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85" w:rsidRPr="00414B85" w:rsidRDefault="00414B85" w:rsidP="006D392A">
      <w:pPr>
        <w:jc w:val="both"/>
        <w:rPr>
          <w:rFonts w:ascii="Times New Roman" w:hAnsi="Times New Roman" w:cs="Times New Roman"/>
          <w:b/>
          <w:color w:val="17365D" w:themeColor="text2" w:themeShade="BF"/>
          <w:sz w:val="28"/>
          <w:szCs w:val="28"/>
        </w:rPr>
      </w:pPr>
      <w:r w:rsidRPr="00414B85">
        <w:rPr>
          <w:rFonts w:ascii="Times New Roman" w:hAnsi="Times New Roman" w:cs="Times New Roman"/>
          <w:b/>
          <w:color w:val="17365D" w:themeColor="text2" w:themeShade="BF"/>
          <w:sz w:val="28"/>
          <w:szCs w:val="28"/>
        </w:rPr>
        <w:t xml:space="preserve">                      A Case Report on Megaesophagus</w:t>
      </w:r>
      <w:r w:rsidR="00203E08">
        <w:rPr>
          <w:rFonts w:ascii="Times New Roman" w:hAnsi="Times New Roman" w:cs="Times New Roman"/>
          <w:b/>
          <w:color w:val="17365D" w:themeColor="text2" w:themeShade="BF"/>
          <w:sz w:val="28"/>
          <w:szCs w:val="28"/>
        </w:rPr>
        <w:t xml:space="preserve"> in </w:t>
      </w:r>
      <w:r w:rsidR="00A76ABB">
        <w:rPr>
          <w:rFonts w:ascii="Times New Roman" w:hAnsi="Times New Roman" w:cs="Times New Roman"/>
          <w:b/>
          <w:color w:val="17365D" w:themeColor="text2" w:themeShade="BF"/>
          <w:sz w:val="28"/>
          <w:szCs w:val="28"/>
        </w:rPr>
        <w:t xml:space="preserve">Dog due </w:t>
      </w:r>
      <w:r w:rsidRPr="00414B85">
        <w:rPr>
          <w:rFonts w:ascii="Times New Roman" w:hAnsi="Times New Roman" w:cs="Times New Roman"/>
          <w:b/>
          <w:color w:val="17365D" w:themeColor="text2" w:themeShade="BF"/>
          <w:sz w:val="28"/>
          <w:szCs w:val="28"/>
        </w:rPr>
        <w:t xml:space="preserve">to </w:t>
      </w:r>
    </w:p>
    <w:p w:rsidR="00040682" w:rsidRPr="00414B85" w:rsidRDefault="00414B85">
      <w:pPr>
        <w:rPr>
          <w:rFonts w:ascii="Times New Roman" w:hAnsi="Times New Roman" w:cs="Times New Roman"/>
          <w:b/>
          <w:color w:val="17365D" w:themeColor="text2" w:themeShade="BF"/>
          <w:sz w:val="28"/>
          <w:szCs w:val="28"/>
        </w:rPr>
      </w:pPr>
      <w:r w:rsidRPr="00414B85">
        <w:rPr>
          <w:rFonts w:ascii="Times New Roman" w:hAnsi="Times New Roman" w:cs="Times New Roman"/>
          <w:b/>
          <w:color w:val="17365D" w:themeColor="text2" w:themeShade="BF"/>
          <w:sz w:val="28"/>
          <w:szCs w:val="28"/>
        </w:rPr>
        <w:t xml:space="preserve">                                       </w:t>
      </w:r>
      <w:r w:rsidR="00203E08">
        <w:rPr>
          <w:rFonts w:ascii="Times New Roman" w:hAnsi="Times New Roman" w:cs="Times New Roman"/>
          <w:b/>
          <w:color w:val="17365D" w:themeColor="text2" w:themeShade="BF"/>
          <w:sz w:val="28"/>
          <w:szCs w:val="28"/>
        </w:rPr>
        <w:t xml:space="preserve">   </w:t>
      </w:r>
      <w:r w:rsidRPr="00414B85">
        <w:rPr>
          <w:rFonts w:ascii="Times New Roman" w:hAnsi="Times New Roman" w:cs="Times New Roman"/>
          <w:b/>
          <w:color w:val="17365D" w:themeColor="text2" w:themeShade="BF"/>
          <w:sz w:val="28"/>
          <w:szCs w:val="28"/>
        </w:rPr>
        <w:t xml:space="preserve"> Myasthenia Gravis</w:t>
      </w:r>
      <w:r w:rsidR="00203E08">
        <w:rPr>
          <w:rFonts w:ascii="Times New Roman" w:hAnsi="Times New Roman" w:cs="Times New Roman"/>
          <w:b/>
          <w:color w:val="17365D" w:themeColor="text2" w:themeShade="BF"/>
          <w:sz w:val="28"/>
          <w:szCs w:val="28"/>
        </w:rPr>
        <w:t xml:space="preserve"> </w:t>
      </w:r>
    </w:p>
    <w:p w:rsidR="00040682" w:rsidRDefault="00203E08">
      <w:pPr>
        <w:rPr>
          <w:rFonts w:ascii="Times New Roman" w:hAnsi="Times New Roman" w:cs="Times New Roman"/>
          <w:b/>
          <w:sz w:val="32"/>
          <w:szCs w:val="32"/>
        </w:rPr>
      </w:pPr>
      <w:r>
        <w:rPr>
          <w:rFonts w:ascii="Times New Roman" w:hAnsi="Times New Roman" w:cs="Times New Roman"/>
          <w:b/>
          <w:sz w:val="32"/>
          <w:szCs w:val="32"/>
        </w:rPr>
        <w:t xml:space="preserve">       </w:t>
      </w:r>
      <w:r w:rsidR="0004068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040682">
        <w:rPr>
          <w:noProof/>
        </w:rPr>
        <w:drawing>
          <wp:inline distT="0" distB="0" distL="0" distR="0" wp14:anchorId="06C4F3F7" wp14:editId="4CCFFB49">
            <wp:extent cx="2377717" cy="24193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717" cy="2419350"/>
                    </a:xfrm>
                    <a:prstGeom prst="rect">
                      <a:avLst/>
                    </a:prstGeom>
                    <a:noFill/>
                    <a:ln>
                      <a:noFill/>
                    </a:ln>
                  </pic:spPr>
                </pic:pic>
              </a:graphicData>
            </a:graphic>
          </wp:inline>
        </w:drawing>
      </w:r>
    </w:p>
    <w:p w:rsidR="002A0D8A" w:rsidRPr="002A0D8A" w:rsidRDefault="002A0D8A">
      <w:pPr>
        <w:rPr>
          <w:rFonts w:ascii="Times New Roman" w:hAnsi="Times New Roman" w:cs="Times New Roman"/>
          <w:color w:val="404040" w:themeColor="text1" w:themeTint="BF"/>
          <w:sz w:val="24"/>
          <w:szCs w:val="24"/>
        </w:rPr>
      </w:pPr>
      <w:r w:rsidRPr="002A0D8A">
        <w:rPr>
          <w:rFonts w:ascii="Times New Roman" w:hAnsi="Times New Roman" w:cs="Times New Roman"/>
          <w:color w:val="404040" w:themeColor="text1" w:themeTint="BF"/>
          <w:sz w:val="24"/>
          <w:szCs w:val="24"/>
        </w:rPr>
        <w:t xml:space="preserve">              </w:t>
      </w:r>
      <w:r w:rsidR="00040682" w:rsidRPr="002A0D8A">
        <w:rPr>
          <w:rFonts w:ascii="Times New Roman" w:hAnsi="Times New Roman" w:cs="Times New Roman"/>
          <w:color w:val="404040" w:themeColor="text1" w:themeTint="BF"/>
          <w:sz w:val="24"/>
          <w:szCs w:val="24"/>
        </w:rPr>
        <w:t>A Clinical Report</w:t>
      </w:r>
      <w:r w:rsidRPr="002A0D8A">
        <w:rPr>
          <w:rFonts w:ascii="Times New Roman" w:hAnsi="Times New Roman" w:cs="Times New Roman"/>
          <w:color w:val="404040" w:themeColor="text1" w:themeTint="BF"/>
          <w:sz w:val="24"/>
          <w:szCs w:val="24"/>
        </w:rPr>
        <w:t xml:space="preserve"> Presented in Partial Fulfilment of the Requirement for</w:t>
      </w:r>
    </w:p>
    <w:p w:rsidR="002A0D8A" w:rsidRDefault="002A0D8A">
      <w:pPr>
        <w:rPr>
          <w:rFonts w:ascii="Times New Roman" w:hAnsi="Times New Roman" w:cs="Times New Roman"/>
          <w:color w:val="404040" w:themeColor="text1" w:themeTint="BF"/>
          <w:sz w:val="24"/>
          <w:szCs w:val="24"/>
        </w:rPr>
      </w:pPr>
      <w:r w:rsidRPr="002A0D8A">
        <w:rPr>
          <w:rFonts w:ascii="Times New Roman" w:hAnsi="Times New Roman" w:cs="Times New Roman"/>
          <w:color w:val="404040" w:themeColor="text1" w:themeTint="BF"/>
          <w:sz w:val="24"/>
          <w:szCs w:val="24"/>
        </w:rPr>
        <w:t xml:space="preserve">                                                          the Degree of</w:t>
      </w:r>
    </w:p>
    <w:p w:rsidR="002A0D8A" w:rsidRDefault="002A0D8A">
      <w:pPr>
        <w:rPr>
          <w:rFonts w:ascii="Times New Roman" w:hAnsi="Times New Roman" w:cs="Times New Roman"/>
          <w:color w:val="0D0D0D" w:themeColor="text1" w:themeTint="F2"/>
          <w:sz w:val="24"/>
          <w:szCs w:val="24"/>
        </w:rPr>
      </w:pPr>
      <w:r>
        <w:rPr>
          <w:rFonts w:ascii="Times New Roman" w:hAnsi="Times New Roman" w:cs="Times New Roman"/>
          <w:b/>
          <w:i/>
          <w:color w:val="404040" w:themeColor="text1" w:themeTint="BF"/>
          <w:sz w:val="24"/>
          <w:szCs w:val="24"/>
        </w:rPr>
        <w:t xml:space="preserve">                                            </w:t>
      </w:r>
      <w:r w:rsidRPr="002A0D8A">
        <w:rPr>
          <w:rFonts w:ascii="Times New Roman" w:hAnsi="Times New Roman" w:cs="Times New Roman"/>
          <w:b/>
          <w:i/>
          <w:color w:val="0D0D0D" w:themeColor="text1" w:themeTint="F2"/>
          <w:sz w:val="24"/>
          <w:szCs w:val="24"/>
        </w:rPr>
        <w:t>Doctor of Veterinary Medicine</w:t>
      </w:r>
    </w:p>
    <w:p w:rsidR="002A0D8A" w:rsidRPr="002A0D8A" w:rsidRDefault="002A0D8A">
      <w:pPr>
        <w:rPr>
          <w:rFonts w:ascii="Times New Roman" w:hAnsi="Times New Roman" w:cs="Times New Roman"/>
          <w:b/>
          <w:color w:val="632423" w:themeColor="accent2" w:themeShade="80"/>
          <w:sz w:val="24"/>
          <w:szCs w:val="24"/>
        </w:rPr>
      </w:pPr>
    </w:p>
    <w:p w:rsidR="002A0D8A" w:rsidRDefault="002A0D8A">
      <w:pP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 xml:space="preserve">                                               </w:t>
      </w:r>
      <w:r w:rsidR="00855C24">
        <w:rPr>
          <w:rFonts w:ascii="Times New Roman" w:hAnsi="Times New Roman" w:cs="Times New Roman"/>
          <w:b/>
          <w:color w:val="632423" w:themeColor="accent2" w:themeShade="80"/>
          <w:sz w:val="24"/>
          <w:szCs w:val="24"/>
        </w:rPr>
        <w:t xml:space="preserve">  </w:t>
      </w:r>
      <w:r>
        <w:rPr>
          <w:rFonts w:ascii="Times New Roman" w:hAnsi="Times New Roman" w:cs="Times New Roman"/>
          <w:b/>
          <w:color w:val="632423" w:themeColor="accent2" w:themeShade="80"/>
          <w:sz w:val="24"/>
          <w:szCs w:val="24"/>
        </w:rPr>
        <w:t xml:space="preserve"> </w:t>
      </w:r>
      <w:r w:rsidRPr="002A0D8A">
        <w:rPr>
          <w:rFonts w:ascii="Times New Roman" w:hAnsi="Times New Roman" w:cs="Times New Roman"/>
          <w:b/>
          <w:color w:val="632423" w:themeColor="accent2" w:themeShade="80"/>
          <w:sz w:val="24"/>
          <w:szCs w:val="24"/>
        </w:rPr>
        <w:t>A Report</w:t>
      </w:r>
      <w:r>
        <w:rPr>
          <w:rFonts w:ascii="Times New Roman" w:hAnsi="Times New Roman" w:cs="Times New Roman"/>
          <w:b/>
          <w:color w:val="632423" w:themeColor="accent2" w:themeShade="80"/>
          <w:sz w:val="24"/>
          <w:szCs w:val="24"/>
        </w:rPr>
        <w:t xml:space="preserve"> Submitted</w:t>
      </w:r>
    </w:p>
    <w:p w:rsidR="002A0D8A" w:rsidRDefault="002A0D8A">
      <w:pP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 xml:space="preserve">                                                           </w:t>
      </w:r>
      <w:r w:rsidR="00855C24">
        <w:rPr>
          <w:rFonts w:ascii="Times New Roman" w:hAnsi="Times New Roman" w:cs="Times New Roman"/>
          <w:b/>
          <w:color w:val="632423" w:themeColor="accent2" w:themeShade="80"/>
          <w:sz w:val="24"/>
          <w:szCs w:val="24"/>
        </w:rPr>
        <w:t xml:space="preserve">     </w:t>
      </w:r>
      <w:r>
        <w:rPr>
          <w:rFonts w:ascii="Times New Roman" w:hAnsi="Times New Roman" w:cs="Times New Roman"/>
          <w:b/>
          <w:color w:val="632423" w:themeColor="accent2" w:themeShade="80"/>
          <w:sz w:val="24"/>
          <w:szCs w:val="24"/>
        </w:rPr>
        <w:t>By</w:t>
      </w:r>
    </w:p>
    <w:p w:rsidR="004B1FBC" w:rsidRDefault="004B1FBC">
      <w:pPr>
        <w:rPr>
          <w:rFonts w:ascii="Times New Roman" w:hAnsi="Times New Roman" w:cs="Times New Roman"/>
          <w:b/>
          <w:color w:val="003300"/>
          <w:sz w:val="24"/>
          <w:szCs w:val="24"/>
        </w:rPr>
      </w:pPr>
      <w:r>
        <w:rPr>
          <w:rFonts w:ascii="Times New Roman" w:hAnsi="Times New Roman" w:cs="Times New Roman"/>
          <w:b/>
          <w:color w:val="632423" w:themeColor="accent2" w:themeShade="80"/>
          <w:sz w:val="24"/>
          <w:szCs w:val="24"/>
        </w:rPr>
        <w:t xml:space="preserve">                                               </w:t>
      </w:r>
      <w:r w:rsidR="00855C24">
        <w:rPr>
          <w:rFonts w:ascii="Times New Roman" w:hAnsi="Times New Roman" w:cs="Times New Roman"/>
          <w:color w:val="000000" w:themeColor="text1"/>
          <w:sz w:val="24"/>
          <w:szCs w:val="24"/>
        </w:rPr>
        <w:t xml:space="preserve"> </w:t>
      </w:r>
      <w:r w:rsidR="00EE6062">
        <w:rPr>
          <w:rFonts w:ascii="Times New Roman" w:hAnsi="Times New Roman" w:cs="Times New Roman"/>
          <w:color w:val="000000" w:themeColor="text1"/>
          <w:sz w:val="24"/>
          <w:szCs w:val="24"/>
        </w:rPr>
        <w:t xml:space="preserve">  </w:t>
      </w:r>
      <w:r w:rsidR="00855C24">
        <w:rPr>
          <w:rFonts w:ascii="Times New Roman" w:hAnsi="Times New Roman" w:cs="Times New Roman"/>
          <w:color w:val="000000" w:themeColor="text1"/>
          <w:sz w:val="24"/>
          <w:szCs w:val="24"/>
        </w:rPr>
        <w:t xml:space="preserve"> </w:t>
      </w:r>
      <w:r w:rsidR="00855C24" w:rsidRPr="00855C24">
        <w:rPr>
          <w:rFonts w:ascii="Times New Roman" w:hAnsi="Times New Roman" w:cs="Times New Roman"/>
          <w:b/>
          <w:color w:val="003300"/>
          <w:sz w:val="24"/>
          <w:szCs w:val="24"/>
        </w:rPr>
        <w:t>Azizunnaher Akhy</w:t>
      </w:r>
    </w:p>
    <w:p w:rsidR="00855C24" w:rsidRPr="004B1FBC" w:rsidRDefault="00855C24">
      <w:pPr>
        <w:rPr>
          <w:rFonts w:ascii="Times New Roman" w:hAnsi="Times New Roman" w:cs="Times New Roman"/>
          <w:b/>
          <w:color w:val="003300"/>
          <w:sz w:val="24"/>
          <w:szCs w:val="24"/>
        </w:rPr>
      </w:pPr>
      <w:r>
        <w:rPr>
          <w:rFonts w:ascii="Times New Roman" w:hAnsi="Times New Roman" w:cs="Times New Roman"/>
          <w:color w:val="000000" w:themeColor="text1"/>
          <w:sz w:val="24"/>
          <w:szCs w:val="24"/>
        </w:rPr>
        <w:t xml:space="preserve">                                           </w:t>
      </w:r>
      <w:r w:rsidR="00EE60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Examination Roll No: 15/62</w:t>
      </w:r>
    </w:p>
    <w:p w:rsidR="00855C24" w:rsidRDefault="00855C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60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Registration No: 01485</w:t>
      </w:r>
    </w:p>
    <w:p w:rsidR="00855C24" w:rsidRDefault="00855C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Intern ID: 57</w:t>
      </w:r>
    </w:p>
    <w:p w:rsidR="004B1FBC" w:rsidRDefault="00855C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60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Session: 2014-15</w:t>
      </w:r>
    </w:p>
    <w:p w:rsidR="004B1FBC" w:rsidRDefault="004B1FBC">
      <w:pPr>
        <w:rPr>
          <w:rFonts w:ascii="Times New Roman" w:hAnsi="Times New Roman" w:cs="Times New Roman"/>
          <w:color w:val="000000" w:themeColor="text1"/>
          <w:sz w:val="24"/>
          <w:szCs w:val="24"/>
        </w:rPr>
      </w:pPr>
    </w:p>
    <w:p w:rsidR="004B1FBC" w:rsidRDefault="004B1FBC">
      <w:pPr>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 xml:space="preserve">                                         </w:t>
      </w:r>
      <w:r w:rsidRPr="004B1FBC">
        <w:rPr>
          <w:rFonts w:ascii="Times New Roman" w:hAnsi="Times New Roman" w:cs="Times New Roman"/>
          <w:b/>
          <w:i/>
          <w:color w:val="17365D" w:themeColor="text2" w:themeShade="BF"/>
          <w:sz w:val="24"/>
          <w:szCs w:val="24"/>
        </w:rPr>
        <w:t xml:space="preserve"> Faculty of Veterinary Medicine</w:t>
      </w:r>
    </w:p>
    <w:p w:rsidR="004B1FBC" w:rsidRPr="00EE6062" w:rsidRDefault="004B1FBC">
      <w:pPr>
        <w:rPr>
          <w:rFonts w:ascii="Times New Roman" w:hAnsi="Times New Roman" w:cs="Times New Roman"/>
          <w:b/>
          <w:color w:val="000000" w:themeColor="text1"/>
          <w:sz w:val="24"/>
          <w:szCs w:val="24"/>
        </w:rPr>
      </w:pPr>
      <w:r>
        <w:rPr>
          <w:rFonts w:ascii="Times New Roman" w:hAnsi="Times New Roman" w:cs="Times New Roman"/>
          <w:b/>
          <w:color w:val="17365D" w:themeColor="text2" w:themeShade="BF"/>
          <w:sz w:val="24"/>
          <w:szCs w:val="24"/>
        </w:rPr>
        <w:t xml:space="preserve">                        </w:t>
      </w:r>
      <w:r w:rsidRPr="00EE6062">
        <w:rPr>
          <w:rFonts w:ascii="Times New Roman" w:hAnsi="Times New Roman" w:cs="Times New Roman"/>
          <w:b/>
          <w:color w:val="000000" w:themeColor="text1"/>
          <w:sz w:val="24"/>
          <w:szCs w:val="24"/>
        </w:rPr>
        <w:t>Chittagong Veterinary and Animal Sciences University</w:t>
      </w:r>
    </w:p>
    <w:p w:rsidR="00E1097E" w:rsidRDefault="004B1FBC">
      <w:pPr>
        <w:rPr>
          <w:rFonts w:ascii="Times New Roman" w:hAnsi="Times New Roman" w:cs="Times New Roman"/>
          <w:b/>
          <w:color w:val="000000" w:themeColor="text1"/>
          <w:sz w:val="24"/>
          <w:szCs w:val="24"/>
        </w:rPr>
      </w:pPr>
      <w:r w:rsidRPr="00EE6062">
        <w:rPr>
          <w:rFonts w:ascii="Times New Roman" w:hAnsi="Times New Roman" w:cs="Times New Roman"/>
          <w:b/>
          <w:color w:val="000000" w:themeColor="text1"/>
          <w:sz w:val="24"/>
          <w:szCs w:val="24"/>
        </w:rPr>
        <w:t xml:space="preserve">                                    Khulshi, Chittagong-4225, Bangladesh</w:t>
      </w:r>
      <w:r w:rsidR="00E1097E">
        <w:rPr>
          <w:rFonts w:ascii="Times New Roman" w:hAnsi="Times New Roman" w:cs="Times New Roman"/>
          <w:b/>
          <w:color w:val="000000" w:themeColor="text1"/>
          <w:sz w:val="24"/>
          <w:szCs w:val="24"/>
        </w:rPr>
        <w:br w:type="page"/>
      </w:r>
    </w:p>
    <w:p w:rsidR="004B1FBC" w:rsidRPr="00EE6062" w:rsidRDefault="004B1FBC">
      <w:pPr>
        <w:rPr>
          <w:rFonts w:ascii="Times New Roman" w:hAnsi="Times New Roman" w:cs="Times New Roman"/>
          <w:b/>
          <w:color w:val="000000" w:themeColor="text1"/>
          <w:sz w:val="24"/>
          <w:szCs w:val="24"/>
        </w:rPr>
      </w:pPr>
    </w:p>
    <w:p w:rsidR="004B1FBC" w:rsidRPr="004B1FBC" w:rsidRDefault="004B1FBC">
      <w:pPr>
        <w:rPr>
          <w:rFonts w:ascii="Times New Roman" w:hAnsi="Times New Roman" w:cs="Times New Roman"/>
          <w:color w:val="000000" w:themeColor="text1"/>
          <w:sz w:val="24"/>
          <w:szCs w:val="24"/>
        </w:rPr>
      </w:pPr>
    </w:p>
    <w:p w:rsidR="00D93309" w:rsidRPr="00414B85" w:rsidRDefault="00D93309" w:rsidP="00D93309">
      <w:pPr>
        <w:rPr>
          <w:rFonts w:ascii="Times New Roman" w:hAnsi="Times New Roman" w:cs="Times New Roman"/>
          <w:b/>
          <w:color w:val="17365D" w:themeColor="text2" w:themeShade="BF"/>
          <w:sz w:val="28"/>
          <w:szCs w:val="28"/>
        </w:rPr>
      </w:pPr>
      <w:r w:rsidRPr="00414B85">
        <w:rPr>
          <w:rFonts w:ascii="Times New Roman" w:hAnsi="Times New Roman" w:cs="Times New Roman"/>
          <w:b/>
          <w:color w:val="17365D" w:themeColor="text2" w:themeShade="BF"/>
          <w:sz w:val="28"/>
          <w:szCs w:val="28"/>
        </w:rPr>
        <w:t xml:space="preserve">                      A Case Report on Megaesophagus</w:t>
      </w:r>
      <w:r>
        <w:rPr>
          <w:rFonts w:ascii="Times New Roman" w:hAnsi="Times New Roman" w:cs="Times New Roman"/>
          <w:b/>
          <w:color w:val="17365D" w:themeColor="text2" w:themeShade="BF"/>
          <w:sz w:val="28"/>
          <w:szCs w:val="28"/>
        </w:rPr>
        <w:t xml:space="preserve"> in </w:t>
      </w:r>
      <w:r w:rsidR="003A0054">
        <w:rPr>
          <w:rFonts w:ascii="Times New Roman" w:hAnsi="Times New Roman" w:cs="Times New Roman"/>
          <w:b/>
          <w:color w:val="17365D" w:themeColor="text2" w:themeShade="BF"/>
          <w:sz w:val="28"/>
          <w:szCs w:val="28"/>
        </w:rPr>
        <w:t xml:space="preserve">Dog due </w:t>
      </w:r>
      <w:r w:rsidRPr="00414B85">
        <w:rPr>
          <w:rFonts w:ascii="Times New Roman" w:hAnsi="Times New Roman" w:cs="Times New Roman"/>
          <w:b/>
          <w:color w:val="17365D" w:themeColor="text2" w:themeShade="BF"/>
          <w:sz w:val="28"/>
          <w:szCs w:val="28"/>
        </w:rPr>
        <w:t xml:space="preserve">to </w:t>
      </w:r>
    </w:p>
    <w:p w:rsidR="004B1FBC" w:rsidRPr="00D93309" w:rsidRDefault="00D93309">
      <w:pPr>
        <w:rPr>
          <w:rFonts w:ascii="Times New Roman" w:hAnsi="Times New Roman" w:cs="Times New Roman"/>
          <w:b/>
          <w:color w:val="17365D" w:themeColor="text2" w:themeShade="BF"/>
          <w:sz w:val="28"/>
          <w:szCs w:val="28"/>
        </w:rPr>
      </w:pPr>
      <w:r w:rsidRPr="00414B85">
        <w:rPr>
          <w:rFonts w:ascii="Times New Roman" w:hAnsi="Times New Roman" w:cs="Times New Roman"/>
          <w:b/>
          <w:color w:val="17365D" w:themeColor="text2" w:themeShade="BF"/>
          <w:sz w:val="28"/>
          <w:szCs w:val="28"/>
        </w:rPr>
        <w:t xml:space="preserve">                                       </w:t>
      </w:r>
      <w:r>
        <w:rPr>
          <w:rFonts w:ascii="Times New Roman" w:hAnsi="Times New Roman" w:cs="Times New Roman"/>
          <w:b/>
          <w:color w:val="17365D" w:themeColor="text2" w:themeShade="BF"/>
          <w:sz w:val="28"/>
          <w:szCs w:val="28"/>
        </w:rPr>
        <w:t xml:space="preserve">   </w:t>
      </w:r>
      <w:r w:rsidRPr="00414B85">
        <w:rPr>
          <w:rFonts w:ascii="Times New Roman" w:hAnsi="Times New Roman" w:cs="Times New Roman"/>
          <w:b/>
          <w:color w:val="17365D" w:themeColor="text2" w:themeShade="BF"/>
          <w:sz w:val="28"/>
          <w:szCs w:val="28"/>
        </w:rPr>
        <w:t xml:space="preserve"> Myasthenia Gravis</w:t>
      </w:r>
    </w:p>
    <w:p w:rsidR="00D93309" w:rsidRDefault="00D93309">
      <w:pPr>
        <w:rPr>
          <w:rFonts w:ascii="Times New Roman" w:hAnsi="Times New Roman" w:cs="Times New Roman"/>
          <w:color w:val="404040" w:themeColor="text1" w:themeTint="BF"/>
          <w:sz w:val="32"/>
          <w:szCs w:val="32"/>
        </w:rPr>
      </w:pPr>
      <w:r>
        <w:rPr>
          <w:rFonts w:ascii="Times New Roman" w:hAnsi="Times New Roman" w:cs="Times New Roman"/>
          <w:b/>
          <w:i/>
          <w:color w:val="404040" w:themeColor="text1" w:themeTint="BF"/>
          <w:sz w:val="32"/>
          <w:szCs w:val="32"/>
        </w:rPr>
        <w:t xml:space="preserve">                             </w:t>
      </w:r>
      <w:r>
        <w:rPr>
          <w:noProof/>
        </w:rPr>
        <w:drawing>
          <wp:inline distT="0" distB="0" distL="0" distR="0" wp14:anchorId="37D7E863" wp14:editId="70FAE4D8">
            <wp:extent cx="2377717" cy="24193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717" cy="2419350"/>
                    </a:xfrm>
                    <a:prstGeom prst="rect">
                      <a:avLst/>
                    </a:prstGeom>
                    <a:noFill/>
                    <a:ln>
                      <a:noFill/>
                    </a:ln>
                  </pic:spPr>
                </pic:pic>
              </a:graphicData>
            </a:graphic>
          </wp:inline>
        </w:drawing>
      </w:r>
    </w:p>
    <w:p w:rsidR="00A27E8B" w:rsidRDefault="00D93309">
      <w:pPr>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 xml:space="preserve">                                              </w:t>
      </w:r>
      <w:r w:rsidR="00A27E8B">
        <w:rPr>
          <w:rFonts w:ascii="Times New Roman" w:hAnsi="Times New Roman" w:cs="Times New Roman"/>
          <w:b/>
          <w:color w:val="632423" w:themeColor="accent2" w:themeShade="80"/>
          <w:sz w:val="28"/>
          <w:szCs w:val="28"/>
        </w:rPr>
        <w:t xml:space="preserve"> </w:t>
      </w:r>
      <w:r w:rsidRPr="00D93309">
        <w:rPr>
          <w:rFonts w:ascii="Times New Roman" w:hAnsi="Times New Roman" w:cs="Times New Roman"/>
          <w:b/>
          <w:color w:val="632423" w:themeColor="accent2" w:themeShade="80"/>
          <w:sz w:val="28"/>
          <w:szCs w:val="28"/>
        </w:rPr>
        <w:t>Approved by</w:t>
      </w:r>
    </w:p>
    <w:p w:rsidR="00A27E8B" w:rsidRDefault="00A27E8B">
      <w:pPr>
        <w:rPr>
          <w:rFonts w:ascii="Times New Roman" w:hAnsi="Times New Roman" w:cs="Times New Roman"/>
          <w:b/>
          <w:color w:val="632423" w:themeColor="accent2" w:themeShade="80"/>
          <w:sz w:val="28"/>
          <w:szCs w:val="28"/>
        </w:rPr>
      </w:pPr>
      <w:bookmarkStart w:id="0" w:name="_GoBack"/>
      <w:bookmarkEnd w:id="0"/>
    </w:p>
    <w:p w:rsidR="00A27E8B" w:rsidRDefault="00C364C2">
      <w:pPr>
        <w:rPr>
          <w:rFonts w:ascii="Times New Roman" w:hAnsi="Times New Roman" w:cs="Times New Roman"/>
          <w:b/>
          <w:color w:val="632423" w:themeColor="accent2" w:themeShade="80"/>
          <w:sz w:val="28"/>
          <w:szCs w:val="28"/>
        </w:rPr>
      </w:pPr>
      <w:r w:rsidRPr="00A27E8B">
        <w:rPr>
          <w:rFonts w:ascii="Times New Roman" w:hAnsi="Times New Roman" w:cs="Times New Roman"/>
          <w:b/>
          <w:noProof/>
          <w:color w:val="000000" w:themeColor="text1"/>
          <w:sz w:val="28"/>
          <w:szCs w:val="28"/>
        </w:rPr>
        <mc:AlternateContent>
          <mc:Choice Requires="wps">
            <w:drawing>
              <wp:anchor distT="0" distB="0" distL="114300" distR="114300" simplePos="0" relativeHeight="251660288" behindDoc="0" locked="0" layoutInCell="1" allowOverlap="1" wp14:anchorId="1E3325EB" wp14:editId="2B4274BA">
                <wp:simplePos x="0" y="0"/>
                <wp:positionH relativeFrom="column">
                  <wp:posOffset>1373692</wp:posOffset>
                </wp:positionH>
                <wp:positionV relativeFrom="paragraph">
                  <wp:posOffset>274199</wp:posOffset>
                </wp:positionV>
                <wp:extent cx="26098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609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18E1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8.15pt,21.6pt" to="313.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" strokecolor="#4579b8 [3044]"/>
            </w:pict>
          </mc:Fallback>
        </mc:AlternateContent>
      </w:r>
    </w:p>
    <w:p w:rsidR="00A27E8B" w:rsidRDefault="00A27E8B">
      <w:pPr>
        <w:rPr>
          <w:rFonts w:ascii="Times New Roman" w:hAnsi="Times New Roman" w:cs="Times New Roman"/>
          <w:b/>
          <w:sz w:val="24"/>
          <w:szCs w:val="24"/>
        </w:rPr>
      </w:pPr>
      <w:r>
        <w:rPr>
          <w:rFonts w:ascii="Times New Roman" w:hAnsi="Times New Roman" w:cs="Times New Roman"/>
          <w:b/>
          <w:sz w:val="24"/>
          <w:szCs w:val="24"/>
        </w:rPr>
        <w:t xml:space="preserve">                                      Dr. Mohammad Mahbubur Rahman</w:t>
      </w:r>
    </w:p>
    <w:p w:rsidR="00790281" w:rsidRDefault="00790281">
      <w:pPr>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                                                  Associate Proffessor</w:t>
      </w:r>
    </w:p>
    <w:p w:rsidR="00C62DB2" w:rsidRDefault="00790281">
      <w:pPr>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                                    Department of Pathology &amp; Parasitology</w:t>
      </w:r>
    </w:p>
    <w:p w:rsidR="00C62DB2" w:rsidRDefault="00C62DB2">
      <w:pPr>
        <w:rPr>
          <w:rFonts w:ascii="Times New Roman" w:hAnsi="Times New Roman" w:cs="Times New Roman"/>
          <w:color w:val="632423" w:themeColor="accent2" w:themeShade="80"/>
          <w:sz w:val="24"/>
          <w:szCs w:val="24"/>
        </w:rPr>
      </w:pPr>
    </w:p>
    <w:p w:rsidR="00C62DB2" w:rsidRDefault="00C62DB2">
      <w:pPr>
        <w:rPr>
          <w:rFonts w:ascii="Times New Roman" w:hAnsi="Times New Roman" w:cs="Times New Roman"/>
          <w:color w:val="632423" w:themeColor="accent2" w:themeShade="80"/>
          <w:sz w:val="24"/>
          <w:szCs w:val="24"/>
        </w:rPr>
      </w:pPr>
    </w:p>
    <w:p w:rsidR="00C62DB2" w:rsidRDefault="00C62DB2">
      <w:pPr>
        <w:rPr>
          <w:rFonts w:ascii="Times New Roman" w:hAnsi="Times New Roman" w:cs="Times New Roman"/>
          <w:color w:val="632423" w:themeColor="accent2" w:themeShade="80"/>
          <w:sz w:val="24"/>
          <w:szCs w:val="24"/>
        </w:rPr>
      </w:pPr>
    </w:p>
    <w:p w:rsidR="00C62DB2" w:rsidRDefault="00C62DB2" w:rsidP="00C62DB2">
      <w:pPr>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 xml:space="preserve">                                         </w:t>
      </w:r>
      <w:r w:rsidRPr="004B1FBC">
        <w:rPr>
          <w:rFonts w:ascii="Times New Roman" w:hAnsi="Times New Roman" w:cs="Times New Roman"/>
          <w:b/>
          <w:i/>
          <w:color w:val="17365D" w:themeColor="text2" w:themeShade="BF"/>
          <w:sz w:val="24"/>
          <w:szCs w:val="24"/>
        </w:rPr>
        <w:t>Faculty of Veterinary Medicine</w:t>
      </w:r>
    </w:p>
    <w:p w:rsidR="00C62DB2" w:rsidRPr="00EE6062" w:rsidRDefault="00C62DB2" w:rsidP="00C62DB2">
      <w:pPr>
        <w:rPr>
          <w:rFonts w:ascii="Times New Roman" w:hAnsi="Times New Roman" w:cs="Times New Roman"/>
          <w:b/>
          <w:color w:val="000000" w:themeColor="text1"/>
          <w:sz w:val="24"/>
          <w:szCs w:val="24"/>
        </w:rPr>
      </w:pPr>
      <w:r>
        <w:rPr>
          <w:rFonts w:ascii="Times New Roman" w:hAnsi="Times New Roman" w:cs="Times New Roman"/>
          <w:b/>
          <w:color w:val="17365D" w:themeColor="text2" w:themeShade="BF"/>
          <w:sz w:val="24"/>
          <w:szCs w:val="24"/>
        </w:rPr>
        <w:t xml:space="preserve">                        </w:t>
      </w:r>
      <w:r w:rsidRPr="00EE6062">
        <w:rPr>
          <w:rFonts w:ascii="Times New Roman" w:hAnsi="Times New Roman" w:cs="Times New Roman"/>
          <w:b/>
          <w:color w:val="000000" w:themeColor="text1"/>
          <w:sz w:val="24"/>
          <w:szCs w:val="24"/>
        </w:rPr>
        <w:t>Chittagong Veterinary and Animal Sciences University</w:t>
      </w:r>
    </w:p>
    <w:p w:rsidR="00C62DB2" w:rsidRPr="00EE6062" w:rsidRDefault="00C62DB2" w:rsidP="00C62DB2">
      <w:pPr>
        <w:rPr>
          <w:rFonts w:ascii="Times New Roman" w:hAnsi="Times New Roman" w:cs="Times New Roman"/>
          <w:b/>
          <w:color w:val="000000" w:themeColor="text1"/>
          <w:sz w:val="24"/>
          <w:szCs w:val="24"/>
        </w:rPr>
      </w:pPr>
      <w:r w:rsidRPr="00EE6062">
        <w:rPr>
          <w:rFonts w:ascii="Times New Roman" w:hAnsi="Times New Roman" w:cs="Times New Roman"/>
          <w:b/>
          <w:color w:val="000000" w:themeColor="text1"/>
          <w:sz w:val="24"/>
          <w:szCs w:val="24"/>
        </w:rPr>
        <w:t xml:space="preserve">                                    Khulshi, Chittagong-4225, Bangladesh</w:t>
      </w:r>
    </w:p>
    <w:p w:rsidR="00C62DB2" w:rsidRDefault="00C62DB2">
      <w:pPr>
        <w:rPr>
          <w:rFonts w:ascii="Times New Roman" w:hAnsi="Times New Roman" w:cs="Times New Roman"/>
          <w:color w:val="632423" w:themeColor="accent2" w:themeShade="80"/>
          <w:sz w:val="24"/>
          <w:szCs w:val="24"/>
        </w:rPr>
      </w:pPr>
    </w:p>
    <w:p w:rsidR="00A27E8B" w:rsidRPr="00C41F54" w:rsidRDefault="00A27E8B">
      <w:pPr>
        <w:rPr>
          <w:rFonts w:ascii="Times New Roman" w:hAnsi="Times New Roman" w:cs="Times New Roman"/>
          <w:b/>
          <w:color w:val="404040" w:themeColor="text1" w:themeTint="BF"/>
          <w:sz w:val="28"/>
          <w:szCs w:val="28"/>
        </w:rPr>
      </w:pPr>
    </w:p>
    <w:p w:rsidR="00F007A5" w:rsidRDefault="00AF076D">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159599FA" wp14:editId="2740BC27">
                <wp:simplePos x="0" y="0"/>
                <wp:positionH relativeFrom="column">
                  <wp:posOffset>-9525</wp:posOffset>
                </wp:positionH>
                <wp:positionV relativeFrom="paragraph">
                  <wp:posOffset>518160</wp:posOffset>
                </wp:positionV>
                <wp:extent cx="6219825" cy="3619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219825" cy="361950"/>
                        </a:xfrm>
                        <a:prstGeom prst="rect">
                          <a:avLst/>
                        </a:prstGeom>
                        <a:noFill/>
                        <a:ln w="6350">
                          <a:solidFill>
                            <a:prstClr val="black"/>
                          </a:solidFill>
                        </a:ln>
                        <a:effectLst/>
                      </wps:spPr>
                      <wps:txbx>
                        <w:txbxContent>
                          <w:p w:rsidR="00F007A5" w:rsidRPr="00AF076D" w:rsidRDefault="00AF076D">
                            <w:pPr>
                              <w:rPr>
                                <w:rFonts w:ascii="Times New Roman" w:hAnsi="Times New Roman" w:cs="Times New Roman"/>
                                <w:b/>
                                <w:sz w:val="24"/>
                                <w:szCs w:val="24"/>
                              </w:rPr>
                            </w:pPr>
                            <w:r>
                              <w:rPr>
                                <w:rFonts w:ascii="Times New Roman" w:hAnsi="Times New Roman" w:cs="Times New Roman"/>
                                <w:b/>
                                <w:sz w:val="24"/>
                                <w:szCs w:val="24"/>
                              </w:rPr>
                              <w:t>Content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599FA" id="_x0000_t202" coordsize="21600,21600" o:spt="202" path="m,l,21600r21600,l21600,xe">
                <v:stroke joinstyle="miter"/>
                <v:path gradientshapeok="t" o:connecttype="rect"/>
              </v:shapetype>
              <v:shape id="Text Box 2" o:spid="_x0000_s1026" type="#_x0000_t202" style="position:absolute;margin-left:-.75pt;margin-top:40.8pt;width:48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" filled="f" strokeweight=".5pt">
                <v:textbox>
                  <w:txbxContent>
                    <w:p w:rsidR="00F007A5" w:rsidRPr="00AF076D" w:rsidRDefault="00AF076D">
                      <w:pPr>
                        <w:rPr>
                          <w:rFonts w:ascii="Times New Roman" w:hAnsi="Times New Roman" w:cs="Times New Roman"/>
                          <w:b/>
                          <w:sz w:val="24"/>
                          <w:szCs w:val="24"/>
                        </w:rPr>
                      </w:pPr>
                      <w:r>
                        <w:rPr>
                          <w:rFonts w:ascii="Times New Roman" w:hAnsi="Times New Roman" w:cs="Times New Roman"/>
                          <w:b/>
                          <w:sz w:val="24"/>
                          <w:szCs w:val="24"/>
                        </w:rPr>
                        <w:t>Content                                                                                                                                       Page</w:t>
                      </w:r>
                    </w:p>
                  </w:txbxContent>
                </v:textbox>
                <w10:wrap type="square"/>
              </v:shape>
            </w:pict>
          </mc:Fallback>
        </mc:AlternateContent>
      </w:r>
      <w:r w:rsidR="00F007A5">
        <w:rPr>
          <w:rFonts w:ascii="Times New Roman" w:hAnsi="Times New Roman" w:cs="Times New Roman"/>
          <w:b/>
          <w:sz w:val="28"/>
          <w:szCs w:val="28"/>
        </w:rPr>
        <w:t xml:space="preserve">                                           </w:t>
      </w:r>
      <w:r w:rsidR="00C41F54">
        <w:rPr>
          <w:rFonts w:ascii="Times New Roman" w:hAnsi="Times New Roman" w:cs="Times New Roman"/>
          <w:b/>
          <w:sz w:val="28"/>
          <w:szCs w:val="28"/>
        </w:rPr>
        <w:t>Table of contents</w:t>
      </w:r>
    </w:p>
    <w:sdt>
      <w:sdtPr>
        <w:rPr>
          <w:rFonts w:asciiTheme="minorHAnsi" w:eastAsiaTheme="minorHAnsi" w:hAnsiTheme="minorHAnsi" w:cstheme="minorBidi"/>
          <w:b w:val="0"/>
          <w:bCs w:val="0"/>
          <w:color w:val="auto"/>
          <w:sz w:val="22"/>
          <w:szCs w:val="22"/>
          <w:lang w:eastAsia="en-US"/>
        </w:rPr>
        <w:id w:val="1084109528"/>
        <w:docPartObj>
          <w:docPartGallery w:val="Table of Contents"/>
          <w:docPartUnique/>
        </w:docPartObj>
      </w:sdtPr>
      <w:sdtEndPr/>
      <w:sdtContent>
        <w:p w:rsidR="00AF076D" w:rsidRDefault="00AF076D">
          <w:pPr>
            <w:pStyle w:val="TOCHeading"/>
          </w:pPr>
        </w:p>
        <w:p w:rsidR="00AF076D" w:rsidRPr="00105132" w:rsidRDefault="00AF076D">
          <w:pPr>
            <w:pStyle w:val="TOC1"/>
            <w:rPr>
              <w:rFonts w:ascii="Times New Roman" w:hAnsi="Times New Roman" w:cs="Times New Roman"/>
              <w:sz w:val="24"/>
              <w:szCs w:val="24"/>
            </w:rPr>
          </w:pPr>
          <w:r>
            <w:rPr>
              <w:rFonts w:ascii="Times New Roman" w:hAnsi="Times New Roman" w:cs="Times New Roman"/>
              <w:b/>
              <w:bCs/>
              <w:sz w:val="24"/>
              <w:szCs w:val="24"/>
            </w:rPr>
            <w:t>List of figures</w:t>
          </w:r>
          <w:r>
            <w:ptab w:relativeTo="margin" w:alignment="right" w:leader="dot"/>
          </w:r>
          <w:r w:rsidR="00105132">
            <w:rPr>
              <w:rFonts w:ascii="Times New Roman" w:hAnsi="Times New Roman" w:cs="Times New Roman"/>
              <w:bCs/>
              <w:sz w:val="24"/>
              <w:szCs w:val="24"/>
            </w:rPr>
            <w:t>iv</w:t>
          </w:r>
        </w:p>
        <w:p w:rsidR="00AF076D" w:rsidRPr="00105132" w:rsidRDefault="00AF076D" w:rsidP="00AF076D">
          <w:pPr>
            <w:pStyle w:val="TOC2"/>
            <w:ind w:left="0"/>
            <w:rPr>
              <w:rFonts w:ascii="Times New Roman" w:hAnsi="Times New Roman" w:cs="Times New Roman"/>
              <w:sz w:val="24"/>
              <w:szCs w:val="24"/>
            </w:rPr>
          </w:pPr>
          <w:r>
            <w:rPr>
              <w:rFonts w:ascii="Times New Roman" w:hAnsi="Times New Roman" w:cs="Times New Roman"/>
              <w:b/>
              <w:sz w:val="24"/>
              <w:szCs w:val="24"/>
            </w:rPr>
            <w:t>List of abbreviations</w:t>
          </w:r>
          <w:r>
            <w:ptab w:relativeTo="margin" w:alignment="right" w:leader="dot"/>
          </w:r>
          <w:r w:rsidR="00105132">
            <w:rPr>
              <w:rFonts w:ascii="Times New Roman" w:hAnsi="Times New Roman" w:cs="Times New Roman"/>
              <w:sz w:val="24"/>
              <w:szCs w:val="24"/>
            </w:rPr>
            <w:t>iv</w:t>
          </w:r>
        </w:p>
        <w:p w:rsidR="00AF076D" w:rsidRPr="00105132" w:rsidRDefault="00AF076D" w:rsidP="00AF076D">
          <w:pPr>
            <w:pStyle w:val="TOC3"/>
            <w:ind w:left="0"/>
            <w:rPr>
              <w:rFonts w:ascii="Times New Roman" w:hAnsi="Times New Roman" w:cs="Times New Roman"/>
              <w:sz w:val="24"/>
              <w:szCs w:val="24"/>
            </w:rPr>
          </w:pPr>
          <w:r>
            <w:rPr>
              <w:rFonts w:ascii="Times New Roman" w:hAnsi="Times New Roman" w:cs="Times New Roman"/>
              <w:b/>
              <w:sz w:val="24"/>
              <w:szCs w:val="24"/>
            </w:rPr>
            <w:t>Abstract</w:t>
          </w:r>
          <w:r>
            <w:ptab w:relativeTo="margin" w:alignment="right" w:leader="dot"/>
          </w:r>
          <w:r w:rsidR="00105132">
            <w:rPr>
              <w:rFonts w:ascii="Times New Roman" w:hAnsi="Times New Roman" w:cs="Times New Roman"/>
              <w:sz w:val="24"/>
              <w:szCs w:val="24"/>
            </w:rPr>
            <w:t>v</w:t>
          </w:r>
        </w:p>
        <w:p w:rsidR="00AF076D" w:rsidRPr="00105132" w:rsidRDefault="00AF076D">
          <w:pPr>
            <w:pStyle w:val="TOC1"/>
            <w:rPr>
              <w:rFonts w:ascii="Times New Roman" w:hAnsi="Times New Roman" w:cs="Times New Roman"/>
              <w:sz w:val="24"/>
              <w:szCs w:val="24"/>
            </w:rPr>
          </w:pPr>
          <w:r>
            <w:rPr>
              <w:rFonts w:ascii="Times New Roman" w:hAnsi="Times New Roman" w:cs="Times New Roman"/>
              <w:b/>
              <w:bCs/>
              <w:sz w:val="24"/>
              <w:szCs w:val="24"/>
            </w:rPr>
            <w:t>Chapter 1:</w:t>
          </w:r>
          <w:r w:rsidR="00B7622B">
            <w:rPr>
              <w:rFonts w:ascii="Times New Roman" w:hAnsi="Times New Roman" w:cs="Times New Roman"/>
              <w:b/>
              <w:bCs/>
              <w:sz w:val="24"/>
              <w:szCs w:val="24"/>
            </w:rPr>
            <w:t xml:space="preserve"> Introduction</w:t>
          </w:r>
          <w:r>
            <w:ptab w:relativeTo="margin" w:alignment="right" w:leader="dot"/>
          </w:r>
          <w:r w:rsidR="00105132">
            <w:rPr>
              <w:rFonts w:ascii="Times New Roman" w:hAnsi="Times New Roman" w:cs="Times New Roman"/>
              <w:bCs/>
              <w:sz w:val="24"/>
              <w:szCs w:val="24"/>
            </w:rPr>
            <w:t>1</w:t>
          </w:r>
        </w:p>
        <w:p w:rsidR="00AF076D" w:rsidRPr="00105132" w:rsidRDefault="00B7622B" w:rsidP="00B7622B">
          <w:pPr>
            <w:pStyle w:val="TOC2"/>
            <w:ind w:left="0"/>
            <w:rPr>
              <w:rFonts w:ascii="Times New Roman" w:hAnsi="Times New Roman" w:cs="Times New Roman"/>
              <w:sz w:val="24"/>
              <w:szCs w:val="24"/>
            </w:rPr>
          </w:pPr>
          <w:r>
            <w:rPr>
              <w:rFonts w:ascii="Times New Roman" w:hAnsi="Times New Roman" w:cs="Times New Roman"/>
              <w:b/>
              <w:sz w:val="24"/>
              <w:szCs w:val="24"/>
            </w:rPr>
            <w:t>Chapter 2: Materials and Methods</w:t>
          </w:r>
          <w:r w:rsidR="00AF076D">
            <w:ptab w:relativeTo="margin" w:alignment="right" w:leader="dot"/>
          </w:r>
          <w:r w:rsidR="00755E7D">
            <w:rPr>
              <w:rFonts w:ascii="Times New Roman" w:hAnsi="Times New Roman" w:cs="Times New Roman"/>
              <w:sz w:val="24"/>
              <w:szCs w:val="24"/>
            </w:rPr>
            <w:t>1</w:t>
          </w:r>
          <w:r w:rsidR="00935FE3">
            <w:rPr>
              <w:rFonts w:ascii="Times New Roman" w:hAnsi="Times New Roman" w:cs="Times New Roman"/>
              <w:sz w:val="24"/>
              <w:szCs w:val="24"/>
            </w:rPr>
            <w:t>,2</w:t>
          </w:r>
        </w:p>
        <w:p w:rsidR="00B7622B" w:rsidRPr="00105132" w:rsidRDefault="00B7622B" w:rsidP="00B7622B">
          <w:pPr>
            <w:pStyle w:val="TOC3"/>
            <w:ind w:left="0"/>
            <w:rPr>
              <w:rFonts w:ascii="Times New Roman" w:hAnsi="Times New Roman" w:cs="Times New Roman"/>
              <w:sz w:val="24"/>
              <w:szCs w:val="24"/>
            </w:rPr>
          </w:pPr>
          <w:r>
            <w:rPr>
              <w:rFonts w:ascii="Times New Roman" w:hAnsi="Times New Roman" w:cs="Times New Roman"/>
              <w:b/>
              <w:sz w:val="24"/>
              <w:szCs w:val="24"/>
            </w:rPr>
            <w:t>Chapter 3: Result and discussion</w:t>
          </w:r>
          <w:r w:rsidR="00AF076D">
            <w:ptab w:relativeTo="margin" w:alignment="right" w:leader="dot"/>
          </w:r>
          <w:r w:rsidR="00935FE3">
            <w:rPr>
              <w:rFonts w:ascii="Times New Roman" w:hAnsi="Times New Roman" w:cs="Times New Roman"/>
              <w:sz w:val="24"/>
              <w:szCs w:val="24"/>
            </w:rPr>
            <w:t>3</w:t>
          </w:r>
        </w:p>
        <w:p w:rsidR="002605ED" w:rsidRPr="00105132" w:rsidRDefault="002605ED" w:rsidP="002605ED">
          <w:pPr>
            <w:pStyle w:val="TOC3"/>
            <w:ind w:left="0"/>
            <w:rPr>
              <w:rFonts w:ascii="Times New Roman" w:hAnsi="Times New Roman" w:cs="Times New Roman"/>
              <w:sz w:val="24"/>
              <w:szCs w:val="24"/>
            </w:rPr>
          </w:pPr>
          <w:r>
            <w:rPr>
              <w:rFonts w:ascii="Times New Roman" w:hAnsi="Times New Roman" w:cs="Times New Roman"/>
              <w:b/>
              <w:sz w:val="24"/>
              <w:szCs w:val="24"/>
            </w:rPr>
            <w:t>Conclusion</w:t>
          </w:r>
          <w:r>
            <w:ptab w:relativeTo="margin" w:alignment="right" w:leader="dot"/>
          </w:r>
          <w:r w:rsidR="00935FE3">
            <w:rPr>
              <w:rFonts w:ascii="Times New Roman" w:hAnsi="Times New Roman" w:cs="Times New Roman"/>
              <w:sz w:val="24"/>
              <w:szCs w:val="24"/>
            </w:rPr>
            <w:t>3</w:t>
          </w:r>
        </w:p>
        <w:p w:rsidR="00CF38DE" w:rsidRPr="00105132" w:rsidRDefault="00CF38DE" w:rsidP="00CF38DE">
          <w:pPr>
            <w:pStyle w:val="TOC3"/>
            <w:ind w:left="0"/>
            <w:rPr>
              <w:rFonts w:ascii="Times New Roman" w:hAnsi="Times New Roman" w:cs="Times New Roman"/>
              <w:sz w:val="24"/>
              <w:szCs w:val="24"/>
            </w:rPr>
          </w:pPr>
          <w:r>
            <w:rPr>
              <w:rFonts w:ascii="Times New Roman" w:hAnsi="Times New Roman" w:cs="Times New Roman"/>
              <w:b/>
              <w:sz w:val="24"/>
              <w:szCs w:val="24"/>
            </w:rPr>
            <w:t>Limitations</w:t>
          </w:r>
          <w:r>
            <w:ptab w:relativeTo="margin" w:alignment="right" w:leader="dot"/>
          </w:r>
          <w:r w:rsidR="00935FE3">
            <w:rPr>
              <w:rFonts w:ascii="Times New Roman" w:hAnsi="Times New Roman" w:cs="Times New Roman"/>
              <w:sz w:val="24"/>
              <w:szCs w:val="24"/>
            </w:rPr>
            <w:t>3</w:t>
          </w:r>
        </w:p>
        <w:p w:rsidR="00CF38DE" w:rsidRPr="00105132" w:rsidRDefault="00CF38DE" w:rsidP="00CF38DE">
          <w:pPr>
            <w:pStyle w:val="TOC3"/>
            <w:ind w:left="0"/>
            <w:rPr>
              <w:rFonts w:ascii="Times New Roman" w:hAnsi="Times New Roman" w:cs="Times New Roman"/>
              <w:sz w:val="24"/>
              <w:szCs w:val="24"/>
            </w:rPr>
          </w:pPr>
          <w:r>
            <w:rPr>
              <w:rFonts w:ascii="Times New Roman" w:hAnsi="Times New Roman" w:cs="Times New Roman"/>
              <w:b/>
              <w:sz w:val="24"/>
              <w:szCs w:val="24"/>
            </w:rPr>
            <w:t>Refferences</w:t>
          </w:r>
          <w:r>
            <w:ptab w:relativeTo="margin" w:alignment="right" w:leader="dot"/>
          </w:r>
          <w:r w:rsidR="00935FE3">
            <w:rPr>
              <w:rFonts w:ascii="Times New Roman" w:hAnsi="Times New Roman" w:cs="Times New Roman"/>
              <w:sz w:val="24"/>
              <w:szCs w:val="24"/>
            </w:rPr>
            <w:t>3,4</w:t>
          </w:r>
        </w:p>
        <w:p w:rsidR="00CF38DE" w:rsidRPr="00105132" w:rsidRDefault="00CF38DE" w:rsidP="00CF38DE">
          <w:pPr>
            <w:pStyle w:val="TOC3"/>
            <w:ind w:left="0"/>
            <w:rPr>
              <w:rFonts w:ascii="Times New Roman" w:hAnsi="Times New Roman" w:cs="Times New Roman"/>
              <w:sz w:val="24"/>
              <w:szCs w:val="24"/>
            </w:rPr>
          </w:pPr>
          <w:r>
            <w:rPr>
              <w:rFonts w:ascii="Times New Roman" w:hAnsi="Times New Roman" w:cs="Times New Roman"/>
              <w:b/>
              <w:sz w:val="24"/>
              <w:szCs w:val="24"/>
            </w:rPr>
            <w:t>Acknowledgements</w:t>
          </w:r>
          <w:r>
            <w:ptab w:relativeTo="margin" w:alignment="right" w:leader="dot"/>
          </w:r>
          <w:r w:rsidR="00813B9E">
            <w:rPr>
              <w:rFonts w:ascii="Times New Roman" w:hAnsi="Times New Roman" w:cs="Times New Roman"/>
              <w:sz w:val="24"/>
              <w:szCs w:val="24"/>
            </w:rPr>
            <w:t>5</w:t>
          </w:r>
        </w:p>
        <w:p w:rsidR="00CF38DE" w:rsidRPr="00105132" w:rsidRDefault="00CF38DE" w:rsidP="00CF38DE">
          <w:pPr>
            <w:pStyle w:val="TOC3"/>
            <w:ind w:left="0"/>
            <w:rPr>
              <w:rFonts w:ascii="Times New Roman" w:hAnsi="Times New Roman" w:cs="Times New Roman"/>
              <w:sz w:val="24"/>
              <w:szCs w:val="24"/>
            </w:rPr>
          </w:pPr>
          <w:r>
            <w:rPr>
              <w:rFonts w:ascii="Times New Roman" w:hAnsi="Times New Roman" w:cs="Times New Roman"/>
              <w:b/>
              <w:sz w:val="24"/>
              <w:szCs w:val="24"/>
            </w:rPr>
            <w:t>Biography</w:t>
          </w:r>
          <w:r>
            <w:ptab w:relativeTo="margin" w:alignment="right" w:leader="dot"/>
          </w:r>
          <w:r w:rsidR="00813B9E">
            <w:rPr>
              <w:rFonts w:ascii="Times New Roman" w:hAnsi="Times New Roman" w:cs="Times New Roman"/>
              <w:sz w:val="24"/>
              <w:szCs w:val="24"/>
            </w:rPr>
            <w:t>5</w:t>
          </w:r>
        </w:p>
        <w:p w:rsidR="00414B85" w:rsidRPr="00D80015" w:rsidRDefault="00CA2935">
          <w:pPr>
            <w:rPr>
              <w:lang w:eastAsia="ja-JP"/>
            </w:rPr>
          </w:pPr>
        </w:p>
      </w:sdtContent>
    </w:sdt>
    <w:p w:rsidR="00414B85" w:rsidRDefault="00414B85">
      <w:pPr>
        <w:rPr>
          <w:rFonts w:ascii="Times New Roman" w:hAnsi="Times New Roman" w:cs="Times New Roman"/>
          <w:b/>
          <w:sz w:val="32"/>
          <w:szCs w:val="32"/>
        </w:rPr>
      </w:pPr>
      <w:r>
        <w:rPr>
          <w:rFonts w:ascii="Times New Roman" w:hAnsi="Times New Roman" w:cs="Times New Roman"/>
          <w:b/>
          <w:sz w:val="32"/>
          <w:szCs w:val="32"/>
        </w:rPr>
        <w:br w:type="page"/>
      </w:r>
    </w:p>
    <w:p w:rsidR="00414B85" w:rsidRPr="002E1B0D" w:rsidRDefault="002E1B0D">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0443D">
        <w:rPr>
          <w:rFonts w:ascii="Times New Roman" w:hAnsi="Times New Roman" w:cs="Times New Roman"/>
          <w:b/>
          <w:sz w:val="28"/>
          <w:szCs w:val="28"/>
        </w:rPr>
        <w:t xml:space="preserve">   </w:t>
      </w:r>
      <w:r>
        <w:rPr>
          <w:rFonts w:ascii="Times New Roman" w:hAnsi="Times New Roman" w:cs="Times New Roman"/>
          <w:b/>
          <w:sz w:val="28"/>
          <w:szCs w:val="28"/>
        </w:rPr>
        <w:t xml:space="preserve"> List of figures</w:t>
      </w:r>
    </w:p>
    <w:p w:rsidR="007F087B" w:rsidRDefault="002E1B0D">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1A26519" wp14:editId="1E0D1A7E">
                <wp:simplePos x="0" y="0"/>
                <wp:positionH relativeFrom="column">
                  <wp:posOffset>-142875</wp:posOffset>
                </wp:positionH>
                <wp:positionV relativeFrom="paragraph">
                  <wp:posOffset>85725</wp:posOffset>
                </wp:positionV>
                <wp:extent cx="606742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67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B0D" w:rsidRPr="002E1B0D" w:rsidRDefault="002E1B0D">
                            <w:pPr>
                              <w:rPr>
                                <w:rFonts w:ascii="Times New Roman" w:hAnsi="Times New Roman" w:cs="Times New Roman"/>
                                <w:b/>
                                <w:sz w:val="24"/>
                                <w:szCs w:val="24"/>
                              </w:rPr>
                            </w:pPr>
                            <w:r>
                              <w:rPr>
                                <w:rFonts w:ascii="Times New Roman" w:hAnsi="Times New Roman" w:cs="Times New Roman"/>
                                <w:b/>
                                <w:sz w:val="24"/>
                                <w:szCs w:val="24"/>
                              </w:rPr>
                              <w:t xml:space="preserve">Figure                                                                                                                           </w:t>
                            </w:r>
                            <w:r w:rsidR="007F087B">
                              <w:rPr>
                                <w:rFonts w:ascii="Times New Roman" w:hAnsi="Times New Roman" w:cs="Times New Roman"/>
                                <w:b/>
                                <w:sz w:val="24"/>
                                <w:szCs w:val="24"/>
                              </w:rPr>
                              <w:t xml:space="preserve">         </w:t>
                            </w:r>
                            <w:r>
                              <w:rPr>
                                <w:rFonts w:ascii="Times New Roman" w:hAnsi="Times New Roman" w:cs="Times New Roman"/>
                                <w:b/>
                                <w:sz w:val="24"/>
                                <w:szCs w:val="24"/>
                              </w:rPr>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26519" id="Text Box 6" o:spid="_x0000_s1027" type="#_x0000_t202" style="position:absolute;margin-left:-11.25pt;margin-top:6.75pt;width:477.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" fillcolor="white [3201]" strokeweight=".5pt">
                <v:textbox>
                  <w:txbxContent>
                    <w:p w:rsidR="002E1B0D" w:rsidRPr="002E1B0D" w:rsidRDefault="002E1B0D">
                      <w:pPr>
                        <w:rPr>
                          <w:rFonts w:ascii="Times New Roman" w:hAnsi="Times New Roman" w:cs="Times New Roman"/>
                          <w:b/>
                          <w:sz w:val="24"/>
                          <w:szCs w:val="24"/>
                        </w:rPr>
                      </w:pPr>
                      <w:r>
                        <w:rPr>
                          <w:rFonts w:ascii="Times New Roman" w:hAnsi="Times New Roman" w:cs="Times New Roman"/>
                          <w:b/>
                          <w:sz w:val="24"/>
                          <w:szCs w:val="24"/>
                        </w:rPr>
                        <w:t xml:space="preserve">Figure                                                                                                                           </w:t>
                      </w:r>
                      <w:r w:rsidR="007F087B">
                        <w:rPr>
                          <w:rFonts w:ascii="Times New Roman" w:hAnsi="Times New Roman" w:cs="Times New Roman"/>
                          <w:b/>
                          <w:sz w:val="24"/>
                          <w:szCs w:val="24"/>
                        </w:rPr>
                        <w:t xml:space="preserve">         </w:t>
                      </w:r>
                      <w:r>
                        <w:rPr>
                          <w:rFonts w:ascii="Times New Roman" w:hAnsi="Times New Roman" w:cs="Times New Roman"/>
                          <w:b/>
                          <w:sz w:val="24"/>
                          <w:szCs w:val="24"/>
                        </w:rPr>
                        <w:t xml:space="preserve">  Page</w:t>
                      </w:r>
                    </w:p>
                  </w:txbxContent>
                </v:textbox>
              </v:shape>
            </w:pict>
          </mc:Fallback>
        </mc:AlternateContent>
      </w:r>
    </w:p>
    <w:p w:rsidR="007F087B" w:rsidRDefault="007F087B">
      <w:pPr>
        <w:rPr>
          <w:rFonts w:ascii="Times New Roman" w:hAnsi="Times New Roman" w:cs="Times New Roman"/>
          <w:b/>
          <w:sz w:val="24"/>
          <w:szCs w:val="24"/>
        </w:rPr>
      </w:pPr>
    </w:p>
    <w:p w:rsidR="007F087B" w:rsidRPr="00196FEC" w:rsidRDefault="007F087B">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Radiographic image of dilated esophagus</w:t>
      </w:r>
      <w:r w:rsidR="00196FEC" w:rsidRPr="00196FEC">
        <w:rPr>
          <w:b/>
        </w:rPr>
        <w:t>......................................</w:t>
      </w:r>
      <w:r w:rsidR="00196FEC">
        <w:rPr>
          <w:b/>
        </w:rPr>
        <w:t>.............................</w:t>
      </w:r>
      <w:r w:rsidR="00975BA3">
        <w:rPr>
          <w:rFonts w:ascii="Times New Roman" w:hAnsi="Times New Roman" w:cs="Times New Roman"/>
          <w:sz w:val="24"/>
          <w:szCs w:val="24"/>
        </w:rPr>
        <w:t>1</w:t>
      </w:r>
    </w:p>
    <w:p w:rsidR="007F087B" w:rsidRPr="00196FEC" w:rsidRDefault="007F087B">
      <w:pPr>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Radiographic image of dilated esophagus after Barium sulphate ingestion</w:t>
      </w:r>
      <w:r w:rsidR="00196FEC">
        <w:rPr>
          <w:rFonts w:ascii="Times New Roman" w:hAnsi="Times New Roman" w:cs="Times New Roman"/>
          <w:b/>
          <w:sz w:val="24"/>
          <w:szCs w:val="24"/>
        </w:rPr>
        <w:t>..............</w:t>
      </w:r>
      <w:r w:rsidR="00975BA3">
        <w:rPr>
          <w:rFonts w:ascii="Times New Roman" w:hAnsi="Times New Roman" w:cs="Times New Roman"/>
          <w:sz w:val="24"/>
          <w:szCs w:val="24"/>
        </w:rPr>
        <w:t>2</w:t>
      </w:r>
    </w:p>
    <w:p w:rsidR="003A4D37" w:rsidRPr="00196FEC" w:rsidRDefault="007F087B">
      <w:pPr>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Radiograph</w:t>
      </w:r>
      <w:r w:rsidR="001F15D5">
        <w:rPr>
          <w:rFonts w:ascii="Times New Roman" w:hAnsi="Times New Roman" w:cs="Times New Roman"/>
          <w:sz w:val="24"/>
          <w:szCs w:val="24"/>
        </w:rPr>
        <w:t xml:space="preserve">ic image of recovered esophagus </w:t>
      </w:r>
      <w:r w:rsidRPr="001F15D5">
        <w:rPr>
          <w:rFonts w:ascii="Times New Roman" w:hAnsi="Times New Roman" w:cs="Times New Roman"/>
          <w:b/>
          <w:sz w:val="24"/>
          <w:szCs w:val="24"/>
        </w:rPr>
        <w:t>...................................................</w:t>
      </w:r>
      <w:r w:rsidR="00196FEC">
        <w:rPr>
          <w:rFonts w:ascii="Times New Roman" w:hAnsi="Times New Roman" w:cs="Times New Roman"/>
          <w:b/>
          <w:sz w:val="24"/>
          <w:szCs w:val="24"/>
        </w:rPr>
        <w:t>........</w:t>
      </w:r>
      <w:r w:rsidR="002B03C3">
        <w:rPr>
          <w:rFonts w:ascii="Times New Roman" w:hAnsi="Times New Roman" w:cs="Times New Roman"/>
          <w:b/>
          <w:sz w:val="24"/>
          <w:szCs w:val="24"/>
        </w:rPr>
        <w:t>.</w:t>
      </w:r>
      <w:r w:rsidR="00975BA3">
        <w:rPr>
          <w:rFonts w:ascii="Times New Roman" w:hAnsi="Times New Roman" w:cs="Times New Roman"/>
          <w:sz w:val="24"/>
          <w:szCs w:val="24"/>
        </w:rPr>
        <w:t>2</w:t>
      </w:r>
    </w:p>
    <w:p w:rsidR="003A4D37" w:rsidRPr="00975BA3" w:rsidRDefault="00975BA3">
      <w:pPr>
        <w:rPr>
          <w:rFonts w:ascii="Times New Roman" w:hAnsi="Times New Roman" w:cs="Times New Roman"/>
          <w:sz w:val="24"/>
          <w:szCs w:val="24"/>
        </w:rPr>
      </w:pPr>
      <w:r>
        <w:rPr>
          <w:rFonts w:ascii="Times New Roman" w:hAnsi="Times New Roman" w:cs="Times New Roman"/>
          <w:b/>
          <w:sz w:val="24"/>
          <w:szCs w:val="24"/>
        </w:rPr>
        <w:t xml:space="preserve">Figure 4: </w:t>
      </w:r>
      <w:r>
        <w:rPr>
          <w:rFonts w:ascii="Times New Roman" w:hAnsi="Times New Roman" w:cs="Times New Roman"/>
          <w:sz w:val="24"/>
          <w:szCs w:val="24"/>
        </w:rPr>
        <w:t xml:space="preserve">Radiographic image after treatment </w:t>
      </w:r>
      <w:r>
        <w:rPr>
          <w:rFonts w:ascii="Times New Roman" w:hAnsi="Times New Roman" w:cs="Times New Roman"/>
          <w:b/>
          <w:sz w:val="24"/>
          <w:szCs w:val="24"/>
        </w:rPr>
        <w:t>……………………………………………….</w:t>
      </w:r>
      <w:r>
        <w:rPr>
          <w:rFonts w:ascii="Times New Roman" w:hAnsi="Times New Roman" w:cs="Times New Roman"/>
          <w:sz w:val="24"/>
          <w:szCs w:val="24"/>
        </w:rPr>
        <w:t>2</w:t>
      </w:r>
    </w:p>
    <w:p w:rsidR="003A4D37" w:rsidRDefault="003A4D37">
      <w:pPr>
        <w:rPr>
          <w:rFonts w:ascii="Times New Roman" w:hAnsi="Times New Roman" w:cs="Times New Roman"/>
          <w:b/>
          <w:sz w:val="24"/>
          <w:szCs w:val="24"/>
        </w:rPr>
      </w:pPr>
    </w:p>
    <w:p w:rsidR="003A4D37" w:rsidRDefault="003A4D37">
      <w:pPr>
        <w:rPr>
          <w:rFonts w:ascii="Times New Roman" w:hAnsi="Times New Roman" w:cs="Times New Roman"/>
          <w:b/>
          <w:sz w:val="28"/>
          <w:szCs w:val="28"/>
        </w:rPr>
      </w:pPr>
      <w:r>
        <w:rPr>
          <w:rFonts w:ascii="Times New Roman" w:hAnsi="Times New Roman" w:cs="Times New Roman"/>
          <w:b/>
          <w:sz w:val="28"/>
          <w:szCs w:val="28"/>
        </w:rPr>
        <w:t xml:space="preserve">                                           List of abbreviations</w:t>
      </w:r>
    </w:p>
    <w:p w:rsidR="003A4D37" w:rsidRDefault="003A4D37">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61145F" w:rsidTr="0061145F">
        <w:tc>
          <w:tcPr>
            <w:tcW w:w="4788" w:type="dxa"/>
          </w:tcPr>
          <w:p w:rsidR="0061145F" w:rsidRPr="00B30C88" w:rsidRDefault="00B30C88" w:rsidP="0061145F">
            <w:pPr>
              <w:rPr>
                <w:rFonts w:ascii="Times New Roman" w:hAnsi="Times New Roman" w:cs="Times New Roman"/>
                <w:b/>
                <w:sz w:val="24"/>
                <w:szCs w:val="24"/>
              </w:rPr>
            </w:pPr>
            <w:r>
              <w:rPr>
                <w:rFonts w:ascii="Times New Roman" w:hAnsi="Times New Roman" w:cs="Times New Roman"/>
                <w:b/>
                <w:sz w:val="24"/>
                <w:szCs w:val="24"/>
              </w:rPr>
              <w:t>Abbreviation</w:t>
            </w:r>
          </w:p>
        </w:tc>
        <w:tc>
          <w:tcPr>
            <w:tcW w:w="4788" w:type="dxa"/>
          </w:tcPr>
          <w:p w:rsidR="0061145F" w:rsidRPr="00B30C88" w:rsidRDefault="00B30C88" w:rsidP="0061145F">
            <w:pPr>
              <w:rPr>
                <w:rFonts w:ascii="Times New Roman" w:hAnsi="Times New Roman" w:cs="Times New Roman"/>
                <w:b/>
                <w:sz w:val="24"/>
                <w:szCs w:val="24"/>
              </w:rPr>
            </w:pPr>
            <w:r>
              <w:rPr>
                <w:rFonts w:ascii="Times New Roman" w:hAnsi="Times New Roman" w:cs="Times New Roman"/>
                <w:b/>
                <w:sz w:val="24"/>
                <w:szCs w:val="24"/>
              </w:rPr>
              <w:t>Elaboration</w:t>
            </w:r>
          </w:p>
        </w:tc>
      </w:tr>
      <w:tr w:rsidR="0061145F" w:rsidTr="0061145F">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AChE</w:t>
            </w:r>
          </w:p>
        </w:tc>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Acetylcholinesterase</w:t>
            </w:r>
          </w:p>
        </w:tc>
      </w:tr>
      <w:tr w:rsidR="0061145F" w:rsidTr="0061145F">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AChRs</w:t>
            </w:r>
          </w:p>
        </w:tc>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Acetylcholine Receptors</w:t>
            </w:r>
          </w:p>
        </w:tc>
      </w:tr>
      <w:tr w:rsidR="0061145F" w:rsidTr="0061145F">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CVASU</w:t>
            </w:r>
          </w:p>
        </w:tc>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Chittagong Veterinary and Animal Sciences University</w:t>
            </w:r>
          </w:p>
        </w:tc>
      </w:tr>
      <w:tr w:rsidR="0061145F" w:rsidTr="0061145F">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IME</w:t>
            </w:r>
          </w:p>
        </w:tc>
        <w:tc>
          <w:tcPr>
            <w:tcW w:w="4788" w:type="dxa"/>
          </w:tcPr>
          <w:p w:rsidR="0061145F" w:rsidRPr="00B30C88" w:rsidRDefault="00B30C88" w:rsidP="0061145F">
            <w:pPr>
              <w:rPr>
                <w:rFonts w:ascii="Times New Roman" w:hAnsi="Times New Roman" w:cs="Times New Roman"/>
                <w:sz w:val="24"/>
                <w:szCs w:val="24"/>
              </w:rPr>
            </w:pPr>
            <w:r>
              <w:rPr>
                <w:rFonts w:ascii="Times New Roman" w:hAnsi="Times New Roman" w:cs="Times New Roman"/>
                <w:sz w:val="24"/>
                <w:szCs w:val="24"/>
              </w:rPr>
              <w:t>Idiopathic Megaesophagus</w:t>
            </w:r>
          </w:p>
        </w:tc>
      </w:tr>
      <w:tr w:rsidR="0061145F" w:rsidTr="0061145F">
        <w:tc>
          <w:tcPr>
            <w:tcW w:w="4788" w:type="dxa"/>
          </w:tcPr>
          <w:p w:rsidR="0061145F" w:rsidRPr="00B30C88" w:rsidRDefault="002900EA" w:rsidP="0061145F">
            <w:pPr>
              <w:rPr>
                <w:rFonts w:ascii="Times New Roman" w:hAnsi="Times New Roman" w:cs="Times New Roman"/>
                <w:sz w:val="24"/>
                <w:szCs w:val="24"/>
              </w:rPr>
            </w:pPr>
            <w:r>
              <w:rPr>
                <w:rFonts w:ascii="Times New Roman" w:hAnsi="Times New Roman" w:cs="Times New Roman"/>
                <w:sz w:val="24"/>
                <w:szCs w:val="24"/>
              </w:rPr>
              <w:t>G.P.A</w:t>
            </w:r>
          </w:p>
        </w:tc>
        <w:tc>
          <w:tcPr>
            <w:tcW w:w="4788" w:type="dxa"/>
          </w:tcPr>
          <w:p w:rsidR="0061145F" w:rsidRPr="00B30C88" w:rsidRDefault="002900EA" w:rsidP="0061145F">
            <w:pPr>
              <w:rPr>
                <w:rFonts w:ascii="Times New Roman" w:hAnsi="Times New Roman" w:cs="Times New Roman"/>
                <w:sz w:val="24"/>
                <w:szCs w:val="24"/>
              </w:rPr>
            </w:pPr>
            <w:r>
              <w:rPr>
                <w:rFonts w:ascii="Times New Roman" w:hAnsi="Times New Roman" w:cs="Times New Roman"/>
                <w:sz w:val="24"/>
                <w:szCs w:val="24"/>
              </w:rPr>
              <w:t>Grade Point Average</w:t>
            </w:r>
          </w:p>
        </w:tc>
      </w:tr>
      <w:tr w:rsidR="0061145F" w:rsidTr="0061145F">
        <w:tc>
          <w:tcPr>
            <w:tcW w:w="4788" w:type="dxa"/>
          </w:tcPr>
          <w:p w:rsidR="0061145F" w:rsidRPr="00B30C88" w:rsidRDefault="002900EA" w:rsidP="0061145F">
            <w:pPr>
              <w:rPr>
                <w:rFonts w:ascii="Times New Roman" w:hAnsi="Times New Roman" w:cs="Times New Roman"/>
                <w:sz w:val="24"/>
                <w:szCs w:val="24"/>
              </w:rPr>
            </w:pPr>
            <w:r>
              <w:rPr>
                <w:rFonts w:ascii="Times New Roman" w:hAnsi="Times New Roman" w:cs="Times New Roman"/>
                <w:sz w:val="24"/>
                <w:szCs w:val="24"/>
              </w:rPr>
              <w:t>ME</w:t>
            </w:r>
          </w:p>
        </w:tc>
        <w:tc>
          <w:tcPr>
            <w:tcW w:w="4788" w:type="dxa"/>
          </w:tcPr>
          <w:p w:rsidR="0061145F" w:rsidRPr="00B30C88" w:rsidRDefault="002900EA" w:rsidP="0061145F">
            <w:pPr>
              <w:rPr>
                <w:rFonts w:ascii="Times New Roman" w:hAnsi="Times New Roman" w:cs="Times New Roman"/>
                <w:sz w:val="24"/>
                <w:szCs w:val="24"/>
              </w:rPr>
            </w:pPr>
            <w:r>
              <w:rPr>
                <w:rFonts w:ascii="Times New Roman" w:hAnsi="Times New Roman" w:cs="Times New Roman"/>
                <w:sz w:val="24"/>
                <w:szCs w:val="24"/>
              </w:rPr>
              <w:t>Megaesophagus</w:t>
            </w:r>
          </w:p>
        </w:tc>
      </w:tr>
      <w:tr w:rsidR="0061145F" w:rsidTr="0061145F">
        <w:tc>
          <w:tcPr>
            <w:tcW w:w="4788" w:type="dxa"/>
          </w:tcPr>
          <w:p w:rsidR="0061145F" w:rsidRPr="00B30C88" w:rsidRDefault="002900EA" w:rsidP="0061145F">
            <w:pPr>
              <w:rPr>
                <w:rFonts w:ascii="Times New Roman" w:hAnsi="Times New Roman" w:cs="Times New Roman"/>
                <w:sz w:val="24"/>
                <w:szCs w:val="24"/>
              </w:rPr>
            </w:pPr>
            <w:r>
              <w:rPr>
                <w:rFonts w:ascii="Times New Roman" w:hAnsi="Times New Roman" w:cs="Times New Roman"/>
                <w:sz w:val="24"/>
                <w:szCs w:val="24"/>
              </w:rPr>
              <w:t>MG</w:t>
            </w:r>
          </w:p>
        </w:tc>
        <w:tc>
          <w:tcPr>
            <w:tcW w:w="4788" w:type="dxa"/>
          </w:tcPr>
          <w:p w:rsidR="0061145F" w:rsidRDefault="002900EA" w:rsidP="0061145F">
            <w:pPr>
              <w:rPr>
                <w:rFonts w:ascii="Times New Roman" w:hAnsi="Times New Roman" w:cs="Times New Roman"/>
                <w:b/>
                <w:sz w:val="32"/>
                <w:szCs w:val="32"/>
              </w:rPr>
            </w:pPr>
            <w:r>
              <w:rPr>
                <w:rFonts w:ascii="Times New Roman" w:hAnsi="Times New Roman" w:cs="Times New Roman"/>
                <w:sz w:val="24"/>
                <w:szCs w:val="24"/>
              </w:rPr>
              <w:t>Myasthenia Gravis</w:t>
            </w:r>
          </w:p>
        </w:tc>
      </w:tr>
      <w:tr w:rsidR="0061145F" w:rsidTr="0061145F">
        <w:tblPrEx>
          <w:tblLook w:val="0000" w:firstRow="0" w:lastRow="0" w:firstColumn="0" w:lastColumn="0" w:noHBand="0" w:noVBand="0"/>
        </w:tblPrEx>
        <w:trPr>
          <w:trHeight w:val="510"/>
        </w:trPr>
        <w:tc>
          <w:tcPr>
            <w:tcW w:w="4785" w:type="dxa"/>
            <w:shd w:val="clear" w:color="auto" w:fill="auto"/>
          </w:tcPr>
          <w:p w:rsidR="0061145F" w:rsidRPr="002900EA" w:rsidRDefault="002900EA" w:rsidP="0061145F">
            <w:pPr>
              <w:rPr>
                <w:rFonts w:ascii="Times New Roman" w:hAnsi="Times New Roman" w:cs="Times New Roman"/>
                <w:sz w:val="24"/>
                <w:szCs w:val="24"/>
              </w:rPr>
            </w:pPr>
            <w:r>
              <w:rPr>
                <w:rFonts w:ascii="Times New Roman" w:hAnsi="Times New Roman" w:cs="Times New Roman"/>
                <w:sz w:val="24"/>
                <w:szCs w:val="24"/>
              </w:rPr>
              <w:t>TTPHRC</w:t>
            </w:r>
          </w:p>
        </w:tc>
        <w:tc>
          <w:tcPr>
            <w:tcW w:w="4788" w:type="dxa"/>
          </w:tcPr>
          <w:p w:rsidR="0061145F" w:rsidRPr="002900EA" w:rsidRDefault="002900EA" w:rsidP="0061145F">
            <w:pPr>
              <w:rPr>
                <w:rFonts w:ascii="Times New Roman" w:hAnsi="Times New Roman" w:cs="Times New Roman"/>
                <w:sz w:val="24"/>
                <w:szCs w:val="24"/>
              </w:rPr>
            </w:pPr>
            <w:r>
              <w:rPr>
                <w:rFonts w:ascii="Times New Roman" w:hAnsi="Times New Roman" w:cs="Times New Roman"/>
                <w:sz w:val="24"/>
                <w:szCs w:val="24"/>
              </w:rPr>
              <w:t>Teaching and Training Pet Hospital and Research Center</w:t>
            </w:r>
          </w:p>
        </w:tc>
      </w:tr>
    </w:tbl>
    <w:p w:rsidR="00414B85" w:rsidRPr="003A4D37" w:rsidRDefault="00414B85">
      <w:pPr>
        <w:rPr>
          <w:rFonts w:ascii="Times New Roman" w:hAnsi="Times New Roman" w:cs="Times New Roman"/>
          <w:b/>
          <w:sz w:val="28"/>
          <w:szCs w:val="28"/>
        </w:rPr>
      </w:pPr>
      <w:r>
        <w:rPr>
          <w:rFonts w:ascii="Times New Roman" w:hAnsi="Times New Roman" w:cs="Times New Roman"/>
          <w:b/>
          <w:sz w:val="32"/>
          <w:szCs w:val="32"/>
        </w:rPr>
        <w:br w:type="page"/>
      </w:r>
    </w:p>
    <w:p w:rsidR="002E1B0D" w:rsidRDefault="002E1B0D">
      <w:pPr>
        <w:rPr>
          <w:rFonts w:ascii="Times New Roman" w:hAnsi="Times New Roman" w:cs="Times New Roman"/>
          <w:b/>
          <w:sz w:val="32"/>
          <w:szCs w:val="32"/>
        </w:rPr>
      </w:pPr>
    </w:p>
    <w:p w:rsidR="00414B85" w:rsidRDefault="00414B85">
      <w:pPr>
        <w:rPr>
          <w:rFonts w:ascii="Times New Roman" w:hAnsi="Times New Roman" w:cs="Times New Roman"/>
          <w:b/>
          <w:sz w:val="32"/>
          <w:szCs w:val="32"/>
        </w:rPr>
      </w:pPr>
    </w:p>
    <w:p w:rsidR="00C0790C" w:rsidRDefault="00C0790C">
      <w:pPr>
        <w:rPr>
          <w:rFonts w:ascii="Times New Roman" w:hAnsi="Times New Roman" w:cs="Times New Roman"/>
          <w:b/>
          <w:sz w:val="32"/>
          <w:szCs w:val="32"/>
        </w:rPr>
        <w:sectPr w:rsidR="00C0790C" w:rsidSect="00E1097E">
          <w:footerReference w:type="default" r:id="rId9"/>
          <w:pgSz w:w="12240" w:h="15840"/>
          <w:pgMar w:top="1440" w:right="1440" w:bottom="1440" w:left="1440" w:header="720" w:footer="720" w:gutter="0"/>
          <w:pgNumType w:fmt="lowerRoman" w:start="1" w:chapStyle="1"/>
          <w:cols w:space="720"/>
          <w:docGrid w:linePitch="360"/>
        </w:sectPr>
      </w:pPr>
    </w:p>
    <w:p w:rsidR="00FD0057" w:rsidRDefault="00CB1B00">
      <w:pPr>
        <w:rPr>
          <w:rFonts w:ascii="Times New Roman" w:hAnsi="Times New Roman" w:cs="Times New Roman"/>
          <w:b/>
          <w:sz w:val="32"/>
          <w:szCs w:val="32"/>
        </w:rPr>
      </w:pPr>
      <w:r>
        <w:rPr>
          <w:rFonts w:ascii="Times New Roman" w:hAnsi="Times New Roman" w:cs="Times New Roman"/>
          <w:b/>
          <w:sz w:val="32"/>
          <w:szCs w:val="32"/>
        </w:rPr>
        <w:t xml:space="preserve"> </w:t>
      </w:r>
    </w:p>
    <w:p w:rsidR="0029175C" w:rsidRDefault="0029175C" w:rsidP="006D392A">
      <w:pPr>
        <w:jc w:val="both"/>
        <w:rPr>
          <w:rFonts w:ascii="Times New Roman" w:hAnsi="Times New Roman" w:cs="Times New Roman"/>
          <w:b/>
          <w:sz w:val="32"/>
          <w:szCs w:val="32"/>
        </w:rPr>
        <w:sectPr w:rsidR="0029175C" w:rsidSect="00C0790C">
          <w:type w:val="continuous"/>
          <w:pgSz w:w="12240" w:h="15840"/>
          <w:pgMar w:top="1440" w:right="1440" w:bottom="1440" w:left="1440" w:header="720" w:footer="720" w:gutter="0"/>
          <w:pgNumType w:fmt="lowerRoman" w:start="1" w:chapStyle="1"/>
          <w:cols w:num="2" w:space="720"/>
          <w:docGrid w:linePitch="360"/>
        </w:sectPr>
      </w:pPr>
    </w:p>
    <w:p w:rsidR="004B54DA" w:rsidRDefault="00A71533" w:rsidP="006D392A">
      <w:pPr>
        <w:jc w:val="both"/>
        <w:rPr>
          <w:rFonts w:ascii="Times New Roman" w:hAnsi="Times New Roman" w:cs="Times New Roman"/>
          <w:b/>
          <w:sz w:val="32"/>
          <w:szCs w:val="32"/>
        </w:rPr>
      </w:pPr>
      <w:r w:rsidRPr="00A71533">
        <w:rPr>
          <w:rFonts w:ascii="Times New Roman" w:hAnsi="Times New Roman" w:cs="Times New Roman"/>
          <w:b/>
          <w:sz w:val="32"/>
          <w:szCs w:val="32"/>
        </w:rPr>
        <w:t xml:space="preserve">                </w:t>
      </w:r>
      <w:r w:rsidR="00BC42CB">
        <w:rPr>
          <w:rFonts w:ascii="Times New Roman" w:hAnsi="Times New Roman" w:cs="Times New Roman"/>
          <w:b/>
          <w:sz w:val="32"/>
          <w:szCs w:val="32"/>
        </w:rPr>
        <w:t xml:space="preserve">                            </w:t>
      </w:r>
      <w:r w:rsidRPr="00A71533">
        <w:rPr>
          <w:rFonts w:ascii="Times New Roman" w:hAnsi="Times New Roman" w:cs="Times New Roman"/>
          <w:b/>
          <w:sz w:val="32"/>
          <w:szCs w:val="32"/>
        </w:rPr>
        <w:t xml:space="preserve"> Abstract</w:t>
      </w:r>
    </w:p>
    <w:p w:rsidR="00BC42CB" w:rsidRDefault="00BC42CB" w:rsidP="006D392A">
      <w:pPr>
        <w:jc w:val="both"/>
        <w:rPr>
          <w:rFonts w:ascii="Times New Roman" w:hAnsi="Times New Roman" w:cs="Times New Roman"/>
          <w:b/>
          <w:sz w:val="32"/>
          <w:szCs w:val="32"/>
        </w:rPr>
      </w:pPr>
    </w:p>
    <w:p w:rsidR="00A71533" w:rsidRPr="00EE0F9F" w:rsidRDefault="00A05675" w:rsidP="006D392A">
      <w:pPr>
        <w:jc w:val="both"/>
        <w:rPr>
          <w:rFonts w:ascii="Times New Roman" w:hAnsi="Times New Roman" w:cs="Times New Roman"/>
          <w:sz w:val="24"/>
          <w:szCs w:val="24"/>
        </w:rPr>
      </w:pPr>
      <w:r w:rsidRPr="00EE0F9F">
        <w:rPr>
          <w:rFonts w:ascii="Times New Roman" w:hAnsi="Times New Roman" w:cs="Times New Roman"/>
          <w:sz w:val="24"/>
          <w:szCs w:val="24"/>
        </w:rPr>
        <w:t>A 6-year-old male</w:t>
      </w:r>
      <w:r w:rsidR="00CC6CD8">
        <w:rPr>
          <w:rFonts w:ascii="Times New Roman" w:hAnsi="Times New Roman" w:cs="Times New Roman"/>
          <w:sz w:val="24"/>
          <w:szCs w:val="24"/>
        </w:rPr>
        <w:t>,</w:t>
      </w:r>
      <w:r w:rsidRPr="00EE0F9F">
        <w:rPr>
          <w:rFonts w:ascii="Times New Roman" w:hAnsi="Times New Roman" w:cs="Times New Roman"/>
          <w:sz w:val="24"/>
          <w:szCs w:val="24"/>
        </w:rPr>
        <w:t xml:space="preserve"> </w:t>
      </w:r>
      <w:r w:rsidR="001366DE" w:rsidRPr="00EE0F9F">
        <w:rPr>
          <w:rFonts w:ascii="Times New Roman" w:hAnsi="Times New Roman" w:cs="Times New Roman"/>
          <w:sz w:val="24"/>
          <w:szCs w:val="24"/>
        </w:rPr>
        <w:t xml:space="preserve">20kg </w:t>
      </w:r>
      <w:r w:rsidRPr="00EE0F9F">
        <w:rPr>
          <w:rFonts w:ascii="Times New Roman" w:hAnsi="Times New Roman" w:cs="Times New Roman"/>
          <w:sz w:val="24"/>
          <w:szCs w:val="24"/>
        </w:rPr>
        <w:t xml:space="preserve">German </w:t>
      </w:r>
      <w:r w:rsidR="00FF750A" w:rsidRPr="00EE0F9F">
        <w:rPr>
          <w:rFonts w:ascii="Times New Roman" w:hAnsi="Times New Roman" w:cs="Times New Roman"/>
          <w:sz w:val="24"/>
          <w:szCs w:val="24"/>
        </w:rPr>
        <w:t>shepherd</w:t>
      </w:r>
      <w:r w:rsidRPr="00EE0F9F">
        <w:rPr>
          <w:rFonts w:ascii="Times New Roman" w:hAnsi="Times New Roman" w:cs="Times New Roman"/>
          <w:sz w:val="24"/>
          <w:szCs w:val="24"/>
        </w:rPr>
        <w:t xml:space="preserve"> presented in Teaching and Training Pet Hospital and Research Center, Purbachal, Dhaka</w:t>
      </w:r>
      <w:r w:rsidR="00261EBD" w:rsidRPr="00EE0F9F">
        <w:rPr>
          <w:rFonts w:ascii="Times New Roman" w:hAnsi="Times New Roman" w:cs="Times New Roman"/>
          <w:sz w:val="24"/>
          <w:szCs w:val="24"/>
        </w:rPr>
        <w:t xml:space="preserve"> </w:t>
      </w:r>
      <w:r w:rsidR="009E40D3" w:rsidRPr="00EE0F9F">
        <w:rPr>
          <w:rFonts w:ascii="Times New Roman" w:hAnsi="Times New Roman" w:cs="Times New Roman"/>
          <w:sz w:val="24"/>
          <w:szCs w:val="24"/>
        </w:rPr>
        <w:t xml:space="preserve">with </w:t>
      </w:r>
      <w:r w:rsidR="00FF750A" w:rsidRPr="00EE0F9F">
        <w:rPr>
          <w:rFonts w:ascii="Times New Roman" w:hAnsi="Times New Roman" w:cs="Times New Roman"/>
          <w:sz w:val="24"/>
          <w:szCs w:val="24"/>
        </w:rPr>
        <w:t>a history of regurgitation and ptyalism and it developed a progressively reduced exercise tolerance. Results from a complete blood cell count, serum biochemical profile</w:t>
      </w:r>
      <w:r w:rsidR="00C301C9" w:rsidRPr="00EE0F9F">
        <w:rPr>
          <w:rFonts w:ascii="Times New Roman" w:hAnsi="Times New Roman" w:cs="Times New Roman"/>
          <w:sz w:val="24"/>
          <w:szCs w:val="24"/>
        </w:rPr>
        <w:t xml:space="preserve">, </w:t>
      </w:r>
      <w:r w:rsidR="00FF750A" w:rsidRPr="00EE0F9F">
        <w:rPr>
          <w:rFonts w:ascii="Times New Roman" w:hAnsi="Times New Roman" w:cs="Times New Roman"/>
          <w:sz w:val="24"/>
          <w:szCs w:val="24"/>
        </w:rPr>
        <w:t>an</w:t>
      </w:r>
      <w:r w:rsidR="00C301C9" w:rsidRPr="00EE0F9F">
        <w:rPr>
          <w:rFonts w:ascii="Times New Roman" w:hAnsi="Times New Roman" w:cs="Times New Roman"/>
          <w:sz w:val="24"/>
          <w:szCs w:val="24"/>
        </w:rPr>
        <w:t>d urinalysis did not indicate any metabolic abnormalities.</w:t>
      </w:r>
      <w:r w:rsidR="00C71EE1" w:rsidRPr="00EE0F9F">
        <w:rPr>
          <w:rFonts w:ascii="Times New Roman" w:hAnsi="Times New Roman" w:cs="Times New Roman"/>
          <w:sz w:val="24"/>
          <w:szCs w:val="24"/>
        </w:rPr>
        <w:t xml:space="preserve"> Thoracic radiographs revealed a normal distal cervical and thoracic megaesophagus. Hematological examination, blood glucose, serum calcium, sodium and potassium were all within normal limits. An electrocardiograph was normal. Treated with</w:t>
      </w:r>
      <w:r w:rsidR="001366DE" w:rsidRPr="00EE0F9F">
        <w:rPr>
          <w:rFonts w:ascii="Times New Roman" w:hAnsi="Times New Roman" w:cs="Times New Roman"/>
          <w:sz w:val="24"/>
          <w:szCs w:val="24"/>
        </w:rPr>
        <w:t xml:space="preserve"> Tablet. Pyrostig- 60mg </w:t>
      </w:r>
      <w:r w:rsidR="00932171" w:rsidRPr="00EE0F9F">
        <w:rPr>
          <w:rFonts w:ascii="Times New Roman" w:hAnsi="Times New Roman" w:cs="Times New Roman"/>
          <w:sz w:val="24"/>
          <w:szCs w:val="24"/>
        </w:rPr>
        <w:t xml:space="preserve">orally every 12 hours for 2 weeks with antacids. Proceptin 20mg before food for </w:t>
      </w:r>
      <w:r w:rsidR="00DA7A99" w:rsidRPr="00EE0F9F">
        <w:rPr>
          <w:rFonts w:ascii="Times New Roman" w:hAnsi="Times New Roman" w:cs="Times New Roman"/>
          <w:sz w:val="24"/>
          <w:szCs w:val="24"/>
        </w:rPr>
        <w:t xml:space="preserve">two weeks for stomach acid damage to the esophagus when food is regurgitated from the stomach and advised with </w:t>
      </w:r>
      <w:r w:rsidR="00031903" w:rsidRPr="00EE0F9F">
        <w:rPr>
          <w:rFonts w:ascii="Times New Roman" w:hAnsi="Times New Roman" w:cs="Times New Roman"/>
          <w:sz w:val="24"/>
          <w:szCs w:val="24"/>
        </w:rPr>
        <w:t>elevated feeding and cesapride wa</w:t>
      </w:r>
      <w:r w:rsidR="00DA7A99" w:rsidRPr="00EE0F9F">
        <w:rPr>
          <w:rFonts w:ascii="Times New Roman" w:hAnsi="Times New Roman" w:cs="Times New Roman"/>
          <w:sz w:val="24"/>
          <w:szCs w:val="24"/>
        </w:rPr>
        <w:t xml:space="preserve">s given upto three times daily. This case report suggests that patient with megaesophagus due to myasthenia gravis and animal recovered </w:t>
      </w:r>
      <w:r w:rsidR="00BF723F" w:rsidRPr="00EE0F9F">
        <w:rPr>
          <w:rFonts w:ascii="Times New Roman" w:hAnsi="Times New Roman" w:cs="Times New Roman"/>
          <w:sz w:val="24"/>
          <w:szCs w:val="24"/>
        </w:rPr>
        <w:t xml:space="preserve">with that oral medication along with advised feeding and </w:t>
      </w:r>
      <w:r w:rsidR="00CF07FE" w:rsidRPr="00EE0F9F">
        <w:rPr>
          <w:rFonts w:ascii="Times New Roman" w:hAnsi="Times New Roman" w:cs="Times New Roman"/>
          <w:sz w:val="24"/>
          <w:szCs w:val="24"/>
        </w:rPr>
        <w:t xml:space="preserve">managemental </w:t>
      </w:r>
      <w:r w:rsidR="00BF723F" w:rsidRPr="00EE0F9F">
        <w:rPr>
          <w:rFonts w:ascii="Times New Roman" w:hAnsi="Times New Roman" w:cs="Times New Roman"/>
          <w:sz w:val="24"/>
          <w:szCs w:val="24"/>
        </w:rPr>
        <w:t>practice</w:t>
      </w:r>
      <w:r w:rsidR="00CF07FE" w:rsidRPr="00EE0F9F">
        <w:rPr>
          <w:rFonts w:ascii="Times New Roman" w:hAnsi="Times New Roman" w:cs="Times New Roman"/>
          <w:sz w:val="24"/>
          <w:szCs w:val="24"/>
        </w:rPr>
        <w:t>.</w:t>
      </w:r>
    </w:p>
    <w:p w:rsidR="00B81518" w:rsidRDefault="00833BBA" w:rsidP="006D392A">
      <w:pPr>
        <w:jc w:val="both"/>
        <w:rPr>
          <w:rFonts w:ascii="Times New Roman" w:hAnsi="Times New Roman" w:cs="Times New Roman"/>
          <w:sz w:val="24"/>
          <w:szCs w:val="24"/>
        </w:rPr>
      </w:pPr>
      <w:r w:rsidRPr="00EE0F9F">
        <w:rPr>
          <w:rFonts w:ascii="Times New Roman" w:hAnsi="Times New Roman" w:cs="Times New Roman"/>
          <w:b/>
          <w:sz w:val="24"/>
          <w:szCs w:val="24"/>
        </w:rPr>
        <w:t>Keywords</w:t>
      </w:r>
      <w:r w:rsidRPr="00EE0F9F">
        <w:rPr>
          <w:rFonts w:ascii="Times New Roman" w:hAnsi="Times New Roman" w:cs="Times New Roman"/>
          <w:sz w:val="24"/>
          <w:szCs w:val="24"/>
        </w:rPr>
        <w:t>:Megaesophagus</w:t>
      </w:r>
      <w:r w:rsidR="00784576">
        <w:rPr>
          <w:rFonts w:ascii="Times New Roman" w:hAnsi="Times New Roman" w:cs="Times New Roman"/>
          <w:sz w:val="24"/>
          <w:szCs w:val="24"/>
        </w:rPr>
        <w:t xml:space="preserve">, </w:t>
      </w:r>
      <w:r w:rsidRPr="00EE0F9F">
        <w:rPr>
          <w:rFonts w:ascii="Times New Roman" w:hAnsi="Times New Roman" w:cs="Times New Roman"/>
          <w:sz w:val="24"/>
          <w:szCs w:val="24"/>
        </w:rPr>
        <w:t>Myasthenia gravis, Exercise tolerance.</w:t>
      </w:r>
    </w:p>
    <w:p w:rsidR="00E1097E" w:rsidRDefault="006D636B" w:rsidP="006D392A">
      <w:pPr>
        <w:jc w:val="both"/>
        <w:rPr>
          <w:rFonts w:ascii="Times New Roman" w:hAnsi="Times New Roman" w:cs="Times New Roman"/>
          <w:sz w:val="24"/>
          <w:szCs w:val="24"/>
        </w:rPr>
        <w:sectPr w:rsidR="00E1097E" w:rsidSect="0029175C">
          <w:type w:val="continuous"/>
          <w:pgSz w:w="12240" w:h="15840"/>
          <w:pgMar w:top="1440" w:right="1440" w:bottom="1440" w:left="1440" w:header="720" w:footer="720" w:gutter="0"/>
          <w:pgNumType w:fmt="lowerRoman" w:start="1" w:chapStyle="1"/>
          <w:cols w:space="720"/>
          <w:docGrid w:linePitch="360"/>
        </w:sectPr>
      </w:pPr>
      <w:r>
        <w:rPr>
          <w:rFonts w:ascii="Times New Roman" w:hAnsi="Times New Roman" w:cs="Times New Roman"/>
          <w:sz w:val="24"/>
          <w:szCs w:val="24"/>
        </w:rPr>
        <w:t xml:space="preserve"> </w:t>
      </w:r>
      <w:r w:rsidR="006D392A">
        <w:rPr>
          <w:rFonts w:ascii="Times New Roman" w:hAnsi="Times New Roman" w:cs="Times New Roman"/>
          <w:sz w:val="24"/>
          <w:szCs w:val="24"/>
        </w:rPr>
        <w:t xml:space="preserve">            </w:t>
      </w:r>
    </w:p>
    <w:p w:rsidR="0029175C" w:rsidRDefault="0029175C" w:rsidP="006D392A">
      <w:pPr>
        <w:jc w:val="both"/>
        <w:rPr>
          <w:rFonts w:ascii="Times New Roman" w:hAnsi="Times New Roman" w:cs="Times New Roman"/>
          <w:b/>
          <w:sz w:val="32"/>
          <w:szCs w:val="32"/>
        </w:rPr>
        <w:sectPr w:rsidR="0029175C" w:rsidSect="00C0790C">
          <w:pgSz w:w="12240" w:h="15840"/>
          <w:pgMar w:top="1440" w:right="1440" w:bottom="1440" w:left="1440" w:header="720" w:footer="720" w:gutter="0"/>
          <w:pgNumType w:start="1" w:chapStyle="1"/>
          <w:cols w:num="2" w:space="720"/>
          <w:docGrid w:linePitch="360"/>
        </w:sectPr>
      </w:pPr>
    </w:p>
    <w:p w:rsidR="00C0790C" w:rsidRPr="006D392A" w:rsidRDefault="00DE54E4" w:rsidP="006D392A">
      <w:pPr>
        <w:jc w:val="both"/>
        <w:rPr>
          <w:rFonts w:ascii="Times New Roman" w:hAnsi="Times New Roman" w:cs="Times New Roman"/>
          <w:b/>
          <w:sz w:val="24"/>
          <w:szCs w:val="24"/>
        </w:rPr>
      </w:pPr>
      <w:r w:rsidRPr="00DE54E4">
        <w:rPr>
          <w:rFonts w:ascii="Times New Roman" w:hAnsi="Times New Roman" w:cs="Times New Roman"/>
          <w:b/>
          <w:sz w:val="32"/>
          <w:szCs w:val="32"/>
        </w:rPr>
        <w:t>Chapter 1:</w:t>
      </w:r>
    </w:p>
    <w:p w:rsidR="00833BBA" w:rsidRDefault="00DE54E4" w:rsidP="006D392A">
      <w:pPr>
        <w:jc w:val="both"/>
        <w:rPr>
          <w:rFonts w:ascii="Times New Roman" w:hAnsi="Times New Roman" w:cs="Times New Roman"/>
          <w:b/>
          <w:sz w:val="32"/>
          <w:szCs w:val="32"/>
        </w:rPr>
      </w:pPr>
      <w:r w:rsidRPr="00DE54E4">
        <w:rPr>
          <w:rFonts w:ascii="Times New Roman" w:hAnsi="Times New Roman" w:cs="Times New Roman"/>
          <w:b/>
          <w:sz w:val="32"/>
          <w:szCs w:val="32"/>
        </w:rPr>
        <w:t xml:space="preserve"> Introduction</w:t>
      </w:r>
    </w:p>
    <w:p w:rsidR="00DE54E4" w:rsidRDefault="00DE54E4" w:rsidP="006D392A">
      <w:pPr>
        <w:jc w:val="both"/>
        <w:rPr>
          <w:rFonts w:ascii="Times New Roman" w:hAnsi="Times New Roman" w:cs="Times New Roman"/>
          <w:b/>
          <w:sz w:val="24"/>
          <w:szCs w:val="24"/>
        </w:rPr>
      </w:pPr>
    </w:p>
    <w:p w:rsidR="006D392A" w:rsidRDefault="00343AC6" w:rsidP="006D392A">
      <w:pPr>
        <w:jc w:val="both"/>
        <w:rPr>
          <w:rFonts w:ascii="Times New Roman" w:hAnsi="Times New Roman" w:cs="Times New Roman"/>
          <w:sz w:val="24"/>
          <w:szCs w:val="24"/>
        </w:rPr>
      </w:pPr>
      <w:r w:rsidRPr="00EE0F9F">
        <w:rPr>
          <w:rFonts w:ascii="Times New Roman" w:hAnsi="Times New Roman" w:cs="Times New Roman"/>
          <w:sz w:val="24"/>
          <w:szCs w:val="24"/>
        </w:rPr>
        <w:t>Megaesophagus (ME) is a disorder characterised by decreased or absent esophageal motility that results in a diffused dilation of the esophagus (Washabau,2003) which causes the accumulation of ingesta, dilation of esophageal lumen, food regurgitation and weight</w:t>
      </w:r>
      <w:r w:rsidR="00B6542A" w:rsidRPr="00EE0F9F">
        <w:rPr>
          <w:rFonts w:ascii="Times New Roman" w:hAnsi="Times New Roman" w:cs="Times New Roman"/>
          <w:sz w:val="24"/>
          <w:szCs w:val="24"/>
        </w:rPr>
        <w:t xml:space="preserve"> loss as the main clinical signs. Megaesophagus may be primary megaesophagus</w:t>
      </w:r>
      <w:r w:rsidR="00A6245F" w:rsidRPr="00EE0F9F">
        <w:rPr>
          <w:rFonts w:ascii="Times New Roman" w:hAnsi="Times New Roman" w:cs="Times New Roman"/>
          <w:sz w:val="24"/>
          <w:szCs w:val="24"/>
        </w:rPr>
        <w:t>, which is idiopathic, or secondary megaesophagus, which occurs in conjunction with other diseases including myasthenia gravis, hypoadrenocorticism, dysautonomia, polyradiculoneuritis, hypothyroidism, polymyopathies and esophageal cancer (Wray J. D and Sparkes A. H,2006)</w:t>
      </w:r>
      <w:r w:rsidR="00E17DDE" w:rsidRPr="00EE0F9F">
        <w:rPr>
          <w:rFonts w:ascii="Times New Roman" w:hAnsi="Times New Roman" w:cs="Times New Roman"/>
          <w:sz w:val="24"/>
          <w:szCs w:val="24"/>
        </w:rPr>
        <w:t>.</w:t>
      </w:r>
      <w:r w:rsidR="00FE476F" w:rsidRPr="00EE0F9F">
        <w:rPr>
          <w:rFonts w:ascii="Times New Roman" w:hAnsi="Times New Roman" w:cs="Times New Roman"/>
          <w:sz w:val="24"/>
          <w:szCs w:val="24"/>
        </w:rPr>
        <w:t xml:space="preserve"> Canine megaesophagus was idiopathic (IME) (76%), and the rest were secondary megaesophagus (24%), mainly involving myasthenia gravis (Manning K et al</w:t>
      </w:r>
      <w:r w:rsidR="00883480" w:rsidRPr="00EE0F9F">
        <w:rPr>
          <w:rFonts w:ascii="Times New Roman" w:hAnsi="Times New Roman" w:cs="Times New Roman"/>
          <w:sz w:val="24"/>
          <w:szCs w:val="24"/>
        </w:rPr>
        <w:t>., 2006).</w:t>
      </w:r>
      <w:r w:rsidR="00C10E00">
        <w:rPr>
          <w:rFonts w:ascii="Times New Roman" w:hAnsi="Times New Roman" w:cs="Times New Roman"/>
          <w:sz w:val="24"/>
          <w:szCs w:val="24"/>
        </w:rPr>
        <w:t xml:space="preserve"> Myasthenia gravis (MG</w:t>
      </w:r>
      <w:r w:rsidR="000C448F" w:rsidRPr="00EE0F9F">
        <w:rPr>
          <w:rFonts w:ascii="Times New Roman" w:hAnsi="Times New Roman" w:cs="Times New Roman"/>
          <w:sz w:val="24"/>
          <w:szCs w:val="24"/>
        </w:rPr>
        <w:t>) is a disorder</w:t>
      </w:r>
      <w:r w:rsidR="00613C84" w:rsidRPr="00EE0F9F">
        <w:rPr>
          <w:rFonts w:ascii="Times New Roman" w:hAnsi="Times New Roman" w:cs="Times New Roman"/>
          <w:sz w:val="24"/>
          <w:szCs w:val="24"/>
        </w:rPr>
        <w:t xml:space="preserve"> of neuromuscular transmission in which autoantibodies against nicoti</w:t>
      </w:r>
      <w:r w:rsidR="0073043E" w:rsidRPr="00EE0F9F">
        <w:rPr>
          <w:rFonts w:ascii="Times New Roman" w:hAnsi="Times New Roman" w:cs="Times New Roman"/>
          <w:sz w:val="24"/>
          <w:szCs w:val="24"/>
        </w:rPr>
        <w:t xml:space="preserve">nic acetylcholine receptors (AChRs) at the neuromuscular junction results in reduction of AChRs and muscle weakness (Lindstrom et al., 1987). The disease is characterised by muscle weakness and fatigue observed between </w:t>
      </w:r>
      <w:r w:rsidR="00D64D23" w:rsidRPr="00EE0F9F">
        <w:rPr>
          <w:rFonts w:ascii="Times New Roman" w:hAnsi="Times New Roman" w:cs="Times New Roman"/>
          <w:sz w:val="24"/>
          <w:szCs w:val="24"/>
        </w:rPr>
        <w:t xml:space="preserve">the ages of one and eight years (Hopkins, 1992). German Shepherd and Labrador/Golden retriver breeds are the most commonly diagnosed with this disease (Lee et al., 2005). This case report suggests </w:t>
      </w:r>
      <w:r w:rsidR="00D64D23" w:rsidRPr="00EE0F9F">
        <w:rPr>
          <w:rFonts w:ascii="Times New Roman" w:hAnsi="Times New Roman" w:cs="Times New Roman"/>
          <w:sz w:val="24"/>
          <w:szCs w:val="24"/>
        </w:rPr>
        <w:t>that patient with secondary megaesophagus with myasthenia gravis.</w:t>
      </w:r>
      <w:r w:rsidR="006D392A">
        <w:rPr>
          <w:rFonts w:ascii="Times New Roman" w:hAnsi="Times New Roman" w:cs="Times New Roman"/>
          <w:sz w:val="24"/>
          <w:szCs w:val="24"/>
        </w:rPr>
        <w:t xml:space="preserve">    </w:t>
      </w:r>
    </w:p>
    <w:p w:rsidR="006D392A" w:rsidRDefault="00BC42CB" w:rsidP="006D392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405BF" w:rsidRPr="00F405BF">
        <w:rPr>
          <w:rFonts w:ascii="Times New Roman" w:hAnsi="Times New Roman" w:cs="Times New Roman"/>
          <w:b/>
          <w:sz w:val="28"/>
          <w:szCs w:val="28"/>
        </w:rPr>
        <w:t xml:space="preserve"> C</w:t>
      </w:r>
      <w:r w:rsidR="005B10D3">
        <w:rPr>
          <w:rFonts w:ascii="Times New Roman" w:hAnsi="Times New Roman" w:cs="Times New Roman"/>
          <w:b/>
          <w:sz w:val="28"/>
          <w:szCs w:val="28"/>
        </w:rPr>
        <w:t>hapter 2:</w:t>
      </w:r>
    </w:p>
    <w:p w:rsidR="00B6542A" w:rsidRPr="006D392A" w:rsidRDefault="005B10D3" w:rsidP="006D392A">
      <w:pPr>
        <w:jc w:val="both"/>
        <w:rPr>
          <w:rFonts w:ascii="Times New Roman" w:hAnsi="Times New Roman" w:cs="Times New Roman"/>
          <w:sz w:val="24"/>
          <w:szCs w:val="24"/>
        </w:rPr>
      </w:pPr>
      <w:r>
        <w:rPr>
          <w:rFonts w:ascii="Times New Roman" w:hAnsi="Times New Roman" w:cs="Times New Roman"/>
          <w:b/>
          <w:sz w:val="28"/>
          <w:szCs w:val="28"/>
        </w:rPr>
        <w:t xml:space="preserve"> Materials and methods</w:t>
      </w:r>
    </w:p>
    <w:p w:rsidR="005B10D3" w:rsidRDefault="005B10D3" w:rsidP="006D392A">
      <w:pPr>
        <w:jc w:val="both"/>
        <w:rPr>
          <w:rFonts w:ascii="Times New Roman" w:hAnsi="Times New Roman" w:cs="Times New Roman"/>
          <w:b/>
          <w:sz w:val="28"/>
          <w:szCs w:val="28"/>
        </w:rPr>
      </w:pPr>
    </w:p>
    <w:p w:rsidR="005B10D3" w:rsidRDefault="005B10D3" w:rsidP="006D392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Diagnostic imaging:</w:t>
      </w:r>
    </w:p>
    <w:p w:rsidR="005B10D3" w:rsidRDefault="005B10D3" w:rsidP="006D392A">
      <w:pPr>
        <w:ind w:left="360"/>
        <w:jc w:val="both"/>
        <w:rPr>
          <w:rFonts w:ascii="Times New Roman" w:hAnsi="Times New Roman" w:cs="Times New Roman"/>
          <w:b/>
          <w:sz w:val="24"/>
          <w:szCs w:val="24"/>
        </w:rPr>
      </w:pPr>
      <w:r w:rsidRPr="00EE0F9F">
        <w:rPr>
          <w:rFonts w:ascii="Times New Roman" w:hAnsi="Times New Roman" w:cs="Times New Roman"/>
          <w:sz w:val="24"/>
          <w:szCs w:val="24"/>
        </w:rPr>
        <w:t>Thoracic radiography was done and a prominent dilated esophagus was found.</w:t>
      </w:r>
      <w:r w:rsidR="00E000EF" w:rsidRPr="00EE0F9F">
        <w:rPr>
          <w:rFonts w:ascii="Times New Roman" w:hAnsi="Times New Roman" w:cs="Times New Roman"/>
          <w:sz w:val="24"/>
          <w:szCs w:val="24"/>
        </w:rPr>
        <w:t xml:space="preserve"> (Figure.1). </w:t>
      </w:r>
      <w:r w:rsidRPr="00EE0F9F">
        <w:t xml:space="preserve"> </w:t>
      </w:r>
      <w:r w:rsidRPr="00EE0F9F">
        <w:rPr>
          <w:rFonts w:ascii="Times New Roman" w:hAnsi="Times New Roman" w:cs="Times New Roman"/>
          <w:sz w:val="24"/>
          <w:szCs w:val="24"/>
        </w:rPr>
        <w:t>A barium contrast esophagram was done to confirm the dilation and mechanical obstruction.</w:t>
      </w:r>
      <w:r w:rsidR="00E000EF" w:rsidRPr="00EE0F9F">
        <w:t xml:space="preserve"> </w:t>
      </w:r>
      <w:r w:rsidR="00E000EF" w:rsidRPr="00EE0F9F">
        <w:rPr>
          <w:rFonts w:ascii="Times New Roman" w:hAnsi="Times New Roman" w:cs="Times New Roman"/>
          <w:sz w:val="24"/>
          <w:szCs w:val="24"/>
        </w:rPr>
        <w:t>Barium accumulated within the distended esophagus. (Figure.2).</w:t>
      </w:r>
    </w:p>
    <w:p w:rsidR="005B10D3" w:rsidRDefault="00E000EF" w:rsidP="006D392A">
      <w:pPr>
        <w:ind w:left="360"/>
        <w:jc w:val="both"/>
        <w:rPr>
          <w:rFonts w:ascii="Times New Roman" w:hAnsi="Times New Roman" w:cs="Times New Roman"/>
          <w:b/>
          <w:sz w:val="24"/>
          <w:szCs w:val="24"/>
        </w:rPr>
      </w:pPr>
      <w:r>
        <w:rPr>
          <w:rFonts w:ascii="Times New Roman" w:hAnsi="Times New Roman" w:cs="Times New Roman"/>
          <w:b/>
          <w:sz w:val="24"/>
          <w:szCs w:val="24"/>
        </w:rPr>
        <w:t>2.</w:t>
      </w:r>
      <w:r w:rsidR="00627059">
        <w:rPr>
          <w:rFonts w:ascii="Times New Roman" w:hAnsi="Times New Roman" w:cs="Times New Roman"/>
          <w:b/>
          <w:sz w:val="24"/>
          <w:szCs w:val="24"/>
        </w:rPr>
        <w:t>Laboratory tests:</w:t>
      </w:r>
    </w:p>
    <w:p w:rsidR="00627059" w:rsidRPr="00EE0F9F" w:rsidRDefault="00627059" w:rsidP="006D392A">
      <w:pPr>
        <w:ind w:left="360"/>
        <w:jc w:val="both"/>
        <w:rPr>
          <w:rFonts w:ascii="Times New Roman" w:hAnsi="Times New Roman" w:cs="Times New Roman"/>
          <w:sz w:val="24"/>
          <w:szCs w:val="24"/>
        </w:rPr>
      </w:pPr>
      <w:r w:rsidRPr="00EE0F9F">
        <w:rPr>
          <w:rFonts w:ascii="Times New Roman" w:hAnsi="Times New Roman" w:cs="Times New Roman"/>
          <w:sz w:val="24"/>
          <w:szCs w:val="24"/>
        </w:rPr>
        <w:t xml:space="preserve">A complete blood count (CBC), serum </w:t>
      </w:r>
      <w:r w:rsidR="000A4776">
        <w:rPr>
          <w:rFonts w:ascii="Times New Roman" w:hAnsi="Times New Roman" w:cs="Times New Roman"/>
          <w:sz w:val="24"/>
          <w:szCs w:val="24"/>
        </w:rPr>
        <w:t>chemistry panel that includes creatin kinase</w:t>
      </w:r>
      <w:r w:rsidRPr="00EE0F9F">
        <w:rPr>
          <w:rFonts w:ascii="Times New Roman" w:hAnsi="Times New Roman" w:cs="Times New Roman"/>
          <w:sz w:val="24"/>
          <w:szCs w:val="24"/>
        </w:rPr>
        <w:t xml:space="preserve"> activity, and urinalysis was performed.</w:t>
      </w:r>
      <w:r w:rsidR="00D76746" w:rsidRPr="00EE0F9F">
        <w:rPr>
          <w:rFonts w:ascii="Times New Roman" w:hAnsi="Times New Roman" w:cs="Times New Roman"/>
          <w:sz w:val="24"/>
          <w:szCs w:val="24"/>
        </w:rPr>
        <w:t xml:space="preserve"> Hematological examination, blood glucose, serum calcium, sodium and potassium were all within normal limits.</w:t>
      </w:r>
    </w:p>
    <w:p w:rsidR="006B15C2" w:rsidRDefault="006B15C2" w:rsidP="00627059">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6D392A" w:rsidRPr="006B15C2">
        <w:rPr>
          <w:rFonts w:ascii="Times New Roman" w:hAnsi="Times New Roman" w:cs="Times New Roman"/>
          <w:b/>
          <w:noProof/>
          <w:sz w:val="24"/>
          <w:szCs w:val="24"/>
        </w:rPr>
        <w:drawing>
          <wp:inline distT="0" distB="0" distL="0" distR="0" wp14:anchorId="5ED44041" wp14:editId="0FB1E325">
            <wp:extent cx="2743200" cy="2059940"/>
            <wp:effectExtent l="0" t="0" r="0" b="0"/>
            <wp:docPr id="1" name="Picture 1" descr="https://scontent.fdac27-1.fna.fbcdn.net/v/t1.15752-9/81434914_2600407480188171_121863383422074880_n.jpg?_nc_cat=101&amp;_nc_ohc=n9_mme_fhmwAX9EtAKT&amp;_nc_ht=scontent.fdac27-1.fna&amp;oh=bdb2c6a64c536f9ffc82fc5b9cc5ef39&amp;oe=5EA57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ac27-1.fna.fbcdn.net/v/t1.15752-9/81434914_2600407480188171_121863383422074880_n.jpg?_nc_cat=101&amp;_nc_ohc=n9_mme_fhmwAX9EtAKT&amp;_nc_ht=scontent.fdac27-1.fna&amp;oh=bdb2c6a64c536f9ffc82fc5b9cc5ef39&amp;oe=5EA574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9940"/>
                    </a:xfrm>
                    <a:prstGeom prst="rect">
                      <a:avLst/>
                    </a:prstGeom>
                    <a:noFill/>
                    <a:ln>
                      <a:noFill/>
                    </a:ln>
                  </pic:spPr>
                </pic:pic>
              </a:graphicData>
            </a:graphic>
          </wp:inline>
        </w:drawing>
      </w:r>
    </w:p>
    <w:p w:rsidR="006B15C2" w:rsidRDefault="006B15C2" w:rsidP="00627059">
      <w:pPr>
        <w:ind w:left="360"/>
        <w:rPr>
          <w:rFonts w:ascii="Times New Roman" w:hAnsi="Times New Roman" w:cs="Times New Roman"/>
          <w:b/>
          <w:sz w:val="24"/>
          <w:szCs w:val="24"/>
        </w:rPr>
      </w:pPr>
    </w:p>
    <w:p w:rsidR="00E22768" w:rsidRDefault="00E22768" w:rsidP="006D392A">
      <w:pPr>
        <w:ind w:left="360"/>
        <w:rPr>
          <w:rFonts w:ascii="Times New Roman" w:hAnsi="Times New Roman" w:cs="Times New Roman"/>
          <w:b/>
          <w:sz w:val="24"/>
          <w:szCs w:val="24"/>
        </w:rPr>
      </w:pPr>
      <w:r>
        <w:rPr>
          <w:rFonts w:ascii="Times New Roman" w:hAnsi="Times New Roman" w:cs="Times New Roman"/>
          <w:b/>
          <w:sz w:val="24"/>
          <w:szCs w:val="24"/>
        </w:rPr>
        <w:t>Figure1: Radiographic image of dilated esophagus.</w:t>
      </w:r>
    </w:p>
    <w:p w:rsidR="0018768D" w:rsidRDefault="00E22768" w:rsidP="0018768D">
      <w:pPr>
        <w:ind w:left="432" w:right="432"/>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rPr>
        <w:drawing>
          <wp:inline distT="0" distB="0" distL="0" distR="0" wp14:anchorId="0CE8F22B" wp14:editId="5F9F0FD8">
            <wp:extent cx="3114799" cy="2340093"/>
            <wp:effectExtent l="0" t="0" r="0" b="3175"/>
            <wp:docPr id="3" name="Picture 3" descr="https://scontent.fdac27-1.fna.fbcdn.net/v/t1.15752-9/82302952_972379606480538_5946228371288489984_n.jpg?_nc_cat=103&amp;_nc_ohc=R43IxcXvo3MAX8tL6pG&amp;_nc_ht=scontent.fdac27-1.fna&amp;oh=9c00febb6a018d406e40e297c0c2aee5&amp;oe=5EA7B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ntent.fdac27-1.fna.fbcdn.net/v/t1.15752-9/82302952_972379606480538_5946228371288489984_n.jpg?_nc_cat=103&amp;_nc_ohc=R43IxcXvo3MAX8tL6pG&amp;_nc_ht=scontent.fdac27-1.fna&amp;oh=9c00febb6a018d406e40e297c0c2aee5&amp;oe=5EA7BC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97" cy="2351962"/>
                    </a:xfrm>
                    <a:prstGeom prst="rect">
                      <a:avLst/>
                    </a:prstGeom>
                    <a:noFill/>
                    <a:ln>
                      <a:noFill/>
                    </a:ln>
                  </pic:spPr>
                </pic:pic>
              </a:graphicData>
            </a:graphic>
          </wp:inline>
        </w:drawing>
      </w:r>
      <w:r>
        <w:rPr>
          <w:rFonts w:ascii="Times New Roman" w:hAnsi="Times New Roman" w:cs="Times New Roman"/>
          <w:b/>
          <w:sz w:val="24"/>
          <w:szCs w:val="24"/>
        </w:rPr>
        <w:t xml:space="preserve">  Figure2: Radiographic image of dilated esophagus</w:t>
      </w:r>
      <w:r w:rsidR="006D392A">
        <w:rPr>
          <w:rFonts w:ascii="Times New Roman" w:hAnsi="Times New Roman" w:cs="Times New Roman"/>
          <w:b/>
          <w:sz w:val="24"/>
          <w:szCs w:val="24"/>
        </w:rPr>
        <w:t xml:space="preserve"> </w:t>
      </w:r>
      <w:r>
        <w:rPr>
          <w:rFonts w:ascii="Times New Roman" w:hAnsi="Times New Roman" w:cs="Times New Roman"/>
          <w:b/>
          <w:sz w:val="24"/>
          <w:szCs w:val="24"/>
        </w:rPr>
        <w:t>after Barium Sulphate ingestion.</w:t>
      </w:r>
    </w:p>
    <w:p w:rsidR="00F15551" w:rsidRPr="0018768D" w:rsidRDefault="00F15551" w:rsidP="0029175C">
      <w:pPr>
        <w:ind w:left="432" w:right="432"/>
        <w:jc w:val="both"/>
        <w:rPr>
          <w:rFonts w:ascii="Times New Roman" w:hAnsi="Times New Roman" w:cs="Times New Roman"/>
          <w:b/>
          <w:sz w:val="24"/>
          <w:szCs w:val="24"/>
        </w:rPr>
      </w:pPr>
      <w:r>
        <w:rPr>
          <w:rFonts w:ascii="Times New Roman" w:hAnsi="Times New Roman" w:cs="Times New Roman"/>
          <w:b/>
          <w:sz w:val="24"/>
          <w:szCs w:val="24"/>
        </w:rPr>
        <w:t>Treatment</w:t>
      </w:r>
      <w:r w:rsidR="0018768D">
        <w:rPr>
          <w:rFonts w:ascii="Times New Roman" w:hAnsi="Times New Roman" w:cs="Times New Roman"/>
          <w:b/>
          <w:sz w:val="24"/>
          <w:szCs w:val="24"/>
        </w:rPr>
        <w:t xml:space="preserve"> </w:t>
      </w:r>
      <w:r w:rsidR="0029175C">
        <w:rPr>
          <w:rFonts w:ascii="Times New Roman" w:hAnsi="Times New Roman" w:cs="Times New Roman"/>
          <w:b/>
          <w:sz w:val="24"/>
          <w:szCs w:val="24"/>
        </w:rPr>
        <w:t xml:space="preserve">                              </w:t>
      </w:r>
      <w:r w:rsidRPr="00EE0F9F">
        <w:rPr>
          <w:rFonts w:ascii="Times New Roman" w:hAnsi="Times New Roman" w:cs="Times New Roman"/>
          <w:sz w:val="24"/>
          <w:szCs w:val="24"/>
        </w:rPr>
        <w:t xml:space="preserve">Clinical findings were evaluated and on the first day treated with injection Ringerlactate 300ml i/v.  </w:t>
      </w:r>
    </w:p>
    <w:p w:rsidR="002C0219" w:rsidRDefault="00F15551" w:rsidP="0029175C">
      <w:pPr>
        <w:jc w:val="both"/>
        <w:rPr>
          <w:rFonts w:ascii="Times New Roman" w:hAnsi="Times New Roman" w:cs="Times New Roman"/>
          <w:sz w:val="24"/>
          <w:szCs w:val="24"/>
        </w:rPr>
      </w:pPr>
      <w:r w:rsidRPr="00EE0F9F">
        <w:rPr>
          <w:rFonts w:ascii="Times New Roman" w:hAnsi="Times New Roman" w:cs="Times New Roman"/>
          <w:sz w:val="24"/>
          <w:szCs w:val="24"/>
        </w:rPr>
        <w:t>After radiography, treated with Tablet. Pyrostig- 60mg orally every 12 hours for 2 weeks with antacids. Proceptin 20mg before food for two weeks for stomach acid damage to the esophagus when food is regurgitated from the stomach and advised with elevated feeding and cesapride</w:t>
      </w:r>
      <w:r w:rsidR="004A4D70" w:rsidRPr="00EE0F9F">
        <w:rPr>
          <w:rFonts w:ascii="Times New Roman" w:hAnsi="Times New Roman" w:cs="Times New Roman"/>
          <w:sz w:val="24"/>
          <w:szCs w:val="24"/>
        </w:rPr>
        <w:t xml:space="preserve"> </w:t>
      </w:r>
      <w:r w:rsidR="002C0219">
        <w:rPr>
          <w:rFonts w:ascii="Times New Roman" w:hAnsi="Times New Roman" w:cs="Times New Roman"/>
          <w:sz w:val="24"/>
          <w:szCs w:val="24"/>
        </w:rPr>
        <w:t>(0.3 mg/kg) was given up to 3 times daily.Baily chair was advised for elevated feeding(F</w:t>
      </w:r>
      <w:r w:rsidR="00953E83">
        <w:rPr>
          <w:rFonts w:ascii="Times New Roman" w:hAnsi="Times New Roman" w:cs="Times New Roman"/>
          <w:sz w:val="24"/>
          <w:szCs w:val="24"/>
        </w:rPr>
        <w:t>igure</w:t>
      </w:r>
      <w:r w:rsidR="002C0219">
        <w:rPr>
          <w:rFonts w:ascii="Times New Roman" w:hAnsi="Times New Roman" w:cs="Times New Roman"/>
          <w:sz w:val="24"/>
          <w:szCs w:val="24"/>
        </w:rPr>
        <w:t>3)</w:t>
      </w:r>
      <w:r w:rsidR="00953E83">
        <w:rPr>
          <w:rFonts w:ascii="Times New Roman" w:hAnsi="Times New Roman" w:cs="Times New Roman"/>
          <w:sz w:val="24"/>
          <w:szCs w:val="24"/>
        </w:rPr>
        <w:t>.</w:t>
      </w:r>
      <w:r w:rsidR="004754FB">
        <w:rPr>
          <w:rFonts w:ascii="Times New Roman" w:hAnsi="Times New Roman" w:cs="Times New Roman"/>
          <w:sz w:val="24"/>
          <w:szCs w:val="24"/>
        </w:rPr>
        <w:t xml:space="preserve">          </w:t>
      </w:r>
      <w:r w:rsidR="00953E83">
        <w:rPr>
          <w:rFonts w:ascii="Times New Roman" w:hAnsi="Times New Roman" w:cs="Times New Roman"/>
          <w:noProof/>
          <w:sz w:val="24"/>
          <w:szCs w:val="24"/>
        </w:rPr>
        <w:drawing>
          <wp:inline distT="0" distB="0" distL="0" distR="0" wp14:anchorId="68479904" wp14:editId="1DC60E37">
            <wp:extent cx="2414294" cy="192678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x.jfif"/>
                    <pic:cNvPicPr/>
                  </pic:nvPicPr>
                  <pic:blipFill>
                    <a:blip r:embed="rId12">
                      <a:extLst>
                        <a:ext uri="{28A0092B-C50C-407E-A947-70E740481C1C}">
                          <a14:useLocalDpi xmlns:a14="http://schemas.microsoft.com/office/drawing/2010/main" val="0"/>
                        </a:ext>
                      </a:extLst>
                    </a:blip>
                    <a:stretch>
                      <a:fillRect/>
                    </a:stretch>
                  </pic:blipFill>
                  <pic:spPr>
                    <a:xfrm>
                      <a:off x="0" y="0"/>
                      <a:ext cx="2480910" cy="1979951"/>
                    </a:xfrm>
                    <a:prstGeom prst="rect">
                      <a:avLst/>
                    </a:prstGeom>
                  </pic:spPr>
                </pic:pic>
              </a:graphicData>
            </a:graphic>
          </wp:inline>
        </w:drawing>
      </w:r>
    </w:p>
    <w:p w:rsidR="004754FB" w:rsidRDefault="00953E83" w:rsidP="0029175C">
      <w:pPr>
        <w:jc w:val="both"/>
        <w:rPr>
          <w:rFonts w:ascii="Times New Roman" w:hAnsi="Times New Roman" w:cs="Times New Roman"/>
          <w:sz w:val="24"/>
          <w:szCs w:val="24"/>
        </w:rPr>
      </w:pPr>
      <w:r>
        <w:rPr>
          <w:rFonts w:ascii="Times New Roman" w:hAnsi="Times New Roman" w:cs="Times New Roman"/>
          <w:sz w:val="24"/>
          <w:szCs w:val="24"/>
        </w:rPr>
        <w:t>Figure 4: Radiographic image of Esophagus after treatment .</w:t>
      </w:r>
    </w:p>
    <w:p w:rsidR="00C0790C" w:rsidRDefault="006D392A" w:rsidP="006D392A">
      <w:pPr>
        <w:jc w:val="both"/>
        <w:rPr>
          <w:rFonts w:ascii="Times New Roman" w:hAnsi="Times New Roman" w:cs="Times New Roman"/>
          <w:sz w:val="24"/>
          <w:szCs w:val="24"/>
        </w:rPr>
        <w:sectPr w:rsidR="00C0790C" w:rsidSect="0029175C">
          <w:type w:val="continuous"/>
          <w:pgSz w:w="12240" w:h="15840"/>
          <w:pgMar w:top="1440" w:right="1440" w:bottom="1440" w:left="1440" w:header="720" w:footer="720" w:gutter="0"/>
          <w:pgNumType w:start="1" w:chapStyle="1"/>
          <w:cols w:num="2" w:space="720"/>
          <w:docGrid w:linePitch="360"/>
        </w:sectPr>
      </w:pPr>
      <w:r>
        <w:rPr>
          <w:rFonts w:ascii="Times New Roman" w:hAnsi="Times New Roman" w:cs="Times New Roman"/>
          <w:sz w:val="24"/>
          <w:szCs w:val="24"/>
        </w:rPr>
        <w:t xml:space="preserve">   </w:t>
      </w:r>
    </w:p>
    <w:p w:rsidR="00E22768" w:rsidRPr="00EE0F9F" w:rsidRDefault="002C0219" w:rsidP="006D392A">
      <w:pPr>
        <w:jc w:val="both"/>
        <w:rPr>
          <w:rFonts w:ascii="Times New Roman" w:hAnsi="Times New Roman" w:cs="Times New Roman"/>
          <w:sz w:val="24"/>
          <w:szCs w:val="24"/>
        </w:rPr>
      </w:pPr>
      <w:r w:rsidRPr="00DE5FF5">
        <w:rPr>
          <w:rFonts w:ascii="Times New Roman" w:hAnsi="Times New Roman" w:cs="Times New Roman"/>
          <w:b/>
          <w:noProof/>
          <w:sz w:val="24"/>
          <w:szCs w:val="24"/>
        </w:rPr>
        <w:drawing>
          <wp:inline distT="0" distB="0" distL="0" distR="0" wp14:anchorId="54D3E0A8" wp14:editId="5F5E65AB">
            <wp:extent cx="2891590" cy="1838287"/>
            <wp:effectExtent l="0" t="0" r="4445" b="0"/>
            <wp:docPr id="5" name="Picture 5" descr="Image result for german shepherd feeding on bailey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erman shepherd feeding on bailey cha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8524" cy="1918983"/>
                    </a:xfrm>
                    <a:prstGeom prst="rect">
                      <a:avLst/>
                    </a:prstGeom>
                    <a:noFill/>
                    <a:ln>
                      <a:noFill/>
                    </a:ln>
                  </pic:spPr>
                </pic:pic>
              </a:graphicData>
            </a:graphic>
          </wp:inline>
        </w:drawing>
      </w:r>
    </w:p>
    <w:p w:rsidR="006D392A" w:rsidRDefault="00E22768" w:rsidP="006D392A">
      <w:pPr>
        <w:ind w:left="360"/>
        <w:jc w:val="both"/>
        <w:rPr>
          <w:rFonts w:ascii="Times New Roman" w:hAnsi="Times New Roman" w:cs="Times New Roman"/>
          <w:b/>
          <w:sz w:val="24"/>
          <w:szCs w:val="24"/>
        </w:rPr>
        <w:sectPr w:rsidR="006D392A" w:rsidSect="006D392A">
          <w:type w:val="continuous"/>
          <w:pgSz w:w="12240" w:h="15840"/>
          <w:pgMar w:top="1440" w:right="1440" w:bottom="1440" w:left="1440" w:header="720" w:footer="720" w:gutter="0"/>
          <w:pgNumType w:start="1" w:chapStyle="1"/>
          <w:cols w:num="2" w:space="720"/>
          <w:docGrid w:linePitch="360"/>
        </w:sectPr>
      </w:pPr>
      <w:r>
        <w:rPr>
          <w:rFonts w:ascii="Times New Roman" w:hAnsi="Times New Roman" w:cs="Times New Roman"/>
          <w:b/>
          <w:sz w:val="24"/>
          <w:szCs w:val="24"/>
        </w:rPr>
        <w:t xml:space="preserve">                               </w:t>
      </w:r>
    </w:p>
    <w:p w:rsidR="00E22768" w:rsidRPr="00E22768" w:rsidRDefault="00E22768" w:rsidP="006D392A">
      <w:pPr>
        <w:ind w:left="360"/>
        <w:jc w:val="both"/>
        <w:rPr>
          <w:rFonts w:ascii="Times New Roman" w:hAnsi="Times New Roman" w:cs="Times New Roman"/>
          <w:b/>
          <w:sz w:val="24"/>
          <w:szCs w:val="24"/>
        </w:rPr>
      </w:pPr>
    </w:p>
    <w:p w:rsidR="006A61FE" w:rsidRDefault="00DE5FF5" w:rsidP="006D392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C0D58">
        <w:rPr>
          <w:rFonts w:ascii="Times New Roman" w:hAnsi="Times New Roman" w:cs="Times New Roman"/>
          <w:b/>
          <w:sz w:val="24"/>
          <w:szCs w:val="24"/>
        </w:rPr>
        <w:t>Figure 3: Elevated feeding on Baily chair.</w:t>
      </w:r>
    </w:p>
    <w:p w:rsidR="00C0790C" w:rsidRDefault="00C0790C" w:rsidP="006D392A">
      <w:pPr>
        <w:jc w:val="both"/>
        <w:rPr>
          <w:rFonts w:ascii="Times New Roman" w:hAnsi="Times New Roman" w:cs="Times New Roman"/>
          <w:b/>
          <w:sz w:val="24"/>
          <w:szCs w:val="24"/>
        </w:rPr>
      </w:pPr>
    </w:p>
    <w:p w:rsidR="00C0790C" w:rsidRDefault="00C0790C" w:rsidP="006D392A">
      <w:pPr>
        <w:jc w:val="both"/>
        <w:rPr>
          <w:rFonts w:ascii="Times New Roman" w:hAnsi="Times New Roman" w:cs="Times New Roman"/>
          <w:b/>
          <w:sz w:val="24"/>
          <w:szCs w:val="24"/>
        </w:rPr>
        <w:sectPr w:rsidR="00C0790C" w:rsidSect="00C0790C">
          <w:type w:val="continuous"/>
          <w:pgSz w:w="12240" w:h="15840"/>
          <w:pgMar w:top="1440" w:right="1440" w:bottom="1440" w:left="1440" w:header="720" w:footer="720" w:gutter="0"/>
          <w:pgNumType w:start="1" w:chapStyle="1"/>
          <w:cols w:space="720"/>
          <w:docGrid w:linePitch="360"/>
        </w:sectPr>
      </w:pPr>
    </w:p>
    <w:p w:rsidR="002C0219" w:rsidRDefault="002C0219" w:rsidP="006D392A">
      <w:pPr>
        <w:jc w:val="both"/>
        <w:rPr>
          <w:rFonts w:ascii="Times New Roman" w:hAnsi="Times New Roman" w:cs="Times New Roman"/>
          <w:b/>
          <w:sz w:val="24"/>
          <w:szCs w:val="24"/>
        </w:rPr>
      </w:pPr>
    </w:p>
    <w:p w:rsidR="00755E7D" w:rsidRDefault="00755E7D" w:rsidP="0018768D">
      <w:pPr>
        <w:jc w:val="both"/>
        <w:rPr>
          <w:rFonts w:ascii="Times New Roman" w:hAnsi="Times New Roman" w:cs="Times New Roman"/>
          <w:b/>
          <w:sz w:val="28"/>
          <w:szCs w:val="28"/>
        </w:rPr>
      </w:pPr>
    </w:p>
    <w:p w:rsidR="006A61FE" w:rsidRPr="00755E7D" w:rsidRDefault="006A61FE" w:rsidP="0018768D">
      <w:pPr>
        <w:jc w:val="both"/>
        <w:rPr>
          <w:rFonts w:ascii="Times New Roman" w:hAnsi="Times New Roman" w:cs="Times New Roman"/>
          <w:b/>
          <w:sz w:val="28"/>
          <w:szCs w:val="28"/>
        </w:rPr>
      </w:pPr>
      <w:r w:rsidRPr="00755E7D">
        <w:rPr>
          <w:rFonts w:ascii="Times New Roman" w:hAnsi="Times New Roman" w:cs="Times New Roman"/>
          <w:b/>
          <w:sz w:val="28"/>
          <w:szCs w:val="28"/>
        </w:rPr>
        <w:lastRenderedPageBreak/>
        <w:t>Chapter 3: Result and discussion</w:t>
      </w:r>
    </w:p>
    <w:p w:rsidR="006A61FE" w:rsidRPr="00633DA9" w:rsidRDefault="006A61FE" w:rsidP="0018768D">
      <w:pPr>
        <w:jc w:val="both"/>
        <w:rPr>
          <w:rFonts w:ascii="Times New Roman" w:hAnsi="Times New Roman" w:cs="Times New Roman"/>
          <w:sz w:val="24"/>
          <w:szCs w:val="24"/>
        </w:rPr>
      </w:pPr>
      <w:r w:rsidRPr="00633DA9">
        <w:rPr>
          <w:rFonts w:ascii="Times New Roman" w:hAnsi="Times New Roman" w:cs="Times New Roman"/>
          <w:sz w:val="24"/>
          <w:szCs w:val="24"/>
        </w:rPr>
        <w:t>The most common findings of</w:t>
      </w:r>
      <w:r w:rsidR="00CF1F3E" w:rsidRPr="00633DA9">
        <w:rPr>
          <w:rFonts w:ascii="Times New Roman" w:hAnsi="Times New Roman" w:cs="Times New Roman"/>
          <w:sz w:val="24"/>
          <w:szCs w:val="24"/>
        </w:rPr>
        <w:t xml:space="preserve"> megaesophagus are reported to</w:t>
      </w:r>
      <w:r w:rsidR="00DA72D3">
        <w:rPr>
          <w:rFonts w:ascii="Times New Roman" w:hAnsi="Times New Roman" w:cs="Times New Roman"/>
          <w:sz w:val="24"/>
          <w:szCs w:val="24"/>
        </w:rPr>
        <w:t xml:space="preserve"> be walking disorders following exercise.</w:t>
      </w:r>
      <w:r w:rsidR="00CF1F3E" w:rsidRPr="00633DA9">
        <w:rPr>
          <w:rFonts w:ascii="Times New Roman" w:hAnsi="Times New Roman" w:cs="Times New Roman"/>
          <w:sz w:val="24"/>
          <w:szCs w:val="24"/>
        </w:rPr>
        <w:t xml:space="preserve"> Such symptoms are also seen in peripheral neuropathy and polymyositis. Cholinesterase inhibitor drugs are the principal agents used in the management of canine megaesophagus (Hopkins, 1992)</w:t>
      </w:r>
      <w:r w:rsidR="005B7189" w:rsidRPr="00633DA9">
        <w:rPr>
          <w:rFonts w:ascii="Times New Roman" w:hAnsi="Times New Roman" w:cs="Times New Roman"/>
          <w:sz w:val="24"/>
          <w:szCs w:val="24"/>
        </w:rPr>
        <w:t>. The myasthenia crisis and signs of the megaesophagus during treatment can quickly be cured by the use of corticosteroids cannot be recommended in all cases of MG (Cuddon, 1989)</w:t>
      </w:r>
      <w:r w:rsidR="006F2A5D" w:rsidRPr="00633DA9">
        <w:rPr>
          <w:rFonts w:ascii="Times New Roman" w:hAnsi="Times New Roman" w:cs="Times New Roman"/>
          <w:sz w:val="24"/>
          <w:szCs w:val="24"/>
        </w:rPr>
        <w:t>. In this case dog owner maintained elevated feeding and the dog was treated with pyridostigmine and cesapride and recovered with no regurgitation. Owners can feed their pet in an elevated position on stairs or on raised platform.</w:t>
      </w:r>
    </w:p>
    <w:p w:rsidR="00DC3B7F" w:rsidRDefault="00DC3B7F" w:rsidP="0018768D">
      <w:pPr>
        <w:jc w:val="both"/>
        <w:rPr>
          <w:rFonts w:ascii="Times New Roman" w:hAnsi="Times New Roman" w:cs="Times New Roman"/>
          <w:sz w:val="24"/>
          <w:szCs w:val="24"/>
        </w:rPr>
      </w:pPr>
      <w:r w:rsidRPr="00633DA9">
        <w:rPr>
          <w:rFonts w:ascii="Times New Roman" w:hAnsi="Times New Roman" w:cs="Times New Roman"/>
          <w:sz w:val="24"/>
          <w:szCs w:val="24"/>
        </w:rPr>
        <w:t>Acetylcholinesterase (AChE) inhibitors have been the foundation of therapy for acquired MG and are often are the first line of therapy. The mechanism of action of AChE inhibitors is to inhibite hydrolysis of acetylcholine at the neuromuscular junction prolonging the action of acetylcholine (</w:t>
      </w:r>
      <w:r w:rsidR="00633DA9" w:rsidRPr="00633DA9">
        <w:rPr>
          <w:rFonts w:ascii="Times New Roman" w:hAnsi="Times New Roman" w:cs="Times New Roman"/>
          <w:sz w:val="24"/>
          <w:szCs w:val="24"/>
        </w:rPr>
        <w:t>Gomez et al., 2010)</w:t>
      </w:r>
      <w:r w:rsidR="003531BA">
        <w:rPr>
          <w:rFonts w:ascii="Times New Roman" w:hAnsi="Times New Roman" w:cs="Times New Roman"/>
          <w:sz w:val="24"/>
          <w:szCs w:val="24"/>
        </w:rPr>
        <w:t>.</w:t>
      </w:r>
    </w:p>
    <w:p w:rsidR="003531BA" w:rsidRDefault="003531BA" w:rsidP="0018768D">
      <w:pPr>
        <w:jc w:val="both"/>
        <w:rPr>
          <w:rFonts w:ascii="Times New Roman" w:hAnsi="Times New Roman" w:cs="Times New Roman"/>
          <w:sz w:val="24"/>
          <w:szCs w:val="24"/>
        </w:rPr>
      </w:pPr>
      <w:r>
        <w:rPr>
          <w:rFonts w:ascii="Times New Roman" w:hAnsi="Times New Roman" w:cs="Times New Roman"/>
          <w:sz w:val="24"/>
          <w:szCs w:val="24"/>
        </w:rPr>
        <w:t>Pyridostigmine bromide is preffered in most clinical situations because of its longer duration of action and fewer side effects (Shelton, 2002).</w:t>
      </w:r>
    </w:p>
    <w:p w:rsidR="00E21D97" w:rsidRDefault="00EE6C75" w:rsidP="0018768D">
      <w:pPr>
        <w:jc w:val="both"/>
        <w:rPr>
          <w:rFonts w:ascii="Times New Roman" w:hAnsi="Times New Roman" w:cs="Times New Roman"/>
          <w:sz w:val="24"/>
          <w:szCs w:val="24"/>
        </w:rPr>
      </w:pPr>
      <w:r>
        <w:rPr>
          <w:rFonts w:ascii="Times New Roman" w:hAnsi="Times New Roman" w:cs="Times New Roman"/>
          <w:sz w:val="24"/>
          <w:szCs w:val="24"/>
        </w:rPr>
        <w:t xml:space="preserve">Both pyridostigmine bromide and neostigmine bromide inhibite the hydrolysis of ACh by directly competing with ACh for attachment to AChE. Adverse effects occur because muscarinic receptors located on the exocrine glands increase gastric acid </w:t>
      </w:r>
      <w:r>
        <w:rPr>
          <w:rFonts w:ascii="Times New Roman" w:hAnsi="Times New Roman" w:cs="Times New Roman"/>
          <w:sz w:val="24"/>
          <w:szCs w:val="24"/>
        </w:rPr>
        <w:t>secretion, salivation and lacrimation. Bradycardia can be seen due to</w:t>
      </w:r>
      <w:r w:rsidR="007C5835">
        <w:rPr>
          <w:rFonts w:ascii="Times New Roman" w:hAnsi="Times New Roman" w:cs="Times New Roman"/>
          <w:sz w:val="24"/>
          <w:szCs w:val="24"/>
        </w:rPr>
        <w:t xml:space="preserve"> excessive vegal activity. Side effects seen in people are similar in dogs ( Punga, 2008).</w:t>
      </w:r>
    </w:p>
    <w:p w:rsidR="00E21D97" w:rsidRPr="00E21D97" w:rsidRDefault="00E21D97" w:rsidP="0018768D">
      <w:pPr>
        <w:jc w:val="both"/>
        <w:rPr>
          <w:rFonts w:ascii="Times New Roman" w:hAnsi="Times New Roman" w:cs="Times New Roman"/>
          <w:b/>
          <w:sz w:val="28"/>
          <w:szCs w:val="28"/>
        </w:rPr>
      </w:pPr>
    </w:p>
    <w:p w:rsidR="00A07CB8" w:rsidRPr="0018768D" w:rsidRDefault="00E21D97" w:rsidP="0018768D">
      <w:pPr>
        <w:jc w:val="both"/>
        <w:rPr>
          <w:rFonts w:ascii="Times New Roman" w:hAnsi="Times New Roman" w:cs="Times New Roman"/>
          <w:sz w:val="24"/>
          <w:szCs w:val="24"/>
        </w:rPr>
      </w:pPr>
      <w:r>
        <w:rPr>
          <w:rFonts w:ascii="Times New Roman" w:hAnsi="Times New Roman" w:cs="Times New Roman"/>
          <w:b/>
          <w:sz w:val="28"/>
          <w:szCs w:val="28"/>
        </w:rPr>
        <w:t xml:space="preserve"> </w:t>
      </w:r>
      <w:r w:rsidR="00A07CB8" w:rsidRPr="00E21D97">
        <w:rPr>
          <w:rFonts w:ascii="Times New Roman" w:hAnsi="Times New Roman" w:cs="Times New Roman"/>
          <w:b/>
          <w:sz w:val="28"/>
          <w:szCs w:val="28"/>
        </w:rPr>
        <w:t xml:space="preserve">Conclusion </w:t>
      </w:r>
    </w:p>
    <w:p w:rsidR="0018768D" w:rsidRDefault="00A07CB8" w:rsidP="0018768D">
      <w:pPr>
        <w:jc w:val="both"/>
        <w:rPr>
          <w:rFonts w:ascii="Times New Roman" w:hAnsi="Times New Roman" w:cs="Times New Roman"/>
          <w:sz w:val="24"/>
          <w:szCs w:val="24"/>
        </w:rPr>
      </w:pPr>
      <w:r w:rsidRPr="00E21D97">
        <w:rPr>
          <w:rFonts w:ascii="Times New Roman" w:hAnsi="Times New Roman" w:cs="Times New Roman"/>
          <w:sz w:val="24"/>
          <w:szCs w:val="24"/>
        </w:rPr>
        <w:t>Megaesophagus is common in dogs and less common in cats. Regurgitation is the most common clinical sign of megaesophagus at presentation. Diagnosis of megaesophagus is made radiographically, and the primary cause should be evaluated with appropriate diagnostic testing. Idiopathic megaesophagus is a diagnosis of exclusion. Management of megaesophagus is supportive unless an underlying cause is identified. The prognosis for megaesophagus depends on the presence of aspiration pneumonia and the underlying condition</w:t>
      </w:r>
    </w:p>
    <w:p w:rsidR="00AE6BBA" w:rsidRDefault="00D8341C" w:rsidP="00EC61B6">
      <w:pPr>
        <w:jc w:val="both"/>
        <w:rPr>
          <w:rFonts w:ascii="Times New Roman" w:hAnsi="Times New Roman" w:cs="Times New Roman"/>
          <w:sz w:val="24"/>
          <w:szCs w:val="24"/>
        </w:rPr>
      </w:pPr>
      <w:r>
        <w:rPr>
          <w:rFonts w:ascii="Times New Roman" w:hAnsi="Times New Roman" w:cs="Times New Roman"/>
          <w:b/>
          <w:sz w:val="28"/>
          <w:szCs w:val="28"/>
        </w:rPr>
        <w:t>Limitations</w:t>
      </w:r>
      <w:r w:rsidR="00AE6BBA">
        <w:rPr>
          <w:rFonts w:ascii="Times New Roman" w:hAnsi="Times New Roman" w:cs="Times New Roman"/>
          <w:sz w:val="24"/>
          <w:szCs w:val="24"/>
        </w:rPr>
        <w:t xml:space="preserve"> </w:t>
      </w:r>
    </w:p>
    <w:p w:rsidR="00755E7D" w:rsidRDefault="0088606B" w:rsidP="0018768D">
      <w:pPr>
        <w:jc w:val="both"/>
        <w:rPr>
          <w:rFonts w:ascii="Times New Roman" w:hAnsi="Times New Roman" w:cs="Times New Roman"/>
          <w:b/>
          <w:sz w:val="28"/>
          <w:szCs w:val="28"/>
        </w:rPr>
      </w:pPr>
      <w:r>
        <w:rPr>
          <w:rFonts w:ascii="Times New Roman" w:hAnsi="Times New Roman" w:cs="Times New Roman"/>
          <w:sz w:val="24"/>
          <w:szCs w:val="24"/>
        </w:rPr>
        <w:t xml:space="preserve">Measurement of </w:t>
      </w:r>
      <w:r w:rsidR="00AE6BBA">
        <w:rPr>
          <w:rFonts w:ascii="Times New Roman" w:hAnsi="Times New Roman" w:cs="Times New Roman"/>
          <w:sz w:val="24"/>
          <w:szCs w:val="24"/>
        </w:rPr>
        <w:t>A</w:t>
      </w:r>
      <w:r>
        <w:rPr>
          <w:rFonts w:ascii="Times New Roman" w:hAnsi="Times New Roman" w:cs="Times New Roman"/>
          <w:sz w:val="24"/>
          <w:szCs w:val="24"/>
        </w:rPr>
        <w:t>C</w:t>
      </w:r>
      <w:r w:rsidR="00AE6BBA">
        <w:rPr>
          <w:rFonts w:ascii="Times New Roman" w:hAnsi="Times New Roman" w:cs="Times New Roman"/>
          <w:sz w:val="24"/>
          <w:szCs w:val="24"/>
        </w:rPr>
        <w:t>h receptor antibody titer was not done due to unavailibility  of facility in TTPHRC and as the treatment was on only one dog.</w:t>
      </w:r>
    </w:p>
    <w:p w:rsidR="00755E7D" w:rsidRDefault="00755E7D" w:rsidP="0018768D">
      <w:pPr>
        <w:jc w:val="both"/>
        <w:rPr>
          <w:rFonts w:ascii="Times New Roman" w:hAnsi="Times New Roman" w:cs="Times New Roman"/>
          <w:b/>
          <w:sz w:val="28"/>
          <w:szCs w:val="28"/>
        </w:rPr>
      </w:pPr>
    </w:p>
    <w:p w:rsidR="00AE6BBA" w:rsidRDefault="00AE6BBA" w:rsidP="0018768D">
      <w:pPr>
        <w:jc w:val="both"/>
        <w:rPr>
          <w:rFonts w:ascii="Times New Roman" w:hAnsi="Times New Roman" w:cs="Times New Roman"/>
          <w:b/>
          <w:sz w:val="28"/>
          <w:szCs w:val="28"/>
        </w:rPr>
      </w:pPr>
    </w:p>
    <w:p w:rsidR="00B2674B" w:rsidRPr="00B2674B" w:rsidRDefault="004959B7" w:rsidP="0018768D">
      <w:pPr>
        <w:jc w:val="both"/>
        <w:rPr>
          <w:rFonts w:ascii="Times New Roman" w:hAnsi="Times New Roman" w:cs="Times New Roman"/>
          <w:sz w:val="28"/>
          <w:szCs w:val="28"/>
        </w:rPr>
      </w:pPr>
      <w:r w:rsidRPr="004959B7">
        <w:rPr>
          <w:rFonts w:ascii="Times New Roman" w:hAnsi="Times New Roman" w:cs="Times New Roman"/>
          <w:b/>
          <w:sz w:val="28"/>
          <w:szCs w:val="28"/>
        </w:rPr>
        <w:t>Refferences</w:t>
      </w:r>
    </w:p>
    <w:p w:rsidR="00F45358" w:rsidRDefault="004959B7" w:rsidP="0018768D">
      <w:pPr>
        <w:jc w:val="both"/>
        <w:rPr>
          <w:rFonts w:ascii="Times New Roman" w:hAnsi="Times New Roman" w:cs="Times New Roman"/>
          <w:sz w:val="24"/>
          <w:szCs w:val="24"/>
        </w:rPr>
      </w:pPr>
      <w:r>
        <w:rPr>
          <w:rFonts w:ascii="Times New Roman" w:hAnsi="Times New Roman" w:cs="Times New Roman"/>
          <w:sz w:val="24"/>
          <w:szCs w:val="24"/>
        </w:rPr>
        <w:t>Cuddon P. A.,1989, Acquired immune mediated myasthenia gr</w:t>
      </w:r>
      <w:r w:rsidR="00F45358">
        <w:rPr>
          <w:rFonts w:ascii="Times New Roman" w:hAnsi="Times New Roman" w:cs="Times New Roman"/>
          <w:sz w:val="24"/>
          <w:szCs w:val="24"/>
        </w:rPr>
        <w:t xml:space="preserve">avis in a cat, Journal of small </w:t>
      </w:r>
    </w:p>
    <w:p w:rsidR="00F45358" w:rsidRDefault="00F45358" w:rsidP="0018768D">
      <w:pPr>
        <w:jc w:val="both"/>
        <w:rPr>
          <w:rFonts w:ascii="Times New Roman" w:hAnsi="Times New Roman" w:cs="Times New Roman"/>
          <w:sz w:val="24"/>
          <w:szCs w:val="24"/>
        </w:rPr>
      </w:pPr>
      <w:r>
        <w:rPr>
          <w:rFonts w:ascii="Times New Roman" w:hAnsi="Times New Roman" w:cs="Times New Roman"/>
          <w:sz w:val="24"/>
          <w:szCs w:val="24"/>
        </w:rPr>
        <w:t xml:space="preserve">            Animal Practice, 30: 511-516.</w:t>
      </w:r>
    </w:p>
    <w:p w:rsidR="00F45358" w:rsidRDefault="00F45358" w:rsidP="001876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Gomez AM, Van Den Broeck J, Vrolix K, </w:t>
      </w:r>
      <w:r w:rsidRPr="00F45358">
        <w:rPr>
          <w:rFonts w:ascii="Times New Roman" w:hAnsi="Times New Roman" w:cs="Times New Roman"/>
          <w:i/>
          <w:sz w:val="24"/>
          <w:szCs w:val="24"/>
        </w:rPr>
        <w:t>et al</w:t>
      </w:r>
      <w:r>
        <w:rPr>
          <w:rFonts w:ascii="Times New Roman" w:hAnsi="Times New Roman" w:cs="Times New Roman"/>
          <w:sz w:val="24"/>
          <w:szCs w:val="24"/>
        </w:rPr>
        <w:t xml:space="preserve">. Antibody effector mechanisms in myasthenia </w:t>
      </w:r>
    </w:p>
    <w:p w:rsidR="00F45358" w:rsidRDefault="00F45358" w:rsidP="0018768D">
      <w:pPr>
        <w:jc w:val="both"/>
        <w:rPr>
          <w:rFonts w:ascii="Times New Roman" w:hAnsi="Times New Roman" w:cs="Times New Roman"/>
          <w:sz w:val="24"/>
          <w:szCs w:val="24"/>
        </w:rPr>
      </w:pPr>
      <w:r>
        <w:rPr>
          <w:rFonts w:ascii="Times New Roman" w:hAnsi="Times New Roman" w:cs="Times New Roman"/>
          <w:sz w:val="24"/>
          <w:szCs w:val="24"/>
        </w:rPr>
        <w:t xml:space="preserve">           gravis- pathogenesis at the neuromuscular junction. </w:t>
      </w:r>
      <w:r w:rsidRPr="00F45358">
        <w:rPr>
          <w:rFonts w:ascii="Times New Roman" w:hAnsi="Times New Roman" w:cs="Times New Roman"/>
          <w:i/>
          <w:sz w:val="24"/>
          <w:szCs w:val="24"/>
        </w:rPr>
        <w:t>Autoimmunity</w:t>
      </w:r>
      <w:r>
        <w:rPr>
          <w:rFonts w:ascii="Times New Roman" w:hAnsi="Times New Roman" w:cs="Times New Roman"/>
          <w:sz w:val="24"/>
          <w:szCs w:val="24"/>
        </w:rPr>
        <w:t xml:space="preserve"> 2010; 43 (5-6)</w:t>
      </w:r>
      <w:r w:rsidR="00404943">
        <w:rPr>
          <w:rFonts w:ascii="Times New Roman" w:hAnsi="Times New Roman" w:cs="Times New Roman"/>
          <w:sz w:val="24"/>
          <w:szCs w:val="24"/>
        </w:rPr>
        <w:t>:353-</w:t>
      </w:r>
    </w:p>
    <w:p w:rsidR="00404943" w:rsidRDefault="00404943" w:rsidP="0018768D">
      <w:pPr>
        <w:jc w:val="both"/>
        <w:rPr>
          <w:rFonts w:ascii="Times New Roman" w:hAnsi="Times New Roman" w:cs="Times New Roman"/>
          <w:sz w:val="24"/>
          <w:szCs w:val="24"/>
        </w:rPr>
      </w:pPr>
      <w:r>
        <w:rPr>
          <w:rFonts w:ascii="Times New Roman" w:hAnsi="Times New Roman" w:cs="Times New Roman"/>
          <w:sz w:val="24"/>
          <w:szCs w:val="24"/>
        </w:rPr>
        <w:t xml:space="preserve">           370.</w:t>
      </w:r>
    </w:p>
    <w:p w:rsidR="00404943" w:rsidRDefault="001D64C2" w:rsidP="0018768D">
      <w:pPr>
        <w:jc w:val="both"/>
        <w:rPr>
          <w:rFonts w:ascii="Times New Roman" w:hAnsi="Times New Roman" w:cs="Times New Roman"/>
          <w:sz w:val="24"/>
          <w:szCs w:val="24"/>
        </w:rPr>
      </w:pPr>
      <w:r>
        <w:rPr>
          <w:rFonts w:ascii="Times New Roman" w:hAnsi="Times New Roman" w:cs="Times New Roman"/>
          <w:sz w:val="24"/>
          <w:szCs w:val="24"/>
        </w:rPr>
        <w:t>Hopkins A.I., 1992, Canine myasthenia gravis, Journal of Small Animal Practice, 33: 477-484</w:t>
      </w:r>
    </w:p>
    <w:p w:rsidR="001D64C2" w:rsidRDefault="00515B0F" w:rsidP="0018768D">
      <w:pPr>
        <w:jc w:val="both"/>
        <w:rPr>
          <w:rFonts w:ascii="Times New Roman" w:hAnsi="Times New Roman" w:cs="Times New Roman"/>
          <w:sz w:val="24"/>
          <w:szCs w:val="24"/>
        </w:rPr>
      </w:pPr>
      <w:r>
        <w:rPr>
          <w:rFonts w:ascii="Times New Roman" w:hAnsi="Times New Roman" w:cs="Times New Roman"/>
          <w:sz w:val="24"/>
          <w:szCs w:val="24"/>
        </w:rPr>
        <w:t>Lee S., Woo-Pil, H., Youn-Ju K., and Tae-wan, K., 2005, A case or acquired myasthenia gravis</w:t>
      </w:r>
    </w:p>
    <w:p w:rsidR="00515B0F" w:rsidRDefault="00122370" w:rsidP="0018768D">
      <w:pPr>
        <w:jc w:val="both"/>
        <w:rPr>
          <w:rFonts w:ascii="Times New Roman" w:hAnsi="Times New Roman" w:cs="Times New Roman"/>
          <w:sz w:val="24"/>
          <w:szCs w:val="24"/>
        </w:rPr>
      </w:pPr>
      <w:r>
        <w:rPr>
          <w:rFonts w:ascii="Times New Roman" w:hAnsi="Times New Roman" w:cs="Times New Roman"/>
          <w:sz w:val="24"/>
          <w:szCs w:val="24"/>
        </w:rPr>
        <w:t xml:space="preserve">          in German shepherd dog, Journal of Veterinary Clinics, 22(4): 392-395</w:t>
      </w:r>
    </w:p>
    <w:p w:rsidR="000F1A47" w:rsidRDefault="000F1A47" w:rsidP="0018768D">
      <w:pPr>
        <w:jc w:val="both"/>
        <w:rPr>
          <w:rFonts w:ascii="Times New Roman" w:hAnsi="Times New Roman" w:cs="Times New Roman"/>
          <w:sz w:val="24"/>
          <w:szCs w:val="24"/>
        </w:rPr>
      </w:pPr>
      <w:r>
        <w:rPr>
          <w:rFonts w:ascii="Times New Roman" w:hAnsi="Times New Roman" w:cs="Times New Roman"/>
          <w:sz w:val="24"/>
          <w:szCs w:val="24"/>
        </w:rPr>
        <w:t xml:space="preserve">Manning K., Birkenheuer A. J., Briley J., Montgomery S. A., Harris J., Vanone S. L., Gookin J. </w:t>
      </w:r>
    </w:p>
    <w:p w:rsidR="000F1A47" w:rsidRDefault="000F1A47" w:rsidP="0018768D">
      <w:pPr>
        <w:jc w:val="both"/>
        <w:rPr>
          <w:rFonts w:ascii="Times New Roman" w:hAnsi="Times New Roman" w:cs="Times New Roman"/>
          <w:sz w:val="24"/>
          <w:szCs w:val="24"/>
        </w:rPr>
      </w:pPr>
      <w:r>
        <w:rPr>
          <w:rFonts w:ascii="Times New Roman" w:hAnsi="Times New Roman" w:cs="Times New Roman"/>
          <w:sz w:val="24"/>
          <w:szCs w:val="24"/>
        </w:rPr>
        <w:t xml:space="preserve">          L. 2016. Intermittent At-Home Suctioning of Esophageal Content for Prevention of  </w:t>
      </w:r>
    </w:p>
    <w:p w:rsidR="000F1A47" w:rsidRDefault="000F1A47" w:rsidP="0018768D">
      <w:pPr>
        <w:jc w:val="both"/>
        <w:rPr>
          <w:rFonts w:ascii="Times New Roman" w:hAnsi="Times New Roman" w:cs="Times New Roman"/>
          <w:sz w:val="24"/>
          <w:szCs w:val="24"/>
        </w:rPr>
      </w:pPr>
      <w:r>
        <w:rPr>
          <w:rFonts w:ascii="Times New Roman" w:hAnsi="Times New Roman" w:cs="Times New Roman"/>
          <w:sz w:val="24"/>
          <w:szCs w:val="24"/>
        </w:rPr>
        <w:t>dogs with Megaesophagus</w:t>
      </w:r>
      <w:r w:rsidRPr="00E15E40">
        <w:rPr>
          <w:rFonts w:ascii="Times New Roman" w:hAnsi="Times New Roman" w:cs="Times New Roman"/>
          <w:i/>
          <w:sz w:val="24"/>
          <w:szCs w:val="24"/>
        </w:rPr>
        <w:t>. J. Vet. Intern. Med</w:t>
      </w:r>
      <w:r>
        <w:rPr>
          <w:rFonts w:ascii="Times New Roman" w:hAnsi="Times New Roman" w:cs="Times New Roman"/>
          <w:sz w:val="24"/>
          <w:szCs w:val="24"/>
        </w:rPr>
        <w:t>. 30:</w:t>
      </w:r>
    </w:p>
    <w:p w:rsidR="00E15E40" w:rsidRDefault="00E15E40" w:rsidP="0018768D">
      <w:pPr>
        <w:jc w:val="both"/>
        <w:rPr>
          <w:rFonts w:ascii="Times New Roman" w:hAnsi="Times New Roman" w:cs="Times New Roman"/>
          <w:sz w:val="24"/>
          <w:szCs w:val="24"/>
        </w:rPr>
      </w:pPr>
      <w:r>
        <w:rPr>
          <w:rFonts w:ascii="Times New Roman" w:hAnsi="Times New Roman" w:cs="Times New Roman"/>
          <w:sz w:val="24"/>
          <w:szCs w:val="24"/>
        </w:rPr>
        <w:t xml:space="preserve">          1715-1719.</w:t>
      </w:r>
    </w:p>
    <w:p w:rsidR="005B0E26" w:rsidRDefault="005B0E26" w:rsidP="0018768D">
      <w:pPr>
        <w:jc w:val="both"/>
        <w:rPr>
          <w:rFonts w:ascii="Times New Roman" w:hAnsi="Times New Roman" w:cs="Times New Roman"/>
          <w:sz w:val="24"/>
          <w:szCs w:val="24"/>
        </w:rPr>
      </w:pPr>
      <w:r>
        <w:rPr>
          <w:rFonts w:ascii="Times New Roman" w:hAnsi="Times New Roman" w:cs="Times New Roman"/>
          <w:sz w:val="24"/>
          <w:szCs w:val="24"/>
        </w:rPr>
        <w:t xml:space="preserve">Punga AR, Sawada M, Stalberg EV. Electrophysiological signs and the prevalence of adverse </w:t>
      </w:r>
    </w:p>
    <w:p w:rsidR="005B0E26" w:rsidRPr="005B0E26" w:rsidRDefault="005B0E26" w:rsidP="0018768D">
      <w:pPr>
        <w:jc w:val="both"/>
        <w:rPr>
          <w:rFonts w:ascii="Times New Roman" w:hAnsi="Times New Roman" w:cs="Times New Roman"/>
          <w:i/>
          <w:sz w:val="24"/>
          <w:szCs w:val="24"/>
        </w:rPr>
      </w:pPr>
      <w:r>
        <w:rPr>
          <w:rFonts w:ascii="Times New Roman" w:hAnsi="Times New Roman" w:cs="Times New Roman"/>
          <w:sz w:val="24"/>
          <w:szCs w:val="24"/>
        </w:rPr>
        <w:t xml:space="preserve">          effects of acetylcholinesterase inhibitors in patients with myasthenia gravis. </w:t>
      </w:r>
      <w:r w:rsidRPr="005B0E26">
        <w:rPr>
          <w:rFonts w:ascii="Times New Roman" w:hAnsi="Times New Roman" w:cs="Times New Roman"/>
          <w:i/>
          <w:sz w:val="24"/>
          <w:szCs w:val="24"/>
        </w:rPr>
        <w:t>Muscle</w:t>
      </w:r>
    </w:p>
    <w:p w:rsidR="005B0E26" w:rsidRDefault="005B0E26" w:rsidP="0018768D">
      <w:pPr>
        <w:jc w:val="both"/>
        <w:rPr>
          <w:rFonts w:ascii="Times New Roman" w:hAnsi="Times New Roman" w:cs="Times New Roman"/>
          <w:sz w:val="24"/>
          <w:szCs w:val="24"/>
        </w:rPr>
      </w:pPr>
      <w:r>
        <w:rPr>
          <w:rFonts w:ascii="Times New Roman" w:hAnsi="Times New Roman" w:cs="Times New Roman"/>
          <w:sz w:val="24"/>
          <w:szCs w:val="24"/>
        </w:rPr>
        <w:t xml:space="preserve">          </w:t>
      </w:r>
      <w:r w:rsidRPr="005B0E26">
        <w:rPr>
          <w:rFonts w:ascii="Times New Roman" w:hAnsi="Times New Roman" w:cs="Times New Roman"/>
          <w:i/>
          <w:sz w:val="24"/>
          <w:szCs w:val="24"/>
        </w:rPr>
        <w:t xml:space="preserve">Nerve </w:t>
      </w:r>
      <w:r>
        <w:rPr>
          <w:rFonts w:ascii="Times New Roman" w:hAnsi="Times New Roman" w:cs="Times New Roman"/>
          <w:sz w:val="24"/>
          <w:szCs w:val="24"/>
        </w:rPr>
        <w:t>2008; 37(3):300-307</w:t>
      </w:r>
      <w:r w:rsidR="00144B08">
        <w:rPr>
          <w:rFonts w:ascii="Times New Roman" w:hAnsi="Times New Roman" w:cs="Times New Roman"/>
          <w:sz w:val="24"/>
          <w:szCs w:val="24"/>
        </w:rPr>
        <w:t>.</w:t>
      </w:r>
    </w:p>
    <w:p w:rsidR="006C6E07" w:rsidRDefault="006C6E07" w:rsidP="0018768D">
      <w:pPr>
        <w:jc w:val="both"/>
        <w:rPr>
          <w:rFonts w:ascii="Times New Roman" w:hAnsi="Times New Roman" w:cs="Times New Roman"/>
          <w:sz w:val="24"/>
          <w:szCs w:val="24"/>
        </w:rPr>
      </w:pPr>
      <w:r>
        <w:rPr>
          <w:rFonts w:ascii="Times New Roman" w:hAnsi="Times New Roman" w:cs="Times New Roman"/>
          <w:sz w:val="24"/>
          <w:szCs w:val="24"/>
        </w:rPr>
        <w:t>Shelton</w:t>
      </w:r>
      <w:r w:rsidR="00FC5840">
        <w:rPr>
          <w:rFonts w:ascii="Times New Roman" w:hAnsi="Times New Roman" w:cs="Times New Roman"/>
          <w:sz w:val="24"/>
          <w:szCs w:val="24"/>
        </w:rPr>
        <w:t xml:space="preserve"> G. D., 1995, Canine myasthenia gravis, In: R.W. Kirk: Current Veterinary Therapy</w:t>
      </w:r>
    </w:p>
    <w:p w:rsidR="00FC5840" w:rsidRDefault="00FC5840" w:rsidP="0018768D">
      <w:pPr>
        <w:jc w:val="both"/>
        <w:rPr>
          <w:rFonts w:ascii="Times New Roman" w:hAnsi="Times New Roman" w:cs="Times New Roman"/>
          <w:sz w:val="24"/>
          <w:szCs w:val="24"/>
        </w:rPr>
      </w:pPr>
      <w:r>
        <w:rPr>
          <w:rFonts w:ascii="Times New Roman" w:hAnsi="Times New Roman" w:cs="Times New Roman"/>
          <w:sz w:val="24"/>
          <w:szCs w:val="24"/>
        </w:rPr>
        <w:t xml:space="preserve">          -11</w:t>
      </w:r>
      <w:r w:rsidRPr="00FC5840">
        <w:rPr>
          <w:rFonts w:ascii="Times New Roman" w:hAnsi="Times New Roman" w:cs="Times New Roman"/>
          <w:sz w:val="24"/>
          <w:szCs w:val="24"/>
          <w:vertAlign w:val="superscript"/>
        </w:rPr>
        <w:t>th</w:t>
      </w:r>
      <w:r>
        <w:rPr>
          <w:rFonts w:ascii="Times New Roman" w:hAnsi="Times New Roman" w:cs="Times New Roman"/>
          <w:sz w:val="24"/>
          <w:szCs w:val="24"/>
        </w:rPr>
        <w:t xml:space="preserve"> ed. (Publ.) W.B. Saunders Comp., Philadelphia. pp. 1039-1042</w:t>
      </w:r>
    </w:p>
    <w:p w:rsidR="00FC5840" w:rsidRDefault="00011567" w:rsidP="0018768D">
      <w:pPr>
        <w:jc w:val="both"/>
        <w:rPr>
          <w:rFonts w:ascii="Times New Roman" w:hAnsi="Times New Roman" w:cs="Times New Roman"/>
          <w:sz w:val="24"/>
          <w:szCs w:val="24"/>
        </w:rPr>
      </w:pPr>
      <w:r>
        <w:rPr>
          <w:rFonts w:ascii="Times New Roman" w:hAnsi="Times New Roman" w:cs="Times New Roman"/>
          <w:sz w:val="24"/>
          <w:szCs w:val="24"/>
        </w:rPr>
        <w:t>Washabau R. J. 2003. Gastrointestinal motility disorders and gastrointestinal prokinetic</w:t>
      </w:r>
    </w:p>
    <w:p w:rsidR="00011567" w:rsidRDefault="00011567" w:rsidP="0018768D">
      <w:pPr>
        <w:jc w:val="both"/>
        <w:rPr>
          <w:rFonts w:ascii="Times New Roman" w:hAnsi="Times New Roman" w:cs="Times New Roman"/>
          <w:sz w:val="24"/>
          <w:szCs w:val="24"/>
        </w:rPr>
      </w:pPr>
      <w:r>
        <w:rPr>
          <w:rFonts w:ascii="Times New Roman" w:hAnsi="Times New Roman" w:cs="Times New Roman"/>
          <w:sz w:val="24"/>
          <w:szCs w:val="24"/>
        </w:rPr>
        <w:t xml:space="preserve">           therapy. </w:t>
      </w:r>
      <w:r w:rsidRPr="005E0F1E">
        <w:rPr>
          <w:rFonts w:ascii="Times New Roman" w:hAnsi="Times New Roman" w:cs="Times New Roman"/>
          <w:i/>
          <w:sz w:val="24"/>
          <w:szCs w:val="24"/>
        </w:rPr>
        <w:t>Vet. C</w:t>
      </w:r>
      <w:r w:rsidR="005E0F1E" w:rsidRPr="005E0F1E">
        <w:rPr>
          <w:rFonts w:ascii="Times New Roman" w:hAnsi="Times New Roman" w:cs="Times New Roman"/>
          <w:i/>
          <w:sz w:val="24"/>
          <w:szCs w:val="24"/>
        </w:rPr>
        <w:t>lin. North Am. Small Anim. Pract.</w:t>
      </w:r>
      <w:r w:rsidR="005E0F1E">
        <w:rPr>
          <w:rFonts w:ascii="Times New Roman" w:hAnsi="Times New Roman" w:cs="Times New Roman"/>
          <w:sz w:val="24"/>
          <w:szCs w:val="24"/>
        </w:rPr>
        <w:t xml:space="preserve"> 33: 1007-1028, vi. doi: 10.1016/S0195-</w:t>
      </w:r>
    </w:p>
    <w:p w:rsidR="005E0F1E" w:rsidRDefault="005E0F1E" w:rsidP="0018768D">
      <w:pPr>
        <w:jc w:val="both"/>
        <w:rPr>
          <w:rFonts w:ascii="Times New Roman" w:hAnsi="Times New Roman" w:cs="Times New Roman"/>
          <w:sz w:val="24"/>
          <w:szCs w:val="24"/>
        </w:rPr>
      </w:pPr>
      <w:r>
        <w:rPr>
          <w:rFonts w:ascii="Times New Roman" w:hAnsi="Times New Roman" w:cs="Times New Roman"/>
          <w:sz w:val="24"/>
          <w:szCs w:val="24"/>
        </w:rPr>
        <w:t xml:space="preserve">           5616(03)00076-7</w:t>
      </w:r>
    </w:p>
    <w:p w:rsidR="00601C29" w:rsidRDefault="00601C29" w:rsidP="0018768D">
      <w:pPr>
        <w:jc w:val="both"/>
        <w:rPr>
          <w:rFonts w:ascii="Times New Roman" w:hAnsi="Times New Roman" w:cs="Times New Roman"/>
          <w:sz w:val="24"/>
          <w:szCs w:val="24"/>
        </w:rPr>
      </w:pPr>
      <w:r>
        <w:rPr>
          <w:rFonts w:ascii="Times New Roman" w:hAnsi="Times New Roman" w:cs="Times New Roman"/>
          <w:sz w:val="24"/>
          <w:szCs w:val="24"/>
        </w:rPr>
        <w:t>Wray J. D., Sparkes A. H. 2006. Use of radiographic measurements in distinguishing myasthenia</w:t>
      </w:r>
    </w:p>
    <w:p w:rsidR="00601C29" w:rsidRPr="00C050A1" w:rsidRDefault="00601C29" w:rsidP="0018768D">
      <w:pPr>
        <w:jc w:val="both"/>
        <w:rPr>
          <w:rFonts w:ascii="Times New Roman" w:hAnsi="Times New Roman" w:cs="Times New Roman"/>
          <w:sz w:val="24"/>
          <w:szCs w:val="24"/>
        </w:rPr>
      </w:pPr>
      <w:r>
        <w:rPr>
          <w:rFonts w:ascii="Times New Roman" w:hAnsi="Times New Roman" w:cs="Times New Roman"/>
          <w:sz w:val="24"/>
          <w:szCs w:val="24"/>
        </w:rPr>
        <w:t xml:space="preserve">           gravis from other causes of canine megaesophagus. </w:t>
      </w:r>
      <w:r w:rsidRPr="00C050A1">
        <w:rPr>
          <w:rFonts w:ascii="Times New Roman" w:hAnsi="Times New Roman" w:cs="Times New Roman"/>
          <w:i/>
          <w:sz w:val="24"/>
          <w:szCs w:val="24"/>
        </w:rPr>
        <w:t>J</w:t>
      </w:r>
      <w:r w:rsidR="00C050A1" w:rsidRPr="00C050A1">
        <w:rPr>
          <w:rFonts w:ascii="Times New Roman" w:hAnsi="Times New Roman" w:cs="Times New Roman"/>
          <w:i/>
          <w:sz w:val="24"/>
          <w:szCs w:val="24"/>
        </w:rPr>
        <w:t xml:space="preserve"> Small Anim. Pract</w:t>
      </w:r>
      <w:r w:rsidR="00C050A1">
        <w:rPr>
          <w:rFonts w:ascii="Times New Roman" w:hAnsi="Times New Roman" w:cs="Times New Roman"/>
          <w:sz w:val="24"/>
          <w:szCs w:val="24"/>
        </w:rPr>
        <w:t>. 47: 256-263.</w:t>
      </w:r>
    </w:p>
    <w:p w:rsidR="00F45358" w:rsidRPr="00314EDB" w:rsidRDefault="00F45358" w:rsidP="0018768D">
      <w:pPr>
        <w:jc w:val="both"/>
        <w:rPr>
          <w:rFonts w:ascii="Times New Roman" w:hAnsi="Times New Roman" w:cs="Times New Roman"/>
          <w:b/>
          <w:sz w:val="28"/>
          <w:szCs w:val="28"/>
        </w:rPr>
      </w:pPr>
    </w:p>
    <w:p w:rsidR="0018768D" w:rsidRDefault="0018768D">
      <w:pPr>
        <w:rPr>
          <w:rFonts w:ascii="Times New Roman" w:hAnsi="Times New Roman" w:cs="Times New Roman"/>
          <w:b/>
          <w:sz w:val="28"/>
          <w:szCs w:val="28"/>
        </w:rPr>
        <w:sectPr w:rsidR="0018768D" w:rsidSect="0018768D">
          <w:type w:val="continuous"/>
          <w:pgSz w:w="12240" w:h="15840"/>
          <w:pgMar w:top="1440" w:right="1440" w:bottom="1440" w:left="1440" w:header="720" w:footer="720" w:gutter="0"/>
          <w:pgNumType w:start="1" w:chapStyle="1"/>
          <w:cols w:num="2" w:space="720"/>
          <w:docGrid w:linePitch="360"/>
        </w:sectPr>
      </w:pPr>
    </w:p>
    <w:p w:rsidR="0018768D" w:rsidRDefault="00314EDB">
      <w:pPr>
        <w:rPr>
          <w:rFonts w:ascii="Times New Roman" w:hAnsi="Times New Roman" w:cs="Times New Roman"/>
          <w:b/>
          <w:sz w:val="28"/>
          <w:szCs w:val="28"/>
        </w:rPr>
      </w:pPr>
      <w:r>
        <w:rPr>
          <w:rFonts w:ascii="Times New Roman" w:hAnsi="Times New Roman" w:cs="Times New Roman"/>
          <w:b/>
          <w:sz w:val="28"/>
          <w:szCs w:val="28"/>
        </w:rPr>
        <w:t xml:space="preserve">                                           </w:t>
      </w:r>
    </w:p>
    <w:p w:rsidR="0018768D" w:rsidRDefault="0018768D">
      <w:pPr>
        <w:rPr>
          <w:rFonts w:ascii="Times New Roman" w:hAnsi="Times New Roman" w:cs="Times New Roman"/>
          <w:b/>
          <w:sz w:val="28"/>
          <w:szCs w:val="28"/>
        </w:rPr>
      </w:pPr>
    </w:p>
    <w:p w:rsidR="0018768D" w:rsidRDefault="00314EDB">
      <w:pPr>
        <w:rPr>
          <w:rFonts w:ascii="Times New Roman" w:hAnsi="Times New Roman" w:cs="Times New Roman"/>
          <w:b/>
          <w:sz w:val="28"/>
          <w:szCs w:val="28"/>
        </w:rPr>
        <w:sectPr w:rsidR="0018768D" w:rsidSect="00C0790C">
          <w:type w:val="continuous"/>
          <w:pgSz w:w="12240" w:h="15840"/>
          <w:pgMar w:top="1440" w:right="1440" w:bottom="1440" w:left="1440" w:header="720" w:footer="720" w:gutter="0"/>
          <w:pgNumType w:start="1" w:chapStyle="1"/>
          <w:cols w:space="720"/>
          <w:docGrid w:linePitch="360"/>
        </w:sectPr>
      </w:pPr>
      <w:r>
        <w:rPr>
          <w:rFonts w:ascii="Times New Roman" w:hAnsi="Times New Roman" w:cs="Times New Roman"/>
          <w:b/>
          <w:sz w:val="28"/>
          <w:szCs w:val="28"/>
        </w:rPr>
        <w:t xml:space="preserve">  </w:t>
      </w:r>
    </w:p>
    <w:p w:rsidR="008B7F33" w:rsidRDefault="008B7F33" w:rsidP="0018768D">
      <w:pPr>
        <w:jc w:val="both"/>
        <w:rPr>
          <w:rFonts w:ascii="Times New Roman" w:hAnsi="Times New Roman" w:cs="Times New Roman"/>
          <w:b/>
          <w:sz w:val="28"/>
          <w:szCs w:val="28"/>
        </w:rPr>
      </w:pPr>
    </w:p>
    <w:p w:rsidR="008B7F33" w:rsidRDefault="008B7F33" w:rsidP="0018768D">
      <w:pPr>
        <w:jc w:val="both"/>
        <w:rPr>
          <w:rFonts w:ascii="Times New Roman" w:hAnsi="Times New Roman" w:cs="Times New Roman"/>
          <w:b/>
          <w:sz w:val="28"/>
          <w:szCs w:val="28"/>
        </w:rPr>
      </w:pPr>
    </w:p>
    <w:p w:rsidR="00833BBA" w:rsidRDefault="00314EDB" w:rsidP="0018768D">
      <w:pPr>
        <w:jc w:val="both"/>
        <w:rPr>
          <w:rFonts w:ascii="Times New Roman" w:hAnsi="Times New Roman" w:cs="Times New Roman"/>
          <w:b/>
          <w:sz w:val="28"/>
          <w:szCs w:val="28"/>
        </w:rPr>
      </w:pPr>
      <w:r>
        <w:rPr>
          <w:rFonts w:ascii="Times New Roman" w:hAnsi="Times New Roman" w:cs="Times New Roman"/>
          <w:b/>
          <w:sz w:val="28"/>
          <w:szCs w:val="28"/>
        </w:rPr>
        <w:lastRenderedPageBreak/>
        <w:t>Acknowledgements</w:t>
      </w:r>
    </w:p>
    <w:p w:rsidR="003544B5" w:rsidRDefault="003544B5" w:rsidP="0018768D">
      <w:pPr>
        <w:jc w:val="both"/>
        <w:rPr>
          <w:rFonts w:ascii="Times New Roman" w:hAnsi="Times New Roman" w:cs="Times New Roman"/>
          <w:b/>
          <w:sz w:val="28"/>
          <w:szCs w:val="28"/>
        </w:rPr>
      </w:pPr>
    </w:p>
    <w:p w:rsidR="003544B5" w:rsidRDefault="003544B5" w:rsidP="0018768D">
      <w:pPr>
        <w:jc w:val="both"/>
        <w:rPr>
          <w:rFonts w:ascii="Times New Roman" w:hAnsi="Times New Roman" w:cs="Times New Roman"/>
          <w:sz w:val="24"/>
          <w:szCs w:val="24"/>
        </w:rPr>
      </w:pPr>
      <w:r>
        <w:rPr>
          <w:rFonts w:ascii="Times New Roman" w:hAnsi="Times New Roman" w:cs="Times New Roman"/>
          <w:sz w:val="24"/>
          <w:szCs w:val="24"/>
        </w:rPr>
        <w:t>I would like to express my gratitude</w:t>
      </w:r>
      <w:r w:rsidR="005053A2">
        <w:rPr>
          <w:rFonts w:ascii="Times New Roman" w:hAnsi="Times New Roman" w:cs="Times New Roman"/>
          <w:sz w:val="24"/>
          <w:szCs w:val="24"/>
        </w:rPr>
        <w:t xml:space="preserve"> to Dr. Mohammad Bayzid Bostami, Lecturer, TTPHRC; Dr. Abdul Mannan, Veterinary Surgeon, TTPHRC; Dr. Nitish Chandra Debnath</w:t>
      </w:r>
      <w:r w:rsidR="00C72BDC">
        <w:rPr>
          <w:rFonts w:ascii="Times New Roman" w:hAnsi="Times New Roman" w:cs="Times New Roman"/>
          <w:sz w:val="24"/>
          <w:szCs w:val="24"/>
        </w:rPr>
        <w:t>, Director, TTPHRC for their cordial co-operations.</w:t>
      </w:r>
    </w:p>
    <w:p w:rsidR="00C72BDC" w:rsidRDefault="00C72BDC" w:rsidP="0018768D">
      <w:pPr>
        <w:jc w:val="both"/>
        <w:rPr>
          <w:rFonts w:ascii="Times New Roman" w:hAnsi="Times New Roman" w:cs="Times New Roman"/>
          <w:sz w:val="24"/>
          <w:szCs w:val="24"/>
        </w:rPr>
      </w:pPr>
      <w:r>
        <w:rPr>
          <w:rFonts w:ascii="Times New Roman" w:hAnsi="Times New Roman" w:cs="Times New Roman"/>
          <w:sz w:val="24"/>
          <w:szCs w:val="24"/>
        </w:rPr>
        <w:t>I am grateful to Prof. Abdul Ahad, Dean, Faculty of Veterinary Medicine and Prof. Dr. AKM Saifuddin, Director, External</w:t>
      </w:r>
      <w:r w:rsidR="008B7F33">
        <w:rPr>
          <w:rFonts w:ascii="Times New Roman" w:hAnsi="Times New Roman" w:cs="Times New Roman"/>
          <w:sz w:val="24"/>
          <w:szCs w:val="24"/>
        </w:rPr>
        <w:t xml:space="preserve"> </w:t>
      </w:r>
      <w:r>
        <w:rPr>
          <w:rFonts w:ascii="Times New Roman" w:hAnsi="Times New Roman" w:cs="Times New Roman"/>
          <w:sz w:val="24"/>
          <w:szCs w:val="24"/>
        </w:rPr>
        <w:t>Affairs of CVASU for the provision of this unique internship programme.</w:t>
      </w:r>
    </w:p>
    <w:p w:rsidR="0018768D" w:rsidRDefault="00C72BDC" w:rsidP="0018768D">
      <w:pPr>
        <w:jc w:val="both"/>
        <w:rPr>
          <w:rFonts w:ascii="Times New Roman" w:hAnsi="Times New Roman" w:cs="Times New Roman"/>
          <w:sz w:val="24"/>
          <w:szCs w:val="24"/>
        </w:rPr>
      </w:pPr>
      <w:r>
        <w:rPr>
          <w:rFonts w:ascii="Times New Roman" w:hAnsi="Times New Roman" w:cs="Times New Roman"/>
          <w:sz w:val="24"/>
          <w:szCs w:val="24"/>
        </w:rPr>
        <w:t>I would like to pay my immence graciousness to my internship supervisor Dr. Mohammad Mahbu</w:t>
      </w:r>
      <w:r w:rsidR="00256AFA">
        <w:rPr>
          <w:rFonts w:ascii="Times New Roman" w:hAnsi="Times New Roman" w:cs="Times New Roman"/>
          <w:sz w:val="24"/>
          <w:szCs w:val="24"/>
        </w:rPr>
        <w:t>bur Rahman, Associate Professor, Department of Pathology and Parasitology of CVASU for his intellectual supervision.</w:t>
      </w:r>
      <w:r w:rsidR="0018768D">
        <w:rPr>
          <w:rFonts w:ascii="Times New Roman" w:hAnsi="Times New Roman" w:cs="Times New Roman"/>
          <w:sz w:val="24"/>
          <w:szCs w:val="24"/>
        </w:rPr>
        <w:t xml:space="preserve"> </w:t>
      </w:r>
    </w:p>
    <w:p w:rsidR="0018768D" w:rsidRPr="0018768D" w:rsidRDefault="00256AFA" w:rsidP="0018768D">
      <w:pPr>
        <w:jc w:val="both"/>
        <w:rPr>
          <w:rFonts w:ascii="Times New Roman" w:hAnsi="Times New Roman" w:cs="Times New Roman"/>
          <w:sz w:val="24"/>
          <w:szCs w:val="24"/>
        </w:rPr>
        <w:sectPr w:rsidR="0018768D" w:rsidRPr="0018768D" w:rsidSect="0018768D">
          <w:type w:val="continuous"/>
          <w:pgSz w:w="12240" w:h="15840"/>
          <w:pgMar w:top="1440" w:right="1440" w:bottom="1440" w:left="1440" w:header="720" w:footer="720" w:gutter="0"/>
          <w:pgNumType w:start="1" w:chapStyle="1"/>
          <w:cols w:num="2" w:space="720"/>
          <w:docGrid w:linePitch="360"/>
        </w:sectPr>
      </w:pPr>
      <w:r>
        <w:rPr>
          <w:rFonts w:ascii="Times New Roman" w:hAnsi="Times New Roman" w:cs="Times New Roman"/>
          <w:sz w:val="24"/>
          <w:szCs w:val="24"/>
        </w:rPr>
        <w:t>I would also like to acknowledge my family members, all hospital and laboratory staffs for being supportive in this wonderful journey</w:t>
      </w:r>
      <w:r w:rsidR="0029175C">
        <w:rPr>
          <w:rFonts w:ascii="Times New Roman" w:hAnsi="Times New Roman" w:cs="Times New Roman"/>
          <w:sz w:val="24"/>
          <w:szCs w:val="24"/>
        </w:rPr>
        <w:t xml:space="preserve">. </w:t>
      </w: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29175C" w:rsidRDefault="0029175C" w:rsidP="0018768D">
      <w:pPr>
        <w:jc w:val="both"/>
        <w:rPr>
          <w:rFonts w:ascii="Times New Roman" w:hAnsi="Times New Roman" w:cs="Times New Roman"/>
          <w:b/>
          <w:sz w:val="28"/>
          <w:szCs w:val="28"/>
        </w:rPr>
      </w:pPr>
    </w:p>
    <w:p w:rsidR="005F54CC" w:rsidRDefault="005F54CC" w:rsidP="0018768D">
      <w:pPr>
        <w:jc w:val="both"/>
        <w:rPr>
          <w:rFonts w:ascii="Times New Roman" w:hAnsi="Times New Roman" w:cs="Times New Roman"/>
          <w:b/>
          <w:sz w:val="28"/>
          <w:szCs w:val="28"/>
        </w:rPr>
      </w:pPr>
      <w:r>
        <w:rPr>
          <w:rFonts w:ascii="Times New Roman" w:hAnsi="Times New Roman" w:cs="Times New Roman"/>
          <w:b/>
          <w:sz w:val="28"/>
          <w:szCs w:val="28"/>
        </w:rPr>
        <w:t>Biography</w:t>
      </w:r>
    </w:p>
    <w:p w:rsidR="005F54CC" w:rsidRPr="005F54CC" w:rsidRDefault="005F54CC" w:rsidP="0018768D">
      <w:pPr>
        <w:jc w:val="both"/>
        <w:rPr>
          <w:rFonts w:ascii="Times New Roman" w:hAnsi="Times New Roman" w:cs="Times New Roman"/>
          <w:sz w:val="24"/>
          <w:szCs w:val="24"/>
        </w:rPr>
      </w:pPr>
      <w:r>
        <w:rPr>
          <w:rFonts w:ascii="Times New Roman" w:hAnsi="Times New Roman" w:cs="Times New Roman"/>
          <w:sz w:val="24"/>
          <w:szCs w:val="24"/>
        </w:rPr>
        <w:t>I am Azizunnaher Akhy, daughter of Md. Ayes Uddin and Rashida Begum. I passed Secondary School Certificate Examination in 2011 (G</w:t>
      </w:r>
      <w:r w:rsidR="00D017A1">
        <w:rPr>
          <w:rFonts w:ascii="Times New Roman" w:hAnsi="Times New Roman" w:cs="Times New Roman"/>
          <w:sz w:val="24"/>
          <w:szCs w:val="24"/>
        </w:rPr>
        <w:t>.</w:t>
      </w:r>
      <w:r>
        <w:rPr>
          <w:rFonts w:ascii="Times New Roman" w:hAnsi="Times New Roman" w:cs="Times New Roman"/>
          <w:sz w:val="24"/>
          <w:szCs w:val="24"/>
        </w:rPr>
        <w:t>P</w:t>
      </w:r>
      <w:r w:rsidR="00D017A1">
        <w:rPr>
          <w:rFonts w:ascii="Times New Roman" w:hAnsi="Times New Roman" w:cs="Times New Roman"/>
          <w:sz w:val="24"/>
          <w:szCs w:val="24"/>
        </w:rPr>
        <w:t>.</w:t>
      </w:r>
      <w:r>
        <w:rPr>
          <w:rFonts w:ascii="Times New Roman" w:hAnsi="Times New Roman" w:cs="Times New Roman"/>
          <w:sz w:val="24"/>
          <w:szCs w:val="24"/>
        </w:rPr>
        <w:t>A-5) followed by Higher Secondary Certificate Examination in 2013</w:t>
      </w:r>
      <w:r w:rsidR="00D017A1">
        <w:rPr>
          <w:rFonts w:ascii="Times New Roman" w:hAnsi="Times New Roman" w:cs="Times New Roman"/>
          <w:sz w:val="24"/>
          <w:szCs w:val="24"/>
        </w:rPr>
        <w:t xml:space="preserve"> (G.P.A-5). Now I am an intern veterinarian under the Faculty of Veterinary Medicine in Chittagong Veterinary and Animal Sciences University, Bangladesh. In the future, I would like to work as a veterinary practitioner and do research on clinical animal diseases in Bangladesh. </w:t>
      </w:r>
    </w:p>
    <w:sectPr w:rsidR="005F54CC" w:rsidRPr="005F54CC" w:rsidSect="0018768D">
      <w:type w:val="continuous"/>
      <w:pgSz w:w="12240" w:h="15840"/>
      <w:pgMar w:top="1440" w:right="1440" w:bottom="1440" w:left="1440" w:header="720" w:footer="720" w:gutter="0"/>
      <w:pgNumType w:start="1" w:chapStyle="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35" w:rsidRDefault="00CA2935" w:rsidP="00766396">
      <w:pPr>
        <w:spacing w:after="0" w:line="240" w:lineRule="auto"/>
      </w:pPr>
      <w:r>
        <w:separator/>
      </w:r>
    </w:p>
  </w:endnote>
  <w:endnote w:type="continuationSeparator" w:id="0">
    <w:p w:rsidR="00CA2935" w:rsidRDefault="00CA2935" w:rsidP="007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231024"/>
      <w:docPartObj>
        <w:docPartGallery w:val="Page Numbers (Bottom of Page)"/>
        <w:docPartUnique/>
      </w:docPartObj>
    </w:sdtPr>
    <w:sdtEndPr>
      <w:rPr>
        <w:color w:val="808080" w:themeColor="background1" w:themeShade="80"/>
        <w:spacing w:val="60"/>
      </w:rPr>
    </w:sdtEndPr>
    <w:sdtContent>
      <w:p w:rsidR="00E1097E" w:rsidRDefault="00E109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2D3" w:rsidRPr="00DA72D3">
          <w:rPr>
            <w:b/>
            <w:bCs/>
            <w:noProof/>
          </w:rPr>
          <w:t>4</w:t>
        </w:r>
        <w:r>
          <w:rPr>
            <w:b/>
            <w:bCs/>
            <w:noProof/>
          </w:rPr>
          <w:fldChar w:fldCharType="end"/>
        </w:r>
        <w:r>
          <w:rPr>
            <w:b/>
            <w:bCs/>
          </w:rPr>
          <w:t xml:space="preserve"> | </w:t>
        </w:r>
        <w:r>
          <w:rPr>
            <w:color w:val="808080" w:themeColor="background1" w:themeShade="80"/>
            <w:spacing w:val="60"/>
          </w:rPr>
          <w:t>Page</w:t>
        </w:r>
      </w:p>
    </w:sdtContent>
  </w:sdt>
  <w:p w:rsidR="00766396" w:rsidRDefault="00766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35" w:rsidRDefault="00CA2935" w:rsidP="00766396">
      <w:pPr>
        <w:spacing w:after="0" w:line="240" w:lineRule="auto"/>
      </w:pPr>
      <w:r>
        <w:separator/>
      </w:r>
    </w:p>
  </w:footnote>
  <w:footnote w:type="continuationSeparator" w:id="0">
    <w:p w:rsidR="00CA2935" w:rsidRDefault="00CA2935" w:rsidP="00766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7194"/>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54C14"/>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D0726"/>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F3EAA"/>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A0838"/>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463FF"/>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C2ED8"/>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7788"/>
    <w:multiLevelType w:val="hybridMultilevel"/>
    <w:tmpl w:val="F7A0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90ED3"/>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63DF7"/>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544B9"/>
    <w:multiLevelType w:val="hybridMultilevel"/>
    <w:tmpl w:val="A3BA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10"/>
  </w:num>
  <w:num w:numId="6">
    <w:abstractNumId w:val="4"/>
  </w:num>
  <w:num w:numId="7">
    <w:abstractNumId w:val="3"/>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533"/>
    <w:rsid w:val="00011567"/>
    <w:rsid w:val="00031903"/>
    <w:rsid w:val="00040682"/>
    <w:rsid w:val="000A27F1"/>
    <w:rsid w:val="000A4776"/>
    <w:rsid w:val="000C448F"/>
    <w:rsid w:val="000D2294"/>
    <w:rsid w:val="000E2DB5"/>
    <w:rsid w:val="000F1A47"/>
    <w:rsid w:val="00105132"/>
    <w:rsid w:val="00105EAD"/>
    <w:rsid w:val="00120CCF"/>
    <w:rsid w:val="00122370"/>
    <w:rsid w:val="001366DE"/>
    <w:rsid w:val="00144B08"/>
    <w:rsid w:val="00163D8D"/>
    <w:rsid w:val="0018347F"/>
    <w:rsid w:val="0018768D"/>
    <w:rsid w:val="00196FEC"/>
    <w:rsid w:val="001D64C2"/>
    <w:rsid w:val="001F15D5"/>
    <w:rsid w:val="00203E08"/>
    <w:rsid w:val="00213D5B"/>
    <w:rsid w:val="00256AFA"/>
    <w:rsid w:val="002605ED"/>
    <w:rsid w:val="00261EBD"/>
    <w:rsid w:val="0027213E"/>
    <w:rsid w:val="00283FD0"/>
    <w:rsid w:val="002900EA"/>
    <w:rsid w:val="0029175C"/>
    <w:rsid w:val="002A0D8A"/>
    <w:rsid w:val="002B03C3"/>
    <w:rsid w:val="002B13E5"/>
    <w:rsid w:val="002C0219"/>
    <w:rsid w:val="002E1B0D"/>
    <w:rsid w:val="00314EDB"/>
    <w:rsid w:val="00343AC6"/>
    <w:rsid w:val="003531BA"/>
    <w:rsid w:val="003544B5"/>
    <w:rsid w:val="003848A3"/>
    <w:rsid w:val="003A0054"/>
    <w:rsid w:val="003A4D37"/>
    <w:rsid w:val="003A6BE4"/>
    <w:rsid w:val="003B3F81"/>
    <w:rsid w:val="003C4349"/>
    <w:rsid w:val="00404943"/>
    <w:rsid w:val="00414B85"/>
    <w:rsid w:val="004754FB"/>
    <w:rsid w:val="00475CE8"/>
    <w:rsid w:val="004959B7"/>
    <w:rsid w:val="004A4D70"/>
    <w:rsid w:val="004B1FBC"/>
    <w:rsid w:val="004B54DA"/>
    <w:rsid w:val="005053A2"/>
    <w:rsid w:val="00515B0F"/>
    <w:rsid w:val="0053626E"/>
    <w:rsid w:val="00543961"/>
    <w:rsid w:val="00546097"/>
    <w:rsid w:val="00551EE9"/>
    <w:rsid w:val="005B0E26"/>
    <w:rsid w:val="005B10D3"/>
    <w:rsid w:val="005B7189"/>
    <w:rsid w:val="005C19B2"/>
    <w:rsid w:val="005E0F1E"/>
    <w:rsid w:val="005F54CC"/>
    <w:rsid w:val="00601C29"/>
    <w:rsid w:val="0061145F"/>
    <w:rsid w:val="00613C84"/>
    <w:rsid w:val="00623D0A"/>
    <w:rsid w:val="00627059"/>
    <w:rsid w:val="00633DA9"/>
    <w:rsid w:val="006A61FE"/>
    <w:rsid w:val="006B15C2"/>
    <w:rsid w:val="006C6E07"/>
    <w:rsid w:val="006D392A"/>
    <w:rsid w:val="006D636B"/>
    <w:rsid w:val="006F2A5D"/>
    <w:rsid w:val="00714BEE"/>
    <w:rsid w:val="0073043E"/>
    <w:rsid w:val="00755E7D"/>
    <w:rsid w:val="00766396"/>
    <w:rsid w:val="00784576"/>
    <w:rsid w:val="00790281"/>
    <w:rsid w:val="007C5835"/>
    <w:rsid w:val="007D1647"/>
    <w:rsid w:val="007D5C23"/>
    <w:rsid w:val="007F087B"/>
    <w:rsid w:val="00813B9E"/>
    <w:rsid w:val="008300AF"/>
    <w:rsid w:val="00833BBA"/>
    <w:rsid w:val="00855C24"/>
    <w:rsid w:val="00883480"/>
    <w:rsid w:val="008856D5"/>
    <w:rsid w:val="0088606B"/>
    <w:rsid w:val="00886BA1"/>
    <w:rsid w:val="008B7F33"/>
    <w:rsid w:val="0093024D"/>
    <w:rsid w:val="00932171"/>
    <w:rsid w:val="00935FE3"/>
    <w:rsid w:val="00953E83"/>
    <w:rsid w:val="00973437"/>
    <w:rsid w:val="00975BA3"/>
    <w:rsid w:val="009E40D3"/>
    <w:rsid w:val="00A05675"/>
    <w:rsid w:val="00A05BCE"/>
    <w:rsid w:val="00A07CB8"/>
    <w:rsid w:val="00A22E5B"/>
    <w:rsid w:val="00A27E8B"/>
    <w:rsid w:val="00A6245F"/>
    <w:rsid w:val="00A71533"/>
    <w:rsid w:val="00A76ABB"/>
    <w:rsid w:val="00AC0D58"/>
    <w:rsid w:val="00AE622E"/>
    <w:rsid w:val="00AE6BBA"/>
    <w:rsid w:val="00AF076D"/>
    <w:rsid w:val="00B0443D"/>
    <w:rsid w:val="00B15ACC"/>
    <w:rsid w:val="00B2674B"/>
    <w:rsid w:val="00B30C88"/>
    <w:rsid w:val="00B33899"/>
    <w:rsid w:val="00B53071"/>
    <w:rsid w:val="00B6542A"/>
    <w:rsid w:val="00B7622B"/>
    <w:rsid w:val="00B81518"/>
    <w:rsid w:val="00BC42CB"/>
    <w:rsid w:val="00BD627B"/>
    <w:rsid w:val="00BF723F"/>
    <w:rsid w:val="00C050A1"/>
    <w:rsid w:val="00C0790C"/>
    <w:rsid w:val="00C10E00"/>
    <w:rsid w:val="00C301C9"/>
    <w:rsid w:val="00C364C2"/>
    <w:rsid w:val="00C41F54"/>
    <w:rsid w:val="00C62DB2"/>
    <w:rsid w:val="00C71EE1"/>
    <w:rsid w:val="00C72BDC"/>
    <w:rsid w:val="00C92BBD"/>
    <w:rsid w:val="00CA2935"/>
    <w:rsid w:val="00CB1B00"/>
    <w:rsid w:val="00CC6CD8"/>
    <w:rsid w:val="00CF07FE"/>
    <w:rsid w:val="00CF1F3E"/>
    <w:rsid w:val="00CF38DE"/>
    <w:rsid w:val="00D0005E"/>
    <w:rsid w:val="00D017A1"/>
    <w:rsid w:val="00D01FFC"/>
    <w:rsid w:val="00D30441"/>
    <w:rsid w:val="00D62EC7"/>
    <w:rsid w:val="00D64D23"/>
    <w:rsid w:val="00D76746"/>
    <w:rsid w:val="00D80015"/>
    <w:rsid w:val="00D8341C"/>
    <w:rsid w:val="00D93309"/>
    <w:rsid w:val="00DA72D3"/>
    <w:rsid w:val="00DA7A99"/>
    <w:rsid w:val="00DC3B7F"/>
    <w:rsid w:val="00DE54E4"/>
    <w:rsid w:val="00DE5FF5"/>
    <w:rsid w:val="00E000EF"/>
    <w:rsid w:val="00E00FC5"/>
    <w:rsid w:val="00E1097E"/>
    <w:rsid w:val="00E15E40"/>
    <w:rsid w:val="00E17DDE"/>
    <w:rsid w:val="00E21D97"/>
    <w:rsid w:val="00E22768"/>
    <w:rsid w:val="00E34837"/>
    <w:rsid w:val="00EC61B6"/>
    <w:rsid w:val="00EE0F9F"/>
    <w:rsid w:val="00EE6062"/>
    <w:rsid w:val="00EE6C75"/>
    <w:rsid w:val="00F007A5"/>
    <w:rsid w:val="00F15551"/>
    <w:rsid w:val="00F405BF"/>
    <w:rsid w:val="00F45358"/>
    <w:rsid w:val="00FC2E9B"/>
    <w:rsid w:val="00FC5840"/>
    <w:rsid w:val="00FD0057"/>
    <w:rsid w:val="00FE476F"/>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3252"/>
  <w15:docId w15:val="{7AEE7AB1-855F-42DF-99FA-E1FE9602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533"/>
    <w:rPr>
      <w:rFonts w:ascii="Tahoma" w:hAnsi="Tahoma" w:cs="Tahoma"/>
      <w:sz w:val="16"/>
      <w:szCs w:val="16"/>
    </w:rPr>
  </w:style>
  <w:style w:type="paragraph" w:styleId="ListParagraph">
    <w:name w:val="List Paragraph"/>
    <w:basedOn w:val="Normal"/>
    <w:uiPriority w:val="34"/>
    <w:qFormat/>
    <w:rsid w:val="00B6542A"/>
    <w:pPr>
      <w:ind w:left="720"/>
      <w:contextualSpacing/>
    </w:pPr>
  </w:style>
  <w:style w:type="paragraph" w:styleId="NoSpacing">
    <w:name w:val="No Spacing"/>
    <w:link w:val="NoSpacingChar"/>
    <w:uiPriority w:val="1"/>
    <w:qFormat/>
    <w:rsid w:val="00FD00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057"/>
    <w:rPr>
      <w:rFonts w:eastAsiaTheme="minorEastAsia"/>
      <w:lang w:eastAsia="ja-JP"/>
    </w:rPr>
  </w:style>
  <w:style w:type="character" w:customStyle="1" w:styleId="Heading1Char">
    <w:name w:val="Heading 1 Char"/>
    <w:basedOn w:val="DefaultParagraphFont"/>
    <w:link w:val="Heading1"/>
    <w:uiPriority w:val="9"/>
    <w:rsid w:val="00F007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07A5"/>
    <w:pPr>
      <w:outlineLvl w:val="9"/>
    </w:pPr>
    <w:rPr>
      <w:lang w:eastAsia="ja-JP"/>
    </w:rPr>
  </w:style>
  <w:style w:type="paragraph" w:styleId="TOC2">
    <w:name w:val="toc 2"/>
    <w:basedOn w:val="Normal"/>
    <w:next w:val="Normal"/>
    <w:autoRedefine/>
    <w:uiPriority w:val="39"/>
    <w:unhideWhenUsed/>
    <w:qFormat/>
    <w:rsid w:val="00F007A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007A5"/>
    <w:pPr>
      <w:spacing w:after="100"/>
    </w:pPr>
    <w:rPr>
      <w:rFonts w:eastAsiaTheme="minorEastAsia"/>
      <w:lang w:eastAsia="ja-JP"/>
    </w:rPr>
  </w:style>
  <w:style w:type="paragraph" w:styleId="TOC3">
    <w:name w:val="toc 3"/>
    <w:basedOn w:val="Normal"/>
    <w:next w:val="Normal"/>
    <w:autoRedefine/>
    <w:uiPriority w:val="39"/>
    <w:semiHidden/>
    <w:unhideWhenUsed/>
    <w:qFormat/>
    <w:rsid w:val="00F007A5"/>
    <w:pPr>
      <w:spacing w:after="100"/>
      <w:ind w:left="440"/>
    </w:pPr>
    <w:rPr>
      <w:rFonts w:eastAsiaTheme="minorEastAsia"/>
      <w:lang w:eastAsia="ja-JP"/>
    </w:rPr>
  </w:style>
  <w:style w:type="table" w:styleId="TableGrid">
    <w:name w:val="Table Grid"/>
    <w:basedOn w:val="TableNormal"/>
    <w:uiPriority w:val="59"/>
    <w:rsid w:val="003A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96"/>
  </w:style>
  <w:style w:type="paragraph" w:styleId="Footer">
    <w:name w:val="footer"/>
    <w:basedOn w:val="Normal"/>
    <w:link w:val="FooterChar"/>
    <w:uiPriority w:val="99"/>
    <w:unhideWhenUsed/>
    <w:rsid w:val="0076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86E6-ED6B-46F3-B169-AF74428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10</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Md kamruzzaman</cp:lastModifiedBy>
  <cp:revision>101</cp:revision>
  <dcterms:created xsi:type="dcterms:W3CDTF">2020-01-07T06:06:00Z</dcterms:created>
  <dcterms:modified xsi:type="dcterms:W3CDTF">2020-08-05T08:50:00Z</dcterms:modified>
</cp:coreProperties>
</file>