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7" w:rsidRPr="00EB7238" w:rsidRDefault="00FD43E3" w:rsidP="00FD43E3">
      <w:pPr>
        <w:autoSpaceDE w:val="0"/>
        <w:autoSpaceDN w:val="0"/>
        <w:adjustRightInd w:val="0"/>
        <w:spacing w:after="0" w:line="240" w:lineRule="auto"/>
        <w:jc w:val="center"/>
        <w:rPr>
          <w:rFonts w:ascii="Times New Roman" w:hAnsi="Times New Roman" w:cs="Times New Roman"/>
          <w:b/>
          <w:bCs/>
          <w:color w:val="0000FF"/>
          <w:sz w:val="36"/>
          <w:szCs w:val="36"/>
        </w:rPr>
      </w:pPr>
      <w:r w:rsidRPr="00EB7238">
        <w:rPr>
          <w:rFonts w:ascii="Times New Roman" w:hAnsi="Times New Roman" w:cs="Times New Roman"/>
          <w:b/>
          <w:bCs/>
          <w:color w:val="0000FF"/>
          <w:sz w:val="36"/>
          <w:szCs w:val="36"/>
        </w:rPr>
        <w:t>SURGICAL MANAGEMENT OF PERIANAL</w:t>
      </w:r>
      <w:r w:rsidR="001070B5" w:rsidRPr="00EB7238">
        <w:rPr>
          <w:rFonts w:ascii="Times New Roman" w:hAnsi="Times New Roman" w:cs="Times New Roman"/>
          <w:b/>
          <w:bCs/>
          <w:color w:val="0000FF"/>
          <w:sz w:val="36"/>
          <w:szCs w:val="36"/>
        </w:rPr>
        <w:t xml:space="preserve"> </w:t>
      </w:r>
      <w:r w:rsidRPr="00EB7238">
        <w:rPr>
          <w:rFonts w:ascii="Times New Roman" w:hAnsi="Times New Roman" w:cs="Times New Roman"/>
          <w:b/>
          <w:bCs/>
          <w:color w:val="0000FF"/>
          <w:sz w:val="36"/>
          <w:szCs w:val="36"/>
        </w:rPr>
        <w:t>CYST AND VAGINAL LEIOMYOMA IN AN OVARIOHYSTERECTOMIZED</w:t>
      </w:r>
      <w:r w:rsidR="00C3511D" w:rsidRPr="00EB7238">
        <w:rPr>
          <w:rFonts w:ascii="Times New Roman" w:hAnsi="Times New Roman" w:cs="Times New Roman"/>
          <w:b/>
          <w:bCs/>
          <w:color w:val="0000FF"/>
          <w:sz w:val="36"/>
          <w:szCs w:val="36"/>
        </w:rPr>
        <w:t xml:space="preserve"> DOG</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color w:val="1B035D"/>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4144" behindDoc="1" locked="0" layoutInCell="1" allowOverlap="1">
            <wp:simplePos x="0" y="0"/>
            <wp:positionH relativeFrom="column">
              <wp:posOffset>1990725</wp:posOffset>
            </wp:positionH>
            <wp:positionV relativeFrom="paragraph">
              <wp:posOffset>116205</wp:posOffset>
            </wp:positionV>
            <wp:extent cx="1781175" cy="1733550"/>
            <wp:effectExtent l="19050" t="0" r="9525"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1175" cy="1733550"/>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24"/>
          <w:szCs w:val="24"/>
        </w:rPr>
      </w:pP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 xml:space="preserve">A Report  </w:t>
      </w: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By</w:t>
      </w:r>
    </w:p>
    <w:p w:rsidR="00E968E7" w:rsidRPr="00DE34E4" w:rsidRDefault="00E968E7" w:rsidP="00E968E7">
      <w:pPr>
        <w:spacing w:after="0" w:line="240" w:lineRule="auto"/>
        <w:jc w:val="center"/>
        <w:rPr>
          <w:rFonts w:ascii="Times New Roman" w:hAnsi="Times New Roman" w:cs="Times New Roman"/>
          <w:b/>
          <w:color w:val="00B050"/>
          <w:sz w:val="40"/>
          <w:szCs w:val="40"/>
        </w:rPr>
      </w:pPr>
    </w:p>
    <w:p w:rsidR="00C3511D" w:rsidRPr="001070B5" w:rsidRDefault="00FD43E3" w:rsidP="00E968E7">
      <w:pPr>
        <w:autoSpaceDE w:val="0"/>
        <w:autoSpaceDN w:val="0"/>
        <w:adjustRightInd w:val="0"/>
        <w:spacing w:after="0" w:line="360" w:lineRule="auto"/>
        <w:jc w:val="center"/>
        <w:rPr>
          <w:rFonts w:ascii="Times New Roman" w:hAnsi="Times New Roman" w:cs="Times New Roman"/>
          <w:b/>
          <w:bCs/>
          <w:color w:val="4F3AEE"/>
          <w:sz w:val="32"/>
          <w:szCs w:val="32"/>
        </w:rPr>
      </w:pPr>
      <w:r w:rsidRPr="001070B5">
        <w:rPr>
          <w:rFonts w:ascii="Times New Roman" w:hAnsi="Times New Roman" w:cs="Times New Roman"/>
          <w:b/>
          <w:bCs/>
          <w:color w:val="4F3AEE"/>
          <w:sz w:val="32"/>
          <w:szCs w:val="32"/>
        </w:rPr>
        <w:t>Trisha Ray</w:t>
      </w:r>
    </w:p>
    <w:p w:rsidR="00E968E7" w:rsidRPr="00726675" w:rsidRDefault="00FD43E3"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Roll No: 11/ 104</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Reg</w:t>
      </w:r>
      <w:r>
        <w:rPr>
          <w:rFonts w:ascii="Times New Roman" w:hAnsi="Times New Roman" w:cs="Times New Roman"/>
          <w:color w:val="002060"/>
          <w:sz w:val="28"/>
          <w:szCs w:val="28"/>
        </w:rPr>
        <w:t>.</w:t>
      </w:r>
      <w:r w:rsidR="00FD43E3">
        <w:rPr>
          <w:rFonts w:ascii="Times New Roman" w:hAnsi="Times New Roman" w:cs="Times New Roman"/>
          <w:color w:val="002060"/>
          <w:sz w:val="28"/>
          <w:szCs w:val="28"/>
        </w:rPr>
        <w:t xml:space="preserve"> No: 00652</w:t>
      </w:r>
    </w:p>
    <w:p w:rsidR="00E968E7" w:rsidRPr="00726675" w:rsidRDefault="00FD43E3"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Intern ID: E – 48</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Session: 2010 – 2011</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A clinical</w:t>
      </w:r>
      <w:r w:rsidR="00EA70E5">
        <w:rPr>
          <w:rFonts w:ascii="Times New Roman" w:hAnsi="Times New Roman" w:cs="Times New Roman"/>
          <w:color w:val="002060"/>
          <w:sz w:val="28"/>
          <w:szCs w:val="28"/>
        </w:rPr>
        <w:t xml:space="preserve"> case</w:t>
      </w:r>
      <w:r w:rsidRPr="00726675">
        <w:rPr>
          <w:rFonts w:ascii="Times New Roman" w:hAnsi="Times New Roman" w:cs="Times New Roman"/>
          <w:color w:val="002060"/>
          <w:sz w:val="28"/>
          <w:szCs w:val="28"/>
        </w:rPr>
        <w:t xml:space="preserve"> report submitted in partial satisfaction of the requirements for the degree of </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iCs/>
          <w:color w:val="002060"/>
          <w:sz w:val="32"/>
          <w:szCs w:val="32"/>
        </w:rPr>
      </w:pPr>
      <w:r w:rsidRPr="00DE34E4">
        <w:rPr>
          <w:rFonts w:ascii="Times New Roman" w:hAnsi="Times New Roman" w:cs="Times New Roman"/>
          <w:b/>
          <w:bCs/>
          <w:iCs/>
          <w:color w:val="002060"/>
          <w:sz w:val="32"/>
          <w:szCs w:val="32"/>
        </w:rPr>
        <w:t xml:space="preserve">Doctor of Veterinary Medicine </w:t>
      </w:r>
    </w:p>
    <w:p w:rsidR="00E968E7" w:rsidRPr="001070B5" w:rsidRDefault="00E968E7" w:rsidP="00E968E7">
      <w:pPr>
        <w:autoSpaceDE w:val="0"/>
        <w:autoSpaceDN w:val="0"/>
        <w:adjustRightInd w:val="0"/>
        <w:spacing w:after="0" w:line="360" w:lineRule="auto"/>
        <w:jc w:val="center"/>
        <w:rPr>
          <w:rFonts w:ascii="Times New Roman" w:hAnsi="Times New Roman" w:cs="Times New Roman"/>
          <w:color w:val="4F3AEE"/>
          <w:sz w:val="28"/>
          <w:szCs w:val="28"/>
        </w:rPr>
      </w:pPr>
    </w:p>
    <w:p w:rsidR="00E968E7" w:rsidRPr="001070B5" w:rsidRDefault="00E968E7" w:rsidP="00E968E7">
      <w:pPr>
        <w:autoSpaceDE w:val="0"/>
        <w:autoSpaceDN w:val="0"/>
        <w:adjustRightInd w:val="0"/>
        <w:spacing w:after="0" w:line="360" w:lineRule="auto"/>
        <w:jc w:val="center"/>
        <w:rPr>
          <w:rFonts w:ascii="Times New Roman" w:hAnsi="Times New Roman" w:cs="Times New Roman"/>
          <w:color w:val="4F3AEE"/>
          <w:sz w:val="28"/>
          <w:szCs w:val="28"/>
        </w:rPr>
      </w:pPr>
      <w:r w:rsidRPr="001070B5">
        <w:rPr>
          <w:rFonts w:ascii="Times New Roman" w:hAnsi="Times New Roman" w:cs="Times New Roman"/>
          <w:color w:val="4F3AEE"/>
          <w:sz w:val="28"/>
          <w:szCs w:val="28"/>
        </w:rPr>
        <w:t xml:space="preserve">Faculty of Veterinary Medicine </w:t>
      </w:r>
    </w:p>
    <w:p w:rsidR="00E968E7" w:rsidRPr="001070B5" w:rsidRDefault="00E968E7" w:rsidP="00E968E7">
      <w:pPr>
        <w:autoSpaceDE w:val="0"/>
        <w:autoSpaceDN w:val="0"/>
        <w:adjustRightInd w:val="0"/>
        <w:spacing w:after="0" w:line="360" w:lineRule="auto"/>
        <w:jc w:val="center"/>
        <w:rPr>
          <w:rFonts w:ascii="Times New Roman" w:hAnsi="Times New Roman" w:cs="Times New Roman"/>
          <w:color w:val="4F3AEE"/>
          <w:sz w:val="28"/>
          <w:szCs w:val="28"/>
        </w:rPr>
      </w:pPr>
      <w:r w:rsidRPr="001070B5">
        <w:rPr>
          <w:rFonts w:ascii="Times New Roman" w:hAnsi="Times New Roman" w:cs="Times New Roman"/>
          <w:color w:val="4F3AEE"/>
          <w:sz w:val="28"/>
          <w:szCs w:val="28"/>
        </w:rPr>
        <w:t xml:space="preserve">Chittagong Veterinary and Animal Sciences University </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r w:rsidRPr="001070B5">
        <w:rPr>
          <w:rFonts w:ascii="Times New Roman" w:hAnsi="Times New Roman" w:cs="Times New Roman"/>
          <w:color w:val="4F3AEE"/>
          <w:sz w:val="28"/>
          <w:szCs w:val="28"/>
        </w:rPr>
        <w:t>Kh</w:t>
      </w:r>
      <w:r w:rsidR="00FD43E3" w:rsidRPr="001070B5">
        <w:rPr>
          <w:rFonts w:ascii="Times New Roman" w:hAnsi="Times New Roman" w:cs="Times New Roman"/>
          <w:color w:val="4F3AEE"/>
          <w:sz w:val="28"/>
          <w:szCs w:val="28"/>
        </w:rPr>
        <w:t xml:space="preserve">ulshi, </w:t>
      </w:r>
      <w:r w:rsidR="00E968E7" w:rsidRPr="001070B5">
        <w:rPr>
          <w:rFonts w:ascii="Times New Roman" w:hAnsi="Times New Roman" w:cs="Times New Roman"/>
          <w:color w:val="4F3AEE"/>
          <w:sz w:val="28"/>
          <w:szCs w:val="28"/>
        </w:rPr>
        <w:t>Chittagong, Bangladesh</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EE584E" w:rsidRDefault="00C3511D" w:rsidP="00E968E7">
      <w:pPr>
        <w:autoSpaceDE w:val="0"/>
        <w:autoSpaceDN w:val="0"/>
        <w:adjustRightInd w:val="0"/>
        <w:spacing w:after="0" w:line="360" w:lineRule="auto"/>
        <w:jc w:val="center"/>
        <w:rPr>
          <w:rFonts w:ascii="Times New Roman" w:hAnsi="Times New Roman" w:cs="Times New Roman"/>
          <w:b/>
          <w:bCs/>
          <w:color w:val="002060"/>
          <w:sz w:val="30"/>
          <w:szCs w:val="40"/>
        </w:rPr>
      </w:pPr>
      <w:r w:rsidRPr="00EE584E">
        <w:rPr>
          <w:rFonts w:ascii="Times New Roman" w:hAnsi="Times New Roman" w:cs="Times New Roman"/>
          <w:b/>
          <w:bCs/>
          <w:color w:val="002060"/>
          <w:sz w:val="30"/>
          <w:szCs w:val="40"/>
        </w:rPr>
        <w:t>NOVEMBER</w:t>
      </w:r>
      <w:r w:rsidR="00E968E7" w:rsidRPr="00EE584E">
        <w:rPr>
          <w:rFonts w:ascii="Times New Roman" w:hAnsi="Times New Roman" w:cs="Times New Roman"/>
          <w:b/>
          <w:bCs/>
          <w:color w:val="002060"/>
          <w:sz w:val="30"/>
          <w:szCs w:val="40"/>
        </w:rPr>
        <w:t xml:space="preserve"> 2017</w:t>
      </w:r>
    </w:p>
    <w:p w:rsidR="00C3511D" w:rsidRPr="00FD43E3" w:rsidRDefault="00FD43E3" w:rsidP="00D35B51">
      <w:pPr>
        <w:autoSpaceDE w:val="0"/>
        <w:autoSpaceDN w:val="0"/>
        <w:adjustRightInd w:val="0"/>
        <w:spacing w:after="0"/>
        <w:jc w:val="center"/>
        <w:rPr>
          <w:rFonts w:ascii="Times New Roman" w:hAnsi="Times New Roman" w:cs="Times New Roman"/>
          <w:b/>
          <w:bCs/>
          <w:color w:val="002060"/>
          <w:sz w:val="40"/>
          <w:szCs w:val="40"/>
        </w:rPr>
      </w:pPr>
      <w:r>
        <w:rPr>
          <w:rFonts w:ascii="Times New Roman" w:hAnsi="Times New Roman" w:cs="Times New Roman"/>
          <w:b/>
          <w:bCs/>
          <w:color w:val="0000FF"/>
          <w:sz w:val="36"/>
          <w:szCs w:val="36"/>
        </w:rPr>
        <w:lastRenderedPageBreak/>
        <w:t>SURGICAL MANAGEMENT OF PERIANAL</w:t>
      </w:r>
      <w:r w:rsidR="001070B5">
        <w:rPr>
          <w:rFonts w:ascii="Times New Roman" w:hAnsi="Times New Roman" w:cs="Times New Roman"/>
          <w:b/>
          <w:bCs/>
          <w:color w:val="0000FF"/>
          <w:sz w:val="36"/>
          <w:szCs w:val="36"/>
        </w:rPr>
        <w:t xml:space="preserve"> </w:t>
      </w:r>
      <w:r>
        <w:rPr>
          <w:rFonts w:ascii="Times New Roman" w:hAnsi="Times New Roman" w:cs="Times New Roman"/>
          <w:b/>
          <w:bCs/>
          <w:color w:val="0000FF"/>
          <w:sz w:val="36"/>
          <w:szCs w:val="36"/>
        </w:rPr>
        <w:t>CYST AND VAGINAL LEIOMYOMA IN AN OVARIOHYSTERECTOMIZED DOG</w:t>
      </w:r>
    </w:p>
    <w:p w:rsidR="00E968E7" w:rsidRPr="00DE34E4" w:rsidRDefault="00E968E7" w:rsidP="006D0444">
      <w:pPr>
        <w:autoSpaceDE w:val="0"/>
        <w:autoSpaceDN w:val="0"/>
        <w:adjustRightInd w:val="0"/>
        <w:spacing w:after="0" w:line="240" w:lineRule="auto"/>
        <w:jc w:val="center"/>
        <w:rPr>
          <w:rFonts w:ascii="Times New Roman" w:hAnsi="Times New Roman" w:cs="Times New Roman"/>
          <w:b/>
          <w:bCs/>
          <w:color w:val="0000FF"/>
          <w:sz w:val="36"/>
          <w:szCs w:val="36"/>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5168" behindDoc="1" locked="0" layoutInCell="1" allowOverlap="1">
            <wp:simplePos x="0" y="0"/>
            <wp:positionH relativeFrom="column">
              <wp:posOffset>2000250</wp:posOffset>
            </wp:positionH>
            <wp:positionV relativeFrom="paragraph">
              <wp:posOffset>62865</wp:posOffset>
            </wp:positionV>
            <wp:extent cx="1752600" cy="1743075"/>
            <wp:effectExtent l="1905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1743075"/>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Default="00E968E7" w:rsidP="00E968E7">
      <w:pPr>
        <w:rPr>
          <w:rFonts w:ascii="Arial" w:hAnsi="Arial"/>
          <w:b/>
          <w:color w:val="548DD4" w:themeColor="text2" w:themeTint="99"/>
          <w:sz w:val="28"/>
          <w:szCs w:val="28"/>
        </w:rPr>
      </w:pPr>
    </w:p>
    <w:p w:rsidR="00E968E7" w:rsidRDefault="00E968E7" w:rsidP="00E968E7">
      <w:pPr>
        <w:spacing w:after="0" w:line="240" w:lineRule="auto"/>
        <w:jc w:val="center"/>
        <w:rPr>
          <w:rFonts w:ascii="Times New Roman" w:hAnsi="Times New Roman" w:cs="Times New Roman"/>
          <w:b/>
          <w:color w:val="7030A0"/>
          <w:sz w:val="32"/>
          <w:szCs w:val="28"/>
        </w:rPr>
      </w:pPr>
      <w:r w:rsidRPr="00A93592">
        <w:rPr>
          <w:rFonts w:ascii="Times New Roman" w:hAnsi="Times New Roman" w:cs="Times New Roman"/>
          <w:b/>
          <w:color w:val="7030A0"/>
          <w:sz w:val="32"/>
          <w:szCs w:val="28"/>
        </w:rPr>
        <w:t>Approved as to style and content by</w:t>
      </w:r>
    </w:p>
    <w:p w:rsidR="00917A1E" w:rsidRDefault="00917A1E" w:rsidP="00E968E7">
      <w:pPr>
        <w:spacing w:after="0" w:line="240" w:lineRule="auto"/>
        <w:jc w:val="center"/>
        <w:rPr>
          <w:rFonts w:ascii="Times New Roman" w:hAnsi="Times New Roman" w:cs="Times New Roman"/>
          <w:b/>
          <w:color w:val="7030A0"/>
          <w:sz w:val="32"/>
          <w:szCs w:val="28"/>
        </w:rPr>
      </w:pPr>
    </w:p>
    <w:p w:rsidR="00917A1E" w:rsidRDefault="00917A1E" w:rsidP="00E968E7">
      <w:pPr>
        <w:spacing w:after="0" w:line="240" w:lineRule="auto"/>
        <w:jc w:val="center"/>
        <w:rPr>
          <w:rFonts w:ascii="Times New Roman" w:hAnsi="Times New Roman" w:cs="Times New Roman"/>
          <w:b/>
          <w:color w:val="7030A0"/>
          <w:sz w:val="32"/>
          <w:szCs w:val="28"/>
        </w:rPr>
      </w:pPr>
    </w:p>
    <w:p w:rsidR="00917A1E" w:rsidRPr="00A93592" w:rsidRDefault="00917A1E" w:rsidP="00E968E7">
      <w:pPr>
        <w:spacing w:after="0" w:line="240" w:lineRule="auto"/>
        <w:jc w:val="center"/>
        <w:rPr>
          <w:rFonts w:ascii="Times New Roman" w:hAnsi="Times New Roman" w:cs="Times New Roman"/>
          <w:b/>
          <w:color w:val="7030A0"/>
          <w:sz w:val="32"/>
          <w:szCs w:val="28"/>
        </w:rPr>
      </w:pPr>
    </w:p>
    <w:p w:rsidR="00E968E7" w:rsidRPr="00A93592" w:rsidRDefault="002D5F48" w:rsidP="00E968E7">
      <w:pPr>
        <w:autoSpaceDE w:val="0"/>
        <w:autoSpaceDN w:val="0"/>
        <w:adjustRightInd w:val="0"/>
        <w:spacing w:after="0" w:line="360" w:lineRule="auto"/>
        <w:jc w:val="center"/>
        <w:rPr>
          <w:rFonts w:ascii="Times New Roman" w:hAnsi="Times New Roman" w:cs="Times New Roman"/>
          <w:b/>
          <w:bCs/>
          <w:color w:val="002060"/>
          <w:sz w:val="28"/>
          <w:szCs w:val="28"/>
        </w:rPr>
      </w:pPr>
      <w:bookmarkStart w:id="0" w:name="_GoBack"/>
      <w:bookmarkEnd w:id="0"/>
      <w:r>
        <w:rPr>
          <w:rFonts w:ascii="Times New Roman" w:hAnsi="Times New Roman" w:cs="Times New Roman"/>
          <w:b/>
          <w:bCs/>
          <w:noProof/>
          <w:color w:val="002060"/>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81.4pt;margin-top:4.05pt;width:83.35pt;height:60.5pt;z-index:251660288;mso-width-relative:margin;mso-height-relative:margin" stroked="f">
            <v:textbox>
              <w:txbxContent>
                <w:p w:rsidR="00917A1E" w:rsidRDefault="00917A1E">
                  <w:r w:rsidRPr="00917A1E">
                    <w:rPr>
                      <w:noProof/>
                    </w:rPr>
                    <w:drawing>
                      <wp:inline distT="0" distB="0" distL="0" distR="0">
                        <wp:extent cx="1102099" cy="866775"/>
                        <wp:effectExtent l="19050" t="0" r="2801" b="0"/>
                        <wp:docPr id="1" name="Picture 6" descr="C:\Users\MAHABUB\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HABUB\Desktop\Picture1.png"/>
                                <pic:cNvPicPr>
                                  <a:picLocks noChangeAspect="1" noChangeArrowheads="1"/>
                                </pic:cNvPicPr>
                              </pic:nvPicPr>
                              <pic:blipFill>
                                <a:blip r:embed="rId8"/>
                                <a:srcRect/>
                                <a:stretch>
                                  <a:fillRect/>
                                </a:stretch>
                              </pic:blipFill>
                              <pic:spPr bwMode="auto">
                                <a:xfrm>
                                  <a:off x="0" y="0"/>
                                  <a:ext cx="1102099" cy="866775"/>
                                </a:xfrm>
                                <a:prstGeom prst="rect">
                                  <a:avLst/>
                                </a:prstGeom>
                                <a:noFill/>
                                <a:ln w="9525">
                                  <a:noFill/>
                                  <a:miter lim="800000"/>
                                  <a:headEnd/>
                                  <a:tailEnd/>
                                </a:ln>
                              </pic:spPr>
                            </pic:pic>
                          </a:graphicData>
                        </a:graphic>
                      </wp:inline>
                    </w:drawing>
                  </w:r>
                </w:p>
              </w:txbxContent>
            </v:textbox>
          </v:shape>
        </w:pict>
      </w:r>
    </w:p>
    <w:p w:rsidR="006D0444" w:rsidRDefault="006D0444" w:rsidP="00917A1E">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Pr="00726675" w:rsidRDefault="002D5F48" w:rsidP="006D0444">
      <w:pPr>
        <w:autoSpaceDE w:val="0"/>
        <w:autoSpaceDN w:val="0"/>
        <w:adjustRightInd w:val="0"/>
        <w:spacing w:after="0" w:line="360" w:lineRule="auto"/>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pict>
          <v:shapetype id="_x0000_t32" coordsize="21600,21600" o:spt="32" o:oned="t" path="m,l21600,21600e" filled="f">
            <v:path arrowok="t" fillok="f" o:connecttype="none"/>
            <o:lock v:ext="edit" shapetype="t"/>
          </v:shapetype>
          <v:shape id="_x0000_s1026" type="#_x0000_t32" style="position:absolute;margin-left:123pt;margin-top:21.15pt;width:239pt;height:0;z-index:251656192" o:connectortype="straight" strokecolor="#9bbb59 [3206]" strokeweight="2.5pt">
            <v:shadow color="#868686"/>
          </v:shape>
        </w:pict>
      </w:r>
    </w:p>
    <w:p w:rsidR="00E968E7" w:rsidRDefault="00F37790"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w:t>
      </w:r>
      <w:r w:rsidR="00E968E7">
        <w:rPr>
          <w:rFonts w:ascii="Times New Roman" w:hAnsi="Times New Roman" w:cs="Times New Roman"/>
          <w:b/>
          <w:bCs/>
          <w:color w:val="002060"/>
          <w:sz w:val="28"/>
          <w:szCs w:val="28"/>
        </w:rPr>
        <w:t>sor)</w:t>
      </w:r>
    </w:p>
    <w:p w:rsidR="00E968E7" w:rsidRPr="00726675" w:rsidRDefault="00FD43E3"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DR. </w:t>
      </w:r>
      <w:r w:rsidR="00A93592">
        <w:rPr>
          <w:rFonts w:ascii="Times New Roman" w:hAnsi="Times New Roman" w:cs="Times New Roman"/>
          <w:b/>
          <w:bCs/>
          <w:color w:val="002060"/>
          <w:sz w:val="28"/>
          <w:szCs w:val="28"/>
        </w:rPr>
        <w:t xml:space="preserve"> Md. </w:t>
      </w:r>
      <w:r>
        <w:rPr>
          <w:rFonts w:ascii="Times New Roman" w:hAnsi="Times New Roman" w:cs="Times New Roman"/>
          <w:b/>
          <w:bCs/>
          <w:color w:val="002060"/>
          <w:sz w:val="28"/>
          <w:szCs w:val="28"/>
        </w:rPr>
        <w:t>Shohel Al Faruk</w:t>
      </w:r>
    </w:p>
    <w:p w:rsidR="00E968E7" w:rsidRPr="00726675" w:rsidRDefault="00FD43E3"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Assistant</w:t>
      </w:r>
      <w:r w:rsidR="001070B5">
        <w:rPr>
          <w:rFonts w:ascii="Times New Roman" w:hAnsi="Times New Roman" w:cs="Times New Roman"/>
          <w:b/>
          <w:bCs/>
          <w:color w:val="002060"/>
          <w:sz w:val="28"/>
          <w:szCs w:val="28"/>
        </w:rPr>
        <w:t xml:space="preserve"> </w:t>
      </w:r>
      <w:r w:rsidR="00E968E7" w:rsidRPr="00726675">
        <w:rPr>
          <w:rFonts w:ascii="Times New Roman" w:hAnsi="Times New Roman" w:cs="Times New Roman"/>
          <w:b/>
          <w:bCs/>
          <w:color w:val="002060"/>
          <w:sz w:val="28"/>
          <w:szCs w:val="28"/>
        </w:rPr>
        <w:t>Professor</w:t>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r w:rsidRPr="00726675">
        <w:rPr>
          <w:rFonts w:ascii="Times New Roman" w:hAnsi="Times New Roman" w:cs="Times New Roman"/>
          <w:color w:val="002060"/>
          <w:sz w:val="28"/>
          <w:szCs w:val="28"/>
        </w:rPr>
        <w:t>Departme</w:t>
      </w:r>
      <w:r w:rsidR="00FD43E3">
        <w:rPr>
          <w:rFonts w:ascii="Times New Roman" w:hAnsi="Times New Roman" w:cs="Times New Roman"/>
          <w:color w:val="002060"/>
          <w:sz w:val="28"/>
          <w:szCs w:val="28"/>
        </w:rPr>
        <w:t>nt of</w:t>
      </w:r>
      <w:r w:rsidR="00A93592">
        <w:rPr>
          <w:rFonts w:ascii="Times New Roman" w:hAnsi="Times New Roman" w:cs="Times New Roman"/>
          <w:color w:val="002060"/>
          <w:sz w:val="28"/>
          <w:szCs w:val="28"/>
        </w:rPr>
        <w:t xml:space="preserve"> Physiology,</w:t>
      </w:r>
      <w:r w:rsidR="00FD43E3">
        <w:rPr>
          <w:rFonts w:ascii="Times New Roman" w:hAnsi="Times New Roman" w:cs="Times New Roman"/>
          <w:color w:val="002060"/>
          <w:sz w:val="28"/>
          <w:szCs w:val="28"/>
        </w:rPr>
        <w:t xml:space="preserve"> Biochemistry, and </w:t>
      </w:r>
      <w:r w:rsidR="00A93592">
        <w:rPr>
          <w:rFonts w:ascii="Times New Roman" w:hAnsi="Times New Roman" w:cs="Times New Roman"/>
          <w:color w:val="002060"/>
          <w:sz w:val="28"/>
          <w:szCs w:val="28"/>
        </w:rPr>
        <w:t>Pharmacology</w:t>
      </w: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40"/>
          <w:szCs w:val="40"/>
        </w:rPr>
      </w:pPr>
    </w:p>
    <w:p w:rsidR="00E968E7" w:rsidRPr="001070B5" w:rsidRDefault="00E968E7" w:rsidP="00E968E7">
      <w:pPr>
        <w:autoSpaceDE w:val="0"/>
        <w:autoSpaceDN w:val="0"/>
        <w:adjustRightInd w:val="0"/>
        <w:spacing w:after="0" w:line="360" w:lineRule="auto"/>
        <w:jc w:val="center"/>
        <w:rPr>
          <w:rFonts w:ascii="Times New Roman" w:hAnsi="Times New Roman" w:cs="Times New Roman"/>
          <w:color w:val="4F3AEE"/>
          <w:sz w:val="28"/>
          <w:szCs w:val="28"/>
        </w:rPr>
      </w:pPr>
      <w:r w:rsidRPr="001070B5">
        <w:rPr>
          <w:rFonts w:ascii="Times New Roman" w:hAnsi="Times New Roman" w:cs="Times New Roman"/>
          <w:color w:val="4F3AEE"/>
          <w:sz w:val="28"/>
          <w:szCs w:val="28"/>
        </w:rPr>
        <w:t xml:space="preserve">Faculty of Veterinary Medicine </w:t>
      </w:r>
    </w:p>
    <w:p w:rsidR="00E968E7" w:rsidRPr="001070B5" w:rsidRDefault="00E968E7" w:rsidP="00E968E7">
      <w:pPr>
        <w:autoSpaceDE w:val="0"/>
        <w:autoSpaceDN w:val="0"/>
        <w:adjustRightInd w:val="0"/>
        <w:spacing w:after="0" w:line="360" w:lineRule="auto"/>
        <w:jc w:val="center"/>
        <w:rPr>
          <w:rFonts w:ascii="Times New Roman" w:hAnsi="Times New Roman" w:cs="Times New Roman"/>
          <w:color w:val="4F3AEE"/>
          <w:sz w:val="28"/>
          <w:szCs w:val="28"/>
        </w:rPr>
      </w:pPr>
      <w:r w:rsidRPr="001070B5">
        <w:rPr>
          <w:rFonts w:ascii="Times New Roman" w:hAnsi="Times New Roman" w:cs="Times New Roman"/>
          <w:color w:val="4F3AEE"/>
          <w:sz w:val="28"/>
          <w:szCs w:val="28"/>
        </w:rPr>
        <w:t xml:space="preserve">Chittagong Veterinary and Animal Sciences University </w:t>
      </w:r>
    </w:p>
    <w:p w:rsidR="00EE584E" w:rsidRPr="001070B5" w:rsidRDefault="00E968E7" w:rsidP="00DC1792">
      <w:pPr>
        <w:autoSpaceDE w:val="0"/>
        <w:autoSpaceDN w:val="0"/>
        <w:adjustRightInd w:val="0"/>
        <w:spacing w:after="0" w:line="360" w:lineRule="auto"/>
        <w:jc w:val="center"/>
        <w:rPr>
          <w:rFonts w:ascii="Times New Roman" w:hAnsi="Times New Roman" w:cs="Times New Roman"/>
          <w:color w:val="4F3AEE"/>
          <w:sz w:val="28"/>
          <w:szCs w:val="28"/>
        </w:rPr>
      </w:pPr>
      <w:r w:rsidRPr="001070B5">
        <w:rPr>
          <w:rFonts w:ascii="Times New Roman" w:hAnsi="Times New Roman" w:cs="Times New Roman"/>
          <w:color w:val="4F3AEE"/>
          <w:sz w:val="28"/>
          <w:szCs w:val="28"/>
        </w:rPr>
        <w:t>Khulshi, Chittagong, Bangladesh</w:t>
      </w:r>
    </w:p>
    <w:p w:rsidR="00DC1792" w:rsidRPr="001070B5" w:rsidRDefault="00DC1792" w:rsidP="00DC1792">
      <w:pPr>
        <w:autoSpaceDE w:val="0"/>
        <w:autoSpaceDN w:val="0"/>
        <w:adjustRightInd w:val="0"/>
        <w:spacing w:after="0" w:line="360" w:lineRule="auto"/>
        <w:jc w:val="center"/>
        <w:rPr>
          <w:rFonts w:ascii="Times New Roman" w:hAnsi="Times New Roman" w:cs="Times New Roman"/>
          <w:color w:val="4F3AEE"/>
          <w:sz w:val="28"/>
          <w:szCs w:val="28"/>
        </w:rPr>
      </w:pPr>
    </w:p>
    <w:p w:rsidR="00E968E7" w:rsidRPr="00EE584E" w:rsidRDefault="00C3511D" w:rsidP="0033105D">
      <w:pPr>
        <w:autoSpaceDE w:val="0"/>
        <w:autoSpaceDN w:val="0"/>
        <w:adjustRightInd w:val="0"/>
        <w:spacing w:after="0" w:line="360" w:lineRule="auto"/>
        <w:jc w:val="center"/>
        <w:rPr>
          <w:rFonts w:ascii="Times New Roman" w:hAnsi="Times New Roman" w:cs="Times New Roman"/>
          <w:color w:val="002060"/>
          <w:sz w:val="18"/>
          <w:szCs w:val="28"/>
        </w:rPr>
      </w:pPr>
      <w:r w:rsidRPr="00EE584E">
        <w:rPr>
          <w:rFonts w:ascii="Times New Roman" w:hAnsi="Times New Roman" w:cs="Times New Roman"/>
          <w:b/>
          <w:bCs/>
          <w:color w:val="002060"/>
          <w:sz w:val="30"/>
          <w:szCs w:val="40"/>
        </w:rPr>
        <w:t>NOVEM</w:t>
      </w:r>
      <w:r w:rsidR="00E968E7" w:rsidRPr="00EE584E">
        <w:rPr>
          <w:rFonts w:ascii="Times New Roman" w:hAnsi="Times New Roman" w:cs="Times New Roman"/>
          <w:b/>
          <w:bCs/>
          <w:color w:val="002060"/>
          <w:sz w:val="30"/>
          <w:szCs w:val="40"/>
        </w:rPr>
        <w:t>BER 2017</w:t>
      </w:r>
    </w:p>
    <w:p w:rsidR="00E968E7"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2E1623" w:rsidRDefault="002E1623" w:rsidP="00E968E7">
      <w:pPr>
        <w:autoSpaceDE w:val="0"/>
        <w:autoSpaceDN w:val="0"/>
        <w:adjustRightInd w:val="0"/>
        <w:spacing w:after="0" w:line="240" w:lineRule="auto"/>
        <w:jc w:val="center"/>
        <w:rPr>
          <w:rFonts w:ascii="Times New Roman" w:hAnsi="Times New Roman" w:cs="Times New Roman"/>
          <w:b/>
          <w:bCs/>
          <w:color w:val="000000"/>
          <w:sz w:val="28"/>
          <w:szCs w:val="28"/>
        </w:rPr>
      </w:pPr>
    </w:p>
    <w:p w:rsidR="002E1623" w:rsidRDefault="002E1623" w:rsidP="00E968E7">
      <w:pPr>
        <w:autoSpaceDE w:val="0"/>
        <w:autoSpaceDN w:val="0"/>
        <w:adjustRightInd w:val="0"/>
        <w:spacing w:after="0" w:line="240" w:lineRule="auto"/>
        <w:jc w:val="center"/>
        <w:rPr>
          <w:rFonts w:ascii="Times New Roman" w:hAnsi="Times New Roman" w:cs="Times New Roman"/>
          <w:b/>
          <w:bCs/>
          <w:color w:val="000000"/>
          <w:sz w:val="28"/>
          <w:szCs w:val="28"/>
        </w:rPr>
      </w:pPr>
    </w:p>
    <w:p w:rsidR="00846D23" w:rsidRPr="008753B1" w:rsidRDefault="005933E9" w:rsidP="00E968E7">
      <w:pPr>
        <w:autoSpaceDE w:val="0"/>
        <w:autoSpaceDN w:val="0"/>
        <w:adjustRightInd w:val="0"/>
        <w:spacing w:after="0" w:line="240" w:lineRule="auto"/>
        <w:jc w:val="center"/>
        <w:rPr>
          <w:rFonts w:ascii="Times New Roman" w:hAnsi="Times New Roman" w:cs="Times New Roman"/>
          <w:b/>
          <w:bCs/>
          <w:color w:val="000000"/>
          <w:sz w:val="32"/>
          <w:szCs w:val="32"/>
        </w:rPr>
      </w:pPr>
      <w:r w:rsidRPr="008753B1">
        <w:rPr>
          <w:rFonts w:ascii="Times New Roman" w:hAnsi="Times New Roman" w:cs="Times New Roman"/>
          <w:b/>
          <w:bCs/>
          <w:color w:val="000000"/>
          <w:sz w:val="32"/>
          <w:szCs w:val="32"/>
        </w:rPr>
        <w:lastRenderedPageBreak/>
        <w:t>CONTENT</w:t>
      </w:r>
      <w:r w:rsidR="008753B1" w:rsidRPr="008753B1">
        <w:rPr>
          <w:rFonts w:ascii="Times New Roman" w:hAnsi="Times New Roman" w:cs="Times New Roman"/>
          <w:b/>
          <w:bCs/>
          <w:color w:val="000000"/>
          <w:sz w:val="32"/>
          <w:szCs w:val="32"/>
        </w:rPr>
        <w:t>S</w:t>
      </w:r>
    </w:p>
    <w:p w:rsidR="00846D23" w:rsidRPr="005B4069" w:rsidRDefault="00846D23" w:rsidP="00E968E7">
      <w:pPr>
        <w:autoSpaceDE w:val="0"/>
        <w:autoSpaceDN w:val="0"/>
        <w:adjustRightInd w:val="0"/>
        <w:spacing w:after="0" w:line="240" w:lineRule="auto"/>
        <w:jc w:val="center"/>
        <w:rPr>
          <w:rFonts w:ascii="Times New Roman" w:hAnsi="Times New Roman" w:cs="Times New Roman"/>
          <w:b/>
          <w:bCs/>
          <w:color w:val="000000"/>
          <w:sz w:val="28"/>
          <w:szCs w:val="28"/>
        </w:rPr>
      </w:pPr>
    </w:p>
    <w:p w:rsidR="00846D23" w:rsidRPr="005B4069" w:rsidRDefault="00846D23" w:rsidP="00E968E7">
      <w:pPr>
        <w:autoSpaceDE w:val="0"/>
        <w:autoSpaceDN w:val="0"/>
        <w:adjustRightInd w:val="0"/>
        <w:spacing w:after="0" w:line="240" w:lineRule="auto"/>
        <w:jc w:val="center"/>
        <w:rPr>
          <w:rFonts w:ascii="Times New Roman" w:hAnsi="Times New Roman" w:cs="Times New Roman"/>
          <w:bCs/>
          <w:color w:val="000000"/>
          <w:sz w:val="24"/>
          <w:szCs w:val="24"/>
        </w:rPr>
      </w:pPr>
    </w:p>
    <w:p w:rsidR="00846D23" w:rsidRPr="005B4069" w:rsidRDefault="00846D23" w:rsidP="00E968E7">
      <w:pPr>
        <w:autoSpaceDE w:val="0"/>
        <w:autoSpaceDN w:val="0"/>
        <w:adjustRightInd w:val="0"/>
        <w:spacing w:after="0" w:line="240" w:lineRule="auto"/>
        <w:jc w:val="center"/>
        <w:rPr>
          <w:rFonts w:ascii="Times New Roman" w:hAnsi="Times New Roman" w:cs="Times New Roman"/>
          <w:bCs/>
          <w:color w:val="000000"/>
          <w:sz w:val="24"/>
          <w:szCs w:val="24"/>
        </w:rPr>
      </w:pPr>
    </w:p>
    <w:tbl>
      <w:tblPr>
        <w:tblStyle w:val="TableGrid"/>
        <w:tblW w:w="9012" w:type="dxa"/>
        <w:tblInd w:w="108" w:type="dxa"/>
        <w:tblBorders>
          <w:left w:val="none" w:sz="0" w:space="0" w:color="auto"/>
          <w:right w:val="none" w:sz="0" w:space="0" w:color="auto"/>
          <w:insideH w:val="none" w:sz="0" w:space="0" w:color="auto"/>
          <w:insideV w:val="none" w:sz="0" w:space="0" w:color="auto"/>
        </w:tblBorders>
        <w:tblLook w:val="04A0"/>
      </w:tblPr>
      <w:tblGrid>
        <w:gridCol w:w="6660"/>
        <w:gridCol w:w="2352"/>
      </w:tblGrid>
      <w:tr w:rsidR="00E968E7" w:rsidRPr="005B4069" w:rsidTr="008753B1">
        <w:trPr>
          <w:trHeight w:val="436"/>
        </w:trPr>
        <w:tc>
          <w:tcPr>
            <w:tcW w:w="6660" w:type="dxa"/>
            <w:tcBorders>
              <w:top w:val="single" w:sz="4" w:space="0" w:color="auto"/>
              <w:bottom w:val="single" w:sz="4" w:space="0" w:color="auto"/>
            </w:tcBorders>
          </w:tcPr>
          <w:p w:rsidR="00E968E7" w:rsidRPr="005B4069" w:rsidRDefault="0019504E" w:rsidP="008753B1">
            <w:pPr>
              <w:autoSpaceDE w:val="0"/>
              <w:autoSpaceDN w:val="0"/>
              <w:adjustRightInd w:val="0"/>
              <w:ind w:left="972"/>
              <w:rPr>
                <w:rFonts w:ascii="Times New Roman" w:hAnsi="Times New Roman" w:cs="Times New Roman"/>
                <w:b/>
                <w:color w:val="000000"/>
                <w:sz w:val="24"/>
                <w:szCs w:val="24"/>
              </w:rPr>
            </w:pPr>
            <w:r w:rsidRPr="005B4069">
              <w:rPr>
                <w:rFonts w:ascii="Times New Roman" w:hAnsi="Times New Roman" w:cs="Times New Roman"/>
                <w:b/>
                <w:bCs/>
                <w:color w:val="000000"/>
                <w:sz w:val="24"/>
                <w:szCs w:val="24"/>
              </w:rPr>
              <w:t>Title</w:t>
            </w:r>
          </w:p>
        </w:tc>
        <w:tc>
          <w:tcPr>
            <w:tcW w:w="2352" w:type="dxa"/>
            <w:tcBorders>
              <w:top w:val="single" w:sz="4" w:space="0" w:color="auto"/>
              <w:bottom w:val="single" w:sz="4" w:space="0" w:color="auto"/>
            </w:tcBorders>
          </w:tcPr>
          <w:p w:rsidR="00E968E7" w:rsidRPr="005B4069" w:rsidRDefault="00E968E7" w:rsidP="008753B1">
            <w:pPr>
              <w:autoSpaceDE w:val="0"/>
              <w:autoSpaceDN w:val="0"/>
              <w:adjustRightInd w:val="0"/>
              <w:jc w:val="center"/>
              <w:rPr>
                <w:rFonts w:ascii="Times New Roman" w:hAnsi="Times New Roman" w:cs="Times New Roman"/>
                <w:b/>
                <w:bCs/>
                <w:color w:val="000000"/>
                <w:sz w:val="24"/>
                <w:szCs w:val="24"/>
              </w:rPr>
            </w:pPr>
            <w:r w:rsidRPr="005B4069">
              <w:rPr>
                <w:rFonts w:ascii="Times New Roman" w:hAnsi="Times New Roman" w:cs="Times New Roman"/>
                <w:b/>
                <w:bCs/>
                <w:color w:val="000000"/>
                <w:sz w:val="24"/>
                <w:szCs w:val="24"/>
              </w:rPr>
              <w:t>Page</w:t>
            </w:r>
          </w:p>
        </w:tc>
      </w:tr>
      <w:tr w:rsidR="00E968E7" w:rsidRPr="005B4069" w:rsidTr="008753B1">
        <w:trPr>
          <w:trHeight w:val="436"/>
        </w:trPr>
        <w:tc>
          <w:tcPr>
            <w:tcW w:w="6660" w:type="dxa"/>
            <w:tcBorders>
              <w:top w:val="single" w:sz="4" w:space="0" w:color="auto"/>
            </w:tcBorders>
          </w:tcPr>
          <w:p w:rsidR="00E968E7" w:rsidRPr="008753B1" w:rsidRDefault="00E968E7"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color w:val="000000"/>
                <w:sz w:val="24"/>
                <w:szCs w:val="24"/>
              </w:rPr>
              <w:t xml:space="preserve">List of </w:t>
            </w:r>
            <w:r w:rsidR="003857DC" w:rsidRPr="008753B1">
              <w:rPr>
                <w:rFonts w:ascii="Times New Roman" w:hAnsi="Times New Roman" w:cs="Times New Roman"/>
                <w:bCs/>
                <w:color w:val="000000"/>
                <w:sz w:val="24"/>
                <w:szCs w:val="24"/>
              </w:rPr>
              <w:t>figures</w:t>
            </w:r>
          </w:p>
        </w:tc>
        <w:tc>
          <w:tcPr>
            <w:tcW w:w="2352" w:type="dxa"/>
            <w:tcBorders>
              <w:top w:val="single" w:sz="4" w:space="0" w:color="auto"/>
            </w:tcBorders>
          </w:tcPr>
          <w:p w:rsidR="00E968E7" w:rsidRPr="008753B1" w:rsidRDefault="00A135FB"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IV</w:t>
            </w:r>
          </w:p>
        </w:tc>
      </w:tr>
      <w:tr w:rsidR="00E968E7" w:rsidRPr="005B4069" w:rsidTr="008753B1">
        <w:trPr>
          <w:trHeight w:val="436"/>
        </w:trPr>
        <w:tc>
          <w:tcPr>
            <w:tcW w:w="6660" w:type="dxa"/>
          </w:tcPr>
          <w:p w:rsidR="00E968E7" w:rsidRPr="008753B1" w:rsidRDefault="00DA7FDC"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color w:val="000000"/>
                <w:sz w:val="24"/>
                <w:szCs w:val="24"/>
              </w:rPr>
              <w:t>List of tables</w:t>
            </w:r>
          </w:p>
        </w:tc>
        <w:tc>
          <w:tcPr>
            <w:tcW w:w="2352" w:type="dxa"/>
          </w:tcPr>
          <w:p w:rsidR="00E968E7" w:rsidRPr="008753B1" w:rsidRDefault="00A135FB"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V</w:t>
            </w:r>
          </w:p>
        </w:tc>
      </w:tr>
      <w:tr w:rsidR="00E968E7" w:rsidRPr="005B4069" w:rsidTr="008753B1">
        <w:trPr>
          <w:trHeight w:val="436"/>
        </w:trPr>
        <w:tc>
          <w:tcPr>
            <w:tcW w:w="6660" w:type="dxa"/>
          </w:tcPr>
          <w:p w:rsidR="00E968E7" w:rsidRPr="008753B1" w:rsidRDefault="00DA7FDC"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color w:val="000000"/>
                <w:sz w:val="24"/>
                <w:szCs w:val="24"/>
              </w:rPr>
              <w:t>List of abbreviation</w:t>
            </w:r>
            <w:r w:rsidR="002B7D11">
              <w:rPr>
                <w:rFonts w:ascii="Times New Roman" w:hAnsi="Times New Roman" w:cs="Times New Roman"/>
                <w:color w:val="000000"/>
                <w:sz w:val="24"/>
                <w:szCs w:val="24"/>
              </w:rPr>
              <w:t>s</w:t>
            </w:r>
          </w:p>
        </w:tc>
        <w:tc>
          <w:tcPr>
            <w:tcW w:w="2352" w:type="dxa"/>
          </w:tcPr>
          <w:p w:rsidR="00E968E7" w:rsidRPr="008753B1" w:rsidRDefault="00A135FB"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V</w:t>
            </w:r>
          </w:p>
        </w:tc>
      </w:tr>
      <w:tr w:rsidR="00E968E7" w:rsidRPr="005B4069" w:rsidTr="008753B1">
        <w:trPr>
          <w:trHeight w:val="436"/>
        </w:trPr>
        <w:tc>
          <w:tcPr>
            <w:tcW w:w="6660" w:type="dxa"/>
          </w:tcPr>
          <w:p w:rsidR="00E968E7" w:rsidRPr="008753B1" w:rsidRDefault="00DA7FDC"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color w:val="000000"/>
                <w:sz w:val="24"/>
                <w:szCs w:val="24"/>
              </w:rPr>
              <w:t>Abstract</w:t>
            </w:r>
          </w:p>
        </w:tc>
        <w:tc>
          <w:tcPr>
            <w:tcW w:w="2352" w:type="dxa"/>
          </w:tcPr>
          <w:p w:rsidR="00E968E7" w:rsidRPr="008753B1" w:rsidRDefault="00A135FB"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VI</w:t>
            </w:r>
          </w:p>
        </w:tc>
      </w:tr>
      <w:tr w:rsidR="00E968E7" w:rsidRPr="005B4069" w:rsidTr="008753B1">
        <w:trPr>
          <w:trHeight w:val="436"/>
        </w:trPr>
        <w:tc>
          <w:tcPr>
            <w:tcW w:w="6660" w:type="dxa"/>
          </w:tcPr>
          <w:p w:rsidR="00E968E7" w:rsidRPr="008753B1" w:rsidRDefault="00DA7FDC"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color w:val="000000"/>
                <w:sz w:val="24"/>
                <w:szCs w:val="24"/>
              </w:rPr>
              <w:t>Introduction</w:t>
            </w:r>
          </w:p>
        </w:tc>
        <w:tc>
          <w:tcPr>
            <w:tcW w:w="2352" w:type="dxa"/>
          </w:tcPr>
          <w:p w:rsidR="00E968E7"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1-2</w:t>
            </w:r>
          </w:p>
        </w:tc>
      </w:tr>
      <w:tr w:rsidR="00E968E7" w:rsidRPr="005B4069" w:rsidTr="008753B1">
        <w:trPr>
          <w:trHeight w:val="436"/>
        </w:trPr>
        <w:tc>
          <w:tcPr>
            <w:tcW w:w="6660" w:type="dxa"/>
          </w:tcPr>
          <w:p w:rsidR="00CC4072" w:rsidRPr="008753B1" w:rsidRDefault="00DA7FDC" w:rsidP="008753B1">
            <w:pPr>
              <w:autoSpaceDE w:val="0"/>
              <w:autoSpaceDN w:val="0"/>
              <w:adjustRightInd w:val="0"/>
              <w:ind w:left="972"/>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Case Presentation</w:t>
            </w:r>
          </w:p>
        </w:tc>
        <w:tc>
          <w:tcPr>
            <w:tcW w:w="2352" w:type="dxa"/>
          </w:tcPr>
          <w:p w:rsidR="00E968E7"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3-5</w:t>
            </w:r>
          </w:p>
        </w:tc>
      </w:tr>
      <w:tr w:rsidR="00E968E7" w:rsidRPr="005B4069" w:rsidTr="008753B1">
        <w:trPr>
          <w:trHeight w:val="436"/>
        </w:trPr>
        <w:tc>
          <w:tcPr>
            <w:tcW w:w="6660" w:type="dxa"/>
          </w:tcPr>
          <w:p w:rsidR="00E968E7" w:rsidRPr="008753B1" w:rsidRDefault="00DA7FDC"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color w:val="000000"/>
                <w:sz w:val="24"/>
                <w:szCs w:val="24"/>
              </w:rPr>
              <w:t>Figures</w:t>
            </w:r>
          </w:p>
        </w:tc>
        <w:tc>
          <w:tcPr>
            <w:tcW w:w="2352" w:type="dxa"/>
          </w:tcPr>
          <w:p w:rsidR="00E968E7"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6-8</w:t>
            </w:r>
          </w:p>
        </w:tc>
      </w:tr>
      <w:tr w:rsidR="00E968E7" w:rsidRPr="005B4069" w:rsidTr="008753B1">
        <w:trPr>
          <w:trHeight w:val="436"/>
        </w:trPr>
        <w:tc>
          <w:tcPr>
            <w:tcW w:w="6660" w:type="dxa"/>
          </w:tcPr>
          <w:p w:rsidR="00CC4072" w:rsidRPr="008753B1" w:rsidRDefault="00DA7FDC" w:rsidP="008753B1">
            <w:pPr>
              <w:ind w:left="972"/>
              <w:rPr>
                <w:rFonts w:ascii="Times New Roman" w:hAnsi="Times New Roman" w:cs="Times New Roman"/>
                <w:bCs/>
                <w:sz w:val="24"/>
                <w:szCs w:val="24"/>
              </w:rPr>
            </w:pPr>
            <w:r w:rsidRPr="008753B1">
              <w:rPr>
                <w:rFonts w:ascii="Times New Roman" w:hAnsi="Times New Roman" w:cs="Times New Roman"/>
                <w:bCs/>
                <w:sz w:val="24"/>
                <w:szCs w:val="24"/>
              </w:rPr>
              <w:t>Result</w:t>
            </w:r>
          </w:p>
        </w:tc>
        <w:tc>
          <w:tcPr>
            <w:tcW w:w="2352" w:type="dxa"/>
          </w:tcPr>
          <w:p w:rsidR="00E968E7"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9</w:t>
            </w:r>
            <w:r w:rsidR="006709F9" w:rsidRPr="008753B1">
              <w:rPr>
                <w:rFonts w:ascii="Times New Roman" w:hAnsi="Times New Roman" w:cs="Times New Roman"/>
                <w:color w:val="000000"/>
                <w:sz w:val="24"/>
                <w:szCs w:val="24"/>
              </w:rPr>
              <w:t>-10</w:t>
            </w:r>
          </w:p>
        </w:tc>
      </w:tr>
      <w:tr w:rsidR="00E968E7" w:rsidRPr="005B4069" w:rsidTr="008753B1">
        <w:trPr>
          <w:trHeight w:val="436"/>
        </w:trPr>
        <w:tc>
          <w:tcPr>
            <w:tcW w:w="6660" w:type="dxa"/>
          </w:tcPr>
          <w:p w:rsidR="00E968E7" w:rsidRPr="008753B1" w:rsidRDefault="00DA7FDC" w:rsidP="008753B1">
            <w:pPr>
              <w:ind w:left="972"/>
              <w:rPr>
                <w:rFonts w:ascii="Times New Roman" w:hAnsi="Times New Roman" w:cs="Times New Roman"/>
                <w:sz w:val="24"/>
                <w:szCs w:val="24"/>
              </w:rPr>
            </w:pPr>
            <w:r w:rsidRPr="008753B1">
              <w:rPr>
                <w:rFonts w:ascii="Times New Roman" w:hAnsi="Times New Roman" w:cs="Times New Roman"/>
                <w:bCs/>
                <w:color w:val="000000"/>
                <w:sz w:val="24"/>
                <w:szCs w:val="24"/>
              </w:rPr>
              <w:t>Discussion</w:t>
            </w:r>
          </w:p>
        </w:tc>
        <w:tc>
          <w:tcPr>
            <w:tcW w:w="2352" w:type="dxa"/>
          </w:tcPr>
          <w:p w:rsidR="00BB29C8" w:rsidRPr="008753B1" w:rsidRDefault="006709F9"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11-12</w:t>
            </w:r>
          </w:p>
          <w:p w:rsidR="006709F9" w:rsidRPr="008753B1" w:rsidRDefault="006709F9" w:rsidP="008753B1">
            <w:pPr>
              <w:autoSpaceDE w:val="0"/>
              <w:autoSpaceDN w:val="0"/>
              <w:adjustRightInd w:val="0"/>
              <w:jc w:val="center"/>
              <w:rPr>
                <w:rFonts w:ascii="Times New Roman" w:hAnsi="Times New Roman" w:cs="Times New Roman"/>
                <w:color w:val="000000"/>
                <w:sz w:val="24"/>
                <w:szCs w:val="24"/>
              </w:rPr>
            </w:pPr>
          </w:p>
        </w:tc>
      </w:tr>
      <w:tr w:rsidR="00CC4072" w:rsidRPr="005B4069" w:rsidTr="008753B1">
        <w:tblPrEx>
          <w:tblLook w:val="0000"/>
        </w:tblPrEx>
        <w:trPr>
          <w:trHeight w:val="390"/>
        </w:trPr>
        <w:tc>
          <w:tcPr>
            <w:tcW w:w="6660" w:type="dxa"/>
          </w:tcPr>
          <w:p w:rsidR="00CC4072" w:rsidRPr="008753B1" w:rsidRDefault="00A0791A"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color w:val="000000"/>
                <w:sz w:val="24"/>
                <w:szCs w:val="24"/>
              </w:rPr>
              <w:t>Conclusion</w:t>
            </w:r>
          </w:p>
        </w:tc>
        <w:tc>
          <w:tcPr>
            <w:tcW w:w="2352" w:type="dxa"/>
          </w:tcPr>
          <w:p w:rsidR="00CC4072"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13</w:t>
            </w:r>
          </w:p>
        </w:tc>
      </w:tr>
      <w:tr w:rsidR="004230FB" w:rsidRPr="005B4069" w:rsidTr="008753B1">
        <w:tblPrEx>
          <w:tblLook w:val="0000"/>
        </w:tblPrEx>
        <w:trPr>
          <w:trHeight w:val="390"/>
        </w:trPr>
        <w:tc>
          <w:tcPr>
            <w:tcW w:w="6660" w:type="dxa"/>
          </w:tcPr>
          <w:p w:rsidR="004230FB" w:rsidRPr="008753B1" w:rsidRDefault="00A0791A"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sz w:val="24"/>
                <w:szCs w:val="24"/>
              </w:rPr>
              <w:t>References</w:t>
            </w:r>
          </w:p>
        </w:tc>
        <w:tc>
          <w:tcPr>
            <w:tcW w:w="2352" w:type="dxa"/>
          </w:tcPr>
          <w:p w:rsidR="004230FB" w:rsidRPr="008753B1" w:rsidRDefault="00DA7FDC"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14</w:t>
            </w:r>
            <w:r w:rsidR="009710D8" w:rsidRPr="008753B1">
              <w:rPr>
                <w:rFonts w:ascii="Times New Roman" w:hAnsi="Times New Roman" w:cs="Times New Roman"/>
                <w:color w:val="000000"/>
                <w:sz w:val="24"/>
                <w:szCs w:val="24"/>
              </w:rPr>
              <w:t>-15</w:t>
            </w:r>
          </w:p>
        </w:tc>
      </w:tr>
      <w:tr w:rsidR="004230FB" w:rsidRPr="005B4069" w:rsidTr="008753B1">
        <w:tblPrEx>
          <w:tblLook w:val="0000"/>
        </w:tblPrEx>
        <w:trPr>
          <w:trHeight w:val="477"/>
        </w:trPr>
        <w:tc>
          <w:tcPr>
            <w:tcW w:w="6660" w:type="dxa"/>
          </w:tcPr>
          <w:p w:rsidR="004230FB" w:rsidRPr="008753B1" w:rsidRDefault="00A0791A" w:rsidP="008753B1">
            <w:pPr>
              <w:autoSpaceDE w:val="0"/>
              <w:autoSpaceDN w:val="0"/>
              <w:adjustRightInd w:val="0"/>
              <w:ind w:left="972"/>
              <w:rPr>
                <w:rFonts w:ascii="Times New Roman" w:hAnsi="Times New Roman" w:cs="Times New Roman"/>
                <w:color w:val="000000"/>
                <w:sz w:val="24"/>
                <w:szCs w:val="24"/>
              </w:rPr>
            </w:pPr>
            <w:r w:rsidRPr="008753B1">
              <w:rPr>
                <w:rFonts w:ascii="Times New Roman" w:hAnsi="Times New Roman" w:cs="Times New Roman"/>
                <w:bCs/>
                <w:sz w:val="24"/>
                <w:szCs w:val="24"/>
              </w:rPr>
              <w:t>Acknowledgement</w:t>
            </w:r>
          </w:p>
        </w:tc>
        <w:tc>
          <w:tcPr>
            <w:tcW w:w="2352" w:type="dxa"/>
          </w:tcPr>
          <w:p w:rsidR="004230FB" w:rsidRPr="008753B1" w:rsidRDefault="009710D8" w:rsidP="008753B1">
            <w:pPr>
              <w:autoSpaceDE w:val="0"/>
              <w:autoSpaceDN w:val="0"/>
              <w:adjustRightInd w:val="0"/>
              <w:jc w:val="center"/>
              <w:rPr>
                <w:rFonts w:ascii="Times New Roman" w:hAnsi="Times New Roman" w:cs="Times New Roman"/>
                <w:color w:val="000000"/>
                <w:sz w:val="24"/>
                <w:szCs w:val="24"/>
              </w:rPr>
            </w:pPr>
            <w:r w:rsidRPr="008753B1">
              <w:rPr>
                <w:rFonts w:ascii="Times New Roman" w:hAnsi="Times New Roman" w:cs="Times New Roman"/>
                <w:color w:val="000000"/>
                <w:sz w:val="24"/>
                <w:szCs w:val="24"/>
              </w:rPr>
              <w:t>16</w:t>
            </w:r>
          </w:p>
        </w:tc>
      </w:tr>
      <w:tr w:rsidR="006709F9" w:rsidTr="008753B1">
        <w:tblPrEx>
          <w:tblLook w:val="0000"/>
        </w:tblPrEx>
        <w:trPr>
          <w:trHeight w:val="465"/>
        </w:trPr>
        <w:tc>
          <w:tcPr>
            <w:tcW w:w="6660" w:type="dxa"/>
          </w:tcPr>
          <w:p w:rsidR="006709F9" w:rsidRPr="008753B1" w:rsidRDefault="00A0791A" w:rsidP="008753B1">
            <w:pPr>
              <w:autoSpaceDE w:val="0"/>
              <w:autoSpaceDN w:val="0"/>
              <w:adjustRightInd w:val="0"/>
              <w:spacing w:line="360" w:lineRule="auto"/>
              <w:ind w:left="972"/>
              <w:rPr>
                <w:rFonts w:ascii="Times New Roman" w:hAnsi="Times New Roman" w:cs="Times New Roman"/>
                <w:bCs/>
                <w:sz w:val="24"/>
                <w:szCs w:val="24"/>
              </w:rPr>
            </w:pPr>
            <w:r w:rsidRPr="008753B1">
              <w:rPr>
                <w:rFonts w:ascii="Times New Roman" w:hAnsi="Times New Roman" w:cs="Times New Roman"/>
                <w:color w:val="000000"/>
                <w:sz w:val="24"/>
                <w:szCs w:val="24"/>
              </w:rPr>
              <w:t>Biography</w:t>
            </w:r>
          </w:p>
        </w:tc>
        <w:tc>
          <w:tcPr>
            <w:tcW w:w="2352" w:type="dxa"/>
          </w:tcPr>
          <w:p w:rsidR="006709F9" w:rsidRPr="008753B1" w:rsidRDefault="009710D8" w:rsidP="008753B1">
            <w:pPr>
              <w:autoSpaceDE w:val="0"/>
              <w:autoSpaceDN w:val="0"/>
              <w:adjustRightInd w:val="0"/>
              <w:spacing w:line="360" w:lineRule="auto"/>
              <w:jc w:val="center"/>
              <w:rPr>
                <w:rFonts w:ascii="Times New Roman" w:hAnsi="Times New Roman" w:cs="Times New Roman"/>
                <w:bCs/>
                <w:sz w:val="24"/>
                <w:szCs w:val="24"/>
              </w:rPr>
            </w:pPr>
            <w:r w:rsidRPr="008753B1">
              <w:rPr>
                <w:rFonts w:ascii="Times New Roman" w:hAnsi="Times New Roman" w:cs="Times New Roman"/>
                <w:bCs/>
                <w:sz w:val="24"/>
                <w:szCs w:val="24"/>
              </w:rPr>
              <w:t>17</w:t>
            </w:r>
          </w:p>
        </w:tc>
      </w:tr>
    </w:tbl>
    <w:p w:rsidR="00E968E7" w:rsidRPr="00F22EE8" w:rsidRDefault="00E968E7" w:rsidP="00E968E7">
      <w:pPr>
        <w:autoSpaceDE w:val="0"/>
        <w:autoSpaceDN w:val="0"/>
        <w:adjustRightInd w:val="0"/>
        <w:spacing w:after="0" w:line="360" w:lineRule="auto"/>
        <w:rPr>
          <w:rFonts w:ascii="Times New Roman" w:hAnsi="Times New Roman" w:cs="Times New Roman"/>
          <w:b/>
          <w:bCs/>
          <w:sz w:val="24"/>
          <w:szCs w:val="24"/>
        </w:rPr>
      </w:pPr>
    </w:p>
    <w:p w:rsidR="00E968E7" w:rsidRPr="00F22EE8" w:rsidRDefault="00E968E7" w:rsidP="00E968E7">
      <w:pPr>
        <w:autoSpaceDE w:val="0"/>
        <w:autoSpaceDN w:val="0"/>
        <w:adjustRightInd w:val="0"/>
        <w:spacing w:after="0" w:line="240" w:lineRule="auto"/>
        <w:jc w:val="center"/>
        <w:rPr>
          <w:rFonts w:ascii="Times New Roman" w:hAnsi="Times New Roman" w:cs="Times New Roman"/>
          <w:b/>
          <w:bCs/>
          <w:sz w:val="24"/>
          <w:szCs w:val="24"/>
        </w:rPr>
      </w:pPr>
    </w:p>
    <w:p w:rsidR="00BB29C8" w:rsidRDefault="00BB29C8" w:rsidP="00E968E7">
      <w:pPr>
        <w:autoSpaceDE w:val="0"/>
        <w:autoSpaceDN w:val="0"/>
        <w:adjustRightInd w:val="0"/>
        <w:spacing w:after="0" w:line="240" w:lineRule="auto"/>
        <w:jc w:val="center"/>
        <w:rPr>
          <w:rFonts w:ascii="Times New Roman" w:hAnsi="Times New Roman" w:cs="Times New Roman"/>
          <w:b/>
          <w:bCs/>
          <w:sz w:val="24"/>
          <w:szCs w:val="24"/>
        </w:rPr>
      </w:pPr>
    </w:p>
    <w:p w:rsidR="00BB29C8" w:rsidRDefault="00BB29C8" w:rsidP="00E968E7">
      <w:pPr>
        <w:autoSpaceDE w:val="0"/>
        <w:autoSpaceDN w:val="0"/>
        <w:adjustRightInd w:val="0"/>
        <w:spacing w:after="0" w:line="240" w:lineRule="auto"/>
        <w:jc w:val="center"/>
        <w:rPr>
          <w:rFonts w:ascii="Times New Roman" w:hAnsi="Times New Roman" w:cs="Times New Roman"/>
          <w:b/>
          <w:bCs/>
          <w:sz w:val="24"/>
          <w:szCs w:val="24"/>
        </w:rPr>
      </w:pPr>
    </w:p>
    <w:p w:rsidR="00E968E7" w:rsidRDefault="00E968E7"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E968E7" w:rsidRDefault="00E968E7" w:rsidP="00F93B9A">
      <w:pPr>
        <w:autoSpaceDE w:val="0"/>
        <w:autoSpaceDN w:val="0"/>
        <w:adjustRightInd w:val="0"/>
        <w:spacing w:after="0" w:line="240" w:lineRule="auto"/>
        <w:rPr>
          <w:rFonts w:ascii="Times New Roman" w:hAnsi="Times New Roman" w:cs="Times New Roman"/>
          <w:b/>
          <w:bCs/>
          <w:sz w:val="24"/>
          <w:szCs w:val="24"/>
        </w:rPr>
      </w:pPr>
    </w:p>
    <w:p w:rsidR="00252C8B" w:rsidRDefault="00252C8B" w:rsidP="00F93B9A">
      <w:pPr>
        <w:autoSpaceDE w:val="0"/>
        <w:autoSpaceDN w:val="0"/>
        <w:adjustRightInd w:val="0"/>
        <w:spacing w:after="0" w:line="240" w:lineRule="auto"/>
        <w:rPr>
          <w:rFonts w:ascii="Times New Roman" w:hAnsi="Times New Roman" w:cs="Times New Roman"/>
          <w:b/>
          <w:bCs/>
          <w:sz w:val="24"/>
          <w:szCs w:val="24"/>
        </w:rPr>
      </w:pPr>
    </w:p>
    <w:p w:rsidR="00252C8B" w:rsidRDefault="00252C8B" w:rsidP="00F93B9A">
      <w:pPr>
        <w:autoSpaceDE w:val="0"/>
        <w:autoSpaceDN w:val="0"/>
        <w:adjustRightInd w:val="0"/>
        <w:spacing w:after="0" w:line="240" w:lineRule="auto"/>
        <w:rPr>
          <w:rFonts w:ascii="Times New Roman" w:hAnsi="Times New Roman" w:cs="Times New Roman"/>
          <w:b/>
          <w:bCs/>
          <w:sz w:val="24"/>
          <w:szCs w:val="24"/>
        </w:rPr>
      </w:pPr>
    </w:p>
    <w:p w:rsidR="00E658D2" w:rsidRDefault="00E658D2" w:rsidP="00F93B9A">
      <w:pPr>
        <w:autoSpaceDE w:val="0"/>
        <w:autoSpaceDN w:val="0"/>
        <w:adjustRightInd w:val="0"/>
        <w:spacing w:after="0" w:line="240" w:lineRule="auto"/>
        <w:rPr>
          <w:rFonts w:ascii="Times New Roman" w:hAnsi="Times New Roman" w:cs="Times New Roman"/>
          <w:b/>
          <w:bCs/>
          <w:sz w:val="24"/>
          <w:szCs w:val="24"/>
        </w:rPr>
      </w:pPr>
    </w:p>
    <w:p w:rsidR="00E658D2" w:rsidRDefault="00E658D2" w:rsidP="00F93B9A">
      <w:pPr>
        <w:autoSpaceDE w:val="0"/>
        <w:autoSpaceDN w:val="0"/>
        <w:adjustRightInd w:val="0"/>
        <w:spacing w:after="0" w:line="240" w:lineRule="auto"/>
        <w:rPr>
          <w:rFonts w:ascii="Times New Roman" w:hAnsi="Times New Roman" w:cs="Times New Roman"/>
          <w:b/>
          <w:bCs/>
          <w:sz w:val="24"/>
          <w:szCs w:val="24"/>
        </w:rPr>
      </w:pPr>
    </w:p>
    <w:p w:rsidR="00252C8B" w:rsidRPr="00726675" w:rsidRDefault="00252C8B" w:rsidP="00F93B9A">
      <w:pPr>
        <w:autoSpaceDE w:val="0"/>
        <w:autoSpaceDN w:val="0"/>
        <w:adjustRightInd w:val="0"/>
        <w:spacing w:after="0" w:line="240" w:lineRule="auto"/>
        <w:rPr>
          <w:rFonts w:ascii="Times New Roman" w:hAnsi="Times New Roman" w:cs="Times New Roman"/>
          <w:b/>
          <w:bCs/>
          <w:sz w:val="24"/>
          <w:szCs w:val="24"/>
        </w:rPr>
      </w:pPr>
    </w:p>
    <w:p w:rsidR="00DA7FDC" w:rsidRDefault="00DA7FDC" w:rsidP="00DA7FDC">
      <w:pPr>
        <w:autoSpaceDE w:val="0"/>
        <w:autoSpaceDN w:val="0"/>
        <w:adjustRightInd w:val="0"/>
        <w:spacing w:after="0" w:line="240" w:lineRule="auto"/>
        <w:rPr>
          <w:rFonts w:ascii="Times New Roman" w:hAnsi="Times New Roman" w:cs="Times New Roman"/>
          <w:b/>
          <w:bCs/>
          <w:color w:val="000000"/>
          <w:sz w:val="32"/>
          <w:szCs w:val="32"/>
        </w:rPr>
      </w:pPr>
    </w:p>
    <w:p w:rsidR="00E968E7" w:rsidRPr="00726675" w:rsidRDefault="00E968E7" w:rsidP="00917A1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List of F</w:t>
      </w:r>
      <w:r w:rsidRPr="00726675">
        <w:rPr>
          <w:rFonts w:ascii="Times New Roman" w:hAnsi="Times New Roman" w:cs="Times New Roman"/>
          <w:b/>
          <w:bCs/>
          <w:color w:val="000000"/>
          <w:sz w:val="32"/>
          <w:szCs w:val="32"/>
        </w:rPr>
        <w:t>igures</w:t>
      </w:r>
    </w:p>
    <w:p w:rsidR="00BC79E5" w:rsidRPr="00726675" w:rsidRDefault="00BC79E5" w:rsidP="00DA7FDC">
      <w:pPr>
        <w:autoSpaceDE w:val="0"/>
        <w:autoSpaceDN w:val="0"/>
        <w:adjustRightInd w:val="0"/>
        <w:spacing w:after="0" w:line="240" w:lineRule="auto"/>
        <w:rPr>
          <w:rFonts w:ascii="Times New Roman" w:hAnsi="Times New Roman" w:cs="Times New Roman"/>
          <w:b/>
          <w:bCs/>
          <w:color w:val="000000"/>
          <w:sz w:val="32"/>
          <w:szCs w:val="32"/>
        </w:rPr>
      </w:pPr>
    </w:p>
    <w:tbl>
      <w:tblPr>
        <w:tblStyle w:val="TableGrid"/>
        <w:tblW w:w="9000" w:type="dxa"/>
        <w:tblInd w:w="108" w:type="dxa"/>
        <w:tblBorders>
          <w:left w:val="none" w:sz="0" w:space="0" w:color="auto"/>
          <w:right w:val="none" w:sz="0" w:space="0" w:color="auto"/>
          <w:insideH w:val="none" w:sz="0" w:space="0" w:color="auto"/>
          <w:insideV w:val="none" w:sz="0" w:space="0" w:color="auto"/>
        </w:tblBorders>
        <w:tblLook w:val="04A0"/>
      </w:tblPr>
      <w:tblGrid>
        <w:gridCol w:w="1440"/>
        <w:gridCol w:w="6583"/>
        <w:gridCol w:w="977"/>
      </w:tblGrid>
      <w:tr w:rsidR="00CC7A18" w:rsidRPr="000B7413" w:rsidTr="00612727">
        <w:trPr>
          <w:trHeight w:val="431"/>
        </w:trPr>
        <w:tc>
          <w:tcPr>
            <w:tcW w:w="1440" w:type="dxa"/>
            <w:tcBorders>
              <w:top w:val="single" w:sz="4" w:space="0" w:color="auto"/>
              <w:bottom w:val="single" w:sz="4" w:space="0" w:color="auto"/>
            </w:tcBorders>
          </w:tcPr>
          <w:p w:rsidR="00E968E7" w:rsidRPr="000B7413" w:rsidRDefault="00E968E7" w:rsidP="008753B1">
            <w:pPr>
              <w:autoSpaceDE w:val="0"/>
              <w:autoSpaceDN w:val="0"/>
              <w:adjustRightInd w:val="0"/>
              <w:jc w:val="center"/>
              <w:rPr>
                <w:rFonts w:ascii="Times New Roman" w:hAnsi="Times New Roman" w:cs="Times New Roman"/>
                <w:b/>
                <w:bCs/>
                <w:color w:val="000000"/>
                <w:sz w:val="24"/>
                <w:szCs w:val="24"/>
              </w:rPr>
            </w:pPr>
            <w:r w:rsidRPr="000B7413">
              <w:rPr>
                <w:rFonts w:ascii="Times New Roman" w:hAnsi="Times New Roman" w:cs="Times New Roman"/>
                <w:b/>
                <w:bCs/>
                <w:color w:val="000000"/>
                <w:sz w:val="24"/>
                <w:szCs w:val="24"/>
              </w:rPr>
              <w:t>Figure</w:t>
            </w:r>
          </w:p>
        </w:tc>
        <w:tc>
          <w:tcPr>
            <w:tcW w:w="6583" w:type="dxa"/>
            <w:tcBorders>
              <w:top w:val="single" w:sz="4" w:space="0" w:color="auto"/>
              <w:bottom w:val="single" w:sz="4" w:space="0" w:color="auto"/>
            </w:tcBorders>
          </w:tcPr>
          <w:p w:rsidR="00E968E7" w:rsidRPr="000B7413" w:rsidRDefault="00E968E7" w:rsidP="008753B1">
            <w:pPr>
              <w:autoSpaceDE w:val="0"/>
              <w:autoSpaceDN w:val="0"/>
              <w:adjustRightInd w:val="0"/>
              <w:jc w:val="center"/>
              <w:rPr>
                <w:rFonts w:ascii="Times New Roman" w:hAnsi="Times New Roman" w:cs="Times New Roman"/>
                <w:b/>
                <w:bCs/>
                <w:color w:val="000000"/>
                <w:sz w:val="24"/>
                <w:szCs w:val="24"/>
              </w:rPr>
            </w:pPr>
            <w:r w:rsidRPr="000B7413">
              <w:rPr>
                <w:rFonts w:ascii="Times New Roman" w:hAnsi="Times New Roman" w:cs="Times New Roman"/>
                <w:b/>
                <w:bCs/>
                <w:color w:val="000000"/>
                <w:sz w:val="24"/>
                <w:szCs w:val="24"/>
              </w:rPr>
              <w:t>Title</w:t>
            </w:r>
          </w:p>
        </w:tc>
        <w:tc>
          <w:tcPr>
            <w:tcW w:w="977" w:type="dxa"/>
            <w:tcBorders>
              <w:top w:val="single" w:sz="4" w:space="0" w:color="auto"/>
              <w:bottom w:val="single" w:sz="4" w:space="0" w:color="auto"/>
            </w:tcBorders>
          </w:tcPr>
          <w:p w:rsidR="00E968E7" w:rsidRPr="000B7413" w:rsidRDefault="00E968E7" w:rsidP="008753B1">
            <w:pPr>
              <w:autoSpaceDE w:val="0"/>
              <w:autoSpaceDN w:val="0"/>
              <w:adjustRightInd w:val="0"/>
              <w:jc w:val="center"/>
              <w:rPr>
                <w:rFonts w:ascii="Times New Roman" w:hAnsi="Times New Roman" w:cs="Times New Roman"/>
                <w:b/>
                <w:bCs/>
                <w:color w:val="000000"/>
                <w:sz w:val="24"/>
                <w:szCs w:val="24"/>
              </w:rPr>
            </w:pPr>
            <w:r w:rsidRPr="000B7413">
              <w:rPr>
                <w:rFonts w:ascii="Times New Roman" w:hAnsi="Times New Roman" w:cs="Times New Roman"/>
                <w:b/>
                <w:bCs/>
                <w:color w:val="000000"/>
                <w:sz w:val="24"/>
                <w:szCs w:val="24"/>
              </w:rPr>
              <w:t>Page</w:t>
            </w:r>
          </w:p>
        </w:tc>
      </w:tr>
      <w:tr w:rsidR="00CC7A18" w:rsidRPr="000B7413" w:rsidTr="00612727">
        <w:trPr>
          <w:trHeight w:val="519"/>
        </w:trPr>
        <w:tc>
          <w:tcPr>
            <w:tcW w:w="1440" w:type="dxa"/>
            <w:tcBorders>
              <w:top w:val="single" w:sz="4" w:space="0" w:color="auto"/>
            </w:tcBorders>
          </w:tcPr>
          <w:p w:rsidR="00E968E7" w:rsidRPr="008753B1" w:rsidRDefault="00E968E7"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sz w:val="24"/>
                <w:szCs w:val="24"/>
              </w:rPr>
              <w:t>Figure 1</w:t>
            </w:r>
          </w:p>
        </w:tc>
        <w:tc>
          <w:tcPr>
            <w:tcW w:w="6583" w:type="dxa"/>
            <w:tcBorders>
              <w:top w:val="single" w:sz="4" w:space="0" w:color="auto"/>
            </w:tcBorders>
          </w:tcPr>
          <w:p w:rsidR="00E968E7" w:rsidRPr="008753B1" w:rsidRDefault="00A13763" w:rsidP="002F2601">
            <w:pPr>
              <w:rPr>
                <w:rFonts w:ascii="Times New Roman" w:hAnsi="Times New Roman" w:cs="Times New Roman"/>
                <w:sz w:val="24"/>
                <w:szCs w:val="24"/>
              </w:rPr>
            </w:pPr>
            <w:r w:rsidRPr="008753B1">
              <w:rPr>
                <w:rFonts w:ascii="Times New Roman" w:hAnsi="Times New Roman" w:cs="Times New Roman"/>
                <w:bCs/>
                <w:sz w:val="24"/>
                <w:szCs w:val="24"/>
              </w:rPr>
              <w:t>Ultrasonographic picture  of colon (normal)</w:t>
            </w:r>
          </w:p>
        </w:tc>
        <w:tc>
          <w:tcPr>
            <w:tcW w:w="977" w:type="dxa"/>
            <w:tcBorders>
              <w:top w:val="single" w:sz="4" w:space="0" w:color="auto"/>
            </w:tcBorders>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446"/>
        </w:trPr>
        <w:tc>
          <w:tcPr>
            <w:tcW w:w="1440" w:type="dxa"/>
          </w:tcPr>
          <w:p w:rsidR="00E968E7" w:rsidRPr="008753B1" w:rsidRDefault="00E968E7"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 2</w:t>
            </w:r>
          </w:p>
        </w:tc>
        <w:tc>
          <w:tcPr>
            <w:tcW w:w="6583" w:type="dxa"/>
          </w:tcPr>
          <w:p w:rsidR="00E968E7" w:rsidRPr="008753B1" w:rsidRDefault="00A13763" w:rsidP="002F2601">
            <w:pPr>
              <w:rPr>
                <w:rFonts w:ascii="Times New Roman" w:hAnsi="Times New Roman" w:cs="Times New Roman"/>
                <w:bCs/>
                <w:sz w:val="24"/>
                <w:szCs w:val="24"/>
              </w:rPr>
            </w:pPr>
            <w:r w:rsidRPr="008753B1">
              <w:rPr>
                <w:rFonts w:ascii="Times New Roman" w:hAnsi="Times New Roman" w:cs="Times New Roman"/>
                <w:bCs/>
                <w:sz w:val="24"/>
                <w:szCs w:val="24"/>
              </w:rPr>
              <w:t>Ultrasonographic picture of cervix showing mass</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515"/>
        </w:trPr>
        <w:tc>
          <w:tcPr>
            <w:tcW w:w="1440" w:type="dxa"/>
          </w:tcPr>
          <w:p w:rsidR="00E968E7" w:rsidRPr="008753B1" w:rsidRDefault="00E968E7"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3</w:t>
            </w:r>
          </w:p>
        </w:tc>
        <w:tc>
          <w:tcPr>
            <w:tcW w:w="6583" w:type="dxa"/>
          </w:tcPr>
          <w:p w:rsidR="00E968E7" w:rsidRPr="008753B1" w:rsidRDefault="00A13763" w:rsidP="002F2601">
            <w:pPr>
              <w:rPr>
                <w:rFonts w:ascii="Times New Roman" w:hAnsi="Times New Roman" w:cs="Times New Roman"/>
                <w:sz w:val="24"/>
                <w:szCs w:val="24"/>
              </w:rPr>
            </w:pPr>
            <w:r w:rsidRPr="008753B1">
              <w:rPr>
                <w:rFonts w:ascii="Times New Roman" w:hAnsi="Times New Roman" w:cs="Times New Roman"/>
                <w:bCs/>
                <w:sz w:val="24"/>
                <w:szCs w:val="24"/>
              </w:rPr>
              <w:t>Preparation of surgical site(clipping, shaving,soaking with povidone iodine followed by alcohol)</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446"/>
        </w:trPr>
        <w:tc>
          <w:tcPr>
            <w:tcW w:w="1440" w:type="dxa"/>
          </w:tcPr>
          <w:p w:rsidR="00E968E7" w:rsidRPr="008753B1" w:rsidRDefault="00E968E7"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4</w:t>
            </w:r>
          </w:p>
        </w:tc>
        <w:tc>
          <w:tcPr>
            <w:tcW w:w="6583" w:type="dxa"/>
          </w:tcPr>
          <w:p w:rsidR="00E968E7" w:rsidRPr="008753B1" w:rsidRDefault="00A13763" w:rsidP="002F2601">
            <w:pPr>
              <w:spacing w:line="360" w:lineRule="auto"/>
              <w:rPr>
                <w:rFonts w:ascii="Times New Roman" w:hAnsi="Times New Roman" w:cs="Times New Roman"/>
                <w:sz w:val="24"/>
                <w:szCs w:val="24"/>
              </w:rPr>
            </w:pPr>
            <w:r w:rsidRPr="008753B1">
              <w:rPr>
                <w:rFonts w:ascii="Times New Roman" w:hAnsi="Times New Roman" w:cs="Times New Roman"/>
                <w:bCs/>
                <w:sz w:val="24"/>
                <w:szCs w:val="24"/>
              </w:rPr>
              <w:t>Incision on skin of perianal area</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396"/>
        </w:trPr>
        <w:tc>
          <w:tcPr>
            <w:tcW w:w="1440" w:type="dxa"/>
          </w:tcPr>
          <w:p w:rsidR="00E968E7" w:rsidRPr="008753B1" w:rsidRDefault="00E968E7"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5</w:t>
            </w:r>
          </w:p>
        </w:tc>
        <w:tc>
          <w:tcPr>
            <w:tcW w:w="6583" w:type="dxa"/>
          </w:tcPr>
          <w:p w:rsidR="00E968E7" w:rsidRPr="008753B1" w:rsidRDefault="00A13763"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Exposure of red,smooth surfaced perianal cyst</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396"/>
        </w:trPr>
        <w:tc>
          <w:tcPr>
            <w:tcW w:w="1440" w:type="dxa"/>
          </w:tcPr>
          <w:p w:rsidR="00E968E7" w:rsidRPr="008753B1" w:rsidRDefault="00E968E7"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6</w:t>
            </w:r>
          </w:p>
        </w:tc>
        <w:tc>
          <w:tcPr>
            <w:tcW w:w="6583" w:type="dxa"/>
          </w:tcPr>
          <w:p w:rsidR="00E968E7" w:rsidRPr="008753B1" w:rsidRDefault="00A13763" w:rsidP="002F2601">
            <w:pPr>
              <w:rPr>
                <w:rFonts w:ascii="Times New Roman" w:hAnsi="Times New Roman" w:cs="Times New Roman"/>
                <w:sz w:val="24"/>
                <w:szCs w:val="24"/>
              </w:rPr>
            </w:pPr>
            <w:r w:rsidRPr="008753B1">
              <w:rPr>
                <w:rFonts w:ascii="Times New Roman" w:hAnsi="Times New Roman" w:cs="Times New Roman"/>
                <w:sz w:val="24"/>
                <w:szCs w:val="24"/>
              </w:rPr>
              <w:t>Resection of cyst</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6</w:t>
            </w:r>
          </w:p>
        </w:tc>
      </w:tr>
      <w:tr w:rsidR="00CC7A18" w:rsidRPr="000B7413" w:rsidTr="00612727">
        <w:trPr>
          <w:trHeight w:val="413"/>
        </w:trPr>
        <w:tc>
          <w:tcPr>
            <w:tcW w:w="1440" w:type="dxa"/>
          </w:tcPr>
          <w:p w:rsidR="00E968E7" w:rsidRPr="008753B1" w:rsidRDefault="00E968E7"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7</w:t>
            </w:r>
          </w:p>
        </w:tc>
        <w:tc>
          <w:tcPr>
            <w:tcW w:w="6583" w:type="dxa"/>
          </w:tcPr>
          <w:p w:rsidR="00E968E7" w:rsidRPr="008753B1" w:rsidRDefault="00A13763"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sz w:val="24"/>
                <w:szCs w:val="24"/>
              </w:rPr>
              <w:t>Complete removal of perianal cyst</w:t>
            </w:r>
          </w:p>
        </w:tc>
        <w:tc>
          <w:tcPr>
            <w:tcW w:w="977" w:type="dxa"/>
          </w:tcPr>
          <w:p w:rsidR="00E968E7"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7</w:t>
            </w:r>
          </w:p>
        </w:tc>
      </w:tr>
      <w:tr w:rsidR="00CC7A18" w:rsidRPr="000B7413" w:rsidTr="00612727">
        <w:trPr>
          <w:trHeight w:val="396"/>
        </w:trPr>
        <w:tc>
          <w:tcPr>
            <w:tcW w:w="1440" w:type="dxa"/>
          </w:tcPr>
          <w:p w:rsidR="00CC7A18" w:rsidRPr="008753B1" w:rsidRDefault="00CC7A18"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8</w:t>
            </w:r>
          </w:p>
        </w:tc>
        <w:tc>
          <w:tcPr>
            <w:tcW w:w="6583" w:type="dxa"/>
          </w:tcPr>
          <w:p w:rsidR="00CC7A18" w:rsidRPr="008753B1" w:rsidRDefault="00A13763"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0.9% normal saline irrigation to the empty space</w:t>
            </w:r>
          </w:p>
        </w:tc>
        <w:tc>
          <w:tcPr>
            <w:tcW w:w="977" w:type="dxa"/>
          </w:tcPr>
          <w:p w:rsidR="00CC7A18"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7</w:t>
            </w:r>
          </w:p>
        </w:tc>
      </w:tr>
      <w:tr w:rsidR="00CC7A18" w:rsidRPr="000B7413" w:rsidTr="00612727">
        <w:trPr>
          <w:trHeight w:val="379"/>
        </w:trPr>
        <w:tc>
          <w:tcPr>
            <w:tcW w:w="1440" w:type="dxa"/>
          </w:tcPr>
          <w:p w:rsidR="00CC7A18" w:rsidRPr="008753B1" w:rsidRDefault="005F5593"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 xml:space="preserve">Figure </w:t>
            </w:r>
            <w:r w:rsidR="009B5DC7" w:rsidRPr="008753B1">
              <w:rPr>
                <w:rFonts w:ascii="Times New Roman" w:hAnsi="Times New Roman" w:cs="Times New Roman"/>
                <w:bCs/>
                <w:sz w:val="24"/>
                <w:szCs w:val="24"/>
              </w:rPr>
              <w:t>9</w:t>
            </w:r>
          </w:p>
        </w:tc>
        <w:tc>
          <w:tcPr>
            <w:tcW w:w="6583" w:type="dxa"/>
          </w:tcPr>
          <w:p w:rsidR="00CC7A18" w:rsidRPr="008753B1" w:rsidRDefault="00A13763"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Simple interrupted suture on skin after lumpectomy</w:t>
            </w:r>
          </w:p>
        </w:tc>
        <w:tc>
          <w:tcPr>
            <w:tcW w:w="977" w:type="dxa"/>
          </w:tcPr>
          <w:p w:rsidR="00CC7A18"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7</w:t>
            </w:r>
          </w:p>
        </w:tc>
      </w:tr>
      <w:tr w:rsidR="004670AD" w:rsidRPr="000B7413" w:rsidTr="00612727">
        <w:trPr>
          <w:trHeight w:val="396"/>
        </w:trPr>
        <w:tc>
          <w:tcPr>
            <w:tcW w:w="1440" w:type="dxa"/>
          </w:tcPr>
          <w:p w:rsidR="004670AD" w:rsidRPr="008753B1" w:rsidRDefault="004670AD"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w:t>
            </w:r>
            <w:r w:rsidR="009B5DC7" w:rsidRPr="008753B1">
              <w:rPr>
                <w:rFonts w:ascii="Times New Roman" w:hAnsi="Times New Roman" w:cs="Times New Roman"/>
                <w:bCs/>
                <w:sz w:val="24"/>
                <w:szCs w:val="24"/>
              </w:rPr>
              <w:t>10</w:t>
            </w:r>
          </w:p>
        </w:tc>
        <w:tc>
          <w:tcPr>
            <w:tcW w:w="6583" w:type="dxa"/>
          </w:tcPr>
          <w:p w:rsidR="004670AD" w:rsidRPr="008753B1" w:rsidRDefault="00A13763"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Incision on dorsal commissure of vagina for eoisiotomy</w:t>
            </w:r>
          </w:p>
        </w:tc>
        <w:tc>
          <w:tcPr>
            <w:tcW w:w="977" w:type="dxa"/>
          </w:tcPr>
          <w:p w:rsidR="004670AD"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7</w:t>
            </w:r>
          </w:p>
        </w:tc>
      </w:tr>
      <w:tr w:rsidR="004670AD" w:rsidRPr="000B7413" w:rsidTr="00612727">
        <w:trPr>
          <w:trHeight w:val="396"/>
        </w:trPr>
        <w:tc>
          <w:tcPr>
            <w:tcW w:w="1440" w:type="dxa"/>
          </w:tcPr>
          <w:p w:rsidR="004670AD"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 11</w:t>
            </w:r>
          </w:p>
        </w:tc>
        <w:tc>
          <w:tcPr>
            <w:tcW w:w="6583" w:type="dxa"/>
          </w:tcPr>
          <w:p w:rsidR="004670AD"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Foley catheter placed to urethral opening and simple inturrpted suture on anal opening</w:t>
            </w:r>
          </w:p>
        </w:tc>
        <w:tc>
          <w:tcPr>
            <w:tcW w:w="977" w:type="dxa"/>
          </w:tcPr>
          <w:p w:rsidR="004670AD"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7</w:t>
            </w:r>
          </w:p>
        </w:tc>
      </w:tr>
      <w:tr w:rsidR="004670AD" w:rsidRPr="000B7413" w:rsidTr="00612727">
        <w:trPr>
          <w:trHeight w:val="485"/>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Figure12</w:t>
            </w:r>
          </w:p>
        </w:tc>
        <w:tc>
          <w:tcPr>
            <w:tcW w:w="6583" w:type="dxa"/>
          </w:tcPr>
          <w:p w:rsidR="004670AD"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Exposure of vaginal floor</w:t>
            </w:r>
          </w:p>
        </w:tc>
        <w:tc>
          <w:tcPr>
            <w:tcW w:w="977" w:type="dxa"/>
          </w:tcPr>
          <w:p w:rsidR="004670AD" w:rsidRPr="008753B1" w:rsidRDefault="00F33176" w:rsidP="002F2601">
            <w:pPr>
              <w:autoSpaceDE w:val="0"/>
              <w:autoSpaceDN w:val="0"/>
              <w:adjustRightInd w:val="0"/>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 xml:space="preserve">       7</w:t>
            </w:r>
          </w:p>
        </w:tc>
      </w:tr>
      <w:tr w:rsidR="002F2601" w:rsidRPr="000B7413" w:rsidTr="00612727">
        <w:trPr>
          <w:trHeight w:val="438"/>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Figure13</w:t>
            </w:r>
          </w:p>
        </w:tc>
        <w:tc>
          <w:tcPr>
            <w:tcW w:w="6583" w:type="dxa"/>
          </w:tcPr>
          <w:p w:rsidR="002F2601"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Exposure to red color smooth surfaced multinodular mass</w:t>
            </w:r>
          </w:p>
        </w:tc>
        <w:tc>
          <w:tcPr>
            <w:tcW w:w="977" w:type="dxa"/>
          </w:tcPr>
          <w:p w:rsidR="002F2601"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8</w:t>
            </w:r>
          </w:p>
        </w:tc>
      </w:tr>
      <w:tr w:rsidR="002F2601" w:rsidRPr="000B7413" w:rsidTr="00612727">
        <w:trPr>
          <w:trHeight w:val="530"/>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Figure14</w:t>
            </w:r>
          </w:p>
        </w:tc>
        <w:tc>
          <w:tcPr>
            <w:tcW w:w="6583" w:type="dxa"/>
          </w:tcPr>
          <w:p w:rsidR="002F2601"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Excision of vaginal mass</w:t>
            </w:r>
          </w:p>
        </w:tc>
        <w:tc>
          <w:tcPr>
            <w:tcW w:w="977" w:type="dxa"/>
          </w:tcPr>
          <w:p w:rsidR="002F2601"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8</w:t>
            </w:r>
          </w:p>
        </w:tc>
      </w:tr>
      <w:tr w:rsidR="002F2601" w:rsidRPr="000B7413" w:rsidTr="00612727">
        <w:trPr>
          <w:trHeight w:val="438"/>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Figure15</w:t>
            </w:r>
          </w:p>
        </w:tc>
        <w:tc>
          <w:tcPr>
            <w:tcW w:w="6583" w:type="dxa"/>
          </w:tcPr>
          <w:p w:rsidR="002F2601"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Searching for more mass</w:t>
            </w:r>
          </w:p>
        </w:tc>
        <w:tc>
          <w:tcPr>
            <w:tcW w:w="977" w:type="dxa"/>
          </w:tcPr>
          <w:p w:rsidR="002F2601"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8</w:t>
            </w:r>
          </w:p>
        </w:tc>
      </w:tr>
      <w:tr w:rsidR="002F2601" w:rsidRPr="000B7413" w:rsidTr="00612727">
        <w:trPr>
          <w:trHeight w:val="438"/>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Figure16</w:t>
            </w:r>
          </w:p>
        </w:tc>
        <w:tc>
          <w:tcPr>
            <w:tcW w:w="6583" w:type="dxa"/>
          </w:tcPr>
          <w:p w:rsidR="002F2601"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Vaginal tumors after complete excision</w:t>
            </w:r>
          </w:p>
        </w:tc>
        <w:tc>
          <w:tcPr>
            <w:tcW w:w="977" w:type="dxa"/>
          </w:tcPr>
          <w:p w:rsidR="002F2601"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8</w:t>
            </w:r>
          </w:p>
        </w:tc>
      </w:tr>
      <w:tr w:rsidR="002F2601" w:rsidRPr="000B7413" w:rsidTr="00612727">
        <w:trPr>
          <w:trHeight w:val="638"/>
        </w:trPr>
        <w:tc>
          <w:tcPr>
            <w:tcW w:w="1440" w:type="dxa"/>
          </w:tcPr>
          <w:p w:rsidR="002F2601" w:rsidRPr="008753B1" w:rsidRDefault="002F2601" w:rsidP="002F2601">
            <w:pPr>
              <w:autoSpaceDE w:val="0"/>
              <w:autoSpaceDN w:val="0"/>
              <w:adjustRightInd w:val="0"/>
              <w:rPr>
                <w:rFonts w:ascii="Times New Roman" w:hAnsi="Times New Roman" w:cs="Times New Roman"/>
                <w:bCs/>
                <w:sz w:val="24"/>
                <w:szCs w:val="24"/>
              </w:rPr>
            </w:pPr>
            <w:r w:rsidRPr="008753B1">
              <w:rPr>
                <w:rFonts w:ascii="Times New Roman" w:hAnsi="Times New Roman" w:cs="Times New Roman"/>
                <w:bCs/>
                <w:sz w:val="24"/>
                <w:szCs w:val="24"/>
              </w:rPr>
              <w:t>Figure17</w:t>
            </w:r>
          </w:p>
        </w:tc>
        <w:tc>
          <w:tcPr>
            <w:tcW w:w="6583" w:type="dxa"/>
          </w:tcPr>
          <w:p w:rsidR="002F2601" w:rsidRPr="008753B1" w:rsidRDefault="002F2601" w:rsidP="002F2601">
            <w:pPr>
              <w:autoSpaceDE w:val="0"/>
              <w:autoSpaceDN w:val="0"/>
              <w:adjustRightInd w:val="0"/>
              <w:rPr>
                <w:rFonts w:ascii="Times New Roman" w:hAnsi="Times New Roman" w:cs="Times New Roman"/>
                <w:sz w:val="24"/>
                <w:szCs w:val="24"/>
              </w:rPr>
            </w:pPr>
            <w:r w:rsidRPr="008753B1">
              <w:rPr>
                <w:rFonts w:ascii="Times New Roman" w:hAnsi="Times New Roman" w:cs="Times New Roman"/>
                <w:sz w:val="24"/>
                <w:szCs w:val="24"/>
              </w:rPr>
              <w:t>Occlusion of the space by subcuticular suture</w:t>
            </w:r>
          </w:p>
        </w:tc>
        <w:tc>
          <w:tcPr>
            <w:tcW w:w="977" w:type="dxa"/>
          </w:tcPr>
          <w:p w:rsidR="002F2601" w:rsidRPr="008753B1" w:rsidRDefault="00F33176" w:rsidP="002F2601">
            <w:pPr>
              <w:autoSpaceDE w:val="0"/>
              <w:autoSpaceDN w:val="0"/>
              <w:adjustRightInd w:val="0"/>
              <w:jc w:val="center"/>
              <w:rPr>
                <w:rFonts w:ascii="Times New Roman" w:hAnsi="Times New Roman" w:cs="Times New Roman"/>
                <w:bCs/>
                <w:color w:val="000000"/>
                <w:sz w:val="24"/>
                <w:szCs w:val="24"/>
              </w:rPr>
            </w:pPr>
            <w:r w:rsidRPr="008753B1">
              <w:rPr>
                <w:rFonts w:ascii="Times New Roman" w:hAnsi="Times New Roman" w:cs="Times New Roman"/>
                <w:bCs/>
                <w:color w:val="000000"/>
                <w:sz w:val="24"/>
                <w:szCs w:val="24"/>
              </w:rPr>
              <w:t>8</w:t>
            </w:r>
          </w:p>
        </w:tc>
      </w:tr>
      <w:tr w:rsidR="002F2601" w:rsidRPr="000B7413" w:rsidTr="00612727">
        <w:tblPrEx>
          <w:tblLook w:val="0000"/>
        </w:tblPrEx>
        <w:trPr>
          <w:trHeight w:val="1070"/>
        </w:trPr>
        <w:tc>
          <w:tcPr>
            <w:tcW w:w="1440" w:type="dxa"/>
          </w:tcPr>
          <w:p w:rsidR="002F2601" w:rsidRPr="008753B1" w:rsidRDefault="000B7413" w:rsidP="000B7413">
            <w:pPr>
              <w:autoSpaceDE w:val="0"/>
              <w:autoSpaceDN w:val="0"/>
              <w:adjustRightInd w:val="0"/>
              <w:spacing w:line="360" w:lineRule="auto"/>
              <w:rPr>
                <w:rFonts w:ascii="Times New Roman" w:hAnsi="Times New Roman" w:cs="Times New Roman"/>
                <w:bCs/>
                <w:sz w:val="24"/>
                <w:szCs w:val="24"/>
              </w:rPr>
            </w:pPr>
            <w:r w:rsidRPr="008753B1">
              <w:rPr>
                <w:rFonts w:ascii="Times New Roman" w:hAnsi="Times New Roman" w:cs="Times New Roman"/>
                <w:bCs/>
                <w:sz w:val="24"/>
                <w:szCs w:val="24"/>
              </w:rPr>
              <w:t>Figure 18</w:t>
            </w:r>
          </w:p>
          <w:p w:rsidR="002F2601" w:rsidRPr="008753B1" w:rsidRDefault="002F2601" w:rsidP="002F2601">
            <w:pPr>
              <w:autoSpaceDE w:val="0"/>
              <w:autoSpaceDN w:val="0"/>
              <w:adjustRightInd w:val="0"/>
              <w:spacing w:line="360" w:lineRule="auto"/>
              <w:jc w:val="center"/>
              <w:rPr>
                <w:rFonts w:ascii="Times New Roman" w:hAnsi="Times New Roman" w:cs="Times New Roman"/>
                <w:bCs/>
                <w:sz w:val="24"/>
                <w:szCs w:val="24"/>
              </w:rPr>
            </w:pPr>
          </w:p>
        </w:tc>
        <w:tc>
          <w:tcPr>
            <w:tcW w:w="6583" w:type="dxa"/>
          </w:tcPr>
          <w:p w:rsidR="002F2601" w:rsidRPr="008753B1" w:rsidRDefault="000B7413" w:rsidP="000B7413">
            <w:pPr>
              <w:autoSpaceDE w:val="0"/>
              <w:autoSpaceDN w:val="0"/>
              <w:adjustRightInd w:val="0"/>
              <w:spacing w:line="360" w:lineRule="auto"/>
              <w:rPr>
                <w:rFonts w:ascii="Times New Roman" w:hAnsi="Times New Roman" w:cs="Times New Roman"/>
                <w:bCs/>
                <w:sz w:val="24"/>
                <w:szCs w:val="24"/>
              </w:rPr>
            </w:pPr>
            <w:r w:rsidRPr="008753B1">
              <w:rPr>
                <w:rFonts w:ascii="Times New Roman" w:hAnsi="Times New Roman" w:cs="Times New Roman"/>
                <w:sz w:val="24"/>
                <w:szCs w:val="24"/>
              </w:rPr>
              <w:t>Mattress suture given on skin and foley catheter placed on urethral opening</w:t>
            </w:r>
          </w:p>
        </w:tc>
        <w:tc>
          <w:tcPr>
            <w:tcW w:w="977" w:type="dxa"/>
          </w:tcPr>
          <w:p w:rsidR="002F2601" w:rsidRPr="008753B1" w:rsidRDefault="00F33176">
            <w:pPr>
              <w:rPr>
                <w:rFonts w:ascii="Times New Roman" w:hAnsi="Times New Roman" w:cs="Times New Roman"/>
                <w:bCs/>
                <w:sz w:val="24"/>
                <w:szCs w:val="24"/>
              </w:rPr>
            </w:pPr>
            <w:r w:rsidRPr="008753B1">
              <w:rPr>
                <w:rFonts w:ascii="Times New Roman" w:hAnsi="Times New Roman" w:cs="Times New Roman"/>
                <w:bCs/>
                <w:sz w:val="24"/>
                <w:szCs w:val="24"/>
              </w:rPr>
              <w:t xml:space="preserve">      8</w:t>
            </w:r>
          </w:p>
          <w:p w:rsidR="002F2601" w:rsidRPr="008753B1" w:rsidRDefault="002F2601" w:rsidP="002F2601">
            <w:pPr>
              <w:autoSpaceDE w:val="0"/>
              <w:autoSpaceDN w:val="0"/>
              <w:adjustRightInd w:val="0"/>
              <w:spacing w:line="360" w:lineRule="auto"/>
              <w:jc w:val="center"/>
              <w:rPr>
                <w:rFonts w:ascii="Times New Roman" w:hAnsi="Times New Roman" w:cs="Times New Roman"/>
                <w:bCs/>
                <w:sz w:val="24"/>
                <w:szCs w:val="24"/>
              </w:rPr>
            </w:pPr>
          </w:p>
        </w:tc>
      </w:tr>
    </w:tbl>
    <w:p w:rsidR="00F109CA" w:rsidRDefault="00F109CA" w:rsidP="00E968E7">
      <w:pPr>
        <w:spacing w:line="360" w:lineRule="auto"/>
        <w:rPr>
          <w:rFonts w:ascii="Times New Roman" w:hAnsi="Times New Roman" w:cs="Times New Roman"/>
          <w:b/>
          <w:sz w:val="24"/>
          <w:szCs w:val="24"/>
        </w:rPr>
      </w:pPr>
    </w:p>
    <w:p w:rsidR="0095786E" w:rsidRDefault="0095786E" w:rsidP="00E968E7">
      <w:pPr>
        <w:spacing w:line="360" w:lineRule="auto"/>
        <w:rPr>
          <w:rFonts w:ascii="Times New Roman" w:hAnsi="Times New Roman" w:cs="Times New Roman"/>
          <w:b/>
          <w:sz w:val="24"/>
          <w:szCs w:val="24"/>
        </w:rPr>
      </w:pPr>
    </w:p>
    <w:p w:rsidR="0095786E" w:rsidRDefault="0095786E" w:rsidP="00E968E7">
      <w:pPr>
        <w:spacing w:line="360" w:lineRule="auto"/>
        <w:rPr>
          <w:rFonts w:ascii="Times New Roman" w:hAnsi="Times New Roman" w:cs="Times New Roman"/>
          <w:b/>
          <w:sz w:val="24"/>
          <w:szCs w:val="24"/>
        </w:rPr>
      </w:pPr>
    </w:p>
    <w:p w:rsidR="0095786E" w:rsidRDefault="0095786E" w:rsidP="00E968E7">
      <w:pPr>
        <w:spacing w:line="360" w:lineRule="auto"/>
        <w:rPr>
          <w:rFonts w:ascii="Times New Roman" w:hAnsi="Times New Roman" w:cs="Times New Roman"/>
          <w:b/>
          <w:sz w:val="24"/>
          <w:szCs w:val="24"/>
        </w:rPr>
      </w:pPr>
    </w:p>
    <w:p w:rsidR="008753B1" w:rsidRDefault="008753B1" w:rsidP="00E968E7">
      <w:pPr>
        <w:spacing w:line="360" w:lineRule="auto"/>
        <w:rPr>
          <w:rFonts w:ascii="Times New Roman" w:hAnsi="Times New Roman" w:cs="Times New Roman"/>
          <w:b/>
          <w:sz w:val="24"/>
          <w:szCs w:val="24"/>
        </w:rPr>
      </w:pPr>
    </w:p>
    <w:p w:rsidR="0095786E" w:rsidRDefault="0095786E" w:rsidP="00E968E7">
      <w:pPr>
        <w:spacing w:line="360" w:lineRule="auto"/>
        <w:rPr>
          <w:rFonts w:ascii="Times New Roman" w:hAnsi="Times New Roman" w:cs="Times New Roman"/>
          <w:b/>
          <w:sz w:val="24"/>
          <w:szCs w:val="24"/>
        </w:rPr>
      </w:pPr>
    </w:p>
    <w:p w:rsidR="00F77875" w:rsidRPr="00996620" w:rsidRDefault="00996620" w:rsidP="008753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T</w:t>
      </w:r>
      <w:r w:rsidR="00DA7FDC" w:rsidRPr="00996620">
        <w:rPr>
          <w:rFonts w:ascii="Times New Roman" w:hAnsi="Times New Roman" w:cs="Times New Roman"/>
          <w:b/>
          <w:sz w:val="28"/>
          <w:szCs w:val="28"/>
        </w:rPr>
        <w:t>ables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530"/>
        <w:gridCol w:w="4524"/>
        <w:gridCol w:w="2946"/>
      </w:tblGrid>
      <w:tr w:rsidR="008753B1" w:rsidTr="00612727">
        <w:tc>
          <w:tcPr>
            <w:tcW w:w="1530" w:type="dxa"/>
            <w:tcBorders>
              <w:top w:val="single" w:sz="4" w:space="0" w:color="auto"/>
              <w:bottom w:val="single" w:sz="4" w:space="0" w:color="auto"/>
            </w:tcBorders>
          </w:tcPr>
          <w:p w:rsidR="008753B1" w:rsidRPr="00F33176" w:rsidRDefault="008753B1" w:rsidP="00917A1E">
            <w:pPr>
              <w:spacing w:line="360" w:lineRule="auto"/>
              <w:jc w:val="center"/>
              <w:rPr>
                <w:rFonts w:ascii="Times New Roman" w:hAnsi="Times New Roman" w:cs="Times New Roman"/>
                <w:b/>
                <w:sz w:val="24"/>
                <w:szCs w:val="24"/>
              </w:rPr>
            </w:pPr>
            <w:r w:rsidRPr="00F33176">
              <w:rPr>
                <w:rFonts w:ascii="Times New Roman" w:hAnsi="Times New Roman" w:cs="Times New Roman"/>
                <w:b/>
                <w:sz w:val="24"/>
                <w:szCs w:val="24"/>
              </w:rPr>
              <w:t>No.</w:t>
            </w:r>
          </w:p>
        </w:tc>
        <w:tc>
          <w:tcPr>
            <w:tcW w:w="4524" w:type="dxa"/>
            <w:tcBorders>
              <w:top w:val="single" w:sz="4" w:space="0" w:color="auto"/>
              <w:bottom w:val="single" w:sz="4" w:space="0" w:color="auto"/>
            </w:tcBorders>
          </w:tcPr>
          <w:p w:rsidR="008753B1" w:rsidRPr="00F33176" w:rsidRDefault="008753B1" w:rsidP="00917A1E">
            <w:pPr>
              <w:spacing w:line="360" w:lineRule="auto"/>
              <w:jc w:val="center"/>
              <w:rPr>
                <w:rFonts w:ascii="Times New Roman" w:hAnsi="Times New Roman" w:cs="Times New Roman"/>
                <w:b/>
                <w:sz w:val="24"/>
                <w:szCs w:val="24"/>
              </w:rPr>
            </w:pPr>
            <w:r w:rsidRPr="00F33176">
              <w:rPr>
                <w:rFonts w:ascii="Times New Roman" w:hAnsi="Times New Roman" w:cs="Times New Roman"/>
                <w:b/>
                <w:sz w:val="24"/>
                <w:szCs w:val="24"/>
              </w:rPr>
              <w:t>Title</w:t>
            </w:r>
          </w:p>
        </w:tc>
        <w:tc>
          <w:tcPr>
            <w:tcW w:w="2946" w:type="dxa"/>
            <w:tcBorders>
              <w:top w:val="single" w:sz="4" w:space="0" w:color="auto"/>
              <w:bottom w:val="single" w:sz="4" w:space="0" w:color="auto"/>
            </w:tcBorders>
          </w:tcPr>
          <w:p w:rsidR="008753B1" w:rsidRPr="00F33176" w:rsidRDefault="008753B1" w:rsidP="00917A1E">
            <w:pPr>
              <w:spacing w:line="360" w:lineRule="auto"/>
              <w:jc w:val="center"/>
              <w:rPr>
                <w:rFonts w:ascii="Times New Roman" w:hAnsi="Times New Roman" w:cs="Times New Roman"/>
                <w:b/>
                <w:sz w:val="24"/>
                <w:szCs w:val="24"/>
              </w:rPr>
            </w:pPr>
            <w:r w:rsidRPr="00F33176">
              <w:rPr>
                <w:rFonts w:ascii="Times New Roman" w:hAnsi="Times New Roman" w:cs="Times New Roman"/>
                <w:b/>
                <w:sz w:val="24"/>
                <w:szCs w:val="24"/>
              </w:rPr>
              <w:t>Page</w:t>
            </w:r>
          </w:p>
        </w:tc>
      </w:tr>
      <w:tr w:rsidR="008753B1" w:rsidTr="00612727">
        <w:tc>
          <w:tcPr>
            <w:tcW w:w="1530" w:type="dxa"/>
            <w:tcBorders>
              <w:top w:val="single" w:sz="4" w:space="0" w:color="auto"/>
            </w:tcBorders>
          </w:tcPr>
          <w:p w:rsidR="008753B1" w:rsidRPr="008753B1" w:rsidRDefault="008753B1" w:rsidP="008753B1">
            <w:pPr>
              <w:spacing w:line="276" w:lineRule="auto"/>
              <w:jc w:val="center"/>
              <w:rPr>
                <w:rFonts w:ascii="Times New Roman" w:hAnsi="Times New Roman" w:cs="Times New Roman"/>
                <w:sz w:val="24"/>
                <w:szCs w:val="24"/>
              </w:rPr>
            </w:pPr>
            <w:r w:rsidRPr="008753B1">
              <w:rPr>
                <w:rFonts w:ascii="Times New Roman" w:hAnsi="Times New Roman" w:cs="Times New Roman"/>
                <w:sz w:val="24"/>
                <w:szCs w:val="24"/>
              </w:rPr>
              <w:t>Table 1</w:t>
            </w:r>
          </w:p>
        </w:tc>
        <w:tc>
          <w:tcPr>
            <w:tcW w:w="4524" w:type="dxa"/>
            <w:tcBorders>
              <w:top w:val="single" w:sz="4" w:space="0" w:color="auto"/>
            </w:tcBorders>
          </w:tcPr>
          <w:p w:rsidR="008753B1" w:rsidRPr="008753B1" w:rsidRDefault="008753B1" w:rsidP="002461DB">
            <w:pPr>
              <w:spacing w:line="276" w:lineRule="auto"/>
              <w:rPr>
                <w:rFonts w:ascii="Times New Roman" w:hAnsi="Times New Roman" w:cs="Times New Roman"/>
                <w:sz w:val="24"/>
                <w:szCs w:val="24"/>
              </w:rPr>
            </w:pPr>
            <w:r w:rsidRPr="008753B1">
              <w:rPr>
                <w:rFonts w:ascii="Times New Roman" w:hAnsi="Times New Roman" w:cs="Times New Roman"/>
                <w:sz w:val="24"/>
                <w:szCs w:val="24"/>
              </w:rPr>
              <w:t>Blood parameters (CBC, Biochemistry)</w:t>
            </w:r>
          </w:p>
        </w:tc>
        <w:tc>
          <w:tcPr>
            <w:tcW w:w="2946" w:type="dxa"/>
            <w:tcBorders>
              <w:top w:val="single" w:sz="4" w:space="0" w:color="auto"/>
            </w:tcBorders>
          </w:tcPr>
          <w:p w:rsidR="008753B1" w:rsidRPr="008753B1" w:rsidRDefault="008753B1" w:rsidP="008753B1">
            <w:pPr>
              <w:spacing w:line="276" w:lineRule="auto"/>
              <w:jc w:val="center"/>
              <w:rPr>
                <w:rFonts w:ascii="Times New Roman" w:hAnsi="Times New Roman" w:cs="Times New Roman"/>
                <w:sz w:val="24"/>
                <w:szCs w:val="24"/>
              </w:rPr>
            </w:pPr>
            <w:r w:rsidRPr="008753B1">
              <w:rPr>
                <w:rFonts w:ascii="Times New Roman" w:hAnsi="Times New Roman" w:cs="Times New Roman"/>
                <w:sz w:val="24"/>
                <w:szCs w:val="24"/>
              </w:rPr>
              <w:t>9</w:t>
            </w:r>
          </w:p>
        </w:tc>
      </w:tr>
      <w:tr w:rsidR="008753B1" w:rsidTr="00612727">
        <w:tc>
          <w:tcPr>
            <w:tcW w:w="1530" w:type="dxa"/>
          </w:tcPr>
          <w:p w:rsidR="008753B1" w:rsidRPr="008753B1" w:rsidRDefault="008753B1" w:rsidP="008753B1">
            <w:pPr>
              <w:spacing w:before="240" w:line="276" w:lineRule="auto"/>
              <w:jc w:val="center"/>
              <w:rPr>
                <w:rFonts w:ascii="Times New Roman" w:hAnsi="Times New Roman" w:cs="Times New Roman"/>
                <w:bCs/>
                <w:sz w:val="24"/>
                <w:szCs w:val="24"/>
              </w:rPr>
            </w:pPr>
            <w:r w:rsidRPr="008753B1">
              <w:rPr>
                <w:rFonts w:ascii="Times New Roman" w:hAnsi="Times New Roman" w:cs="Times New Roman"/>
                <w:bCs/>
                <w:sz w:val="24"/>
                <w:szCs w:val="24"/>
              </w:rPr>
              <w:t>Table 2</w:t>
            </w:r>
          </w:p>
        </w:tc>
        <w:tc>
          <w:tcPr>
            <w:tcW w:w="4524" w:type="dxa"/>
          </w:tcPr>
          <w:p w:rsidR="008753B1" w:rsidRPr="008753B1" w:rsidRDefault="008753B1" w:rsidP="002461DB">
            <w:pPr>
              <w:spacing w:before="240" w:line="276" w:lineRule="auto"/>
              <w:jc w:val="both"/>
              <w:rPr>
                <w:rFonts w:ascii="Times New Roman" w:hAnsi="Times New Roman" w:cs="Times New Roman"/>
                <w:bCs/>
                <w:sz w:val="24"/>
                <w:szCs w:val="24"/>
              </w:rPr>
            </w:pPr>
            <w:r w:rsidRPr="008753B1">
              <w:rPr>
                <w:rFonts w:ascii="Times New Roman" w:hAnsi="Times New Roman" w:cs="Times New Roman"/>
                <w:bCs/>
                <w:sz w:val="24"/>
                <w:szCs w:val="24"/>
              </w:rPr>
              <w:t>Criteria of transudates</w:t>
            </w:r>
          </w:p>
        </w:tc>
        <w:tc>
          <w:tcPr>
            <w:tcW w:w="2946" w:type="dxa"/>
          </w:tcPr>
          <w:p w:rsidR="008753B1" w:rsidRPr="008753B1" w:rsidRDefault="008753B1" w:rsidP="008753B1">
            <w:pPr>
              <w:spacing w:before="240" w:line="276" w:lineRule="auto"/>
              <w:jc w:val="center"/>
              <w:rPr>
                <w:rFonts w:ascii="Times New Roman" w:hAnsi="Times New Roman" w:cs="Times New Roman"/>
                <w:bCs/>
                <w:sz w:val="24"/>
                <w:szCs w:val="24"/>
              </w:rPr>
            </w:pPr>
            <w:r w:rsidRPr="008753B1">
              <w:rPr>
                <w:rFonts w:ascii="Times New Roman" w:hAnsi="Times New Roman" w:cs="Times New Roman"/>
                <w:bCs/>
                <w:sz w:val="24"/>
                <w:szCs w:val="24"/>
              </w:rPr>
              <w:t>10</w:t>
            </w:r>
          </w:p>
        </w:tc>
      </w:tr>
    </w:tbl>
    <w:p w:rsidR="008753B1" w:rsidRDefault="008753B1" w:rsidP="0006121A">
      <w:pPr>
        <w:spacing w:before="240" w:line="360" w:lineRule="auto"/>
        <w:jc w:val="both"/>
        <w:rPr>
          <w:rFonts w:ascii="Times New Roman" w:hAnsi="Times New Roman" w:cs="Times New Roman"/>
          <w:bCs/>
          <w:sz w:val="24"/>
          <w:szCs w:val="24"/>
        </w:rPr>
      </w:pPr>
    </w:p>
    <w:p w:rsidR="00917A1E" w:rsidRPr="00F84D6C" w:rsidRDefault="00917A1E" w:rsidP="0006121A">
      <w:pPr>
        <w:spacing w:before="240" w:line="360" w:lineRule="auto"/>
        <w:jc w:val="both"/>
        <w:rPr>
          <w:rFonts w:ascii="Times New Roman" w:hAnsi="Times New Roman" w:cs="Times New Roman"/>
          <w:bCs/>
          <w:sz w:val="24"/>
          <w:szCs w:val="24"/>
        </w:rPr>
      </w:pPr>
    </w:p>
    <w:p w:rsidR="0016016A" w:rsidRPr="00917A1E" w:rsidRDefault="0016016A" w:rsidP="00917A1E">
      <w:pPr>
        <w:spacing w:before="240" w:line="360" w:lineRule="auto"/>
        <w:jc w:val="center"/>
        <w:rPr>
          <w:rFonts w:ascii="Times New Roman" w:hAnsi="Times New Roman" w:cs="Times New Roman"/>
          <w:b/>
          <w:sz w:val="32"/>
          <w:szCs w:val="32"/>
        </w:rPr>
      </w:pPr>
      <w:r w:rsidRPr="0006121A">
        <w:rPr>
          <w:rFonts w:ascii="Times New Roman" w:hAnsi="Times New Roman" w:cs="Times New Roman"/>
          <w:b/>
          <w:sz w:val="32"/>
          <w:szCs w:val="32"/>
        </w:rPr>
        <w:t>List of abbreviation</w:t>
      </w:r>
      <w:r w:rsidR="00F109CA">
        <w:rPr>
          <w:rFonts w:ascii="Times New Roman" w:hAnsi="Times New Roman" w:cs="Times New Roman"/>
          <w:b/>
          <w:sz w:val="32"/>
          <w:szCs w:val="32"/>
        </w:rPr>
        <w:t>s</w:t>
      </w:r>
    </w:p>
    <w:tbl>
      <w:tblPr>
        <w:tblW w:w="0" w:type="auto"/>
        <w:jc w:val="center"/>
        <w:tblInd w:w="-525" w:type="dxa"/>
        <w:tblBorders>
          <w:top w:val="single" w:sz="4" w:space="0" w:color="auto"/>
          <w:bottom w:val="single" w:sz="4" w:space="0" w:color="auto"/>
        </w:tblBorders>
        <w:tblLook w:val="04A0"/>
      </w:tblPr>
      <w:tblGrid>
        <w:gridCol w:w="4275"/>
        <w:gridCol w:w="4667"/>
      </w:tblGrid>
      <w:tr w:rsidR="0016016A" w:rsidRPr="0095786E" w:rsidTr="00612727">
        <w:trPr>
          <w:trHeight w:val="452"/>
          <w:jc w:val="center"/>
        </w:trPr>
        <w:tc>
          <w:tcPr>
            <w:tcW w:w="4275" w:type="dxa"/>
            <w:tcBorders>
              <w:top w:val="single" w:sz="4" w:space="0" w:color="auto"/>
              <w:bottom w:val="single" w:sz="4" w:space="0" w:color="auto"/>
            </w:tcBorders>
          </w:tcPr>
          <w:p w:rsidR="0016016A" w:rsidRPr="0095786E" w:rsidRDefault="0006121A" w:rsidP="00917A1E">
            <w:pPr>
              <w:pStyle w:val="NoSpacing"/>
              <w:jc w:val="center"/>
              <w:rPr>
                <w:rFonts w:ascii="Times New Roman" w:hAnsi="Times New Roman" w:cs="Times New Roman"/>
                <w:b/>
                <w:sz w:val="24"/>
                <w:szCs w:val="24"/>
              </w:rPr>
            </w:pPr>
            <w:r w:rsidRPr="0095786E">
              <w:rPr>
                <w:rFonts w:ascii="Times New Roman" w:hAnsi="Times New Roman" w:cs="Times New Roman"/>
                <w:b/>
                <w:sz w:val="24"/>
                <w:szCs w:val="24"/>
              </w:rPr>
              <w:t>Abbreviation</w:t>
            </w:r>
          </w:p>
        </w:tc>
        <w:tc>
          <w:tcPr>
            <w:tcW w:w="4667" w:type="dxa"/>
            <w:tcBorders>
              <w:top w:val="single" w:sz="4" w:space="0" w:color="auto"/>
              <w:bottom w:val="single" w:sz="4" w:space="0" w:color="auto"/>
            </w:tcBorders>
          </w:tcPr>
          <w:p w:rsidR="0016016A" w:rsidRPr="0095786E" w:rsidRDefault="0006121A" w:rsidP="00917A1E">
            <w:pPr>
              <w:pStyle w:val="NoSpacing"/>
              <w:jc w:val="center"/>
              <w:rPr>
                <w:rFonts w:ascii="Times New Roman" w:hAnsi="Times New Roman" w:cs="Times New Roman"/>
                <w:b/>
                <w:sz w:val="24"/>
                <w:szCs w:val="24"/>
              </w:rPr>
            </w:pPr>
            <w:r w:rsidRPr="0095786E">
              <w:rPr>
                <w:rFonts w:ascii="Times New Roman" w:hAnsi="Times New Roman" w:cs="Times New Roman"/>
                <w:b/>
                <w:sz w:val="24"/>
                <w:szCs w:val="24"/>
              </w:rPr>
              <w:t>Elaboration</w:t>
            </w:r>
          </w:p>
        </w:tc>
      </w:tr>
      <w:tr w:rsidR="0016016A" w:rsidRPr="0095786E" w:rsidTr="00612727">
        <w:trPr>
          <w:trHeight w:val="460"/>
          <w:jc w:val="center"/>
        </w:trPr>
        <w:tc>
          <w:tcPr>
            <w:tcW w:w="4275" w:type="dxa"/>
            <w:tcBorders>
              <w:top w:val="single" w:sz="4" w:space="0" w:color="auto"/>
            </w:tcBorders>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mg</w:t>
            </w:r>
          </w:p>
        </w:tc>
        <w:tc>
          <w:tcPr>
            <w:tcW w:w="4667" w:type="dxa"/>
            <w:tcBorders>
              <w:top w:val="single" w:sz="4" w:space="0" w:color="auto"/>
            </w:tcBorders>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milligram</w:t>
            </w:r>
          </w:p>
        </w:tc>
      </w:tr>
      <w:tr w:rsidR="0016016A" w:rsidRPr="0095786E" w:rsidTr="00612727">
        <w:trPr>
          <w:trHeight w:val="452"/>
          <w:jc w:val="center"/>
        </w:trPr>
        <w:tc>
          <w:tcPr>
            <w:tcW w:w="4275" w:type="dxa"/>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g</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gram</w:t>
            </w:r>
          </w:p>
        </w:tc>
      </w:tr>
      <w:tr w:rsidR="0016016A" w:rsidRPr="0095786E" w:rsidTr="00612727">
        <w:trPr>
          <w:trHeight w:val="452"/>
          <w:jc w:val="center"/>
        </w:trPr>
        <w:tc>
          <w:tcPr>
            <w:tcW w:w="4275" w:type="dxa"/>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Kg</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kilogram</w:t>
            </w:r>
          </w:p>
        </w:tc>
      </w:tr>
      <w:tr w:rsidR="0016016A" w:rsidRPr="0095786E" w:rsidTr="00612727">
        <w:trPr>
          <w:trHeight w:val="452"/>
          <w:jc w:val="center"/>
        </w:trPr>
        <w:tc>
          <w:tcPr>
            <w:tcW w:w="4275" w:type="dxa"/>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i/v</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intravenous</w:t>
            </w:r>
          </w:p>
        </w:tc>
      </w:tr>
      <w:tr w:rsidR="0016016A" w:rsidRPr="0095786E" w:rsidTr="00612727">
        <w:trPr>
          <w:trHeight w:val="452"/>
          <w:jc w:val="center"/>
        </w:trPr>
        <w:tc>
          <w:tcPr>
            <w:tcW w:w="4275" w:type="dxa"/>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ET</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Endo tracheal</w:t>
            </w:r>
          </w:p>
        </w:tc>
      </w:tr>
      <w:tr w:rsidR="0016016A" w:rsidRPr="0095786E" w:rsidTr="00612727">
        <w:trPr>
          <w:trHeight w:val="452"/>
          <w:jc w:val="center"/>
        </w:trPr>
        <w:tc>
          <w:tcPr>
            <w:tcW w:w="4275" w:type="dxa"/>
          </w:tcPr>
          <w:p w:rsidR="0016016A" w:rsidRPr="008753B1" w:rsidRDefault="0016016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KKU</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KhonKaen University</w:t>
            </w:r>
          </w:p>
        </w:tc>
      </w:tr>
      <w:tr w:rsidR="0016016A" w:rsidRPr="0095786E" w:rsidTr="00612727">
        <w:trPr>
          <w:trHeight w:val="460"/>
          <w:jc w:val="center"/>
        </w:trPr>
        <w:tc>
          <w:tcPr>
            <w:tcW w:w="4275"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cm</w:t>
            </w:r>
          </w:p>
        </w:tc>
        <w:tc>
          <w:tcPr>
            <w:tcW w:w="4667" w:type="dxa"/>
          </w:tcPr>
          <w:p w:rsidR="0016016A" w:rsidRPr="008753B1" w:rsidRDefault="004162D5"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Centimeter</w:t>
            </w:r>
          </w:p>
        </w:tc>
      </w:tr>
      <w:tr w:rsidR="0016016A" w:rsidRPr="0095786E" w:rsidTr="00612727">
        <w:trPr>
          <w:trHeight w:val="452"/>
          <w:jc w:val="center"/>
        </w:trPr>
        <w:tc>
          <w:tcPr>
            <w:tcW w:w="4275"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w:t>
            </w:r>
          </w:p>
        </w:tc>
        <w:tc>
          <w:tcPr>
            <w:tcW w:w="4667"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percentage</w:t>
            </w:r>
          </w:p>
        </w:tc>
      </w:tr>
      <w:tr w:rsidR="0016016A" w:rsidRPr="0095786E" w:rsidTr="00612727">
        <w:trPr>
          <w:trHeight w:val="452"/>
          <w:jc w:val="center"/>
        </w:trPr>
        <w:tc>
          <w:tcPr>
            <w:tcW w:w="4275"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µL</w:t>
            </w:r>
          </w:p>
        </w:tc>
        <w:tc>
          <w:tcPr>
            <w:tcW w:w="4667"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Micro liter</w:t>
            </w:r>
          </w:p>
        </w:tc>
      </w:tr>
      <w:tr w:rsidR="0016016A" w:rsidRPr="0095786E" w:rsidTr="00612727">
        <w:trPr>
          <w:trHeight w:val="452"/>
          <w:jc w:val="center"/>
        </w:trPr>
        <w:tc>
          <w:tcPr>
            <w:tcW w:w="4275"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µm</w:t>
            </w:r>
          </w:p>
        </w:tc>
        <w:tc>
          <w:tcPr>
            <w:tcW w:w="4667" w:type="dxa"/>
          </w:tcPr>
          <w:p w:rsidR="0016016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Micro meter</w:t>
            </w:r>
          </w:p>
        </w:tc>
      </w:tr>
      <w:tr w:rsidR="0006121A" w:rsidRPr="0095786E" w:rsidTr="00612727">
        <w:trPr>
          <w:trHeight w:val="452"/>
          <w:jc w:val="center"/>
        </w:trPr>
        <w:tc>
          <w:tcPr>
            <w:tcW w:w="4275" w:type="dxa"/>
          </w:tcPr>
          <w:p w:rsidR="0006121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HE</w:t>
            </w:r>
          </w:p>
        </w:tc>
        <w:tc>
          <w:tcPr>
            <w:tcW w:w="4667" w:type="dxa"/>
          </w:tcPr>
          <w:p w:rsidR="0006121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Hematoxylin and eosin</w:t>
            </w:r>
          </w:p>
        </w:tc>
      </w:tr>
      <w:tr w:rsidR="006424C3" w:rsidRPr="0095786E" w:rsidTr="00612727">
        <w:trPr>
          <w:trHeight w:val="452"/>
          <w:jc w:val="center"/>
        </w:trPr>
        <w:tc>
          <w:tcPr>
            <w:tcW w:w="4275" w:type="dxa"/>
          </w:tcPr>
          <w:p w:rsidR="006424C3" w:rsidRPr="008753B1" w:rsidRDefault="006424C3" w:rsidP="00917A1E">
            <w:pPr>
              <w:pStyle w:val="NoSpacing"/>
              <w:jc w:val="center"/>
              <w:rPr>
                <w:rFonts w:ascii="Times New Roman" w:hAnsi="Times New Roman" w:cs="Times New Roman"/>
                <w:sz w:val="24"/>
                <w:szCs w:val="24"/>
              </w:rPr>
            </w:pPr>
            <w:r>
              <w:rPr>
                <w:rFonts w:ascii="Times New Roman" w:hAnsi="Times New Roman" w:cs="Times New Roman"/>
                <w:sz w:val="24"/>
                <w:szCs w:val="24"/>
              </w:rPr>
              <w:t>PCV</w:t>
            </w:r>
          </w:p>
        </w:tc>
        <w:tc>
          <w:tcPr>
            <w:tcW w:w="4667" w:type="dxa"/>
          </w:tcPr>
          <w:p w:rsidR="006424C3" w:rsidRPr="008753B1" w:rsidRDefault="006424C3" w:rsidP="00917A1E">
            <w:pPr>
              <w:pStyle w:val="NoSpacing"/>
              <w:jc w:val="center"/>
              <w:rPr>
                <w:rFonts w:ascii="Times New Roman" w:hAnsi="Times New Roman" w:cs="Times New Roman"/>
                <w:sz w:val="24"/>
                <w:szCs w:val="24"/>
              </w:rPr>
            </w:pPr>
            <w:r>
              <w:rPr>
                <w:rFonts w:ascii="Times New Roman" w:hAnsi="Times New Roman" w:cs="Times New Roman"/>
                <w:sz w:val="24"/>
                <w:szCs w:val="24"/>
              </w:rPr>
              <w:t>Packed Cell Volume</w:t>
            </w:r>
          </w:p>
        </w:tc>
      </w:tr>
      <w:tr w:rsidR="006424C3" w:rsidRPr="0095786E" w:rsidTr="00612727">
        <w:trPr>
          <w:trHeight w:val="452"/>
          <w:jc w:val="center"/>
        </w:trPr>
        <w:tc>
          <w:tcPr>
            <w:tcW w:w="4275" w:type="dxa"/>
          </w:tcPr>
          <w:p w:rsidR="006424C3" w:rsidRDefault="006424C3" w:rsidP="00917A1E">
            <w:pPr>
              <w:pStyle w:val="NoSpacing"/>
              <w:jc w:val="center"/>
              <w:rPr>
                <w:rFonts w:ascii="Times New Roman" w:hAnsi="Times New Roman" w:cs="Times New Roman"/>
                <w:sz w:val="24"/>
                <w:szCs w:val="24"/>
              </w:rPr>
            </w:pPr>
            <w:r>
              <w:rPr>
                <w:rFonts w:ascii="Times New Roman" w:hAnsi="Times New Roman" w:cs="Times New Roman"/>
                <w:sz w:val="24"/>
                <w:szCs w:val="24"/>
              </w:rPr>
              <w:t>RBC</w:t>
            </w:r>
          </w:p>
        </w:tc>
        <w:tc>
          <w:tcPr>
            <w:tcW w:w="4667" w:type="dxa"/>
          </w:tcPr>
          <w:p w:rsidR="006424C3" w:rsidRDefault="006424C3" w:rsidP="00917A1E">
            <w:pPr>
              <w:pStyle w:val="NoSpacing"/>
              <w:jc w:val="center"/>
              <w:rPr>
                <w:rFonts w:ascii="Times New Roman" w:hAnsi="Times New Roman" w:cs="Times New Roman"/>
                <w:sz w:val="24"/>
                <w:szCs w:val="24"/>
              </w:rPr>
            </w:pPr>
            <w:r>
              <w:rPr>
                <w:rFonts w:ascii="Times New Roman" w:hAnsi="Times New Roman" w:cs="Times New Roman"/>
                <w:sz w:val="24"/>
                <w:szCs w:val="24"/>
              </w:rPr>
              <w:t>Red Blood Cell</w:t>
            </w:r>
          </w:p>
        </w:tc>
      </w:tr>
      <w:tr w:rsidR="0006121A" w:rsidRPr="0095786E" w:rsidTr="00612727">
        <w:trPr>
          <w:trHeight w:val="669"/>
          <w:jc w:val="center"/>
        </w:trPr>
        <w:tc>
          <w:tcPr>
            <w:tcW w:w="4275" w:type="dxa"/>
          </w:tcPr>
          <w:p w:rsidR="0006121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CVASU</w:t>
            </w:r>
          </w:p>
        </w:tc>
        <w:tc>
          <w:tcPr>
            <w:tcW w:w="4667" w:type="dxa"/>
          </w:tcPr>
          <w:p w:rsidR="0006121A" w:rsidRPr="008753B1" w:rsidRDefault="0006121A" w:rsidP="00917A1E">
            <w:pPr>
              <w:pStyle w:val="NoSpacing"/>
              <w:jc w:val="center"/>
              <w:rPr>
                <w:rFonts w:ascii="Times New Roman" w:hAnsi="Times New Roman" w:cs="Times New Roman"/>
                <w:sz w:val="24"/>
                <w:szCs w:val="24"/>
              </w:rPr>
            </w:pPr>
            <w:r w:rsidRPr="008753B1">
              <w:rPr>
                <w:rFonts w:ascii="Times New Roman" w:hAnsi="Times New Roman" w:cs="Times New Roman"/>
                <w:sz w:val="24"/>
                <w:szCs w:val="24"/>
              </w:rPr>
              <w:t>Chittagong Veterinary and Animal sciences University</w:t>
            </w:r>
          </w:p>
        </w:tc>
      </w:tr>
    </w:tbl>
    <w:p w:rsidR="0095786E" w:rsidRPr="0095786E" w:rsidRDefault="0095786E" w:rsidP="00FA6697">
      <w:pPr>
        <w:spacing w:before="240" w:line="360" w:lineRule="auto"/>
        <w:jc w:val="both"/>
        <w:rPr>
          <w:rFonts w:ascii="Times New Roman" w:hAnsi="Times New Roman" w:cs="Times New Roman"/>
          <w:b/>
          <w:sz w:val="24"/>
          <w:szCs w:val="24"/>
        </w:rPr>
      </w:pPr>
    </w:p>
    <w:p w:rsidR="0095786E" w:rsidRDefault="0095786E" w:rsidP="00FA6697">
      <w:pPr>
        <w:spacing w:before="240" w:line="360" w:lineRule="auto"/>
        <w:jc w:val="both"/>
        <w:rPr>
          <w:b/>
        </w:rPr>
      </w:pPr>
    </w:p>
    <w:p w:rsidR="0095786E" w:rsidRDefault="0095786E" w:rsidP="00FA6697">
      <w:pPr>
        <w:spacing w:before="240" w:line="360" w:lineRule="auto"/>
        <w:jc w:val="both"/>
        <w:rPr>
          <w:b/>
        </w:rPr>
      </w:pPr>
    </w:p>
    <w:p w:rsidR="0095786E" w:rsidRDefault="0095786E" w:rsidP="00FA6697">
      <w:pPr>
        <w:spacing w:before="240" w:line="360" w:lineRule="auto"/>
        <w:jc w:val="both"/>
        <w:rPr>
          <w:b/>
        </w:rPr>
      </w:pPr>
    </w:p>
    <w:p w:rsidR="009B0A90" w:rsidRPr="009B0A90" w:rsidRDefault="009B0A90" w:rsidP="009B0A90">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w:t>
      </w:r>
      <w:r w:rsidR="00C13C52">
        <w:rPr>
          <w:rFonts w:ascii="Times New Roman" w:hAnsi="Times New Roman" w:cs="Times New Roman"/>
          <w:b/>
          <w:sz w:val="24"/>
          <w:szCs w:val="24"/>
        </w:rPr>
        <w:t>T</w:t>
      </w:r>
    </w:p>
    <w:p w:rsidR="009B0A90" w:rsidRDefault="009B0A90" w:rsidP="009B0A90">
      <w:pPr>
        <w:spacing w:before="240" w:line="360" w:lineRule="auto"/>
        <w:jc w:val="both"/>
        <w:rPr>
          <w:rFonts w:ascii="Times New Roman" w:hAnsi="Times New Roman" w:cs="Times New Roman"/>
          <w:sz w:val="24"/>
          <w:szCs w:val="24"/>
        </w:rPr>
      </w:pPr>
      <w:r w:rsidRPr="009B0A90">
        <w:rPr>
          <w:rFonts w:ascii="Times New Roman" w:hAnsi="Times New Roman" w:cs="Times New Roman"/>
          <w:sz w:val="24"/>
          <w:szCs w:val="24"/>
        </w:rPr>
        <w:t>Vaginal leiomyoma is a benign smooth muscle tumor, reported to be the most common mesechymal tumor affecting the vagina. Though the cause of vaginal benign tumor is not properly known; infection,</w:t>
      </w:r>
      <w:r>
        <w:rPr>
          <w:rFonts w:ascii="Times New Roman" w:hAnsi="Times New Roman" w:cs="Times New Roman"/>
          <w:sz w:val="24"/>
          <w:szCs w:val="24"/>
        </w:rPr>
        <w:t xml:space="preserve"> </w:t>
      </w:r>
      <w:r w:rsidRPr="009B0A90">
        <w:rPr>
          <w:rFonts w:ascii="Times New Roman" w:hAnsi="Times New Roman" w:cs="Times New Roman"/>
          <w:sz w:val="24"/>
          <w:szCs w:val="24"/>
        </w:rPr>
        <w:t>radiation,</w:t>
      </w:r>
      <w:r>
        <w:rPr>
          <w:rFonts w:ascii="Times New Roman" w:hAnsi="Times New Roman" w:cs="Times New Roman"/>
          <w:sz w:val="24"/>
          <w:szCs w:val="24"/>
        </w:rPr>
        <w:t xml:space="preserve"> </w:t>
      </w:r>
      <w:r w:rsidRPr="009B0A90">
        <w:rPr>
          <w:rFonts w:ascii="Times New Roman" w:hAnsi="Times New Roman" w:cs="Times New Roman"/>
          <w:sz w:val="24"/>
          <w:szCs w:val="24"/>
        </w:rPr>
        <w:t>obesity,</w:t>
      </w:r>
      <w:r>
        <w:rPr>
          <w:rFonts w:ascii="Times New Roman" w:hAnsi="Times New Roman" w:cs="Times New Roman"/>
          <w:sz w:val="24"/>
          <w:szCs w:val="24"/>
        </w:rPr>
        <w:t xml:space="preserve"> </w:t>
      </w:r>
      <w:r w:rsidRPr="009B0A90">
        <w:rPr>
          <w:rFonts w:ascii="Times New Roman" w:hAnsi="Times New Roman" w:cs="Times New Roman"/>
          <w:sz w:val="24"/>
          <w:szCs w:val="24"/>
        </w:rPr>
        <w:t>imbalance of estrogen and progesterone are said to the main etiology of the vaginal leiomyoma.</w:t>
      </w:r>
      <w:r>
        <w:rPr>
          <w:rFonts w:ascii="Times New Roman" w:hAnsi="Times New Roman" w:cs="Times New Roman"/>
          <w:sz w:val="24"/>
          <w:szCs w:val="24"/>
        </w:rPr>
        <w:t xml:space="preserve"> </w:t>
      </w:r>
      <w:r w:rsidRPr="009B0A90">
        <w:rPr>
          <w:rFonts w:ascii="Times New Roman" w:hAnsi="Times New Roman" w:cs="Times New Roman"/>
          <w:sz w:val="24"/>
          <w:szCs w:val="24"/>
        </w:rPr>
        <w:t xml:space="preserve">The present case report is designed to describe a surgical approach of correction of vaginal leiomyoma along with perianal cyst in </w:t>
      </w:r>
      <w:r w:rsidR="00C13C52">
        <w:rPr>
          <w:rFonts w:ascii="Times New Roman" w:hAnsi="Times New Roman" w:cs="Times New Roman"/>
          <w:sz w:val="24"/>
          <w:szCs w:val="24"/>
        </w:rPr>
        <w:t xml:space="preserve">an ovariohysterectomized </w:t>
      </w:r>
      <w:r w:rsidRPr="009B0A90">
        <w:rPr>
          <w:rFonts w:ascii="Times New Roman" w:hAnsi="Times New Roman" w:cs="Times New Roman"/>
          <w:sz w:val="24"/>
          <w:szCs w:val="24"/>
        </w:rPr>
        <w:t>female dog. A 10 years old,</w:t>
      </w:r>
      <w:r w:rsidR="00C13C52">
        <w:rPr>
          <w:rFonts w:ascii="Times New Roman" w:hAnsi="Times New Roman" w:cs="Times New Roman"/>
          <w:sz w:val="24"/>
          <w:szCs w:val="24"/>
        </w:rPr>
        <w:t xml:space="preserve"> </w:t>
      </w:r>
      <w:r w:rsidRPr="009B0A90">
        <w:rPr>
          <w:rFonts w:ascii="Times New Roman" w:hAnsi="Times New Roman" w:cs="Times New Roman"/>
          <w:sz w:val="24"/>
          <w:szCs w:val="24"/>
        </w:rPr>
        <w:t>spayed Labrador retriever female dog weighing 31 kg with a mass in the vagina appeared to the Teaching Veterinary Hospital, Khon</w:t>
      </w:r>
      <w:r w:rsidR="00C13C52">
        <w:rPr>
          <w:rFonts w:ascii="Times New Roman" w:hAnsi="Times New Roman" w:cs="Times New Roman"/>
          <w:sz w:val="24"/>
          <w:szCs w:val="24"/>
        </w:rPr>
        <w:t xml:space="preserve"> </w:t>
      </w:r>
      <w:r w:rsidRPr="009B0A90">
        <w:rPr>
          <w:rFonts w:ascii="Times New Roman" w:hAnsi="Times New Roman" w:cs="Times New Roman"/>
          <w:sz w:val="24"/>
          <w:szCs w:val="24"/>
        </w:rPr>
        <w:t>Kaen University, Thailand with a complaint of bloody urine for one week. At the examination, a perianal swelling was found having a clear fluid and a smooth surfaced multinodular mass found by vaginal palpation. Based on the clinical and ultrasonographic examination, surgical removal of the cyst and mass were performed by lumpectomy and episiotomy subsequently. The histopathology report confirmed the diagnosis of benign leiomyoma. Animal recovered uneventfully over the forthcoming days.</w:t>
      </w:r>
    </w:p>
    <w:p w:rsidR="00AC7F16" w:rsidRDefault="002D5F48" w:rsidP="009B0A90">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4.5pt;margin-top:24.95pt;width:436.5pt;height:1.5pt;z-index:251662336" o:connectortype="straight"/>
        </w:pict>
      </w:r>
    </w:p>
    <w:p w:rsidR="009B0A90" w:rsidRPr="009B0A90" w:rsidRDefault="009B0A90" w:rsidP="009B0A90">
      <w:pPr>
        <w:spacing w:before="240" w:line="360" w:lineRule="auto"/>
        <w:jc w:val="both"/>
        <w:rPr>
          <w:rFonts w:ascii="Times New Roman" w:hAnsi="Times New Roman" w:cs="Times New Roman"/>
          <w:b/>
          <w:sz w:val="24"/>
          <w:szCs w:val="24"/>
        </w:rPr>
      </w:pPr>
      <w:r w:rsidRPr="009B0A90">
        <w:rPr>
          <w:rFonts w:ascii="Times New Roman" w:hAnsi="Times New Roman" w:cs="Times New Roman"/>
          <w:b/>
          <w:sz w:val="24"/>
          <w:szCs w:val="24"/>
        </w:rPr>
        <w:t>Key words:</w:t>
      </w:r>
      <w:r w:rsidRPr="009B0A90">
        <w:rPr>
          <w:rFonts w:ascii="Times New Roman" w:hAnsi="Times New Roman" w:cs="Times New Roman"/>
          <w:sz w:val="24"/>
          <w:szCs w:val="24"/>
        </w:rPr>
        <w:t>Vaginal leiomyoma, Perianal cyst, Episiotomy, Lumpectomy</w:t>
      </w:r>
    </w:p>
    <w:p w:rsidR="009B0A90" w:rsidRPr="00F0137A" w:rsidRDefault="009B0A90" w:rsidP="009B0A90">
      <w:pPr>
        <w:spacing w:before="240" w:line="360" w:lineRule="auto"/>
        <w:jc w:val="both"/>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p w:rsidR="00DA7FDC" w:rsidRDefault="00DA7FDC" w:rsidP="00FA6697">
      <w:pPr>
        <w:spacing w:after="0" w:line="360" w:lineRule="auto"/>
        <w:jc w:val="both"/>
        <w:rPr>
          <w:rFonts w:ascii="Times New Roman" w:hAnsi="Times New Roman" w:cs="Times New Roman"/>
          <w:bCs/>
          <w:sz w:val="24"/>
          <w:szCs w:val="24"/>
        </w:rPr>
      </w:pPr>
    </w:p>
    <w:sectPr w:rsidR="00DA7FDC" w:rsidSect="00E968E7">
      <w:footerReference w:type="default" r:id="rId9"/>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A9" w:rsidRDefault="00C212A9" w:rsidP="00E968E7">
      <w:pPr>
        <w:spacing w:after="0" w:line="240" w:lineRule="auto"/>
      </w:pPr>
      <w:r>
        <w:separator/>
      </w:r>
    </w:p>
  </w:endnote>
  <w:endnote w:type="continuationSeparator" w:id="1">
    <w:p w:rsidR="00C212A9" w:rsidRDefault="00C212A9"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FB" w:rsidRDefault="0066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2017</w:t>
    </w:r>
    <w:r w:rsidR="00A135FB">
      <w:rPr>
        <w:rFonts w:asciiTheme="majorHAnsi" w:eastAsiaTheme="majorEastAsia" w:hAnsiTheme="majorHAnsi" w:cstheme="majorBidi"/>
      </w:rPr>
      <w:ptab w:relativeTo="margin" w:alignment="right" w:leader="none"/>
    </w:r>
    <w:r w:rsidR="00A135FB">
      <w:rPr>
        <w:rFonts w:asciiTheme="majorHAnsi" w:eastAsiaTheme="majorEastAsia" w:hAnsiTheme="majorHAnsi" w:cstheme="majorBidi"/>
      </w:rPr>
      <w:t xml:space="preserve">Page </w:t>
    </w:r>
    <w:r w:rsidR="002D5F48" w:rsidRPr="002D5F48">
      <w:rPr>
        <w:rFonts w:eastAsiaTheme="minorEastAsia"/>
      </w:rPr>
      <w:fldChar w:fldCharType="begin"/>
    </w:r>
    <w:r w:rsidR="00A135FB">
      <w:instrText xml:space="preserve"> PAGE   \* MERGEFORMAT </w:instrText>
    </w:r>
    <w:r w:rsidR="002D5F48" w:rsidRPr="002D5F48">
      <w:rPr>
        <w:rFonts w:eastAsiaTheme="minorEastAsia"/>
      </w:rPr>
      <w:fldChar w:fldCharType="separate"/>
    </w:r>
    <w:r w:rsidR="00EB7238" w:rsidRPr="00EB7238">
      <w:rPr>
        <w:rFonts w:asciiTheme="majorHAnsi" w:eastAsiaTheme="majorEastAsia" w:hAnsiTheme="majorHAnsi" w:cstheme="majorBidi"/>
        <w:noProof/>
      </w:rPr>
      <w:t>VI</w:t>
    </w:r>
    <w:r w:rsidR="002D5F48">
      <w:rPr>
        <w:rFonts w:asciiTheme="majorHAnsi" w:eastAsiaTheme="majorEastAsia" w:hAnsiTheme="majorHAnsi" w:cstheme="majorBidi"/>
        <w:noProof/>
      </w:rPr>
      <w:fldChar w:fldCharType="end"/>
    </w:r>
  </w:p>
  <w:p w:rsidR="00F70E9A" w:rsidRDefault="00F70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A9" w:rsidRDefault="00C212A9" w:rsidP="00E968E7">
      <w:pPr>
        <w:spacing w:after="0" w:line="240" w:lineRule="auto"/>
      </w:pPr>
      <w:r>
        <w:separator/>
      </w:r>
    </w:p>
  </w:footnote>
  <w:footnote w:type="continuationSeparator" w:id="1">
    <w:p w:rsidR="00C212A9" w:rsidRDefault="00C212A9" w:rsidP="00E96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6562">
      <o:colormenu v:ext="edit" strokecolor="none"/>
    </o:shapedefaults>
  </w:hdrShapeDefaults>
  <w:footnotePr>
    <w:footnote w:id="0"/>
    <w:footnote w:id="1"/>
  </w:footnotePr>
  <w:endnotePr>
    <w:endnote w:id="0"/>
    <w:endnote w:id="1"/>
  </w:endnotePr>
  <w:compat/>
  <w:rsids>
    <w:rsidRoot w:val="00E968E7"/>
    <w:rsid w:val="00030A2D"/>
    <w:rsid w:val="0006121A"/>
    <w:rsid w:val="00064B50"/>
    <w:rsid w:val="000662BF"/>
    <w:rsid w:val="00076541"/>
    <w:rsid w:val="0007733B"/>
    <w:rsid w:val="00094660"/>
    <w:rsid w:val="000A0DE6"/>
    <w:rsid w:val="000B7413"/>
    <w:rsid w:val="000C4444"/>
    <w:rsid w:val="000C7E9F"/>
    <w:rsid w:val="000F7AA3"/>
    <w:rsid w:val="001070B5"/>
    <w:rsid w:val="00140E40"/>
    <w:rsid w:val="0014296E"/>
    <w:rsid w:val="00145CA7"/>
    <w:rsid w:val="001477FE"/>
    <w:rsid w:val="00147D88"/>
    <w:rsid w:val="0016016A"/>
    <w:rsid w:val="00193233"/>
    <w:rsid w:val="0019504E"/>
    <w:rsid w:val="00197901"/>
    <w:rsid w:val="001C4522"/>
    <w:rsid w:val="001D459D"/>
    <w:rsid w:val="00215C8B"/>
    <w:rsid w:val="00252C8B"/>
    <w:rsid w:val="00263B65"/>
    <w:rsid w:val="00277403"/>
    <w:rsid w:val="002B7D11"/>
    <w:rsid w:val="002D5F48"/>
    <w:rsid w:val="002E1623"/>
    <w:rsid w:val="002F1ED3"/>
    <w:rsid w:val="002F2601"/>
    <w:rsid w:val="0033105D"/>
    <w:rsid w:val="003315CA"/>
    <w:rsid w:val="003433DC"/>
    <w:rsid w:val="003857DC"/>
    <w:rsid w:val="00390A78"/>
    <w:rsid w:val="00395B84"/>
    <w:rsid w:val="003C6B9D"/>
    <w:rsid w:val="004162D5"/>
    <w:rsid w:val="004230FB"/>
    <w:rsid w:val="0043704D"/>
    <w:rsid w:val="00447E7D"/>
    <w:rsid w:val="004513B1"/>
    <w:rsid w:val="004622AB"/>
    <w:rsid w:val="004670AD"/>
    <w:rsid w:val="004F6BD8"/>
    <w:rsid w:val="00507423"/>
    <w:rsid w:val="005400BC"/>
    <w:rsid w:val="005933E9"/>
    <w:rsid w:val="00593D78"/>
    <w:rsid w:val="005A4CC8"/>
    <w:rsid w:val="005B4069"/>
    <w:rsid w:val="005C5684"/>
    <w:rsid w:val="005D7940"/>
    <w:rsid w:val="005E6252"/>
    <w:rsid w:val="005F5593"/>
    <w:rsid w:val="00612727"/>
    <w:rsid w:val="00612F64"/>
    <w:rsid w:val="00616D79"/>
    <w:rsid w:val="006420CD"/>
    <w:rsid w:val="006424C3"/>
    <w:rsid w:val="00644AE0"/>
    <w:rsid w:val="0065274B"/>
    <w:rsid w:val="0066305C"/>
    <w:rsid w:val="006673AE"/>
    <w:rsid w:val="006709F9"/>
    <w:rsid w:val="00682EF2"/>
    <w:rsid w:val="006C0BA7"/>
    <w:rsid w:val="006D0444"/>
    <w:rsid w:val="0073303B"/>
    <w:rsid w:val="00751724"/>
    <w:rsid w:val="00771C78"/>
    <w:rsid w:val="00783CB6"/>
    <w:rsid w:val="007D383C"/>
    <w:rsid w:val="00846D23"/>
    <w:rsid w:val="0086065F"/>
    <w:rsid w:val="008753B1"/>
    <w:rsid w:val="00892D1B"/>
    <w:rsid w:val="008B033F"/>
    <w:rsid w:val="008C6986"/>
    <w:rsid w:val="008E7871"/>
    <w:rsid w:val="008F350B"/>
    <w:rsid w:val="00902036"/>
    <w:rsid w:val="00902298"/>
    <w:rsid w:val="00917A1E"/>
    <w:rsid w:val="00926D4F"/>
    <w:rsid w:val="00942C11"/>
    <w:rsid w:val="0095786E"/>
    <w:rsid w:val="009710D8"/>
    <w:rsid w:val="009720C8"/>
    <w:rsid w:val="009841D7"/>
    <w:rsid w:val="00996620"/>
    <w:rsid w:val="009A0172"/>
    <w:rsid w:val="009B0A90"/>
    <w:rsid w:val="009B2C24"/>
    <w:rsid w:val="009B5DC7"/>
    <w:rsid w:val="009C5C12"/>
    <w:rsid w:val="009D348C"/>
    <w:rsid w:val="00A00BA0"/>
    <w:rsid w:val="00A0791A"/>
    <w:rsid w:val="00A12C03"/>
    <w:rsid w:val="00A135FB"/>
    <w:rsid w:val="00A13763"/>
    <w:rsid w:val="00A601B4"/>
    <w:rsid w:val="00A8026B"/>
    <w:rsid w:val="00A83CD9"/>
    <w:rsid w:val="00A93592"/>
    <w:rsid w:val="00A93C59"/>
    <w:rsid w:val="00A9437A"/>
    <w:rsid w:val="00AC7F16"/>
    <w:rsid w:val="00B02312"/>
    <w:rsid w:val="00B17F6D"/>
    <w:rsid w:val="00B243DB"/>
    <w:rsid w:val="00B34293"/>
    <w:rsid w:val="00B66D64"/>
    <w:rsid w:val="00BB100B"/>
    <w:rsid w:val="00BB29C8"/>
    <w:rsid w:val="00BB5EAF"/>
    <w:rsid w:val="00BB7CD8"/>
    <w:rsid w:val="00BC79E5"/>
    <w:rsid w:val="00BF0DEC"/>
    <w:rsid w:val="00C10D6F"/>
    <w:rsid w:val="00C13C52"/>
    <w:rsid w:val="00C212A9"/>
    <w:rsid w:val="00C3511D"/>
    <w:rsid w:val="00C57B9E"/>
    <w:rsid w:val="00CB2EAD"/>
    <w:rsid w:val="00CC4072"/>
    <w:rsid w:val="00CC7A18"/>
    <w:rsid w:val="00CE0D92"/>
    <w:rsid w:val="00D107C8"/>
    <w:rsid w:val="00D35B51"/>
    <w:rsid w:val="00D97E18"/>
    <w:rsid w:val="00DA7FDC"/>
    <w:rsid w:val="00DC1792"/>
    <w:rsid w:val="00E36844"/>
    <w:rsid w:val="00E52164"/>
    <w:rsid w:val="00E658D2"/>
    <w:rsid w:val="00E70D8F"/>
    <w:rsid w:val="00E968E7"/>
    <w:rsid w:val="00EA3EE0"/>
    <w:rsid w:val="00EA70E5"/>
    <w:rsid w:val="00EB7238"/>
    <w:rsid w:val="00EE584E"/>
    <w:rsid w:val="00EE6EC4"/>
    <w:rsid w:val="00F109CA"/>
    <w:rsid w:val="00F22EE8"/>
    <w:rsid w:val="00F33176"/>
    <w:rsid w:val="00F37790"/>
    <w:rsid w:val="00F533A2"/>
    <w:rsid w:val="00F70E9A"/>
    <w:rsid w:val="00F77875"/>
    <w:rsid w:val="00F813FC"/>
    <w:rsid w:val="00F84D6C"/>
    <w:rsid w:val="00F93B9A"/>
    <w:rsid w:val="00FA6697"/>
    <w:rsid w:val="00FB238F"/>
    <w:rsid w:val="00FD43E3"/>
    <w:rsid w:val="00FE3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o:shapedefaults>
    <o:shapelayout v:ext="edit">
      <o:idmap v:ext="edit" data="1"/>
      <o:rules v:ext="edit">
        <o:r id="V:Rule3" type="connector" idref="#_x0000_s1029"/>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BalloonText">
    <w:name w:val="Balloon Text"/>
    <w:basedOn w:val="Normal"/>
    <w:link w:val="BalloonTextChar"/>
    <w:uiPriority w:val="99"/>
    <w:semiHidden/>
    <w:unhideWhenUsed/>
    <w:rsid w:val="0084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23"/>
    <w:rPr>
      <w:rFonts w:ascii="Tahoma" w:hAnsi="Tahoma" w:cs="Tahoma"/>
      <w:sz w:val="16"/>
      <w:szCs w:val="16"/>
    </w:rPr>
  </w:style>
  <w:style w:type="paragraph" w:styleId="NoSpacing">
    <w:name w:val="No Spacing"/>
    <w:uiPriority w:val="1"/>
    <w:qFormat/>
    <w:rsid w:val="0095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9410-0A79-4A67-B872-ACD85E80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Alapon</dc:creator>
  <cp:lastModifiedBy>ferdous - 2</cp:lastModifiedBy>
  <cp:revision>79</cp:revision>
  <cp:lastPrinted>2017-11-05T08:50:00Z</cp:lastPrinted>
  <dcterms:created xsi:type="dcterms:W3CDTF">2017-11-02T19:44:00Z</dcterms:created>
  <dcterms:modified xsi:type="dcterms:W3CDTF">2017-11-05T08:50:00Z</dcterms:modified>
</cp:coreProperties>
</file>