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1" w:rsidRPr="00167E5C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5C">
        <w:rPr>
          <w:rFonts w:ascii="Times New Roman" w:hAnsi="Times New Roman" w:cs="Times New Roman"/>
          <w:b/>
          <w:sz w:val="28"/>
          <w:szCs w:val="28"/>
        </w:rPr>
        <w:t>List of contents</w:t>
      </w:r>
    </w:p>
    <w:tbl>
      <w:tblPr>
        <w:tblStyle w:val="TableGrid"/>
        <w:tblW w:w="0" w:type="auto"/>
        <w:tblLook w:val="04A0"/>
      </w:tblPr>
      <w:tblGrid>
        <w:gridCol w:w="7517"/>
        <w:gridCol w:w="1294"/>
      </w:tblGrid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345" w:type="dxa"/>
          </w:tcPr>
          <w:p w:rsidR="001357B1" w:rsidRPr="00DC700A" w:rsidRDefault="001357B1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1345" w:type="dxa"/>
          </w:tcPr>
          <w:p w:rsidR="001357B1" w:rsidRPr="003F7ACE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C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B06662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62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345" w:type="dxa"/>
          </w:tcPr>
          <w:p w:rsidR="001357B1" w:rsidRPr="003F7ACE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 and materials</w:t>
            </w:r>
          </w:p>
        </w:tc>
        <w:tc>
          <w:tcPr>
            <w:tcW w:w="1345" w:type="dxa"/>
          </w:tcPr>
          <w:p w:rsidR="001357B1" w:rsidRPr="003F7ACE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Result and Discussion:</w:t>
            </w:r>
          </w:p>
        </w:tc>
        <w:tc>
          <w:tcPr>
            <w:tcW w:w="1345" w:type="dxa"/>
          </w:tcPr>
          <w:p w:rsidR="001357B1" w:rsidRPr="003F7ACE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CE">
              <w:rPr>
                <w:rFonts w:ascii="Times New Roman" w:hAnsi="Times New Roman" w:cs="Times New Roman"/>
                <w:sz w:val="24"/>
                <w:szCs w:val="24"/>
              </w:rPr>
              <w:t>03-16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1345" w:type="dxa"/>
          </w:tcPr>
          <w:p w:rsidR="001357B1" w:rsidRPr="003F7ACE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Acknowledgment</w:t>
            </w:r>
          </w:p>
        </w:tc>
        <w:tc>
          <w:tcPr>
            <w:tcW w:w="1345" w:type="dxa"/>
          </w:tcPr>
          <w:p w:rsidR="001357B1" w:rsidRPr="003F7ACE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Biography</w:t>
            </w:r>
          </w:p>
        </w:tc>
        <w:tc>
          <w:tcPr>
            <w:tcW w:w="1345" w:type="dxa"/>
          </w:tcPr>
          <w:p w:rsidR="001357B1" w:rsidRPr="003F7ACE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345" w:type="dxa"/>
          </w:tcPr>
          <w:p w:rsidR="001357B1" w:rsidRPr="003F7ACE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C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9C29E7" w:rsidRPr="00DC700A" w:rsidTr="007A1719">
        <w:tc>
          <w:tcPr>
            <w:tcW w:w="8005" w:type="dxa"/>
          </w:tcPr>
          <w:p w:rsidR="009C29E7" w:rsidRPr="00DC700A" w:rsidRDefault="009C29E7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Appendix</w:t>
            </w:r>
          </w:p>
        </w:tc>
        <w:tc>
          <w:tcPr>
            <w:tcW w:w="1345" w:type="dxa"/>
          </w:tcPr>
          <w:p w:rsidR="009C29E7" w:rsidRPr="003F7ACE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C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</w:tbl>
    <w:p w:rsidR="001357B1" w:rsidRPr="00167E5C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5C">
        <w:rPr>
          <w:rFonts w:ascii="Times New Roman" w:hAnsi="Times New Roman" w:cs="Times New Roman"/>
          <w:b/>
          <w:sz w:val="28"/>
          <w:szCs w:val="28"/>
        </w:rPr>
        <w:t>List of table</w:t>
      </w:r>
    </w:p>
    <w:tbl>
      <w:tblPr>
        <w:tblStyle w:val="TableGrid"/>
        <w:tblW w:w="0" w:type="auto"/>
        <w:tblLook w:val="04A0"/>
      </w:tblPr>
      <w:tblGrid>
        <w:gridCol w:w="7529"/>
        <w:gridCol w:w="1282"/>
      </w:tblGrid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01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: Mean ± standard error of various phenotypic traits in turkey tom</w:t>
            </w:r>
          </w:p>
        </w:tc>
        <w:tc>
          <w:tcPr>
            <w:tcW w:w="1345" w:type="dxa"/>
          </w:tcPr>
          <w:p w:rsidR="001357B1" w:rsidRPr="00F90174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02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 xml:space="preserve">: 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 standard error of various phe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notypic traits in turkey tom</w:t>
            </w:r>
          </w:p>
        </w:tc>
        <w:tc>
          <w:tcPr>
            <w:tcW w:w="1345" w:type="dxa"/>
          </w:tcPr>
          <w:p w:rsidR="001357B1" w:rsidRPr="00F90174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03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: Mean ± standard error of various phenotypic traits in turkey hen</w:t>
            </w:r>
          </w:p>
        </w:tc>
        <w:tc>
          <w:tcPr>
            <w:tcW w:w="1345" w:type="dxa"/>
          </w:tcPr>
          <w:p w:rsidR="001357B1" w:rsidRPr="00F90174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04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: Mean ± standard error of various phenotypic traits in turkey hen</w:t>
            </w:r>
          </w:p>
        </w:tc>
        <w:tc>
          <w:tcPr>
            <w:tcW w:w="1345" w:type="dxa"/>
          </w:tcPr>
          <w:p w:rsidR="001357B1" w:rsidRPr="00F90174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05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: Linear regressio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between age and weight of tom</w:t>
            </w:r>
          </w:p>
        </w:tc>
        <w:tc>
          <w:tcPr>
            <w:tcW w:w="1345" w:type="dxa"/>
          </w:tcPr>
          <w:p w:rsidR="001357B1" w:rsidRPr="00DC700A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06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: Linear regression between age and weight of Hen</w:t>
            </w:r>
          </w:p>
        </w:tc>
        <w:tc>
          <w:tcPr>
            <w:tcW w:w="1345" w:type="dxa"/>
          </w:tcPr>
          <w:p w:rsidR="001357B1" w:rsidRPr="00DC700A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07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: Feed cost for 10 turkey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 xml:space="preserve"> until marketing at the age of 8 month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 xml:space="preserve"> or 240 days</w:t>
            </w:r>
          </w:p>
        </w:tc>
        <w:tc>
          <w:tcPr>
            <w:tcW w:w="1345" w:type="dxa"/>
          </w:tcPr>
          <w:p w:rsidR="001357B1" w:rsidRPr="00DC700A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08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: Total rearing cost:</w:t>
            </w:r>
          </w:p>
        </w:tc>
        <w:tc>
          <w:tcPr>
            <w:tcW w:w="1345" w:type="dxa"/>
          </w:tcPr>
          <w:p w:rsidR="001357B1" w:rsidRPr="00DC700A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Table 09</w:t>
            </w:r>
            <w:r w:rsidRPr="00DC70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Calculation of net return:</w:t>
            </w:r>
          </w:p>
        </w:tc>
        <w:tc>
          <w:tcPr>
            <w:tcW w:w="1345" w:type="dxa"/>
          </w:tcPr>
          <w:p w:rsidR="001357B1" w:rsidRPr="00DC700A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357B1" w:rsidRPr="00DC700A" w:rsidRDefault="001357B1" w:rsidP="001357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B1" w:rsidRPr="00167E5C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5C">
        <w:rPr>
          <w:rFonts w:ascii="Times New Roman" w:hAnsi="Times New Roman" w:cs="Times New Roman"/>
          <w:b/>
          <w:sz w:val="28"/>
          <w:szCs w:val="28"/>
        </w:rPr>
        <w:t>List of figure</w:t>
      </w:r>
    </w:p>
    <w:tbl>
      <w:tblPr>
        <w:tblStyle w:val="TableGrid"/>
        <w:tblW w:w="0" w:type="auto"/>
        <w:tblLook w:val="04A0"/>
      </w:tblPr>
      <w:tblGrid>
        <w:gridCol w:w="7528"/>
        <w:gridCol w:w="1283"/>
      </w:tblGrid>
      <w:tr w:rsidR="001357B1" w:rsidRPr="00DC700A" w:rsidTr="007A1719">
        <w:tc>
          <w:tcPr>
            <w:tcW w:w="8005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 xml:space="preserve">Figure 1: Curve after fitting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near regression 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equation for Tom.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45" w:type="dxa"/>
          </w:tcPr>
          <w:p w:rsidR="001357B1" w:rsidRPr="00DC700A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57B1" w:rsidRPr="00DC700A" w:rsidTr="007A1719">
        <w:tc>
          <w:tcPr>
            <w:tcW w:w="8005" w:type="dxa"/>
          </w:tcPr>
          <w:p w:rsidR="001357B1" w:rsidRPr="00DC700A" w:rsidRDefault="001357B1" w:rsidP="009C29E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 xml:space="preserve">Figure 2: Curve after fitting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linear </w:t>
            </w:r>
            <w:r w:rsidRPr="00DC700A">
              <w:rPr>
                <w:rFonts w:ascii="Times New Roman" w:hAnsi="Times New Roman" w:cs="Times New Roman"/>
                <w:sz w:val="24"/>
                <w:szCs w:val="24"/>
              </w:rPr>
              <w:t>regression equation for Hen.</w:t>
            </w:r>
          </w:p>
        </w:tc>
        <w:tc>
          <w:tcPr>
            <w:tcW w:w="1345" w:type="dxa"/>
          </w:tcPr>
          <w:p w:rsidR="001357B1" w:rsidRPr="00DC700A" w:rsidRDefault="009C29E7" w:rsidP="009C29E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357B1" w:rsidRPr="00DC700A" w:rsidRDefault="001357B1" w:rsidP="001357B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1357B1" w:rsidRPr="00232E6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61"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r w:rsidR="009C29E7" w:rsidRPr="00232E61">
        <w:rPr>
          <w:rFonts w:ascii="Times New Roman" w:hAnsi="Times New Roman" w:cs="Times New Roman"/>
          <w:b/>
          <w:sz w:val="28"/>
          <w:szCs w:val="28"/>
        </w:rPr>
        <w:t>appendix</w:t>
      </w:r>
    </w:p>
    <w:tbl>
      <w:tblPr>
        <w:tblStyle w:val="TableGrid"/>
        <w:tblW w:w="0" w:type="auto"/>
        <w:tblLook w:val="04A0"/>
      </w:tblPr>
      <w:tblGrid>
        <w:gridCol w:w="7374"/>
        <w:gridCol w:w="1437"/>
      </w:tblGrid>
      <w:tr w:rsidR="001357B1" w:rsidTr="007A1719">
        <w:tc>
          <w:tcPr>
            <w:tcW w:w="8028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01: Questionnaire</w:t>
            </w:r>
          </w:p>
        </w:tc>
        <w:tc>
          <w:tcPr>
            <w:tcW w:w="1548" w:type="dxa"/>
          </w:tcPr>
          <w:p w:rsidR="001357B1" w:rsidRPr="003F7ACE" w:rsidRDefault="003F7ACE" w:rsidP="007A171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C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1357B1" w:rsidTr="007A1719">
        <w:tc>
          <w:tcPr>
            <w:tcW w:w="8028" w:type="dxa"/>
          </w:tcPr>
          <w:p w:rsidR="001357B1" w:rsidRPr="00DC700A" w:rsidRDefault="001357B1" w:rsidP="007A171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02: Number of turkey and turkey farm</w:t>
            </w:r>
          </w:p>
        </w:tc>
        <w:tc>
          <w:tcPr>
            <w:tcW w:w="1548" w:type="dxa"/>
          </w:tcPr>
          <w:p w:rsidR="001357B1" w:rsidRPr="003F7ACE" w:rsidRDefault="003F7ACE" w:rsidP="007A171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ACE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</w:tbl>
    <w:p w:rsidR="001357B1" w:rsidRPr="00232E6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Default="001357B1" w:rsidP="00135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B1" w:rsidRPr="00167E5C" w:rsidRDefault="001357B1" w:rsidP="001357B1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5C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1357B1" w:rsidRPr="00FD573E" w:rsidRDefault="001357B1" w:rsidP="00FF56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3E">
        <w:rPr>
          <w:rFonts w:ascii="Times New Roman" w:hAnsi="Times New Roman" w:cs="Times New Roman"/>
          <w:sz w:val="24"/>
          <w:szCs w:val="24"/>
        </w:rPr>
        <w:t>This study was</w:t>
      </w:r>
      <w:r>
        <w:rPr>
          <w:rFonts w:ascii="Times New Roman" w:hAnsi="Times New Roman" w:cs="Times New Roman"/>
          <w:sz w:val="24"/>
          <w:szCs w:val="24"/>
        </w:rPr>
        <w:t xml:space="preserve"> conducted to investigate the mana</w:t>
      </w:r>
      <w:r w:rsidRPr="00FD573E">
        <w:rPr>
          <w:rFonts w:ascii="Times New Roman" w:hAnsi="Times New Roman" w:cs="Times New Roman"/>
          <w:sz w:val="24"/>
          <w:szCs w:val="24"/>
        </w:rPr>
        <w:t>gement and phenotypic character of available turkey in Cumilla, Bangladesh. A total of 9 backyards farms were randomly selected and studied for various traits live weight (LW); shank length(SL); upper shank diameter(USD); lower shank diameter(LSD); drumstick length(DSL); upper wing length(UWL); middle wing length(MWL); lower wing length(LWL); mid wattle breath(MWB); side wattle breath(SWB); wattle length(WL); comb length(CL); upper beak length(UBL); lower beak length(LBL)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F5655">
        <w:rPr>
          <w:rFonts w:ascii="Times New Roman" w:hAnsi="Times New Roman" w:cs="Times New Roman"/>
          <w:sz w:val="24"/>
          <w:szCs w:val="24"/>
        </w:rPr>
        <w:t>turkey and</w:t>
      </w:r>
      <w:r>
        <w:rPr>
          <w:rFonts w:ascii="Times New Roman" w:hAnsi="Times New Roman" w:cs="Times New Roman"/>
          <w:sz w:val="24"/>
          <w:szCs w:val="24"/>
        </w:rPr>
        <w:t xml:space="preserve"> management system including feeding, breeding, housing, marketing, litter materials </w:t>
      </w:r>
      <w:r w:rsidRPr="00FD573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backyard </w:t>
      </w:r>
      <w:r w:rsidRPr="00FD573E">
        <w:rPr>
          <w:rFonts w:ascii="Times New Roman" w:hAnsi="Times New Roman" w:cs="Times New Roman"/>
          <w:sz w:val="24"/>
          <w:szCs w:val="24"/>
        </w:rPr>
        <w:t>turkey</w:t>
      </w:r>
      <w:r>
        <w:rPr>
          <w:rFonts w:ascii="Times New Roman" w:hAnsi="Times New Roman" w:cs="Times New Roman"/>
          <w:sz w:val="24"/>
          <w:szCs w:val="24"/>
        </w:rPr>
        <w:t xml:space="preserve"> farm</w:t>
      </w:r>
      <w:r w:rsidRPr="00FD573E">
        <w:rPr>
          <w:rFonts w:ascii="Times New Roman" w:hAnsi="Times New Roman" w:cs="Times New Roman"/>
          <w:sz w:val="24"/>
          <w:szCs w:val="24"/>
        </w:rPr>
        <w:t xml:space="preserve"> through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573E">
        <w:rPr>
          <w:rFonts w:ascii="Times New Roman" w:hAnsi="Times New Roman" w:cs="Times New Roman"/>
          <w:sz w:val="24"/>
          <w:szCs w:val="24"/>
        </w:rPr>
        <w:t>designed questionnaire, direct observation and available records.</w:t>
      </w:r>
      <w:r>
        <w:rPr>
          <w:rFonts w:ascii="Times New Roman" w:hAnsi="Times New Roman" w:cs="Times New Roman"/>
          <w:sz w:val="24"/>
          <w:szCs w:val="24"/>
        </w:rPr>
        <w:t xml:space="preserve"> Data was analysed using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Microsoft excel-2007. </w:t>
      </w:r>
      <w:r w:rsidRPr="00FD573E">
        <w:rPr>
          <w:rFonts w:ascii="Times New Roman" w:hAnsi="Times New Roman" w:cs="Times New Roman"/>
          <w:sz w:val="24"/>
          <w:szCs w:val="24"/>
        </w:rPr>
        <w:t xml:space="preserve">Productive performances of turkey under the study area found were moderate. The profitability </w:t>
      </w:r>
      <w:r w:rsidRPr="00167E5C">
        <w:rPr>
          <w:rFonts w:ascii="Times New Roman" w:hAnsi="Times New Roman" w:cs="Times New Roman"/>
          <w:sz w:val="24"/>
          <w:szCs w:val="24"/>
        </w:rPr>
        <w:t xml:space="preserve">of turkey </w:t>
      </w:r>
      <w:r w:rsidRPr="00FD573E">
        <w:rPr>
          <w:rFonts w:ascii="Times New Roman" w:hAnsi="Times New Roman" w:cs="Times New Roman"/>
          <w:sz w:val="24"/>
          <w:szCs w:val="24"/>
        </w:rPr>
        <w:t xml:space="preserve">rearing under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D573E">
        <w:rPr>
          <w:rFonts w:ascii="Times New Roman" w:hAnsi="Times New Roman" w:cs="Times New Roman"/>
          <w:sz w:val="24"/>
          <w:szCs w:val="24"/>
        </w:rPr>
        <w:t xml:space="preserve">backyard farming system </w:t>
      </w:r>
      <w:r w:rsidR="00FF5655" w:rsidRPr="00FD573E">
        <w:rPr>
          <w:rFonts w:ascii="Times New Roman" w:hAnsi="Times New Roman" w:cs="Times New Roman"/>
          <w:sz w:val="24"/>
          <w:szCs w:val="24"/>
        </w:rPr>
        <w:t>w</w:t>
      </w:r>
      <w:r w:rsidR="00FF5655">
        <w:rPr>
          <w:rFonts w:ascii="Times New Roman" w:hAnsi="Times New Roman" w:cs="Times New Roman"/>
          <w:sz w:val="24"/>
          <w:szCs w:val="24"/>
        </w:rPr>
        <w:t>as</w:t>
      </w:r>
      <w:r w:rsidR="00FF5655" w:rsidRPr="00FD573E">
        <w:rPr>
          <w:rFonts w:ascii="Times New Roman" w:hAnsi="Times New Roman" w:cs="Times New Roman"/>
          <w:sz w:val="24"/>
          <w:szCs w:val="24"/>
        </w:rPr>
        <w:t xml:space="preserve"> moderate</w:t>
      </w:r>
      <w:r w:rsidRPr="00FD573E">
        <w:rPr>
          <w:rFonts w:ascii="Times New Roman" w:hAnsi="Times New Roman" w:cs="Times New Roman"/>
          <w:sz w:val="24"/>
          <w:szCs w:val="24"/>
        </w:rPr>
        <w:t>. The findings of this study may assist farmers and policymakers in mak</w:t>
      </w:r>
      <w:r>
        <w:rPr>
          <w:rFonts w:ascii="Times New Roman" w:hAnsi="Times New Roman" w:cs="Times New Roman"/>
          <w:sz w:val="24"/>
          <w:szCs w:val="24"/>
        </w:rPr>
        <w:t>ing decisions for future turkey</w:t>
      </w:r>
      <w:r w:rsidRPr="00FD573E">
        <w:rPr>
          <w:rFonts w:ascii="Times New Roman" w:hAnsi="Times New Roman" w:cs="Times New Roman"/>
          <w:sz w:val="24"/>
          <w:szCs w:val="24"/>
        </w:rPr>
        <w:t xml:space="preserve"> farming, marketing and undertaking the genetic improvement program to increase the meat</w:t>
      </w:r>
      <w:r>
        <w:rPr>
          <w:rFonts w:ascii="Times New Roman" w:hAnsi="Times New Roman" w:cs="Times New Roman"/>
          <w:sz w:val="24"/>
          <w:szCs w:val="24"/>
        </w:rPr>
        <w:t xml:space="preserve"> production in Bangladesh.</w:t>
      </w:r>
    </w:p>
    <w:p w:rsidR="001357B1" w:rsidRPr="00FD573E" w:rsidRDefault="001357B1" w:rsidP="001357B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33">
        <w:rPr>
          <w:rFonts w:ascii="Times New Roman" w:hAnsi="Times New Roman" w:cs="Times New Roman"/>
          <w:b/>
          <w:sz w:val="24"/>
          <w:szCs w:val="24"/>
        </w:rPr>
        <w:t>KEYWORDS:</w:t>
      </w:r>
      <w:r w:rsidR="00FF5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573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rkey, management, phenotypic cha</w:t>
      </w:r>
      <w:r w:rsidRPr="00FD573E">
        <w:rPr>
          <w:rFonts w:ascii="Times New Roman" w:hAnsi="Times New Roman" w:cs="Times New Roman"/>
          <w:sz w:val="24"/>
          <w:szCs w:val="24"/>
        </w:rPr>
        <w:t>racter, backyard farming system.</w:t>
      </w:r>
    </w:p>
    <w:p w:rsidR="007C7CD8" w:rsidRDefault="007C7CD8"/>
    <w:sectPr w:rsidR="007C7CD8" w:rsidSect="005D1C00">
      <w:footerReference w:type="default" r:id="rId6"/>
      <w:pgSz w:w="11907" w:h="16839" w:code="9"/>
      <w:pgMar w:top="1152" w:right="1152" w:bottom="1152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38" w:rsidRDefault="00572C38" w:rsidP="005D1C00">
      <w:pPr>
        <w:spacing w:after="0" w:line="240" w:lineRule="auto"/>
      </w:pPr>
      <w:r>
        <w:separator/>
      </w:r>
    </w:p>
  </w:endnote>
  <w:endnote w:type="continuationSeparator" w:id="1">
    <w:p w:rsidR="00572C38" w:rsidRDefault="00572C38" w:rsidP="005D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5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1C00" w:rsidRDefault="005D1C0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iii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D1C00" w:rsidRDefault="005D1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38" w:rsidRDefault="00572C38" w:rsidP="005D1C00">
      <w:pPr>
        <w:spacing w:after="0" w:line="240" w:lineRule="auto"/>
      </w:pPr>
      <w:r>
        <w:separator/>
      </w:r>
    </w:p>
  </w:footnote>
  <w:footnote w:type="continuationSeparator" w:id="1">
    <w:p w:rsidR="00572C38" w:rsidRDefault="00572C38" w:rsidP="005D1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7B1"/>
    <w:rsid w:val="001357B1"/>
    <w:rsid w:val="003F7ACE"/>
    <w:rsid w:val="00572C38"/>
    <w:rsid w:val="005D1C00"/>
    <w:rsid w:val="007C7CD8"/>
    <w:rsid w:val="007E249F"/>
    <w:rsid w:val="009120C8"/>
    <w:rsid w:val="009C29E7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C00"/>
  </w:style>
  <w:style w:type="paragraph" w:styleId="Footer">
    <w:name w:val="footer"/>
    <w:basedOn w:val="Normal"/>
    <w:link w:val="FooterChar"/>
    <w:uiPriority w:val="99"/>
    <w:unhideWhenUsed/>
    <w:rsid w:val="005D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2020-09-16T10:41:00Z</dcterms:created>
  <dcterms:modified xsi:type="dcterms:W3CDTF">2020-09-16T12:42:00Z</dcterms:modified>
</cp:coreProperties>
</file>