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09" w:rsidRPr="00F237FB" w:rsidRDefault="004D0725" w:rsidP="004D0725">
      <w:pPr>
        <w:tabs>
          <w:tab w:val="center" w:pos="4513"/>
          <w:tab w:val="left" w:pos="6599"/>
        </w:tabs>
        <w:spacing w:line="360" w:lineRule="auto"/>
        <w:rPr>
          <w:rFonts w:ascii="Times New Roman" w:hAnsi="Times New Roman"/>
          <w:b/>
          <w:sz w:val="28"/>
          <w:szCs w:val="28"/>
        </w:rPr>
      </w:pPr>
      <w:r>
        <w:rPr>
          <w:rFonts w:ascii="Times New Roman" w:hAnsi="Times New Roman"/>
          <w:b/>
          <w:sz w:val="28"/>
          <w:szCs w:val="28"/>
        </w:rPr>
        <w:tab/>
      </w:r>
      <w:r w:rsidR="006A4C09" w:rsidRPr="00F237FB">
        <w:rPr>
          <w:rFonts w:ascii="Times New Roman" w:hAnsi="Times New Roman"/>
          <w:b/>
          <w:sz w:val="28"/>
          <w:szCs w:val="28"/>
        </w:rPr>
        <w:t>Discussion</w:t>
      </w:r>
      <w:r>
        <w:rPr>
          <w:rFonts w:ascii="Times New Roman" w:hAnsi="Times New Roman"/>
          <w:b/>
          <w:sz w:val="28"/>
          <w:szCs w:val="28"/>
        </w:rPr>
        <w:tab/>
      </w:r>
    </w:p>
    <w:p w:rsidR="006A4C09" w:rsidRPr="005B2CB3" w:rsidRDefault="006A4C09" w:rsidP="006A4C09">
      <w:pPr>
        <w:autoSpaceDE w:val="0"/>
        <w:autoSpaceDN w:val="0"/>
        <w:adjustRightInd w:val="0"/>
        <w:spacing w:after="0" w:line="360" w:lineRule="auto"/>
        <w:jc w:val="both"/>
        <w:rPr>
          <w:rFonts w:ascii="Times New Roman" w:hAnsi="Times New Roman"/>
          <w:sz w:val="24"/>
          <w:szCs w:val="24"/>
        </w:rPr>
      </w:pPr>
      <w:r w:rsidRPr="005B2CB3">
        <w:rPr>
          <w:rFonts w:ascii="Times New Roman" w:hAnsi="Times New Roman"/>
          <w:sz w:val="24"/>
          <w:szCs w:val="24"/>
        </w:rPr>
        <w:t>The aim of this study was to focused on isolation, purification and identification of microbial contamination and their resistance pattern</w:t>
      </w:r>
      <w:r w:rsidR="0009039D" w:rsidRPr="005B2CB3">
        <w:rPr>
          <w:rFonts w:ascii="Times New Roman" w:hAnsi="Times New Roman"/>
          <w:sz w:val="24"/>
          <w:szCs w:val="24"/>
        </w:rPr>
        <w:t xml:space="preserve"> from hospital </w:t>
      </w:r>
      <w:r w:rsidR="005B2CB3" w:rsidRPr="005B2CB3">
        <w:rPr>
          <w:rFonts w:ascii="Times New Roman" w:hAnsi="Times New Roman"/>
          <w:sz w:val="24"/>
          <w:szCs w:val="24"/>
        </w:rPr>
        <w:t>and slaughter</w:t>
      </w:r>
      <w:r w:rsidRPr="005B2CB3">
        <w:rPr>
          <w:rFonts w:ascii="Times New Roman" w:hAnsi="Times New Roman"/>
          <w:sz w:val="24"/>
          <w:szCs w:val="24"/>
        </w:rPr>
        <w:t xml:space="preserve">house effluents. Antibiotic have been rightly called miracle drugs but sixty years of use and measure of antibiotics has resulted in increased frequencies of resistance for most combinations of antibiotics. </w:t>
      </w:r>
    </w:p>
    <w:p w:rsidR="006A4C09" w:rsidRPr="005B2CB3" w:rsidRDefault="006A4C09" w:rsidP="006A4C09">
      <w:pPr>
        <w:autoSpaceDE w:val="0"/>
        <w:autoSpaceDN w:val="0"/>
        <w:adjustRightInd w:val="0"/>
        <w:spacing w:after="0" w:line="360" w:lineRule="auto"/>
        <w:jc w:val="both"/>
        <w:rPr>
          <w:rFonts w:ascii="Times New Roman" w:hAnsi="Times New Roman"/>
          <w:sz w:val="24"/>
          <w:szCs w:val="24"/>
        </w:rPr>
      </w:pPr>
    </w:p>
    <w:p w:rsidR="006A4C09" w:rsidRPr="005B2CB3" w:rsidRDefault="006A4C09" w:rsidP="006A4C09">
      <w:pPr>
        <w:autoSpaceDE w:val="0"/>
        <w:autoSpaceDN w:val="0"/>
        <w:adjustRightInd w:val="0"/>
        <w:spacing w:after="0" w:line="360" w:lineRule="auto"/>
        <w:jc w:val="both"/>
        <w:rPr>
          <w:rFonts w:ascii="Times New Roman" w:hAnsi="Times New Roman"/>
          <w:sz w:val="24"/>
          <w:szCs w:val="24"/>
        </w:rPr>
      </w:pPr>
      <w:r w:rsidRPr="005B2CB3">
        <w:rPr>
          <w:rFonts w:ascii="Times New Roman" w:hAnsi="Times New Roman"/>
          <w:sz w:val="24"/>
          <w:szCs w:val="24"/>
        </w:rPr>
        <w:t>Microbial resistance to antibiotics in clinical emerged soon after the first use of these agents in the treatment of infectious diseases and continues to develop significant challenge for the health care sector</w:t>
      </w:r>
      <w:r w:rsidRPr="005B2CB3">
        <w:rPr>
          <w:rFonts w:ascii="Times New Roman" w:hAnsi="Times New Roman"/>
          <w:b/>
          <w:bCs/>
          <w:sz w:val="24"/>
          <w:szCs w:val="24"/>
        </w:rPr>
        <w:t xml:space="preserve">. </w:t>
      </w:r>
      <w:r w:rsidRPr="005B2CB3">
        <w:rPr>
          <w:rFonts w:ascii="Times New Roman" w:hAnsi="Times New Roman"/>
          <w:sz w:val="24"/>
          <w:szCs w:val="24"/>
        </w:rPr>
        <w:t>Antimicrobial resistant is intrinsically associated with the use of antimicrobial agents. In recent years antimicrobial resistance in bacteria of animal origin and its impact on human health have drawn much attention worldwide. Antibiotic resistant is a major and well-known problem in treating infections</w:t>
      </w:r>
      <w:r w:rsidRPr="005B2CB3">
        <w:rPr>
          <w:rFonts w:ascii="Times New Roman" w:hAnsi="Times New Roman"/>
          <w:b/>
          <w:bCs/>
          <w:sz w:val="24"/>
          <w:szCs w:val="24"/>
        </w:rPr>
        <w:t xml:space="preserve">. </w:t>
      </w:r>
      <w:r w:rsidRPr="005B2CB3">
        <w:rPr>
          <w:rFonts w:ascii="Times New Roman" w:hAnsi="Times New Roman"/>
          <w:sz w:val="24"/>
          <w:szCs w:val="24"/>
        </w:rPr>
        <w:t xml:space="preserve">Gram negative bacteria of the </w:t>
      </w:r>
      <w:r w:rsidRPr="005B2CB3">
        <w:rPr>
          <w:rFonts w:ascii="Times New Roman" w:hAnsi="Times New Roman"/>
          <w:i/>
          <w:iCs/>
          <w:sz w:val="24"/>
          <w:szCs w:val="24"/>
        </w:rPr>
        <w:t xml:space="preserve">Enterobacteriaceae </w:t>
      </w:r>
      <w:r w:rsidRPr="005B2CB3">
        <w:rPr>
          <w:rFonts w:ascii="Times New Roman" w:hAnsi="Times New Roman"/>
          <w:sz w:val="24"/>
          <w:szCs w:val="24"/>
        </w:rPr>
        <w:t xml:space="preserve">family are important causes of urinary tract infections, blood stream infections, hospital and health care associated pneumonia and various intra abdominal infections and within this family; </w:t>
      </w:r>
      <w:r w:rsidRPr="005B2CB3">
        <w:rPr>
          <w:rFonts w:ascii="Times New Roman" w:hAnsi="Times New Roman"/>
          <w:i/>
          <w:iCs/>
          <w:sz w:val="24"/>
          <w:szCs w:val="24"/>
        </w:rPr>
        <w:t>E</w:t>
      </w:r>
      <w:r w:rsidRPr="005B2CB3">
        <w:rPr>
          <w:rFonts w:ascii="Times New Roman" w:hAnsi="Times New Roman"/>
          <w:sz w:val="24"/>
          <w:szCs w:val="24"/>
        </w:rPr>
        <w:t xml:space="preserve">. </w:t>
      </w:r>
      <w:r w:rsidRPr="005B2CB3">
        <w:rPr>
          <w:rFonts w:ascii="Times New Roman" w:hAnsi="Times New Roman"/>
          <w:i/>
          <w:iCs/>
          <w:sz w:val="24"/>
          <w:szCs w:val="24"/>
        </w:rPr>
        <w:t xml:space="preserve">coli </w:t>
      </w:r>
      <w:r w:rsidRPr="005B2CB3">
        <w:rPr>
          <w:rFonts w:ascii="Times New Roman" w:hAnsi="Times New Roman"/>
          <w:sz w:val="24"/>
          <w:szCs w:val="24"/>
        </w:rPr>
        <w:t xml:space="preserve">is the cause of urinary tract infection, </w:t>
      </w:r>
      <w:r w:rsidRPr="005B2CB3">
        <w:rPr>
          <w:rFonts w:ascii="Times New Roman" w:hAnsi="Times New Roman"/>
          <w:i/>
          <w:iCs/>
          <w:sz w:val="24"/>
          <w:szCs w:val="24"/>
        </w:rPr>
        <w:t>Klebseilla</w:t>
      </w:r>
      <w:r w:rsidRPr="005B2CB3">
        <w:rPr>
          <w:rFonts w:ascii="Times New Roman" w:hAnsi="Times New Roman"/>
          <w:sz w:val="24"/>
          <w:szCs w:val="24"/>
        </w:rPr>
        <w:t xml:space="preserve"> </w:t>
      </w:r>
      <w:r w:rsidRPr="005B2CB3">
        <w:rPr>
          <w:rFonts w:ascii="Times New Roman" w:hAnsi="Times New Roman"/>
          <w:i/>
          <w:iCs/>
          <w:sz w:val="24"/>
          <w:szCs w:val="24"/>
        </w:rPr>
        <w:t xml:space="preserve">pneumonia </w:t>
      </w:r>
      <w:r w:rsidRPr="005B2CB3">
        <w:rPr>
          <w:rFonts w:ascii="Times New Roman" w:hAnsi="Times New Roman"/>
          <w:sz w:val="24"/>
          <w:szCs w:val="24"/>
        </w:rPr>
        <w:t xml:space="preserve">and all </w:t>
      </w:r>
      <w:r w:rsidRPr="005B2CB3">
        <w:rPr>
          <w:rFonts w:ascii="Times New Roman" w:hAnsi="Times New Roman"/>
          <w:i/>
          <w:iCs/>
          <w:sz w:val="24"/>
          <w:szCs w:val="24"/>
        </w:rPr>
        <w:t xml:space="preserve">Enterobacteriaceae </w:t>
      </w:r>
      <w:r w:rsidRPr="005B2CB3">
        <w:rPr>
          <w:rFonts w:ascii="Times New Roman" w:hAnsi="Times New Roman"/>
          <w:sz w:val="24"/>
          <w:szCs w:val="24"/>
        </w:rPr>
        <w:t>have been implicated in blood stream infection and other abdominal infections</w:t>
      </w:r>
      <w:r w:rsidR="00E65ABE" w:rsidRPr="005B2CB3">
        <w:rPr>
          <w:rFonts w:ascii="Times New Roman" w:hAnsi="Times New Roman"/>
          <w:sz w:val="24"/>
          <w:szCs w:val="24"/>
        </w:rPr>
        <w:t xml:space="preserve"> (</w:t>
      </w:r>
      <w:r w:rsidR="00E65ABE" w:rsidRPr="005B2CB3">
        <w:rPr>
          <w:rFonts w:ascii="Times New Roman" w:eastAsiaTheme="minorHAnsi" w:hAnsi="Times New Roman"/>
          <w:sz w:val="24"/>
          <w:szCs w:val="24"/>
        </w:rPr>
        <w:t xml:space="preserve">Makky </w:t>
      </w:r>
      <w:r w:rsidR="00E65ABE" w:rsidRPr="005B2CB3">
        <w:rPr>
          <w:rFonts w:ascii="Times New Roman" w:eastAsiaTheme="minorHAnsi" w:hAnsi="Times New Roman"/>
          <w:i/>
          <w:sz w:val="24"/>
          <w:szCs w:val="24"/>
        </w:rPr>
        <w:t>et al.,</w:t>
      </w:r>
      <w:r w:rsidR="00E65ABE" w:rsidRPr="005B2CB3">
        <w:rPr>
          <w:rFonts w:ascii="Times New Roman" w:eastAsiaTheme="minorHAnsi" w:hAnsi="Times New Roman"/>
          <w:sz w:val="24"/>
          <w:szCs w:val="24"/>
        </w:rPr>
        <w:t xml:space="preserve"> 2012</w:t>
      </w:r>
      <w:r w:rsidRPr="005B2CB3">
        <w:rPr>
          <w:rFonts w:ascii="Times New Roman" w:hAnsi="Times New Roman"/>
          <w:sz w:val="24"/>
          <w:szCs w:val="24"/>
        </w:rPr>
        <w:t xml:space="preserve">). The </w:t>
      </w:r>
      <w:r w:rsidRPr="005B2CB3">
        <w:rPr>
          <w:rFonts w:ascii="Times New Roman" w:hAnsi="Times New Roman"/>
          <w:i/>
          <w:iCs/>
          <w:sz w:val="24"/>
          <w:szCs w:val="24"/>
        </w:rPr>
        <w:t>Staphylococci</w:t>
      </w:r>
      <w:r w:rsidRPr="005B2CB3">
        <w:rPr>
          <w:rFonts w:ascii="Times New Roman" w:hAnsi="Times New Roman"/>
          <w:sz w:val="24"/>
          <w:szCs w:val="24"/>
        </w:rPr>
        <w:t xml:space="preserve"> are mainly responsible for pyogenic infection in both human and animal population with zoonotic consequence. Resistant bacteria include both pathogenic and commensal microorganisms, with the latter serving as a potential reservoir for mobile resistance elements (</w:t>
      </w:r>
      <w:r w:rsidRPr="005B2CB3">
        <w:rPr>
          <w:rFonts w:ascii="Times New Roman" w:hAnsi="Times New Roman"/>
          <w:sz w:val="24"/>
          <w:szCs w:val="24"/>
          <w:lang w:eastAsia="en-GB"/>
        </w:rPr>
        <w:t xml:space="preserve">Tenover </w:t>
      </w:r>
      <w:r w:rsidRPr="005B2CB3">
        <w:rPr>
          <w:rFonts w:ascii="Times New Roman" w:hAnsi="Times New Roman"/>
          <w:i/>
          <w:sz w:val="24"/>
          <w:szCs w:val="24"/>
          <w:lang w:eastAsia="en-GB"/>
        </w:rPr>
        <w:t>et al.,</w:t>
      </w:r>
      <w:r w:rsidRPr="005B2CB3">
        <w:rPr>
          <w:rFonts w:ascii="Times New Roman" w:hAnsi="Times New Roman"/>
          <w:sz w:val="24"/>
          <w:szCs w:val="24"/>
          <w:lang w:eastAsia="en-GB"/>
        </w:rPr>
        <w:t xml:space="preserve"> 2004).</w:t>
      </w:r>
      <w:r w:rsidRPr="005B2CB3">
        <w:rPr>
          <w:rFonts w:ascii="Times New Roman" w:hAnsi="Times New Roman"/>
          <w:sz w:val="24"/>
          <w:szCs w:val="24"/>
        </w:rPr>
        <w:t xml:space="preserve"> </w:t>
      </w:r>
    </w:p>
    <w:p w:rsidR="006A4C09" w:rsidRPr="005B2CB3" w:rsidRDefault="006A4C09" w:rsidP="006A4C09">
      <w:pPr>
        <w:autoSpaceDE w:val="0"/>
        <w:autoSpaceDN w:val="0"/>
        <w:adjustRightInd w:val="0"/>
        <w:spacing w:after="0" w:line="360" w:lineRule="auto"/>
        <w:jc w:val="both"/>
        <w:rPr>
          <w:rFonts w:ascii="Times New Roman" w:hAnsi="Times New Roman"/>
          <w:sz w:val="24"/>
          <w:szCs w:val="24"/>
        </w:rPr>
      </w:pPr>
    </w:p>
    <w:p w:rsidR="005B2CB3" w:rsidRPr="005B2CB3" w:rsidRDefault="006A4C09" w:rsidP="005B2CB3">
      <w:pPr>
        <w:autoSpaceDE w:val="0"/>
        <w:autoSpaceDN w:val="0"/>
        <w:adjustRightInd w:val="0"/>
        <w:spacing w:before="100" w:beforeAutospacing="1" w:after="100" w:afterAutospacing="1" w:line="360" w:lineRule="auto"/>
        <w:jc w:val="both"/>
        <w:rPr>
          <w:rFonts w:ascii="Times New Roman" w:hAnsi="Times New Roman"/>
          <w:sz w:val="24"/>
          <w:szCs w:val="24"/>
        </w:rPr>
      </w:pPr>
      <w:r w:rsidRPr="005B2CB3">
        <w:rPr>
          <w:rFonts w:ascii="Times New Roman" w:hAnsi="Times New Roman"/>
          <w:sz w:val="24"/>
          <w:szCs w:val="24"/>
        </w:rPr>
        <w:t xml:space="preserve">Tetracycline resistance was the most common type of resistance observed and the most prevalent resistance in </w:t>
      </w:r>
      <w:r w:rsidRPr="005B2CB3">
        <w:rPr>
          <w:rFonts w:ascii="Times New Roman" w:hAnsi="Times New Roman"/>
          <w:i/>
          <w:sz w:val="24"/>
          <w:szCs w:val="24"/>
        </w:rPr>
        <w:t>E. coli</w:t>
      </w:r>
      <w:r w:rsidRPr="005B2CB3">
        <w:rPr>
          <w:rFonts w:ascii="Times New Roman" w:hAnsi="Times New Roman"/>
          <w:sz w:val="24"/>
          <w:szCs w:val="24"/>
        </w:rPr>
        <w:t xml:space="preserve"> and </w:t>
      </w:r>
      <w:r w:rsidRPr="005B2CB3">
        <w:rPr>
          <w:rFonts w:ascii="Times New Roman" w:hAnsi="Times New Roman"/>
          <w:i/>
          <w:iCs/>
          <w:sz w:val="24"/>
          <w:szCs w:val="24"/>
        </w:rPr>
        <w:t>Staphylococcus</w:t>
      </w:r>
      <w:r w:rsidRPr="005B2CB3">
        <w:rPr>
          <w:rFonts w:ascii="Times New Roman" w:hAnsi="Times New Roman"/>
          <w:sz w:val="24"/>
          <w:szCs w:val="24"/>
        </w:rPr>
        <w:t xml:space="preserve"> from all isolates but relatively lower resistance was observed for </w:t>
      </w:r>
      <w:r w:rsidRPr="005B2CB3">
        <w:rPr>
          <w:rFonts w:ascii="Times New Roman" w:hAnsi="Times New Roman"/>
          <w:i/>
          <w:iCs/>
          <w:sz w:val="24"/>
          <w:szCs w:val="24"/>
        </w:rPr>
        <w:t>Salmonella</w:t>
      </w:r>
      <w:r w:rsidRPr="005B2CB3">
        <w:rPr>
          <w:rFonts w:ascii="Times New Roman" w:hAnsi="Times New Roman"/>
          <w:sz w:val="24"/>
          <w:szCs w:val="24"/>
        </w:rPr>
        <w:t>. This finding is not surprising because tetracycline has been widely used in therapy and to promote feed efficiency in animal production systems since its approval in 1948 (</w:t>
      </w:r>
      <w:r w:rsidR="00834C32" w:rsidRPr="005B2CB3">
        <w:rPr>
          <w:rStyle w:val="reference-text"/>
          <w:rFonts w:ascii="Times New Roman" w:hAnsi="Times New Roman"/>
          <w:sz w:val="24"/>
          <w:szCs w:val="24"/>
        </w:rPr>
        <w:t>Klajn and Rafal, 2007</w:t>
      </w:r>
      <w:r w:rsidRPr="005B2CB3">
        <w:rPr>
          <w:rFonts w:ascii="Times New Roman" w:hAnsi="Times New Roman"/>
          <w:sz w:val="24"/>
          <w:szCs w:val="24"/>
        </w:rPr>
        <w:t xml:space="preserve">). Persistence of tetracycline resistance was reported in animal coliforms a decade after it was no longer used in feed or for treatment. A study conducted by </w:t>
      </w:r>
      <w:hyperlink r:id="rId6" w:history="1">
        <w:r w:rsidRPr="005B2CB3">
          <w:rPr>
            <w:rStyle w:val="Hyperlink"/>
            <w:rFonts w:ascii="Times New Roman" w:hAnsi="Times New Roman"/>
            <w:color w:val="auto"/>
            <w:sz w:val="24"/>
            <w:szCs w:val="24"/>
            <w:u w:val="none"/>
          </w:rPr>
          <w:t>Ardic</w:t>
        </w:r>
      </w:hyperlink>
      <w:r w:rsidRPr="005B2CB3">
        <w:rPr>
          <w:rFonts w:ascii="Times New Roman" w:hAnsi="Times New Roman"/>
          <w:sz w:val="24"/>
          <w:szCs w:val="24"/>
        </w:rPr>
        <w:t xml:space="preserve"> </w:t>
      </w:r>
      <w:r w:rsidRPr="005B2CB3">
        <w:rPr>
          <w:rFonts w:ascii="Times New Roman" w:hAnsi="Times New Roman"/>
          <w:i/>
          <w:sz w:val="24"/>
          <w:szCs w:val="24"/>
        </w:rPr>
        <w:t>et al.</w:t>
      </w:r>
      <w:r w:rsidR="00070005" w:rsidRPr="005B2CB3">
        <w:rPr>
          <w:rFonts w:ascii="Times New Roman" w:hAnsi="Times New Roman"/>
          <w:i/>
          <w:sz w:val="24"/>
          <w:szCs w:val="24"/>
        </w:rPr>
        <w:t>,</w:t>
      </w:r>
      <w:r w:rsidR="00070005" w:rsidRPr="005B2CB3">
        <w:rPr>
          <w:rFonts w:ascii="Times New Roman" w:hAnsi="Times New Roman"/>
          <w:sz w:val="24"/>
          <w:szCs w:val="24"/>
        </w:rPr>
        <w:t xml:space="preserve"> </w:t>
      </w:r>
      <w:r w:rsidR="0009039D" w:rsidRPr="005B2CB3">
        <w:rPr>
          <w:rFonts w:ascii="Times New Roman" w:hAnsi="Times New Roman"/>
          <w:sz w:val="24"/>
          <w:szCs w:val="24"/>
        </w:rPr>
        <w:t>(</w:t>
      </w:r>
      <w:r w:rsidRPr="005B2CB3">
        <w:rPr>
          <w:rFonts w:ascii="Times New Roman" w:hAnsi="Times New Roman"/>
          <w:sz w:val="24"/>
          <w:szCs w:val="24"/>
        </w:rPr>
        <w:t>2005) found</w:t>
      </w:r>
      <w:r w:rsidRPr="005B2CB3">
        <w:rPr>
          <w:rFonts w:ascii="Times New Roman" w:hAnsi="Times New Roman"/>
          <w:b/>
          <w:sz w:val="24"/>
          <w:szCs w:val="24"/>
        </w:rPr>
        <w:t xml:space="preserve"> </w:t>
      </w:r>
      <w:r w:rsidRPr="005B2CB3">
        <w:rPr>
          <w:rFonts w:ascii="Times New Roman" w:hAnsi="Times New Roman"/>
          <w:sz w:val="24"/>
          <w:szCs w:val="24"/>
        </w:rPr>
        <w:t>that</w:t>
      </w:r>
      <w:r w:rsidRPr="005B2CB3">
        <w:rPr>
          <w:rFonts w:ascii="Times New Roman" w:hAnsi="Times New Roman"/>
          <w:b/>
          <w:sz w:val="24"/>
          <w:szCs w:val="24"/>
        </w:rPr>
        <w:t xml:space="preserve"> </w:t>
      </w:r>
      <w:r w:rsidRPr="005B2CB3">
        <w:rPr>
          <w:rFonts w:ascii="Times New Roman" w:hAnsi="Times New Roman"/>
          <w:sz w:val="24"/>
          <w:szCs w:val="24"/>
        </w:rPr>
        <w:t xml:space="preserve">methicillin-resistant </w:t>
      </w:r>
      <w:r w:rsidR="004D0725" w:rsidRPr="005B2CB3">
        <w:rPr>
          <w:rFonts w:ascii="Times New Roman" w:hAnsi="Times New Roman"/>
          <w:i/>
          <w:sz w:val="24"/>
          <w:szCs w:val="24"/>
        </w:rPr>
        <w:t>S</w:t>
      </w:r>
      <w:r w:rsidRPr="005B2CB3">
        <w:rPr>
          <w:rFonts w:ascii="Times New Roman" w:hAnsi="Times New Roman"/>
          <w:i/>
          <w:sz w:val="24"/>
          <w:szCs w:val="24"/>
        </w:rPr>
        <w:t>taphylococcal</w:t>
      </w:r>
      <w:r w:rsidRPr="005B2CB3">
        <w:rPr>
          <w:rFonts w:ascii="Times New Roman" w:hAnsi="Times New Roman"/>
          <w:sz w:val="24"/>
          <w:szCs w:val="24"/>
        </w:rPr>
        <w:t xml:space="preserve"> hospital isolates was 57.1% resistance to tetracycline. On the other hand, multidrug-resistance in </w:t>
      </w:r>
      <w:r w:rsidRPr="005B2CB3">
        <w:rPr>
          <w:rFonts w:ascii="Times New Roman" w:hAnsi="Times New Roman"/>
          <w:i/>
          <w:sz w:val="24"/>
          <w:szCs w:val="24"/>
        </w:rPr>
        <w:t xml:space="preserve">Salmonella typhimurium </w:t>
      </w:r>
      <w:r w:rsidRPr="005B2CB3">
        <w:rPr>
          <w:rFonts w:ascii="Times New Roman" w:hAnsi="Times New Roman"/>
          <w:iCs/>
          <w:sz w:val="24"/>
          <w:szCs w:val="24"/>
        </w:rPr>
        <w:t>isolated</w:t>
      </w:r>
      <w:r w:rsidRPr="005B2CB3">
        <w:rPr>
          <w:rFonts w:ascii="Times New Roman" w:hAnsi="Times New Roman"/>
          <w:sz w:val="24"/>
          <w:szCs w:val="24"/>
        </w:rPr>
        <w:t xml:space="preserve"> from swine shown 90% resistance to tetracycline (Perron, 2008</w:t>
      </w:r>
      <w:r w:rsidRPr="005B2CB3">
        <w:rPr>
          <w:rFonts w:ascii="Times New Roman" w:hAnsi="Times New Roman"/>
          <w:b/>
          <w:sz w:val="24"/>
          <w:szCs w:val="24"/>
        </w:rPr>
        <w:t>)</w:t>
      </w:r>
      <w:r w:rsidRPr="005B2CB3">
        <w:rPr>
          <w:rFonts w:ascii="Times New Roman" w:hAnsi="Times New Roman"/>
          <w:sz w:val="24"/>
          <w:szCs w:val="24"/>
        </w:rPr>
        <w:t xml:space="preserve">. </w:t>
      </w:r>
      <w:r w:rsidRPr="005B2CB3">
        <w:rPr>
          <w:rFonts w:ascii="Times New Roman" w:hAnsi="Times New Roman"/>
          <w:bCs/>
          <w:sz w:val="24"/>
          <w:szCs w:val="24"/>
        </w:rPr>
        <w:t xml:space="preserve">Li </w:t>
      </w:r>
      <w:r w:rsidRPr="005B2CB3">
        <w:rPr>
          <w:rFonts w:ascii="Times New Roman" w:hAnsi="Times New Roman"/>
          <w:bCs/>
          <w:i/>
          <w:sz w:val="24"/>
          <w:szCs w:val="24"/>
        </w:rPr>
        <w:t>et al</w:t>
      </w:r>
      <w:r w:rsidR="00070005" w:rsidRPr="005B2CB3">
        <w:rPr>
          <w:rFonts w:ascii="Times New Roman" w:hAnsi="Times New Roman"/>
          <w:bCs/>
          <w:i/>
          <w:sz w:val="24"/>
          <w:szCs w:val="24"/>
        </w:rPr>
        <w:t>.,</w:t>
      </w:r>
      <w:r w:rsidR="00070005" w:rsidRPr="005B2CB3">
        <w:rPr>
          <w:rFonts w:ascii="Times New Roman" w:hAnsi="Times New Roman"/>
          <w:bCs/>
          <w:sz w:val="24"/>
          <w:szCs w:val="24"/>
        </w:rPr>
        <w:t xml:space="preserve"> </w:t>
      </w:r>
      <w:r w:rsidR="0009039D" w:rsidRPr="005B2CB3">
        <w:rPr>
          <w:rFonts w:ascii="Times New Roman" w:hAnsi="Times New Roman"/>
          <w:bCs/>
          <w:sz w:val="24"/>
          <w:szCs w:val="24"/>
        </w:rPr>
        <w:t>(</w:t>
      </w:r>
      <w:r w:rsidRPr="005B2CB3">
        <w:rPr>
          <w:rFonts w:ascii="Times New Roman" w:hAnsi="Times New Roman"/>
          <w:bCs/>
          <w:sz w:val="24"/>
          <w:szCs w:val="24"/>
        </w:rPr>
        <w:t>2009)</w:t>
      </w:r>
      <w:r w:rsidRPr="005B2CB3">
        <w:rPr>
          <w:rFonts w:ascii="Times New Roman" w:hAnsi="Times New Roman"/>
          <w:sz w:val="24"/>
          <w:szCs w:val="24"/>
        </w:rPr>
        <w:t xml:space="preserve"> found 90.5% resistance of downstream water and upstream water </w:t>
      </w:r>
      <w:r w:rsidRPr="005B2CB3">
        <w:rPr>
          <w:rFonts w:ascii="Times New Roman" w:hAnsi="Times New Roman"/>
          <w:sz w:val="24"/>
          <w:szCs w:val="24"/>
        </w:rPr>
        <w:lastRenderedPageBreak/>
        <w:t xml:space="preserve">isolates to tetracycline. Both findings were agreed with our present research. </w:t>
      </w:r>
      <w:r w:rsidRPr="005B2CB3">
        <w:rPr>
          <w:rStyle w:val="Emphasis"/>
          <w:rFonts w:ascii="Times New Roman" w:hAnsi="Times New Roman"/>
          <w:sz w:val="24"/>
          <w:szCs w:val="24"/>
        </w:rPr>
        <w:t>E. coli</w:t>
      </w:r>
      <w:r w:rsidRPr="005B2CB3">
        <w:rPr>
          <w:rFonts w:ascii="Times New Roman" w:hAnsi="Times New Roman"/>
          <w:sz w:val="24"/>
          <w:szCs w:val="24"/>
        </w:rPr>
        <w:t xml:space="preserve"> isolates from water sample of Cypress channel found 74.4% resistant to tetracycline (</w:t>
      </w:r>
      <w:r w:rsidRPr="005B2CB3">
        <w:rPr>
          <w:rStyle w:val="person"/>
          <w:rFonts w:ascii="Times New Roman" w:hAnsi="Times New Roman"/>
          <w:sz w:val="24"/>
          <w:szCs w:val="24"/>
        </w:rPr>
        <w:t xml:space="preserve">Ibekwe, </w:t>
      </w:r>
      <w:r w:rsidRPr="005B2CB3">
        <w:rPr>
          <w:rStyle w:val="person"/>
          <w:rFonts w:ascii="Times New Roman" w:hAnsi="Times New Roman"/>
          <w:i/>
          <w:sz w:val="24"/>
          <w:szCs w:val="24"/>
        </w:rPr>
        <w:t xml:space="preserve">et al. </w:t>
      </w:r>
      <w:r w:rsidRPr="005B2CB3">
        <w:rPr>
          <w:rStyle w:val="person"/>
          <w:rFonts w:ascii="Times New Roman" w:hAnsi="Times New Roman"/>
          <w:sz w:val="24"/>
          <w:szCs w:val="24"/>
        </w:rPr>
        <w:t>2011).</w:t>
      </w:r>
      <w:r w:rsidRPr="005B2CB3">
        <w:rPr>
          <w:rStyle w:val="person"/>
          <w:rFonts w:ascii="Times New Roman" w:hAnsi="Times New Roman"/>
          <w:b/>
          <w:sz w:val="24"/>
          <w:szCs w:val="24"/>
        </w:rPr>
        <w:t xml:space="preserve"> </w:t>
      </w:r>
      <w:r w:rsidRPr="005B2CB3">
        <w:rPr>
          <w:rFonts w:ascii="Times New Roman" w:hAnsi="Times New Roman"/>
          <w:sz w:val="24"/>
          <w:szCs w:val="24"/>
        </w:rPr>
        <w:t xml:space="preserve">This finding was lower than the resistance level of our isolates of </w:t>
      </w:r>
      <w:r w:rsidRPr="005B2CB3">
        <w:rPr>
          <w:rFonts w:ascii="Times New Roman" w:hAnsi="Times New Roman"/>
          <w:i/>
          <w:sz w:val="24"/>
          <w:szCs w:val="24"/>
        </w:rPr>
        <w:t>E. coli</w:t>
      </w:r>
      <w:r w:rsidRPr="005B2CB3">
        <w:rPr>
          <w:rFonts w:ascii="Times New Roman" w:hAnsi="Times New Roman"/>
          <w:sz w:val="24"/>
          <w:szCs w:val="24"/>
        </w:rPr>
        <w:t>.</w:t>
      </w:r>
    </w:p>
    <w:p w:rsidR="006A4C09" w:rsidRPr="005B2CB3" w:rsidRDefault="006A4C09" w:rsidP="005B2CB3">
      <w:pPr>
        <w:spacing w:before="100" w:beforeAutospacing="1" w:after="100" w:afterAutospacing="1" w:line="360" w:lineRule="auto"/>
        <w:jc w:val="both"/>
        <w:rPr>
          <w:rFonts w:ascii="Times New Roman" w:hAnsi="Times New Roman"/>
          <w:b/>
          <w:sz w:val="24"/>
          <w:szCs w:val="24"/>
        </w:rPr>
      </w:pPr>
      <w:r w:rsidRPr="005B2CB3">
        <w:rPr>
          <w:rFonts w:ascii="Times New Roman" w:hAnsi="Times New Roman"/>
          <w:sz w:val="24"/>
          <w:szCs w:val="24"/>
        </w:rPr>
        <w:t xml:space="preserve">Generally, amoxicillin is used to treat many different types of infections caused by bacteria, such as ear infections, bladder infections, pneumonia, gonorrhea, and </w:t>
      </w:r>
      <w:r w:rsidRPr="005B2CB3">
        <w:rPr>
          <w:rFonts w:ascii="Times New Roman" w:hAnsi="Times New Roman"/>
          <w:i/>
          <w:sz w:val="24"/>
          <w:szCs w:val="24"/>
        </w:rPr>
        <w:t>E. coli</w:t>
      </w:r>
      <w:r w:rsidRPr="005B2CB3">
        <w:rPr>
          <w:rFonts w:ascii="Times New Roman" w:hAnsi="Times New Roman"/>
          <w:sz w:val="24"/>
          <w:szCs w:val="24"/>
        </w:rPr>
        <w:t xml:space="preserve"> or </w:t>
      </w:r>
      <w:r w:rsidRPr="005B2CB3">
        <w:rPr>
          <w:rFonts w:ascii="Times New Roman" w:hAnsi="Times New Roman"/>
          <w:i/>
          <w:sz w:val="24"/>
          <w:szCs w:val="24"/>
        </w:rPr>
        <w:t xml:space="preserve">salmonella </w:t>
      </w:r>
      <w:r w:rsidRPr="005B2CB3">
        <w:rPr>
          <w:rFonts w:ascii="Times New Roman" w:hAnsi="Times New Roman"/>
          <w:sz w:val="24"/>
          <w:szCs w:val="24"/>
        </w:rPr>
        <w:t>infection</w:t>
      </w:r>
      <w:r w:rsidR="00070005" w:rsidRPr="005B2CB3">
        <w:rPr>
          <w:rFonts w:ascii="Times New Roman" w:hAnsi="Times New Roman"/>
          <w:sz w:val="24"/>
          <w:szCs w:val="24"/>
        </w:rPr>
        <w:t xml:space="preserve"> (Howard </w:t>
      </w:r>
      <w:r w:rsidR="00070005" w:rsidRPr="005B2CB3">
        <w:rPr>
          <w:rFonts w:ascii="Times New Roman" w:hAnsi="Times New Roman"/>
          <w:i/>
          <w:sz w:val="24"/>
          <w:szCs w:val="24"/>
        </w:rPr>
        <w:t>et al.,</w:t>
      </w:r>
      <w:r w:rsidR="00070005" w:rsidRPr="005B2CB3">
        <w:rPr>
          <w:rFonts w:ascii="Times New Roman" w:hAnsi="Times New Roman"/>
          <w:sz w:val="24"/>
          <w:szCs w:val="24"/>
        </w:rPr>
        <w:t xml:space="preserve"> 1980)</w:t>
      </w:r>
      <w:r w:rsidRPr="005B2CB3">
        <w:rPr>
          <w:rFonts w:ascii="Times New Roman" w:hAnsi="Times New Roman"/>
          <w:sz w:val="24"/>
          <w:szCs w:val="24"/>
        </w:rPr>
        <w:t xml:space="preserve">. Amoxicillin resistance was very common among the isolates from all study areas. </w:t>
      </w:r>
      <w:hyperlink r:id="rId7" w:history="1">
        <w:r w:rsidRPr="005B2CB3">
          <w:rPr>
            <w:rStyle w:val="Hyperlink"/>
            <w:rFonts w:ascii="Times New Roman" w:hAnsi="Times New Roman"/>
            <w:color w:val="auto"/>
            <w:sz w:val="24"/>
            <w:szCs w:val="24"/>
            <w:u w:val="none"/>
          </w:rPr>
          <w:t>Arvanitidou</w:t>
        </w:r>
      </w:hyperlink>
      <w:r w:rsidRPr="005B2CB3">
        <w:rPr>
          <w:rFonts w:ascii="Times New Roman" w:hAnsi="Times New Roman"/>
          <w:sz w:val="24"/>
          <w:szCs w:val="24"/>
        </w:rPr>
        <w:t xml:space="preserve"> </w:t>
      </w:r>
      <w:r w:rsidRPr="005B2CB3">
        <w:rPr>
          <w:rFonts w:ascii="Times New Roman" w:hAnsi="Times New Roman"/>
          <w:i/>
          <w:sz w:val="24"/>
          <w:szCs w:val="24"/>
        </w:rPr>
        <w:t>et al.</w:t>
      </w:r>
      <w:r w:rsidRPr="005B2CB3">
        <w:rPr>
          <w:rFonts w:ascii="Times New Roman" w:hAnsi="Times New Roman"/>
          <w:sz w:val="24"/>
          <w:szCs w:val="24"/>
        </w:rPr>
        <w:t xml:space="preserve"> </w:t>
      </w:r>
      <w:r w:rsidR="0009039D" w:rsidRPr="005B2CB3">
        <w:rPr>
          <w:rFonts w:ascii="Times New Roman" w:hAnsi="Times New Roman"/>
          <w:sz w:val="24"/>
          <w:szCs w:val="24"/>
        </w:rPr>
        <w:t>(</w:t>
      </w:r>
      <w:r w:rsidRPr="005B2CB3">
        <w:rPr>
          <w:rFonts w:ascii="Times New Roman" w:hAnsi="Times New Roman"/>
          <w:sz w:val="24"/>
          <w:szCs w:val="24"/>
        </w:rPr>
        <w:t>1997)</w:t>
      </w:r>
      <w:r w:rsidRPr="005B2CB3">
        <w:rPr>
          <w:rFonts w:ascii="Times New Roman" w:hAnsi="Times New Roman"/>
          <w:b/>
          <w:sz w:val="24"/>
          <w:szCs w:val="24"/>
        </w:rPr>
        <w:t xml:space="preserve"> </w:t>
      </w:r>
      <w:r w:rsidRPr="005B2CB3">
        <w:rPr>
          <w:rFonts w:ascii="Times New Roman" w:hAnsi="Times New Roman"/>
          <w:bCs/>
          <w:sz w:val="24"/>
          <w:szCs w:val="24"/>
        </w:rPr>
        <w:t>was</w:t>
      </w:r>
      <w:r w:rsidRPr="005B2CB3">
        <w:rPr>
          <w:rFonts w:ascii="Times New Roman" w:hAnsi="Times New Roman"/>
          <w:sz w:val="24"/>
          <w:szCs w:val="24"/>
        </w:rPr>
        <w:t xml:space="preserve"> isolated 79 </w:t>
      </w:r>
      <w:r w:rsidRPr="005B2CB3">
        <w:rPr>
          <w:rStyle w:val="Emphasis"/>
          <w:rFonts w:ascii="Times New Roman" w:hAnsi="Times New Roman"/>
          <w:sz w:val="24"/>
          <w:szCs w:val="24"/>
        </w:rPr>
        <w:t>Salmonella</w:t>
      </w:r>
      <w:r w:rsidRPr="005B2CB3">
        <w:rPr>
          <w:rFonts w:ascii="Times New Roman" w:hAnsi="Times New Roman"/>
          <w:sz w:val="24"/>
          <w:szCs w:val="24"/>
        </w:rPr>
        <w:t xml:space="preserve"> strains from river and lake waters from northern Greece which were susceptible to amoxicillin. On the other hand, research showed that resistance develops 45% to amoxicillin-clav</w:t>
      </w:r>
      <w:r w:rsidR="005B2CB3">
        <w:rPr>
          <w:rFonts w:ascii="Times New Roman" w:hAnsi="Times New Roman"/>
          <w:sz w:val="24"/>
          <w:szCs w:val="24"/>
        </w:rPr>
        <w:t xml:space="preserve">ulanic acid and ampicillin for </w:t>
      </w:r>
      <w:r w:rsidR="005B2CB3" w:rsidRPr="005B2CB3">
        <w:rPr>
          <w:rFonts w:ascii="Times New Roman" w:hAnsi="Times New Roman"/>
          <w:i/>
          <w:sz w:val="24"/>
          <w:szCs w:val="24"/>
        </w:rPr>
        <w:t>S</w:t>
      </w:r>
      <w:r w:rsidRPr="005B2CB3">
        <w:rPr>
          <w:rFonts w:ascii="Times New Roman" w:hAnsi="Times New Roman"/>
          <w:i/>
          <w:sz w:val="24"/>
          <w:szCs w:val="24"/>
        </w:rPr>
        <w:t>almonella</w:t>
      </w:r>
      <w:r w:rsidRPr="005B2CB3">
        <w:rPr>
          <w:rFonts w:ascii="Times New Roman" w:hAnsi="Times New Roman"/>
          <w:b/>
          <w:sz w:val="24"/>
          <w:szCs w:val="24"/>
        </w:rPr>
        <w:t xml:space="preserve"> </w:t>
      </w:r>
      <w:r w:rsidRPr="005B2CB3">
        <w:rPr>
          <w:rFonts w:ascii="Times New Roman" w:hAnsi="Times New Roman"/>
          <w:bCs/>
          <w:sz w:val="24"/>
          <w:szCs w:val="24"/>
        </w:rPr>
        <w:t xml:space="preserve">(Molla </w:t>
      </w:r>
      <w:r w:rsidRPr="005B2CB3">
        <w:rPr>
          <w:rFonts w:ascii="Times New Roman" w:hAnsi="Times New Roman"/>
          <w:bCs/>
          <w:i/>
          <w:sz w:val="24"/>
          <w:szCs w:val="24"/>
        </w:rPr>
        <w:t>et al.</w:t>
      </w:r>
      <w:r w:rsidRPr="005B2CB3">
        <w:rPr>
          <w:rFonts w:ascii="Times New Roman" w:hAnsi="Times New Roman"/>
          <w:bCs/>
          <w:sz w:val="24"/>
          <w:szCs w:val="24"/>
        </w:rPr>
        <w:t>, 2003)</w:t>
      </w:r>
      <w:r w:rsidRPr="005B2CB3">
        <w:rPr>
          <w:rFonts w:ascii="Times New Roman" w:hAnsi="Times New Roman"/>
          <w:b/>
          <w:bCs/>
          <w:sz w:val="24"/>
          <w:szCs w:val="24"/>
        </w:rPr>
        <w:t xml:space="preserve"> </w:t>
      </w:r>
      <w:r w:rsidRPr="005B2CB3">
        <w:rPr>
          <w:rFonts w:ascii="Times New Roman" w:hAnsi="Times New Roman"/>
          <w:sz w:val="24"/>
          <w:szCs w:val="24"/>
        </w:rPr>
        <w:t>and</w:t>
      </w:r>
      <w:r w:rsidRPr="005B2CB3">
        <w:rPr>
          <w:rFonts w:ascii="Times New Roman" w:hAnsi="Times New Roman"/>
          <w:b/>
          <w:bCs/>
          <w:sz w:val="24"/>
          <w:szCs w:val="24"/>
        </w:rPr>
        <w:t xml:space="preserve"> </w:t>
      </w:r>
      <w:r w:rsidRPr="005B2CB3">
        <w:rPr>
          <w:rFonts w:ascii="Times New Roman" w:hAnsi="Times New Roman"/>
          <w:bCs/>
          <w:sz w:val="24"/>
          <w:szCs w:val="24"/>
        </w:rPr>
        <w:t xml:space="preserve">found 21.5% resistance for </w:t>
      </w:r>
      <w:r w:rsidRPr="005B2CB3">
        <w:rPr>
          <w:rFonts w:ascii="Times New Roman" w:hAnsi="Times New Roman"/>
          <w:bCs/>
          <w:i/>
          <w:sz w:val="24"/>
          <w:szCs w:val="24"/>
        </w:rPr>
        <w:t>E. coli</w:t>
      </w:r>
      <w:r w:rsidRPr="005B2CB3">
        <w:rPr>
          <w:rFonts w:ascii="Times New Roman" w:hAnsi="Times New Roman"/>
          <w:b/>
          <w:bCs/>
          <w:sz w:val="24"/>
          <w:szCs w:val="24"/>
        </w:rPr>
        <w:t xml:space="preserve"> </w:t>
      </w:r>
      <w:r w:rsidRPr="005B2CB3">
        <w:rPr>
          <w:rFonts w:ascii="Times New Roman" w:hAnsi="Times New Roman"/>
          <w:sz w:val="24"/>
          <w:szCs w:val="24"/>
        </w:rPr>
        <w:t xml:space="preserve">(Danishta </w:t>
      </w:r>
      <w:r w:rsidRPr="005B2CB3">
        <w:rPr>
          <w:rFonts w:ascii="Times New Roman" w:hAnsi="Times New Roman"/>
          <w:i/>
          <w:sz w:val="24"/>
          <w:szCs w:val="24"/>
        </w:rPr>
        <w:t>et al.</w:t>
      </w:r>
      <w:r w:rsidRPr="005B2CB3">
        <w:rPr>
          <w:rFonts w:ascii="Times New Roman" w:hAnsi="Times New Roman"/>
          <w:sz w:val="24"/>
          <w:szCs w:val="24"/>
        </w:rPr>
        <w:t>, 2010)</w:t>
      </w:r>
      <w:r w:rsidRPr="005B2CB3">
        <w:rPr>
          <w:rFonts w:ascii="Times New Roman" w:hAnsi="Times New Roman"/>
          <w:bCs/>
          <w:i/>
          <w:sz w:val="24"/>
          <w:szCs w:val="24"/>
        </w:rPr>
        <w:t>.</w:t>
      </w:r>
      <w:r w:rsidRPr="005B2CB3">
        <w:rPr>
          <w:rFonts w:ascii="Times New Roman" w:hAnsi="Times New Roman"/>
          <w:bCs/>
          <w:sz w:val="24"/>
          <w:szCs w:val="24"/>
        </w:rPr>
        <w:t xml:space="preserve"> These findings showed less development of resistance than our present findings. R</w:t>
      </w:r>
      <w:r w:rsidRPr="005B2CB3">
        <w:rPr>
          <w:rFonts w:ascii="Times New Roman" w:hAnsi="Times New Roman"/>
          <w:sz w:val="24"/>
          <w:szCs w:val="24"/>
        </w:rPr>
        <w:t xml:space="preserve">esistance pattern for the isolates of </w:t>
      </w:r>
      <w:r w:rsidRPr="005B2CB3">
        <w:rPr>
          <w:rStyle w:val="Emphasis"/>
          <w:rFonts w:ascii="Times New Roman" w:hAnsi="Times New Roman"/>
          <w:sz w:val="24"/>
          <w:szCs w:val="24"/>
        </w:rPr>
        <w:t xml:space="preserve">E. coli </w:t>
      </w:r>
      <w:r w:rsidRPr="005B2CB3">
        <w:rPr>
          <w:rFonts w:ascii="Times New Roman" w:hAnsi="Times New Roman"/>
          <w:sz w:val="24"/>
          <w:szCs w:val="24"/>
        </w:rPr>
        <w:t>from poultry farm fecal waste was 90% resistance to amoxicillin (</w:t>
      </w:r>
      <w:r w:rsidR="00101F9A" w:rsidRPr="005B2CB3">
        <w:rPr>
          <w:rFonts w:ascii="Times New Roman" w:hAnsi="Times New Roman"/>
          <w:sz w:val="24"/>
          <w:szCs w:val="24"/>
        </w:rPr>
        <w:t>Shrestha,</w:t>
      </w:r>
      <w:r w:rsidRPr="005B2CB3">
        <w:rPr>
          <w:rFonts w:ascii="Times New Roman" w:hAnsi="Times New Roman"/>
          <w:sz w:val="24"/>
          <w:szCs w:val="24"/>
        </w:rPr>
        <w:t xml:space="preserve"> 2013)</w:t>
      </w:r>
      <w:r w:rsidRPr="005B2CB3">
        <w:rPr>
          <w:rFonts w:ascii="Times New Roman" w:hAnsi="Times New Roman"/>
          <w:bCs/>
          <w:sz w:val="24"/>
          <w:szCs w:val="24"/>
        </w:rPr>
        <w:t xml:space="preserve"> </w:t>
      </w:r>
      <w:r w:rsidRPr="005B2CB3">
        <w:rPr>
          <w:rFonts w:ascii="Times New Roman" w:hAnsi="Times New Roman"/>
          <w:sz w:val="24"/>
          <w:szCs w:val="24"/>
        </w:rPr>
        <w:t xml:space="preserve">which was similar to our findings. A study reported that, </w:t>
      </w:r>
      <w:r w:rsidRPr="005B2CB3">
        <w:rPr>
          <w:rFonts w:ascii="Times New Roman" w:hAnsi="Times New Roman"/>
          <w:i/>
          <w:iCs/>
          <w:sz w:val="24"/>
          <w:szCs w:val="24"/>
        </w:rPr>
        <w:t>Staphylococcus</w:t>
      </w:r>
      <w:r w:rsidRPr="005B2CB3">
        <w:rPr>
          <w:rFonts w:ascii="Times New Roman" w:hAnsi="Times New Roman"/>
          <w:sz w:val="24"/>
          <w:szCs w:val="24"/>
        </w:rPr>
        <w:t xml:space="preserve"> resistance to Oxacillin</w:t>
      </w:r>
      <w:r w:rsidR="00907A13" w:rsidRPr="005B2CB3">
        <w:rPr>
          <w:rFonts w:ascii="Times New Roman" w:hAnsi="Times New Roman"/>
          <w:sz w:val="24"/>
          <w:szCs w:val="24"/>
        </w:rPr>
        <w:t xml:space="preserve">, Penicillin and Ampicillin was </w:t>
      </w:r>
      <w:r w:rsidRPr="005B2CB3">
        <w:rPr>
          <w:rFonts w:ascii="Times New Roman" w:hAnsi="Times New Roman"/>
          <w:sz w:val="24"/>
          <w:szCs w:val="24"/>
        </w:rPr>
        <w:t>100% and Cephalothin was 92.4% (</w:t>
      </w:r>
      <w:r w:rsidRPr="005B2CB3">
        <w:rPr>
          <w:rFonts w:ascii="Times New Roman" w:hAnsi="Times New Roman"/>
          <w:bCs/>
          <w:sz w:val="24"/>
          <w:szCs w:val="24"/>
        </w:rPr>
        <w:t xml:space="preserve">Bukhari </w:t>
      </w:r>
      <w:r w:rsidRPr="005B2CB3">
        <w:rPr>
          <w:rFonts w:ascii="Times New Roman" w:hAnsi="Times New Roman"/>
          <w:bCs/>
          <w:i/>
          <w:sz w:val="24"/>
          <w:szCs w:val="24"/>
        </w:rPr>
        <w:t>et al</w:t>
      </w:r>
      <w:r w:rsidRPr="005B2CB3">
        <w:rPr>
          <w:rFonts w:ascii="Times New Roman" w:hAnsi="Times New Roman"/>
          <w:bCs/>
          <w:sz w:val="24"/>
          <w:szCs w:val="24"/>
        </w:rPr>
        <w:t>., 2011)</w:t>
      </w:r>
      <w:r w:rsidRPr="005B2CB3">
        <w:rPr>
          <w:rFonts w:ascii="Times New Roman" w:hAnsi="Times New Roman"/>
          <w:b/>
          <w:sz w:val="24"/>
          <w:szCs w:val="24"/>
        </w:rPr>
        <w:t xml:space="preserve"> </w:t>
      </w:r>
      <w:r w:rsidRPr="005B2CB3">
        <w:rPr>
          <w:rFonts w:ascii="Times New Roman" w:hAnsi="Times New Roman"/>
          <w:sz w:val="24"/>
          <w:szCs w:val="24"/>
        </w:rPr>
        <w:t>those were</w:t>
      </w:r>
      <w:r w:rsidR="00907A13" w:rsidRPr="005B2CB3">
        <w:rPr>
          <w:rFonts w:ascii="Times New Roman" w:hAnsi="Times New Roman"/>
          <w:sz w:val="24"/>
          <w:szCs w:val="24"/>
        </w:rPr>
        <w:t xml:space="preserve"> agreed to present</w:t>
      </w:r>
      <w:r w:rsidRPr="005B2CB3">
        <w:rPr>
          <w:rFonts w:ascii="Times New Roman" w:hAnsi="Times New Roman"/>
          <w:sz w:val="24"/>
          <w:szCs w:val="24"/>
        </w:rPr>
        <w:t xml:space="preserve"> findings.</w:t>
      </w:r>
    </w:p>
    <w:p w:rsidR="006A4C09" w:rsidRPr="005B2CB3" w:rsidRDefault="006A4C09" w:rsidP="006A4C09">
      <w:pPr>
        <w:spacing w:line="360" w:lineRule="auto"/>
        <w:jc w:val="both"/>
        <w:rPr>
          <w:rFonts w:ascii="Times New Roman" w:hAnsi="Times New Roman"/>
          <w:b/>
          <w:sz w:val="24"/>
          <w:szCs w:val="24"/>
        </w:rPr>
      </w:pPr>
      <w:r w:rsidRPr="005B2CB3">
        <w:rPr>
          <w:rFonts w:ascii="Times New Roman" w:hAnsi="Times New Roman"/>
          <w:sz w:val="24"/>
          <w:szCs w:val="24"/>
        </w:rPr>
        <w:t xml:space="preserve">Like all aminoglycosides, when gentamicin is given orally, it is not systemically active. This is because it is not absorbed to any appreciable extent from the </w:t>
      </w:r>
      <w:hyperlink r:id="rId8" w:tooltip="Small intestine" w:history="1">
        <w:r w:rsidRPr="005B2CB3">
          <w:rPr>
            <w:rStyle w:val="Hyperlink"/>
            <w:rFonts w:ascii="Times New Roman" w:hAnsi="Times New Roman"/>
            <w:color w:val="auto"/>
            <w:sz w:val="24"/>
            <w:szCs w:val="24"/>
            <w:u w:val="none"/>
          </w:rPr>
          <w:t>small intestine</w:t>
        </w:r>
      </w:hyperlink>
      <w:r w:rsidRPr="005B2CB3">
        <w:rPr>
          <w:rFonts w:ascii="Times New Roman" w:hAnsi="Times New Roman"/>
          <w:sz w:val="24"/>
          <w:szCs w:val="24"/>
        </w:rPr>
        <w:t xml:space="preserve">. It is administered </w:t>
      </w:r>
      <w:hyperlink r:id="rId9" w:tooltip="Intravenous therapy" w:history="1">
        <w:r w:rsidRPr="005B2CB3">
          <w:rPr>
            <w:rStyle w:val="Hyperlink"/>
            <w:rFonts w:ascii="Times New Roman" w:hAnsi="Times New Roman"/>
            <w:color w:val="auto"/>
            <w:sz w:val="24"/>
            <w:szCs w:val="24"/>
            <w:u w:val="none"/>
          </w:rPr>
          <w:t>intravenously</w:t>
        </w:r>
      </w:hyperlink>
      <w:r w:rsidRPr="005B2CB3">
        <w:rPr>
          <w:rFonts w:ascii="Times New Roman" w:hAnsi="Times New Roman"/>
          <w:sz w:val="24"/>
          <w:szCs w:val="24"/>
        </w:rPr>
        <w:t xml:space="preserve">, </w:t>
      </w:r>
      <w:hyperlink r:id="rId10" w:tooltip="Intramuscular injection" w:history="1">
        <w:r w:rsidRPr="005B2CB3">
          <w:rPr>
            <w:rStyle w:val="Hyperlink"/>
            <w:rFonts w:ascii="Times New Roman" w:hAnsi="Times New Roman"/>
            <w:color w:val="auto"/>
            <w:sz w:val="24"/>
            <w:szCs w:val="24"/>
            <w:u w:val="none"/>
          </w:rPr>
          <w:t>intramuscularly</w:t>
        </w:r>
      </w:hyperlink>
      <w:r w:rsidRPr="005B2CB3">
        <w:rPr>
          <w:rFonts w:ascii="Times New Roman" w:hAnsi="Times New Roman"/>
          <w:sz w:val="24"/>
          <w:szCs w:val="24"/>
        </w:rPr>
        <w:t xml:space="preserve"> or </w:t>
      </w:r>
      <w:hyperlink r:id="rId11" w:tooltip="Topical" w:history="1">
        <w:r w:rsidRPr="005B2CB3">
          <w:rPr>
            <w:rStyle w:val="Hyperlink"/>
            <w:rFonts w:ascii="Times New Roman" w:hAnsi="Times New Roman"/>
            <w:color w:val="auto"/>
            <w:sz w:val="24"/>
            <w:szCs w:val="24"/>
            <w:u w:val="none"/>
          </w:rPr>
          <w:t>topically</w:t>
        </w:r>
      </w:hyperlink>
      <w:r w:rsidRPr="005B2CB3">
        <w:rPr>
          <w:rFonts w:ascii="Times New Roman" w:hAnsi="Times New Roman"/>
          <w:sz w:val="24"/>
          <w:szCs w:val="24"/>
        </w:rPr>
        <w:t xml:space="preserve"> to treat infections. It appears to be completely eliminated unchanged in the urine that may contribute in development of resistance in environment (</w:t>
      </w:r>
      <w:r w:rsidR="00744068" w:rsidRPr="005B2CB3">
        <w:rPr>
          <w:rFonts w:ascii="Times New Roman" w:hAnsi="Times New Roman"/>
          <w:sz w:val="24"/>
          <w:szCs w:val="24"/>
        </w:rPr>
        <w:t>Moulds and Jeyasingham, 2010</w:t>
      </w:r>
      <w:r w:rsidRPr="005B2CB3">
        <w:rPr>
          <w:rFonts w:ascii="Times New Roman" w:hAnsi="Times New Roman"/>
          <w:sz w:val="24"/>
          <w:szCs w:val="24"/>
        </w:rPr>
        <w:t xml:space="preserve">). In our study resistance to gentamicin was mainly found against </w:t>
      </w:r>
      <w:r w:rsidRPr="005B2CB3">
        <w:rPr>
          <w:rFonts w:ascii="Times New Roman" w:hAnsi="Times New Roman"/>
          <w:i/>
          <w:sz w:val="24"/>
          <w:szCs w:val="24"/>
        </w:rPr>
        <w:t>E. coli</w:t>
      </w:r>
      <w:r w:rsidRPr="005B2CB3">
        <w:rPr>
          <w:rFonts w:ascii="Times New Roman" w:hAnsi="Times New Roman"/>
          <w:sz w:val="24"/>
          <w:szCs w:val="24"/>
        </w:rPr>
        <w:t xml:space="preserve"> but </w:t>
      </w:r>
      <w:r w:rsidRPr="005B2CB3">
        <w:rPr>
          <w:rFonts w:ascii="Times New Roman" w:hAnsi="Times New Roman"/>
          <w:i/>
          <w:sz w:val="24"/>
          <w:szCs w:val="24"/>
        </w:rPr>
        <w:t>Salmonella</w:t>
      </w:r>
      <w:r w:rsidRPr="005B2CB3">
        <w:rPr>
          <w:rFonts w:ascii="Times New Roman" w:hAnsi="Times New Roman"/>
          <w:sz w:val="24"/>
          <w:szCs w:val="24"/>
        </w:rPr>
        <w:t xml:space="preserve"> and </w:t>
      </w:r>
      <w:r w:rsidRPr="005B2CB3">
        <w:rPr>
          <w:rFonts w:ascii="Times New Roman" w:hAnsi="Times New Roman"/>
          <w:i/>
          <w:sz w:val="24"/>
          <w:szCs w:val="24"/>
        </w:rPr>
        <w:t>Staphylococcus</w:t>
      </w:r>
      <w:r w:rsidRPr="005B2CB3">
        <w:rPr>
          <w:rFonts w:ascii="Times New Roman" w:hAnsi="Times New Roman"/>
          <w:sz w:val="24"/>
          <w:szCs w:val="24"/>
        </w:rPr>
        <w:t xml:space="preserve"> were not exhibited such resistance as </w:t>
      </w:r>
      <w:r w:rsidRPr="005B2CB3">
        <w:rPr>
          <w:rFonts w:ascii="Times New Roman" w:hAnsi="Times New Roman"/>
          <w:i/>
          <w:iCs/>
          <w:sz w:val="24"/>
          <w:szCs w:val="24"/>
        </w:rPr>
        <w:t>E. coli</w:t>
      </w:r>
      <w:r w:rsidRPr="005B2CB3">
        <w:rPr>
          <w:rFonts w:ascii="Times New Roman" w:hAnsi="Times New Roman"/>
          <w:sz w:val="24"/>
          <w:szCs w:val="24"/>
        </w:rPr>
        <w:t xml:space="preserve">. Similarly, both resistance and susceptibility was found in </w:t>
      </w:r>
      <w:r w:rsidRPr="005B2CB3">
        <w:rPr>
          <w:rFonts w:ascii="Times New Roman" w:hAnsi="Times New Roman"/>
          <w:i/>
          <w:iCs/>
          <w:sz w:val="24"/>
          <w:szCs w:val="24"/>
        </w:rPr>
        <w:t>E. coli</w:t>
      </w:r>
      <w:r w:rsidRPr="005B2CB3">
        <w:rPr>
          <w:rFonts w:ascii="Times New Roman" w:hAnsi="Times New Roman"/>
          <w:sz w:val="24"/>
          <w:szCs w:val="24"/>
        </w:rPr>
        <w:t xml:space="preserve"> strains against gentamicin</w:t>
      </w:r>
      <w:r w:rsidRPr="005B2CB3">
        <w:rPr>
          <w:rFonts w:ascii="Times New Roman" w:hAnsi="Times New Roman"/>
          <w:b/>
          <w:sz w:val="24"/>
          <w:szCs w:val="24"/>
        </w:rPr>
        <w:t xml:space="preserve"> </w:t>
      </w:r>
      <w:r w:rsidRPr="005B2CB3">
        <w:rPr>
          <w:rFonts w:ascii="Times New Roman" w:hAnsi="Times New Roman"/>
          <w:bCs/>
          <w:sz w:val="24"/>
          <w:szCs w:val="24"/>
        </w:rPr>
        <w:t>in a research finding</w:t>
      </w:r>
      <w:r w:rsidRPr="005B2CB3">
        <w:rPr>
          <w:rFonts w:ascii="Times New Roman" w:hAnsi="Times New Roman"/>
          <w:b/>
          <w:sz w:val="24"/>
          <w:szCs w:val="24"/>
        </w:rPr>
        <w:t xml:space="preserve"> </w:t>
      </w:r>
      <w:r w:rsidRPr="005B2CB3">
        <w:rPr>
          <w:rFonts w:ascii="Times New Roman" w:hAnsi="Times New Roman"/>
          <w:bCs/>
          <w:sz w:val="24"/>
          <w:szCs w:val="24"/>
        </w:rPr>
        <w:t xml:space="preserve">(Akond </w:t>
      </w:r>
      <w:r w:rsidRPr="005B2CB3">
        <w:rPr>
          <w:rFonts w:ascii="Times New Roman" w:hAnsi="Times New Roman"/>
          <w:bCs/>
          <w:i/>
          <w:sz w:val="24"/>
          <w:szCs w:val="24"/>
        </w:rPr>
        <w:t>et al.,</w:t>
      </w:r>
      <w:r w:rsidRPr="005B2CB3">
        <w:rPr>
          <w:rFonts w:ascii="Times New Roman" w:hAnsi="Times New Roman"/>
          <w:sz w:val="24"/>
          <w:szCs w:val="24"/>
        </w:rPr>
        <w:t xml:space="preserve"> 2009).  </w:t>
      </w:r>
    </w:p>
    <w:p w:rsidR="006A4C09" w:rsidRPr="005B2CB3" w:rsidRDefault="006A4C09" w:rsidP="006A4C09">
      <w:pPr>
        <w:spacing w:line="360" w:lineRule="auto"/>
        <w:jc w:val="both"/>
        <w:rPr>
          <w:rFonts w:ascii="Times New Roman" w:hAnsi="Times New Roman"/>
          <w:b/>
          <w:sz w:val="24"/>
          <w:szCs w:val="24"/>
        </w:rPr>
      </w:pPr>
      <w:r w:rsidRPr="005B2CB3">
        <w:rPr>
          <w:rFonts w:ascii="Times New Roman" w:hAnsi="Times New Roman"/>
          <w:sz w:val="24"/>
          <w:szCs w:val="24"/>
        </w:rPr>
        <w:t xml:space="preserve">Kanamycin resistance was not acute in our present research finding. Effectiveness was still shown against hospital isolates </w:t>
      </w:r>
      <w:r w:rsidRPr="005B2CB3">
        <w:rPr>
          <w:rFonts w:ascii="Times New Roman" w:hAnsi="Times New Roman"/>
          <w:i/>
          <w:iCs/>
          <w:sz w:val="24"/>
          <w:szCs w:val="24"/>
        </w:rPr>
        <w:t>Staphylococcus</w:t>
      </w:r>
      <w:r w:rsidRPr="005B2CB3">
        <w:rPr>
          <w:rFonts w:ascii="Times New Roman" w:hAnsi="Times New Roman"/>
          <w:sz w:val="24"/>
          <w:szCs w:val="24"/>
        </w:rPr>
        <w:t xml:space="preserve"> but minor sensitivity was shown against slaughter house isolates. Our results support the findings of the prevalence of kanamycin resistance bacteria in drinking water from a residential area and closed to the values of resistance for isolates from college drinking water but differ from the values obtained from hospital drinking water</w:t>
      </w:r>
      <w:r w:rsidRPr="005B2CB3">
        <w:rPr>
          <w:rFonts w:ascii="Times New Roman" w:hAnsi="Times New Roman"/>
          <w:b/>
          <w:sz w:val="24"/>
          <w:szCs w:val="24"/>
        </w:rPr>
        <w:t xml:space="preserve"> </w:t>
      </w:r>
      <w:r w:rsidRPr="005B2CB3">
        <w:rPr>
          <w:rFonts w:ascii="Times New Roman" w:hAnsi="Times New Roman"/>
          <w:sz w:val="24"/>
          <w:szCs w:val="24"/>
        </w:rPr>
        <w:t xml:space="preserve">(Samra </w:t>
      </w:r>
      <w:r w:rsidRPr="005B2CB3">
        <w:rPr>
          <w:rFonts w:ascii="Times New Roman" w:hAnsi="Times New Roman"/>
          <w:i/>
          <w:sz w:val="24"/>
          <w:szCs w:val="24"/>
        </w:rPr>
        <w:t>et al.,</w:t>
      </w:r>
      <w:r w:rsidRPr="005B2CB3">
        <w:rPr>
          <w:rFonts w:ascii="Times New Roman" w:hAnsi="Times New Roman"/>
          <w:sz w:val="24"/>
          <w:szCs w:val="24"/>
        </w:rPr>
        <w:t xml:space="preserve"> 2009). The variation might be due to differ in hygienic condition varies from study area. </w:t>
      </w:r>
    </w:p>
    <w:p w:rsidR="006A4C09" w:rsidRPr="005B2CB3" w:rsidRDefault="006A4C09" w:rsidP="006A4C09">
      <w:pPr>
        <w:spacing w:line="360" w:lineRule="auto"/>
        <w:jc w:val="both"/>
        <w:rPr>
          <w:rFonts w:ascii="Times New Roman" w:hAnsi="Times New Roman"/>
          <w:sz w:val="24"/>
          <w:szCs w:val="24"/>
        </w:rPr>
      </w:pPr>
      <w:r w:rsidRPr="005B2CB3">
        <w:rPr>
          <w:rFonts w:ascii="Times New Roman" w:hAnsi="Times New Roman"/>
          <w:sz w:val="24"/>
          <w:szCs w:val="24"/>
        </w:rPr>
        <w:lastRenderedPageBreak/>
        <w:t>In veterinary practice, fluoroquinolones was also very extensively used for both therapeutic and non-therapeutic purposes. The widespread use of fluoroquinolones has contributed to the rapid emergence of resistance worldwide (</w:t>
      </w:r>
      <w:r w:rsidR="00BC5A8E" w:rsidRPr="005B2CB3">
        <w:rPr>
          <w:rFonts w:ascii="Times New Roman" w:hAnsi="Times New Roman"/>
          <w:sz w:val="24"/>
          <w:szCs w:val="24"/>
        </w:rPr>
        <w:t>Nalule, 2011</w:t>
      </w:r>
      <w:r w:rsidRPr="005B2CB3">
        <w:rPr>
          <w:rFonts w:ascii="Times New Roman" w:hAnsi="Times New Roman"/>
          <w:sz w:val="24"/>
          <w:szCs w:val="24"/>
        </w:rPr>
        <w:t xml:space="preserve">). In our study the level of resistance is higher in medical hospital rather than veterinary hospitals isolates. This is might be due to relatively newer introduction of ciprofloxacin and recent introduction of perfloxacin in animal health division of Bangladesh. Fluoroquinolone resistance has increased significantly over the past decade in the United States, exceeding 25% resistance in outpatient </w:t>
      </w:r>
      <w:r w:rsidRPr="005B2CB3">
        <w:rPr>
          <w:rStyle w:val="Emphasis"/>
          <w:rFonts w:ascii="Times New Roman" w:hAnsi="Times New Roman"/>
          <w:sz w:val="24"/>
          <w:szCs w:val="24"/>
        </w:rPr>
        <w:t>E. coli</w:t>
      </w:r>
      <w:r w:rsidRPr="005B2CB3">
        <w:rPr>
          <w:rFonts w:ascii="Times New Roman" w:hAnsi="Times New Roman"/>
          <w:sz w:val="24"/>
          <w:szCs w:val="24"/>
        </w:rPr>
        <w:t xml:space="preserve"> samples in some areas (</w:t>
      </w:r>
      <w:r w:rsidR="00BC5A8E" w:rsidRPr="005B2CB3">
        <w:rPr>
          <w:rFonts w:ascii="Times New Roman" w:hAnsi="Times New Roman"/>
          <w:sz w:val="24"/>
          <w:szCs w:val="24"/>
        </w:rPr>
        <w:t>CDDEP, 2009</w:t>
      </w:r>
      <w:r w:rsidRPr="005B2CB3">
        <w:rPr>
          <w:rFonts w:ascii="Times New Roman" w:hAnsi="Times New Roman"/>
          <w:sz w:val="24"/>
          <w:szCs w:val="24"/>
        </w:rPr>
        <w:t xml:space="preserve">). The resistance rate to either ciprofloxacin or to levofloxacin increased from </w:t>
      </w:r>
      <w:r w:rsidR="00C208FE" w:rsidRPr="005B2CB3">
        <w:rPr>
          <w:rFonts w:ascii="Times New Roman" w:hAnsi="Times New Roman"/>
          <w:sz w:val="24"/>
          <w:szCs w:val="24"/>
        </w:rPr>
        <w:t>2.8% (1998-2003) to 11.8% (2004-</w:t>
      </w:r>
      <w:r w:rsidRPr="005B2CB3">
        <w:rPr>
          <w:rFonts w:ascii="Times New Roman" w:hAnsi="Times New Roman"/>
          <w:sz w:val="24"/>
          <w:szCs w:val="24"/>
        </w:rPr>
        <w:t>2007) in clinical isolates in Taiwan and about 25% of healthy individuals living in Barcelona (Nalule, 2011</w:t>
      </w:r>
      <w:r w:rsidRPr="005B2CB3">
        <w:rPr>
          <w:rFonts w:ascii="Times New Roman" w:hAnsi="Times New Roman"/>
          <w:i/>
          <w:sz w:val="24"/>
          <w:szCs w:val="24"/>
        </w:rPr>
        <w:t>)</w:t>
      </w:r>
      <w:r w:rsidRPr="005B2CB3">
        <w:rPr>
          <w:rStyle w:val="Emphasis"/>
          <w:rFonts w:ascii="Times New Roman" w:hAnsi="Times New Roman"/>
          <w:i w:val="0"/>
          <w:sz w:val="24"/>
          <w:szCs w:val="24"/>
        </w:rPr>
        <w:t>. In another study</w:t>
      </w:r>
      <w:r w:rsidR="00C208FE" w:rsidRPr="005B2CB3">
        <w:rPr>
          <w:rStyle w:val="Emphasis"/>
          <w:rFonts w:ascii="Times New Roman" w:hAnsi="Times New Roman"/>
          <w:sz w:val="24"/>
          <w:szCs w:val="24"/>
        </w:rPr>
        <w:t xml:space="preserve">, </w:t>
      </w:r>
      <w:r w:rsidRPr="005B2CB3">
        <w:rPr>
          <w:rFonts w:ascii="Times New Roman" w:hAnsi="Times New Roman"/>
          <w:sz w:val="24"/>
          <w:szCs w:val="24"/>
        </w:rPr>
        <w:t xml:space="preserve">the fluoroquinolone susceptibility of 499 </w:t>
      </w:r>
      <w:r w:rsidRPr="005B2CB3">
        <w:rPr>
          <w:rStyle w:val="Emphasis"/>
          <w:rFonts w:ascii="Times New Roman" w:hAnsi="Times New Roman"/>
          <w:sz w:val="24"/>
          <w:szCs w:val="24"/>
        </w:rPr>
        <w:t>Salmonella enterica</w:t>
      </w:r>
      <w:r w:rsidRPr="005B2CB3">
        <w:rPr>
          <w:rFonts w:ascii="Times New Roman" w:hAnsi="Times New Roman"/>
          <w:sz w:val="24"/>
          <w:szCs w:val="24"/>
        </w:rPr>
        <w:t xml:space="preserve"> isolates collected</w:t>
      </w:r>
      <w:r w:rsidRPr="005B2CB3">
        <w:rPr>
          <w:rFonts w:ascii="Times New Roman" w:hAnsi="Times New Roman"/>
          <w:b/>
          <w:sz w:val="24"/>
          <w:szCs w:val="24"/>
        </w:rPr>
        <w:t xml:space="preserve"> </w:t>
      </w:r>
      <w:r w:rsidRPr="005B2CB3">
        <w:rPr>
          <w:rFonts w:ascii="Times New Roman" w:hAnsi="Times New Roman"/>
          <w:bCs/>
          <w:sz w:val="24"/>
          <w:szCs w:val="24"/>
        </w:rPr>
        <w:t xml:space="preserve">(Lindgren </w:t>
      </w:r>
      <w:r w:rsidRPr="005B2CB3">
        <w:rPr>
          <w:rFonts w:ascii="Times New Roman" w:hAnsi="Times New Roman"/>
          <w:bCs/>
          <w:i/>
          <w:sz w:val="24"/>
          <w:szCs w:val="24"/>
        </w:rPr>
        <w:t>et al.</w:t>
      </w:r>
      <w:r w:rsidRPr="005B2CB3">
        <w:rPr>
          <w:rFonts w:ascii="Times New Roman" w:hAnsi="Times New Roman"/>
          <w:bCs/>
          <w:sz w:val="24"/>
          <w:szCs w:val="24"/>
        </w:rPr>
        <w:t>, 2009)</w:t>
      </w:r>
      <w:r w:rsidRPr="005B2CB3">
        <w:rPr>
          <w:rFonts w:ascii="Times New Roman" w:hAnsi="Times New Roman"/>
          <w:sz w:val="24"/>
          <w:szCs w:val="24"/>
        </w:rPr>
        <w:t xml:space="preserve"> from travelers returning to Finland</w:t>
      </w:r>
      <w:r w:rsidR="00C208FE" w:rsidRPr="005B2CB3">
        <w:rPr>
          <w:rFonts w:ascii="Times New Roman" w:hAnsi="Times New Roman"/>
          <w:sz w:val="24"/>
          <w:szCs w:val="24"/>
        </w:rPr>
        <w:t xml:space="preserve"> during 2003-</w:t>
      </w:r>
      <w:r w:rsidRPr="005B2CB3">
        <w:rPr>
          <w:rFonts w:ascii="Times New Roman" w:hAnsi="Times New Roman"/>
          <w:sz w:val="24"/>
          <w:szCs w:val="24"/>
        </w:rPr>
        <w:t xml:space="preserve">2007. Among isolates from travelers to Thailand and Malaysia, he found reduced fluoroquinolone susceptibility decreased from 65% to 22%. </w:t>
      </w:r>
    </w:p>
    <w:p w:rsidR="006A4C09" w:rsidRPr="005B2CB3" w:rsidRDefault="006A4C09" w:rsidP="006A4C09">
      <w:pPr>
        <w:spacing w:line="360" w:lineRule="auto"/>
        <w:jc w:val="both"/>
        <w:rPr>
          <w:rFonts w:ascii="Times New Roman" w:hAnsi="Times New Roman"/>
          <w:sz w:val="24"/>
          <w:szCs w:val="24"/>
        </w:rPr>
      </w:pPr>
      <w:r w:rsidRPr="005B2CB3">
        <w:rPr>
          <w:rFonts w:ascii="Times New Roman" w:hAnsi="Times New Roman"/>
          <w:sz w:val="24"/>
          <w:szCs w:val="24"/>
        </w:rPr>
        <w:t>The prevalence</w:t>
      </w:r>
      <w:r w:rsidR="005B2CB3">
        <w:rPr>
          <w:rFonts w:ascii="Times New Roman" w:hAnsi="Times New Roman"/>
          <w:sz w:val="24"/>
          <w:szCs w:val="24"/>
        </w:rPr>
        <w:t xml:space="preserve"> of multidrug resistance among Gram-</w:t>
      </w:r>
      <w:r w:rsidRPr="005B2CB3">
        <w:rPr>
          <w:rFonts w:ascii="Times New Roman" w:hAnsi="Times New Roman"/>
          <w:sz w:val="24"/>
          <w:szCs w:val="24"/>
        </w:rPr>
        <w:t xml:space="preserve">negative bacteria is rising at an alarming rate, rendering many antimicrobial agents ineffective. Recently, there has been much rekindled interest in using the polymyxin E (colistin) and polymyxin B for the treatment of multidrug resistance Gram-negative infections. Kwa </w:t>
      </w:r>
      <w:r w:rsidRPr="005B2CB3">
        <w:rPr>
          <w:rFonts w:ascii="Times New Roman" w:hAnsi="Times New Roman"/>
          <w:i/>
          <w:sz w:val="24"/>
          <w:szCs w:val="24"/>
        </w:rPr>
        <w:t>et al.,</w:t>
      </w:r>
      <w:r w:rsidRPr="005B2CB3">
        <w:rPr>
          <w:rFonts w:ascii="Times New Roman" w:hAnsi="Times New Roman"/>
          <w:sz w:val="24"/>
          <w:szCs w:val="24"/>
        </w:rPr>
        <w:t xml:space="preserve"> </w:t>
      </w:r>
      <w:r w:rsidR="00C208FE" w:rsidRPr="005B2CB3">
        <w:rPr>
          <w:rFonts w:ascii="Times New Roman" w:hAnsi="Times New Roman"/>
          <w:sz w:val="24"/>
          <w:szCs w:val="24"/>
        </w:rPr>
        <w:t>(</w:t>
      </w:r>
      <w:r w:rsidRPr="005B2CB3">
        <w:rPr>
          <w:rFonts w:ascii="Times New Roman" w:hAnsi="Times New Roman"/>
          <w:sz w:val="24"/>
          <w:szCs w:val="24"/>
        </w:rPr>
        <w:t>2005)</w:t>
      </w:r>
      <w:r w:rsidRPr="005B2CB3">
        <w:rPr>
          <w:rFonts w:ascii="Times New Roman" w:hAnsi="Times New Roman"/>
          <w:b/>
          <w:sz w:val="24"/>
          <w:szCs w:val="24"/>
        </w:rPr>
        <w:t xml:space="preserve"> </w:t>
      </w:r>
      <w:r w:rsidRPr="005B2CB3">
        <w:rPr>
          <w:rFonts w:ascii="Times New Roman" w:hAnsi="Times New Roman"/>
          <w:sz w:val="24"/>
          <w:szCs w:val="24"/>
        </w:rPr>
        <w:t>conducted a study by</w:t>
      </w:r>
      <w:r w:rsidRPr="005B2CB3">
        <w:rPr>
          <w:rFonts w:ascii="Times New Roman" w:hAnsi="Times New Roman"/>
          <w:b/>
          <w:sz w:val="24"/>
          <w:szCs w:val="24"/>
        </w:rPr>
        <w:t xml:space="preserve"> </w:t>
      </w:r>
      <w:r w:rsidRPr="005B2CB3">
        <w:rPr>
          <w:rFonts w:ascii="Times New Roman" w:hAnsi="Times New Roman"/>
          <w:sz w:val="24"/>
          <w:szCs w:val="24"/>
        </w:rPr>
        <w:t xml:space="preserve">twenty-one patients with multidrug-resistant </w:t>
      </w:r>
      <w:r w:rsidRPr="005B2CB3">
        <w:rPr>
          <w:rStyle w:val="Emphasis"/>
          <w:rFonts w:ascii="Times New Roman" w:hAnsi="Times New Roman"/>
          <w:sz w:val="24"/>
          <w:szCs w:val="24"/>
        </w:rPr>
        <w:t>Acinetobacter baumannii</w:t>
      </w:r>
      <w:r w:rsidRPr="005B2CB3">
        <w:rPr>
          <w:rFonts w:ascii="Times New Roman" w:hAnsi="Times New Roman"/>
          <w:sz w:val="24"/>
          <w:szCs w:val="24"/>
        </w:rPr>
        <w:t xml:space="preserve"> and </w:t>
      </w:r>
      <w:r w:rsidRPr="005B2CB3">
        <w:rPr>
          <w:rStyle w:val="Emphasis"/>
          <w:rFonts w:ascii="Times New Roman" w:hAnsi="Times New Roman"/>
          <w:sz w:val="24"/>
          <w:szCs w:val="24"/>
        </w:rPr>
        <w:t>Pseudomonas aeruginosa</w:t>
      </w:r>
      <w:r w:rsidRPr="005B2CB3">
        <w:rPr>
          <w:rFonts w:ascii="Times New Roman" w:hAnsi="Times New Roman"/>
          <w:sz w:val="24"/>
          <w:szCs w:val="24"/>
        </w:rPr>
        <w:t xml:space="preserve"> pneumonia were tre</w:t>
      </w:r>
      <w:r w:rsidR="00C208FE" w:rsidRPr="005B2CB3">
        <w:rPr>
          <w:rFonts w:ascii="Times New Roman" w:hAnsi="Times New Roman"/>
          <w:sz w:val="24"/>
          <w:szCs w:val="24"/>
        </w:rPr>
        <w:t xml:space="preserve">ated with nebulized </w:t>
      </w:r>
      <w:r w:rsidRPr="005B2CB3">
        <w:rPr>
          <w:rFonts w:ascii="Times New Roman" w:hAnsi="Times New Roman"/>
          <w:sz w:val="24"/>
          <w:szCs w:val="24"/>
        </w:rPr>
        <w:t xml:space="preserve">colistin. Overall clinical and microbiological response rates were 57.1% and 85.7%, respectively. Nebulized colistin may be reasonably efficacious and safe for treatment of MDR pneumonia. In our study Gram negative isolates of </w:t>
      </w:r>
      <w:r w:rsidRPr="005B2CB3">
        <w:rPr>
          <w:rFonts w:ascii="Times New Roman" w:hAnsi="Times New Roman"/>
          <w:i/>
          <w:sz w:val="24"/>
          <w:szCs w:val="24"/>
        </w:rPr>
        <w:t>E. coli</w:t>
      </w:r>
      <w:r w:rsidRPr="005B2CB3">
        <w:rPr>
          <w:rFonts w:ascii="Times New Roman" w:hAnsi="Times New Roman"/>
          <w:sz w:val="24"/>
          <w:szCs w:val="24"/>
        </w:rPr>
        <w:t xml:space="preserve"> and </w:t>
      </w:r>
      <w:r w:rsidRPr="005B2CB3">
        <w:rPr>
          <w:rFonts w:ascii="Times New Roman" w:hAnsi="Times New Roman"/>
          <w:i/>
          <w:sz w:val="24"/>
          <w:szCs w:val="24"/>
        </w:rPr>
        <w:t>Salmonella</w:t>
      </w:r>
      <w:r w:rsidRPr="005B2CB3">
        <w:rPr>
          <w:rFonts w:ascii="Times New Roman" w:hAnsi="Times New Roman"/>
          <w:sz w:val="24"/>
          <w:szCs w:val="24"/>
        </w:rPr>
        <w:t xml:space="preserve"> </w:t>
      </w:r>
      <w:r w:rsidR="004D0725" w:rsidRPr="005B2CB3">
        <w:rPr>
          <w:rFonts w:ascii="Times New Roman" w:hAnsi="Times New Roman"/>
          <w:sz w:val="24"/>
          <w:szCs w:val="24"/>
        </w:rPr>
        <w:t xml:space="preserve">agreed with </w:t>
      </w:r>
      <w:r w:rsidR="00DA4943">
        <w:rPr>
          <w:rFonts w:ascii="Times New Roman" w:hAnsi="Times New Roman"/>
          <w:sz w:val="24"/>
          <w:szCs w:val="24"/>
        </w:rPr>
        <w:t>the result but Gram-</w:t>
      </w:r>
      <w:r w:rsidRPr="005B2CB3">
        <w:rPr>
          <w:rFonts w:ascii="Times New Roman" w:hAnsi="Times New Roman"/>
          <w:sz w:val="24"/>
          <w:szCs w:val="24"/>
        </w:rPr>
        <w:t xml:space="preserve">positive </w:t>
      </w:r>
      <w:r w:rsidRPr="005B2CB3">
        <w:rPr>
          <w:rFonts w:ascii="Times New Roman" w:hAnsi="Times New Roman"/>
          <w:i/>
          <w:sz w:val="24"/>
          <w:szCs w:val="24"/>
        </w:rPr>
        <w:t>Staphylococcus</w:t>
      </w:r>
      <w:r w:rsidRPr="005B2CB3">
        <w:rPr>
          <w:rFonts w:ascii="Times New Roman" w:hAnsi="Times New Roman"/>
          <w:sz w:val="24"/>
          <w:szCs w:val="24"/>
        </w:rPr>
        <w:t xml:space="preserve"> do not </w:t>
      </w:r>
      <w:r w:rsidR="004D0725" w:rsidRPr="005B2CB3">
        <w:rPr>
          <w:rFonts w:ascii="Times New Roman" w:hAnsi="Times New Roman"/>
          <w:sz w:val="24"/>
          <w:szCs w:val="24"/>
        </w:rPr>
        <w:t xml:space="preserve">agreed </w:t>
      </w:r>
      <w:r w:rsidRPr="005B2CB3">
        <w:rPr>
          <w:rFonts w:ascii="Times New Roman" w:hAnsi="Times New Roman"/>
          <w:sz w:val="24"/>
          <w:szCs w:val="24"/>
        </w:rPr>
        <w:t>this findings and shown high degree of resistance in all isolates.</w:t>
      </w:r>
    </w:p>
    <w:p w:rsidR="006A4C09" w:rsidRPr="005B2CB3" w:rsidRDefault="006A4C09" w:rsidP="006A4C09">
      <w:pPr>
        <w:spacing w:line="360" w:lineRule="auto"/>
        <w:jc w:val="both"/>
        <w:rPr>
          <w:rFonts w:ascii="Times New Roman" w:hAnsi="Times New Roman"/>
          <w:sz w:val="24"/>
          <w:szCs w:val="24"/>
        </w:rPr>
      </w:pPr>
      <w:r w:rsidRPr="005B2CB3">
        <w:rPr>
          <w:rFonts w:ascii="Times New Roman" w:hAnsi="Times New Roman"/>
          <w:sz w:val="24"/>
          <w:szCs w:val="24"/>
        </w:rPr>
        <w:t>The Enterobacteriaceae family has been linked to well-known antibiotic-resistant gene pools. These genes are transferred into the normal flora of humans and animals, where they exert a strong selective pressure for the emergence and spread of resistance in both pathogenic and commensal bacteria. Eventually they find their way into the environment via wastewater, manure and sewage sludge.</w:t>
      </w:r>
      <w:r w:rsidRPr="005B2CB3">
        <w:rPr>
          <w:rStyle w:val="A3"/>
          <w:rFonts w:ascii="Times New Roman" w:hAnsi="Times New Roman"/>
          <w:sz w:val="24"/>
          <w:szCs w:val="24"/>
        </w:rPr>
        <w:t xml:space="preserve"> </w:t>
      </w:r>
      <w:r w:rsidRPr="005B2CB3">
        <w:rPr>
          <w:rFonts w:ascii="Times New Roman" w:hAnsi="Times New Roman"/>
          <w:sz w:val="24"/>
          <w:szCs w:val="24"/>
        </w:rPr>
        <w:t xml:space="preserve">Based on the antibiotic-resistance patterns, </w:t>
      </w:r>
      <w:r w:rsidR="00BC5A8E" w:rsidRPr="005B2CB3">
        <w:rPr>
          <w:rFonts w:ascii="Times New Roman" w:hAnsi="Times New Roman"/>
          <w:sz w:val="24"/>
          <w:szCs w:val="24"/>
        </w:rPr>
        <w:t>(</w:t>
      </w:r>
      <w:r w:rsidRPr="005B2CB3">
        <w:rPr>
          <w:rFonts w:ascii="Times New Roman" w:hAnsi="Times New Roman"/>
          <w:sz w:val="24"/>
          <w:szCs w:val="24"/>
        </w:rPr>
        <w:t xml:space="preserve">Kinge </w:t>
      </w:r>
      <w:r w:rsidRPr="005B2CB3">
        <w:rPr>
          <w:rFonts w:ascii="Times New Roman" w:hAnsi="Times New Roman"/>
          <w:i/>
          <w:sz w:val="24"/>
          <w:szCs w:val="24"/>
        </w:rPr>
        <w:t>et al.,</w:t>
      </w:r>
      <w:r w:rsidR="00BC5A8E" w:rsidRPr="005B2CB3">
        <w:rPr>
          <w:rFonts w:ascii="Times New Roman" w:hAnsi="Times New Roman"/>
          <w:sz w:val="24"/>
          <w:szCs w:val="24"/>
        </w:rPr>
        <w:t xml:space="preserve"> </w:t>
      </w:r>
      <w:r w:rsidRPr="005B2CB3">
        <w:rPr>
          <w:rFonts w:ascii="Times New Roman" w:hAnsi="Times New Roman"/>
          <w:sz w:val="24"/>
          <w:szCs w:val="24"/>
        </w:rPr>
        <w:t>2010) observed that all isolates tested were resistant to tetracy</w:t>
      </w:r>
      <w:r w:rsidR="00C208FE" w:rsidRPr="005B2CB3">
        <w:rPr>
          <w:rFonts w:ascii="Times New Roman" w:hAnsi="Times New Roman"/>
          <w:sz w:val="24"/>
          <w:szCs w:val="24"/>
        </w:rPr>
        <w:t>cline (5%-95%), ampicillin (10%-80%), chloramphenicol (5%-80%) and erythromycin (50%-</w:t>
      </w:r>
      <w:r w:rsidRPr="005B2CB3">
        <w:rPr>
          <w:rFonts w:ascii="Times New Roman" w:hAnsi="Times New Roman"/>
          <w:sz w:val="24"/>
          <w:szCs w:val="24"/>
        </w:rPr>
        <w:t xml:space="preserve">100%). The multiple antibiotic resistances of </w:t>
      </w:r>
      <w:r w:rsidRPr="005B2CB3">
        <w:rPr>
          <w:rFonts w:ascii="Times New Roman" w:hAnsi="Times New Roman"/>
          <w:i/>
          <w:iCs/>
          <w:sz w:val="24"/>
          <w:szCs w:val="24"/>
        </w:rPr>
        <w:t>E</w:t>
      </w:r>
      <w:r w:rsidRPr="005B2CB3">
        <w:rPr>
          <w:rFonts w:ascii="Times New Roman" w:hAnsi="Times New Roman"/>
          <w:sz w:val="24"/>
          <w:szCs w:val="24"/>
        </w:rPr>
        <w:t xml:space="preserve">. </w:t>
      </w:r>
      <w:r w:rsidRPr="005B2CB3">
        <w:rPr>
          <w:rFonts w:ascii="Times New Roman" w:hAnsi="Times New Roman"/>
          <w:i/>
          <w:iCs/>
          <w:sz w:val="24"/>
          <w:szCs w:val="24"/>
        </w:rPr>
        <w:t xml:space="preserve">coli </w:t>
      </w:r>
      <w:r w:rsidRPr="005B2CB3">
        <w:rPr>
          <w:rFonts w:ascii="Times New Roman" w:hAnsi="Times New Roman"/>
          <w:sz w:val="24"/>
          <w:szCs w:val="24"/>
        </w:rPr>
        <w:t>demonstrated in this study accord with those found in our study.</w:t>
      </w:r>
      <w:r w:rsidR="00C208FE" w:rsidRPr="005B2CB3">
        <w:rPr>
          <w:rFonts w:ascii="Times New Roman" w:hAnsi="Times New Roman"/>
          <w:sz w:val="24"/>
          <w:szCs w:val="24"/>
        </w:rPr>
        <w:t xml:space="preserve"> </w:t>
      </w:r>
      <w:r w:rsidRPr="005B2CB3">
        <w:rPr>
          <w:rFonts w:ascii="Times New Roman" w:hAnsi="Times New Roman"/>
          <w:sz w:val="24"/>
          <w:szCs w:val="24"/>
        </w:rPr>
        <w:t xml:space="preserve">In </w:t>
      </w:r>
      <w:r w:rsidRPr="005B2CB3">
        <w:rPr>
          <w:rFonts w:ascii="Times New Roman" w:hAnsi="Times New Roman"/>
          <w:sz w:val="24"/>
          <w:szCs w:val="24"/>
        </w:rPr>
        <w:lastRenderedPageBreak/>
        <w:t xml:space="preserve">recent years, testing of </w:t>
      </w:r>
      <w:r w:rsidRPr="005B2CB3">
        <w:rPr>
          <w:rFonts w:ascii="Times New Roman" w:hAnsi="Times New Roman"/>
          <w:i/>
          <w:iCs/>
          <w:sz w:val="24"/>
          <w:szCs w:val="24"/>
        </w:rPr>
        <w:t xml:space="preserve">Salmonella </w:t>
      </w:r>
      <w:r w:rsidRPr="005B2CB3">
        <w:rPr>
          <w:rFonts w:ascii="Times New Roman" w:hAnsi="Times New Roman"/>
          <w:sz w:val="24"/>
          <w:szCs w:val="24"/>
        </w:rPr>
        <w:t xml:space="preserve">isolates from different environments has shown an increasing proportion of multidrug resistant </w:t>
      </w:r>
      <w:r w:rsidRPr="005B2CB3">
        <w:rPr>
          <w:rFonts w:ascii="Times New Roman" w:hAnsi="Times New Roman"/>
          <w:i/>
          <w:iCs/>
          <w:sz w:val="24"/>
          <w:szCs w:val="24"/>
        </w:rPr>
        <w:t xml:space="preserve">Salmonella </w:t>
      </w:r>
      <w:r w:rsidRPr="005B2CB3">
        <w:rPr>
          <w:rFonts w:ascii="Times New Roman" w:hAnsi="Times New Roman"/>
          <w:i/>
          <w:sz w:val="24"/>
          <w:szCs w:val="24"/>
        </w:rPr>
        <w:t>spp.</w:t>
      </w:r>
      <w:r w:rsidRPr="005B2CB3">
        <w:rPr>
          <w:rFonts w:ascii="Times New Roman" w:hAnsi="Times New Roman"/>
          <w:sz w:val="24"/>
          <w:szCs w:val="24"/>
        </w:rPr>
        <w:t xml:space="preserve"> (Cheng </w:t>
      </w:r>
      <w:r w:rsidRPr="005B2CB3">
        <w:rPr>
          <w:rFonts w:ascii="Times New Roman" w:hAnsi="Times New Roman"/>
          <w:i/>
          <w:sz w:val="24"/>
          <w:szCs w:val="24"/>
        </w:rPr>
        <w:t>et al.,</w:t>
      </w:r>
      <w:r w:rsidRPr="005B2CB3">
        <w:rPr>
          <w:rFonts w:ascii="Times New Roman" w:hAnsi="Times New Roman"/>
          <w:sz w:val="24"/>
          <w:szCs w:val="24"/>
        </w:rPr>
        <w:t xml:space="preserve"> 2004), information about antimicrobial resistance among </w:t>
      </w:r>
      <w:r w:rsidRPr="005B2CB3">
        <w:rPr>
          <w:rFonts w:ascii="Times New Roman" w:hAnsi="Times New Roman"/>
          <w:i/>
          <w:iCs/>
          <w:sz w:val="24"/>
          <w:szCs w:val="24"/>
        </w:rPr>
        <w:t xml:space="preserve">Salmonella </w:t>
      </w:r>
      <w:r w:rsidRPr="005B2CB3">
        <w:rPr>
          <w:rFonts w:ascii="Times New Roman" w:hAnsi="Times New Roman"/>
          <w:sz w:val="24"/>
          <w:szCs w:val="24"/>
        </w:rPr>
        <w:t xml:space="preserve">strains isolated from environmental sources and food showed a differentiated incidence rate of resistant strains among isolates obtained from developed and developing countries </w:t>
      </w:r>
      <w:r w:rsidR="00907A13" w:rsidRPr="005B2CB3">
        <w:rPr>
          <w:rFonts w:ascii="Times New Roman" w:hAnsi="Times New Roman"/>
          <w:sz w:val="24"/>
          <w:szCs w:val="24"/>
        </w:rPr>
        <w:t>(FAO, 2010).</w:t>
      </w:r>
      <w:r w:rsidRPr="005B2CB3">
        <w:rPr>
          <w:rFonts w:ascii="Times New Roman" w:hAnsi="Times New Roman"/>
          <w:sz w:val="24"/>
          <w:szCs w:val="24"/>
        </w:rPr>
        <w:t xml:space="preserve"> Antimicrobial resistance was detected in 9</w:t>
      </w:r>
      <w:r w:rsidR="00DA4943">
        <w:rPr>
          <w:rFonts w:ascii="Times New Roman" w:hAnsi="Times New Roman"/>
          <w:sz w:val="24"/>
          <w:szCs w:val="24"/>
        </w:rPr>
        <w:t>%</w:t>
      </w:r>
      <w:r w:rsidRPr="005B2CB3">
        <w:rPr>
          <w:rFonts w:ascii="Times New Roman" w:hAnsi="Times New Roman"/>
          <w:sz w:val="24"/>
          <w:szCs w:val="24"/>
        </w:rPr>
        <w:t xml:space="preserve"> of the total of strains isolated from environmental sources and shellfish over different studies in Spain (Martinez- Urtaza </w:t>
      </w:r>
      <w:r w:rsidRPr="005B2CB3">
        <w:rPr>
          <w:rFonts w:ascii="Times New Roman" w:hAnsi="Times New Roman"/>
          <w:i/>
          <w:sz w:val="24"/>
          <w:szCs w:val="24"/>
        </w:rPr>
        <w:t>et al</w:t>
      </w:r>
      <w:r w:rsidRPr="005B2CB3">
        <w:rPr>
          <w:rFonts w:ascii="Times New Roman" w:hAnsi="Times New Roman"/>
          <w:i/>
          <w:iCs/>
          <w:sz w:val="24"/>
          <w:szCs w:val="24"/>
        </w:rPr>
        <w:t>.</w:t>
      </w:r>
      <w:r w:rsidRPr="005B2CB3">
        <w:rPr>
          <w:rFonts w:ascii="Times New Roman" w:hAnsi="Times New Roman"/>
          <w:i/>
          <w:sz w:val="24"/>
          <w:szCs w:val="24"/>
        </w:rPr>
        <w:t>,</w:t>
      </w:r>
      <w:r w:rsidR="002F6CC3" w:rsidRPr="005B2CB3">
        <w:rPr>
          <w:rFonts w:ascii="Times New Roman" w:hAnsi="Times New Roman"/>
          <w:sz w:val="24"/>
          <w:szCs w:val="24"/>
        </w:rPr>
        <w:t xml:space="preserve"> 2004</w:t>
      </w:r>
      <w:r w:rsidRPr="005B2CB3">
        <w:rPr>
          <w:rFonts w:ascii="Times New Roman" w:hAnsi="Times New Roman"/>
          <w:sz w:val="24"/>
          <w:szCs w:val="24"/>
        </w:rPr>
        <w:t>; Martinez-Urtaza and Liebana, 2005), conversely, the presence of antimicrobial resistant strains among strains isolated from the marine envi</w:t>
      </w:r>
      <w:r w:rsidR="00907A13" w:rsidRPr="005B2CB3">
        <w:rPr>
          <w:rFonts w:ascii="Times New Roman" w:hAnsi="Times New Roman"/>
          <w:sz w:val="24"/>
          <w:szCs w:val="24"/>
        </w:rPr>
        <w:t xml:space="preserve">ronment in Morocco reached 49.1% </w:t>
      </w:r>
      <w:r w:rsidRPr="005B2CB3">
        <w:rPr>
          <w:rFonts w:ascii="Times New Roman" w:hAnsi="Times New Roman"/>
          <w:sz w:val="24"/>
          <w:szCs w:val="24"/>
        </w:rPr>
        <w:t xml:space="preserve">of the strains (Setti </w:t>
      </w:r>
      <w:r w:rsidRPr="005B2CB3">
        <w:rPr>
          <w:rFonts w:ascii="Times New Roman" w:hAnsi="Times New Roman"/>
          <w:i/>
          <w:sz w:val="24"/>
          <w:szCs w:val="24"/>
        </w:rPr>
        <w:t>et al</w:t>
      </w:r>
      <w:r w:rsidRPr="005B2CB3">
        <w:rPr>
          <w:rFonts w:ascii="Times New Roman" w:hAnsi="Times New Roman"/>
          <w:i/>
          <w:iCs/>
          <w:sz w:val="24"/>
          <w:szCs w:val="24"/>
        </w:rPr>
        <w:t>.</w:t>
      </w:r>
      <w:r w:rsidRPr="005B2CB3">
        <w:rPr>
          <w:rFonts w:ascii="Times New Roman" w:hAnsi="Times New Roman"/>
          <w:i/>
          <w:sz w:val="24"/>
          <w:szCs w:val="24"/>
        </w:rPr>
        <w:t>,</w:t>
      </w:r>
      <w:r w:rsidRPr="005B2CB3">
        <w:rPr>
          <w:rFonts w:ascii="Times New Roman" w:hAnsi="Times New Roman"/>
          <w:sz w:val="24"/>
          <w:szCs w:val="24"/>
        </w:rPr>
        <w:t xml:space="preserve"> 2009),</w:t>
      </w:r>
      <w:r w:rsidR="00907A13" w:rsidRPr="005B2CB3">
        <w:rPr>
          <w:rFonts w:ascii="Times New Roman" w:hAnsi="Times New Roman"/>
          <w:sz w:val="24"/>
          <w:szCs w:val="24"/>
        </w:rPr>
        <w:t xml:space="preserve"> whereas in Mexico, 50.4% </w:t>
      </w:r>
      <w:r w:rsidRPr="005B2CB3">
        <w:rPr>
          <w:rFonts w:ascii="Times New Roman" w:hAnsi="Times New Roman"/>
          <w:sz w:val="24"/>
          <w:szCs w:val="24"/>
        </w:rPr>
        <w:t xml:space="preserve">of the strains recovered from water samples showed resistance to antimicrobials </w:t>
      </w:r>
      <w:r w:rsidR="00907A13" w:rsidRPr="005B2CB3">
        <w:rPr>
          <w:rFonts w:ascii="Times New Roman" w:hAnsi="Times New Roman"/>
          <w:sz w:val="24"/>
          <w:szCs w:val="24"/>
        </w:rPr>
        <w:t>(FAO, 2010). A</w:t>
      </w:r>
      <w:r w:rsidRPr="005B2CB3">
        <w:rPr>
          <w:rFonts w:ascii="Times New Roman" w:hAnsi="Times New Roman"/>
          <w:sz w:val="24"/>
          <w:szCs w:val="24"/>
        </w:rPr>
        <w:t xml:space="preserve"> study carried out in India, </w:t>
      </w:r>
      <w:r w:rsidR="00907A13" w:rsidRPr="005B2CB3">
        <w:rPr>
          <w:rFonts w:ascii="Times New Roman" w:hAnsi="Times New Roman"/>
          <w:sz w:val="24"/>
          <w:szCs w:val="24"/>
        </w:rPr>
        <w:t>showed 82%</w:t>
      </w:r>
      <w:r w:rsidRPr="005B2CB3">
        <w:rPr>
          <w:rFonts w:ascii="Times New Roman" w:hAnsi="Times New Roman"/>
          <w:sz w:val="24"/>
          <w:szCs w:val="24"/>
        </w:rPr>
        <w:t xml:space="preserve"> of the strains isolated from seafood products presented antimicrobial resistance (Rakesh </w:t>
      </w:r>
      <w:r w:rsidRPr="005B2CB3">
        <w:rPr>
          <w:rFonts w:ascii="Times New Roman" w:hAnsi="Times New Roman"/>
          <w:i/>
          <w:sz w:val="24"/>
          <w:szCs w:val="24"/>
        </w:rPr>
        <w:t>et al</w:t>
      </w:r>
      <w:r w:rsidRPr="005B2CB3">
        <w:rPr>
          <w:rFonts w:ascii="Times New Roman" w:hAnsi="Times New Roman"/>
          <w:i/>
          <w:iCs/>
          <w:sz w:val="24"/>
          <w:szCs w:val="24"/>
        </w:rPr>
        <w:t>.</w:t>
      </w:r>
      <w:r w:rsidRPr="005B2CB3">
        <w:rPr>
          <w:rFonts w:ascii="Times New Roman" w:hAnsi="Times New Roman"/>
          <w:i/>
          <w:sz w:val="24"/>
          <w:szCs w:val="24"/>
        </w:rPr>
        <w:t>,</w:t>
      </w:r>
      <w:r w:rsidRPr="005B2CB3">
        <w:rPr>
          <w:rFonts w:ascii="Times New Roman" w:hAnsi="Times New Roman"/>
          <w:sz w:val="24"/>
          <w:szCs w:val="24"/>
        </w:rPr>
        <w:t xml:space="preserve"> 2009), whereas in Vietnam, antimicrobial resistance was observed in 11.1</w:t>
      </w:r>
      <w:r w:rsidR="00907A13" w:rsidRPr="005B2CB3">
        <w:rPr>
          <w:rFonts w:ascii="Times New Roman" w:hAnsi="Times New Roman"/>
          <w:sz w:val="24"/>
          <w:szCs w:val="24"/>
        </w:rPr>
        <w:t>%</w:t>
      </w:r>
      <w:r w:rsidRPr="005B2CB3">
        <w:rPr>
          <w:rFonts w:ascii="Times New Roman" w:hAnsi="Times New Roman"/>
          <w:sz w:val="24"/>
          <w:szCs w:val="24"/>
        </w:rPr>
        <w:t xml:space="preserve"> of strains (Van </w:t>
      </w:r>
      <w:r w:rsidRPr="005B2CB3">
        <w:rPr>
          <w:rFonts w:ascii="Times New Roman" w:hAnsi="Times New Roman"/>
          <w:i/>
          <w:sz w:val="24"/>
          <w:szCs w:val="24"/>
        </w:rPr>
        <w:t>et al</w:t>
      </w:r>
      <w:r w:rsidR="002F6CC3" w:rsidRPr="005B2CB3">
        <w:rPr>
          <w:rFonts w:ascii="Times New Roman" w:hAnsi="Times New Roman"/>
          <w:i/>
          <w:iCs/>
          <w:sz w:val="24"/>
          <w:szCs w:val="24"/>
        </w:rPr>
        <w:t>.</w:t>
      </w:r>
      <w:r w:rsidRPr="005B2CB3">
        <w:rPr>
          <w:rFonts w:ascii="Times New Roman" w:hAnsi="Times New Roman"/>
          <w:i/>
          <w:sz w:val="24"/>
          <w:szCs w:val="24"/>
        </w:rPr>
        <w:t>,</w:t>
      </w:r>
      <w:r w:rsidR="00907A13" w:rsidRPr="005B2CB3">
        <w:rPr>
          <w:rFonts w:ascii="Times New Roman" w:hAnsi="Times New Roman"/>
          <w:sz w:val="24"/>
          <w:szCs w:val="24"/>
        </w:rPr>
        <w:t xml:space="preserve"> 2007).</w:t>
      </w:r>
      <w:r w:rsidRPr="005B2CB3">
        <w:rPr>
          <w:rFonts w:ascii="Times New Roman" w:hAnsi="Times New Roman"/>
          <w:sz w:val="24"/>
          <w:szCs w:val="24"/>
        </w:rPr>
        <w:t xml:space="preserve"> In our study </w:t>
      </w:r>
      <w:r w:rsidR="00C208FE" w:rsidRPr="005B2CB3">
        <w:rPr>
          <w:rFonts w:ascii="Times New Roman" w:hAnsi="Times New Roman"/>
          <w:i/>
          <w:sz w:val="24"/>
          <w:szCs w:val="24"/>
        </w:rPr>
        <w:t>Salmonella</w:t>
      </w:r>
      <w:r w:rsidR="00C208FE" w:rsidRPr="005B2CB3">
        <w:rPr>
          <w:rFonts w:ascii="Times New Roman" w:hAnsi="Times New Roman"/>
          <w:sz w:val="24"/>
          <w:szCs w:val="24"/>
        </w:rPr>
        <w:t xml:space="preserve"> showed</w:t>
      </w:r>
      <w:r w:rsidRPr="005B2CB3">
        <w:rPr>
          <w:rFonts w:ascii="Times New Roman" w:hAnsi="Times New Roman"/>
          <w:sz w:val="24"/>
          <w:szCs w:val="24"/>
        </w:rPr>
        <w:t xml:space="preserve"> no resistance against colistin and neomycin but surprisingly shown multidrug resistance against other tested antibiotics, similar </w:t>
      </w:r>
      <w:r w:rsidR="00907A13" w:rsidRPr="005B2CB3">
        <w:rPr>
          <w:rFonts w:ascii="Times New Roman" w:hAnsi="Times New Roman"/>
          <w:sz w:val="24"/>
          <w:szCs w:val="24"/>
        </w:rPr>
        <w:t xml:space="preserve">to the findings of Molla </w:t>
      </w:r>
      <w:r w:rsidR="00907A13" w:rsidRPr="005B2CB3">
        <w:rPr>
          <w:rFonts w:ascii="Times New Roman" w:hAnsi="Times New Roman"/>
          <w:i/>
          <w:sz w:val="24"/>
          <w:szCs w:val="24"/>
        </w:rPr>
        <w:t>et al.,</w:t>
      </w:r>
      <w:r w:rsidR="00907A13" w:rsidRPr="005B2CB3">
        <w:rPr>
          <w:rFonts w:ascii="Times New Roman" w:hAnsi="Times New Roman"/>
          <w:sz w:val="24"/>
          <w:szCs w:val="24"/>
        </w:rPr>
        <w:t xml:space="preserve"> (2003).</w:t>
      </w:r>
    </w:p>
    <w:p w:rsidR="006A4C09" w:rsidRPr="005B2CB3" w:rsidRDefault="006A4C09" w:rsidP="006A4C09">
      <w:pPr>
        <w:spacing w:line="360" w:lineRule="auto"/>
        <w:jc w:val="both"/>
        <w:rPr>
          <w:rFonts w:ascii="Times New Roman" w:hAnsi="Times New Roman"/>
          <w:sz w:val="24"/>
          <w:szCs w:val="24"/>
        </w:rPr>
      </w:pPr>
      <w:r w:rsidRPr="005B2CB3">
        <w:rPr>
          <w:rFonts w:ascii="Times New Roman" w:hAnsi="Times New Roman"/>
          <w:i/>
          <w:iCs/>
          <w:color w:val="000000"/>
          <w:sz w:val="24"/>
          <w:szCs w:val="24"/>
        </w:rPr>
        <w:t xml:space="preserve">Staphylococcus aureus </w:t>
      </w:r>
      <w:r w:rsidRPr="005B2CB3">
        <w:rPr>
          <w:rFonts w:ascii="Times New Roman" w:hAnsi="Times New Roman"/>
          <w:color w:val="000000"/>
          <w:sz w:val="24"/>
          <w:szCs w:val="24"/>
        </w:rPr>
        <w:t xml:space="preserve">is recognized as a vital cause of nosocomial infections worldwide. </w:t>
      </w:r>
      <w:r w:rsidRPr="005B2CB3">
        <w:rPr>
          <w:rFonts w:ascii="Times New Roman" w:hAnsi="Times New Roman"/>
          <w:sz w:val="24"/>
          <w:szCs w:val="24"/>
        </w:rPr>
        <w:t xml:space="preserve">The infections caused by multi-resistant strains of </w:t>
      </w:r>
      <w:r w:rsidRPr="005B2CB3">
        <w:rPr>
          <w:rFonts w:ascii="Times New Roman" w:hAnsi="Times New Roman"/>
          <w:i/>
          <w:iCs/>
          <w:sz w:val="24"/>
          <w:szCs w:val="24"/>
        </w:rPr>
        <w:t xml:space="preserve">S. aureus </w:t>
      </w:r>
      <w:r w:rsidRPr="005B2CB3">
        <w:rPr>
          <w:rFonts w:ascii="Times New Roman" w:hAnsi="Times New Roman"/>
          <w:sz w:val="24"/>
          <w:szCs w:val="24"/>
        </w:rPr>
        <w:t xml:space="preserve">represent an important problem that affects many health institutions. Due to the large number of procedures and to the diverse possibilities of contamination for existent </w:t>
      </w:r>
      <w:r w:rsidRPr="005B2CB3">
        <w:rPr>
          <w:rFonts w:ascii="Times New Roman" w:hAnsi="Times New Roman"/>
          <w:i/>
          <w:iCs/>
          <w:sz w:val="24"/>
          <w:szCs w:val="24"/>
        </w:rPr>
        <w:t xml:space="preserve">S. aureus </w:t>
      </w:r>
      <w:r w:rsidRPr="005B2CB3">
        <w:rPr>
          <w:rFonts w:ascii="Times New Roman" w:hAnsi="Times New Roman"/>
          <w:sz w:val="24"/>
          <w:szCs w:val="24"/>
        </w:rPr>
        <w:t xml:space="preserve">in these places, it is necessary to review the evolution of antimicrobial resistance and the therapeutic response of these bacterial strains. When analyzing the antimicrobial resistance of the </w:t>
      </w:r>
      <w:r w:rsidRPr="005B2CB3">
        <w:rPr>
          <w:rFonts w:ascii="Times New Roman" w:hAnsi="Times New Roman"/>
          <w:i/>
          <w:iCs/>
          <w:sz w:val="24"/>
          <w:szCs w:val="24"/>
        </w:rPr>
        <w:t>S. aureu</w:t>
      </w:r>
      <w:r w:rsidRPr="005B2CB3">
        <w:rPr>
          <w:rFonts w:ascii="Times New Roman" w:hAnsi="Times New Roman"/>
          <w:sz w:val="24"/>
          <w:szCs w:val="24"/>
        </w:rPr>
        <w:t xml:space="preserve">s samples from the hospitals and slaughter houses, high resistance levels were observed in comparison with data </w:t>
      </w:r>
      <w:r w:rsidRPr="005B2CB3">
        <w:rPr>
          <w:rFonts w:ascii="Times New Roman" w:hAnsi="Times New Roman"/>
          <w:color w:val="000000"/>
          <w:sz w:val="24"/>
          <w:szCs w:val="24"/>
        </w:rPr>
        <w:t xml:space="preserve">described by </w:t>
      </w:r>
      <w:r w:rsidR="002F6CC3" w:rsidRPr="005B2CB3">
        <w:rPr>
          <w:rFonts w:ascii="Times New Roman" w:hAnsi="Times New Roman"/>
          <w:color w:val="000000"/>
          <w:sz w:val="24"/>
          <w:szCs w:val="24"/>
        </w:rPr>
        <w:t>(</w:t>
      </w:r>
      <w:r w:rsidRPr="005B2CB3">
        <w:rPr>
          <w:rFonts w:ascii="Times New Roman" w:hAnsi="Times New Roman"/>
          <w:color w:val="000000"/>
          <w:sz w:val="24"/>
          <w:szCs w:val="24"/>
        </w:rPr>
        <w:t xml:space="preserve">Virdis </w:t>
      </w:r>
      <w:r w:rsidRPr="005B2CB3">
        <w:rPr>
          <w:rFonts w:ascii="Times New Roman" w:hAnsi="Times New Roman"/>
          <w:i/>
          <w:color w:val="000000"/>
          <w:sz w:val="24"/>
          <w:szCs w:val="24"/>
        </w:rPr>
        <w:t>et al.,</w:t>
      </w:r>
      <w:r w:rsidR="002F6CC3" w:rsidRPr="005B2CB3">
        <w:rPr>
          <w:rFonts w:ascii="Times New Roman" w:hAnsi="Times New Roman"/>
          <w:color w:val="000000"/>
          <w:sz w:val="24"/>
          <w:szCs w:val="24"/>
        </w:rPr>
        <w:t xml:space="preserve"> </w:t>
      </w:r>
      <w:r w:rsidRPr="005B2CB3">
        <w:rPr>
          <w:rFonts w:ascii="Times New Roman" w:hAnsi="Times New Roman"/>
          <w:color w:val="000000"/>
          <w:sz w:val="24"/>
          <w:szCs w:val="24"/>
        </w:rPr>
        <w:t>2010)</w:t>
      </w:r>
      <w:r w:rsidRPr="005B2CB3">
        <w:rPr>
          <w:rFonts w:ascii="Times New Roman" w:hAnsi="Times New Roman"/>
          <w:sz w:val="24"/>
          <w:szCs w:val="24"/>
        </w:rPr>
        <w:t xml:space="preserve"> that may be due to variation in environment of the study areas.</w:t>
      </w:r>
    </w:p>
    <w:p w:rsidR="006A4C09" w:rsidRPr="005B2CB3" w:rsidRDefault="006A4C09" w:rsidP="006A4C09">
      <w:pPr>
        <w:autoSpaceDE w:val="0"/>
        <w:autoSpaceDN w:val="0"/>
        <w:adjustRightInd w:val="0"/>
        <w:spacing w:after="0" w:line="360" w:lineRule="auto"/>
        <w:jc w:val="both"/>
        <w:rPr>
          <w:rFonts w:ascii="Times New Roman" w:hAnsi="Times New Roman"/>
          <w:sz w:val="24"/>
          <w:szCs w:val="24"/>
        </w:rPr>
      </w:pPr>
      <w:r w:rsidRPr="005B2CB3">
        <w:rPr>
          <w:rFonts w:ascii="Times New Roman" w:hAnsi="Times New Roman"/>
          <w:sz w:val="24"/>
          <w:szCs w:val="24"/>
        </w:rPr>
        <w:t xml:space="preserve">Multidrug resistance, with rates of resistance to Ampicillin, Chloramphenicol, and Trimethoprim-Sulfamethoxazole of more than 50%, has been reported in many areas of the world. Extended-spectrum Cephalosporins and Fluoroquinolones have been suggested as alternative agents in the treatment of infections caused by multidrug resistant </w:t>
      </w:r>
      <w:r w:rsidRPr="005B2CB3">
        <w:rPr>
          <w:rFonts w:ascii="Times New Roman" w:hAnsi="Times New Roman"/>
          <w:i/>
          <w:iCs/>
          <w:sz w:val="24"/>
          <w:szCs w:val="24"/>
        </w:rPr>
        <w:t xml:space="preserve">Salmonella </w:t>
      </w:r>
      <w:r w:rsidRPr="005B2CB3">
        <w:rPr>
          <w:rFonts w:ascii="Times New Roman" w:hAnsi="Times New Roman"/>
          <w:sz w:val="24"/>
          <w:szCs w:val="24"/>
        </w:rPr>
        <w:t xml:space="preserve">serotypes (Cheng </w:t>
      </w:r>
      <w:r w:rsidRPr="005B2CB3">
        <w:rPr>
          <w:rFonts w:ascii="Times New Roman" w:hAnsi="Times New Roman"/>
          <w:i/>
          <w:sz w:val="24"/>
          <w:szCs w:val="24"/>
        </w:rPr>
        <w:t>et al.,</w:t>
      </w:r>
      <w:r w:rsidRPr="005B2CB3">
        <w:rPr>
          <w:rFonts w:ascii="Times New Roman" w:hAnsi="Times New Roman"/>
          <w:sz w:val="24"/>
          <w:szCs w:val="24"/>
        </w:rPr>
        <w:t xml:space="preserve"> 2004), these data correspond to results obtained in this study showing that the serotype isolated </w:t>
      </w:r>
      <w:r w:rsidRPr="005B2CB3">
        <w:rPr>
          <w:rFonts w:ascii="Times New Roman" w:hAnsi="Times New Roman"/>
          <w:i/>
          <w:iCs/>
          <w:sz w:val="24"/>
          <w:szCs w:val="24"/>
        </w:rPr>
        <w:t>S.</w:t>
      </w:r>
      <w:r w:rsidRPr="005B2CB3">
        <w:rPr>
          <w:rFonts w:ascii="Times New Roman" w:hAnsi="Times New Roman"/>
          <w:sz w:val="24"/>
          <w:szCs w:val="24"/>
        </w:rPr>
        <w:t xml:space="preserve"> </w:t>
      </w:r>
      <w:r w:rsidRPr="005B2CB3">
        <w:rPr>
          <w:rFonts w:ascii="Times New Roman" w:hAnsi="Times New Roman"/>
          <w:i/>
          <w:sz w:val="24"/>
          <w:szCs w:val="24"/>
        </w:rPr>
        <w:t>typhimurium</w:t>
      </w:r>
      <w:r w:rsidRPr="005B2CB3">
        <w:rPr>
          <w:rFonts w:ascii="Times New Roman" w:hAnsi="Times New Roman"/>
          <w:sz w:val="24"/>
          <w:szCs w:val="24"/>
        </w:rPr>
        <w:t xml:space="preserve"> is resistant to ampicillin, chloramphenicol, streptomycin, sulfamethoxazole/trimethoprim and tetracycline. Resistance to antimicrobial agents in bacteria is mediated by several mechanisms including changes in bacterial cell wall </w:t>
      </w:r>
      <w:r w:rsidRPr="005B2CB3">
        <w:rPr>
          <w:rFonts w:ascii="Times New Roman" w:hAnsi="Times New Roman"/>
          <w:sz w:val="24"/>
          <w:szCs w:val="24"/>
        </w:rPr>
        <w:lastRenderedPageBreak/>
        <w:t xml:space="preserve">permeability, energy dependant removal of antimicrobial agents via membrane-bound efflux pumps, modification of the site of drug action, and destruction or inactivation of antimicrobial agents (Cheng </w:t>
      </w:r>
      <w:r w:rsidRPr="005B2CB3">
        <w:rPr>
          <w:rFonts w:ascii="Times New Roman" w:hAnsi="Times New Roman"/>
          <w:i/>
          <w:sz w:val="24"/>
          <w:szCs w:val="24"/>
        </w:rPr>
        <w:t>et al.,</w:t>
      </w:r>
      <w:r w:rsidRPr="005B2CB3">
        <w:rPr>
          <w:rFonts w:ascii="Times New Roman" w:hAnsi="Times New Roman"/>
          <w:sz w:val="24"/>
          <w:szCs w:val="24"/>
        </w:rPr>
        <w:t xml:space="preserve"> 2004).</w:t>
      </w:r>
    </w:p>
    <w:p w:rsidR="006A4C09" w:rsidRPr="005B2CB3" w:rsidRDefault="006A4C09" w:rsidP="006A4C09">
      <w:pPr>
        <w:autoSpaceDE w:val="0"/>
        <w:autoSpaceDN w:val="0"/>
        <w:adjustRightInd w:val="0"/>
        <w:spacing w:after="0" w:line="360" w:lineRule="auto"/>
        <w:jc w:val="both"/>
        <w:rPr>
          <w:rFonts w:ascii="Times New Roman" w:hAnsi="Times New Roman"/>
          <w:sz w:val="24"/>
          <w:szCs w:val="24"/>
        </w:rPr>
      </w:pPr>
    </w:p>
    <w:p w:rsidR="006A4C09" w:rsidRPr="005B2CB3" w:rsidRDefault="006A4C09" w:rsidP="006A4C09">
      <w:pPr>
        <w:autoSpaceDE w:val="0"/>
        <w:autoSpaceDN w:val="0"/>
        <w:adjustRightInd w:val="0"/>
        <w:spacing w:after="0" w:line="360" w:lineRule="auto"/>
        <w:jc w:val="both"/>
        <w:rPr>
          <w:rFonts w:ascii="Times New Roman" w:hAnsi="Times New Roman"/>
          <w:sz w:val="24"/>
          <w:szCs w:val="24"/>
        </w:rPr>
      </w:pPr>
      <w:r w:rsidRPr="005B2CB3">
        <w:rPr>
          <w:rFonts w:ascii="Times New Roman" w:hAnsi="Times New Roman"/>
          <w:sz w:val="24"/>
          <w:szCs w:val="24"/>
        </w:rPr>
        <w:t>Bacteria have evolved different strategies to cope with severe effects caused by antimicrobial</w:t>
      </w:r>
    </w:p>
    <w:p w:rsidR="006A4C09" w:rsidRPr="005B2CB3" w:rsidRDefault="006A4C09" w:rsidP="006A4C09">
      <w:pPr>
        <w:autoSpaceDE w:val="0"/>
        <w:autoSpaceDN w:val="0"/>
        <w:adjustRightInd w:val="0"/>
        <w:spacing w:after="0" w:line="360" w:lineRule="auto"/>
        <w:jc w:val="both"/>
        <w:rPr>
          <w:rFonts w:ascii="Times New Roman" w:hAnsi="Times New Roman"/>
          <w:sz w:val="24"/>
          <w:szCs w:val="24"/>
        </w:rPr>
      </w:pPr>
      <w:r w:rsidRPr="005B2CB3">
        <w:rPr>
          <w:rFonts w:ascii="Times New Roman" w:hAnsi="Times New Roman"/>
          <w:sz w:val="24"/>
          <w:szCs w:val="24"/>
        </w:rPr>
        <w:t xml:space="preserve">drugs; intrinsically resistant species for example render their cell walls impermeable for antibiotics or express efflux systems facilitating transport of these compounds out of the cell (Schlüter </w:t>
      </w:r>
      <w:r w:rsidRPr="005B2CB3">
        <w:rPr>
          <w:rFonts w:ascii="Times New Roman" w:hAnsi="Times New Roman"/>
          <w:i/>
          <w:sz w:val="24"/>
          <w:szCs w:val="24"/>
        </w:rPr>
        <w:t>et al.,</w:t>
      </w:r>
      <w:r w:rsidRPr="005B2CB3">
        <w:rPr>
          <w:rFonts w:ascii="Times New Roman" w:hAnsi="Times New Roman"/>
          <w:sz w:val="24"/>
          <w:szCs w:val="24"/>
        </w:rPr>
        <w:t xml:space="preserve"> 2007). Moreover, bacteria are able to horizontally acquire resistance via uptake of foreign DNA by means of conjugation, transduction or transformation (Thomas and Nielsen, 2005);</w:t>
      </w:r>
      <w:r w:rsidRPr="005B2CB3">
        <w:rPr>
          <w:rFonts w:ascii="Times New Roman" w:hAnsi="Times New Roman"/>
          <w:b/>
          <w:sz w:val="24"/>
          <w:szCs w:val="24"/>
        </w:rPr>
        <w:t xml:space="preserve"> </w:t>
      </w:r>
      <w:r w:rsidRPr="005B2CB3">
        <w:rPr>
          <w:rFonts w:ascii="Times New Roman" w:hAnsi="Times New Roman"/>
          <w:sz w:val="24"/>
          <w:szCs w:val="24"/>
        </w:rPr>
        <w:t xml:space="preserve">In this context, mobile genetic elements such as plasmids, transposable elements or integron-specific gene cassettes play an important role (Toussaint and Merlin, 2002; Frost </w:t>
      </w:r>
      <w:r w:rsidRPr="005B2CB3">
        <w:rPr>
          <w:rFonts w:ascii="Times New Roman" w:hAnsi="Times New Roman"/>
          <w:i/>
          <w:sz w:val="24"/>
          <w:szCs w:val="24"/>
        </w:rPr>
        <w:t>et al.,</w:t>
      </w:r>
      <w:r w:rsidRPr="005B2CB3">
        <w:rPr>
          <w:rFonts w:ascii="Times New Roman" w:hAnsi="Times New Roman"/>
          <w:sz w:val="24"/>
          <w:szCs w:val="24"/>
        </w:rPr>
        <w:t xml:space="preserve"> 2005), these elements mainly encode enzymes for modification or inactivation of antibiotics, efflux systems, or enzymes catalyzing target-site modifications (Schlüter </w:t>
      </w:r>
      <w:r w:rsidRPr="005B2CB3">
        <w:rPr>
          <w:rFonts w:ascii="Times New Roman" w:hAnsi="Times New Roman"/>
          <w:i/>
          <w:sz w:val="24"/>
          <w:szCs w:val="24"/>
        </w:rPr>
        <w:t>et al.,</w:t>
      </w:r>
      <w:r w:rsidRPr="005B2CB3">
        <w:rPr>
          <w:rFonts w:ascii="Times New Roman" w:hAnsi="Times New Roman"/>
          <w:sz w:val="24"/>
          <w:szCs w:val="24"/>
        </w:rPr>
        <w:t xml:space="preserve"> 2007</w:t>
      </w:r>
      <w:r w:rsidR="005E521E" w:rsidRPr="005B2CB3">
        <w:rPr>
          <w:rFonts w:ascii="Times New Roman" w:hAnsi="Times New Roman"/>
          <w:sz w:val="24"/>
          <w:szCs w:val="24"/>
        </w:rPr>
        <w:t xml:space="preserve">). </w:t>
      </w:r>
      <w:r w:rsidRPr="005B2CB3">
        <w:rPr>
          <w:rFonts w:ascii="Times New Roman" w:hAnsi="Times New Roman"/>
          <w:sz w:val="24"/>
          <w:szCs w:val="24"/>
        </w:rPr>
        <w:t xml:space="preserve">Release of bacteria carrying resistance plasmids with the final effluents of the WWTP into the environment promotes dissemination and recombination of resistance determinants among environmental bacteria (Schlüter </w:t>
      </w:r>
      <w:r w:rsidRPr="005B2CB3">
        <w:rPr>
          <w:rFonts w:ascii="Times New Roman" w:hAnsi="Times New Roman"/>
          <w:i/>
          <w:sz w:val="24"/>
          <w:szCs w:val="24"/>
        </w:rPr>
        <w:t>et al.,</w:t>
      </w:r>
      <w:r w:rsidRPr="005B2CB3">
        <w:rPr>
          <w:rFonts w:ascii="Times New Roman" w:hAnsi="Times New Roman"/>
          <w:sz w:val="24"/>
          <w:szCs w:val="24"/>
        </w:rPr>
        <w:t xml:space="preserve"> 2007). In our study, the slaughter house isolates </w:t>
      </w:r>
      <w:r w:rsidRPr="005B2CB3">
        <w:rPr>
          <w:rFonts w:ascii="Times New Roman" w:hAnsi="Times New Roman"/>
          <w:i/>
          <w:sz w:val="24"/>
          <w:szCs w:val="24"/>
        </w:rPr>
        <w:t>E. coli</w:t>
      </w:r>
      <w:r w:rsidRPr="005B2CB3">
        <w:rPr>
          <w:rFonts w:ascii="Times New Roman" w:hAnsi="Times New Roman"/>
          <w:sz w:val="24"/>
          <w:szCs w:val="24"/>
        </w:rPr>
        <w:t xml:space="preserve"> shown more resistance than hospital isolates this </w:t>
      </w:r>
      <w:r w:rsidR="005E521E" w:rsidRPr="005B2CB3">
        <w:rPr>
          <w:rFonts w:ascii="Times New Roman" w:hAnsi="Times New Roman"/>
          <w:sz w:val="24"/>
          <w:szCs w:val="24"/>
        </w:rPr>
        <w:t xml:space="preserve">is might </w:t>
      </w:r>
      <w:r w:rsidRPr="005B2CB3">
        <w:rPr>
          <w:rFonts w:ascii="Times New Roman" w:hAnsi="Times New Roman"/>
          <w:sz w:val="24"/>
          <w:szCs w:val="24"/>
        </w:rPr>
        <w:t>be due to aggregation of clinically infected and carrier animal in slaughter house alone with opening and drainage of carcass after slaughtering and chance to contaminating the environment.</w:t>
      </w:r>
    </w:p>
    <w:p w:rsidR="000C009E" w:rsidRPr="005B2CB3" w:rsidRDefault="006A4C09" w:rsidP="00C208FE">
      <w:pPr>
        <w:autoSpaceDE w:val="0"/>
        <w:autoSpaceDN w:val="0"/>
        <w:adjustRightInd w:val="0"/>
        <w:spacing w:after="0" w:line="360" w:lineRule="auto"/>
        <w:jc w:val="both"/>
        <w:rPr>
          <w:rFonts w:ascii="Times New Roman" w:hAnsi="Times New Roman"/>
          <w:sz w:val="24"/>
          <w:szCs w:val="24"/>
        </w:rPr>
      </w:pPr>
      <w:r w:rsidRPr="005B2CB3">
        <w:rPr>
          <w:rFonts w:ascii="Times New Roman" w:hAnsi="Times New Roman"/>
          <w:sz w:val="24"/>
          <w:szCs w:val="24"/>
        </w:rPr>
        <w:t>Some efforts have to be made to reduce the possibility of resistant bacteria entering into and spread in the environments, the most effective and direct approach is thought to be the reasonable use of antibiotics in health protection and agriculture production. The discharge of wastewater containing resistant bacteria in the environment poses a real public health problem; hence the importance of the installation and operation of treatment plants to reduce the rate of waterborne diseases have to be taken.</w:t>
      </w:r>
    </w:p>
    <w:sectPr w:rsidR="000C009E" w:rsidRPr="005B2CB3" w:rsidSect="00822416">
      <w:headerReference w:type="default" r:id="rId12"/>
      <w:footerReference w:type="default" r:id="rId13"/>
      <w:pgSz w:w="11907" w:h="16839" w:code="9"/>
      <w:pgMar w:top="1440" w:right="1440" w:bottom="1440" w:left="1440"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10F" w:rsidRDefault="006A510F" w:rsidP="00EF58EE">
      <w:pPr>
        <w:spacing w:after="0" w:line="240" w:lineRule="auto"/>
      </w:pPr>
      <w:r>
        <w:separator/>
      </w:r>
    </w:p>
  </w:endnote>
  <w:endnote w:type="continuationSeparator" w:id="1">
    <w:p w:rsidR="006A510F" w:rsidRDefault="006A510F" w:rsidP="00EF5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EE" w:rsidRDefault="00EF58EE" w:rsidP="00C4131B">
    <w:pPr>
      <w:pStyle w:val="Footer"/>
      <w:pBdr>
        <w:top w:val="thinThickSmallGap" w:sz="24" w:space="1" w:color="auto"/>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C4131B" w:rsidRPr="00C4131B">
        <w:rPr>
          <w:rFonts w:asciiTheme="majorHAnsi" w:hAnsiTheme="majorHAnsi"/>
          <w:noProof/>
        </w:rPr>
        <w:t>48</w:t>
      </w:r>
    </w:fldSimple>
  </w:p>
  <w:p w:rsidR="00EF58EE" w:rsidRDefault="00EF5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10F" w:rsidRDefault="006A510F" w:rsidP="00EF58EE">
      <w:pPr>
        <w:spacing w:after="0" w:line="240" w:lineRule="auto"/>
      </w:pPr>
      <w:r>
        <w:separator/>
      </w:r>
    </w:p>
  </w:footnote>
  <w:footnote w:type="continuationSeparator" w:id="1">
    <w:p w:rsidR="006A510F" w:rsidRDefault="006A510F" w:rsidP="00EF5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lgerian" w:eastAsia="Times New Roman" w:hAnsi="Algerian"/>
        <w:b/>
        <w:sz w:val="24"/>
        <w:szCs w:val="24"/>
      </w:rPr>
      <w:alias w:val="Title"/>
      <w:id w:val="77738743"/>
      <w:placeholder>
        <w:docPart w:val="4D9F31E498134E27A1240E0E8D173830"/>
      </w:placeholder>
      <w:dataBinding w:prefixMappings="xmlns:ns0='http://schemas.openxmlformats.org/package/2006/metadata/core-properties' xmlns:ns1='http://purl.org/dc/elements/1.1/'" w:xpath="/ns0:coreProperties[1]/ns1:title[1]" w:storeItemID="{6C3C8BC8-F283-45AE-878A-BAB7291924A1}"/>
      <w:text/>
    </w:sdtPr>
    <w:sdtContent>
      <w:p w:rsidR="00EF58EE" w:rsidRPr="00EF58EE" w:rsidRDefault="00EF58EE" w:rsidP="00C4131B">
        <w:pPr>
          <w:pStyle w:val="Header"/>
          <w:pBdr>
            <w:bottom w:val="thickThinSmallGap" w:sz="24" w:space="1" w:color="auto"/>
          </w:pBdr>
          <w:jc w:val="right"/>
          <w:rPr>
            <w:rFonts w:ascii="Algerian" w:eastAsiaTheme="majorEastAsia" w:hAnsi="Algerian" w:cstheme="majorBidi"/>
            <w:sz w:val="32"/>
            <w:szCs w:val="32"/>
          </w:rPr>
        </w:pPr>
        <w:r w:rsidRPr="00EF58EE">
          <w:rPr>
            <w:rFonts w:ascii="Algerian" w:eastAsia="Times New Roman" w:hAnsi="Algerian"/>
            <w:b/>
            <w:sz w:val="24"/>
            <w:szCs w:val="24"/>
          </w:rPr>
          <w:t>RESULTS AND DISCUSSIONS</w:t>
        </w:r>
      </w:p>
    </w:sdtContent>
  </w:sdt>
  <w:p w:rsidR="00EF58EE" w:rsidRDefault="00EF58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4C09"/>
    <w:rsid w:val="00015B73"/>
    <w:rsid w:val="00070005"/>
    <w:rsid w:val="0009039D"/>
    <w:rsid w:val="000C009E"/>
    <w:rsid w:val="00101F9A"/>
    <w:rsid w:val="0016542D"/>
    <w:rsid w:val="001E33F2"/>
    <w:rsid w:val="00257141"/>
    <w:rsid w:val="002F6B86"/>
    <w:rsid w:val="002F6CC3"/>
    <w:rsid w:val="003B2581"/>
    <w:rsid w:val="004B051A"/>
    <w:rsid w:val="004D0725"/>
    <w:rsid w:val="005B2CB3"/>
    <w:rsid w:val="005B3A65"/>
    <w:rsid w:val="005E521E"/>
    <w:rsid w:val="00616FE3"/>
    <w:rsid w:val="006A4C09"/>
    <w:rsid w:val="006A510F"/>
    <w:rsid w:val="006B1270"/>
    <w:rsid w:val="006B749D"/>
    <w:rsid w:val="006F1BDE"/>
    <w:rsid w:val="00744068"/>
    <w:rsid w:val="00822416"/>
    <w:rsid w:val="00834C32"/>
    <w:rsid w:val="0084262C"/>
    <w:rsid w:val="00907A13"/>
    <w:rsid w:val="009C7F94"/>
    <w:rsid w:val="00AE3D24"/>
    <w:rsid w:val="00B97677"/>
    <w:rsid w:val="00BB3AA2"/>
    <w:rsid w:val="00BC23DA"/>
    <w:rsid w:val="00BC5A8E"/>
    <w:rsid w:val="00C208FE"/>
    <w:rsid w:val="00C4131B"/>
    <w:rsid w:val="00DA4943"/>
    <w:rsid w:val="00DB3338"/>
    <w:rsid w:val="00E65ABE"/>
    <w:rsid w:val="00EF58EE"/>
    <w:rsid w:val="00F53C28"/>
    <w:rsid w:val="00FF2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6A4C09"/>
    <w:rPr>
      <w:rFonts w:cs="Times New Roman"/>
      <w:i/>
      <w:iCs/>
    </w:rPr>
  </w:style>
  <w:style w:type="character" w:styleId="Hyperlink">
    <w:name w:val="Hyperlink"/>
    <w:basedOn w:val="DefaultParagraphFont"/>
    <w:uiPriority w:val="99"/>
    <w:semiHidden/>
    <w:rsid w:val="006A4C09"/>
    <w:rPr>
      <w:rFonts w:cs="Times New Roman"/>
      <w:color w:val="0000FF"/>
      <w:u w:val="single"/>
    </w:rPr>
  </w:style>
  <w:style w:type="character" w:customStyle="1" w:styleId="person">
    <w:name w:val="person"/>
    <w:basedOn w:val="DefaultParagraphFont"/>
    <w:uiPriority w:val="99"/>
    <w:rsid w:val="006A4C09"/>
    <w:rPr>
      <w:rFonts w:cs="Times New Roman"/>
    </w:rPr>
  </w:style>
  <w:style w:type="character" w:customStyle="1" w:styleId="A3">
    <w:name w:val="A3"/>
    <w:uiPriority w:val="99"/>
    <w:rsid w:val="006A4C09"/>
    <w:rPr>
      <w:color w:val="000000"/>
      <w:sz w:val="9"/>
    </w:rPr>
  </w:style>
  <w:style w:type="character" w:customStyle="1" w:styleId="reference-text">
    <w:name w:val="reference-text"/>
    <w:basedOn w:val="DefaultParagraphFont"/>
    <w:rsid w:val="00834C32"/>
  </w:style>
  <w:style w:type="character" w:styleId="FollowedHyperlink">
    <w:name w:val="FollowedHyperlink"/>
    <w:basedOn w:val="DefaultParagraphFont"/>
    <w:uiPriority w:val="99"/>
    <w:semiHidden/>
    <w:unhideWhenUsed/>
    <w:rsid w:val="00744068"/>
    <w:rPr>
      <w:color w:val="800080" w:themeColor="followedHyperlink"/>
      <w:u w:val="single"/>
    </w:rPr>
  </w:style>
  <w:style w:type="paragraph" w:styleId="Header">
    <w:name w:val="header"/>
    <w:basedOn w:val="Normal"/>
    <w:link w:val="HeaderChar"/>
    <w:uiPriority w:val="99"/>
    <w:unhideWhenUsed/>
    <w:rsid w:val="00EF5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8EE"/>
    <w:rPr>
      <w:rFonts w:ascii="Calibri" w:eastAsia="Calibri" w:hAnsi="Calibri" w:cs="Times New Roman"/>
    </w:rPr>
  </w:style>
  <w:style w:type="paragraph" w:styleId="Footer">
    <w:name w:val="footer"/>
    <w:basedOn w:val="Normal"/>
    <w:link w:val="FooterChar"/>
    <w:uiPriority w:val="99"/>
    <w:unhideWhenUsed/>
    <w:rsid w:val="00EF5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8EE"/>
    <w:rPr>
      <w:rFonts w:ascii="Calibri" w:eastAsia="Calibri" w:hAnsi="Calibri" w:cs="Times New Roman"/>
    </w:rPr>
  </w:style>
  <w:style w:type="paragraph" w:styleId="BalloonText">
    <w:name w:val="Balloon Text"/>
    <w:basedOn w:val="Normal"/>
    <w:link w:val="BalloonTextChar"/>
    <w:uiPriority w:val="99"/>
    <w:semiHidden/>
    <w:unhideWhenUsed/>
    <w:rsid w:val="00EF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E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mall_intestin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ciencedirect.com/science/article/pii/S0043135496003405"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iencedirect.com/science/article/pii/S0924857905001743" TargetMode="External"/><Relationship Id="rId11" Type="http://schemas.openxmlformats.org/officeDocument/2006/relationships/hyperlink" Target="http://en.wikipedia.org/wiki/Topical"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en.wikipedia.org/wiki/Intramuscular_injection" TargetMode="External"/><Relationship Id="rId4" Type="http://schemas.openxmlformats.org/officeDocument/2006/relationships/footnotes" Target="footnotes.xml"/><Relationship Id="rId9" Type="http://schemas.openxmlformats.org/officeDocument/2006/relationships/hyperlink" Target="http://en.wikipedia.org/wiki/Intravenous_therap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9F31E498134E27A1240E0E8D173830"/>
        <w:category>
          <w:name w:val="General"/>
          <w:gallery w:val="placeholder"/>
        </w:category>
        <w:types>
          <w:type w:val="bbPlcHdr"/>
        </w:types>
        <w:behaviors>
          <w:behavior w:val="content"/>
        </w:behaviors>
        <w:guid w:val="{4427BF57-DFCE-48E5-9A19-B95C35F2D823}"/>
      </w:docPartPr>
      <w:docPartBody>
        <w:p w:rsidR="00112AEE" w:rsidRDefault="00B5620E" w:rsidP="00B5620E">
          <w:pPr>
            <w:pStyle w:val="4D9F31E498134E27A1240E0E8D1738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620E"/>
    <w:rsid w:val="000F280A"/>
    <w:rsid w:val="00112AEE"/>
    <w:rsid w:val="00241CE4"/>
    <w:rsid w:val="00732F47"/>
    <w:rsid w:val="009C0E5C"/>
    <w:rsid w:val="00A55783"/>
    <w:rsid w:val="00AE3DC3"/>
    <w:rsid w:val="00B5620E"/>
    <w:rsid w:val="00C35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F31E498134E27A1240E0E8D173830">
    <w:name w:val="4D9F31E498134E27A1240E0E8D173830"/>
    <w:rsid w:val="00B5620E"/>
  </w:style>
  <w:style w:type="paragraph" w:customStyle="1" w:styleId="9C6BE04808764F39B0A85FBFEED99F24">
    <w:name w:val="9C6BE04808764F39B0A85FBFEED99F24"/>
    <w:rsid w:val="00B562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RESULTS AND DISCUSSIONS</vt:lpstr>
    </vt:vector>
  </TitlesOfParts>
  <Company/>
  <LinksUpToDate>false</LinksUpToDate>
  <CharactersWithSpaces>13419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DISCUSSIONS</dc:title>
  <dc:creator>User</dc:creator>
  <cp:lastModifiedBy>User</cp:lastModifiedBy>
  <cp:revision>13</cp:revision>
  <dcterms:created xsi:type="dcterms:W3CDTF">2013-06-08T08:24:00Z</dcterms:created>
  <dcterms:modified xsi:type="dcterms:W3CDTF">2013-06-12T03:08:00Z</dcterms:modified>
</cp:coreProperties>
</file>