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200" w:rsidRPr="00101BEC" w:rsidRDefault="008D0698" w:rsidP="00BA57C0">
      <w:pPr>
        <w:autoSpaceDE w:val="0"/>
        <w:autoSpaceDN w:val="0"/>
        <w:adjustRightInd w:val="0"/>
        <w:spacing w:before="100" w:beforeAutospacing="1" w:after="100" w:afterAutospacing="1" w:line="360" w:lineRule="auto"/>
        <w:jc w:val="center"/>
        <w:rPr>
          <w:rFonts w:ascii="Times New Roman" w:hAnsi="Times New Roman" w:cs="Times New Roman"/>
          <w:b/>
          <w:sz w:val="28"/>
          <w:szCs w:val="28"/>
        </w:rPr>
      </w:pPr>
      <w:r w:rsidRPr="00101BEC">
        <w:rPr>
          <w:rFonts w:ascii="Times New Roman" w:hAnsi="Times New Roman" w:cs="Times New Roman"/>
          <w:b/>
          <w:sz w:val="28"/>
          <w:szCs w:val="28"/>
        </w:rPr>
        <w:t>CHAPTER-I</w:t>
      </w:r>
    </w:p>
    <w:p w:rsidR="004E5200" w:rsidRPr="00101BEC" w:rsidRDefault="00B07F19" w:rsidP="00B72AE3">
      <w:pPr>
        <w:autoSpaceDE w:val="0"/>
        <w:autoSpaceDN w:val="0"/>
        <w:adjustRightInd w:val="0"/>
        <w:spacing w:before="100" w:beforeAutospacing="1" w:after="100" w:afterAutospacing="1" w:line="360" w:lineRule="auto"/>
        <w:jc w:val="center"/>
        <w:rPr>
          <w:rFonts w:ascii="Times New Roman" w:hAnsi="Times New Roman" w:cs="Times New Roman"/>
          <w:b/>
          <w:sz w:val="28"/>
          <w:szCs w:val="28"/>
        </w:rPr>
      </w:pPr>
      <w:r w:rsidRPr="00101BEC">
        <w:rPr>
          <w:rFonts w:ascii="Times New Roman" w:hAnsi="Times New Roman" w:cs="Times New Roman"/>
          <w:b/>
          <w:sz w:val="28"/>
          <w:szCs w:val="28"/>
        </w:rPr>
        <w:t>INTRODUCTION</w:t>
      </w:r>
    </w:p>
    <w:p w:rsidR="00AB150F" w:rsidRPr="00B72AE3" w:rsidRDefault="000907CF"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In Bangladesh, livestock is one of the most potential sub-sectors of agriculture which plays an indispensable role in promoting human health and national economy of the country. Livestock is an integral part of farming system which has a better contribution to enhance the economy of Bangladesh.</w:t>
      </w:r>
      <w:r w:rsidRPr="00B72AE3">
        <w:rPr>
          <w:rFonts w:ascii="Times New Roman" w:hAnsi="Times New Roman" w:cs="Times New Roman"/>
          <w:sz w:val="24"/>
          <w:szCs w:val="24"/>
          <w:lang w:bidi="bn-BD"/>
        </w:rPr>
        <w:t xml:space="preserve"> The contribution of Livestock in the magnitude of Gross Domestic Product (GDP) is about 16.23 % in Bangladesh (BBS, 2008).</w:t>
      </w:r>
      <w:r w:rsidRPr="00B72AE3">
        <w:rPr>
          <w:rFonts w:ascii="Times New Roman" w:hAnsi="Times New Roman" w:cs="Times New Roman"/>
          <w:sz w:val="24"/>
          <w:szCs w:val="24"/>
        </w:rPr>
        <w:t xml:space="preserve"> </w:t>
      </w:r>
      <w:r w:rsidRPr="00B72AE3">
        <w:rPr>
          <w:rFonts w:ascii="Times New Roman" w:hAnsi="Times New Roman" w:cs="Times New Roman"/>
          <w:caps/>
          <w:sz w:val="24"/>
          <w:szCs w:val="24"/>
        </w:rPr>
        <w:t>l</w:t>
      </w:r>
      <w:r w:rsidRPr="00B72AE3">
        <w:rPr>
          <w:rFonts w:ascii="Times New Roman" w:hAnsi="Times New Roman" w:cs="Times New Roman"/>
          <w:sz w:val="24"/>
          <w:szCs w:val="24"/>
        </w:rPr>
        <w:t>arge ruminants (Cattle and Buffalo) and small ruminants (sheep and goat) constitute the major portion of livestock. The present population of livestock is 23.12 million cattle, 1.39 million Buffalo, 24.15 million goat and 3.07 million sheep (DLS, 2010-11). Rapid population growth and urbanization as well as change in diet are the most obvious reasons for increase in the demand for milk and milk products in developing countries (Delgado, 2001). The high-yielding dairy cow produces a lot of milk; and the main emphasis for dairy farmers is to sell as much milk as possible with maximum efficiency, both financially and in terms of animal welfare. In Bangladesh, both intensive and household rearing cattle are suffered from various metabolic diseases during different stage of production. But laboratory investigation is merely done to know the status of hematological and biochemical parameters of dairy cattle related to production stage and diseases. Routine examination of blood and serum is necessary for monitoring the health status of cattle.</w:t>
      </w:r>
      <w:r w:rsidR="004E5200" w:rsidRPr="00B72AE3">
        <w:rPr>
          <w:rFonts w:ascii="Times New Roman" w:hAnsi="Times New Roman" w:cs="Times New Roman"/>
          <w:sz w:val="24"/>
          <w:szCs w:val="24"/>
        </w:rPr>
        <w:t xml:space="preserve">  </w:t>
      </w:r>
      <w:r w:rsidRPr="00B72AE3">
        <w:rPr>
          <w:rFonts w:ascii="Times New Roman" w:hAnsi="Times New Roman" w:cs="Times New Roman"/>
          <w:sz w:val="24"/>
          <w:szCs w:val="24"/>
        </w:rPr>
        <w:t>Gastrointestinal parasitism is a world-wide problem (</w:t>
      </w:r>
      <w:r w:rsidRPr="00B72AE3">
        <w:rPr>
          <w:rFonts w:ascii="Times New Roman" w:hAnsi="Times New Roman" w:cs="Times New Roman"/>
          <w:i/>
          <w:sz w:val="24"/>
          <w:szCs w:val="24"/>
        </w:rPr>
        <w:t xml:space="preserve">Regassa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2006). It is thought to be one of the major constraints that hinders the development of livestock population (Kakar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2008 and Jabber and Green, 1983) and it also adversely affect the health and productivity of animals (Irfan, 1984).</w:t>
      </w:r>
    </w:p>
    <w:p w:rsidR="000907CF" w:rsidRPr="00B72AE3" w:rsidRDefault="000907CF"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 The losses caused by parasitic infections are in the form of lowered general health condition, retarded growth rate, diminishing the working efficiency, decrease milk and meat production, abortion, cost associated with preventive measures and reduces the disease resistance capability, which may ultimately lead to higher mortality (Chavhan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2008, Silvestre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2000 and Radostits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1994). But in Bangladesh, there are many constrains in cattle production, among them malnutrition, parasitism and Mastitis are the major limiting factors (Jabber and Green, 1983). The losses due to parasitism and Mastitis take in the form of mortality, lower general health condition, retarded growth, decrease in the production of milk and meat and lower output of work (Faiz, 1972). In ruminants, paramphistomiasis is often </w:t>
      </w:r>
      <w:r w:rsidRPr="00B72AE3">
        <w:rPr>
          <w:rFonts w:ascii="Times New Roman" w:hAnsi="Times New Roman" w:cs="Times New Roman"/>
          <w:sz w:val="24"/>
          <w:szCs w:val="24"/>
        </w:rPr>
        <w:lastRenderedPageBreak/>
        <w:t xml:space="preserve">associated with diarrhoea, loss of body condition, rough hair coat, dullness, weakness, </w:t>
      </w:r>
      <w:r w:rsidR="00852DE3" w:rsidRPr="00B72AE3">
        <w:rPr>
          <w:rFonts w:ascii="Times New Roman" w:hAnsi="Times New Roman" w:cs="Times New Roman"/>
          <w:sz w:val="24"/>
          <w:szCs w:val="24"/>
        </w:rPr>
        <w:t>and loss</w:t>
      </w:r>
      <w:r w:rsidRPr="00B72AE3">
        <w:rPr>
          <w:rFonts w:ascii="Times New Roman" w:hAnsi="Times New Roman" w:cs="Times New Roman"/>
          <w:sz w:val="24"/>
          <w:szCs w:val="24"/>
        </w:rPr>
        <w:t xml:space="preserve"> of appetite, intestinal haemorrhages, anemia, reduced milk production and intermandibular swelling (Chandrasekharan </w:t>
      </w:r>
      <w:r w:rsidR="00CB16F7" w:rsidRPr="00B72AE3">
        <w:rPr>
          <w:rFonts w:ascii="Times New Roman" w:hAnsi="Times New Roman" w:cs="Times New Roman"/>
          <w:i/>
          <w:iCs/>
          <w:sz w:val="24"/>
          <w:szCs w:val="24"/>
        </w:rPr>
        <w:t>et al.,</w:t>
      </w:r>
      <w:r w:rsidRPr="00B72AE3">
        <w:rPr>
          <w:rFonts w:ascii="Times New Roman" w:hAnsi="Times New Roman" w:cs="Times New Roman"/>
          <w:sz w:val="24"/>
          <w:szCs w:val="24"/>
        </w:rPr>
        <w:t xml:space="preserve"> 1982). The flukes</w:t>
      </w:r>
      <w:r w:rsidR="00852DE3" w:rsidRPr="00B72AE3">
        <w:rPr>
          <w:rFonts w:ascii="Times New Roman" w:hAnsi="Times New Roman" w:cs="Times New Roman"/>
          <w:sz w:val="24"/>
          <w:szCs w:val="24"/>
        </w:rPr>
        <w:t xml:space="preserve"> are</w:t>
      </w:r>
      <w:r w:rsidRPr="00B72AE3">
        <w:rPr>
          <w:rFonts w:ascii="Times New Roman" w:hAnsi="Times New Roman" w:cs="Times New Roman"/>
          <w:sz w:val="24"/>
          <w:szCs w:val="24"/>
        </w:rPr>
        <w:t xml:space="preserve"> widespread in Bangladesh (Hosain</w:t>
      </w:r>
      <w:r w:rsidR="00364541" w:rsidRPr="00B72AE3">
        <w:rPr>
          <w:rFonts w:ascii="Times New Roman" w:hAnsi="Times New Roman" w:cs="Times New Roman"/>
          <w:sz w:val="24"/>
          <w:szCs w:val="24"/>
        </w:rPr>
        <w:t xml:space="preserve">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1987; Rabbani, 1992; Saifuzzaman, 1996). The paramphistomum is normally present in cattle gastro-intestinal tract but over loading has an adverse effect. </w:t>
      </w:r>
      <w:r w:rsidRPr="00B72AE3">
        <w:rPr>
          <w:rFonts w:ascii="Times New Roman" w:hAnsi="Times New Roman" w:cs="Times New Roman"/>
          <w:sz w:val="24"/>
          <w:szCs w:val="24"/>
          <w:lang w:bidi="bn-BD"/>
        </w:rPr>
        <w:t xml:space="preserve"> </w:t>
      </w:r>
      <w:r w:rsidRPr="00B72AE3">
        <w:rPr>
          <w:rFonts w:ascii="Times New Roman" w:eastAsia="Calibri" w:hAnsi="Times New Roman" w:cs="Times New Roman"/>
          <w:sz w:val="24"/>
          <w:szCs w:val="24"/>
        </w:rPr>
        <w:t>Milk is considered as an ideal food which is the excellent source of almost all nutrients. However, Bangladesh has an acute shortage of milk. Availability of milk is only 33.95 ml per head per day whereas the maximum requirement per head per day is about 250 ml milk (DLS, 1991).</w:t>
      </w:r>
      <w:r w:rsidRPr="00B72AE3">
        <w:rPr>
          <w:rFonts w:ascii="Times New Roman" w:hAnsi="Times New Roman" w:cs="Times New Roman"/>
          <w:sz w:val="24"/>
          <w:szCs w:val="24"/>
        </w:rPr>
        <w:t xml:space="preserve"> </w:t>
      </w:r>
      <w:r w:rsidRPr="00B72AE3">
        <w:rPr>
          <w:rFonts w:ascii="Times New Roman" w:eastAsia="Calibri" w:hAnsi="Times New Roman" w:cs="Times New Roman"/>
          <w:sz w:val="24"/>
          <w:szCs w:val="24"/>
        </w:rPr>
        <w:t xml:space="preserve">Mastitis is an inflammation of the mammary gland of dairy cows accompanied by physical, pathological and bacteriological changes in milk and glandular tissue. In the present state of knowledge it seems practicable and reasonable to define mastitis as a disease characterized by the presence of significantly increased leucocytes content in the milk from affected gland (Blood </w:t>
      </w:r>
      <w:r w:rsidR="00CB16F7" w:rsidRPr="00B72AE3">
        <w:rPr>
          <w:rFonts w:ascii="Times New Roman" w:eastAsia="Calibri" w:hAnsi="Times New Roman" w:cs="Times New Roman"/>
          <w:i/>
          <w:iCs/>
          <w:sz w:val="24"/>
          <w:szCs w:val="24"/>
        </w:rPr>
        <w:t>et al.,</w:t>
      </w:r>
      <w:r w:rsidRPr="00B72AE3">
        <w:rPr>
          <w:rFonts w:ascii="Times New Roman" w:eastAsia="Calibri" w:hAnsi="Times New Roman" w:cs="Times New Roman"/>
          <w:sz w:val="24"/>
          <w:szCs w:val="24"/>
        </w:rPr>
        <w:t xml:space="preserve"> 1989). The disease is common high yielding dairy cows. Infection rate is more in successive lactation than the first lactation .Exotic and cross breeds cow are more prone to mastitis .Due to improved breeding the cow udder has to undergo rapid changes in relation to size, position and adjustment for rapid removal of large volume milk and as such it is prone to injury and infection (Gibbons </w:t>
      </w:r>
      <w:r w:rsidR="00CB16F7" w:rsidRPr="00B72AE3">
        <w:rPr>
          <w:rFonts w:ascii="Times New Roman" w:eastAsia="Calibri" w:hAnsi="Times New Roman" w:cs="Times New Roman"/>
          <w:i/>
          <w:iCs/>
          <w:sz w:val="24"/>
          <w:szCs w:val="24"/>
        </w:rPr>
        <w:t>et al.,</w:t>
      </w:r>
      <w:r w:rsidRPr="00B72AE3">
        <w:rPr>
          <w:rFonts w:ascii="Times New Roman" w:eastAsia="Calibri" w:hAnsi="Times New Roman" w:cs="Times New Roman"/>
          <w:sz w:val="24"/>
          <w:szCs w:val="24"/>
        </w:rPr>
        <w:t xml:space="preserve"> 1970). Mastitis may be clinical or sub</w:t>
      </w:r>
      <w:r w:rsidR="00E5783B" w:rsidRPr="00B72AE3">
        <w:rPr>
          <w:rFonts w:ascii="Times New Roman" w:eastAsia="Calibri" w:hAnsi="Times New Roman" w:cs="Times New Roman"/>
          <w:sz w:val="24"/>
          <w:szCs w:val="24"/>
        </w:rPr>
        <w:t>-</w:t>
      </w:r>
      <w:r w:rsidRPr="00B72AE3">
        <w:rPr>
          <w:rFonts w:ascii="Times New Roman" w:eastAsia="Calibri" w:hAnsi="Times New Roman" w:cs="Times New Roman"/>
          <w:sz w:val="24"/>
          <w:szCs w:val="24"/>
        </w:rPr>
        <w:t xml:space="preserve">clinical, with subclinical infection preceding clinical manifestation .Yet the relationship between the two within a herd is not predictable (Rolands </w:t>
      </w:r>
      <w:r w:rsidR="00CB16F7" w:rsidRPr="00B72AE3">
        <w:rPr>
          <w:rFonts w:ascii="Times New Roman" w:eastAsia="Calibri" w:hAnsi="Times New Roman" w:cs="Times New Roman"/>
          <w:i/>
          <w:iCs/>
          <w:sz w:val="24"/>
          <w:szCs w:val="24"/>
        </w:rPr>
        <w:t>et al.,</w:t>
      </w:r>
      <w:r w:rsidR="00E5783B"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1988).The prevalence of clinical mastitis in dairy cows of Baghabari ghat , Sirajgong has been reported to be 16% (</w:t>
      </w:r>
      <w:r w:rsidR="00364541" w:rsidRPr="00B72AE3">
        <w:rPr>
          <w:rFonts w:ascii="Times New Roman" w:eastAsia="Calibri" w:hAnsi="Times New Roman" w:cs="Times New Roman"/>
          <w:sz w:val="24"/>
          <w:szCs w:val="24"/>
        </w:rPr>
        <w:t xml:space="preserve">Al-Shawabkeh  </w:t>
      </w:r>
      <w:r w:rsidR="00CB16F7" w:rsidRPr="00B72AE3">
        <w:rPr>
          <w:rFonts w:ascii="Times New Roman" w:eastAsia="Calibri" w:hAnsi="Times New Roman" w:cs="Times New Roman"/>
          <w:i/>
          <w:iCs/>
          <w:sz w:val="24"/>
          <w:szCs w:val="24"/>
        </w:rPr>
        <w:t>et al.,</w:t>
      </w:r>
      <w:r w:rsidRPr="00B72AE3">
        <w:rPr>
          <w:rFonts w:ascii="Times New Roman" w:eastAsia="Calibri" w:hAnsi="Times New Roman" w:cs="Times New Roman"/>
          <w:sz w:val="24"/>
          <w:szCs w:val="24"/>
        </w:rPr>
        <w:t xml:space="preserve">1987)  recorded the incidence of mastitis was found to be increased with number of lactation . Mastitis is the one of the most costly disease affecting dairy cows. It has been estimated that mastitis reduced milk yield by approximately 2% and butter fat by 25% in affected cattle as a compared to normal one The milk of the infected cow is unfit for the human consumption.  In India financial loss due to incidence of blind teat as a result of mastitis  and loss of milk  from clinical case of mastitis  has been estimated as 92.57 cores of  taka every years .(Dhanda  </w:t>
      </w:r>
      <w:r w:rsidR="00CB16F7" w:rsidRPr="00B72AE3">
        <w:rPr>
          <w:rFonts w:ascii="Times New Roman" w:eastAsia="Calibri" w:hAnsi="Times New Roman" w:cs="Times New Roman"/>
          <w:i/>
          <w:iCs/>
          <w:sz w:val="24"/>
          <w:szCs w:val="24"/>
        </w:rPr>
        <w:t>et al.,</w:t>
      </w:r>
      <w:r w:rsidRPr="00B72AE3">
        <w:rPr>
          <w:rFonts w:ascii="Times New Roman" w:eastAsia="Calibri" w:hAnsi="Times New Roman" w:cs="Times New Roman"/>
          <w:sz w:val="24"/>
          <w:szCs w:val="24"/>
        </w:rPr>
        <w:t xml:space="preserve"> 1946).The prevalence of mastitis  of clinical (13.3%) and sub clinical(15.8%-19.5% ) in dairy cattle of Bangladesh</w:t>
      </w:r>
      <w:r w:rsidRPr="00B72AE3">
        <w:rPr>
          <w:rFonts w:ascii="Times New Roman" w:hAnsi="Times New Roman" w:cs="Times New Roman"/>
          <w:sz w:val="24"/>
          <w:szCs w:val="24"/>
        </w:rPr>
        <w:t xml:space="preserve">. </w:t>
      </w:r>
      <w:r w:rsidRPr="00B72AE3">
        <w:rPr>
          <w:rFonts w:ascii="Times New Roman" w:eastAsia="Calibri" w:hAnsi="Times New Roman" w:cs="Times New Roman"/>
          <w:sz w:val="24"/>
          <w:szCs w:val="24"/>
        </w:rPr>
        <w:t xml:space="preserve">The prevalence  of sub clinical mastitis in milch cows have been reported to be 16.52%with White slide test (WST) and 15.77% with California mastitis test (CMT) from Baghabarighat , Sirajgong  district by  Prodhan </w:t>
      </w:r>
      <w:r w:rsidR="00CB16F7" w:rsidRPr="00B72AE3">
        <w:rPr>
          <w:rFonts w:ascii="Times New Roman" w:eastAsia="Calibri" w:hAnsi="Times New Roman" w:cs="Times New Roman"/>
          <w:i/>
          <w:iCs/>
          <w:sz w:val="24"/>
          <w:szCs w:val="24"/>
        </w:rPr>
        <w:t>et al.,</w:t>
      </w:r>
      <w:r w:rsidR="008D0698" w:rsidRPr="00B72AE3">
        <w:rPr>
          <w:rFonts w:ascii="Times New Roman" w:eastAsia="Calibri" w:hAnsi="Times New Roman" w:cs="Times New Roman"/>
          <w:sz w:val="24"/>
          <w:szCs w:val="24"/>
        </w:rPr>
        <w:t xml:space="preserve"> (1996) </w:t>
      </w:r>
      <w:r w:rsidRPr="00B72AE3">
        <w:rPr>
          <w:rFonts w:ascii="Times New Roman" w:eastAsia="Calibri" w:hAnsi="Times New Roman" w:cs="Times New Roman"/>
          <w:sz w:val="24"/>
          <w:szCs w:val="24"/>
        </w:rPr>
        <w:t xml:space="preserve">and 18.5% with WST from the greater Mymensingh district by Raman </w:t>
      </w:r>
      <w:r w:rsidR="00CB16F7" w:rsidRPr="00B72AE3">
        <w:rPr>
          <w:rFonts w:ascii="Times New Roman" w:eastAsia="Calibri" w:hAnsi="Times New Roman" w:cs="Times New Roman"/>
          <w:i/>
          <w:iCs/>
          <w:sz w:val="24"/>
          <w:szCs w:val="24"/>
        </w:rPr>
        <w:t>et al.,</w:t>
      </w:r>
      <w:r w:rsidRPr="00B72AE3">
        <w:rPr>
          <w:rFonts w:ascii="Times New Roman" w:eastAsia="Calibri" w:hAnsi="Times New Roman" w:cs="Times New Roman"/>
          <w:sz w:val="24"/>
          <w:szCs w:val="24"/>
        </w:rPr>
        <w:t xml:space="preserve"> (1997)</w:t>
      </w:r>
      <w:r w:rsidR="008D0698" w:rsidRPr="00B72AE3">
        <w:rPr>
          <w:rFonts w:ascii="Times New Roman" w:eastAsia="Calibri" w:hAnsi="Times New Roman" w:cs="Times New Roman"/>
          <w:sz w:val="24"/>
          <w:szCs w:val="24"/>
        </w:rPr>
        <w:t>.</w:t>
      </w:r>
    </w:p>
    <w:p w:rsidR="008D0698" w:rsidRPr="00B72AE3" w:rsidRDefault="008D0698" w:rsidP="00B72AE3">
      <w:pPr>
        <w:spacing w:before="100" w:beforeAutospacing="1" w:after="100" w:afterAutospacing="1" w:line="360" w:lineRule="auto"/>
        <w:jc w:val="both"/>
        <w:rPr>
          <w:rFonts w:ascii="Times New Roman" w:eastAsia="Calibri" w:hAnsi="Times New Roman" w:cs="Times New Roman"/>
          <w:sz w:val="24"/>
          <w:szCs w:val="24"/>
        </w:rPr>
      </w:pPr>
    </w:p>
    <w:p w:rsidR="00364541" w:rsidRPr="00B72AE3" w:rsidRDefault="00B07F19" w:rsidP="00B72AE3">
      <w:pPr>
        <w:spacing w:before="100" w:beforeAutospacing="1" w:after="100" w:afterAutospacing="1" w:line="360" w:lineRule="auto"/>
        <w:ind w:hanging="360"/>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lastRenderedPageBreak/>
        <w:t>Considering</w:t>
      </w:r>
      <w:r w:rsidR="00364541"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the above</w:t>
      </w:r>
      <w:r w:rsidR="00364541" w:rsidRPr="00B72AE3">
        <w:rPr>
          <w:rFonts w:ascii="Times New Roman" w:eastAsia="Calibri" w:hAnsi="Times New Roman" w:cs="Times New Roman"/>
          <w:sz w:val="24"/>
          <w:szCs w:val="24"/>
        </w:rPr>
        <w:t xml:space="preserve"> </w:t>
      </w:r>
      <w:r w:rsidR="006A4DCE">
        <w:rPr>
          <w:rFonts w:ascii="Times New Roman" w:eastAsia="Calibri" w:hAnsi="Times New Roman" w:cs="Times New Roman"/>
          <w:sz w:val="24"/>
          <w:szCs w:val="24"/>
        </w:rPr>
        <w:t>facts,</w:t>
      </w:r>
      <w:r w:rsidR="00AB150F" w:rsidRPr="00B72AE3">
        <w:rPr>
          <w:rFonts w:ascii="Times New Roman" w:eastAsia="Calibri" w:hAnsi="Times New Roman" w:cs="Times New Roman"/>
          <w:sz w:val="24"/>
          <w:szCs w:val="24"/>
        </w:rPr>
        <w:t xml:space="preserve"> </w:t>
      </w:r>
      <w:r w:rsidR="006A4DCE">
        <w:rPr>
          <w:rFonts w:ascii="Times New Roman" w:eastAsia="Calibri" w:hAnsi="Times New Roman" w:cs="Times New Roman"/>
          <w:sz w:val="24"/>
          <w:szCs w:val="24"/>
        </w:rPr>
        <w:t>t</w:t>
      </w:r>
      <w:r w:rsidRPr="00B72AE3">
        <w:rPr>
          <w:rFonts w:ascii="Times New Roman" w:eastAsia="Calibri" w:hAnsi="Times New Roman" w:cs="Times New Roman"/>
          <w:sz w:val="24"/>
          <w:szCs w:val="24"/>
        </w:rPr>
        <w:t xml:space="preserve">he present study </w:t>
      </w:r>
      <w:r w:rsidR="00644A50" w:rsidRPr="00B72AE3">
        <w:rPr>
          <w:rFonts w:ascii="Times New Roman" w:eastAsia="Calibri" w:hAnsi="Times New Roman" w:cs="Times New Roman"/>
          <w:sz w:val="24"/>
          <w:szCs w:val="24"/>
        </w:rPr>
        <w:t>was con</w:t>
      </w:r>
      <w:r w:rsidR="00364541" w:rsidRPr="00B72AE3">
        <w:rPr>
          <w:rFonts w:ascii="Times New Roman" w:eastAsia="Calibri" w:hAnsi="Times New Roman" w:cs="Times New Roman"/>
          <w:sz w:val="24"/>
          <w:szCs w:val="24"/>
        </w:rPr>
        <w:t xml:space="preserve">ducted to fullfil the following </w:t>
      </w:r>
      <w:r w:rsidR="00644A50" w:rsidRPr="00B72AE3">
        <w:rPr>
          <w:rFonts w:ascii="Times New Roman" w:eastAsia="Calibri" w:hAnsi="Times New Roman" w:cs="Times New Roman"/>
          <w:sz w:val="24"/>
          <w:szCs w:val="24"/>
        </w:rPr>
        <w:t>objectives</w:t>
      </w:r>
      <w:r w:rsidR="00364541" w:rsidRPr="00B72AE3">
        <w:rPr>
          <w:rFonts w:ascii="Times New Roman" w:eastAsia="Calibri" w:hAnsi="Times New Roman" w:cs="Times New Roman"/>
          <w:sz w:val="24"/>
          <w:szCs w:val="24"/>
        </w:rPr>
        <w:t>:-</w:t>
      </w:r>
    </w:p>
    <w:p w:rsidR="00364541" w:rsidRPr="00B72AE3" w:rsidRDefault="00364541" w:rsidP="00B72AE3">
      <w:pPr>
        <w:pStyle w:val="ListParagraph"/>
        <w:spacing w:before="100" w:beforeAutospacing="1" w:after="100" w:afterAutospacing="1" w:line="360" w:lineRule="auto"/>
        <w:ind w:left="360"/>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I)To detect the prevalence of Paraphistomiasis in milking cows</w:t>
      </w:r>
      <w:r w:rsidR="006A4DCE">
        <w:rPr>
          <w:rFonts w:ascii="Times New Roman" w:eastAsia="Calibri" w:hAnsi="Times New Roman" w:cs="Times New Roman"/>
          <w:sz w:val="24"/>
          <w:szCs w:val="24"/>
        </w:rPr>
        <w:t>.</w:t>
      </w:r>
    </w:p>
    <w:p w:rsidR="000907CF" w:rsidRPr="00B72AE3" w:rsidRDefault="00364541"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   </w:t>
      </w:r>
      <w:r w:rsidR="00644A50" w:rsidRPr="00B72AE3">
        <w:rPr>
          <w:rFonts w:ascii="Times New Roman" w:eastAsia="Calibri" w:hAnsi="Times New Roman" w:cs="Times New Roman"/>
          <w:sz w:val="24"/>
          <w:szCs w:val="24"/>
        </w:rPr>
        <w:t xml:space="preserve">  </w:t>
      </w:r>
      <w:r w:rsidR="000907CF" w:rsidRPr="00B72AE3">
        <w:rPr>
          <w:rFonts w:ascii="Times New Roman" w:eastAsia="Calibri" w:hAnsi="Times New Roman" w:cs="Times New Roman"/>
          <w:sz w:val="24"/>
          <w:szCs w:val="24"/>
        </w:rPr>
        <w:t>II)</w:t>
      </w:r>
      <w:r w:rsidRPr="00B72AE3">
        <w:rPr>
          <w:rFonts w:ascii="Times New Roman" w:eastAsia="Calibri" w:hAnsi="Times New Roman" w:cs="Times New Roman"/>
          <w:sz w:val="24"/>
          <w:szCs w:val="24"/>
        </w:rPr>
        <w:t xml:space="preserve"> To detect the prevalence of subclinical   mastitis in </w:t>
      </w:r>
      <w:r w:rsidR="006A4DCE">
        <w:rPr>
          <w:rFonts w:ascii="Times New Roman" w:eastAsia="Calibri" w:hAnsi="Times New Roman" w:cs="Times New Roman"/>
          <w:sz w:val="24"/>
          <w:szCs w:val="24"/>
        </w:rPr>
        <w:t>high yielding cows.</w:t>
      </w:r>
    </w:p>
    <w:p w:rsidR="000907CF" w:rsidRPr="00B72AE3" w:rsidRDefault="00644A50" w:rsidP="00B72AE3">
      <w:pPr>
        <w:spacing w:before="100" w:beforeAutospacing="1" w:after="100" w:afterAutospacing="1" w:line="360" w:lineRule="auto"/>
        <w:ind w:hanging="360"/>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    </w:t>
      </w:r>
      <w:r w:rsidR="00364541"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 xml:space="preserve"> </w:t>
      </w:r>
      <w:r w:rsidR="000907CF" w:rsidRPr="00B72AE3">
        <w:rPr>
          <w:rFonts w:ascii="Times New Roman" w:eastAsia="Calibri" w:hAnsi="Times New Roman" w:cs="Times New Roman"/>
          <w:sz w:val="24"/>
          <w:szCs w:val="24"/>
        </w:rPr>
        <w:t>III)</w:t>
      </w:r>
      <w:r w:rsidR="00364541" w:rsidRPr="00B72AE3">
        <w:rPr>
          <w:rFonts w:ascii="Times New Roman" w:eastAsia="Calibri" w:hAnsi="Times New Roman" w:cs="Times New Roman"/>
          <w:sz w:val="24"/>
          <w:szCs w:val="24"/>
        </w:rPr>
        <w:t xml:space="preserve"> To estimate the relationship between blood parameters changes </w:t>
      </w:r>
      <w:r w:rsidR="006A4DCE">
        <w:rPr>
          <w:rFonts w:ascii="Times New Roman" w:eastAsia="Calibri" w:hAnsi="Times New Roman" w:cs="Times New Roman"/>
          <w:sz w:val="24"/>
          <w:szCs w:val="24"/>
        </w:rPr>
        <w:t xml:space="preserve">with </w:t>
      </w:r>
      <w:r w:rsidR="00364541" w:rsidRPr="00B72AE3">
        <w:rPr>
          <w:rFonts w:ascii="Times New Roman" w:eastAsia="Calibri" w:hAnsi="Times New Roman" w:cs="Times New Roman"/>
          <w:sz w:val="24"/>
          <w:szCs w:val="24"/>
        </w:rPr>
        <w:t>subclinical mastitis and Paramphistomiasis.</w:t>
      </w:r>
    </w:p>
    <w:p w:rsidR="000907CF" w:rsidRPr="00B72AE3" w:rsidRDefault="000907CF"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p w:rsidR="00061CF6" w:rsidRPr="00B72AE3" w:rsidRDefault="00061CF6"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p w:rsidR="00061CF6" w:rsidRPr="00B72AE3" w:rsidRDefault="00061CF6"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bl>
      <w:tblPr>
        <w:tblStyle w:val="TableGrid"/>
        <w:tblW w:w="964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8"/>
      </w:tblGrid>
      <w:tr w:rsidR="00061CF6" w:rsidRPr="00B72AE3" w:rsidTr="00061CF6">
        <w:trPr>
          <w:jc w:val="right"/>
        </w:trPr>
        <w:tc>
          <w:tcPr>
            <w:tcW w:w="2394" w:type="dxa"/>
          </w:tcPr>
          <w:p w:rsidR="00061CF6" w:rsidRPr="00B72AE3" w:rsidRDefault="00061CF6"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061CF6" w:rsidRPr="00B72AE3" w:rsidTr="00061CF6">
        <w:trPr>
          <w:jc w:val="right"/>
        </w:trPr>
        <w:tc>
          <w:tcPr>
            <w:tcW w:w="2394" w:type="dxa"/>
          </w:tcPr>
          <w:p w:rsidR="00061CF6" w:rsidRPr="00B72AE3" w:rsidRDefault="00061CF6"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bl>
    <w:p w:rsidR="00EE5F53" w:rsidRPr="00B72AE3" w:rsidRDefault="00EE5F53"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p w:rsidR="000907CF" w:rsidRPr="00B72AE3" w:rsidRDefault="000907CF"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0907CF" w:rsidRPr="00B72AE3" w:rsidRDefault="000907CF"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E5783B" w:rsidRPr="00B72AE3" w:rsidRDefault="00E5783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E5783B" w:rsidRPr="00B72AE3" w:rsidRDefault="00E5783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351474" w:rsidRPr="00B72AE3" w:rsidRDefault="00351474" w:rsidP="00B72AE3">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p>
    <w:p w:rsidR="006F559D" w:rsidRPr="00B72AE3" w:rsidRDefault="006F559D" w:rsidP="00B72AE3">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p>
    <w:p w:rsidR="006A4DCE" w:rsidRDefault="006A4DCE" w:rsidP="00B72AE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p>
    <w:p w:rsidR="00351474" w:rsidRPr="00101BEC" w:rsidRDefault="008D0698" w:rsidP="00B72AE3">
      <w:pPr>
        <w:autoSpaceDE w:val="0"/>
        <w:autoSpaceDN w:val="0"/>
        <w:adjustRightInd w:val="0"/>
        <w:spacing w:before="100" w:beforeAutospacing="1" w:after="100" w:afterAutospacing="1" w:line="360" w:lineRule="auto"/>
        <w:jc w:val="center"/>
        <w:rPr>
          <w:rFonts w:ascii="Times New Roman" w:hAnsi="Times New Roman" w:cs="Times New Roman"/>
          <w:b/>
          <w:sz w:val="28"/>
          <w:szCs w:val="28"/>
        </w:rPr>
      </w:pPr>
      <w:r w:rsidRPr="00101BEC">
        <w:rPr>
          <w:rFonts w:ascii="Times New Roman" w:hAnsi="Times New Roman" w:cs="Times New Roman"/>
          <w:b/>
          <w:sz w:val="28"/>
          <w:szCs w:val="28"/>
        </w:rPr>
        <w:lastRenderedPageBreak/>
        <w:t>CHAPTER-II</w:t>
      </w:r>
    </w:p>
    <w:p w:rsidR="00351474" w:rsidRPr="00101BEC" w:rsidRDefault="00644A50" w:rsidP="00B72AE3">
      <w:pPr>
        <w:autoSpaceDE w:val="0"/>
        <w:autoSpaceDN w:val="0"/>
        <w:adjustRightInd w:val="0"/>
        <w:spacing w:before="100" w:beforeAutospacing="1" w:after="100" w:afterAutospacing="1" w:line="360" w:lineRule="auto"/>
        <w:jc w:val="center"/>
        <w:rPr>
          <w:rFonts w:ascii="Times New Roman" w:hAnsi="Times New Roman" w:cs="Times New Roman"/>
          <w:b/>
          <w:sz w:val="28"/>
          <w:szCs w:val="28"/>
        </w:rPr>
      </w:pPr>
      <w:r w:rsidRPr="00101BEC">
        <w:rPr>
          <w:rFonts w:ascii="Times New Roman" w:hAnsi="Times New Roman" w:cs="Times New Roman"/>
          <w:b/>
          <w:sz w:val="28"/>
          <w:szCs w:val="28"/>
        </w:rPr>
        <w:t>REVIEW OF LITERATURE</w:t>
      </w:r>
    </w:p>
    <w:p w:rsidR="007C7880" w:rsidRPr="00B72AE3" w:rsidRDefault="006F559D" w:rsidP="00B72AE3">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2.1</w:t>
      </w:r>
      <w:r w:rsidR="007C7880" w:rsidRPr="00B72AE3">
        <w:rPr>
          <w:rFonts w:ascii="Times New Roman" w:hAnsi="Times New Roman" w:cs="Times New Roman"/>
          <w:b/>
          <w:sz w:val="24"/>
          <w:szCs w:val="24"/>
        </w:rPr>
        <w:t>. Paramphistomiasis in dairy cows</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Gastro-intestinal parasitosis adversely affect the nutritional status of the hosts and associated with economic losses in terms of lowered fertility, reduced work capacity, involuntary culling, retarded weight gains, lowered milk production, treatment costs and mortality in heavily parasitized animals (</w:t>
      </w:r>
      <w:r w:rsidRPr="00B72AE3">
        <w:rPr>
          <w:rFonts w:ascii="Times New Roman" w:hAnsi="Times New Roman" w:cs="Times New Roman"/>
          <w:bCs/>
          <w:sz w:val="24"/>
          <w:szCs w:val="24"/>
        </w:rPr>
        <w:t xml:space="preserve">Fikru </w:t>
      </w:r>
      <w:r w:rsidR="00CB16F7" w:rsidRPr="00B72AE3">
        <w:rPr>
          <w:rFonts w:ascii="Times New Roman" w:hAnsi="Times New Roman" w:cs="Times New Roman"/>
          <w:bCs/>
          <w:i/>
          <w:iCs/>
          <w:sz w:val="24"/>
          <w:szCs w:val="24"/>
        </w:rPr>
        <w:t>et al.,</w:t>
      </w:r>
      <w:r w:rsidRPr="00B72AE3">
        <w:rPr>
          <w:rFonts w:ascii="Times New Roman" w:hAnsi="Times New Roman" w:cs="Times New Roman"/>
          <w:bCs/>
          <w:sz w:val="24"/>
          <w:szCs w:val="24"/>
        </w:rPr>
        <w:t xml:space="preserve"> 2006</w:t>
      </w:r>
      <w:r w:rsidRPr="00B72AE3">
        <w:rPr>
          <w:rFonts w:ascii="Times New Roman" w:hAnsi="Times New Roman" w:cs="Times New Roman"/>
          <w:sz w:val="24"/>
          <w:szCs w:val="24"/>
        </w:rPr>
        <w:t>).</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B72AE3">
        <w:rPr>
          <w:rFonts w:ascii="Times New Roman" w:hAnsi="Times New Roman" w:cs="Times New Roman"/>
          <w:sz w:val="24"/>
          <w:szCs w:val="24"/>
        </w:rPr>
        <w:t>The geo-climatic conditions together with the water-logged and low-lying areas in Bangladesh are conducive to parasitic diseases in domestic ruminants. Infact cattle of Bangladesh are affected by various types of helminth parasites (</w:t>
      </w:r>
      <w:r w:rsidR="006F559D" w:rsidRPr="00B72AE3">
        <w:rPr>
          <w:rFonts w:ascii="Times New Roman" w:hAnsi="Times New Roman" w:cs="Times New Roman"/>
          <w:bCs/>
          <w:sz w:val="24"/>
          <w:szCs w:val="24"/>
        </w:rPr>
        <w:t xml:space="preserve">Rahman </w:t>
      </w:r>
      <w:r w:rsidR="00CB16F7" w:rsidRPr="00B72AE3">
        <w:rPr>
          <w:rFonts w:ascii="Times New Roman" w:hAnsi="Times New Roman" w:cs="Times New Roman"/>
          <w:bCs/>
          <w:i/>
          <w:sz w:val="24"/>
          <w:szCs w:val="24"/>
        </w:rPr>
        <w:t>et al.,</w:t>
      </w:r>
      <w:r w:rsidRPr="00B72AE3">
        <w:rPr>
          <w:rFonts w:ascii="Times New Roman" w:hAnsi="Times New Roman" w:cs="Times New Roman"/>
          <w:bCs/>
          <w:sz w:val="24"/>
          <w:szCs w:val="24"/>
        </w:rPr>
        <w:t xml:space="preserve"> 1973</w:t>
      </w:r>
      <w:r w:rsidR="006F559D" w:rsidRPr="00B72AE3">
        <w:rPr>
          <w:rFonts w:ascii="Times New Roman" w:hAnsi="Times New Roman" w:cs="Times New Roman"/>
          <w:bCs/>
          <w:sz w:val="24"/>
          <w:szCs w:val="24"/>
        </w:rPr>
        <w:t>)</w:t>
      </w:r>
      <w:r w:rsidRPr="00B72AE3">
        <w:rPr>
          <w:rFonts w:ascii="Times New Roman" w:hAnsi="Times New Roman" w:cs="Times New Roman"/>
          <w:bCs/>
          <w:sz w:val="24"/>
          <w:szCs w:val="24"/>
        </w:rPr>
        <w:t xml:space="preserve">; </w:t>
      </w:r>
      <w:r w:rsidR="006F559D" w:rsidRPr="00B72AE3">
        <w:rPr>
          <w:rFonts w:ascii="Times New Roman" w:hAnsi="Times New Roman" w:cs="Times New Roman"/>
          <w:bCs/>
          <w:sz w:val="24"/>
          <w:szCs w:val="24"/>
        </w:rPr>
        <w:t>(</w:t>
      </w:r>
      <w:r w:rsidRPr="00B72AE3">
        <w:rPr>
          <w:rFonts w:ascii="Times New Roman" w:hAnsi="Times New Roman" w:cs="Times New Roman"/>
          <w:bCs/>
          <w:sz w:val="24"/>
          <w:szCs w:val="24"/>
        </w:rPr>
        <w:t>Rahaman</w:t>
      </w:r>
      <w:r w:rsidR="006F559D" w:rsidRPr="00B72AE3">
        <w:rPr>
          <w:rFonts w:ascii="Times New Roman" w:hAnsi="Times New Roman" w:cs="Times New Roman"/>
          <w:bCs/>
          <w:sz w:val="24"/>
          <w:szCs w:val="24"/>
        </w:rPr>
        <w:t xml:space="preserve"> </w:t>
      </w:r>
      <w:r w:rsidR="00CB16F7" w:rsidRPr="00B72AE3">
        <w:rPr>
          <w:rFonts w:ascii="Times New Roman" w:hAnsi="Times New Roman" w:cs="Times New Roman"/>
          <w:bCs/>
          <w:i/>
          <w:sz w:val="24"/>
          <w:szCs w:val="24"/>
        </w:rPr>
        <w:t>et al.,</w:t>
      </w:r>
      <w:r w:rsidRPr="00B72AE3">
        <w:rPr>
          <w:rFonts w:ascii="Times New Roman" w:hAnsi="Times New Roman" w:cs="Times New Roman"/>
          <w:bCs/>
          <w:sz w:val="24"/>
          <w:szCs w:val="24"/>
        </w:rPr>
        <w:t xml:space="preserve"> 1983).</w:t>
      </w:r>
    </w:p>
    <w:p w:rsidR="007C7880" w:rsidRPr="00B72AE3" w:rsidRDefault="007C7880" w:rsidP="00B72AE3">
      <w:pPr>
        <w:spacing w:before="100" w:beforeAutospacing="1" w:after="100" w:afterAutospacing="1" w:line="360" w:lineRule="auto"/>
        <w:jc w:val="both"/>
        <w:rPr>
          <w:rFonts w:ascii="Times New Roman" w:hAnsi="Times New Roman" w:cs="Times New Roman"/>
          <w:bCs/>
          <w:sz w:val="24"/>
          <w:szCs w:val="24"/>
        </w:rPr>
      </w:pPr>
      <w:r w:rsidRPr="00B72AE3">
        <w:rPr>
          <w:rFonts w:ascii="Times New Roman" w:hAnsi="Times New Roman" w:cs="Times New Roman"/>
          <w:sz w:val="24"/>
          <w:szCs w:val="24"/>
        </w:rPr>
        <w:t>Out of 80 cow calves, 45 were found positive for gastrointestinal parasites. A higher prevalence of 69.05 % was found in calves between 1 to 6 months age. However, 42.10 % calves having age 7 to 12 months were found positive for worm infestation.</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bCs/>
          <w:sz w:val="24"/>
          <w:szCs w:val="24"/>
        </w:rPr>
        <w:t xml:space="preserve"> </w:t>
      </w:r>
      <w:r w:rsidRPr="00B72AE3">
        <w:rPr>
          <w:rFonts w:ascii="Times New Roman" w:hAnsi="Times New Roman" w:cs="Times New Roman"/>
          <w:sz w:val="24"/>
          <w:szCs w:val="24"/>
        </w:rPr>
        <w:t xml:space="preserve">The paramphistomum is normally present in cattle gastro-intestinal tract but over loading has an adverse effect. However, the epidemiological study of Paramphistomiasis has not yet been investigated properly in cattle. </w:t>
      </w:r>
      <w:r w:rsidRPr="00B72AE3">
        <w:rPr>
          <w:rFonts w:ascii="Times New Roman" w:hAnsi="Times New Roman" w:cs="Times New Roman"/>
          <w:sz w:val="24"/>
          <w:szCs w:val="24"/>
          <w:lang w:bidi="bn-BD"/>
        </w:rPr>
        <w:t>Prevalence of GI the wide range of agro-climatic zones in sub Saharan helminthes has been reported ranging from 0.7 to 84.1% in domestic animals from various parts of the world .There are many associated risk factors influencing the</w:t>
      </w:r>
      <w:r w:rsidRPr="00B72AE3">
        <w:rPr>
          <w:rFonts w:ascii="Times New Roman" w:hAnsi="Times New Roman" w:cs="Times New Roman"/>
          <w:sz w:val="24"/>
          <w:szCs w:val="24"/>
        </w:rPr>
        <w:t xml:space="preserve"> </w:t>
      </w:r>
      <w:r w:rsidRPr="00B72AE3">
        <w:rPr>
          <w:rFonts w:ascii="Times New Roman" w:hAnsi="Times New Roman" w:cs="Times New Roman"/>
          <w:sz w:val="24"/>
          <w:szCs w:val="24"/>
          <w:lang w:bidi="bn-BD"/>
        </w:rPr>
        <w:t>Gastrointestinal (GI) parasite infections are a prevalence of GI helminthes including age, sex.</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lang w:bidi="bn-BD"/>
        </w:rPr>
        <w:t>Worldwide problems for both small large scale farmers, weather condition and husbandry or management but their impact is greater in sub Saharan Africa in practices.</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The prevalence of 34.48% paramphistomiasis and 1.15% fascioliasis recorded in this study in RCC supports the findings of Siddiki </w:t>
      </w:r>
      <w:r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(2010) who reported 38% prevalence of paramphistomiasis and 2% fascioliasis in RCC. In addition Siddiki </w:t>
      </w:r>
      <w:r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(2010) recorded coccidiosis under rural management system whereas it was not recorded in this study but toxocariasis.</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lastRenderedPageBreak/>
        <w:t xml:space="preserve">The 51.72% prevalence of gastro-intestinal parasitosis recorded in RCC reared under farming system supports the earlier report of Siddiki </w:t>
      </w:r>
      <w:r w:rsidRPr="00B72AE3">
        <w:rPr>
          <w:rFonts w:ascii="Times New Roman" w:hAnsi="Times New Roman" w:cs="Times New Roman"/>
          <w:i/>
          <w:iCs/>
          <w:sz w:val="24"/>
          <w:szCs w:val="24"/>
        </w:rPr>
        <w:t>et al</w:t>
      </w:r>
      <w:r w:rsidRPr="00B72AE3">
        <w:rPr>
          <w:rFonts w:ascii="Times New Roman" w:hAnsi="Times New Roman" w:cs="Times New Roman"/>
          <w:sz w:val="24"/>
          <w:szCs w:val="24"/>
        </w:rPr>
        <w:t xml:space="preserve">. (2010) who reported 53.16% prevalence rate of gastro-intestinal parasitosis in RCC maintained under rural condition.The prevalence of 34.48% paramphistomiasis and 1.15% fascioliasis recorded in this study in RCC supports the findings of Siddiki </w:t>
      </w:r>
      <w:r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(2010) who reported 38% prevalence of paramphistomiasis and 2% fascioliasis in RCC. </w:t>
      </w:r>
    </w:p>
    <w:p w:rsidR="00CB16F7"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The overall Prevelence of Paramphistomiasis recorded in cattle was very similar with, Saifuzzaman (1996), 52.2%; Sahay </w:t>
      </w:r>
      <w:r w:rsidRPr="00B72AE3">
        <w:rPr>
          <w:rFonts w:ascii="Times New Roman" w:hAnsi="Times New Roman" w:cs="Times New Roman"/>
          <w:i/>
          <w:iCs/>
          <w:sz w:val="24"/>
          <w:szCs w:val="24"/>
        </w:rPr>
        <w:t>et al</w:t>
      </w:r>
      <w:r w:rsidRPr="00B72AE3">
        <w:rPr>
          <w:rFonts w:ascii="Times New Roman" w:hAnsi="Times New Roman" w:cs="Times New Roman"/>
          <w:sz w:val="24"/>
          <w:szCs w:val="24"/>
        </w:rPr>
        <w:t>. (1989), 58.3% and slightly lower tha</w:t>
      </w:r>
      <w:r w:rsidR="006F559D" w:rsidRPr="00B72AE3">
        <w:rPr>
          <w:rFonts w:ascii="Times New Roman" w:hAnsi="Times New Roman" w:cs="Times New Roman"/>
          <w:sz w:val="24"/>
          <w:szCs w:val="24"/>
        </w:rPr>
        <w:t xml:space="preserve">n the reports of Rahman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(1973), 62.6%; and higher than the reports of Rahman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(1983), 21.6%; Islam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(1989), 46.3%. Saifuzzaman (1996) reported that the percentage of paraphistomum infection in male and female cattle was 45.5% and 55.6%, respectively.</w:t>
      </w:r>
      <w:r w:rsidR="00CB16F7" w:rsidRPr="00B72AE3">
        <w:rPr>
          <w:rFonts w:ascii="Times New Roman" w:hAnsi="Times New Roman" w:cs="Times New Roman"/>
          <w:sz w:val="24"/>
          <w:szCs w:val="24"/>
        </w:rPr>
        <w:t xml:space="preserve"> </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Prevalence of </w:t>
      </w:r>
      <w:r w:rsidRPr="00B72AE3">
        <w:rPr>
          <w:rFonts w:ascii="Times New Roman" w:hAnsi="Times New Roman" w:cs="Times New Roman"/>
          <w:i/>
          <w:iCs/>
          <w:sz w:val="24"/>
          <w:szCs w:val="24"/>
        </w:rPr>
        <w:t xml:space="preserve">Paramphistomum </w:t>
      </w:r>
      <w:r w:rsidRPr="00B72AE3">
        <w:rPr>
          <w:rFonts w:ascii="Times New Roman" w:hAnsi="Times New Roman" w:cs="Times New Roman"/>
          <w:i/>
          <w:sz w:val="24"/>
          <w:szCs w:val="24"/>
        </w:rPr>
        <w:t>spp</w:t>
      </w:r>
      <w:r w:rsidR="00CB16F7" w:rsidRPr="00B72AE3">
        <w:rPr>
          <w:rFonts w:ascii="Times New Roman" w:hAnsi="Times New Roman" w:cs="Times New Roman"/>
          <w:sz w:val="24"/>
          <w:szCs w:val="24"/>
        </w:rPr>
        <w:t>.</w:t>
      </w:r>
      <w:r w:rsidRPr="00B72AE3">
        <w:rPr>
          <w:rFonts w:ascii="Times New Roman" w:hAnsi="Times New Roman" w:cs="Times New Roman"/>
          <w:sz w:val="24"/>
          <w:szCs w:val="24"/>
        </w:rPr>
        <w:t xml:space="preserve"> infection of this study was consistent with the observation of Kakar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(2008) who recorded 7.82% in Pakistan. Alim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(2011) recorded 14.81% and 12.96% of Paramphistomiasis in Holstein Friesian crossbred and indigenous cattle, respectively which was slightly similar with the findings of this study. Higher prevalence of Paramphistomiasis was recorded by Sardar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2006, Raza </w:t>
      </w:r>
      <w:r w:rsidR="00CB16F7" w:rsidRPr="00B72AE3">
        <w:rPr>
          <w:rFonts w:ascii="Times New Roman" w:hAnsi="Times New Roman" w:cs="Times New Roman"/>
          <w:i/>
          <w:iCs/>
          <w:sz w:val="24"/>
          <w:szCs w:val="24"/>
        </w:rPr>
        <w:t>et al.,</w:t>
      </w:r>
      <w:r w:rsidRPr="00B72AE3">
        <w:rPr>
          <w:rFonts w:ascii="Times New Roman" w:hAnsi="Times New Roman" w:cs="Times New Roman"/>
          <w:sz w:val="24"/>
          <w:szCs w:val="24"/>
        </w:rPr>
        <w:t xml:space="preserve"> (2009), Hirani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(2006) in different countries of the world. Lower prevalence of</w:t>
      </w:r>
      <w:r w:rsidR="006F559D" w:rsidRPr="00B72AE3">
        <w:rPr>
          <w:rFonts w:ascii="Times New Roman" w:hAnsi="Times New Roman" w:cs="Times New Roman"/>
          <w:sz w:val="24"/>
          <w:szCs w:val="24"/>
        </w:rPr>
        <w:t xml:space="preserve"> </w:t>
      </w:r>
      <w:r w:rsidRPr="003A7F02">
        <w:rPr>
          <w:rFonts w:ascii="Times New Roman" w:hAnsi="Times New Roman" w:cs="Times New Roman"/>
          <w:i/>
          <w:sz w:val="24"/>
          <w:szCs w:val="24"/>
        </w:rPr>
        <w:t>Paramphistomum spp</w:t>
      </w:r>
      <w:r w:rsidR="006F559D" w:rsidRPr="003A7F02">
        <w:rPr>
          <w:rFonts w:ascii="Times New Roman" w:hAnsi="Times New Roman" w:cs="Times New Roman"/>
          <w:i/>
          <w:sz w:val="24"/>
          <w:szCs w:val="24"/>
        </w:rPr>
        <w:t>.</w:t>
      </w:r>
      <w:r w:rsidR="006F559D" w:rsidRPr="00B72AE3">
        <w:rPr>
          <w:rFonts w:ascii="Times New Roman" w:hAnsi="Times New Roman" w:cs="Times New Roman"/>
          <w:sz w:val="24"/>
          <w:szCs w:val="24"/>
        </w:rPr>
        <w:t xml:space="preserve"> </w:t>
      </w:r>
      <w:r w:rsidRPr="00B72AE3">
        <w:rPr>
          <w:rFonts w:ascii="Times New Roman" w:hAnsi="Times New Roman" w:cs="Times New Roman"/>
          <w:sz w:val="24"/>
          <w:szCs w:val="24"/>
        </w:rPr>
        <w:t xml:space="preserve"> infection of this study might be due to geo-climatic conditions (Gupta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1987 and Georgiev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 xml:space="preserve">1980) or improved husbandry practices (Alim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2011).</w:t>
      </w:r>
    </w:p>
    <w:p w:rsidR="006F559D" w:rsidRPr="00B72AE3" w:rsidRDefault="006F559D"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7C7880" w:rsidRPr="00B72AE3" w:rsidRDefault="006F559D" w:rsidP="00B72AE3">
      <w:pPr>
        <w:autoSpaceDE w:val="0"/>
        <w:autoSpaceDN w:val="0"/>
        <w:adjustRightInd w:val="0"/>
        <w:spacing w:before="100" w:beforeAutospacing="1" w:after="100" w:afterAutospacing="1" w:line="360" w:lineRule="auto"/>
        <w:jc w:val="both"/>
        <w:rPr>
          <w:rFonts w:ascii="Times New Roman" w:hAnsi="Times New Roman" w:cs="Times New Roman"/>
          <w:b/>
          <w:iCs/>
          <w:sz w:val="24"/>
          <w:szCs w:val="24"/>
        </w:rPr>
      </w:pPr>
      <w:r w:rsidRPr="00B72AE3">
        <w:rPr>
          <w:rFonts w:ascii="Times New Roman" w:hAnsi="Times New Roman" w:cs="Times New Roman"/>
          <w:b/>
          <w:sz w:val="24"/>
          <w:szCs w:val="24"/>
        </w:rPr>
        <w:t>2.2</w:t>
      </w:r>
      <w:r w:rsidR="007C7880" w:rsidRPr="00B72AE3">
        <w:rPr>
          <w:rFonts w:ascii="Times New Roman" w:hAnsi="Times New Roman" w:cs="Times New Roman"/>
          <w:b/>
          <w:sz w:val="24"/>
          <w:szCs w:val="24"/>
        </w:rPr>
        <w:t>. Prevalence of sub clinical Mastitis</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Ramachandraiah</w:t>
      </w:r>
      <w:r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iCs/>
          <w:sz w:val="24"/>
          <w:szCs w:val="24"/>
        </w:rPr>
        <w:t>;(</w:t>
      </w:r>
      <w:r w:rsidRPr="00B72AE3">
        <w:rPr>
          <w:rFonts w:ascii="Times New Roman" w:eastAsia="Calibri" w:hAnsi="Times New Roman" w:cs="Times New Roman"/>
          <w:bCs/>
          <w:sz w:val="24"/>
          <w:szCs w:val="24"/>
        </w:rPr>
        <w:t>1990 )</w:t>
      </w:r>
      <w:r w:rsidRPr="00B72AE3">
        <w:rPr>
          <w:rFonts w:ascii="Times New Roman" w:eastAsia="Calibri" w:hAnsi="Times New Roman" w:cs="Times New Roman"/>
          <w:sz w:val="24"/>
          <w:szCs w:val="24"/>
        </w:rPr>
        <w:t xml:space="preserve">  examined milk  samples of 80 pure Jersey  cows of which 51(63.7%)cows had  sub clinical mastitis on California mastitis test (CMT) and cultural examination .The quarter  wise incidence was found to be equality  distributed among the four quarter, and the percentage of incidence was maximum (56.8%)in single quarter. Sub clinical mastitis due to staphylococcus spp.  Recorded the highest (52.9%) followed by Streptococcus spp. (20.3%).</w:t>
      </w:r>
      <w:r w:rsidRPr="00B72AE3">
        <w:rPr>
          <w:rFonts w:ascii="Times New Roman" w:hAnsi="Times New Roman" w:cs="Times New Roman"/>
          <w:sz w:val="24"/>
          <w:szCs w:val="24"/>
        </w:rPr>
        <w:t xml:space="preserve">  </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Dhote</w:t>
      </w:r>
      <w:r w:rsidRPr="00B72AE3">
        <w:rPr>
          <w:rFonts w:ascii="Times New Roman" w:eastAsia="Calibri" w:hAnsi="Times New Roman" w:cs="Times New Roman"/>
          <w:bCs/>
          <w:iCs/>
          <w:sz w:val="24"/>
          <w:szCs w:val="24"/>
        </w:rPr>
        <w:t xml:space="preserve">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sz w:val="24"/>
          <w:szCs w:val="24"/>
        </w:rPr>
        <w:t xml:space="preserve"> (1999</w:t>
      </w:r>
      <w:r w:rsidRPr="00B72AE3">
        <w:rPr>
          <w:rFonts w:ascii="Times New Roman" w:eastAsia="Calibri" w:hAnsi="Times New Roman" w:cs="Times New Roman"/>
          <w:sz w:val="24"/>
          <w:szCs w:val="24"/>
        </w:rPr>
        <w:t xml:space="preserve">) reported an overall 20.72% prevalence of sub clinical mastitis in dairy cows. They obtained 331 isolates of which 108 (32.62%) were staphylococci, 138 (41.0%) </w:t>
      </w:r>
      <w:r w:rsidRPr="00B72AE3">
        <w:rPr>
          <w:rFonts w:ascii="Times New Roman" w:eastAsia="Calibri" w:hAnsi="Times New Roman" w:cs="Times New Roman"/>
          <w:sz w:val="24"/>
          <w:szCs w:val="24"/>
        </w:rPr>
        <w:lastRenderedPageBreak/>
        <w:t>streptococci and 85 (25.26%) were gram negative bacillus.  Majority of the streptococcal and staphylococcal isolates were sensitive to ciprofloxacin and were least sensitive to ampicillin and penicillin, respectively. The gram negative bacteria were highly</w:t>
      </w:r>
      <w:r w:rsidR="003A7F02">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sensitive to pefloxacin and least to ampicillin and cloxacillin.</w:t>
      </w:r>
      <w:r w:rsidRPr="00B72AE3">
        <w:rPr>
          <w:rFonts w:ascii="Times New Roman" w:hAnsi="Times New Roman" w:cs="Times New Roman"/>
          <w:sz w:val="24"/>
          <w:szCs w:val="24"/>
        </w:rPr>
        <w:t xml:space="preserve"> Studies conducted in different states of India reflecting the high prevalence of bovine mastitis all over India for him past seven decades when the first record of the mastitis was made by Land in 1926.</w:t>
      </w:r>
    </w:p>
    <w:p w:rsidR="007C7880" w:rsidRPr="004F53B1" w:rsidRDefault="007C7880" w:rsidP="00B72AE3">
      <w:pPr>
        <w:spacing w:before="100" w:beforeAutospacing="1" w:after="100" w:afterAutospacing="1" w:line="360" w:lineRule="auto"/>
        <w:jc w:val="both"/>
        <w:rPr>
          <w:rFonts w:ascii="Times New Roman" w:eastAsia="Calibri" w:hAnsi="Times New Roman" w:cs="Times New Roman"/>
          <w:color w:val="0070C0"/>
          <w:sz w:val="24"/>
          <w:szCs w:val="24"/>
        </w:rPr>
      </w:pPr>
      <w:r w:rsidRPr="004F53B1">
        <w:rPr>
          <w:rFonts w:ascii="Times New Roman" w:hAnsi="Times New Roman" w:cs="Times New Roman"/>
          <w:noProof/>
          <w:color w:val="0070C0"/>
          <w:sz w:val="24"/>
          <w:szCs w:val="24"/>
        </w:rPr>
        <w:drawing>
          <wp:inline distT="0" distB="0" distL="0" distR="0">
            <wp:extent cx="3848100" cy="2676525"/>
            <wp:effectExtent l="19050" t="0" r="0" b="0"/>
            <wp:docPr id="4"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srcRect/>
                    <a:stretch>
                      <a:fillRect/>
                    </a:stretch>
                  </pic:blipFill>
                  <pic:spPr bwMode="auto">
                    <a:xfrm>
                      <a:off x="0" y="0"/>
                      <a:ext cx="3848100" cy="2676525"/>
                    </a:xfrm>
                    <a:prstGeom prst="rect">
                      <a:avLst/>
                    </a:prstGeom>
                    <a:noFill/>
                    <a:ln w="9525">
                      <a:noFill/>
                      <a:miter lim="800000"/>
                      <a:headEnd/>
                      <a:tailEnd/>
                    </a:ln>
                  </pic:spPr>
                </pic:pic>
              </a:graphicData>
            </a:graphic>
          </wp:inline>
        </w:drawing>
      </w:r>
    </w:p>
    <w:tbl>
      <w:tblPr>
        <w:tblW w:w="7455" w:type="dxa"/>
        <w:jc w:val="center"/>
        <w:tblCellSpacing w:w="15" w:type="dxa"/>
        <w:tblCellMar>
          <w:top w:w="15" w:type="dxa"/>
          <w:left w:w="15" w:type="dxa"/>
          <w:bottom w:w="15" w:type="dxa"/>
          <w:right w:w="15" w:type="dxa"/>
        </w:tblCellMar>
        <w:tblLook w:val="04A0"/>
      </w:tblPr>
      <w:tblGrid>
        <w:gridCol w:w="877"/>
        <w:gridCol w:w="6578"/>
      </w:tblGrid>
      <w:tr w:rsidR="007C7880" w:rsidRPr="00B72AE3" w:rsidTr="00F97704">
        <w:trPr>
          <w:tblCellSpacing w:w="15" w:type="dxa"/>
          <w:jc w:val="center"/>
        </w:trPr>
        <w:tc>
          <w:tcPr>
            <w:tcW w:w="825" w:type="dxa"/>
            <w:hideMark/>
          </w:tcPr>
          <w:p w:rsidR="007C7880" w:rsidRPr="00B72AE3" w:rsidRDefault="00101BEC" w:rsidP="00B72AE3">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Gra-1</w:t>
            </w:r>
            <w:r w:rsidR="007C7880" w:rsidRPr="00B72AE3">
              <w:rPr>
                <w:rFonts w:ascii="Times New Roman" w:eastAsia="Times New Roman" w:hAnsi="Times New Roman" w:cs="Times New Roman"/>
                <w:sz w:val="24"/>
                <w:szCs w:val="24"/>
              </w:rPr>
              <w:t>:</w:t>
            </w:r>
          </w:p>
        </w:tc>
        <w:tc>
          <w:tcPr>
            <w:tcW w:w="6480" w:type="dxa"/>
            <w:vAlign w:val="center"/>
            <w:hideMark/>
          </w:tcPr>
          <w:p w:rsidR="007C7880" w:rsidRPr="00B72AE3" w:rsidRDefault="007C7880" w:rsidP="00B72AE3">
            <w:pPr>
              <w:spacing w:before="100" w:beforeAutospacing="1" w:after="100" w:afterAutospacing="1" w:line="360" w:lineRule="auto"/>
              <w:jc w:val="both"/>
              <w:rPr>
                <w:rFonts w:ascii="Times New Roman" w:eastAsia="Times New Roman" w:hAnsi="Times New Roman" w:cs="Times New Roman"/>
                <w:sz w:val="24"/>
                <w:szCs w:val="24"/>
              </w:rPr>
            </w:pPr>
            <w:r w:rsidRPr="00B72AE3">
              <w:rPr>
                <w:rFonts w:ascii="Times New Roman" w:eastAsia="Times New Roman" w:hAnsi="Times New Roman" w:cs="Times New Roman"/>
                <w:sz w:val="24"/>
                <w:szCs w:val="24"/>
              </w:rPr>
              <w:t>The increasing trend of bovine mastitis prevalence</w:t>
            </w:r>
          </w:p>
        </w:tc>
      </w:tr>
    </w:tbl>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p>
    <w:tbl>
      <w:tblPr>
        <w:tblW w:w="9765" w:type="dxa"/>
        <w:jc w:val="center"/>
        <w:tblCellSpacing w:w="15" w:type="dxa"/>
        <w:tblCellMar>
          <w:top w:w="15" w:type="dxa"/>
          <w:left w:w="15" w:type="dxa"/>
          <w:bottom w:w="15" w:type="dxa"/>
          <w:right w:w="15" w:type="dxa"/>
        </w:tblCellMar>
        <w:tblLook w:val="04A0"/>
      </w:tblPr>
      <w:tblGrid>
        <w:gridCol w:w="1086"/>
        <w:gridCol w:w="8679"/>
      </w:tblGrid>
      <w:tr w:rsidR="007C7880" w:rsidRPr="00B72AE3" w:rsidTr="00F97704">
        <w:trPr>
          <w:tblCellSpacing w:w="15" w:type="dxa"/>
          <w:jc w:val="center"/>
        </w:trPr>
        <w:tc>
          <w:tcPr>
            <w:tcW w:w="1041" w:type="dxa"/>
            <w:hideMark/>
          </w:tcPr>
          <w:p w:rsidR="007C7880" w:rsidRPr="00B72AE3" w:rsidRDefault="00101BEC" w:rsidP="00B72AE3">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sidR="007C7880" w:rsidRPr="00B72AE3">
              <w:rPr>
                <w:rFonts w:ascii="Times New Roman" w:eastAsia="Times New Roman" w:hAnsi="Times New Roman" w:cs="Times New Roman"/>
                <w:sz w:val="24"/>
                <w:szCs w:val="24"/>
              </w:rPr>
              <w:t>:</w:t>
            </w:r>
          </w:p>
        </w:tc>
        <w:tc>
          <w:tcPr>
            <w:tcW w:w="8634" w:type="dxa"/>
            <w:vAlign w:val="center"/>
            <w:hideMark/>
          </w:tcPr>
          <w:p w:rsidR="007C7880" w:rsidRPr="00B72AE3" w:rsidRDefault="007C7880" w:rsidP="00B72AE3">
            <w:pPr>
              <w:spacing w:before="100" w:beforeAutospacing="1" w:after="100" w:afterAutospacing="1" w:line="360" w:lineRule="auto"/>
              <w:jc w:val="both"/>
              <w:rPr>
                <w:rFonts w:ascii="Times New Roman" w:eastAsia="Times New Roman" w:hAnsi="Times New Roman" w:cs="Times New Roman"/>
                <w:sz w:val="24"/>
                <w:szCs w:val="24"/>
              </w:rPr>
            </w:pPr>
            <w:r w:rsidRPr="00B72AE3">
              <w:rPr>
                <w:rFonts w:ascii="Times New Roman" w:eastAsia="Times New Roman" w:hAnsi="Times New Roman" w:cs="Times New Roman"/>
                <w:sz w:val="24"/>
                <w:szCs w:val="24"/>
              </w:rPr>
              <w:t>Distribution of mastitis in different geographical regions in Mastitis in Cow.</w:t>
            </w:r>
          </w:p>
        </w:tc>
      </w:tr>
    </w:tbl>
    <w:tbl>
      <w:tblPr>
        <w:tblStyle w:val="TableGrid"/>
        <w:tblW w:w="9540" w:type="dxa"/>
        <w:tblLook w:val="04A0"/>
      </w:tblPr>
      <w:tblGrid>
        <w:gridCol w:w="1605"/>
        <w:gridCol w:w="1275"/>
        <w:gridCol w:w="2545"/>
        <w:gridCol w:w="1910"/>
        <w:gridCol w:w="2205"/>
      </w:tblGrid>
      <w:tr w:rsidR="007C7880" w:rsidRPr="00B72AE3" w:rsidTr="00B72AE3">
        <w:tc>
          <w:tcPr>
            <w:tcW w:w="16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Country</w:t>
            </w:r>
          </w:p>
        </w:tc>
        <w:tc>
          <w:tcPr>
            <w:tcW w:w="127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Species</w:t>
            </w:r>
          </w:p>
        </w:tc>
        <w:tc>
          <w:tcPr>
            <w:tcW w:w="254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Prevalence of Mastitis</w:t>
            </w:r>
          </w:p>
        </w:tc>
        <w:tc>
          <w:tcPr>
            <w:tcW w:w="1910"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Remarks </w:t>
            </w:r>
          </w:p>
        </w:tc>
        <w:tc>
          <w:tcPr>
            <w:tcW w:w="22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References</w:t>
            </w:r>
          </w:p>
        </w:tc>
      </w:tr>
      <w:tr w:rsidR="007C7880" w:rsidRPr="00B72AE3" w:rsidTr="00B72AE3">
        <w:tc>
          <w:tcPr>
            <w:tcW w:w="16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Bangladesh</w:t>
            </w:r>
          </w:p>
        </w:tc>
        <w:tc>
          <w:tcPr>
            <w:tcW w:w="127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Cow</w:t>
            </w:r>
          </w:p>
        </w:tc>
        <w:tc>
          <w:tcPr>
            <w:tcW w:w="254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16.5</w:t>
            </w:r>
          </w:p>
        </w:tc>
        <w:tc>
          <w:tcPr>
            <w:tcW w:w="1910"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LF-30.3 &amp; RH-46.8%</w:t>
            </w:r>
          </w:p>
        </w:tc>
        <w:tc>
          <w:tcPr>
            <w:tcW w:w="22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Prodhan </w:t>
            </w:r>
            <w:r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w:t>
            </w:r>
            <w:r w:rsidR="00E8329B"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(1996)</w:t>
            </w:r>
          </w:p>
        </w:tc>
      </w:tr>
      <w:tr w:rsidR="007C7880" w:rsidRPr="00B72AE3" w:rsidTr="00B72AE3">
        <w:tc>
          <w:tcPr>
            <w:tcW w:w="16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p>
        </w:tc>
        <w:tc>
          <w:tcPr>
            <w:tcW w:w="127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Cow</w:t>
            </w:r>
          </w:p>
        </w:tc>
        <w:tc>
          <w:tcPr>
            <w:tcW w:w="254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21.20</w:t>
            </w:r>
          </w:p>
        </w:tc>
        <w:tc>
          <w:tcPr>
            <w:tcW w:w="1910"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Do</w:t>
            </w:r>
          </w:p>
        </w:tc>
        <w:tc>
          <w:tcPr>
            <w:tcW w:w="22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Nooruddin </w:t>
            </w:r>
            <w:r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w:t>
            </w:r>
            <w:r w:rsidR="00E8329B"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(1997)</w:t>
            </w:r>
          </w:p>
        </w:tc>
      </w:tr>
      <w:tr w:rsidR="007C7880" w:rsidRPr="00B72AE3" w:rsidTr="00B72AE3">
        <w:tc>
          <w:tcPr>
            <w:tcW w:w="16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p>
        </w:tc>
        <w:tc>
          <w:tcPr>
            <w:tcW w:w="127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Cow</w:t>
            </w:r>
          </w:p>
        </w:tc>
        <w:tc>
          <w:tcPr>
            <w:tcW w:w="254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46.60</w:t>
            </w:r>
          </w:p>
        </w:tc>
        <w:tc>
          <w:tcPr>
            <w:tcW w:w="1910"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Do</w:t>
            </w:r>
          </w:p>
        </w:tc>
        <w:tc>
          <w:tcPr>
            <w:tcW w:w="22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Kader </w:t>
            </w:r>
            <w:r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w:t>
            </w:r>
            <w:r w:rsidR="00E8329B"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(2002)</w:t>
            </w:r>
          </w:p>
        </w:tc>
      </w:tr>
      <w:tr w:rsidR="007C7880" w:rsidRPr="00B72AE3" w:rsidTr="00B72AE3">
        <w:tc>
          <w:tcPr>
            <w:tcW w:w="16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p>
        </w:tc>
        <w:tc>
          <w:tcPr>
            <w:tcW w:w="127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Cow</w:t>
            </w:r>
          </w:p>
        </w:tc>
        <w:tc>
          <w:tcPr>
            <w:tcW w:w="254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44.80</w:t>
            </w:r>
          </w:p>
        </w:tc>
        <w:tc>
          <w:tcPr>
            <w:tcW w:w="1910"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Prevalences was high in wet seasons</w:t>
            </w:r>
          </w:p>
        </w:tc>
        <w:tc>
          <w:tcPr>
            <w:tcW w:w="2205" w:type="dxa"/>
          </w:tcPr>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Rahman </w:t>
            </w:r>
            <w:r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w:t>
            </w:r>
            <w:r w:rsidR="00E8329B"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 xml:space="preserve"> (2009)</w:t>
            </w:r>
          </w:p>
        </w:tc>
      </w:tr>
    </w:tbl>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 Neelesh Sharma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(2012). </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lastRenderedPageBreak/>
        <w:t xml:space="preserve">Shike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iCs/>
          <w:sz w:val="24"/>
          <w:szCs w:val="24"/>
        </w:rPr>
        <w:t xml:space="preserve"> </w:t>
      </w:r>
      <w:r w:rsidRPr="00B72AE3">
        <w:rPr>
          <w:rFonts w:ascii="Times New Roman" w:eastAsia="Calibri" w:hAnsi="Times New Roman" w:cs="Times New Roman"/>
          <w:bCs/>
          <w:sz w:val="24"/>
          <w:szCs w:val="24"/>
        </w:rPr>
        <w:t>(1998)</w:t>
      </w:r>
      <w:r w:rsidRPr="00B72AE3">
        <w:rPr>
          <w:rFonts w:ascii="Times New Roman" w:eastAsia="Calibri" w:hAnsi="Times New Roman" w:cs="Times New Roman"/>
          <w:sz w:val="24"/>
          <w:szCs w:val="24"/>
        </w:rPr>
        <w:t xml:space="preserve"> found pathogenic organisms in milk sample from 15 cows (19quarters) with clinical sings of mastitis and 54 cows (</w:t>
      </w:r>
      <w:r w:rsidR="00CB16F7" w:rsidRPr="00B72AE3">
        <w:rPr>
          <w:rFonts w:ascii="Times New Roman" w:eastAsia="Calibri" w:hAnsi="Times New Roman" w:cs="Times New Roman"/>
          <w:sz w:val="24"/>
          <w:szCs w:val="24"/>
        </w:rPr>
        <w:t>214 quarters</w:t>
      </w:r>
      <w:r w:rsidRPr="00B72AE3">
        <w:rPr>
          <w:rFonts w:ascii="Times New Roman" w:eastAsia="Calibri" w:hAnsi="Times New Roman" w:cs="Times New Roman"/>
          <w:sz w:val="24"/>
          <w:szCs w:val="24"/>
        </w:rPr>
        <w:t>)</w:t>
      </w:r>
      <w:r w:rsidR="00CB16F7" w:rsidRPr="00B72AE3">
        <w:rPr>
          <w:rFonts w:ascii="Times New Roman" w:eastAsia="Calibri" w:hAnsi="Times New Roman" w:cs="Times New Roman"/>
          <w:sz w:val="24"/>
          <w:szCs w:val="24"/>
        </w:rPr>
        <w:t xml:space="preserve"> with clinical mastitis</w:t>
      </w:r>
      <w:r w:rsidRPr="00B72AE3">
        <w:rPr>
          <w:rFonts w:ascii="Times New Roman" w:eastAsia="Calibri" w:hAnsi="Times New Roman" w:cs="Times New Roman"/>
          <w:sz w:val="24"/>
          <w:szCs w:val="24"/>
        </w:rPr>
        <w:t xml:space="preserve">. Bacteriological examination revealed  pure cultures in 7 (31.82%) and mixed culture in 15 (68.18 %) of those with  sub clinical infection  , and from  (42.86% ) and 12 (57.14 % ) , respectively , from the clinical cases , </w:t>
      </w:r>
      <w:r w:rsidRPr="00B72AE3">
        <w:rPr>
          <w:rFonts w:ascii="Times New Roman" w:eastAsia="Calibri" w:hAnsi="Times New Roman" w:cs="Times New Roman"/>
          <w:i/>
          <w:sz w:val="24"/>
          <w:szCs w:val="24"/>
        </w:rPr>
        <w:t>Staphylococcus spp.</w:t>
      </w:r>
      <w:r w:rsidRPr="00B72AE3">
        <w:rPr>
          <w:rFonts w:ascii="Times New Roman" w:eastAsia="Calibri" w:hAnsi="Times New Roman" w:cs="Times New Roman"/>
          <w:sz w:val="24"/>
          <w:szCs w:val="24"/>
        </w:rPr>
        <w:t xml:space="preserve">  </w:t>
      </w:r>
      <w:r w:rsidR="00CB16F7" w:rsidRPr="00B72AE3">
        <w:rPr>
          <w:rFonts w:ascii="Times New Roman" w:eastAsia="Calibri" w:hAnsi="Times New Roman" w:cs="Times New Roman"/>
          <w:sz w:val="24"/>
          <w:szCs w:val="24"/>
        </w:rPr>
        <w:t>were</w:t>
      </w:r>
      <w:r w:rsidRPr="00B72AE3">
        <w:rPr>
          <w:rFonts w:ascii="Times New Roman" w:eastAsia="Calibri" w:hAnsi="Times New Roman" w:cs="Times New Roman"/>
          <w:sz w:val="24"/>
          <w:szCs w:val="24"/>
        </w:rPr>
        <w:t xml:space="preserve"> the most commonly found pathogen . All of the isolates were sensitive to gentamycin and cephaloridine .</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 xml:space="preserve">Joyti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sz w:val="24"/>
          <w:szCs w:val="24"/>
        </w:rPr>
        <w:t xml:space="preserve"> (1998)</w:t>
      </w:r>
      <w:r w:rsidRPr="00B72AE3">
        <w:rPr>
          <w:rFonts w:ascii="Times New Roman" w:eastAsia="Calibri" w:hAnsi="Times New Roman" w:cs="Times New Roman"/>
          <w:sz w:val="24"/>
          <w:szCs w:val="24"/>
        </w:rPr>
        <w:t xml:space="preserve"> reported 77.77% and 41% prevalence of sub clinical mastitis (SCM) in early and late lactation respectively in an organized farm comprising 180 lactating Sahiwal x Holstein cows. Successful treatment of 72 SCM positive cows showed that there was an average increased yield of 1.38 liters of milk / cows per day but the untreated and healthy cows showed a marginally decreased milk yield. If cows were treated during early lactation yields could be increased to about 374 liter / cow per lactation.</w:t>
      </w:r>
    </w:p>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Cs/>
          <w:sz w:val="24"/>
          <w:szCs w:val="24"/>
        </w:rPr>
        <w:t xml:space="preserve">Parai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sz w:val="24"/>
          <w:szCs w:val="24"/>
        </w:rPr>
        <w:t xml:space="preserve"> (1992)</w:t>
      </w:r>
      <w:r w:rsidRPr="00B72AE3">
        <w:rPr>
          <w:rFonts w:ascii="Times New Roman" w:eastAsia="Calibri" w:hAnsi="Times New Roman" w:cs="Times New Roman"/>
          <w:sz w:val="24"/>
          <w:szCs w:val="24"/>
        </w:rPr>
        <w:t xml:space="preserve"> screened 1339 milch cows for the presence of sub clinical mastitis using California Mastitis Test (CMT</w:t>
      </w:r>
      <w:r w:rsidR="003A7F02" w:rsidRPr="00B72AE3">
        <w:rPr>
          <w:rFonts w:ascii="Times New Roman" w:eastAsia="Calibri" w:hAnsi="Times New Roman" w:cs="Times New Roman"/>
          <w:sz w:val="24"/>
          <w:szCs w:val="24"/>
        </w:rPr>
        <w:t>),</w:t>
      </w:r>
      <w:r w:rsidRPr="00B72AE3">
        <w:rPr>
          <w:rFonts w:ascii="Times New Roman" w:eastAsia="Calibri" w:hAnsi="Times New Roman" w:cs="Times New Roman"/>
          <w:sz w:val="24"/>
          <w:szCs w:val="24"/>
        </w:rPr>
        <w:t xml:space="preserve"> of which 19.34%cows had sub clinical mastitis. Breed wise incidence of herd and quarter basis was 29.62% and 16.85% and pure Holstein cows, 23.48% and 13, 40% in J x H cows 22.85% and 10.53% in B x H cows, 20.77% and 10.36% in F x H cows, 13.28% and 6.75% in other crossbred cows respectively.</w:t>
      </w:r>
    </w:p>
    <w:p w:rsidR="007C7880" w:rsidRPr="00B72AE3" w:rsidRDefault="007C7880"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Cs/>
          <w:sz w:val="24"/>
          <w:szCs w:val="24"/>
        </w:rPr>
        <w:t xml:space="preserve">Roy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sz w:val="24"/>
          <w:szCs w:val="24"/>
        </w:rPr>
        <w:t xml:space="preserve"> (1989</w:t>
      </w:r>
      <w:r w:rsidRPr="00B72AE3">
        <w:rPr>
          <w:rFonts w:ascii="Times New Roman" w:eastAsia="Calibri" w:hAnsi="Times New Roman" w:cs="Times New Roman"/>
          <w:sz w:val="24"/>
          <w:szCs w:val="24"/>
        </w:rPr>
        <w:t xml:space="preserve">) reported highest incidence of sub clinical mastitis in Holstein-Friesian xHariana cross-bred (62.80%), followed by Brown swiss x Hariana (44.73%) and </w:t>
      </w:r>
      <w:r w:rsidR="00CB16F7" w:rsidRPr="00B72AE3">
        <w:rPr>
          <w:rFonts w:ascii="Times New Roman" w:eastAsia="Calibri" w:hAnsi="Times New Roman" w:cs="Times New Roman"/>
          <w:sz w:val="24"/>
          <w:szCs w:val="24"/>
        </w:rPr>
        <w:t>Jersy x Hariana</w:t>
      </w:r>
      <w:r w:rsidRPr="00B72AE3">
        <w:rPr>
          <w:rFonts w:ascii="Times New Roman" w:eastAsia="Calibri" w:hAnsi="Times New Roman" w:cs="Times New Roman"/>
          <w:sz w:val="24"/>
          <w:szCs w:val="24"/>
        </w:rPr>
        <w:t xml:space="preserve"> (31.85%) crossbreeds. The Jersey x Hariana crossbreeds are least susceptible to mastitis and claims its superiority over the Brown swiss x Hariana and Holstein Friesian crossbreds.</w:t>
      </w:r>
    </w:p>
    <w:p w:rsidR="007C7880" w:rsidRPr="00B72AE3" w:rsidRDefault="007C7880"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 xml:space="preserve">Pal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sz w:val="24"/>
          <w:szCs w:val="24"/>
        </w:rPr>
        <w:t xml:space="preserve"> (1988)</w:t>
      </w:r>
      <w:r w:rsidRPr="00B72AE3">
        <w:rPr>
          <w:rFonts w:ascii="Times New Roman" w:eastAsia="Calibri" w:hAnsi="Times New Roman" w:cs="Times New Roman"/>
          <w:sz w:val="24"/>
          <w:szCs w:val="24"/>
        </w:rPr>
        <w:t xml:space="preserve"> examined 462 quarter samples of milk by California Mastitis Test (CMT) of which 100% milk samples were the positive for the sub clinical mastitis.</w:t>
      </w:r>
    </w:p>
    <w:p w:rsidR="007C7880" w:rsidRPr="00B72AE3" w:rsidRDefault="007C7880" w:rsidP="00B72AE3">
      <w:pPr>
        <w:spacing w:before="100" w:beforeAutospacing="1" w:after="100" w:afterAutospacing="1" w:line="360" w:lineRule="auto"/>
        <w:jc w:val="both"/>
        <w:rPr>
          <w:rFonts w:ascii="Times New Roman" w:hAnsi="Times New Roman" w:cs="Times New Roman"/>
          <w:color w:val="000000"/>
          <w:sz w:val="24"/>
          <w:szCs w:val="24"/>
        </w:rPr>
      </w:pPr>
      <w:r w:rsidRPr="00B72AE3">
        <w:rPr>
          <w:rFonts w:ascii="Times New Roman" w:eastAsia="Calibri" w:hAnsi="Times New Roman" w:cs="Times New Roman"/>
          <w:bCs/>
          <w:color w:val="000000"/>
          <w:sz w:val="24"/>
          <w:szCs w:val="24"/>
        </w:rPr>
        <w:t xml:space="preserve">Prodhan </w:t>
      </w:r>
      <w:r w:rsidR="00CB16F7" w:rsidRPr="00B72AE3">
        <w:rPr>
          <w:rFonts w:ascii="Times New Roman" w:eastAsia="Calibri" w:hAnsi="Times New Roman" w:cs="Times New Roman"/>
          <w:bCs/>
          <w:i/>
          <w:iCs/>
          <w:color w:val="000000"/>
          <w:sz w:val="24"/>
          <w:szCs w:val="24"/>
        </w:rPr>
        <w:t>et al.,</w:t>
      </w:r>
      <w:r w:rsidRPr="00B72AE3">
        <w:rPr>
          <w:rFonts w:ascii="Times New Roman" w:eastAsia="Calibri" w:hAnsi="Times New Roman" w:cs="Times New Roman"/>
          <w:bCs/>
          <w:iCs/>
          <w:color w:val="000000"/>
          <w:sz w:val="24"/>
          <w:szCs w:val="24"/>
        </w:rPr>
        <w:t xml:space="preserve"> </w:t>
      </w:r>
      <w:r w:rsidRPr="00B72AE3">
        <w:rPr>
          <w:rFonts w:ascii="Times New Roman" w:eastAsia="Calibri" w:hAnsi="Times New Roman" w:cs="Times New Roman"/>
          <w:bCs/>
          <w:color w:val="000000"/>
          <w:sz w:val="24"/>
          <w:szCs w:val="24"/>
        </w:rPr>
        <w:t>(1996)</w:t>
      </w:r>
      <w:r w:rsidRPr="00B72AE3">
        <w:rPr>
          <w:rFonts w:ascii="Times New Roman" w:eastAsia="Calibri" w:hAnsi="Times New Roman" w:cs="Times New Roman"/>
          <w:color w:val="000000"/>
          <w:sz w:val="24"/>
          <w:szCs w:val="24"/>
        </w:rPr>
        <w:t xml:space="preserve"> performed CMT and WST to determine the prevalence of sub–clinical mastitis in 805 apparently healthy milch cows at Baghabari ghat of Sirajgong district. They recorded comparatively higher prevalence rate of sub-clinical mastitis with WST (16.52%) than CMT (15.77%).</w:t>
      </w:r>
      <w:r w:rsidRPr="00B72AE3">
        <w:rPr>
          <w:rFonts w:ascii="Times New Roman" w:hAnsi="Times New Roman" w:cs="Times New Roman"/>
          <w:color w:val="000000"/>
          <w:sz w:val="24"/>
          <w:szCs w:val="24"/>
        </w:rPr>
        <w:t xml:space="preserve"> </w:t>
      </w:r>
    </w:p>
    <w:p w:rsidR="007C7880" w:rsidRPr="00B72AE3" w:rsidRDefault="007C7880" w:rsidP="00B72AE3">
      <w:pPr>
        <w:spacing w:before="100" w:beforeAutospacing="1" w:after="100" w:afterAutospacing="1" w:line="360" w:lineRule="auto"/>
        <w:jc w:val="both"/>
        <w:rPr>
          <w:rFonts w:ascii="Times New Roman" w:hAnsi="Times New Roman" w:cs="Times New Roman"/>
          <w:color w:val="000000"/>
          <w:sz w:val="24"/>
          <w:szCs w:val="24"/>
        </w:rPr>
      </w:pPr>
      <w:r w:rsidRPr="00B72AE3">
        <w:rPr>
          <w:rFonts w:ascii="Times New Roman" w:eastAsia="Calibri" w:hAnsi="Times New Roman" w:cs="Times New Roman"/>
          <w:bCs/>
          <w:sz w:val="24"/>
          <w:szCs w:val="24"/>
        </w:rPr>
        <w:lastRenderedPageBreak/>
        <w:t xml:space="preserve">Karimuribo </w:t>
      </w:r>
      <w:r w:rsidR="00CB16F7" w:rsidRPr="00B72AE3">
        <w:rPr>
          <w:rFonts w:ascii="Times New Roman" w:eastAsia="Calibri" w:hAnsi="Times New Roman" w:cs="Times New Roman"/>
          <w:bCs/>
          <w:i/>
          <w:iCs/>
          <w:sz w:val="24"/>
          <w:szCs w:val="24"/>
        </w:rPr>
        <w:t>et al.,</w:t>
      </w:r>
      <w:r w:rsidRPr="00B72AE3">
        <w:rPr>
          <w:rFonts w:ascii="Times New Roman" w:eastAsia="Calibri" w:hAnsi="Times New Roman" w:cs="Times New Roman"/>
          <w:bCs/>
          <w:iCs/>
          <w:sz w:val="24"/>
          <w:szCs w:val="24"/>
        </w:rPr>
        <w:t xml:space="preserve"> (</w:t>
      </w:r>
      <w:r w:rsidRPr="00B72AE3">
        <w:rPr>
          <w:rFonts w:ascii="Times New Roman" w:eastAsia="Calibri" w:hAnsi="Times New Roman" w:cs="Times New Roman"/>
          <w:bCs/>
          <w:sz w:val="24"/>
          <w:szCs w:val="24"/>
        </w:rPr>
        <w:t>2004)</w:t>
      </w:r>
      <w:r w:rsidRPr="00B72AE3">
        <w:rPr>
          <w:rFonts w:ascii="Times New Roman" w:eastAsia="Calibri" w:hAnsi="Times New Roman" w:cs="Times New Roman"/>
          <w:sz w:val="24"/>
          <w:szCs w:val="24"/>
        </w:rPr>
        <w:t xml:space="preserve"> reported that percentages of the cows (and quarters)</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with subclinical mastitis were 75·9 per cent (46·2</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per cent) when assessed by the CMT and 43·8 per cent (24·3</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per cent) when assessed by culture. Factors significantly associated</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with an increased risk of a CMT-positive quarter were Boran</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breed (odds radio [OR] =3·51), a brought-in cow (rather than</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homebred) (OR=2·39), peak milk yield, and age. The stripping</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method of hand milking was associated with a significantly lower prevalence</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of CMT-positive quarters (OR=0·51). The CMT-positive</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cows were more likely to be culture positive (OR=4·51),</w:t>
      </w:r>
      <w:r w:rsidRPr="00B72AE3">
        <w:rPr>
          <w:rFonts w:ascii="Times New Roman" w:eastAsia="Calibri" w:hAnsi="Times New Roman" w:cs="Times New Roman"/>
          <w:sz w:val="24"/>
          <w:szCs w:val="24"/>
          <w:vertAlign w:val="superscript"/>
        </w:rPr>
        <w:t xml:space="preserve"> </w:t>
      </w:r>
      <w:r w:rsidRPr="00B72AE3">
        <w:rPr>
          <w:rFonts w:ascii="Times New Roman" w:eastAsia="Calibri" w:hAnsi="Times New Roman" w:cs="Times New Roman"/>
          <w:sz w:val="24"/>
          <w:szCs w:val="24"/>
        </w:rPr>
        <w:t>as were brought-in (OR=2·10) and older cows.</w:t>
      </w:r>
      <w:r w:rsidRPr="00B72AE3">
        <w:rPr>
          <w:rFonts w:ascii="Times New Roman" w:eastAsia="Calibri" w:hAnsi="Times New Roman" w:cs="Times New Roman"/>
          <w:sz w:val="24"/>
          <w:szCs w:val="24"/>
          <w:vertAlign w:val="superscript"/>
        </w:rPr>
        <w:t xml:space="preserve"> </w:t>
      </w:r>
    </w:p>
    <w:p w:rsidR="007C7880" w:rsidRPr="00B72AE3" w:rsidRDefault="007C7880"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Significantly higher prevalence of </w:t>
      </w:r>
      <w:r w:rsidRPr="00B72AE3">
        <w:rPr>
          <w:rFonts w:ascii="Times New Roman" w:hAnsi="Times New Roman" w:cs="Times New Roman"/>
          <w:i/>
          <w:iCs/>
          <w:sz w:val="24"/>
          <w:szCs w:val="24"/>
        </w:rPr>
        <w:t xml:space="preserve">Paramphistomum </w:t>
      </w:r>
      <w:r w:rsidRPr="00B72AE3">
        <w:rPr>
          <w:rFonts w:ascii="Times New Roman" w:hAnsi="Times New Roman" w:cs="Times New Roman"/>
          <w:i/>
          <w:sz w:val="24"/>
          <w:szCs w:val="24"/>
        </w:rPr>
        <w:t>spp</w:t>
      </w:r>
      <w:r w:rsidR="00CB16F7" w:rsidRPr="00B72AE3">
        <w:rPr>
          <w:rFonts w:ascii="Times New Roman" w:hAnsi="Times New Roman" w:cs="Times New Roman"/>
          <w:sz w:val="24"/>
          <w:szCs w:val="24"/>
        </w:rPr>
        <w:t>.</w:t>
      </w:r>
      <w:r w:rsidRPr="00B72AE3">
        <w:rPr>
          <w:rFonts w:ascii="Times New Roman" w:hAnsi="Times New Roman" w:cs="Times New Roman"/>
          <w:sz w:val="24"/>
          <w:szCs w:val="24"/>
        </w:rPr>
        <w:t xml:space="preserve"> (20.13%) was found in rainy season.</w:t>
      </w:r>
      <w:r w:rsidRPr="00B72AE3">
        <w:rPr>
          <w:rFonts w:ascii="Times New Roman" w:hAnsi="Times New Roman" w:cs="Times New Roman"/>
          <w:iCs/>
          <w:sz w:val="24"/>
          <w:szCs w:val="24"/>
        </w:rPr>
        <w:t xml:space="preserve"> </w:t>
      </w:r>
      <w:r w:rsidRPr="00B72AE3">
        <w:rPr>
          <w:rFonts w:ascii="Times New Roman" w:hAnsi="Times New Roman" w:cs="Times New Roman"/>
          <w:i/>
          <w:iCs/>
          <w:sz w:val="24"/>
          <w:szCs w:val="24"/>
        </w:rPr>
        <w:t xml:space="preserve">Paramphistomum </w:t>
      </w:r>
      <w:r w:rsidRPr="00B72AE3">
        <w:rPr>
          <w:rFonts w:ascii="Times New Roman" w:hAnsi="Times New Roman" w:cs="Times New Roman"/>
          <w:i/>
          <w:sz w:val="24"/>
          <w:szCs w:val="24"/>
        </w:rPr>
        <w:t>spp</w:t>
      </w:r>
      <w:r w:rsidR="00CB16F7" w:rsidRPr="00B72AE3">
        <w:rPr>
          <w:rFonts w:ascii="Times New Roman" w:hAnsi="Times New Roman" w:cs="Times New Roman"/>
          <w:i/>
          <w:sz w:val="24"/>
          <w:szCs w:val="24"/>
        </w:rPr>
        <w:t>.</w:t>
      </w:r>
      <w:r w:rsidRPr="00B72AE3">
        <w:rPr>
          <w:rFonts w:ascii="Times New Roman" w:hAnsi="Times New Roman" w:cs="Times New Roman"/>
          <w:sz w:val="24"/>
          <w:szCs w:val="24"/>
        </w:rPr>
        <w:t xml:space="preserve"> infections were more frequent in adult (Alim </w:t>
      </w:r>
      <w:r w:rsidR="00CB16F7" w:rsidRPr="00B72AE3">
        <w:rPr>
          <w:rFonts w:ascii="Times New Roman" w:hAnsi="Times New Roman" w:cs="Times New Roman"/>
          <w:i/>
          <w:iCs/>
          <w:sz w:val="24"/>
          <w:szCs w:val="24"/>
        </w:rPr>
        <w:t>et al.,</w:t>
      </w:r>
      <w:r w:rsidRPr="00B72AE3">
        <w:rPr>
          <w:rFonts w:ascii="Times New Roman" w:hAnsi="Times New Roman" w:cs="Times New Roman"/>
          <w:iCs/>
          <w:sz w:val="24"/>
          <w:szCs w:val="24"/>
        </w:rPr>
        <w:t xml:space="preserve"> </w:t>
      </w:r>
      <w:r w:rsidRPr="00B72AE3">
        <w:rPr>
          <w:rFonts w:ascii="Times New Roman" w:hAnsi="Times New Roman" w:cs="Times New Roman"/>
          <w:sz w:val="24"/>
          <w:szCs w:val="24"/>
        </w:rPr>
        <w:t>2011).</w:t>
      </w:r>
    </w:p>
    <w:p w:rsidR="00644A50" w:rsidRPr="00B72AE3" w:rsidRDefault="00CB16F7" w:rsidP="00B72AE3">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2.3.</w:t>
      </w:r>
      <w:r w:rsidR="00644A50" w:rsidRPr="00B72AE3">
        <w:rPr>
          <w:rFonts w:ascii="Times New Roman" w:hAnsi="Times New Roman" w:cs="Times New Roman"/>
          <w:b/>
          <w:sz w:val="24"/>
          <w:szCs w:val="24"/>
        </w:rPr>
        <w:t xml:space="preserve"> Biochemical parameters of blood</w:t>
      </w:r>
    </w:p>
    <w:p w:rsidR="00A3547B" w:rsidRPr="00B72AE3" w:rsidRDefault="00CE34E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Biochemical analyses of blood serum are very useful to get insight in the metabolic and health status of animals. During diagnostic procedure it is very useful to compare the values obtained from ill animals with normal values in healthy animal.</w:t>
      </w:r>
    </w:p>
    <w:p w:rsidR="00CE34EB" w:rsidRPr="00B72AE3" w:rsidRDefault="00CE34E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In Bangladesh, there are many constrains in cattle production, among them </w:t>
      </w:r>
      <w:r w:rsidR="00F707CF" w:rsidRPr="00B72AE3">
        <w:rPr>
          <w:rFonts w:ascii="Times New Roman" w:hAnsi="Times New Roman" w:cs="Times New Roman"/>
          <w:sz w:val="24"/>
          <w:szCs w:val="24"/>
        </w:rPr>
        <w:t>malnutrition,</w:t>
      </w:r>
      <w:r w:rsidR="00136AFA" w:rsidRPr="00B72AE3">
        <w:rPr>
          <w:rFonts w:ascii="Times New Roman" w:hAnsi="Times New Roman" w:cs="Times New Roman"/>
          <w:sz w:val="24"/>
          <w:szCs w:val="24"/>
        </w:rPr>
        <w:t xml:space="preserve"> </w:t>
      </w:r>
      <w:r w:rsidRPr="00B72AE3">
        <w:rPr>
          <w:rFonts w:ascii="Times New Roman" w:hAnsi="Times New Roman" w:cs="Times New Roman"/>
          <w:sz w:val="24"/>
          <w:szCs w:val="24"/>
        </w:rPr>
        <w:t>Mastitis and parasitism are the major limiting factors (</w:t>
      </w:r>
      <w:r w:rsidRPr="00B72AE3">
        <w:rPr>
          <w:rFonts w:ascii="Times New Roman" w:hAnsi="Times New Roman" w:cs="Times New Roman"/>
          <w:bCs/>
          <w:sz w:val="24"/>
          <w:szCs w:val="24"/>
        </w:rPr>
        <w:t>Jabber</w:t>
      </w:r>
      <w:r w:rsidR="00CB16F7" w:rsidRPr="00B72AE3">
        <w:rPr>
          <w:rFonts w:ascii="Times New Roman" w:hAnsi="Times New Roman" w:cs="Times New Roman"/>
          <w:bCs/>
          <w:sz w:val="24"/>
          <w:szCs w:val="24"/>
        </w:rPr>
        <w:t xml:space="preserve"> </w:t>
      </w:r>
      <w:r w:rsidR="00CB16F7" w:rsidRPr="00B72AE3">
        <w:rPr>
          <w:rFonts w:ascii="Times New Roman" w:hAnsi="Times New Roman" w:cs="Times New Roman"/>
          <w:bCs/>
          <w:i/>
          <w:sz w:val="24"/>
          <w:szCs w:val="24"/>
        </w:rPr>
        <w:t>et al.</w:t>
      </w:r>
      <w:r w:rsidR="003A7F02" w:rsidRPr="00B72AE3">
        <w:rPr>
          <w:rFonts w:ascii="Times New Roman" w:hAnsi="Times New Roman" w:cs="Times New Roman"/>
          <w:bCs/>
          <w:i/>
          <w:sz w:val="24"/>
          <w:szCs w:val="24"/>
        </w:rPr>
        <w:t>,</w:t>
      </w:r>
      <w:r w:rsidR="003A7F02" w:rsidRPr="00B72AE3">
        <w:rPr>
          <w:rFonts w:ascii="Times New Roman" w:hAnsi="Times New Roman" w:cs="Times New Roman"/>
          <w:bCs/>
          <w:sz w:val="24"/>
          <w:szCs w:val="24"/>
        </w:rPr>
        <w:t xml:space="preserve"> 1983</w:t>
      </w:r>
      <w:r w:rsidRPr="00B72AE3">
        <w:rPr>
          <w:rFonts w:ascii="Times New Roman" w:hAnsi="Times New Roman" w:cs="Times New Roman"/>
          <w:sz w:val="24"/>
          <w:szCs w:val="24"/>
        </w:rPr>
        <w:t>). The agro-ecological and geo-climatic conditions are favourable for high prevalence of helminthiasis in Bangladesh (</w:t>
      </w:r>
      <w:r w:rsidRPr="00B72AE3">
        <w:rPr>
          <w:rFonts w:ascii="Times New Roman" w:hAnsi="Times New Roman" w:cs="Times New Roman"/>
          <w:bCs/>
          <w:sz w:val="24"/>
          <w:szCs w:val="24"/>
        </w:rPr>
        <w:t>Samad, 2000, 2001</w:t>
      </w:r>
      <w:r w:rsidRPr="00B72AE3">
        <w:rPr>
          <w:rFonts w:ascii="Times New Roman" w:hAnsi="Times New Roman" w:cs="Times New Roman"/>
          <w:sz w:val="24"/>
          <w:szCs w:val="24"/>
        </w:rPr>
        <w:t>).</w:t>
      </w:r>
    </w:p>
    <w:p w:rsidR="00351474" w:rsidRPr="00B72AE3" w:rsidRDefault="00CE34E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bCs/>
          <w:sz w:val="24"/>
          <w:szCs w:val="24"/>
        </w:rPr>
        <w:t xml:space="preserve">Thomas Colville </w:t>
      </w:r>
      <w:r w:rsidR="00CB16F7" w:rsidRPr="00B72AE3">
        <w:rPr>
          <w:rFonts w:ascii="Times New Roman" w:hAnsi="Times New Roman" w:cs="Times New Roman"/>
          <w:bCs/>
          <w:i/>
          <w:sz w:val="24"/>
          <w:szCs w:val="24"/>
        </w:rPr>
        <w:t>et al.,</w:t>
      </w:r>
      <w:r w:rsidRPr="00B72AE3">
        <w:rPr>
          <w:rFonts w:ascii="Times New Roman" w:hAnsi="Times New Roman" w:cs="Times New Roman"/>
          <w:bCs/>
          <w:sz w:val="24"/>
          <w:szCs w:val="24"/>
        </w:rPr>
        <w:t xml:space="preserve"> (2008</w:t>
      </w:r>
      <w:r w:rsidRPr="00B72AE3">
        <w:rPr>
          <w:rFonts w:ascii="Times New Roman" w:hAnsi="Times New Roman" w:cs="Times New Roman"/>
          <w:sz w:val="24"/>
          <w:szCs w:val="24"/>
        </w:rPr>
        <w:t>) reported that blood, anticoagulants, plasma and serum are required</w:t>
      </w:r>
      <w:r w:rsidR="00F707CF" w:rsidRPr="00B72AE3">
        <w:rPr>
          <w:rFonts w:ascii="Times New Roman" w:hAnsi="Times New Roman" w:cs="Times New Roman"/>
          <w:sz w:val="24"/>
          <w:szCs w:val="24"/>
        </w:rPr>
        <w:t xml:space="preserve"> to analysis the hematological </w:t>
      </w:r>
      <w:r w:rsidRPr="00B72AE3">
        <w:rPr>
          <w:rFonts w:ascii="Times New Roman" w:hAnsi="Times New Roman" w:cs="Times New Roman"/>
          <w:sz w:val="24"/>
          <w:szCs w:val="24"/>
        </w:rPr>
        <w:t xml:space="preserve">parameters. Substances that tie up clotting factors and prevent blood from clotting are called anticoagulants. If an anticoagulant is added to a blood sample in a tube or syringe, the blood will not clot. One of the most common anti coagulants is ethlyenediaminetetraacelic acid or EDTA prevents clotting by tying up calcium, clotting factor number IV. No calcium, no clot. If an anticoagulant is added to a blood sample as it is drawn from an animal, the sample will not clot because all the clotting factors are not present. If the blood sample is then centrifuged, the fluid that </w:t>
      </w:r>
      <w:r w:rsidR="00F707CF" w:rsidRPr="00B72AE3">
        <w:rPr>
          <w:rFonts w:ascii="Times New Roman" w:hAnsi="Times New Roman" w:cs="Times New Roman"/>
          <w:sz w:val="24"/>
          <w:szCs w:val="24"/>
        </w:rPr>
        <w:t>raises</w:t>
      </w:r>
      <w:r w:rsidRPr="00B72AE3">
        <w:rPr>
          <w:rFonts w:ascii="Times New Roman" w:hAnsi="Times New Roman" w:cs="Times New Roman"/>
          <w:sz w:val="24"/>
          <w:szCs w:val="24"/>
        </w:rPr>
        <w:t xml:space="preserve"> to the top the tube is plasma. If no anticoagulant is added to a blood sample as it is drawn from an animal, t he blood will not clot. If the clotted blood is centrifuged, the fluid that rises to the top of the tube is called serum.</w:t>
      </w:r>
    </w:p>
    <w:p w:rsidR="00CE34EB" w:rsidRPr="00B72AE3" w:rsidRDefault="00CE34E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Times New Roman" w:hAnsi="Times New Roman" w:cs="Times New Roman"/>
          <w:sz w:val="24"/>
          <w:szCs w:val="24"/>
        </w:rPr>
        <w:lastRenderedPageBreak/>
        <w:t xml:space="preserve">For haematological analysis the important parameter are TEC, TLC, Hb, PCV, ESR and DLC. The changes of these parameters are related with different kinds of diseases. </w:t>
      </w:r>
      <w:r w:rsidR="008D0698" w:rsidRPr="00B72AE3">
        <w:rPr>
          <w:rFonts w:ascii="Times New Roman" w:eastAsia="Times New Roman" w:hAnsi="Times New Roman" w:cs="Times New Roman"/>
          <w:sz w:val="24"/>
          <w:szCs w:val="24"/>
        </w:rPr>
        <w:t xml:space="preserve"> </w:t>
      </w:r>
      <w:r w:rsidRPr="00B72AE3">
        <w:rPr>
          <w:rFonts w:ascii="Times New Roman" w:eastAsia="Times New Roman" w:hAnsi="Times New Roman" w:cs="Times New Roman"/>
          <w:sz w:val="24"/>
          <w:szCs w:val="24"/>
        </w:rPr>
        <w:t xml:space="preserve">Such as Bacterial diseases, viral diseases, </w:t>
      </w:r>
      <w:r w:rsidR="00F707CF" w:rsidRPr="00B72AE3">
        <w:rPr>
          <w:rFonts w:ascii="Times New Roman" w:eastAsia="Times New Roman" w:hAnsi="Times New Roman" w:cs="Times New Roman"/>
          <w:sz w:val="24"/>
          <w:szCs w:val="24"/>
        </w:rPr>
        <w:t>parasitic</w:t>
      </w:r>
      <w:r w:rsidRPr="00B72AE3">
        <w:rPr>
          <w:rFonts w:ascii="Times New Roman" w:eastAsia="Times New Roman" w:hAnsi="Times New Roman" w:cs="Times New Roman"/>
          <w:sz w:val="24"/>
          <w:szCs w:val="24"/>
        </w:rPr>
        <w:t xml:space="preserve"> disease, </w:t>
      </w:r>
      <w:r w:rsidR="003A7F02" w:rsidRPr="00B72AE3">
        <w:rPr>
          <w:rFonts w:ascii="Times New Roman" w:eastAsia="Times New Roman" w:hAnsi="Times New Roman" w:cs="Times New Roman"/>
          <w:sz w:val="24"/>
          <w:szCs w:val="24"/>
        </w:rPr>
        <w:t>protozoa</w:t>
      </w:r>
      <w:r w:rsidR="003A7F02">
        <w:rPr>
          <w:rFonts w:ascii="Times New Roman" w:eastAsia="Times New Roman" w:hAnsi="Times New Roman" w:cs="Times New Roman"/>
          <w:sz w:val="24"/>
          <w:szCs w:val="24"/>
        </w:rPr>
        <w:t xml:space="preserve">l </w:t>
      </w:r>
      <w:r w:rsidR="003A7F02" w:rsidRPr="00B72AE3">
        <w:rPr>
          <w:rFonts w:ascii="Times New Roman" w:eastAsia="Times New Roman" w:hAnsi="Times New Roman" w:cs="Times New Roman"/>
          <w:sz w:val="24"/>
          <w:szCs w:val="24"/>
        </w:rPr>
        <w:t>diseases</w:t>
      </w:r>
      <w:r w:rsidRPr="00B72AE3">
        <w:rPr>
          <w:rFonts w:ascii="Times New Roman" w:eastAsia="Times New Roman" w:hAnsi="Times New Roman" w:cs="Times New Roman"/>
          <w:sz w:val="24"/>
          <w:szCs w:val="24"/>
        </w:rPr>
        <w:t xml:space="preserve"> and other diseases. (</w:t>
      </w:r>
      <w:r w:rsidRPr="00B72AE3">
        <w:rPr>
          <w:rFonts w:ascii="Times New Roman" w:eastAsia="Times New Roman" w:hAnsi="Times New Roman" w:cs="Times New Roman"/>
          <w:bCs/>
          <w:sz w:val="24"/>
          <w:szCs w:val="24"/>
        </w:rPr>
        <w:t xml:space="preserve">Moore </w:t>
      </w:r>
      <w:r w:rsidR="00CB16F7" w:rsidRPr="00B72AE3">
        <w:rPr>
          <w:rFonts w:ascii="Times New Roman" w:eastAsia="Times New Roman" w:hAnsi="Times New Roman" w:cs="Times New Roman"/>
          <w:bCs/>
          <w:i/>
          <w:iCs/>
          <w:sz w:val="24"/>
          <w:szCs w:val="24"/>
        </w:rPr>
        <w:t>et al.</w:t>
      </w:r>
      <w:r w:rsidR="003A7F02" w:rsidRPr="00B72AE3">
        <w:rPr>
          <w:rFonts w:ascii="Times New Roman" w:eastAsia="Times New Roman" w:hAnsi="Times New Roman" w:cs="Times New Roman"/>
          <w:bCs/>
          <w:i/>
          <w:iCs/>
          <w:sz w:val="24"/>
          <w:szCs w:val="24"/>
        </w:rPr>
        <w:t>,</w:t>
      </w:r>
      <w:r w:rsidR="003A7F02" w:rsidRPr="00B72AE3">
        <w:rPr>
          <w:rFonts w:ascii="Times New Roman" w:eastAsia="Times New Roman" w:hAnsi="Times New Roman" w:cs="Times New Roman"/>
          <w:bCs/>
          <w:sz w:val="24"/>
          <w:szCs w:val="24"/>
        </w:rPr>
        <w:t xml:space="preserve"> 1904</w:t>
      </w:r>
      <w:r w:rsidRPr="00B72AE3">
        <w:rPr>
          <w:rFonts w:ascii="Times New Roman" w:eastAsia="Times New Roman" w:hAnsi="Times New Roman" w:cs="Times New Roman"/>
          <w:bCs/>
          <w:sz w:val="24"/>
          <w:szCs w:val="24"/>
        </w:rPr>
        <w:t>).</w:t>
      </w:r>
    </w:p>
    <w:p w:rsidR="00CE34EB" w:rsidRPr="00B72AE3" w:rsidRDefault="00CE34EB" w:rsidP="00B72AE3">
      <w:pPr>
        <w:spacing w:before="100" w:beforeAutospacing="1" w:after="100" w:afterAutospacing="1" w:line="360" w:lineRule="auto"/>
        <w:jc w:val="both"/>
        <w:rPr>
          <w:rFonts w:ascii="Times New Roman" w:eastAsia="Times New Roman" w:hAnsi="Times New Roman" w:cs="Times New Roman"/>
          <w:bCs/>
          <w:sz w:val="24"/>
          <w:szCs w:val="24"/>
        </w:rPr>
      </w:pPr>
      <w:r w:rsidRPr="00B72AE3">
        <w:rPr>
          <w:rFonts w:ascii="Times New Roman" w:eastAsia="Calibri" w:hAnsi="Times New Roman" w:cs="Times New Roman"/>
          <w:sz w:val="24"/>
          <w:szCs w:val="24"/>
        </w:rPr>
        <w:t xml:space="preserve">In subtropical condition hematological parameters of  exotic cows at lactating, pregnant ,and non pregnant  is PCV  %  31.79±1.65  and 29.75±1.80 respectively ( Sattar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2009 ) that normally ranged between PCV % 24.0-46.0 (Schalm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1975).  In cross breed cows the PCV percentage was 29.04 ± 0.89, 31.8 ± 1.06, 28.5 ± 01.06 in early gestation, mid gestation and late gestation period respectively (Manzoor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2008).</w:t>
      </w:r>
    </w:p>
    <w:p w:rsidR="00CE34EB" w:rsidRPr="00B72AE3" w:rsidRDefault="00CE34EB" w:rsidP="00B72AE3">
      <w:pPr>
        <w:spacing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In subtropical condition hematological parameters of  exotic cows at lactating pregnant and non pregnant  is Hb (gm/dl)  9.44 ± 0.34 and 9.24 ± 0.35 respectively,  TEC (×10</w:t>
      </w:r>
      <w:r w:rsidRPr="00B72AE3">
        <w:rPr>
          <w:rFonts w:ascii="Times New Roman" w:eastAsia="Calibri" w:hAnsi="Times New Roman" w:cs="Times New Roman"/>
          <w:sz w:val="24"/>
          <w:szCs w:val="24"/>
          <w:vertAlign w:val="superscript"/>
        </w:rPr>
        <w:t>6</w:t>
      </w:r>
      <w:r w:rsidRPr="00B72AE3">
        <w:rPr>
          <w:rFonts w:ascii="Times New Roman" w:eastAsia="Calibri" w:hAnsi="Times New Roman" w:cs="Times New Roman"/>
          <w:sz w:val="24"/>
          <w:szCs w:val="24"/>
        </w:rPr>
        <w:t xml:space="preserve">/μl) 5.88 ± 0.46 and 5.30 ± 0.58, respectively,  MCV (ſt) 55.16 ± 1.72 and  58.17 ± 2.46, respectively, MCH (pg) 16.77 ± 1.14 and 18.78 ± 1.64, respectively,  MCHC (gm/dl) 30.09 ± 1.15 and 18.78 ± 1.64, respectively ( Sattar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2009 ). </w:t>
      </w:r>
    </w:p>
    <w:p w:rsidR="00CE34EB" w:rsidRPr="00B72AE3" w:rsidRDefault="00CE34EB" w:rsidP="00B72AE3">
      <w:pPr>
        <w:spacing w:line="360" w:lineRule="auto"/>
        <w:jc w:val="both"/>
        <w:rPr>
          <w:rFonts w:ascii="Times New Roman" w:hAnsi="Times New Roman" w:cs="Times New Roman"/>
          <w:sz w:val="24"/>
          <w:szCs w:val="24"/>
        </w:rPr>
      </w:pPr>
      <w:r w:rsidRPr="00B72AE3">
        <w:rPr>
          <w:rFonts w:ascii="Times New Roman" w:eastAsia="Calibri" w:hAnsi="Times New Roman" w:cs="Times New Roman"/>
          <w:sz w:val="24"/>
          <w:szCs w:val="24"/>
        </w:rPr>
        <w:t xml:space="preserve">In subtropical condition hematological parameters of  exotic cows at lactating pregnant and non pregnant  is neutrophil % 28.30±3.20 and 23.30±2.97, respectively,  lymphocyte  % 59.30 ± 3.11 and  65.20 ± 3.00, respectively,  monocyte  % 7.20 ± 0.74 and 6.40 ± 0.78, respectively,  eosinophil  %  4.40 ± 1.25 and 4.30 ± 0.54, respectively,  basophil  %  0.80 ± 0.33 and  0.80 ± 0.20, respectively ( Sattar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2009 ). </w:t>
      </w:r>
      <w:r w:rsidRPr="00B72AE3">
        <w:rPr>
          <w:rFonts w:ascii="Times New Roman" w:hAnsi="Times New Roman" w:cs="Times New Roman"/>
          <w:sz w:val="24"/>
          <w:szCs w:val="24"/>
        </w:rPr>
        <w:t xml:space="preserve"> </w:t>
      </w:r>
    </w:p>
    <w:p w:rsidR="00CE34EB" w:rsidRPr="00B72AE3" w:rsidRDefault="00CE34EB" w:rsidP="00B72AE3">
      <w:pPr>
        <w:spacing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 xml:space="preserve"> </w:t>
      </w:r>
      <w:r w:rsidRPr="00B72AE3">
        <w:rPr>
          <w:rFonts w:ascii="Times New Roman" w:eastAsia="Calibri" w:hAnsi="Times New Roman" w:cs="Times New Roman"/>
          <w:sz w:val="24"/>
          <w:szCs w:val="24"/>
        </w:rPr>
        <w:t xml:space="preserve">Bovine biochemistry reference intervals at 2 wks to 6 month calcium (mmol/lit) 2.35-2.74,  but at 2 yrs+ calcium (mmol/lit) 2.10-2.67 ( </w:t>
      </w:r>
      <w:r w:rsidRPr="00B72AE3">
        <w:rPr>
          <w:rFonts w:ascii="Times New Roman" w:eastAsia="Calibri" w:hAnsi="Times New Roman" w:cs="Times New Roman"/>
          <w:bCs/>
          <w:sz w:val="24"/>
          <w:szCs w:val="24"/>
        </w:rPr>
        <w:t xml:space="preserve">Lumsden </w:t>
      </w:r>
      <w:r w:rsidR="00CB16F7" w:rsidRPr="00B72AE3">
        <w:rPr>
          <w:rFonts w:ascii="Times New Roman" w:eastAsia="Calibri" w:hAnsi="Times New Roman" w:cs="Times New Roman"/>
          <w:bCs/>
          <w:i/>
          <w:sz w:val="24"/>
          <w:szCs w:val="24"/>
        </w:rPr>
        <w:t>et al.,</w:t>
      </w:r>
      <w:r w:rsidRPr="00B72AE3">
        <w:rPr>
          <w:rFonts w:ascii="Times New Roman" w:eastAsia="Calibri" w:hAnsi="Times New Roman" w:cs="Times New Roman"/>
          <w:sz w:val="24"/>
          <w:szCs w:val="24"/>
        </w:rPr>
        <w:t xml:space="preserve"> 1980).</w:t>
      </w:r>
    </w:p>
    <w:p w:rsidR="00CE34EB" w:rsidRPr="00B72AE3" w:rsidRDefault="00CE34EB"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Bovine Hematology reference intervals  at 1-14 days old is Hb (gm/dl) 5.7</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15.8 , TEC (×10</w:t>
      </w:r>
      <w:r w:rsidRPr="00B72AE3">
        <w:rPr>
          <w:rFonts w:ascii="Times New Roman" w:eastAsia="Calibri" w:hAnsi="Times New Roman" w:cs="Times New Roman"/>
          <w:sz w:val="24"/>
          <w:szCs w:val="24"/>
          <w:vertAlign w:val="superscript"/>
        </w:rPr>
        <w:t>6</w:t>
      </w:r>
      <w:r w:rsidRPr="00B72AE3">
        <w:rPr>
          <w:rFonts w:ascii="Times New Roman" w:eastAsia="Calibri" w:hAnsi="Times New Roman" w:cs="Times New Roman"/>
          <w:sz w:val="24"/>
          <w:szCs w:val="24"/>
        </w:rPr>
        <w:t>/μl) 4.9</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10.9,</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 xml:space="preserve"> MCV (ſt) 31.7</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49.6 MCH (pg) 10.8-16.5, MCHC (gm/dl) 27.4</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39.8, at 2wks -6 months old is Hb (gm/dl) 8.5-14.1, TEC (×10</w:t>
      </w:r>
      <w:r w:rsidRPr="00B72AE3">
        <w:rPr>
          <w:rFonts w:ascii="Times New Roman" w:eastAsia="Calibri" w:hAnsi="Times New Roman" w:cs="Times New Roman"/>
          <w:sz w:val="24"/>
          <w:szCs w:val="24"/>
          <w:vertAlign w:val="superscript"/>
        </w:rPr>
        <w:t>6</w:t>
      </w:r>
      <w:r w:rsidRPr="00B72AE3">
        <w:rPr>
          <w:rFonts w:ascii="Times New Roman" w:eastAsia="Calibri" w:hAnsi="Times New Roman" w:cs="Times New Roman"/>
          <w:sz w:val="24"/>
          <w:szCs w:val="24"/>
        </w:rPr>
        <w:t>/μl) 6.5-11.9, MCV (ſt) MCH (pg) 26.6-44.3, MCHC (gm/dl) 31.0</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32.2, at 6 month -2 years old is Hb (gm/dl) 9.2</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15.4 , TEC (×10</w:t>
      </w:r>
      <w:r w:rsidRPr="00B72AE3">
        <w:rPr>
          <w:rFonts w:ascii="Times New Roman" w:eastAsia="Calibri" w:hAnsi="Times New Roman" w:cs="Times New Roman"/>
          <w:sz w:val="24"/>
          <w:szCs w:val="24"/>
          <w:vertAlign w:val="superscript"/>
        </w:rPr>
        <w:t>6</w:t>
      </w:r>
      <w:r w:rsidRPr="00B72AE3">
        <w:rPr>
          <w:rFonts w:ascii="Times New Roman" w:eastAsia="Calibri" w:hAnsi="Times New Roman" w:cs="Times New Roman"/>
          <w:sz w:val="24"/>
          <w:szCs w:val="24"/>
        </w:rPr>
        <w:t>/μl) 6.1-10.6, MCV (ſt) 31.5</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50.9,  MCH (pg) 10.7-19.1, MCHC (gm/dl)  31.0-39.0, at 2 year + old is Hb (gm/dl) 8.5</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13.2 , TEC (×10</w:t>
      </w:r>
      <w:r w:rsidRPr="00B72AE3">
        <w:rPr>
          <w:rFonts w:ascii="Times New Roman" w:eastAsia="Calibri" w:hAnsi="Times New Roman" w:cs="Times New Roman"/>
          <w:sz w:val="24"/>
          <w:szCs w:val="24"/>
          <w:vertAlign w:val="superscript"/>
        </w:rPr>
        <w:t>6</w:t>
      </w:r>
      <w:r w:rsidRPr="00B72AE3">
        <w:rPr>
          <w:rFonts w:ascii="Times New Roman" w:eastAsia="Calibri" w:hAnsi="Times New Roman" w:cs="Times New Roman"/>
          <w:sz w:val="24"/>
          <w:szCs w:val="24"/>
        </w:rPr>
        <w:t>/μl) 5</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7.7, MCV (ſt) 37.8</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56.0, MCH (pg) 14.2</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20.1, MCHC (gm/dl) 31.7</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w:t>
      </w:r>
      <w:r w:rsidR="0035147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 xml:space="preserve">40.4 ( </w:t>
      </w:r>
      <w:r w:rsidR="00CB16F7" w:rsidRPr="00B72AE3">
        <w:rPr>
          <w:rFonts w:ascii="Times New Roman" w:eastAsia="Calibri" w:hAnsi="Times New Roman" w:cs="Times New Roman"/>
          <w:sz w:val="24"/>
          <w:szCs w:val="24"/>
        </w:rPr>
        <w:t xml:space="preserve">Lumsden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1980).</w:t>
      </w:r>
    </w:p>
    <w:p w:rsidR="00CE34EB" w:rsidRPr="00B72AE3" w:rsidRDefault="00CE34EB" w:rsidP="00B72AE3">
      <w:pPr>
        <w:widowControl w:val="0"/>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sz w:val="24"/>
          <w:szCs w:val="24"/>
        </w:rPr>
        <w:t xml:space="preserve">In subtropical condition hematological parameters of  exotic cows at lactating, pregnant ,and non pregnant  is PCV  %  31.79±1.65  and 29.75±1.80 respectively ( Sattar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2009 ) that </w:t>
      </w:r>
      <w:r w:rsidRPr="00B72AE3">
        <w:rPr>
          <w:rFonts w:ascii="Times New Roman" w:eastAsia="Calibri" w:hAnsi="Times New Roman" w:cs="Times New Roman"/>
          <w:sz w:val="24"/>
          <w:szCs w:val="24"/>
        </w:rPr>
        <w:lastRenderedPageBreak/>
        <w:t xml:space="preserve">normally ranged between PCV % 24.0-46.0 (Schalm and Jain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1975).  In cross breed cows the PCV percentage was 29.04 ± 0.89, 31.8 ± 1.06, 28.5 ± 01.06 in early gestation, mid gestation and late gestation period respectively (Manzoor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2008).</w:t>
      </w:r>
    </w:p>
    <w:p w:rsidR="00351474" w:rsidRPr="00B72AE3" w:rsidRDefault="00CE34EB" w:rsidP="00B72AE3">
      <w:pPr>
        <w:widowControl w:val="0"/>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sz w:val="24"/>
          <w:szCs w:val="24"/>
        </w:rPr>
        <w:t>In subtropical condition hematological parameters of  exotic cows at lactating pregnant and non pregnant  is neutrophil % 28.30±3.20 and 23.30±2.97, respectively,  lymphocyte  % 59.30 ± 3.11 a</w:t>
      </w:r>
      <w:r w:rsidR="00F707CF" w:rsidRPr="00B72AE3">
        <w:rPr>
          <w:rFonts w:ascii="Times New Roman" w:eastAsia="Calibri" w:hAnsi="Times New Roman" w:cs="Times New Roman"/>
          <w:sz w:val="24"/>
          <w:szCs w:val="24"/>
        </w:rPr>
        <w:t xml:space="preserve">nd  65.20 ± 3.00, respectively, monocyte </w:t>
      </w:r>
      <w:r w:rsidRPr="00B72AE3">
        <w:rPr>
          <w:rFonts w:ascii="Times New Roman" w:eastAsia="Calibri" w:hAnsi="Times New Roman" w:cs="Times New Roman"/>
          <w:sz w:val="24"/>
          <w:szCs w:val="24"/>
        </w:rPr>
        <w:t>% 7.20 ± 0.74 and 6.40 ± 0</w:t>
      </w:r>
      <w:r w:rsidR="00F707CF" w:rsidRPr="00B72AE3">
        <w:rPr>
          <w:rFonts w:ascii="Times New Roman" w:eastAsia="Calibri" w:hAnsi="Times New Roman" w:cs="Times New Roman"/>
          <w:sz w:val="24"/>
          <w:szCs w:val="24"/>
        </w:rPr>
        <w:t xml:space="preserve">.78, respectively,  eosinophil </w:t>
      </w:r>
      <w:r w:rsidRPr="00B72AE3">
        <w:rPr>
          <w:rFonts w:ascii="Times New Roman" w:eastAsia="Calibri" w:hAnsi="Times New Roman" w:cs="Times New Roman"/>
          <w:sz w:val="24"/>
          <w:szCs w:val="24"/>
        </w:rPr>
        <w:t>%  4.40 ± 1.25 and 4.30</w:t>
      </w:r>
      <w:r w:rsidR="00F707CF" w:rsidRPr="00B72AE3">
        <w:rPr>
          <w:rFonts w:ascii="Times New Roman" w:eastAsia="Calibri" w:hAnsi="Times New Roman" w:cs="Times New Roman"/>
          <w:sz w:val="24"/>
          <w:szCs w:val="24"/>
        </w:rPr>
        <w:t xml:space="preserve"> ± 0.54, respectively, </w:t>
      </w:r>
      <w:r w:rsidRPr="00B72AE3">
        <w:rPr>
          <w:rFonts w:ascii="Times New Roman" w:eastAsia="Calibri" w:hAnsi="Times New Roman" w:cs="Times New Roman"/>
          <w:sz w:val="24"/>
          <w:szCs w:val="24"/>
        </w:rPr>
        <w:t xml:space="preserve">basophil  %  0.80 ± 0.33 and  0.80 ± 0.20, respectively ( Sattar  </w:t>
      </w:r>
      <w:r w:rsidR="00CB16F7" w:rsidRPr="00B72AE3">
        <w:rPr>
          <w:rFonts w:ascii="Times New Roman" w:eastAsia="Calibri" w:hAnsi="Times New Roman" w:cs="Times New Roman"/>
          <w:i/>
          <w:sz w:val="24"/>
          <w:szCs w:val="24"/>
        </w:rPr>
        <w:t>et al.,</w:t>
      </w:r>
      <w:r w:rsidRPr="00B72AE3">
        <w:rPr>
          <w:rFonts w:ascii="Times New Roman" w:eastAsia="Calibri" w:hAnsi="Times New Roman" w:cs="Times New Roman"/>
          <w:sz w:val="24"/>
          <w:szCs w:val="24"/>
        </w:rPr>
        <w:t xml:space="preserve"> 2009 ).</w:t>
      </w:r>
    </w:p>
    <w:p w:rsidR="00CE34EB" w:rsidRPr="00B72AE3" w:rsidRDefault="00CE34EB" w:rsidP="00B72AE3">
      <w:pPr>
        <w:widowControl w:val="0"/>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bCs/>
          <w:sz w:val="24"/>
          <w:szCs w:val="24"/>
        </w:rPr>
        <w:t xml:space="preserve"> </w:t>
      </w:r>
      <w:r w:rsidRPr="00B72AE3">
        <w:rPr>
          <w:rFonts w:ascii="Times New Roman" w:eastAsia="Calibri" w:hAnsi="Times New Roman" w:cs="Times New Roman"/>
          <w:sz w:val="24"/>
          <w:szCs w:val="24"/>
        </w:rPr>
        <w:t xml:space="preserve">Bovine biochemistry reference intervals at 2 wks to 6 month calcium (mmol/lit) 2.35-2.74,  but at 2 yrs+ calcium (mmol/lit) 2.10-2.67 ( </w:t>
      </w:r>
      <w:r w:rsidRPr="00B72AE3">
        <w:rPr>
          <w:rFonts w:ascii="Times New Roman" w:eastAsia="Calibri" w:hAnsi="Times New Roman" w:cs="Times New Roman"/>
          <w:bCs/>
          <w:sz w:val="24"/>
          <w:szCs w:val="24"/>
        </w:rPr>
        <w:t xml:space="preserve">Lumsden </w:t>
      </w:r>
      <w:r w:rsidR="00CB16F7" w:rsidRPr="00B72AE3">
        <w:rPr>
          <w:rFonts w:ascii="Times New Roman" w:eastAsia="Calibri" w:hAnsi="Times New Roman" w:cs="Times New Roman"/>
          <w:bCs/>
          <w:i/>
          <w:sz w:val="24"/>
          <w:szCs w:val="24"/>
        </w:rPr>
        <w:t>et al.,</w:t>
      </w:r>
      <w:r w:rsidRPr="00B72AE3">
        <w:rPr>
          <w:rFonts w:ascii="Times New Roman" w:eastAsia="Calibri" w:hAnsi="Times New Roman" w:cs="Times New Roman"/>
          <w:sz w:val="24"/>
          <w:szCs w:val="24"/>
        </w:rPr>
        <w:t xml:space="preserve"> 1980).</w:t>
      </w:r>
    </w:p>
    <w:p w:rsidR="00CE34EB" w:rsidRPr="00B72AE3" w:rsidRDefault="00CE34EB" w:rsidP="00B72AE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Gavan </w:t>
      </w:r>
      <w:r w:rsidRPr="00B72AE3">
        <w:rPr>
          <w:rFonts w:ascii="Times New Roman" w:hAnsi="Times New Roman" w:cs="Times New Roman"/>
          <w:i/>
          <w:sz w:val="24"/>
          <w:szCs w:val="24"/>
        </w:rPr>
        <w:t>et al</w:t>
      </w:r>
      <w:r w:rsidRPr="00B72AE3">
        <w:rPr>
          <w:rFonts w:ascii="Times New Roman" w:hAnsi="Times New Roman" w:cs="Times New Roman"/>
          <w:sz w:val="24"/>
          <w:szCs w:val="24"/>
        </w:rPr>
        <w:t>.</w:t>
      </w:r>
      <w:r w:rsidR="00CB16F7" w:rsidRPr="00B72AE3">
        <w:rPr>
          <w:rFonts w:ascii="Times New Roman" w:hAnsi="Times New Roman" w:cs="Times New Roman"/>
          <w:sz w:val="24"/>
          <w:szCs w:val="24"/>
        </w:rPr>
        <w:t xml:space="preserve">, </w:t>
      </w:r>
      <w:r w:rsidRPr="00B72AE3">
        <w:rPr>
          <w:rFonts w:ascii="Times New Roman" w:hAnsi="Times New Roman" w:cs="Times New Roman"/>
          <w:sz w:val="24"/>
          <w:szCs w:val="24"/>
        </w:rPr>
        <w:t>(2010) confirmed the highest count of total leukocytes (14.9×109/L) in dairy cows in 40- 120 days, and lowest (11.68×109/L) in the period of early lactation (0-21 days).</w:t>
      </w:r>
    </w:p>
    <w:p w:rsidR="00CE34EB" w:rsidRPr="00B72AE3" w:rsidRDefault="00CE34EB" w:rsidP="00B72AE3">
      <w:pPr>
        <w:spacing w:before="100" w:beforeAutospacing="1" w:after="100" w:afterAutospacing="1" w:line="360" w:lineRule="auto"/>
        <w:jc w:val="both"/>
        <w:rPr>
          <w:rFonts w:ascii="Times New Roman" w:eastAsia="Calibri" w:hAnsi="Times New Roman" w:cs="Times New Roman"/>
          <w:sz w:val="24"/>
          <w:szCs w:val="24"/>
        </w:rPr>
      </w:pPr>
    </w:p>
    <w:p w:rsidR="00A3547B" w:rsidRPr="00B72AE3" w:rsidRDefault="00A3547B" w:rsidP="00B72AE3">
      <w:pPr>
        <w:spacing w:before="100" w:beforeAutospacing="1" w:after="100" w:afterAutospacing="1" w:line="360" w:lineRule="auto"/>
        <w:jc w:val="both"/>
        <w:rPr>
          <w:rFonts w:ascii="Times New Roman" w:hAnsi="Times New Roman" w:cs="Times New Roman"/>
          <w:b/>
          <w:sz w:val="24"/>
          <w:szCs w:val="24"/>
        </w:rPr>
      </w:pPr>
    </w:p>
    <w:p w:rsidR="00A3547B" w:rsidRPr="00B72AE3" w:rsidRDefault="00A3547B"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627F5E" w:rsidRPr="00B72AE3" w:rsidRDefault="00627F5E" w:rsidP="00B72AE3">
      <w:pPr>
        <w:spacing w:before="100" w:beforeAutospacing="1" w:after="100" w:afterAutospacing="1" w:line="360" w:lineRule="auto"/>
        <w:jc w:val="both"/>
        <w:rPr>
          <w:rFonts w:ascii="Times New Roman" w:hAnsi="Times New Roman" w:cs="Times New Roman"/>
          <w:b/>
          <w:sz w:val="24"/>
          <w:szCs w:val="24"/>
        </w:rPr>
      </w:pPr>
    </w:p>
    <w:p w:rsidR="00E8329B" w:rsidRPr="00B72AE3" w:rsidRDefault="00E8329B" w:rsidP="00B72AE3">
      <w:pPr>
        <w:spacing w:before="100" w:beforeAutospacing="1" w:after="100" w:afterAutospacing="1" w:line="360" w:lineRule="auto"/>
        <w:jc w:val="both"/>
        <w:rPr>
          <w:rFonts w:ascii="Times New Roman" w:hAnsi="Times New Roman" w:cs="Times New Roman"/>
          <w:b/>
          <w:sz w:val="24"/>
          <w:szCs w:val="24"/>
        </w:rPr>
      </w:pPr>
    </w:p>
    <w:p w:rsidR="00B72AE3" w:rsidRDefault="00B72AE3" w:rsidP="00B72AE3">
      <w:pPr>
        <w:spacing w:before="100" w:beforeAutospacing="1" w:after="100" w:afterAutospacing="1" w:line="360" w:lineRule="auto"/>
        <w:jc w:val="both"/>
        <w:rPr>
          <w:rFonts w:ascii="Times New Roman" w:hAnsi="Times New Roman" w:cs="Times New Roman"/>
          <w:b/>
          <w:sz w:val="24"/>
          <w:szCs w:val="24"/>
        </w:rPr>
      </w:pPr>
    </w:p>
    <w:p w:rsidR="00351474" w:rsidRPr="00542974" w:rsidRDefault="00627F5E" w:rsidP="00B72AE3">
      <w:pPr>
        <w:spacing w:before="100" w:beforeAutospacing="1" w:after="100" w:afterAutospacing="1" w:line="360" w:lineRule="auto"/>
        <w:jc w:val="center"/>
        <w:rPr>
          <w:rFonts w:ascii="Times New Roman" w:hAnsi="Times New Roman" w:cs="Times New Roman"/>
          <w:b/>
          <w:sz w:val="28"/>
          <w:szCs w:val="28"/>
        </w:rPr>
      </w:pPr>
      <w:r w:rsidRPr="00542974">
        <w:rPr>
          <w:rFonts w:ascii="Times New Roman" w:hAnsi="Times New Roman" w:cs="Times New Roman"/>
          <w:b/>
          <w:sz w:val="28"/>
          <w:szCs w:val="28"/>
        </w:rPr>
        <w:lastRenderedPageBreak/>
        <w:t>CHAPTER-III</w:t>
      </w:r>
    </w:p>
    <w:p w:rsidR="003A7F02" w:rsidRDefault="003A7F02" w:rsidP="003A7F02">
      <w:pPr>
        <w:spacing w:before="100" w:beforeAutospacing="1" w:after="100" w:afterAutospacing="1" w:line="360" w:lineRule="auto"/>
        <w:jc w:val="center"/>
        <w:rPr>
          <w:rFonts w:ascii="Times New Roman" w:hAnsi="Times New Roman" w:cs="Times New Roman"/>
          <w:b/>
          <w:sz w:val="24"/>
          <w:szCs w:val="24"/>
        </w:rPr>
      </w:pPr>
      <w:r w:rsidRPr="00F71335">
        <w:rPr>
          <w:rFonts w:ascii="Times New Roman" w:eastAsia="Calibri" w:hAnsi="Times New Roman" w:cs="Times New Roman"/>
          <w:b/>
          <w:sz w:val="32"/>
          <w:szCs w:val="32"/>
        </w:rPr>
        <w:t xml:space="preserve">MATERIALS </w:t>
      </w:r>
      <w:r>
        <w:rPr>
          <w:rFonts w:ascii="Times New Roman" w:hAnsi="Times New Roman"/>
          <w:b/>
          <w:sz w:val="32"/>
          <w:szCs w:val="32"/>
        </w:rPr>
        <w:t>AND</w:t>
      </w:r>
      <w:r w:rsidRPr="00F71335">
        <w:rPr>
          <w:rFonts w:ascii="Times New Roman" w:eastAsia="Calibri" w:hAnsi="Times New Roman" w:cs="Times New Roman"/>
          <w:b/>
          <w:sz w:val="32"/>
          <w:szCs w:val="32"/>
        </w:rPr>
        <w:t xml:space="preserve"> METHOD</w:t>
      </w:r>
      <w:r>
        <w:rPr>
          <w:rFonts w:ascii="Times New Roman" w:hAnsi="Times New Roman"/>
          <w:b/>
          <w:sz w:val="32"/>
          <w:szCs w:val="32"/>
        </w:rPr>
        <w:t>S</w:t>
      </w:r>
    </w:p>
    <w:p w:rsidR="00CE34EB" w:rsidRPr="00B72AE3" w:rsidRDefault="00627F5E"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351474" w:rsidRPr="00B72AE3">
        <w:rPr>
          <w:rFonts w:ascii="Times New Roman" w:hAnsi="Times New Roman" w:cs="Times New Roman"/>
          <w:b/>
          <w:sz w:val="24"/>
          <w:szCs w:val="24"/>
        </w:rPr>
        <w:t xml:space="preserve">.1. </w:t>
      </w:r>
      <w:r w:rsidR="009628AC" w:rsidRPr="00B72AE3">
        <w:rPr>
          <w:rFonts w:ascii="Times New Roman" w:hAnsi="Times New Roman" w:cs="Times New Roman"/>
          <w:b/>
          <w:sz w:val="24"/>
          <w:szCs w:val="24"/>
        </w:rPr>
        <w:t>Study area</w:t>
      </w:r>
    </w:p>
    <w:p w:rsidR="00351474"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sz w:val="24"/>
          <w:szCs w:val="24"/>
        </w:rPr>
        <w:t xml:space="preserve">Chittagong Hill Tracts (CHT) the only extensive hill area in Bangladesh lies in southeastern part of the country (21o25'N to 23045'N latitude and 91054'E to 92050'E longitude) bordering Myanmar on the southeast, the Indian state of Tripura on the north, Mizoram on the east and Chittagong district on the west. </w:t>
      </w:r>
    </w:p>
    <w:p w:rsidR="00351474" w:rsidRPr="00B72AE3" w:rsidRDefault="00627F5E"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351474" w:rsidRPr="00B72AE3">
        <w:rPr>
          <w:rFonts w:ascii="Times New Roman" w:hAnsi="Times New Roman" w:cs="Times New Roman"/>
          <w:b/>
          <w:sz w:val="24"/>
          <w:szCs w:val="24"/>
        </w:rPr>
        <w:t xml:space="preserve">.2. </w:t>
      </w:r>
      <w:r w:rsidR="00CE34EB" w:rsidRPr="00B72AE3">
        <w:rPr>
          <w:rFonts w:ascii="Times New Roman" w:hAnsi="Times New Roman" w:cs="Times New Roman"/>
          <w:b/>
          <w:sz w:val="24"/>
          <w:szCs w:val="24"/>
        </w:rPr>
        <w:t>Study period</w:t>
      </w:r>
    </w:p>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sz w:val="24"/>
          <w:szCs w:val="24"/>
        </w:rPr>
        <w:t>The study was conducted during</w:t>
      </w:r>
      <w:r w:rsidR="00E8329B" w:rsidRPr="00B72AE3">
        <w:rPr>
          <w:rFonts w:ascii="Times New Roman" w:hAnsi="Times New Roman" w:cs="Times New Roman"/>
          <w:sz w:val="24"/>
          <w:szCs w:val="24"/>
        </w:rPr>
        <w:t xml:space="preserve"> November </w:t>
      </w:r>
      <w:r w:rsidRPr="00B72AE3">
        <w:rPr>
          <w:rFonts w:ascii="Times New Roman" w:hAnsi="Times New Roman" w:cs="Times New Roman"/>
          <w:sz w:val="24"/>
          <w:szCs w:val="24"/>
        </w:rPr>
        <w:t>,</w:t>
      </w:r>
      <w:r w:rsidR="00136AFA" w:rsidRPr="00B72AE3">
        <w:rPr>
          <w:rFonts w:ascii="Times New Roman" w:hAnsi="Times New Roman" w:cs="Times New Roman"/>
          <w:sz w:val="24"/>
          <w:szCs w:val="24"/>
        </w:rPr>
        <w:t xml:space="preserve"> </w:t>
      </w:r>
      <w:r w:rsidRPr="00B72AE3">
        <w:rPr>
          <w:rFonts w:ascii="Times New Roman" w:hAnsi="Times New Roman" w:cs="Times New Roman"/>
          <w:sz w:val="24"/>
          <w:szCs w:val="24"/>
        </w:rPr>
        <w:t xml:space="preserve">2013 to January, 2014 covering 5 high yielding </w:t>
      </w:r>
      <w:r w:rsidR="00493F58" w:rsidRPr="00B72AE3">
        <w:rPr>
          <w:rFonts w:ascii="Times New Roman" w:hAnsi="Times New Roman" w:cs="Times New Roman"/>
          <w:sz w:val="24"/>
          <w:szCs w:val="24"/>
        </w:rPr>
        <w:t>varieties</w:t>
      </w:r>
      <w:r w:rsidRPr="00B72AE3">
        <w:rPr>
          <w:rFonts w:ascii="Times New Roman" w:hAnsi="Times New Roman" w:cs="Times New Roman"/>
          <w:sz w:val="24"/>
          <w:szCs w:val="24"/>
        </w:rPr>
        <w:t xml:space="preserve"> of dairy farm</w:t>
      </w:r>
      <w:r w:rsidR="00493F58" w:rsidRPr="00B72AE3">
        <w:rPr>
          <w:rFonts w:ascii="Times New Roman" w:hAnsi="Times New Roman" w:cs="Times New Roman"/>
          <w:sz w:val="24"/>
          <w:szCs w:val="24"/>
        </w:rPr>
        <w:t>s</w:t>
      </w:r>
      <w:r w:rsidRPr="00B72AE3">
        <w:rPr>
          <w:rFonts w:ascii="Times New Roman" w:hAnsi="Times New Roman" w:cs="Times New Roman"/>
          <w:sz w:val="24"/>
          <w:szCs w:val="24"/>
        </w:rPr>
        <w:t>.</w:t>
      </w:r>
    </w:p>
    <w:p w:rsidR="00CE34EB" w:rsidRPr="00B72AE3" w:rsidRDefault="00627F5E"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3A7F02">
        <w:rPr>
          <w:rFonts w:ascii="Times New Roman" w:hAnsi="Times New Roman" w:cs="Times New Roman"/>
          <w:b/>
          <w:sz w:val="24"/>
          <w:szCs w:val="24"/>
        </w:rPr>
        <w:t>.3</w:t>
      </w:r>
      <w:r w:rsidR="003A7F02" w:rsidRPr="00B72AE3">
        <w:rPr>
          <w:rFonts w:ascii="Times New Roman" w:hAnsi="Times New Roman" w:cs="Times New Roman"/>
          <w:b/>
          <w:sz w:val="24"/>
          <w:szCs w:val="24"/>
        </w:rPr>
        <w:t>. Selection</w:t>
      </w:r>
      <w:r w:rsidR="009628AC" w:rsidRPr="00B72AE3">
        <w:rPr>
          <w:rFonts w:ascii="Times New Roman" w:hAnsi="Times New Roman" w:cs="Times New Roman"/>
          <w:b/>
          <w:sz w:val="24"/>
          <w:szCs w:val="24"/>
        </w:rPr>
        <w:t xml:space="preserve"> of Farm</w:t>
      </w:r>
    </w:p>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Chittagong area is potential for dairy farm because of its high demand of fluid milk, suitable weather, feeds and fodder availability, available veterinary facilities from Chittagong Veterinary &amp; Animal Sciences University. So there is good communication with university and dairy farms as for giving various technical supports to the farms &amp; for some research work also.  </w:t>
      </w:r>
      <w:r w:rsidRPr="00B72AE3">
        <w:rPr>
          <w:rFonts w:ascii="Times New Roman" w:hAnsi="Times New Roman" w:cs="Times New Roman"/>
          <w:color w:val="000000"/>
          <w:sz w:val="24"/>
          <w:szCs w:val="24"/>
        </w:rPr>
        <w:t>Nahar dairy farm, Wahid dairy farm, A.S. dairy farm, Rubel dairy farm, Friend dairy farm</w:t>
      </w:r>
      <w:r w:rsidRPr="00B72AE3">
        <w:rPr>
          <w:rFonts w:ascii="Times New Roman" w:hAnsi="Times New Roman" w:cs="Times New Roman"/>
          <w:sz w:val="24"/>
          <w:szCs w:val="24"/>
        </w:rPr>
        <w:t xml:space="preserve"> was selected for conducting the study because of its suitable location, large  population, satisfactory record  keeping system, proper feeding &amp; management &amp; also for their kind cooperation.</w:t>
      </w:r>
    </w:p>
    <w:p w:rsidR="00CE34EB" w:rsidRPr="00B72AE3" w:rsidRDefault="00627F5E"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136AFA" w:rsidRPr="00B72AE3">
        <w:rPr>
          <w:rFonts w:ascii="Times New Roman" w:hAnsi="Times New Roman" w:cs="Times New Roman"/>
          <w:b/>
          <w:sz w:val="24"/>
          <w:szCs w:val="24"/>
        </w:rPr>
        <w:t>.4.</w:t>
      </w:r>
      <w:r w:rsidR="009628AC" w:rsidRPr="00B72AE3">
        <w:rPr>
          <w:rFonts w:ascii="Times New Roman" w:hAnsi="Times New Roman" w:cs="Times New Roman"/>
          <w:b/>
          <w:sz w:val="24"/>
          <w:szCs w:val="24"/>
        </w:rPr>
        <w:t xml:space="preserve"> Study population</w:t>
      </w:r>
    </w:p>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Study population was 21 cross bred multiparous (HF X Local, Shahiwal X </w:t>
      </w:r>
      <w:r w:rsidR="00E8329B" w:rsidRPr="00B72AE3">
        <w:rPr>
          <w:rFonts w:ascii="Times New Roman" w:hAnsi="Times New Roman" w:cs="Times New Roman"/>
          <w:sz w:val="24"/>
          <w:szCs w:val="24"/>
        </w:rPr>
        <w:t>Local, HF x Shahiwal X Local</w:t>
      </w:r>
      <w:r w:rsidR="00493F58" w:rsidRPr="00B72AE3">
        <w:rPr>
          <w:rFonts w:ascii="Times New Roman" w:hAnsi="Times New Roman" w:cs="Times New Roman"/>
          <w:sz w:val="24"/>
          <w:szCs w:val="24"/>
        </w:rPr>
        <w:t xml:space="preserve"> m</w:t>
      </w:r>
      <w:r w:rsidRPr="00B72AE3">
        <w:rPr>
          <w:rFonts w:ascii="Times New Roman" w:hAnsi="Times New Roman" w:cs="Times New Roman"/>
          <w:sz w:val="24"/>
          <w:szCs w:val="24"/>
        </w:rPr>
        <w:t>ilking</w:t>
      </w:r>
      <w:r w:rsidR="00136AFA" w:rsidRPr="00B72AE3">
        <w:rPr>
          <w:rFonts w:ascii="Times New Roman" w:hAnsi="Times New Roman" w:cs="Times New Roman"/>
          <w:sz w:val="24"/>
          <w:szCs w:val="24"/>
        </w:rPr>
        <w:t xml:space="preserve"> </w:t>
      </w:r>
      <w:r w:rsidRPr="00B72AE3">
        <w:rPr>
          <w:rFonts w:ascii="Times New Roman" w:hAnsi="Times New Roman" w:cs="Times New Roman"/>
          <w:sz w:val="24"/>
          <w:szCs w:val="24"/>
        </w:rPr>
        <w:t xml:space="preserve">cows. Cows were in different age &amp; production status. </w:t>
      </w:r>
    </w:p>
    <w:p w:rsidR="00351474" w:rsidRPr="00B72AE3" w:rsidRDefault="00351474" w:rsidP="00B72AE3">
      <w:pPr>
        <w:spacing w:before="100" w:beforeAutospacing="1" w:after="100" w:afterAutospacing="1" w:line="360" w:lineRule="auto"/>
        <w:jc w:val="both"/>
        <w:rPr>
          <w:rFonts w:ascii="Times New Roman" w:hAnsi="Times New Roman" w:cs="Times New Roman"/>
          <w:b/>
          <w:sz w:val="24"/>
          <w:szCs w:val="24"/>
        </w:rPr>
      </w:pPr>
    </w:p>
    <w:p w:rsidR="00351474" w:rsidRPr="00B72AE3" w:rsidRDefault="00351474" w:rsidP="00B72AE3">
      <w:pPr>
        <w:spacing w:before="100" w:beforeAutospacing="1" w:after="100" w:afterAutospacing="1" w:line="360" w:lineRule="auto"/>
        <w:jc w:val="both"/>
        <w:rPr>
          <w:rFonts w:ascii="Times New Roman" w:hAnsi="Times New Roman" w:cs="Times New Roman"/>
          <w:b/>
          <w:sz w:val="24"/>
          <w:szCs w:val="24"/>
        </w:rPr>
      </w:pPr>
    </w:p>
    <w:p w:rsidR="00933E51" w:rsidRPr="00B72AE3" w:rsidRDefault="00627F5E"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lastRenderedPageBreak/>
        <w:t xml:space="preserve">      </w:t>
      </w:r>
      <w:r w:rsidR="00933E51" w:rsidRPr="00B72AE3">
        <w:rPr>
          <w:rFonts w:ascii="Times New Roman" w:hAnsi="Times New Roman" w:cs="Times New Roman"/>
          <w:b/>
          <w:noProof/>
          <w:sz w:val="24"/>
          <w:szCs w:val="24"/>
        </w:rPr>
        <w:drawing>
          <wp:inline distT="0" distB="0" distL="0" distR="0">
            <wp:extent cx="2343950" cy="1757963"/>
            <wp:effectExtent l="38100" t="57150" r="113500" b="89887"/>
            <wp:docPr id="6" name="Picture 5" descr="IMG_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1.JPG"/>
                    <pic:cNvPicPr/>
                  </pic:nvPicPr>
                  <pic:blipFill>
                    <a:blip r:embed="rId9" cstate="print"/>
                    <a:stretch>
                      <a:fillRect/>
                    </a:stretch>
                  </pic:blipFill>
                  <pic:spPr>
                    <a:xfrm>
                      <a:off x="0" y="0"/>
                      <a:ext cx="2357594" cy="1768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3E51" w:rsidRPr="00B72AE3">
        <w:rPr>
          <w:rFonts w:ascii="Times New Roman" w:hAnsi="Times New Roman" w:cs="Times New Roman"/>
          <w:b/>
          <w:sz w:val="24"/>
          <w:szCs w:val="24"/>
        </w:rPr>
        <w:t xml:space="preserve"> </w:t>
      </w:r>
      <w:r w:rsidR="00EA6FD3" w:rsidRPr="00B72AE3">
        <w:rPr>
          <w:rFonts w:ascii="Times New Roman" w:hAnsi="Times New Roman" w:cs="Times New Roman"/>
          <w:b/>
          <w:sz w:val="24"/>
          <w:szCs w:val="24"/>
        </w:rPr>
        <w:t xml:space="preserve"> </w:t>
      </w:r>
      <w:r w:rsidRPr="00B72AE3">
        <w:rPr>
          <w:rFonts w:ascii="Times New Roman" w:hAnsi="Times New Roman" w:cs="Times New Roman"/>
          <w:b/>
          <w:sz w:val="24"/>
          <w:szCs w:val="24"/>
        </w:rPr>
        <w:t xml:space="preserve">  </w:t>
      </w:r>
      <w:r w:rsidR="00933E51" w:rsidRPr="00B72AE3">
        <w:rPr>
          <w:rFonts w:ascii="Times New Roman" w:hAnsi="Times New Roman" w:cs="Times New Roman"/>
          <w:b/>
          <w:sz w:val="24"/>
          <w:szCs w:val="24"/>
        </w:rPr>
        <w:t xml:space="preserve">  </w:t>
      </w:r>
      <w:r w:rsidR="00933E51" w:rsidRPr="00B72AE3">
        <w:rPr>
          <w:rFonts w:ascii="Times New Roman" w:hAnsi="Times New Roman" w:cs="Times New Roman"/>
          <w:b/>
          <w:noProof/>
          <w:sz w:val="24"/>
          <w:szCs w:val="24"/>
        </w:rPr>
        <w:drawing>
          <wp:inline distT="0" distB="0" distL="0" distR="0">
            <wp:extent cx="2342734" cy="1757050"/>
            <wp:effectExtent l="38100" t="57150" r="114716" b="90800"/>
            <wp:docPr id="10" name="Picture 8" descr="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9.JPG"/>
                    <pic:cNvPicPr/>
                  </pic:nvPicPr>
                  <pic:blipFill>
                    <a:blip r:embed="rId10" cstate="print"/>
                    <a:stretch>
                      <a:fillRect/>
                    </a:stretch>
                  </pic:blipFill>
                  <pic:spPr>
                    <a:xfrm>
                      <a:off x="0" y="0"/>
                      <a:ext cx="2339647" cy="175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AE3" w:rsidRDefault="00933E51" w:rsidP="00B72AE3">
      <w:pPr>
        <w:spacing w:before="100" w:beforeAutospacing="1" w:after="100" w:afterAutospacing="1" w:line="360" w:lineRule="auto"/>
        <w:jc w:val="center"/>
        <w:rPr>
          <w:rFonts w:ascii="Times New Roman" w:hAnsi="Times New Roman" w:cs="Times New Roman"/>
          <w:b/>
          <w:sz w:val="24"/>
          <w:szCs w:val="24"/>
        </w:rPr>
      </w:pPr>
      <w:r w:rsidRPr="00B72AE3">
        <w:rPr>
          <w:rFonts w:ascii="Times New Roman" w:hAnsi="Times New Roman" w:cs="Times New Roman"/>
          <w:sz w:val="24"/>
          <w:szCs w:val="24"/>
        </w:rPr>
        <w:t>Fig</w:t>
      </w:r>
      <w:r w:rsidR="00136AFA" w:rsidRPr="00B72AE3">
        <w:rPr>
          <w:rFonts w:ascii="Times New Roman" w:hAnsi="Times New Roman" w:cs="Times New Roman"/>
          <w:sz w:val="24"/>
          <w:szCs w:val="24"/>
        </w:rPr>
        <w:t>-1</w:t>
      </w:r>
      <w:r w:rsidRPr="00B72AE3">
        <w:rPr>
          <w:rFonts w:ascii="Times New Roman" w:hAnsi="Times New Roman" w:cs="Times New Roman"/>
          <w:sz w:val="24"/>
          <w:szCs w:val="24"/>
        </w:rPr>
        <w:t>: Sample collection (Feces &amp; Milk)</w:t>
      </w:r>
    </w:p>
    <w:p w:rsidR="00351474" w:rsidRPr="00B72AE3" w:rsidRDefault="00EA6FD3" w:rsidP="003A7F02">
      <w:pPr>
        <w:spacing w:before="100" w:beforeAutospacing="1" w:after="100" w:afterAutospacing="1" w:line="360" w:lineRule="auto"/>
        <w:rPr>
          <w:rFonts w:ascii="Times New Roman" w:hAnsi="Times New Roman" w:cs="Times New Roman"/>
          <w:b/>
          <w:sz w:val="24"/>
          <w:szCs w:val="24"/>
        </w:rPr>
      </w:pPr>
      <w:r w:rsidRPr="00B72AE3">
        <w:rPr>
          <w:rFonts w:ascii="Times New Roman" w:hAnsi="Times New Roman" w:cs="Times New Roman"/>
          <w:b/>
          <w:sz w:val="24"/>
          <w:szCs w:val="24"/>
        </w:rPr>
        <w:t>3</w:t>
      </w:r>
      <w:r w:rsidR="00351474" w:rsidRPr="00B72AE3">
        <w:rPr>
          <w:rFonts w:ascii="Times New Roman" w:hAnsi="Times New Roman" w:cs="Times New Roman"/>
          <w:b/>
          <w:sz w:val="24"/>
          <w:szCs w:val="24"/>
        </w:rPr>
        <w:t xml:space="preserve">.5. </w:t>
      </w:r>
      <w:r w:rsidR="009628AC" w:rsidRPr="00B72AE3">
        <w:rPr>
          <w:rFonts w:ascii="Times New Roman" w:hAnsi="Times New Roman" w:cs="Times New Roman"/>
          <w:b/>
          <w:sz w:val="24"/>
          <w:szCs w:val="24"/>
        </w:rPr>
        <w:t>Sample collection</w:t>
      </w:r>
    </w:p>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sz w:val="24"/>
          <w:szCs w:val="24"/>
        </w:rPr>
        <w:t xml:space="preserve">8ml </w:t>
      </w:r>
      <w:r w:rsidR="00493F58" w:rsidRPr="00B72AE3">
        <w:rPr>
          <w:rFonts w:ascii="Times New Roman" w:hAnsi="Times New Roman" w:cs="Times New Roman"/>
          <w:sz w:val="24"/>
          <w:szCs w:val="24"/>
        </w:rPr>
        <w:t xml:space="preserve">of </w:t>
      </w:r>
      <w:r w:rsidRPr="00B72AE3">
        <w:rPr>
          <w:rFonts w:ascii="Times New Roman" w:hAnsi="Times New Roman" w:cs="Times New Roman"/>
          <w:sz w:val="24"/>
          <w:szCs w:val="24"/>
        </w:rPr>
        <w:t xml:space="preserve">Blood sample was collected from </w:t>
      </w:r>
      <w:r w:rsidR="003A5D28" w:rsidRPr="00B72AE3">
        <w:rPr>
          <w:rFonts w:ascii="Times New Roman" w:hAnsi="Times New Roman" w:cs="Times New Roman"/>
          <w:sz w:val="24"/>
          <w:szCs w:val="24"/>
        </w:rPr>
        <w:t xml:space="preserve">the selected dairy cows by </w:t>
      </w:r>
      <w:r w:rsidR="005D026D" w:rsidRPr="00B72AE3">
        <w:rPr>
          <w:rFonts w:ascii="Times New Roman" w:hAnsi="Times New Roman" w:cs="Times New Roman"/>
          <w:sz w:val="24"/>
          <w:szCs w:val="24"/>
        </w:rPr>
        <w:t>puncturing jugular</w:t>
      </w:r>
      <w:r w:rsidRPr="00B72AE3">
        <w:rPr>
          <w:rFonts w:ascii="Times New Roman" w:hAnsi="Times New Roman" w:cs="Times New Roman"/>
          <w:sz w:val="24"/>
          <w:szCs w:val="24"/>
        </w:rPr>
        <w:t xml:space="preserve"> vein with</w:t>
      </w:r>
      <w:r w:rsidR="003A5D28" w:rsidRPr="00B72AE3">
        <w:rPr>
          <w:rFonts w:ascii="Times New Roman" w:hAnsi="Times New Roman" w:cs="Times New Roman"/>
          <w:sz w:val="24"/>
          <w:szCs w:val="24"/>
        </w:rPr>
        <w:t xml:space="preserve"> 10ml syringe.</w:t>
      </w:r>
      <w:r w:rsidR="003A7F02">
        <w:rPr>
          <w:rFonts w:ascii="Times New Roman" w:hAnsi="Times New Roman" w:cs="Times New Roman"/>
          <w:sz w:val="24"/>
          <w:szCs w:val="24"/>
        </w:rPr>
        <w:t xml:space="preserve"> </w:t>
      </w:r>
      <w:r w:rsidR="003A5D28" w:rsidRPr="00B72AE3">
        <w:rPr>
          <w:rFonts w:ascii="Times New Roman" w:hAnsi="Times New Roman" w:cs="Times New Roman"/>
          <w:sz w:val="24"/>
          <w:szCs w:val="24"/>
        </w:rPr>
        <w:t xml:space="preserve">Blood was </w:t>
      </w:r>
      <w:r w:rsidR="005D026D" w:rsidRPr="00B72AE3">
        <w:rPr>
          <w:rFonts w:ascii="Times New Roman" w:hAnsi="Times New Roman" w:cs="Times New Roman"/>
          <w:sz w:val="24"/>
          <w:szCs w:val="24"/>
        </w:rPr>
        <w:t xml:space="preserve">collected </w:t>
      </w:r>
      <w:r w:rsidR="00E8329B" w:rsidRPr="00B72AE3">
        <w:rPr>
          <w:rFonts w:ascii="Times New Roman" w:hAnsi="Times New Roman" w:cs="Times New Roman"/>
          <w:sz w:val="24"/>
          <w:szCs w:val="24"/>
        </w:rPr>
        <w:t xml:space="preserve">by </w:t>
      </w:r>
      <w:r w:rsidRPr="00B72AE3">
        <w:rPr>
          <w:rFonts w:ascii="Times New Roman" w:hAnsi="Times New Roman" w:cs="Times New Roman"/>
          <w:sz w:val="24"/>
          <w:szCs w:val="24"/>
        </w:rPr>
        <w:t>proper aseptic measure</w:t>
      </w:r>
      <w:r w:rsidR="003A5D28" w:rsidRPr="00B72AE3">
        <w:rPr>
          <w:rFonts w:ascii="Times New Roman" w:hAnsi="Times New Roman" w:cs="Times New Roman"/>
          <w:sz w:val="24"/>
          <w:szCs w:val="24"/>
        </w:rPr>
        <w:t>s</w:t>
      </w:r>
      <w:r w:rsidRPr="00B72AE3">
        <w:rPr>
          <w:rFonts w:ascii="Times New Roman" w:hAnsi="Times New Roman" w:cs="Times New Roman"/>
          <w:sz w:val="24"/>
          <w:szCs w:val="24"/>
        </w:rPr>
        <w:t xml:space="preserve">. </w:t>
      </w:r>
      <w:r w:rsidR="003A5D28" w:rsidRPr="00B72AE3">
        <w:rPr>
          <w:rFonts w:ascii="Times New Roman" w:hAnsi="Times New Roman" w:cs="Times New Roman"/>
          <w:sz w:val="24"/>
          <w:szCs w:val="24"/>
        </w:rPr>
        <w:t xml:space="preserve">Out of 8ml blood 2 ml was kept in a vial containing </w:t>
      </w:r>
      <w:r w:rsidR="005D026D" w:rsidRPr="00B72AE3">
        <w:rPr>
          <w:rFonts w:ascii="Times New Roman" w:hAnsi="Times New Roman" w:cs="Times New Roman"/>
          <w:sz w:val="24"/>
          <w:szCs w:val="24"/>
        </w:rPr>
        <w:t>EDTA (</w:t>
      </w:r>
      <w:r w:rsidR="003A5D28" w:rsidRPr="00B72AE3">
        <w:rPr>
          <w:rFonts w:ascii="Times New Roman" w:hAnsi="Times New Roman" w:cs="Times New Roman"/>
          <w:sz w:val="24"/>
          <w:szCs w:val="24"/>
        </w:rPr>
        <w:t>1</w:t>
      </w:r>
      <w:r w:rsidR="005D026D" w:rsidRPr="00B72AE3">
        <w:rPr>
          <w:rFonts w:ascii="Times New Roman" w:hAnsi="Times New Roman" w:cs="Times New Roman"/>
          <w:sz w:val="24"/>
          <w:szCs w:val="24"/>
        </w:rPr>
        <w:t xml:space="preserve"> mg/ ml)</w:t>
      </w:r>
      <w:r w:rsidR="00E8329B" w:rsidRPr="00B72AE3">
        <w:rPr>
          <w:rFonts w:ascii="Times New Roman" w:hAnsi="Times New Roman" w:cs="Times New Roman"/>
          <w:sz w:val="24"/>
          <w:szCs w:val="24"/>
        </w:rPr>
        <w:t>.</w:t>
      </w:r>
      <w:r w:rsidRPr="00B72AE3">
        <w:rPr>
          <w:rFonts w:ascii="Times New Roman" w:hAnsi="Times New Roman" w:cs="Times New Roman"/>
          <w:sz w:val="24"/>
          <w:szCs w:val="24"/>
        </w:rPr>
        <w:t xml:space="preserve"> </w:t>
      </w:r>
      <w:r w:rsidR="003A5D28" w:rsidRPr="00B72AE3">
        <w:rPr>
          <w:rFonts w:ascii="Times New Roman" w:hAnsi="Times New Roman" w:cs="Times New Roman"/>
          <w:sz w:val="24"/>
          <w:szCs w:val="24"/>
        </w:rPr>
        <w:t xml:space="preserve">The rest 6ml of blood </w:t>
      </w:r>
      <w:r w:rsidR="005D026D" w:rsidRPr="00B72AE3">
        <w:rPr>
          <w:rFonts w:ascii="Times New Roman" w:hAnsi="Times New Roman" w:cs="Times New Roman"/>
          <w:sz w:val="24"/>
          <w:szCs w:val="24"/>
        </w:rPr>
        <w:t>in syringe was</w:t>
      </w:r>
      <w:r w:rsidRPr="00B72AE3">
        <w:rPr>
          <w:rFonts w:ascii="Times New Roman" w:hAnsi="Times New Roman" w:cs="Times New Roman"/>
          <w:sz w:val="24"/>
          <w:szCs w:val="24"/>
        </w:rPr>
        <w:t xml:space="preserve"> allowed to stand</w:t>
      </w:r>
      <w:r w:rsidR="005D026D" w:rsidRPr="00B72AE3">
        <w:rPr>
          <w:rFonts w:ascii="Times New Roman" w:hAnsi="Times New Roman" w:cs="Times New Roman"/>
          <w:sz w:val="24"/>
          <w:szCs w:val="24"/>
        </w:rPr>
        <w:t xml:space="preserve"> for about 2 hours at room temperature for </w:t>
      </w:r>
      <w:r w:rsidR="00E8329B" w:rsidRPr="00B72AE3">
        <w:rPr>
          <w:rFonts w:ascii="Times New Roman" w:hAnsi="Times New Roman" w:cs="Times New Roman"/>
          <w:sz w:val="24"/>
          <w:szCs w:val="24"/>
        </w:rPr>
        <w:t xml:space="preserve">proper </w:t>
      </w:r>
      <w:r w:rsidRPr="00B72AE3">
        <w:rPr>
          <w:rFonts w:ascii="Times New Roman" w:hAnsi="Times New Roman" w:cs="Times New Roman"/>
          <w:sz w:val="24"/>
          <w:szCs w:val="24"/>
        </w:rPr>
        <w:t>clotting</w:t>
      </w:r>
      <w:r w:rsidR="005D026D" w:rsidRPr="00B72AE3">
        <w:rPr>
          <w:rFonts w:ascii="Times New Roman" w:hAnsi="Times New Roman" w:cs="Times New Roman"/>
          <w:sz w:val="24"/>
          <w:szCs w:val="24"/>
        </w:rPr>
        <w:t xml:space="preserve"> of blood</w:t>
      </w:r>
      <w:r w:rsidRPr="00B72AE3">
        <w:rPr>
          <w:rFonts w:ascii="Times New Roman" w:hAnsi="Times New Roman" w:cs="Times New Roman"/>
          <w:sz w:val="24"/>
          <w:szCs w:val="24"/>
        </w:rPr>
        <w:t>.</w:t>
      </w:r>
      <w:r w:rsidR="00E8329B" w:rsidRPr="00B72AE3">
        <w:rPr>
          <w:rFonts w:ascii="Times New Roman" w:hAnsi="Times New Roman" w:cs="Times New Roman"/>
          <w:sz w:val="24"/>
          <w:szCs w:val="24"/>
        </w:rPr>
        <w:t xml:space="preserve"> </w:t>
      </w:r>
      <w:r w:rsidR="005D026D" w:rsidRPr="00B72AE3">
        <w:rPr>
          <w:rFonts w:ascii="Times New Roman" w:hAnsi="Times New Roman" w:cs="Times New Roman"/>
          <w:sz w:val="24"/>
          <w:szCs w:val="24"/>
        </w:rPr>
        <w:t xml:space="preserve">After cloting , </w:t>
      </w:r>
      <w:r w:rsidR="003A7F02">
        <w:rPr>
          <w:rFonts w:ascii="Times New Roman" w:hAnsi="Times New Roman" w:cs="Times New Roman"/>
          <w:sz w:val="24"/>
          <w:szCs w:val="24"/>
        </w:rPr>
        <w:t>the fluid portion of blood was s</w:t>
      </w:r>
      <w:r w:rsidR="005D026D" w:rsidRPr="00B72AE3">
        <w:rPr>
          <w:rFonts w:ascii="Times New Roman" w:hAnsi="Times New Roman" w:cs="Times New Roman"/>
          <w:sz w:val="24"/>
          <w:szCs w:val="24"/>
        </w:rPr>
        <w:t>erum, used for further analysis in the laboratory .</w:t>
      </w:r>
      <w:r w:rsidRPr="00B72AE3">
        <w:rPr>
          <w:rFonts w:ascii="Times New Roman" w:hAnsi="Times New Roman" w:cs="Times New Roman"/>
          <w:sz w:val="24"/>
          <w:szCs w:val="24"/>
        </w:rPr>
        <w:t xml:space="preserve"> </w:t>
      </w:r>
    </w:p>
    <w:p w:rsidR="00351474" w:rsidRPr="00B72AE3" w:rsidRDefault="00EA6FD3"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136AFA" w:rsidRPr="00B72AE3">
        <w:rPr>
          <w:rFonts w:ascii="Times New Roman" w:hAnsi="Times New Roman" w:cs="Times New Roman"/>
          <w:b/>
          <w:sz w:val="24"/>
          <w:szCs w:val="24"/>
        </w:rPr>
        <w:t>.6.</w:t>
      </w:r>
      <w:r w:rsidR="009628AC" w:rsidRPr="00B72AE3">
        <w:rPr>
          <w:rFonts w:ascii="Times New Roman" w:hAnsi="Times New Roman" w:cs="Times New Roman"/>
          <w:b/>
          <w:sz w:val="24"/>
          <w:szCs w:val="24"/>
        </w:rPr>
        <w:t xml:space="preserve"> Sample Transportation</w:t>
      </w:r>
    </w:p>
    <w:p w:rsidR="00EA6FD3" w:rsidRPr="00B72AE3" w:rsidRDefault="00CE34EB" w:rsidP="003A7F02">
      <w:pPr>
        <w:spacing w:before="24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Blood samples were transported to the lab </w:t>
      </w:r>
      <w:r w:rsidR="00493F58" w:rsidRPr="00B72AE3">
        <w:rPr>
          <w:rFonts w:ascii="Times New Roman" w:hAnsi="Times New Roman" w:cs="Times New Roman"/>
          <w:sz w:val="24"/>
          <w:szCs w:val="24"/>
        </w:rPr>
        <w:t xml:space="preserve">of Physiology &amp; Biochemistry </w:t>
      </w:r>
      <w:r w:rsidRPr="00B72AE3">
        <w:rPr>
          <w:rFonts w:ascii="Times New Roman" w:hAnsi="Times New Roman" w:cs="Times New Roman"/>
          <w:sz w:val="24"/>
          <w:szCs w:val="24"/>
        </w:rPr>
        <w:t>within one hour keep</w:t>
      </w:r>
      <w:r w:rsidR="003A7F02">
        <w:rPr>
          <w:rFonts w:ascii="Times New Roman" w:hAnsi="Times New Roman" w:cs="Times New Roman"/>
          <w:sz w:val="24"/>
          <w:szCs w:val="24"/>
        </w:rPr>
        <w:t>ing in a thermo flask with ice and used for hematological (ESR,</w:t>
      </w:r>
      <w:r w:rsidR="006A6DF2">
        <w:rPr>
          <w:rFonts w:ascii="Times New Roman" w:hAnsi="Times New Roman" w:cs="Times New Roman"/>
          <w:sz w:val="24"/>
          <w:szCs w:val="24"/>
        </w:rPr>
        <w:t xml:space="preserve"> </w:t>
      </w:r>
      <w:r w:rsidR="003A7F02">
        <w:rPr>
          <w:rFonts w:ascii="Times New Roman" w:hAnsi="Times New Roman" w:cs="Times New Roman"/>
          <w:sz w:val="24"/>
          <w:szCs w:val="24"/>
        </w:rPr>
        <w:t>PCV,</w:t>
      </w:r>
      <w:r w:rsidR="006A6DF2">
        <w:rPr>
          <w:rFonts w:ascii="Times New Roman" w:hAnsi="Times New Roman" w:cs="Times New Roman"/>
          <w:sz w:val="24"/>
          <w:szCs w:val="24"/>
        </w:rPr>
        <w:t xml:space="preserve"> </w:t>
      </w:r>
      <w:r w:rsidR="003A7F02">
        <w:rPr>
          <w:rFonts w:ascii="Times New Roman" w:hAnsi="Times New Roman" w:cs="Times New Roman"/>
          <w:sz w:val="24"/>
          <w:szCs w:val="24"/>
        </w:rPr>
        <w:t>TEC,</w:t>
      </w:r>
      <w:r w:rsidR="006A6DF2">
        <w:rPr>
          <w:rFonts w:ascii="Times New Roman" w:hAnsi="Times New Roman" w:cs="Times New Roman"/>
          <w:sz w:val="24"/>
          <w:szCs w:val="24"/>
        </w:rPr>
        <w:t xml:space="preserve"> </w:t>
      </w:r>
      <w:r w:rsidR="003A7F02">
        <w:rPr>
          <w:rFonts w:ascii="Times New Roman" w:hAnsi="Times New Roman" w:cs="Times New Roman"/>
          <w:sz w:val="24"/>
          <w:szCs w:val="24"/>
        </w:rPr>
        <w:t>Hb,</w:t>
      </w:r>
      <w:r w:rsidR="006A6DF2">
        <w:rPr>
          <w:rFonts w:ascii="Times New Roman" w:hAnsi="Times New Roman" w:cs="Times New Roman"/>
          <w:sz w:val="24"/>
          <w:szCs w:val="24"/>
        </w:rPr>
        <w:t xml:space="preserve"> </w:t>
      </w:r>
      <w:r w:rsidR="003A7F02">
        <w:rPr>
          <w:rFonts w:ascii="Times New Roman" w:hAnsi="Times New Roman" w:cs="Times New Roman"/>
          <w:sz w:val="24"/>
          <w:szCs w:val="24"/>
        </w:rPr>
        <w:t>DLC) and biochemical (</w:t>
      </w:r>
      <w:r w:rsidR="003A7F02" w:rsidRPr="00B72AE3">
        <w:rPr>
          <w:rFonts w:ascii="Times New Roman" w:hAnsi="Times New Roman" w:cs="Times New Roman"/>
          <w:sz w:val="24"/>
          <w:szCs w:val="24"/>
        </w:rPr>
        <w:t xml:space="preserve">Calcium, </w:t>
      </w:r>
      <w:r w:rsidR="003A7F02" w:rsidRPr="00B72AE3">
        <w:rPr>
          <w:rFonts w:ascii="Times New Roman" w:eastAsia="Calibri" w:hAnsi="Times New Roman" w:cs="Times New Roman"/>
          <w:sz w:val="24"/>
          <w:szCs w:val="24"/>
        </w:rPr>
        <w:t>Magnesium, Phosphorus</w:t>
      </w:r>
      <w:r w:rsidR="003A7F02">
        <w:rPr>
          <w:rFonts w:ascii="Times New Roman" w:eastAsia="Calibri" w:hAnsi="Times New Roman" w:cs="Times New Roman"/>
          <w:sz w:val="24"/>
          <w:szCs w:val="24"/>
        </w:rPr>
        <w:t>)</w:t>
      </w:r>
      <w:r w:rsidR="003A7F02">
        <w:rPr>
          <w:rFonts w:ascii="Times New Roman" w:hAnsi="Times New Roman" w:cs="Times New Roman"/>
          <w:sz w:val="24"/>
          <w:szCs w:val="24"/>
        </w:rPr>
        <w:t xml:space="preserve">  e</w:t>
      </w:r>
      <w:r w:rsidR="003A5D28" w:rsidRPr="00B72AE3">
        <w:rPr>
          <w:rFonts w:ascii="Times New Roman" w:hAnsi="Times New Roman" w:cs="Times New Roman"/>
          <w:sz w:val="24"/>
          <w:szCs w:val="24"/>
        </w:rPr>
        <w:t>stimation.</w:t>
      </w:r>
    </w:p>
    <w:p w:rsidR="00EA6FD3" w:rsidRPr="00B72AE3" w:rsidRDefault="00EA6FD3"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
          <w:sz w:val="24"/>
          <w:szCs w:val="24"/>
        </w:rPr>
        <w:t>3</w:t>
      </w:r>
      <w:r w:rsidR="006A6DF2">
        <w:rPr>
          <w:rFonts w:ascii="Times New Roman" w:eastAsia="Calibri" w:hAnsi="Times New Roman" w:cs="Times New Roman"/>
          <w:b/>
          <w:sz w:val="24"/>
          <w:szCs w:val="24"/>
        </w:rPr>
        <w:t>.7</w:t>
      </w:r>
      <w:r w:rsidR="00167775" w:rsidRPr="00B72AE3">
        <w:rPr>
          <w:rFonts w:ascii="Times New Roman" w:eastAsia="Calibri" w:hAnsi="Times New Roman" w:cs="Times New Roman"/>
          <w:b/>
          <w:sz w:val="24"/>
          <w:szCs w:val="24"/>
        </w:rPr>
        <w:t xml:space="preserve">. </w:t>
      </w:r>
      <w:r w:rsidR="00CE34EB" w:rsidRPr="00B72AE3">
        <w:rPr>
          <w:rFonts w:ascii="Times New Roman" w:eastAsia="Calibri" w:hAnsi="Times New Roman" w:cs="Times New Roman"/>
          <w:b/>
          <w:sz w:val="24"/>
          <w:szCs w:val="24"/>
        </w:rPr>
        <w:t>Sample examination</w:t>
      </w:r>
    </w:p>
    <w:p w:rsidR="00CE34EB" w:rsidRPr="00B72AE3" w:rsidRDefault="00EA6FD3"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
          <w:sz w:val="24"/>
          <w:szCs w:val="24"/>
        </w:rPr>
        <w:t>3</w:t>
      </w:r>
      <w:r w:rsidR="006A6DF2">
        <w:rPr>
          <w:rFonts w:ascii="Times New Roman" w:eastAsia="Calibri" w:hAnsi="Times New Roman" w:cs="Times New Roman"/>
          <w:b/>
          <w:sz w:val="24"/>
          <w:szCs w:val="24"/>
        </w:rPr>
        <w:t>.7</w:t>
      </w:r>
      <w:r w:rsidR="00167775" w:rsidRPr="00B72AE3">
        <w:rPr>
          <w:rFonts w:ascii="Times New Roman" w:eastAsia="Calibri" w:hAnsi="Times New Roman" w:cs="Times New Roman"/>
          <w:b/>
          <w:sz w:val="24"/>
          <w:szCs w:val="24"/>
        </w:rPr>
        <w:t xml:space="preserve">.1. </w:t>
      </w:r>
      <w:r w:rsidR="00CE34EB" w:rsidRPr="00B72AE3">
        <w:rPr>
          <w:rFonts w:ascii="Times New Roman" w:eastAsia="Calibri" w:hAnsi="Times New Roman" w:cs="Times New Roman"/>
          <w:b/>
          <w:sz w:val="24"/>
          <w:szCs w:val="24"/>
        </w:rPr>
        <w:t>Hematological Examination</w:t>
      </w:r>
    </w:p>
    <w:p w:rsidR="006A6DF2" w:rsidRPr="00B72AE3" w:rsidRDefault="00CE34EB" w:rsidP="006A6DF2">
      <w:pPr>
        <w:spacing w:before="100" w:beforeAutospacing="1" w:after="100" w:afterAutospacing="1" w:line="360" w:lineRule="auto"/>
        <w:jc w:val="both"/>
        <w:rPr>
          <w:rFonts w:ascii="Times New Roman" w:hAnsi="Times New Roman" w:cs="Times New Roman"/>
          <w:sz w:val="24"/>
          <w:szCs w:val="24"/>
        </w:rPr>
      </w:pPr>
      <w:r w:rsidRPr="00B72AE3">
        <w:rPr>
          <w:rFonts w:ascii="Times New Roman" w:eastAsia="Calibri" w:hAnsi="Times New Roman" w:cs="Times New Roman"/>
          <w:sz w:val="24"/>
          <w:szCs w:val="24"/>
        </w:rPr>
        <w:t xml:space="preserve">Different hematological parameters were   studied according to the methods described by </w:t>
      </w:r>
      <w:r w:rsidRPr="00B72AE3">
        <w:rPr>
          <w:rFonts w:ascii="Times New Roman" w:eastAsia="Calibri" w:hAnsi="Times New Roman" w:cs="Times New Roman"/>
          <w:bCs/>
          <w:sz w:val="24"/>
          <w:szCs w:val="24"/>
        </w:rPr>
        <w:t xml:space="preserve">Sastri, 1985. </w:t>
      </w:r>
      <w:r w:rsidRPr="00B72AE3">
        <w:rPr>
          <w:rFonts w:ascii="Times New Roman" w:eastAsia="Calibri" w:hAnsi="Times New Roman" w:cs="Times New Roman"/>
          <w:sz w:val="24"/>
          <w:szCs w:val="24"/>
        </w:rPr>
        <w:t>For hemoglobin determination</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fresh blood mixed with EDTA was kept in the Wintrobe tube and centrifuge at 3000 rpm for 30 minutes. Thus PCV was determined.</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For hemoglobin determination</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N/10 HCl was taken in a graduated hemoglobinometer up to 10 marks and blood was mixed upto 20 cu mm mark</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Then diluted the acid hematin using w</w:t>
      </w:r>
      <w:r w:rsidR="00E8329B" w:rsidRPr="00B72AE3">
        <w:rPr>
          <w:rFonts w:ascii="Times New Roman" w:eastAsia="Calibri" w:hAnsi="Times New Roman" w:cs="Times New Roman"/>
          <w:sz w:val="24"/>
          <w:szCs w:val="24"/>
        </w:rPr>
        <w:t>ater and match the color thus Hb</w:t>
      </w:r>
      <w:r w:rsidRPr="00B72AE3">
        <w:rPr>
          <w:rFonts w:ascii="Times New Roman" w:eastAsia="Calibri" w:hAnsi="Times New Roman" w:cs="Times New Roman"/>
          <w:sz w:val="24"/>
          <w:szCs w:val="24"/>
        </w:rPr>
        <w:t xml:space="preserve">% was determined. </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TEC determined from freshly collected blood using hemocytometer.</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 xml:space="preserve">DLC determined by making of blood smear on the clear glass slide and then drying of the smear. Then blood smear was stained by the Wright’s stain and </w:t>
      </w:r>
      <w:r w:rsidRPr="00B72AE3">
        <w:rPr>
          <w:rFonts w:ascii="Times New Roman" w:eastAsia="Calibri" w:hAnsi="Times New Roman" w:cs="Times New Roman"/>
          <w:sz w:val="24"/>
          <w:szCs w:val="24"/>
        </w:rPr>
        <w:lastRenderedPageBreak/>
        <w:t>dried. Prepared smear was examined under microscope (100xs). Mean corpuscular volume, MCV</w:t>
      </w:r>
      <w:r w:rsidRPr="00B72AE3">
        <w:rPr>
          <w:rFonts w:ascii="Times New Roman" w:eastAsia="Calibri" w:hAnsi="Times New Roman" w:cs="Times New Roman"/>
          <w:b/>
          <w:sz w:val="24"/>
          <w:szCs w:val="24"/>
        </w:rPr>
        <w:t>=</w:t>
      </w:r>
      <w:r w:rsidRPr="00B72AE3">
        <w:rPr>
          <w:rFonts w:ascii="Times New Roman" w:eastAsia="Calibri" w:hAnsi="Times New Roman" w:cs="Times New Roman"/>
          <w:sz w:val="24"/>
          <w:szCs w:val="24"/>
        </w:rPr>
        <w:t>Hematocrit x 10/RBC count.</w:t>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sz w:val="24"/>
          <w:szCs w:val="24"/>
        </w:rPr>
        <w:t>Mean corpuscular hemoglobin,MCH =hemoglobin x 10/ BRC count. Mean corpuscular hemoglobin concentration, MCHC =hemoglobin x 100/hematocrit value.</w:t>
      </w:r>
      <w:r w:rsidR="006A6DF2" w:rsidRPr="006A6DF2">
        <w:rPr>
          <w:rFonts w:ascii="Times New Roman" w:hAnsi="Times New Roman" w:cs="Times New Roman"/>
          <w:sz w:val="24"/>
          <w:szCs w:val="24"/>
        </w:rPr>
        <w:t xml:space="preserve"> </w:t>
      </w:r>
      <w:r w:rsidR="006A6DF2" w:rsidRPr="00B72AE3">
        <w:rPr>
          <w:rFonts w:ascii="Times New Roman" w:hAnsi="Times New Roman" w:cs="Times New Roman"/>
          <w:sz w:val="24"/>
          <w:szCs w:val="24"/>
        </w:rPr>
        <w:t>TEC and TLC were determined by hemocytometer and Hb were Hellige shali method.</w:t>
      </w:r>
      <w:r w:rsidR="006A6DF2">
        <w:rPr>
          <w:rFonts w:ascii="Times New Roman" w:hAnsi="Times New Roman" w:cs="Times New Roman"/>
          <w:sz w:val="24"/>
          <w:szCs w:val="24"/>
        </w:rPr>
        <w:t xml:space="preserve"> </w:t>
      </w:r>
      <w:r w:rsidR="006A6DF2" w:rsidRPr="00B72AE3">
        <w:rPr>
          <w:rFonts w:ascii="Times New Roman" w:hAnsi="Times New Roman" w:cs="Times New Roman"/>
          <w:sz w:val="24"/>
          <w:szCs w:val="24"/>
        </w:rPr>
        <w:t xml:space="preserve"> All differential counts of leukocytes were prepared as thin blood smear stained by Wright’s method. All the above prepared as TEC, TLC, Hb, PCV, ESR and DLC were performed according to the method described by Shastry (1983). </w:t>
      </w:r>
    </w:p>
    <w:p w:rsidR="00933E51" w:rsidRPr="00B72AE3" w:rsidRDefault="00933E51" w:rsidP="00B72AE3">
      <w:pPr>
        <w:spacing w:before="100" w:beforeAutospacing="1" w:after="100" w:afterAutospacing="1" w:line="360" w:lineRule="auto"/>
        <w:jc w:val="both"/>
        <w:rPr>
          <w:rFonts w:ascii="Times New Roman" w:eastAsia="Calibri" w:hAnsi="Times New Roman" w:cs="Times New Roman"/>
          <w:sz w:val="24"/>
          <w:szCs w:val="24"/>
        </w:rPr>
      </w:pPr>
    </w:p>
    <w:p w:rsidR="00933E51" w:rsidRDefault="00933E51" w:rsidP="00B72AE3">
      <w:pPr>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noProof/>
          <w:sz w:val="24"/>
          <w:szCs w:val="24"/>
        </w:rPr>
        <w:drawing>
          <wp:inline distT="0" distB="0" distL="0" distR="0">
            <wp:extent cx="2386254" cy="1789691"/>
            <wp:effectExtent l="38100" t="57150" r="109296" b="96259"/>
            <wp:docPr id="13" name="Picture 9" descr="IMG_18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2_3.JPG"/>
                    <pic:cNvPicPr/>
                  </pic:nvPicPr>
                  <pic:blipFill>
                    <a:blip r:embed="rId11" cstate="print"/>
                    <a:stretch>
                      <a:fillRect/>
                    </a:stretch>
                  </pic:blipFill>
                  <pic:spPr>
                    <a:xfrm>
                      <a:off x="0" y="0"/>
                      <a:ext cx="2388534" cy="1791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b/>
          <w:noProof/>
          <w:sz w:val="24"/>
          <w:szCs w:val="24"/>
        </w:rPr>
        <w:drawing>
          <wp:inline distT="0" distB="0" distL="0" distR="0">
            <wp:extent cx="2397738" cy="1798569"/>
            <wp:effectExtent l="38100" t="57150" r="116862" b="87381"/>
            <wp:docPr id="3" name="Picture 1" descr="C:\Users\Dr ferdou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ferdous\Desktop\images.jpg"/>
                    <pic:cNvPicPr>
                      <a:picLocks noChangeAspect="1" noChangeArrowheads="1"/>
                    </pic:cNvPicPr>
                  </pic:nvPicPr>
                  <pic:blipFill>
                    <a:blip r:embed="rId12"/>
                    <a:srcRect/>
                    <a:stretch>
                      <a:fillRect/>
                    </a:stretch>
                  </pic:blipFill>
                  <pic:spPr bwMode="auto">
                    <a:xfrm>
                      <a:off x="0" y="0"/>
                      <a:ext cx="2395115" cy="1796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6DF2" w:rsidRPr="00B72AE3" w:rsidRDefault="006A6DF2" w:rsidP="006A6DF2">
      <w:pPr>
        <w:spacing w:before="100" w:beforeAutospacing="1" w:after="100" w:afterAutospacing="1" w:line="360" w:lineRule="auto"/>
        <w:jc w:val="center"/>
        <w:rPr>
          <w:rFonts w:ascii="Times New Roman" w:eastAsia="Calibri" w:hAnsi="Times New Roman" w:cs="Times New Roman"/>
          <w:b/>
          <w:sz w:val="24"/>
          <w:szCs w:val="24"/>
        </w:rPr>
      </w:pPr>
      <w:r w:rsidRPr="00B72AE3">
        <w:rPr>
          <w:rFonts w:ascii="Times New Roman" w:hAnsi="Times New Roman" w:cs="Times New Roman"/>
          <w:sz w:val="24"/>
          <w:szCs w:val="24"/>
        </w:rPr>
        <w:t>Fig-2:</w:t>
      </w:r>
      <w:r>
        <w:rPr>
          <w:rFonts w:ascii="Times New Roman" w:hAnsi="Times New Roman" w:cs="Times New Roman"/>
          <w:sz w:val="24"/>
          <w:szCs w:val="24"/>
        </w:rPr>
        <w:t xml:space="preserve"> B</w:t>
      </w:r>
      <w:r w:rsidRPr="00B72AE3">
        <w:rPr>
          <w:rFonts w:ascii="Times New Roman" w:hAnsi="Times New Roman" w:cs="Times New Roman"/>
          <w:sz w:val="24"/>
          <w:szCs w:val="24"/>
        </w:rPr>
        <w:t>lood examination</w:t>
      </w:r>
      <w:r>
        <w:rPr>
          <w:rFonts w:ascii="Times New Roman" w:hAnsi="Times New Roman" w:cs="Times New Roman"/>
          <w:sz w:val="24"/>
          <w:szCs w:val="24"/>
        </w:rPr>
        <w:t xml:space="preserve"> under Microscope.</w:t>
      </w:r>
    </w:p>
    <w:p w:rsidR="00933E51" w:rsidRPr="00B72AE3" w:rsidRDefault="00933E51" w:rsidP="00B72AE3">
      <w:pPr>
        <w:spacing w:before="100" w:beforeAutospacing="1" w:after="100" w:afterAutospacing="1" w:line="360" w:lineRule="auto"/>
        <w:jc w:val="center"/>
        <w:rPr>
          <w:rFonts w:ascii="Times New Roman" w:eastAsia="Calibri" w:hAnsi="Times New Roman" w:cs="Times New Roman"/>
          <w:b/>
          <w:sz w:val="24"/>
          <w:szCs w:val="24"/>
        </w:rPr>
      </w:pPr>
      <w:r w:rsidRPr="00B72AE3">
        <w:rPr>
          <w:rFonts w:ascii="Times New Roman" w:eastAsia="Calibri" w:hAnsi="Times New Roman" w:cs="Times New Roman"/>
          <w:b/>
          <w:noProof/>
          <w:sz w:val="24"/>
          <w:szCs w:val="24"/>
        </w:rPr>
        <w:drawing>
          <wp:inline distT="0" distB="0" distL="0" distR="0">
            <wp:extent cx="2355978" cy="1792136"/>
            <wp:effectExtent l="38100" t="57150" r="120522" b="93814"/>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366074" cy="179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3E51" w:rsidRPr="00B72AE3" w:rsidRDefault="006A6DF2" w:rsidP="006A6DF2">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Fig-3: </w:t>
      </w:r>
      <w:r w:rsidR="00A76367">
        <w:rPr>
          <w:rFonts w:ascii="Times New Roman" w:hAnsi="Times New Roman" w:cs="Times New Roman"/>
          <w:sz w:val="24"/>
          <w:szCs w:val="24"/>
        </w:rPr>
        <w:t xml:space="preserve"> F</w:t>
      </w:r>
      <w:r w:rsidR="00933E51" w:rsidRPr="00B72AE3">
        <w:rPr>
          <w:rFonts w:ascii="Times New Roman" w:hAnsi="Times New Roman" w:cs="Times New Roman"/>
          <w:sz w:val="24"/>
          <w:szCs w:val="24"/>
        </w:rPr>
        <w:t xml:space="preserve">ecal examination under </w:t>
      </w:r>
      <w:r w:rsidR="00EA6FD3" w:rsidRPr="00B72AE3">
        <w:rPr>
          <w:rFonts w:ascii="Times New Roman" w:hAnsi="Times New Roman" w:cs="Times New Roman"/>
          <w:sz w:val="24"/>
          <w:szCs w:val="24"/>
        </w:rPr>
        <w:t>Microscope.</w:t>
      </w:r>
    </w:p>
    <w:p w:rsidR="0020789B" w:rsidRPr="00B72AE3" w:rsidRDefault="0020789B" w:rsidP="00B72AE3">
      <w:pPr>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hAnsi="Times New Roman" w:cs="Times New Roman"/>
          <w:noProof/>
          <w:sz w:val="24"/>
          <w:szCs w:val="24"/>
        </w:rPr>
        <w:lastRenderedPageBreak/>
        <w:drawing>
          <wp:inline distT="0" distB="0" distL="0" distR="0">
            <wp:extent cx="2762250" cy="2066801"/>
            <wp:effectExtent l="19050" t="0" r="0" b="0"/>
            <wp:docPr id="7" name="Picture 6" descr="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5.JPG"/>
                    <pic:cNvPicPr/>
                  </pic:nvPicPr>
                  <pic:blipFill>
                    <a:blip r:embed="rId14" cstate="print"/>
                    <a:srcRect l="1706" b="14436"/>
                    <a:stretch>
                      <a:fillRect/>
                    </a:stretch>
                  </pic:blipFill>
                  <pic:spPr>
                    <a:xfrm>
                      <a:off x="0" y="0"/>
                      <a:ext cx="2762250" cy="2066801"/>
                    </a:xfrm>
                    <a:prstGeom prst="rect">
                      <a:avLst/>
                    </a:prstGeom>
                  </pic:spPr>
                </pic:pic>
              </a:graphicData>
            </a:graphic>
          </wp:inline>
        </w:drawing>
      </w:r>
      <w:r w:rsidRPr="00B72AE3">
        <w:rPr>
          <w:rFonts w:ascii="Times New Roman" w:eastAsia="Calibri" w:hAnsi="Times New Roman" w:cs="Times New Roman"/>
          <w:b/>
          <w:sz w:val="24"/>
          <w:szCs w:val="24"/>
        </w:rPr>
        <w:t xml:space="preserve">   </w:t>
      </w:r>
      <w:r w:rsidRPr="00B72AE3">
        <w:rPr>
          <w:rFonts w:ascii="Times New Roman" w:eastAsia="Calibri" w:hAnsi="Times New Roman" w:cs="Times New Roman"/>
          <w:b/>
          <w:noProof/>
          <w:sz w:val="24"/>
          <w:szCs w:val="24"/>
        </w:rPr>
        <w:drawing>
          <wp:inline distT="0" distB="0" distL="0" distR="0">
            <wp:extent cx="2705099" cy="2028825"/>
            <wp:effectExtent l="19050" t="0" r="1" b="0"/>
            <wp:docPr id="8" name="Picture 7" descr="IMG_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8.JPG"/>
                    <pic:cNvPicPr/>
                  </pic:nvPicPr>
                  <pic:blipFill>
                    <a:blip r:embed="rId15" cstate="print"/>
                    <a:stretch>
                      <a:fillRect/>
                    </a:stretch>
                  </pic:blipFill>
                  <pic:spPr>
                    <a:xfrm>
                      <a:off x="0" y="0"/>
                      <a:ext cx="2702063" cy="2026548"/>
                    </a:xfrm>
                    <a:prstGeom prst="rect">
                      <a:avLst/>
                    </a:prstGeom>
                  </pic:spPr>
                </pic:pic>
              </a:graphicData>
            </a:graphic>
          </wp:inline>
        </w:drawing>
      </w:r>
    </w:p>
    <w:p w:rsidR="0020789B" w:rsidRPr="006A6DF2" w:rsidRDefault="0020789B" w:rsidP="00B72AE3">
      <w:pPr>
        <w:spacing w:before="100" w:beforeAutospacing="1" w:after="100" w:afterAutospacing="1" w:line="360" w:lineRule="auto"/>
        <w:jc w:val="center"/>
        <w:rPr>
          <w:rFonts w:ascii="Times New Roman" w:hAnsi="Times New Roman" w:cs="Times New Roman"/>
          <w:sz w:val="24"/>
          <w:szCs w:val="24"/>
        </w:rPr>
      </w:pPr>
      <w:r w:rsidRPr="006A6DF2">
        <w:rPr>
          <w:rFonts w:ascii="Times New Roman" w:hAnsi="Times New Roman" w:cs="Times New Roman"/>
          <w:sz w:val="24"/>
          <w:szCs w:val="24"/>
        </w:rPr>
        <w:t>Fig-</w:t>
      </w:r>
      <w:r w:rsidR="006A6DF2" w:rsidRPr="006A6DF2">
        <w:rPr>
          <w:rFonts w:ascii="Times New Roman" w:hAnsi="Times New Roman" w:cs="Times New Roman"/>
          <w:sz w:val="24"/>
          <w:szCs w:val="24"/>
        </w:rPr>
        <w:t>4</w:t>
      </w:r>
      <w:r w:rsidR="00B72AE3" w:rsidRPr="006A6DF2">
        <w:rPr>
          <w:rFonts w:ascii="Times New Roman" w:hAnsi="Times New Roman" w:cs="Times New Roman"/>
          <w:sz w:val="24"/>
          <w:szCs w:val="24"/>
        </w:rPr>
        <w:t>:</w:t>
      </w:r>
      <w:r w:rsidRPr="006A6DF2">
        <w:rPr>
          <w:rFonts w:ascii="Times New Roman" w:hAnsi="Times New Roman" w:cs="Times New Roman"/>
          <w:sz w:val="24"/>
          <w:szCs w:val="24"/>
        </w:rPr>
        <w:t xml:space="preserve"> Detection of subclinical Mastitis by CMT test.</w:t>
      </w:r>
    </w:p>
    <w:p w:rsidR="00CE34EB" w:rsidRPr="00B72AE3" w:rsidRDefault="00EA6FD3" w:rsidP="00B72AE3">
      <w:pPr>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3</w:t>
      </w:r>
      <w:r w:rsidR="006A6DF2">
        <w:rPr>
          <w:rFonts w:ascii="Times New Roman" w:eastAsia="Calibri" w:hAnsi="Times New Roman" w:cs="Times New Roman"/>
          <w:b/>
          <w:sz w:val="24"/>
          <w:szCs w:val="24"/>
        </w:rPr>
        <w:t>.7</w:t>
      </w:r>
      <w:r w:rsidR="00136AFA" w:rsidRPr="00B72AE3">
        <w:rPr>
          <w:rFonts w:ascii="Times New Roman" w:eastAsia="Calibri" w:hAnsi="Times New Roman" w:cs="Times New Roman"/>
          <w:b/>
          <w:sz w:val="24"/>
          <w:szCs w:val="24"/>
        </w:rPr>
        <w:t>.2.</w:t>
      </w:r>
      <w:r w:rsidR="00CE34EB" w:rsidRPr="00B72AE3">
        <w:rPr>
          <w:rFonts w:ascii="Times New Roman" w:eastAsia="Calibri" w:hAnsi="Times New Roman" w:cs="Times New Roman"/>
          <w:b/>
          <w:sz w:val="24"/>
          <w:szCs w:val="24"/>
        </w:rPr>
        <w:t xml:space="preserve"> Biochemical Examination</w:t>
      </w:r>
    </w:p>
    <w:p w:rsidR="00CE34EB" w:rsidRPr="00B72AE3" w:rsidRDefault="00CE34EB" w:rsidP="00B72AE3">
      <w:pPr>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hAnsi="Times New Roman" w:cs="Times New Roman"/>
          <w:sz w:val="24"/>
          <w:szCs w:val="24"/>
        </w:rPr>
        <w:t xml:space="preserve"> Calcium,</w:t>
      </w:r>
      <w:r w:rsidRPr="00B72AE3">
        <w:rPr>
          <w:rFonts w:ascii="Times New Roman" w:eastAsia="Calibri" w:hAnsi="Times New Roman" w:cs="Times New Roman"/>
          <w:sz w:val="24"/>
          <w:szCs w:val="24"/>
        </w:rPr>
        <w:t xml:space="preserve"> phosphorus</w:t>
      </w:r>
      <w:r w:rsidRPr="00B72AE3">
        <w:rPr>
          <w:rFonts w:ascii="Times New Roman" w:hAnsi="Times New Roman" w:cs="Times New Roman"/>
          <w:sz w:val="24"/>
          <w:szCs w:val="24"/>
        </w:rPr>
        <w:t>, Magnesium</w:t>
      </w:r>
      <w:r w:rsidRPr="00B72AE3">
        <w:rPr>
          <w:rFonts w:ascii="Times New Roman" w:eastAsia="Calibri" w:hAnsi="Times New Roman" w:cs="Times New Roman"/>
          <w:sz w:val="24"/>
          <w:szCs w:val="24"/>
        </w:rPr>
        <w:t xml:space="preserve"> </w:t>
      </w:r>
      <w:r w:rsidR="00EA6FD3" w:rsidRPr="00B72AE3">
        <w:rPr>
          <w:rFonts w:ascii="Times New Roman" w:eastAsia="Calibri" w:hAnsi="Times New Roman" w:cs="Times New Roman"/>
          <w:sz w:val="24"/>
          <w:szCs w:val="24"/>
        </w:rPr>
        <w:t>was</w:t>
      </w:r>
      <w:r w:rsidRPr="00B72AE3">
        <w:rPr>
          <w:rFonts w:ascii="Times New Roman" w:eastAsia="Calibri" w:hAnsi="Times New Roman" w:cs="Times New Roman"/>
          <w:sz w:val="24"/>
          <w:szCs w:val="24"/>
        </w:rPr>
        <w:t xml:space="preserve"> determined</w:t>
      </w:r>
      <w:r w:rsidR="00E8329B" w:rsidRPr="00B72AE3">
        <w:rPr>
          <w:rFonts w:ascii="Times New Roman" w:eastAsia="Calibri" w:hAnsi="Times New Roman" w:cs="Times New Roman"/>
          <w:sz w:val="24"/>
          <w:szCs w:val="24"/>
        </w:rPr>
        <w:t xml:space="preserve"> from serum samples</w:t>
      </w:r>
      <w:r w:rsidRPr="00B72AE3">
        <w:rPr>
          <w:rFonts w:ascii="Times New Roman" w:eastAsia="Calibri" w:hAnsi="Times New Roman" w:cs="Times New Roman"/>
          <w:sz w:val="24"/>
          <w:szCs w:val="24"/>
        </w:rPr>
        <w:t xml:space="preserve"> by Automated </w:t>
      </w:r>
      <w:r w:rsidRPr="00B72AE3">
        <w:rPr>
          <w:rFonts w:ascii="Times New Roman" w:hAnsi="Times New Roman" w:cs="Times New Roman"/>
          <w:sz w:val="24"/>
          <w:szCs w:val="24"/>
        </w:rPr>
        <w:t>Analyzer</w:t>
      </w:r>
      <w:r w:rsidRPr="00B72AE3">
        <w:rPr>
          <w:rFonts w:ascii="Times New Roman" w:eastAsia="Calibri" w:hAnsi="Times New Roman" w:cs="Times New Roman"/>
          <w:sz w:val="24"/>
          <w:szCs w:val="24"/>
        </w:rPr>
        <w:t xml:space="preserve"> established in physiology lab of Chittagong Veterinary and Animal Sciences University.</w:t>
      </w:r>
    </w:p>
    <w:p w:rsidR="00D525F5" w:rsidRPr="00B72AE3" w:rsidRDefault="006A6DF2" w:rsidP="00B72AE3">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3.7.3</w:t>
      </w:r>
      <w:r w:rsidR="00D525F5" w:rsidRPr="00B72AE3">
        <w:rPr>
          <w:rFonts w:ascii="Times New Roman" w:hAnsi="Times New Roman" w:cs="Times New Roman"/>
          <w:b/>
          <w:sz w:val="24"/>
          <w:szCs w:val="24"/>
        </w:rPr>
        <w:t>. Collection of feces</w:t>
      </w:r>
    </w:p>
    <w:p w:rsidR="00D525F5" w:rsidRPr="00B72AE3" w:rsidRDefault="00D525F5"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The feces of the selected animals were collected from rectal content of the animals .The samples were then transported to laboratory to aseptically </w:t>
      </w:r>
      <w:r w:rsidR="00A35AFA" w:rsidRPr="00B72AE3">
        <w:rPr>
          <w:rFonts w:ascii="Times New Roman" w:hAnsi="Times New Roman" w:cs="Times New Roman"/>
          <w:sz w:val="24"/>
          <w:szCs w:val="24"/>
        </w:rPr>
        <w:t>by using plastic bags .The fecal samples were used for identifying parasitic eggs by Microscopic fecal examination of smear.</w:t>
      </w:r>
    </w:p>
    <w:p w:rsidR="00CE34EB" w:rsidRPr="00B72AE3" w:rsidRDefault="00EA6FD3" w:rsidP="00B72AE3">
      <w:pPr>
        <w:pStyle w:val="Default"/>
        <w:spacing w:before="100" w:beforeAutospacing="1" w:after="100" w:afterAutospacing="1" w:line="360" w:lineRule="auto"/>
        <w:jc w:val="both"/>
      </w:pPr>
      <w:r w:rsidRPr="00B72AE3">
        <w:rPr>
          <w:b/>
          <w:bCs/>
        </w:rPr>
        <w:t>3</w:t>
      </w:r>
      <w:r w:rsidR="006A6DF2">
        <w:rPr>
          <w:b/>
          <w:bCs/>
        </w:rPr>
        <w:t>.7</w:t>
      </w:r>
      <w:r w:rsidR="00167775" w:rsidRPr="00B72AE3">
        <w:rPr>
          <w:b/>
          <w:bCs/>
        </w:rPr>
        <w:t xml:space="preserve">.4. </w:t>
      </w:r>
      <w:r w:rsidR="00CE34EB" w:rsidRPr="00B72AE3">
        <w:rPr>
          <w:b/>
          <w:bCs/>
        </w:rPr>
        <w:t>Fecal Examination</w:t>
      </w:r>
    </w:p>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The commonly occurring intestinal parasitic infections of </w:t>
      </w:r>
      <w:r w:rsidR="005D026D" w:rsidRPr="00B72AE3">
        <w:rPr>
          <w:rFonts w:ascii="Times New Roman" w:hAnsi="Times New Roman" w:cs="Times New Roman"/>
          <w:sz w:val="24"/>
          <w:szCs w:val="24"/>
        </w:rPr>
        <w:t>Cattle are efficiently diagnose</w:t>
      </w:r>
      <w:r w:rsidRPr="00B72AE3">
        <w:rPr>
          <w:rFonts w:ascii="Times New Roman" w:hAnsi="Times New Roman" w:cs="Times New Roman"/>
          <w:sz w:val="24"/>
          <w:szCs w:val="24"/>
        </w:rPr>
        <w:t xml:space="preserve"> by microscopic examination of fecal samples</w:t>
      </w:r>
      <w:r w:rsidR="005D026D" w:rsidRPr="00B72AE3">
        <w:rPr>
          <w:rFonts w:ascii="Times New Roman" w:hAnsi="Times New Roman" w:cs="Times New Roman"/>
          <w:sz w:val="24"/>
          <w:szCs w:val="24"/>
        </w:rPr>
        <w:t xml:space="preserve"> by direct </w:t>
      </w:r>
      <w:r w:rsidR="00AB150F" w:rsidRPr="00B72AE3">
        <w:rPr>
          <w:rFonts w:ascii="Times New Roman" w:hAnsi="Times New Roman" w:cs="Times New Roman"/>
          <w:sz w:val="24"/>
          <w:szCs w:val="24"/>
        </w:rPr>
        <w:t>smear</w:t>
      </w:r>
      <w:r w:rsidR="005D026D" w:rsidRPr="00B72AE3">
        <w:rPr>
          <w:rFonts w:ascii="Times New Roman" w:hAnsi="Times New Roman" w:cs="Times New Roman"/>
          <w:sz w:val="24"/>
          <w:szCs w:val="24"/>
        </w:rPr>
        <w:t xml:space="preserve">. </w:t>
      </w:r>
    </w:p>
    <w:p w:rsidR="006A6DF2" w:rsidRDefault="00EA6FD3"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3</w:t>
      </w:r>
      <w:r w:rsidR="006A6DF2">
        <w:rPr>
          <w:rFonts w:ascii="Times New Roman" w:hAnsi="Times New Roman" w:cs="Times New Roman"/>
          <w:b/>
          <w:sz w:val="24"/>
          <w:szCs w:val="24"/>
        </w:rPr>
        <w:t>.8</w:t>
      </w:r>
      <w:r w:rsidR="00167775" w:rsidRPr="00B72AE3">
        <w:rPr>
          <w:rFonts w:ascii="Times New Roman" w:hAnsi="Times New Roman" w:cs="Times New Roman"/>
          <w:b/>
          <w:sz w:val="24"/>
          <w:szCs w:val="24"/>
        </w:rPr>
        <w:t xml:space="preserve">. </w:t>
      </w:r>
      <w:r w:rsidR="00CE34EB" w:rsidRPr="00B72AE3">
        <w:rPr>
          <w:rFonts w:ascii="Times New Roman" w:hAnsi="Times New Roman" w:cs="Times New Roman"/>
          <w:b/>
          <w:sz w:val="24"/>
          <w:szCs w:val="24"/>
        </w:rPr>
        <w:t xml:space="preserve">Data </w:t>
      </w:r>
      <w:r w:rsidR="006A6DF2" w:rsidRPr="00B72AE3">
        <w:rPr>
          <w:rFonts w:ascii="Times New Roman" w:hAnsi="Times New Roman" w:cs="Times New Roman"/>
          <w:b/>
          <w:sz w:val="24"/>
          <w:szCs w:val="24"/>
        </w:rPr>
        <w:t>analysis</w:t>
      </w:r>
    </w:p>
    <w:p w:rsidR="00CE34EB" w:rsidRPr="00B72AE3" w:rsidRDefault="006A6DF2"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 The</w:t>
      </w:r>
      <w:r w:rsidR="00CE34EB" w:rsidRPr="00B72AE3">
        <w:rPr>
          <w:rFonts w:ascii="Times New Roman" w:hAnsi="Times New Roman" w:cs="Times New Roman"/>
          <w:sz w:val="24"/>
          <w:szCs w:val="24"/>
        </w:rPr>
        <w:t xml:space="preserve"> data obtained were imported, stored and coded according to recorded information in the questionnaire regarding Infectious &amp; non infectious diseases in high yielding variety dairy cow in the data sheet using the Microsoft Excel-2007 program</w:t>
      </w:r>
      <w:r w:rsidR="00CE34EB" w:rsidRPr="00B72AE3">
        <w:rPr>
          <w:rFonts w:ascii="Times New Roman" w:eastAsia="Calibri" w:hAnsi="Times New Roman" w:cs="Times New Roman"/>
          <w:sz w:val="24"/>
          <w:szCs w:val="24"/>
        </w:rPr>
        <w:t>. These dat</w:t>
      </w:r>
      <w:r w:rsidR="00C1388E" w:rsidRPr="00B72AE3">
        <w:rPr>
          <w:rFonts w:ascii="Times New Roman" w:eastAsia="Calibri" w:hAnsi="Times New Roman" w:cs="Times New Roman"/>
          <w:sz w:val="24"/>
          <w:szCs w:val="24"/>
        </w:rPr>
        <w:t>a were brought to the SPSS 16.0</w:t>
      </w:r>
      <w:r w:rsidR="00CE34EB" w:rsidRPr="00B72AE3">
        <w:rPr>
          <w:rFonts w:ascii="Times New Roman" w:eastAsia="Calibri" w:hAnsi="Times New Roman" w:cs="Times New Roman"/>
          <w:sz w:val="24"/>
          <w:szCs w:val="24"/>
        </w:rPr>
        <w:t xml:space="preserve"> for </w:t>
      </w:r>
      <w:r w:rsidR="00136AFA" w:rsidRPr="00B72AE3">
        <w:rPr>
          <w:rFonts w:ascii="Times New Roman" w:eastAsia="Calibri" w:hAnsi="Times New Roman" w:cs="Times New Roman"/>
          <w:sz w:val="24"/>
          <w:szCs w:val="24"/>
        </w:rPr>
        <w:t>t-test</w:t>
      </w:r>
      <w:r w:rsidR="00CE34EB" w:rsidRPr="00B72AE3">
        <w:rPr>
          <w:rFonts w:ascii="Times New Roman" w:eastAsia="Calibri" w:hAnsi="Times New Roman" w:cs="Times New Roman"/>
          <w:sz w:val="24"/>
          <w:szCs w:val="24"/>
        </w:rPr>
        <w:t>. The level of significance was determined at P&lt;0.05</w:t>
      </w:r>
      <w:r w:rsidR="00CE34EB" w:rsidRPr="00B72AE3">
        <w:rPr>
          <w:rFonts w:ascii="Times New Roman" w:hAnsi="Times New Roman" w:cs="Times New Roman"/>
          <w:sz w:val="24"/>
          <w:szCs w:val="24"/>
        </w:rPr>
        <w:t>.</w:t>
      </w:r>
    </w:p>
    <w:p w:rsidR="00167775" w:rsidRPr="00B72AE3" w:rsidRDefault="00167775" w:rsidP="00B72AE3">
      <w:pPr>
        <w:spacing w:before="100" w:beforeAutospacing="1" w:after="100" w:afterAutospacing="1" w:line="360" w:lineRule="auto"/>
        <w:jc w:val="both"/>
        <w:rPr>
          <w:rFonts w:ascii="Times New Roman" w:hAnsi="Times New Roman" w:cs="Times New Roman"/>
          <w:sz w:val="24"/>
          <w:szCs w:val="24"/>
        </w:rPr>
      </w:pPr>
    </w:p>
    <w:p w:rsidR="00167775" w:rsidRPr="00542974" w:rsidRDefault="00167775" w:rsidP="00854114">
      <w:pPr>
        <w:spacing w:before="100" w:beforeAutospacing="1" w:after="100" w:afterAutospacing="1" w:line="360" w:lineRule="auto"/>
        <w:jc w:val="center"/>
        <w:rPr>
          <w:rFonts w:ascii="Times New Roman" w:hAnsi="Times New Roman" w:cs="Times New Roman"/>
          <w:b/>
          <w:sz w:val="28"/>
          <w:szCs w:val="28"/>
        </w:rPr>
      </w:pPr>
      <w:r w:rsidRPr="00542974">
        <w:rPr>
          <w:rFonts w:ascii="Times New Roman" w:hAnsi="Times New Roman" w:cs="Times New Roman"/>
          <w:b/>
          <w:sz w:val="28"/>
          <w:szCs w:val="28"/>
        </w:rPr>
        <w:lastRenderedPageBreak/>
        <w:t>CHAPTER-</w:t>
      </w:r>
      <w:r w:rsidR="00EA6FD3" w:rsidRPr="00542974">
        <w:rPr>
          <w:rFonts w:ascii="Times New Roman" w:hAnsi="Times New Roman" w:cs="Times New Roman"/>
          <w:b/>
          <w:sz w:val="28"/>
          <w:szCs w:val="28"/>
        </w:rPr>
        <w:t>I</w:t>
      </w:r>
      <w:r w:rsidRPr="00542974">
        <w:rPr>
          <w:rFonts w:ascii="Times New Roman" w:hAnsi="Times New Roman" w:cs="Times New Roman"/>
          <w:b/>
          <w:sz w:val="28"/>
          <w:szCs w:val="28"/>
        </w:rPr>
        <w:t>V</w:t>
      </w:r>
    </w:p>
    <w:p w:rsidR="0020789B" w:rsidRPr="00542974" w:rsidRDefault="00EA6FD3" w:rsidP="00B72AE3">
      <w:pPr>
        <w:spacing w:before="100" w:beforeAutospacing="1" w:after="100" w:afterAutospacing="1" w:line="360" w:lineRule="auto"/>
        <w:jc w:val="center"/>
        <w:rPr>
          <w:rFonts w:ascii="Times New Roman" w:hAnsi="Times New Roman" w:cs="Times New Roman"/>
          <w:b/>
          <w:sz w:val="28"/>
          <w:szCs w:val="28"/>
        </w:rPr>
      </w:pPr>
      <w:r w:rsidRPr="00542974">
        <w:rPr>
          <w:rFonts w:ascii="Times New Roman" w:hAnsi="Times New Roman" w:cs="Times New Roman"/>
          <w:b/>
          <w:sz w:val="28"/>
          <w:szCs w:val="28"/>
        </w:rPr>
        <w:t>RESULT AND</w:t>
      </w:r>
      <w:r w:rsidR="00D525F5" w:rsidRPr="00542974">
        <w:rPr>
          <w:rFonts w:ascii="Times New Roman" w:hAnsi="Times New Roman" w:cs="Times New Roman"/>
          <w:b/>
          <w:sz w:val="28"/>
          <w:szCs w:val="28"/>
        </w:rPr>
        <w:t xml:space="preserve"> DISCUSSION</w:t>
      </w:r>
    </w:p>
    <w:p w:rsidR="00CE34EB" w:rsidRPr="00B72AE3" w:rsidRDefault="0020789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4.1.</w:t>
      </w:r>
      <w:r w:rsidR="00CE34EB" w:rsidRPr="00B72AE3">
        <w:rPr>
          <w:rFonts w:ascii="Times New Roman" w:hAnsi="Times New Roman" w:cs="Times New Roman"/>
          <w:b/>
          <w:sz w:val="24"/>
          <w:szCs w:val="24"/>
        </w:rPr>
        <w:t>Table</w:t>
      </w:r>
      <w:r w:rsidR="00542974">
        <w:rPr>
          <w:rFonts w:ascii="Times New Roman" w:hAnsi="Times New Roman" w:cs="Times New Roman"/>
          <w:b/>
          <w:sz w:val="24"/>
          <w:szCs w:val="24"/>
        </w:rPr>
        <w:t>-2</w:t>
      </w:r>
      <w:r w:rsidR="00CE34EB" w:rsidRPr="00B72AE3">
        <w:rPr>
          <w:rFonts w:ascii="Times New Roman" w:hAnsi="Times New Roman" w:cs="Times New Roman"/>
          <w:b/>
          <w:sz w:val="24"/>
          <w:szCs w:val="24"/>
        </w:rPr>
        <w:t xml:space="preserve"> </w:t>
      </w:r>
      <w:r w:rsidR="00CE34EB" w:rsidRPr="00B72AE3">
        <w:rPr>
          <w:rFonts w:ascii="Times New Roman" w:eastAsia="Calibri" w:hAnsi="Times New Roman" w:cs="Times New Roman"/>
          <w:b/>
          <w:bCs/>
          <w:sz w:val="24"/>
          <w:szCs w:val="24"/>
        </w:rPr>
        <w:t>: Prevalence  of  sub clinical  mastitis  in  the  different  dairy</w:t>
      </w:r>
      <w:r w:rsidR="006A6DF2">
        <w:rPr>
          <w:rFonts w:ascii="Times New Roman" w:eastAsia="Calibri" w:hAnsi="Times New Roman" w:cs="Times New Roman"/>
          <w:b/>
          <w:bCs/>
          <w:sz w:val="24"/>
          <w:szCs w:val="24"/>
        </w:rPr>
        <w:t xml:space="preserve">  farms  in  Chittagong  region</w:t>
      </w:r>
    </w:p>
    <w:tbl>
      <w:tblPr>
        <w:tblStyle w:val="TableGrid"/>
        <w:tblW w:w="0" w:type="auto"/>
        <w:tblLook w:val="04A0"/>
      </w:tblPr>
      <w:tblGrid>
        <w:gridCol w:w="2313"/>
        <w:gridCol w:w="2298"/>
        <w:gridCol w:w="2306"/>
        <w:gridCol w:w="2326"/>
      </w:tblGrid>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Name of the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Tested of Milk</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Positive result</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Prevalence</w:t>
            </w:r>
            <w:r w:rsidR="006A6DF2">
              <w:rPr>
                <w:rFonts w:ascii="Times New Roman" w:hAnsi="Times New Roman" w:cs="Times New Roman"/>
                <w:b/>
                <w:sz w:val="24"/>
                <w:szCs w:val="24"/>
              </w:rPr>
              <w:t xml:space="preserve"> (%)</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Nahar Dairy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6</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3</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50</w:t>
            </w:r>
            <w:r w:rsidR="006A6DF2">
              <w:rPr>
                <w:rFonts w:ascii="Times New Roman" w:hAnsi="Times New Roman" w:cs="Times New Roman"/>
                <w:sz w:val="24"/>
                <w:szCs w:val="24"/>
              </w:rPr>
              <w:t>.0</w:t>
            </w:r>
            <w:r w:rsidRPr="00B72AE3">
              <w:rPr>
                <w:rFonts w:ascii="Times New Roman"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Wahid dairy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10</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3</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30</w:t>
            </w:r>
            <w:r w:rsidR="006A6DF2">
              <w:rPr>
                <w:rFonts w:ascii="Times New Roman" w:hAnsi="Times New Roman" w:cs="Times New Roman"/>
                <w:sz w:val="24"/>
                <w:szCs w:val="24"/>
              </w:rPr>
              <w:t>.0</w:t>
            </w:r>
            <w:r w:rsidRPr="00B72AE3">
              <w:rPr>
                <w:rFonts w:ascii="Times New Roman"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A.S.dairy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9</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3</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33</w:t>
            </w:r>
            <w:r w:rsidR="006A6DF2">
              <w:rPr>
                <w:rFonts w:ascii="Times New Roman" w:hAnsi="Times New Roman" w:cs="Times New Roman"/>
                <w:sz w:val="24"/>
                <w:szCs w:val="24"/>
              </w:rPr>
              <w:t>.0</w:t>
            </w:r>
            <w:r w:rsidRPr="00B72AE3">
              <w:rPr>
                <w:rFonts w:ascii="Times New Roman"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Friends dairy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8</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2</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25</w:t>
            </w:r>
            <w:r w:rsidR="006A6DF2">
              <w:rPr>
                <w:rFonts w:ascii="Times New Roman" w:hAnsi="Times New Roman" w:cs="Times New Roman"/>
                <w:sz w:val="24"/>
                <w:szCs w:val="24"/>
              </w:rPr>
              <w:t>.0</w:t>
            </w:r>
            <w:r w:rsidRPr="00B72AE3">
              <w:rPr>
                <w:rFonts w:ascii="Times New Roman"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Rubel dairy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9</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4</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44</w:t>
            </w:r>
            <w:r w:rsidR="006A6DF2">
              <w:rPr>
                <w:rFonts w:ascii="Times New Roman" w:hAnsi="Times New Roman" w:cs="Times New Roman"/>
                <w:sz w:val="24"/>
                <w:szCs w:val="24"/>
              </w:rPr>
              <w:t>.0</w:t>
            </w:r>
            <w:r w:rsidRPr="00B72AE3">
              <w:rPr>
                <w:rFonts w:ascii="Times New Roman" w:hAnsi="Times New Roman" w:cs="Times New Roman"/>
                <w:sz w:val="24"/>
                <w:szCs w:val="24"/>
              </w:rPr>
              <w:t>%</w:t>
            </w:r>
          </w:p>
        </w:tc>
      </w:tr>
      <w:tr w:rsidR="00D525F5" w:rsidRPr="00B72AE3" w:rsidTr="00D45C63">
        <w:tc>
          <w:tcPr>
            <w:tcW w:w="2394" w:type="dxa"/>
          </w:tcPr>
          <w:p w:rsidR="00D525F5" w:rsidRPr="00B72AE3" w:rsidRDefault="00D525F5"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Total</w:t>
            </w:r>
          </w:p>
        </w:tc>
        <w:tc>
          <w:tcPr>
            <w:tcW w:w="2394" w:type="dxa"/>
          </w:tcPr>
          <w:p w:rsidR="00D525F5" w:rsidRPr="00B72AE3" w:rsidRDefault="00D525F5"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42</w:t>
            </w:r>
          </w:p>
        </w:tc>
        <w:tc>
          <w:tcPr>
            <w:tcW w:w="2394" w:type="dxa"/>
          </w:tcPr>
          <w:p w:rsidR="00D525F5" w:rsidRPr="00B72AE3" w:rsidRDefault="00D525F5"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13</w:t>
            </w:r>
          </w:p>
        </w:tc>
        <w:tc>
          <w:tcPr>
            <w:tcW w:w="2394" w:type="dxa"/>
          </w:tcPr>
          <w:p w:rsidR="00D525F5" w:rsidRPr="00B72AE3" w:rsidRDefault="006A6DF2" w:rsidP="00B72AE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30.9</w:t>
            </w:r>
            <w:r w:rsidR="00D525F5" w:rsidRPr="00B72AE3">
              <w:rPr>
                <w:rFonts w:ascii="Times New Roman" w:hAnsi="Times New Roman" w:cs="Times New Roman"/>
                <w:sz w:val="24"/>
                <w:szCs w:val="24"/>
              </w:rPr>
              <w:t>%</w:t>
            </w:r>
          </w:p>
        </w:tc>
      </w:tr>
    </w:tbl>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noProof/>
          <w:sz w:val="24"/>
          <w:szCs w:val="24"/>
        </w:rPr>
        <w:drawing>
          <wp:inline distT="0" distB="0" distL="0" distR="0">
            <wp:extent cx="4619625" cy="274320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1D7D" w:rsidRPr="006A6DF2" w:rsidRDefault="00542974" w:rsidP="006A6DF2">
      <w:pPr>
        <w:spacing w:line="360" w:lineRule="auto"/>
        <w:rPr>
          <w:rFonts w:ascii="Times New Roman" w:hAnsi="Times New Roman" w:cs="Times New Roman"/>
          <w:sz w:val="24"/>
          <w:szCs w:val="24"/>
        </w:rPr>
      </w:pPr>
      <w:r>
        <w:rPr>
          <w:rFonts w:ascii="Times New Roman" w:hAnsi="Times New Roman" w:cs="Times New Roman"/>
          <w:sz w:val="24"/>
          <w:szCs w:val="24"/>
        </w:rPr>
        <w:t>Graph-2</w:t>
      </w:r>
      <w:r w:rsidR="00821D7D" w:rsidRPr="006A6DF2">
        <w:rPr>
          <w:rFonts w:ascii="Times New Roman" w:hAnsi="Times New Roman" w:cs="Times New Roman"/>
          <w:sz w:val="24"/>
          <w:szCs w:val="24"/>
        </w:rPr>
        <w:t>: Prevalence of sub clinical Mastitis in different dairy farms</w:t>
      </w:r>
    </w:p>
    <w:p w:rsidR="002C5AFE" w:rsidRPr="00B72AE3" w:rsidRDefault="00821D7D"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From the a</w:t>
      </w:r>
      <w:r w:rsidR="002C5AFE" w:rsidRPr="00B72AE3">
        <w:rPr>
          <w:rFonts w:ascii="Times New Roman" w:hAnsi="Times New Roman" w:cs="Times New Roman"/>
          <w:sz w:val="24"/>
          <w:szCs w:val="24"/>
        </w:rPr>
        <w:t xml:space="preserve">bove </w:t>
      </w:r>
      <w:r w:rsidRPr="00B72AE3">
        <w:rPr>
          <w:rFonts w:ascii="Times New Roman" w:hAnsi="Times New Roman" w:cs="Times New Roman"/>
          <w:sz w:val="24"/>
          <w:szCs w:val="24"/>
        </w:rPr>
        <w:t xml:space="preserve">table and </w:t>
      </w:r>
      <w:r w:rsidR="002C5AFE" w:rsidRPr="00B72AE3">
        <w:rPr>
          <w:rFonts w:ascii="Times New Roman" w:hAnsi="Times New Roman" w:cs="Times New Roman"/>
          <w:sz w:val="24"/>
          <w:szCs w:val="24"/>
        </w:rPr>
        <w:t>graph we</w:t>
      </w:r>
      <w:r w:rsidRPr="00B72AE3">
        <w:rPr>
          <w:rFonts w:ascii="Times New Roman" w:hAnsi="Times New Roman" w:cs="Times New Roman"/>
          <w:sz w:val="24"/>
          <w:szCs w:val="24"/>
        </w:rPr>
        <w:t xml:space="preserve"> found that</w:t>
      </w:r>
      <w:r w:rsidR="002C5AFE" w:rsidRPr="00B72AE3">
        <w:rPr>
          <w:rFonts w:ascii="Times New Roman" w:hAnsi="Times New Roman" w:cs="Times New Roman"/>
          <w:sz w:val="24"/>
          <w:szCs w:val="24"/>
        </w:rPr>
        <w:t xml:space="preserve"> prevalence of subclinical mastitis high in Nahar dairy farms 50</w:t>
      </w:r>
      <w:r w:rsidR="00854114">
        <w:rPr>
          <w:rFonts w:ascii="Times New Roman" w:hAnsi="Times New Roman" w:cs="Times New Roman"/>
          <w:sz w:val="24"/>
          <w:szCs w:val="24"/>
        </w:rPr>
        <w:t>.0</w:t>
      </w:r>
      <w:r w:rsidR="002C5AFE" w:rsidRPr="00B72AE3">
        <w:rPr>
          <w:rFonts w:ascii="Times New Roman" w:hAnsi="Times New Roman" w:cs="Times New Roman"/>
          <w:sz w:val="24"/>
          <w:szCs w:val="24"/>
        </w:rPr>
        <w:t>%</w:t>
      </w:r>
      <w:r w:rsidRPr="00B72AE3">
        <w:rPr>
          <w:rFonts w:ascii="Times New Roman" w:hAnsi="Times New Roman" w:cs="Times New Roman"/>
          <w:sz w:val="24"/>
          <w:szCs w:val="24"/>
        </w:rPr>
        <w:t xml:space="preserve"> where 3 milk samples were positive out of 6 samples</w:t>
      </w:r>
      <w:r w:rsidR="002C5AFE" w:rsidRPr="00B72AE3">
        <w:rPr>
          <w:rFonts w:ascii="Times New Roman" w:hAnsi="Times New Roman" w:cs="Times New Roman"/>
          <w:sz w:val="24"/>
          <w:szCs w:val="24"/>
        </w:rPr>
        <w:t>.</w:t>
      </w:r>
      <w:r w:rsidR="009B2765" w:rsidRPr="00B72AE3">
        <w:rPr>
          <w:rFonts w:ascii="Times New Roman" w:hAnsi="Times New Roman" w:cs="Times New Roman"/>
          <w:sz w:val="24"/>
          <w:szCs w:val="24"/>
        </w:rPr>
        <w:t xml:space="preserve"> </w:t>
      </w:r>
      <w:r w:rsidR="00980B36" w:rsidRPr="00B72AE3">
        <w:rPr>
          <w:rFonts w:ascii="Times New Roman" w:hAnsi="Times New Roman" w:cs="Times New Roman"/>
          <w:sz w:val="24"/>
          <w:szCs w:val="24"/>
        </w:rPr>
        <w:t>Total prevalence of subclinical mastitis found 30.95%.</w:t>
      </w:r>
    </w:p>
    <w:p w:rsidR="00821D7D" w:rsidRPr="00B72AE3" w:rsidRDefault="00821D7D" w:rsidP="00B72AE3">
      <w:pPr>
        <w:spacing w:line="360" w:lineRule="auto"/>
        <w:jc w:val="both"/>
        <w:rPr>
          <w:rFonts w:ascii="Times New Roman" w:eastAsia="Calibri" w:hAnsi="Times New Roman" w:cs="Times New Roman"/>
          <w:b/>
          <w:bCs/>
          <w:sz w:val="24"/>
          <w:szCs w:val="24"/>
        </w:rPr>
      </w:pPr>
    </w:p>
    <w:p w:rsidR="00821D7D" w:rsidRPr="00B72AE3" w:rsidRDefault="00821D7D" w:rsidP="00B72AE3">
      <w:pPr>
        <w:spacing w:line="360" w:lineRule="auto"/>
        <w:jc w:val="both"/>
        <w:rPr>
          <w:rFonts w:ascii="Times New Roman" w:eastAsia="Calibri" w:hAnsi="Times New Roman" w:cs="Times New Roman"/>
          <w:b/>
          <w:bCs/>
          <w:sz w:val="24"/>
          <w:szCs w:val="24"/>
        </w:rPr>
      </w:pPr>
    </w:p>
    <w:p w:rsidR="00821D7D" w:rsidRPr="00B72AE3" w:rsidRDefault="00821D7D" w:rsidP="00B72AE3">
      <w:pPr>
        <w:spacing w:line="360" w:lineRule="auto"/>
        <w:jc w:val="both"/>
        <w:rPr>
          <w:rFonts w:ascii="Times New Roman" w:eastAsia="Calibri" w:hAnsi="Times New Roman" w:cs="Times New Roman"/>
          <w:b/>
          <w:bCs/>
          <w:sz w:val="24"/>
          <w:szCs w:val="24"/>
        </w:rPr>
      </w:pPr>
    </w:p>
    <w:p w:rsidR="00887598" w:rsidRPr="00B72AE3" w:rsidRDefault="00821D7D" w:rsidP="00B72AE3">
      <w:pPr>
        <w:spacing w:line="360" w:lineRule="auto"/>
        <w:jc w:val="both"/>
        <w:rPr>
          <w:rFonts w:ascii="Times New Roman" w:hAnsi="Times New Roman" w:cs="Times New Roman"/>
          <w:sz w:val="24"/>
          <w:szCs w:val="24"/>
        </w:rPr>
      </w:pPr>
      <w:r w:rsidRPr="00B72AE3">
        <w:rPr>
          <w:rFonts w:ascii="Times New Roman" w:eastAsia="Calibri" w:hAnsi="Times New Roman" w:cs="Times New Roman"/>
          <w:b/>
          <w:bCs/>
          <w:sz w:val="24"/>
          <w:szCs w:val="24"/>
        </w:rPr>
        <w:t xml:space="preserve">4.2. </w:t>
      </w:r>
      <w:r w:rsidR="00887598" w:rsidRPr="00B72AE3">
        <w:rPr>
          <w:rFonts w:ascii="Times New Roman" w:eastAsia="Calibri" w:hAnsi="Times New Roman" w:cs="Times New Roman"/>
          <w:b/>
          <w:bCs/>
          <w:sz w:val="24"/>
          <w:szCs w:val="24"/>
        </w:rPr>
        <w:t>Table</w:t>
      </w:r>
      <w:r w:rsidR="00542974">
        <w:rPr>
          <w:rFonts w:ascii="Times New Roman" w:eastAsia="Calibri" w:hAnsi="Times New Roman" w:cs="Times New Roman"/>
          <w:b/>
          <w:bCs/>
          <w:sz w:val="24"/>
          <w:szCs w:val="24"/>
        </w:rPr>
        <w:t>-3</w:t>
      </w:r>
      <w:r w:rsidR="00E924EE">
        <w:rPr>
          <w:rFonts w:ascii="Times New Roman" w:eastAsia="Calibri" w:hAnsi="Times New Roman" w:cs="Times New Roman"/>
          <w:b/>
          <w:bCs/>
          <w:sz w:val="24"/>
          <w:szCs w:val="24"/>
        </w:rPr>
        <w:t xml:space="preserve">: Prevalence of  </w:t>
      </w:r>
      <w:r w:rsidR="00887598" w:rsidRPr="00B72AE3">
        <w:rPr>
          <w:rFonts w:ascii="Times New Roman" w:eastAsia="Calibri" w:hAnsi="Times New Roman" w:cs="Times New Roman"/>
          <w:b/>
          <w:bCs/>
          <w:sz w:val="24"/>
          <w:szCs w:val="24"/>
        </w:rPr>
        <w:t>Paramphistomum in the different dairy farms</w:t>
      </w:r>
    </w:p>
    <w:tbl>
      <w:tblPr>
        <w:tblStyle w:val="TableGrid"/>
        <w:tblW w:w="9576" w:type="dxa"/>
        <w:tblLook w:val="04A0"/>
      </w:tblPr>
      <w:tblGrid>
        <w:gridCol w:w="2394"/>
        <w:gridCol w:w="2394"/>
        <w:gridCol w:w="2394"/>
        <w:gridCol w:w="2394"/>
      </w:tblGrid>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Name of the farm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Tested of feces</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Positive result of  paramphistomum</w:t>
            </w:r>
          </w:p>
        </w:tc>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b/>
                <w:sz w:val="24"/>
                <w:szCs w:val="24"/>
              </w:rPr>
            </w:pPr>
            <w:r w:rsidRPr="00B72AE3">
              <w:rPr>
                <w:rFonts w:ascii="Times New Roman" w:hAnsi="Times New Roman" w:cs="Times New Roman"/>
                <w:b/>
                <w:sz w:val="24"/>
                <w:szCs w:val="24"/>
              </w:rPr>
              <w:t>Prevalence</w:t>
            </w:r>
            <w:r w:rsidR="00854114">
              <w:rPr>
                <w:rFonts w:ascii="Times New Roman" w:hAnsi="Times New Roman" w:cs="Times New Roman"/>
                <w:b/>
                <w:sz w:val="24"/>
                <w:szCs w:val="24"/>
              </w:rPr>
              <w:t xml:space="preserve"> (%)</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Nahar Dairy farm</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6</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33</w:t>
            </w:r>
            <w:r w:rsidR="00854114">
              <w:rPr>
                <w:rFonts w:ascii="Times New Roman" w:eastAsia="Calibri" w:hAnsi="Times New Roman" w:cs="Times New Roman"/>
                <w:sz w:val="24"/>
                <w:szCs w:val="24"/>
              </w:rPr>
              <w:t>.0</w:t>
            </w:r>
            <w:r w:rsidRPr="00B72AE3">
              <w:rPr>
                <w:rFonts w:ascii="Times New Roman" w:eastAsia="Calibri"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Wahid dairy farm</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10</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6</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60</w:t>
            </w:r>
            <w:r w:rsidR="00854114">
              <w:rPr>
                <w:rFonts w:ascii="Times New Roman" w:eastAsia="Calibri" w:hAnsi="Times New Roman" w:cs="Times New Roman"/>
                <w:sz w:val="24"/>
                <w:szCs w:val="24"/>
              </w:rPr>
              <w:t>.0</w:t>
            </w:r>
            <w:r w:rsidRPr="00B72AE3">
              <w:rPr>
                <w:rFonts w:ascii="Times New Roman" w:eastAsia="Calibri"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A.S.dairy farm</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9</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33</w:t>
            </w:r>
            <w:r w:rsidR="00854114">
              <w:rPr>
                <w:rFonts w:ascii="Times New Roman" w:eastAsia="Calibri" w:hAnsi="Times New Roman" w:cs="Times New Roman"/>
                <w:sz w:val="24"/>
                <w:szCs w:val="24"/>
              </w:rPr>
              <w:t>.0</w:t>
            </w:r>
            <w:r w:rsidRPr="00B72AE3">
              <w:rPr>
                <w:rFonts w:ascii="Times New Roman" w:eastAsia="Calibri"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Friends dairy farm</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37</w:t>
            </w:r>
            <w:r w:rsidR="00854114">
              <w:rPr>
                <w:rFonts w:ascii="Times New Roman" w:eastAsia="Calibri" w:hAnsi="Times New Roman" w:cs="Times New Roman"/>
                <w:sz w:val="24"/>
                <w:szCs w:val="24"/>
              </w:rPr>
              <w:t>.0</w:t>
            </w:r>
            <w:r w:rsidRPr="00B72AE3">
              <w:rPr>
                <w:rFonts w:ascii="Times New Roman" w:eastAsia="Calibri" w:hAnsi="Times New Roman" w:cs="Times New Roman"/>
                <w:sz w:val="24"/>
                <w:szCs w:val="24"/>
              </w:rPr>
              <w:t>%</w:t>
            </w:r>
          </w:p>
        </w:tc>
      </w:tr>
      <w:tr w:rsidR="00CE34EB" w:rsidRPr="00B72AE3" w:rsidTr="00D45C63">
        <w:tc>
          <w:tcPr>
            <w:tcW w:w="2394" w:type="dxa"/>
          </w:tcPr>
          <w:p w:rsidR="00CE34EB" w:rsidRPr="00B72AE3" w:rsidRDefault="00CE34EB"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Rubel dairy farm</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9</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w:t>
            </w:r>
          </w:p>
        </w:tc>
        <w:tc>
          <w:tcPr>
            <w:tcW w:w="2394" w:type="dxa"/>
          </w:tcPr>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44</w:t>
            </w:r>
            <w:r w:rsidR="00854114">
              <w:rPr>
                <w:rFonts w:ascii="Times New Roman" w:eastAsia="Calibri" w:hAnsi="Times New Roman" w:cs="Times New Roman"/>
                <w:sz w:val="24"/>
                <w:szCs w:val="24"/>
              </w:rPr>
              <w:t>.0</w:t>
            </w:r>
            <w:r w:rsidRPr="00B72AE3">
              <w:rPr>
                <w:rFonts w:ascii="Times New Roman" w:eastAsia="Calibri" w:hAnsi="Times New Roman" w:cs="Times New Roman"/>
                <w:sz w:val="24"/>
                <w:szCs w:val="24"/>
              </w:rPr>
              <w:t>%</w:t>
            </w:r>
          </w:p>
        </w:tc>
      </w:tr>
      <w:tr w:rsidR="00A35AFA" w:rsidRPr="00B72AE3" w:rsidTr="00D45C63">
        <w:tc>
          <w:tcPr>
            <w:tcW w:w="2394" w:type="dxa"/>
          </w:tcPr>
          <w:p w:rsidR="00A35AFA" w:rsidRPr="00B72AE3" w:rsidRDefault="009628AC" w:rsidP="00B72AE3">
            <w:pPr>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Total</w:t>
            </w:r>
          </w:p>
        </w:tc>
        <w:tc>
          <w:tcPr>
            <w:tcW w:w="2394" w:type="dxa"/>
          </w:tcPr>
          <w:p w:rsidR="00A35AFA" w:rsidRPr="00B72AE3" w:rsidRDefault="00A35AF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42</w:t>
            </w:r>
          </w:p>
        </w:tc>
        <w:tc>
          <w:tcPr>
            <w:tcW w:w="2394" w:type="dxa"/>
          </w:tcPr>
          <w:p w:rsidR="00A35AFA" w:rsidRPr="00B72AE3" w:rsidRDefault="00A35AF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18</w:t>
            </w:r>
          </w:p>
        </w:tc>
        <w:tc>
          <w:tcPr>
            <w:tcW w:w="2394" w:type="dxa"/>
          </w:tcPr>
          <w:p w:rsidR="00A35AFA" w:rsidRPr="00B72AE3" w:rsidRDefault="00854114"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42.8</w:t>
            </w:r>
            <w:r w:rsidR="00A35AFA" w:rsidRPr="00B72AE3">
              <w:rPr>
                <w:rFonts w:ascii="Times New Roman" w:eastAsia="Calibri" w:hAnsi="Times New Roman" w:cs="Times New Roman"/>
                <w:sz w:val="24"/>
                <w:szCs w:val="24"/>
              </w:rPr>
              <w:t>%</w:t>
            </w:r>
          </w:p>
        </w:tc>
      </w:tr>
    </w:tbl>
    <w:p w:rsidR="00440618" w:rsidRPr="00B72AE3" w:rsidRDefault="00440618" w:rsidP="00B72AE3">
      <w:pPr>
        <w:spacing w:line="360" w:lineRule="auto"/>
        <w:jc w:val="both"/>
        <w:rPr>
          <w:rFonts w:ascii="Times New Roman" w:hAnsi="Times New Roman" w:cs="Times New Roman"/>
          <w:sz w:val="24"/>
          <w:szCs w:val="24"/>
        </w:rPr>
      </w:pPr>
    </w:p>
    <w:p w:rsidR="00CE34EB" w:rsidRPr="00B72AE3" w:rsidRDefault="003D5CFD"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127.6pt;margin-top:311.25pt;width:118.55pt;height:23.1pt;z-index:251662336;mso-width-relative:margin;mso-height-relative:margin">
            <v:textbox style="mso-next-textbox:#_x0000_s1028">
              <w:txbxContent>
                <w:p w:rsidR="00D5766A" w:rsidRPr="00854114" w:rsidRDefault="00D5766A">
                  <w:pPr>
                    <w:rPr>
                      <w:b/>
                    </w:rPr>
                  </w:pPr>
                  <w:r w:rsidRPr="00854114">
                    <w:rPr>
                      <w:b/>
                    </w:rPr>
                    <w:t>Different Dairy farms</w:t>
                  </w:r>
                </w:p>
              </w:txbxContent>
            </v:textbox>
          </v:shape>
        </w:pict>
      </w:r>
      <w:r w:rsidR="00CE34EB" w:rsidRPr="00B72AE3">
        <w:rPr>
          <w:rFonts w:ascii="Times New Roman" w:eastAsia="Calibri" w:hAnsi="Times New Roman" w:cs="Times New Roman"/>
          <w:noProof/>
          <w:sz w:val="24"/>
          <w:szCs w:val="24"/>
        </w:rPr>
        <w:drawing>
          <wp:inline distT="0" distB="0" distL="0" distR="0">
            <wp:extent cx="5594996" cy="4226218"/>
            <wp:effectExtent l="19050" t="0" r="24754" b="2882"/>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1D7D" w:rsidRPr="00854114" w:rsidRDefault="00542974" w:rsidP="00B72AE3">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Graph-3</w:t>
      </w:r>
      <w:r w:rsidR="00821D7D" w:rsidRPr="00854114">
        <w:rPr>
          <w:rFonts w:ascii="Times New Roman" w:eastAsia="Calibri" w:hAnsi="Times New Roman" w:cs="Times New Roman"/>
          <w:sz w:val="24"/>
          <w:szCs w:val="24"/>
        </w:rPr>
        <w:t xml:space="preserve">: </w:t>
      </w:r>
      <w:r w:rsidR="00821D7D" w:rsidRPr="00854114">
        <w:rPr>
          <w:rFonts w:ascii="Times New Roman" w:eastAsia="Calibri" w:hAnsi="Times New Roman" w:cs="Times New Roman"/>
          <w:bCs/>
          <w:sz w:val="24"/>
          <w:szCs w:val="24"/>
        </w:rPr>
        <w:t>Prevalence of   Paramphistomum in the different dairy farms</w:t>
      </w:r>
    </w:p>
    <w:p w:rsidR="009B2765"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Cs/>
          <w:sz w:val="24"/>
          <w:szCs w:val="24"/>
        </w:rPr>
        <w:lastRenderedPageBreak/>
        <w:t xml:space="preserve">Prevalence </w:t>
      </w:r>
      <w:r w:rsidR="00854114" w:rsidRPr="00B72AE3">
        <w:rPr>
          <w:rFonts w:ascii="Times New Roman" w:eastAsia="Calibri" w:hAnsi="Times New Roman" w:cs="Times New Roman"/>
          <w:bCs/>
          <w:sz w:val="24"/>
          <w:szCs w:val="24"/>
        </w:rPr>
        <w:t>of</w:t>
      </w:r>
      <w:r w:rsidR="00854114">
        <w:rPr>
          <w:rFonts w:ascii="Times New Roman" w:eastAsia="Calibri" w:hAnsi="Times New Roman" w:cs="Times New Roman"/>
          <w:bCs/>
          <w:sz w:val="24"/>
          <w:szCs w:val="24"/>
        </w:rPr>
        <w:t xml:space="preserve"> paramphistomum</w:t>
      </w:r>
      <w:r w:rsidR="00887598" w:rsidRPr="00B72AE3">
        <w:rPr>
          <w:rFonts w:ascii="Times New Roman" w:eastAsia="Calibri" w:hAnsi="Times New Roman" w:cs="Times New Roman"/>
          <w:bCs/>
          <w:sz w:val="24"/>
          <w:szCs w:val="24"/>
        </w:rPr>
        <w:t xml:space="preserve"> </w:t>
      </w:r>
      <w:r w:rsidR="00854114">
        <w:rPr>
          <w:rFonts w:ascii="Times New Roman" w:eastAsia="Calibri" w:hAnsi="Times New Roman" w:cs="Times New Roman"/>
          <w:bCs/>
          <w:sz w:val="24"/>
          <w:szCs w:val="24"/>
        </w:rPr>
        <w:t xml:space="preserve">was </w:t>
      </w:r>
      <w:r w:rsidR="006277D2" w:rsidRPr="00B72AE3">
        <w:rPr>
          <w:rFonts w:ascii="Times New Roman" w:eastAsia="Calibri" w:hAnsi="Times New Roman" w:cs="Times New Roman"/>
          <w:bCs/>
          <w:sz w:val="24"/>
          <w:szCs w:val="24"/>
        </w:rPr>
        <w:t>high</w:t>
      </w:r>
      <w:r w:rsidR="00821D7D" w:rsidRPr="00B72AE3">
        <w:rPr>
          <w:rFonts w:ascii="Times New Roman" w:eastAsia="Calibri" w:hAnsi="Times New Roman" w:cs="Times New Roman"/>
          <w:bCs/>
          <w:sz w:val="24"/>
          <w:szCs w:val="24"/>
        </w:rPr>
        <w:t xml:space="preserve"> in wahid dairy farm </w:t>
      </w:r>
      <w:r w:rsidRPr="00B72AE3">
        <w:rPr>
          <w:rFonts w:ascii="Times New Roman" w:eastAsia="Calibri" w:hAnsi="Times New Roman" w:cs="Times New Roman"/>
          <w:bCs/>
          <w:sz w:val="24"/>
          <w:szCs w:val="24"/>
        </w:rPr>
        <w:t>and Rubel</w:t>
      </w:r>
      <w:r w:rsidR="00887598" w:rsidRPr="00B72AE3">
        <w:rPr>
          <w:rFonts w:ascii="Times New Roman" w:eastAsia="Calibri" w:hAnsi="Times New Roman" w:cs="Times New Roman"/>
          <w:bCs/>
          <w:sz w:val="24"/>
          <w:szCs w:val="24"/>
        </w:rPr>
        <w:t xml:space="preserve"> dairy farms</w:t>
      </w:r>
      <w:r w:rsidR="00821D7D" w:rsidRPr="00B72AE3">
        <w:rPr>
          <w:rFonts w:ascii="Times New Roman" w:eastAsia="Calibri" w:hAnsi="Times New Roman" w:cs="Times New Roman"/>
          <w:bCs/>
          <w:sz w:val="24"/>
          <w:szCs w:val="24"/>
        </w:rPr>
        <w:t xml:space="preserve"> (60</w:t>
      </w:r>
      <w:r w:rsidR="00854114">
        <w:rPr>
          <w:rFonts w:ascii="Times New Roman" w:eastAsia="Calibri" w:hAnsi="Times New Roman" w:cs="Times New Roman"/>
          <w:bCs/>
          <w:sz w:val="24"/>
          <w:szCs w:val="24"/>
        </w:rPr>
        <w:t>.0</w:t>
      </w:r>
      <w:r w:rsidR="00821D7D" w:rsidRPr="00B72AE3">
        <w:rPr>
          <w:rFonts w:ascii="Times New Roman" w:eastAsia="Calibri" w:hAnsi="Times New Roman" w:cs="Times New Roman"/>
          <w:bCs/>
          <w:sz w:val="24"/>
          <w:szCs w:val="24"/>
        </w:rPr>
        <w:t>% and 44</w:t>
      </w:r>
      <w:r w:rsidR="00854114">
        <w:rPr>
          <w:rFonts w:ascii="Times New Roman" w:eastAsia="Calibri" w:hAnsi="Times New Roman" w:cs="Times New Roman"/>
          <w:bCs/>
          <w:sz w:val="24"/>
          <w:szCs w:val="24"/>
        </w:rPr>
        <w:t>.0</w:t>
      </w:r>
      <w:r w:rsidRPr="00B72AE3">
        <w:rPr>
          <w:rFonts w:ascii="Times New Roman" w:eastAsia="Calibri" w:hAnsi="Times New Roman" w:cs="Times New Roman"/>
          <w:bCs/>
          <w:sz w:val="24"/>
          <w:szCs w:val="24"/>
        </w:rPr>
        <w:t>%)</w:t>
      </w:r>
      <w:r w:rsidR="00821D7D" w:rsidRPr="00B72AE3">
        <w:rPr>
          <w:rFonts w:ascii="Times New Roman" w:eastAsia="Calibri" w:hAnsi="Times New Roman" w:cs="Times New Roman"/>
          <w:bCs/>
          <w:sz w:val="24"/>
          <w:szCs w:val="24"/>
        </w:rPr>
        <w:t xml:space="preserve"> respectively</w:t>
      </w:r>
      <w:r w:rsidR="00887598" w:rsidRPr="00B72AE3">
        <w:rPr>
          <w:rFonts w:ascii="Times New Roman" w:eastAsia="Calibri" w:hAnsi="Times New Roman" w:cs="Times New Roman"/>
          <w:bCs/>
          <w:sz w:val="24"/>
          <w:szCs w:val="24"/>
        </w:rPr>
        <w:t>.</w:t>
      </w:r>
      <w:r w:rsidRPr="00B72AE3">
        <w:rPr>
          <w:rFonts w:ascii="Times New Roman" w:eastAsia="Calibri" w:hAnsi="Times New Roman" w:cs="Times New Roman"/>
          <w:bCs/>
          <w:sz w:val="24"/>
          <w:szCs w:val="24"/>
        </w:rPr>
        <w:t xml:space="preserve"> The lowest prevalence of Paramphistomum about 33</w:t>
      </w:r>
      <w:r w:rsidR="00854114">
        <w:rPr>
          <w:rFonts w:ascii="Times New Roman" w:eastAsia="Calibri" w:hAnsi="Times New Roman" w:cs="Times New Roman"/>
          <w:bCs/>
          <w:sz w:val="24"/>
          <w:szCs w:val="24"/>
        </w:rPr>
        <w:t>.0</w:t>
      </w:r>
      <w:r w:rsidRPr="00B72AE3">
        <w:rPr>
          <w:rFonts w:ascii="Times New Roman" w:eastAsia="Calibri" w:hAnsi="Times New Roman" w:cs="Times New Roman"/>
          <w:bCs/>
          <w:sz w:val="24"/>
          <w:szCs w:val="24"/>
        </w:rPr>
        <w:t>%. O</w:t>
      </w:r>
      <w:r w:rsidR="00AB150F" w:rsidRPr="00B72AE3">
        <w:rPr>
          <w:rFonts w:ascii="Times New Roman" w:eastAsia="Calibri" w:hAnsi="Times New Roman" w:cs="Times New Roman"/>
          <w:bCs/>
          <w:sz w:val="24"/>
          <w:szCs w:val="24"/>
        </w:rPr>
        <w:t xml:space="preserve">verall </w:t>
      </w:r>
      <w:r w:rsidR="00980B36" w:rsidRPr="00B72AE3">
        <w:rPr>
          <w:rFonts w:ascii="Times New Roman" w:eastAsia="Calibri" w:hAnsi="Times New Roman" w:cs="Times New Roman"/>
          <w:bCs/>
          <w:sz w:val="24"/>
          <w:szCs w:val="24"/>
        </w:rPr>
        <w:t xml:space="preserve">Prevalence of   Paramphistomum </w:t>
      </w:r>
      <w:r w:rsidR="00854114">
        <w:rPr>
          <w:rFonts w:ascii="Times New Roman" w:eastAsia="Calibri" w:hAnsi="Times New Roman" w:cs="Times New Roman"/>
          <w:bCs/>
          <w:sz w:val="24"/>
          <w:szCs w:val="24"/>
        </w:rPr>
        <w:t>in high yielding varieties 42.8</w:t>
      </w:r>
      <w:r w:rsidRPr="00B72AE3">
        <w:rPr>
          <w:rFonts w:ascii="Times New Roman" w:eastAsia="Calibri" w:hAnsi="Times New Roman" w:cs="Times New Roman"/>
          <w:bCs/>
          <w:sz w:val="24"/>
          <w:szCs w:val="24"/>
        </w:rPr>
        <w:t>%.</w:t>
      </w:r>
    </w:p>
    <w:p w:rsidR="005652E1"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4.3. </w:t>
      </w:r>
      <w:r w:rsidR="00440618" w:rsidRPr="00B72AE3">
        <w:rPr>
          <w:rFonts w:ascii="Times New Roman" w:eastAsia="Calibri" w:hAnsi="Times New Roman" w:cs="Times New Roman"/>
          <w:b/>
          <w:sz w:val="24"/>
          <w:szCs w:val="24"/>
        </w:rPr>
        <w:t>Table</w:t>
      </w:r>
      <w:r w:rsidR="00F13A96" w:rsidRPr="00B72AE3">
        <w:rPr>
          <w:rFonts w:ascii="Times New Roman" w:eastAsia="Calibri" w:hAnsi="Times New Roman" w:cs="Times New Roman"/>
          <w:b/>
          <w:sz w:val="24"/>
          <w:szCs w:val="24"/>
        </w:rPr>
        <w:t>-</w:t>
      </w:r>
      <w:r w:rsidR="00542974">
        <w:rPr>
          <w:rFonts w:ascii="Times New Roman" w:eastAsia="Calibri" w:hAnsi="Times New Roman" w:cs="Times New Roman"/>
          <w:b/>
          <w:sz w:val="24"/>
          <w:szCs w:val="24"/>
        </w:rPr>
        <w:t>4</w:t>
      </w:r>
      <w:r w:rsidR="006277D2" w:rsidRPr="00B72AE3">
        <w:rPr>
          <w:rFonts w:ascii="Times New Roman" w:eastAsia="Calibri" w:hAnsi="Times New Roman" w:cs="Times New Roman"/>
          <w:b/>
          <w:sz w:val="24"/>
          <w:szCs w:val="24"/>
        </w:rPr>
        <w:t>:</w:t>
      </w:r>
      <w:r w:rsidR="00CC4235" w:rsidRPr="00B72AE3">
        <w:rPr>
          <w:rFonts w:ascii="Times New Roman" w:eastAsia="Calibri" w:hAnsi="Times New Roman" w:cs="Times New Roman"/>
          <w:b/>
          <w:sz w:val="24"/>
          <w:szCs w:val="24"/>
        </w:rPr>
        <w:t xml:space="preserve"> Hematological</w:t>
      </w:r>
      <w:r w:rsidR="00A95F2B" w:rsidRPr="00B72AE3">
        <w:rPr>
          <w:rFonts w:ascii="Times New Roman" w:eastAsia="Calibri" w:hAnsi="Times New Roman" w:cs="Times New Roman"/>
          <w:b/>
          <w:sz w:val="24"/>
          <w:szCs w:val="24"/>
        </w:rPr>
        <w:t xml:space="preserve"> parameters test </w:t>
      </w:r>
      <w:r w:rsidRPr="00B72AE3">
        <w:rPr>
          <w:rFonts w:ascii="Times New Roman" w:eastAsia="Calibri" w:hAnsi="Times New Roman" w:cs="Times New Roman"/>
          <w:b/>
          <w:sz w:val="24"/>
          <w:szCs w:val="24"/>
        </w:rPr>
        <w:t xml:space="preserve">in relation to Mastitis </w:t>
      </w:r>
      <w:r w:rsidR="00A95F2B" w:rsidRPr="00B72AE3">
        <w:rPr>
          <w:rFonts w:ascii="Times New Roman" w:eastAsia="Calibri" w:hAnsi="Times New Roman" w:cs="Times New Roman"/>
          <w:b/>
          <w:sz w:val="24"/>
          <w:szCs w:val="24"/>
        </w:rPr>
        <w:t>of different dairy farms</w:t>
      </w:r>
    </w:p>
    <w:tbl>
      <w:tblPr>
        <w:tblStyle w:val="TableGrid"/>
        <w:tblW w:w="8523" w:type="dxa"/>
        <w:jc w:val="right"/>
        <w:tblLook w:val="04A0"/>
      </w:tblPr>
      <w:tblGrid>
        <w:gridCol w:w="2241"/>
        <w:gridCol w:w="2186"/>
        <w:gridCol w:w="2260"/>
        <w:gridCol w:w="1836"/>
      </w:tblGrid>
      <w:tr w:rsidR="00AF0634" w:rsidRPr="00854114" w:rsidTr="009B2765">
        <w:trPr>
          <w:jc w:val="right"/>
        </w:trPr>
        <w:tc>
          <w:tcPr>
            <w:tcW w:w="2241" w:type="dxa"/>
          </w:tcPr>
          <w:p w:rsidR="00AF0634" w:rsidRPr="00854114" w:rsidRDefault="00AF0634"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Variables</w:t>
            </w:r>
          </w:p>
        </w:tc>
        <w:tc>
          <w:tcPr>
            <w:tcW w:w="2186" w:type="dxa"/>
          </w:tcPr>
          <w:p w:rsidR="00AF0634" w:rsidRPr="00854114" w:rsidRDefault="00536976"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CMT test</w:t>
            </w:r>
          </w:p>
        </w:tc>
        <w:tc>
          <w:tcPr>
            <w:tcW w:w="2260" w:type="dxa"/>
          </w:tcPr>
          <w:p w:rsidR="00AF0634" w:rsidRPr="00854114" w:rsidRDefault="00A35AFA"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Mean±</w:t>
            </w:r>
            <w:r w:rsidR="00AF0634" w:rsidRPr="00854114">
              <w:rPr>
                <w:rFonts w:ascii="Times New Roman" w:eastAsia="Calibri" w:hAnsi="Times New Roman" w:cs="Times New Roman"/>
                <w:b/>
                <w:sz w:val="24"/>
                <w:szCs w:val="24"/>
              </w:rPr>
              <w:t>SD</w:t>
            </w:r>
          </w:p>
        </w:tc>
        <w:tc>
          <w:tcPr>
            <w:tcW w:w="1836" w:type="dxa"/>
          </w:tcPr>
          <w:p w:rsidR="00AF0634" w:rsidRPr="00854114" w:rsidRDefault="00AF0634"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P-value</w:t>
            </w:r>
          </w:p>
        </w:tc>
      </w:tr>
      <w:tr w:rsidR="00AF415A" w:rsidRPr="00B72AE3" w:rsidTr="009B2765">
        <w:trPr>
          <w:trHeight w:val="267"/>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ESR</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1±0.654</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0.547</w:t>
            </w:r>
          </w:p>
        </w:tc>
      </w:tr>
      <w:tr w:rsidR="00AF415A" w:rsidRPr="00B72AE3" w:rsidTr="009B2765">
        <w:trPr>
          <w:trHeight w:val="278"/>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1.21±0.425</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54"/>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PCV</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27.42±5.223</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0.330</w:t>
            </w:r>
          </w:p>
        </w:tc>
      </w:tr>
      <w:tr w:rsidR="00AF415A" w:rsidRPr="00B72AE3" w:rsidTr="009B2765">
        <w:trPr>
          <w:trHeight w:val="303"/>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28.35±5.32</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91"/>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RBC</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6.85±1.305</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0.330</w:t>
            </w:r>
          </w:p>
        </w:tc>
      </w:tr>
      <w:tr w:rsidR="00AF415A" w:rsidRPr="00B72AE3" w:rsidTr="009B2765">
        <w:trPr>
          <w:trHeight w:val="254"/>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7.089±1.332</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91"/>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WBC</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9.1414±1.741</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0.329</w:t>
            </w:r>
          </w:p>
        </w:tc>
      </w:tr>
      <w:tr w:rsidR="00AF415A" w:rsidRPr="00B72AE3" w:rsidTr="009B2765">
        <w:trPr>
          <w:trHeight w:val="266"/>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9.450±1.77</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79"/>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Hb</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8.30±0.4864</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0.101</w:t>
            </w:r>
          </w:p>
        </w:tc>
      </w:tr>
      <w:tr w:rsidR="00AF415A" w:rsidRPr="00B72AE3" w:rsidTr="009B2765">
        <w:trPr>
          <w:trHeight w:val="266"/>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8.92±0.687</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303"/>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Lymphocyte</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72±4.727</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0.067</w:t>
            </w:r>
          </w:p>
        </w:tc>
      </w:tr>
      <w:tr w:rsidR="00AF415A" w:rsidRPr="00B72AE3" w:rsidTr="009B2765">
        <w:trPr>
          <w:trHeight w:val="254"/>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70.50±8.234</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79"/>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Neutrophil</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15.42±3.4086</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0.579</w:t>
            </w:r>
          </w:p>
        </w:tc>
      </w:tr>
      <w:tr w:rsidR="00AF415A" w:rsidRPr="00B72AE3" w:rsidTr="009B2765">
        <w:trPr>
          <w:trHeight w:val="266"/>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14.28±6.47</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91"/>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Eosinophil</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7.71±3.302</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0.558</w:t>
            </w:r>
          </w:p>
        </w:tc>
      </w:tr>
      <w:tr w:rsidR="00AF415A" w:rsidRPr="00B72AE3" w:rsidTr="009B2765">
        <w:trPr>
          <w:trHeight w:val="266"/>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7.571±2.79</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279"/>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Monocyte</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4.487±3.387</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0.943</w:t>
            </w:r>
          </w:p>
        </w:tc>
      </w:tr>
      <w:tr w:rsidR="00AF415A" w:rsidRPr="00B72AE3" w:rsidTr="009B2765">
        <w:trPr>
          <w:trHeight w:val="266"/>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3.928±4.445</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9B2765">
        <w:trPr>
          <w:trHeight w:val="315"/>
          <w:jc w:val="right"/>
        </w:trPr>
        <w:tc>
          <w:tcPr>
            <w:tcW w:w="224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Basophil</w:t>
            </w:r>
          </w:p>
        </w:tc>
        <w:tc>
          <w:tcPr>
            <w:tcW w:w="2186"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260"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0.4286±o.534</w:t>
            </w:r>
          </w:p>
        </w:tc>
        <w:tc>
          <w:tcPr>
            <w:tcW w:w="1836"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0.125</w:t>
            </w:r>
          </w:p>
        </w:tc>
      </w:tr>
      <w:tr w:rsidR="00AF415A" w:rsidRPr="00B72AE3" w:rsidTr="009B2765">
        <w:trPr>
          <w:trHeight w:val="254"/>
          <w:jc w:val="right"/>
        </w:trPr>
        <w:tc>
          <w:tcPr>
            <w:tcW w:w="224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186" w:type="dxa"/>
            <w:tcBorders>
              <w:top w:val="single" w:sz="4" w:space="0" w:color="auto"/>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260" w:type="dxa"/>
            <w:tcBorders>
              <w:top w:val="single" w:sz="4" w:space="0" w:color="auto"/>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0.2143±0.425</w:t>
            </w:r>
          </w:p>
        </w:tc>
        <w:tc>
          <w:tcPr>
            <w:tcW w:w="1836"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bl>
    <w:p w:rsid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sz w:val="24"/>
          <w:szCs w:val="24"/>
        </w:rPr>
        <w:t xml:space="preserve">Total no of 21 blood samples was collected and 5 samples was positive in subclinical mastitis. </w:t>
      </w:r>
    </w:p>
    <w:p w:rsidR="009B2765" w:rsidRPr="00B72AE3" w:rsidRDefault="00B72AE3"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4.3.1</w:t>
      </w:r>
      <w:r w:rsidR="00854114">
        <w:rPr>
          <w:rFonts w:ascii="Times New Roman" w:eastAsia="Calibri" w:hAnsi="Times New Roman" w:cs="Times New Roman"/>
          <w:b/>
          <w:sz w:val="24"/>
          <w:szCs w:val="24"/>
        </w:rPr>
        <w:t>.</w:t>
      </w:r>
      <w:r w:rsidR="00854114" w:rsidRPr="00B72AE3">
        <w:rPr>
          <w:rFonts w:ascii="Times New Roman" w:eastAsia="Calibri" w:hAnsi="Times New Roman" w:cs="Times New Roman"/>
          <w:b/>
          <w:sz w:val="24"/>
          <w:szCs w:val="24"/>
        </w:rPr>
        <w:t>ESR</w:t>
      </w:r>
      <w:r w:rsidR="009B2765" w:rsidRPr="00B72AE3">
        <w:rPr>
          <w:rFonts w:ascii="Times New Roman" w:eastAsia="Calibri" w:hAnsi="Times New Roman" w:cs="Times New Roman"/>
          <w:sz w:val="24"/>
          <w:szCs w:val="24"/>
        </w:rPr>
        <w:br/>
      </w:r>
      <w:r w:rsidR="00854114">
        <w:rPr>
          <w:rFonts w:ascii="Times New Roman" w:eastAsia="Calibri" w:hAnsi="Times New Roman" w:cs="Times New Roman"/>
          <w:sz w:val="24"/>
          <w:szCs w:val="24"/>
        </w:rPr>
        <w:t xml:space="preserve"> </w:t>
      </w:r>
      <w:r w:rsidR="009B2765" w:rsidRPr="00B72AE3">
        <w:rPr>
          <w:rFonts w:ascii="Times New Roman" w:eastAsia="Calibri" w:hAnsi="Times New Roman" w:cs="Times New Roman"/>
          <w:sz w:val="24"/>
          <w:szCs w:val="24"/>
        </w:rPr>
        <w:t xml:space="preserve">The </w:t>
      </w:r>
      <w:r w:rsidR="00854114" w:rsidRPr="00B72AE3">
        <w:rPr>
          <w:rFonts w:ascii="Times New Roman" w:eastAsia="Calibri" w:hAnsi="Times New Roman" w:cs="Times New Roman"/>
          <w:sz w:val="24"/>
          <w:szCs w:val="24"/>
        </w:rPr>
        <w:t xml:space="preserve">Erythocyte </w:t>
      </w:r>
      <w:r w:rsidR="00854114">
        <w:rPr>
          <w:rFonts w:ascii="Times New Roman" w:eastAsia="Calibri" w:hAnsi="Times New Roman" w:cs="Times New Roman"/>
          <w:sz w:val="24"/>
          <w:szCs w:val="24"/>
        </w:rPr>
        <w:t>sedimentation</w:t>
      </w:r>
      <w:r w:rsidR="009B2765" w:rsidRPr="00B72AE3">
        <w:rPr>
          <w:rFonts w:ascii="Times New Roman" w:eastAsia="Calibri" w:hAnsi="Times New Roman" w:cs="Times New Roman"/>
          <w:sz w:val="24"/>
          <w:szCs w:val="24"/>
        </w:rPr>
        <w:t xml:space="preserve"> rate (ESR) of subclinical mastitis affected cows was found </w:t>
      </w:r>
      <w:r w:rsidR="009B2765" w:rsidRPr="00B72AE3">
        <w:rPr>
          <w:rFonts w:ascii="Times New Roman" w:eastAsia="Calibri" w:hAnsi="Times New Roman" w:cs="Times New Roman"/>
          <w:sz w:val="24"/>
          <w:szCs w:val="24"/>
        </w:rPr>
        <w:lastRenderedPageBreak/>
        <w:t>lower than normal cows. The variation in ESR of the cow of two groups was statistically Insignificant (P&gt;0.05). The mean ESR in subclinical mastitis affected and normal cows were 1.00 and 1.21, respectively.</w:t>
      </w:r>
    </w:p>
    <w:p w:rsidR="009B2765"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hAnsi="Times New Roman" w:cs="Times New Roman"/>
          <w:b/>
          <w:sz w:val="24"/>
          <w:szCs w:val="24"/>
        </w:rPr>
        <w:t xml:space="preserve">4.3.2. </w:t>
      </w:r>
      <w:r w:rsidR="009B2765" w:rsidRPr="00B72AE3">
        <w:rPr>
          <w:rFonts w:ascii="Times New Roman" w:hAnsi="Times New Roman" w:cs="Times New Roman"/>
          <w:b/>
          <w:sz w:val="24"/>
          <w:szCs w:val="24"/>
        </w:rPr>
        <w:t>PCV</w:t>
      </w:r>
    </w:p>
    <w:p w:rsidR="009B2765" w:rsidRPr="00B72AE3" w:rsidRDefault="009B2765" w:rsidP="00B72AE3">
      <w:pPr>
        <w:tabs>
          <w:tab w:val="left" w:pos="4590"/>
        </w:tabs>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The results of the present study showed that higher PCV in normal cows (27.42) then affected cows.  The PCV was usually in the upper 20s in adult cattle and slightly higher in calves (Navarre Christine, 2007).</w:t>
      </w:r>
    </w:p>
    <w:p w:rsidR="009B2765" w:rsidRPr="00B72AE3" w:rsidRDefault="00995556" w:rsidP="00B72AE3">
      <w:pPr>
        <w:spacing w:before="100" w:beforeAutospacing="1" w:after="100" w:afterAutospacing="1" w:line="360" w:lineRule="auto"/>
        <w:contextualSpacing/>
        <w:jc w:val="both"/>
        <w:rPr>
          <w:rFonts w:ascii="Times New Roman" w:hAnsi="Times New Roman" w:cs="Times New Roman"/>
          <w:sz w:val="24"/>
          <w:szCs w:val="24"/>
        </w:rPr>
      </w:pPr>
      <w:r w:rsidRPr="00B72AE3">
        <w:rPr>
          <w:rFonts w:ascii="Times New Roman" w:hAnsi="Times New Roman" w:cs="Times New Roman"/>
          <w:b/>
          <w:sz w:val="24"/>
          <w:szCs w:val="24"/>
        </w:rPr>
        <w:t xml:space="preserve">4.3.3. </w:t>
      </w:r>
      <w:r w:rsidR="009B2765" w:rsidRPr="00B72AE3">
        <w:rPr>
          <w:rFonts w:ascii="Times New Roman" w:hAnsi="Times New Roman" w:cs="Times New Roman"/>
          <w:b/>
          <w:sz w:val="24"/>
          <w:szCs w:val="24"/>
        </w:rPr>
        <w:t>Hb</w:t>
      </w:r>
      <w:r w:rsidR="00854114">
        <w:rPr>
          <w:rFonts w:ascii="Times New Roman" w:hAnsi="Times New Roman" w:cs="Times New Roman"/>
          <w:b/>
          <w:sz w:val="24"/>
          <w:szCs w:val="24"/>
        </w:rPr>
        <w:t xml:space="preserve"> (</w:t>
      </w:r>
      <w:r w:rsidR="009B2765" w:rsidRPr="00B72AE3">
        <w:rPr>
          <w:rFonts w:ascii="Times New Roman" w:hAnsi="Times New Roman" w:cs="Times New Roman"/>
          <w:b/>
          <w:sz w:val="24"/>
          <w:szCs w:val="24"/>
        </w:rPr>
        <w:t>%</w:t>
      </w:r>
      <w:r w:rsidR="00854114">
        <w:rPr>
          <w:rFonts w:ascii="Times New Roman" w:hAnsi="Times New Roman" w:cs="Times New Roman"/>
          <w:b/>
          <w:sz w:val="24"/>
          <w:szCs w:val="24"/>
        </w:rPr>
        <w:t>)</w:t>
      </w:r>
    </w:p>
    <w:p w:rsidR="009B2765" w:rsidRPr="00B72AE3" w:rsidRDefault="009B2765" w:rsidP="00B72AE3">
      <w:pPr>
        <w:tabs>
          <w:tab w:val="left" w:pos="4590"/>
        </w:tabs>
        <w:spacing w:before="100" w:beforeAutospacing="1" w:after="100" w:afterAutospacing="1" w:line="360" w:lineRule="auto"/>
        <w:contextualSpacing/>
        <w:jc w:val="both"/>
        <w:rPr>
          <w:rFonts w:ascii="Times New Roman" w:hAnsi="Times New Roman" w:cs="Times New Roman"/>
          <w:sz w:val="24"/>
          <w:szCs w:val="24"/>
        </w:rPr>
      </w:pPr>
      <w:r w:rsidRPr="00B72AE3">
        <w:rPr>
          <w:rFonts w:ascii="Times New Roman" w:hAnsi="Times New Roman" w:cs="Times New Roman"/>
          <w:sz w:val="24"/>
          <w:szCs w:val="24"/>
        </w:rPr>
        <w:t>Our study reveals that Hb concentration in normal cows</w:t>
      </w:r>
      <w:r w:rsidRPr="00B72AE3">
        <w:rPr>
          <w:rFonts w:ascii="Times New Roman" w:hAnsi="Times New Roman" w:cs="Times New Roman"/>
          <w:bCs/>
          <w:sz w:val="24"/>
          <w:szCs w:val="24"/>
        </w:rPr>
        <w:t xml:space="preserve"> was higher than infected cows (</w:t>
      </w:r>
      <w:r w:rsidRPr="00B72AE3">
        <w:rPr>
          <w:rFonts w:ascii="Times New Roman" w:eastAsia="Calibri" w:hAnsi="Times New Roman" w:cs="Times New Roman"/>
          <w:sz w:val="24"/>
          <w:szCs w:val="24"/>
        </w:rPr>
        <w:t>8.30±0.4864).</w:t>
      </w:r>
      <w:r w:rsidRPr="00B72AE3">
        <w:rPr>
          <w:rFonts w:ascii="Times New Roman" w:hAnsi="Times New Roman" w:cs="Times New Roman"/>
          <w:bCs/>
          <w:sz w:val="24"/>
          <w:szCs w:val="24"/>
        </w:rPr>
        <w:t xml:space="preserve"> </w:t>
      </w:r>
      <w:r w:rsidRPr="00B72AE3">
        <w:rPr>
          <w:rFonts w:ascii="Times New Roman" w:hAnsi="Times New Roman" w:cs="Times New Roman"/>
          <w:sz w:val="24"/>
          <w:szCs w:val="24"/>
        </w:rPr>
        <w:t xml:space="preserve">In female Holstein Cattle  Hb% was higher in calves ( at 1-14 days old is Hb (gm/dl) 5.7-15.8 , at 2wks -6 months  old  Hb (gm/dl) 8.5-14.1) than the adult cows ( at 2 year + old is Hb (gm/dl) 8.5-13.2 ) ( Lumsden </w:t>
      </w:r>
      <w:r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 1980).</w:t>
      </w:r>
    </w:p>
    <w:p w:rsidR="009B2765"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4.3.4. </w:t>
      </w:r>
      <w:r w:rsidR="009B2765" w:rsidRPr="00B72AE3">
        <w:rPr>
          <w:rFonts w:ascii="Times New Roman" w:eastAsia="Calibri" w:hAnsi="Times New Roman" w:cs="Times New Roman"/>
          <w:b/>
          <w:sz w:val="24"/>
          <w:szCs w:val="24"/>
        </w:rPr>
        <w:t>RBC</w:t>
      </w:r>
    </w:p>
    <w:p w:rsidR="009B2765"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The Red blood corpuscles (RBC) of subclinical mastitis affected cows were found lower than normal cows. The relation in RBC of the cow of two group was statistically insignificant (P&gt;0.05).The average RBC in subclinical mastitis affected and normal cows were 6.89 and 7.09 respectively. </w:t>
      </w:r>
    </w:p>
    <w:p w:rsidR="009B2765"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4.3.5 </w:t>
      </w:r>
      <w:r w:rsidR="009B2765" w:rsidRPr="00B72AE3">
        <w:rPr>
          <w:rFonts w:ascii="Times New Roman" w:eastAsia="Calibri" w:hAnsi="Times New Roman" w:cs="Times New Roman"/>
          <w:b/>
          <w:sz w:val="24"/>
          <w:szCs w:val="24"/>
        </w:rPr>
        <w:t xml:space="preserve">WBC </w:t>
      </w:r>
    </w:p>
    <w:p w:rsidR="009B2765"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The relation in WBC of the cow of two group was statistically insignificant (P&gt;0.05).The White blood corpuscles (WBC) of subclinical mastitis affected cows were found lower than normal Cows. The average RBC in subclinical mastitis affected and normal cows were 9.14 and 9.450 respectively. </w:t>
      </w:r>
    </w:p>
    <w:p w:rsidR="009B2765"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
          <w:sz w:val="24"/>
          <w:szCs w:val="24"/>
        </w:rPr>
        <w:t xml:space="preserve">4.3.6. </w:t>
      </w:r>
      <w:r w:rsidR="009B2765" w:rsidRPr="00B72AE3">
        <w:rPr>
          <w:rFonts w:ascii="Times New Roman" w:eastAsia="Calibri" w:hAnsi="Times New Roman" w:cs="Times New Roman"/>
          <w:b/>
          <w:sz w:val="24"/>
          <w:szCs w:val="24"/>
        </w:rPr>
        <w:t>Differential count</w:t>
      </w:r>
    </w:p>
    <w:p w:rsidR="009B2765"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In this study the total differential count is lower in normal cows than subclinical mastitis cows.</w:t>
      </w:r>
      <w:r w:rsidRPr="00B72AE3">
        <w:rPr>
          <w:rFonts w:ascii="Times New Roman" w:hAnsi="Times New Roman" w:cs="Times New Roman"/>
          <w:sz w:val="24"/>
          <w:szCs w:val="24"/>
        </w:rPr>
        <w:t xml:space="preserve"> Though it was insignificant but it may be due to nutritional deficiency that occurs in starvation or anorexia that cause neutropenia (Spivak </w:t>
      </w:r>
      <w:r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1984). Eosinophil was higher in cows and it was significant. Possible causes of eosinophilia in cows were  parasitic </w:t>
      </w:r>
      <w:r w:rsidRPr="00B72AE3">
        <w:rPr>
          <w:rFonts w:ascii="Times New Roman" w:hAnsi="Times New Roman" w:cs="Times New Roman"/>
          <w:sz w:val="24"/>
          <w:szCs w:val="24"/>
        </w:rPr>
        <w:lastRenderedPageBreak/>
        <w:t xml:space="preserve">infestation </w:t>
      </w:r>
      <w:r w:rsidRPr="00B72AE3">
        <w:rPr>
          <w:rFonts w:ascii="Times New Roman" w:hAnsi="Times New Roman" w:cs="Times New Roman"/>
          <w:bCs/>
          <w:sz w:val="24"/>
          <w:szCs w:val="24"/>
        </w:rPr>
        <w:t xml:space="preserve">(Davidson </w:t>
      </w:r>
      <w:r w:rsidRPr="00B72AE3">
        <w:rPr>
          <w:rFonts w:ascii="Times New Roman" w:hAnsi="Times New Roman" w:cs="Times New Roman"/>
          <w:bCs/>
          <w:i/>
          <w:sz w:val="24"/>
          <w:szCs w:val="24"/>
        </w:rPr>
        <w:t>et al.,</w:t>
      </w:r>
      <w:r w:rsidRPr="00B72AE3">
        <w:rPr>
          <w:rFonts w:ascii="Times New Roman" w:hAnsi="Times New Roman" w:cs="Times New Roman"/>
          <w:sz w:val="24"/>
          <w:szCs w:val="24"/>
        </w:rPr>
        <w:t xml:space="preserve"> 1998</w:t>
      </w:r>
      <w:r w:rsidRPr="00B72AE3">
        <w:rPr>
          <w:rFonts w:ascii="Times New Roman" w:hAnsi="Times New Roman" w:cs="Times New Roman"/>
          <w:bCs/>
          <w:sz w:val="24"/>
          <w:szCs w:val="24"/>
        </w:rPr>
        <w:t xml:space="preserve">; Candyce </w:t>
      </w:r>
      <w:r w:rsidRPr="00B72AE3">
        <w:rPr>
          <w:rFonts w:ascii="Times New Roman" w:hAnsi="Times New Roman" w:cs="Times New Roman"/>
          <w:bCs/>
          <w:i/>
          <w:sz w:val="24"/>
          <w:szCs w:val="24"/>
        </w:rPr>
        <w:t>et al.,</w:t>
      </w:r>
      <w:r w:rsidRPr="00B72AE3">
        <w:rPr>
          <w:rFonts w:ascii="Times New Roman" w:hAnsi="Times New Roman" w:cs="Times New Roman"/>
          <w:sz w:val="24"/>
          <w:szCs w:val="24"/>
        </w:rPr>
        <w:t xml:space="preserve"> 2003</w:t>
      </w:r>
      <w:r w:rsidRPr="00B72AE3">
        <w:rPr>
          <w:rFonts w:ascii="Times New Roman" w:hAnsi="Times New Roman" w:cs="Times New Roman"/>
          <w:bCs/>
          <w:sz w:val="24"/>
          <w:szCs w:val="24"/>
        </w:rPr>
        <w:t xml:space="preserve">). </w:t>
      </w:r>
      <w:r w:rsidRPr="00B72AE3">
        <w:rPr>
          <w:rFonts w:ascii="Times New Roman" w:hAnsi="Times New Roman" w:cs="Times New Roman"/>
          <w:sz w:val="24"/>
          <w:szCs w:val="24"/>
        </w:rPr>
        <w:t>Differences in Basophil % are not significant.</w:t>
      </w:r>
    </w:p>
    <w:p w:rsidR="00CC4235" w:rsidRPr="00B72AE3" w:rsidRDefault="009B2765"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4.4. </w:t>
      </w:r>
      <w:r w:rsidR="00CC4235" w:rsidRPr="00B72AE3">
        <w:rPr>
          <w:rFonts w:ascii="Times New Roman" w:eastAsia="Calibri" w:hAnsi="Times New Roman" w:cs="Times New Roman"/>
          <w:b/>
          <w:sz w:val="24"/>
          <w:szCs w:val="24"/>
        </w:rPr>
        <w:t>Table-</w:t>
      </w:r>
      <w:r w:rsidR="00542974">
        <w:rPr>
          <w:rFonts w:ascii="Times New Roman" w:eastAsia="Calibri" w:hAnsi="Times New Roman" w:cs="Times New Roman"/>
          <w:b/>
          <w:sz w:val="24"/>
          <w:szCs w:val="24"/>
        </w:rPr>
        <w:t>5</w:t>
      </w:r>
      <w:r w:rsidR="006277D2" w:rsidRPr="00B72AE3">
        <w:rPr>
          <w:rFonts w:ascii="Times New Roman" w:eastAsia="Calibri" w:hAnsi="Times New Roman" w:cs="Times New Roman"/>
          <w:b/>
          <w:sz w:val="24"/>
          <w:szCs w:val="24"/>
        </w:rPr>
        <w:t>:</w:t>
      </w:r>
      <w:r w:rsidR="00CC4235" w:rsidRPr="00B72AE3">
        <w:rPr>
          <w:rFonts w:ascii="Times New Roman" w:eastAsia="Calibri" w:hAnsi="Times New Roman" w:cs="Times New Roman"/>
          <w:b/>
          <w:sz w:val="24"/>
          <w:szCs w:val="24"/>
        </w:rPr>
        <w:t xml:space="preserve"> Biochemical parameters of blood test</w:t>
      </w:r>
      <w:r w:rsidR="00F97704" w:rsidRPr="00B72AE3">
        <w:rPr>
          <w:rFonts w:ascii="Times New Roman" w:eastAsia="Calibri" w:hAnsi="Times New Roman" w:cs="Times New Roman"/>
          <w:b/>
          <w:sz w:val="24"/>
          <w:szCs w:val="24"/>
        </w:rPr>
        <w:t xml:space="preserve"> in relation to Mastitis</w:t>
      </w:r>
      <w:r w:rsidR="00CC4235" w:rsidRPr="00B72AE3">
        <w:rPr>
          <w:rFonts w:ascii="Times New Roman" w:eastAsia="Calibri" w:hAnsi="Times New Roman" w:cs="Times New Roman"/>
          <w:b/>
          <w:sz w:val="24"/>
          <w:szCs w:val="24"/>
        </w:rPr>
        <w:t xml:space="preserve"> of different dairy farms</w:t>
      </w:r>
    </w:p>
    <w:tbl>
      <w:tblPr>
        <w:tblStyle w:val="TableGrid"/>
        <w:tblW w:w="0" w:type="auto"/>
        <w:tblLook w:val="04A0"/>
      </w:tblPr>
      <w:tblGrid>
        <w:gridCol w:w="2310"/>
        <w:gridCol w:w="2311"/>
        <w:gridCol w:w="2311"/>
        <w:gridCol w:w="2311"/>
      </w:tblGrid>
      <w:tr w:rsidR="00A35AFA" w:rsidRPr="00854114" w:rsidTr="00A35AFA">
        <w:tc>
          <w:tcPr>
            <w:tcW w:w="2310" w:type="dxa"/>
          </w:tcPr>
          <w:p w:rsidR="00A35AFA" w:rsidRPr="00854114" w:rsidRDefault="00A35AFA"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Variables</w:t>
            </w:r>
          </w:p>
        </w:tc>
        <w:tc>
          <w:tcPr>
            <w:tcW w:w="2311" w:type="dxa"/>
          </w:tcPr>
          <w:p w:rsidR="00A35AFA" w:rsidRPr="00854114" w:rsidRDefault="00A35AFA"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CMT test</w:t>
            </w:r>
          </w:p>
        </w:tc>
        <w:tc>
          <w:tcPr>
            <w:tcW w:w="2311" w:type="dxa"/>
          </w:tcPr>
          <w:p w:rsidR="00A35AFA" w:rsidRPr="00854114" w:rsidRDefault="00A35AFA"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Mean±SD</w:t>
            </w:r>
          </w:p>
        </w:tc>
        <w:tc>
          <w:tcPr>
            <w:tcW w:w="2311" w:type="dxa"/>
          </w:tcPr>
          <w:p w:rsidR="00A35AFA" w:rsidRPr="00854114" w:rsidRDefault="00A35AFA"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P-value</w:t>
            </w:r>
          </w:p>
        </w:tc>
      </w:tr>
      <w:tr w:rsidR="00AF415A" w:rsidRPr="00B72AE3" w:rsidTr="00AF415A">
        <w:trPr>
          <w:trHeight w:val="327"/>
        </w:trPr>
        <w:tc>
          <w:tcPr>
            <w:tcW w:w="2310"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Calcium</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12.46±4.00</w:t>
            </w:r>
          </w:p>
        </w:tc>
        <w:tc>
          <w:tcPr>
            <w:tcW w:w="2311"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0.048</w:t>
            </w:r>
          </w:p>
        </w:tc>
      </w:tr>
      <w:tr w:rsidR="00AF415A" w:rsidRPr="00B72AE3" w:rsidTr="00AF415A">
        <w:trPr>
          <w:trHeight w:val="363"/>
        </w:trPr>
        <w:tc>
          <w:tcPr>
            <w:tcW w:w="2310"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11.54±1.87</w:t>
            </w:r>
          </w:p>
        </w:tc>
        <w:tc>
          <w:tcPr>
            <w:tcW w:w="2311"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r>
      <w:tr w:rsidR="00AF415A" w:rsidRPr="00B72AE3" w:rsidTr="00AF415A">
        <w:trPr>
          <w:trHeight w:val="303"/>
        </w:trPr>
        <w:tc>
          <w:tcPr>
            <w:tcW w:w="2310"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Magnesium</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3.37±1.429</w:t>
            </w:r>
          </w:p>
        </w:tc>
        <w:tc>
          <w:tcPr>
            <w:tcW w:w="2311"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0.427</w:t>
            </w:r>
          </w:p>
        </w:tc>
      </w:tr>
      <w:tr w:rsidR="00AF415A" w:rsidRPr="00B72AE3" w:rsidTr="00AF415A">
        <w:trPr>
          <w:trHeight w:val="375"/>
        </w:trPr>
        <w:tc>
          <w:tcPr>
            <w:tcW w:w="2310"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2.28±1.150</w:t>
            </w:r>
          </w:p>
        </w:tc>
        <w:tc>
          <w:tcPr>
            <w:tcW w:w="2311"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r>
      <w:tr w:rsidR="00AF415A" w:rsidRPr="00B72AE3" w:rsidTr="00AF415A">
        <w:trPr>
          <w:trHeight w:val="314"/>
        </w:trPr>
        <w:tc>
          <w:tcPr>
            <w:tcW w:w="2310"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Phosphorus</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5.78±0.98</w:t>
            </w:r>
          </w:p>
        </w:tc>
        <w:tc>
          <w:tcPr>
            <w:tcW w:w="2311" w:type="dxa"/>
            <w:vMerge w:val="restart"/>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0.048</w:t>
            </w:r>
          </w:p>
        </w:tc>
      </w:tr>
      <w:tr w:rsidR="00AF415A" w:rsidRPr="00B72AE3" w:rsidTr="00AF415A">
        <w:trPr>
          <w:trHeight w:val="377"/>
        </w:trPr>
        <w:tc>
          <w:tcPr>
            <w:tcW w:w="2310"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4.98±0.53</w:t>
            </w:r>
          </w:p>
        </w:tc>
        <w:tc>
          <w:tcPr>
            <w:tcW w:w="2311" w:type="dxa"/>
            <w:vMerge/>
          </w:tcPr>
          <w:p w:rsidR="00AF415A" w:rsidRPr="00B72AE3" w:rsidRDefault="00AF415A"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tc>
      </w:tr>
    </w:tbl>
    <w:p w:rsidR="00995556" w:rsidRPr="00B72AE3" w:rsidRDefault="00995556" w:rsidP="00B72AE3">
      <w:pPr>
        <w:spacing w:before="100" w:beforeAutospacing="1" w:after="100" w:afterAutospacing="1" w:line="360" w:lineRule="auto"/>
        <w:contextualSpacing/>
        <w:jc w:val="both"/>
        <w:rPr>
          <w:rFonts w:ascii="Times New Roman" w:eastAsia="Calibri" w:hAnsi="Times New Roman" w:cs="Times New Roman"/>
          <w:sz w:val="24"/>
          <w:szCs w:val="24"/>
        </w:rPr>
      </w:pPr>
    </w:p>
    <w:p w:rsidR="00713FC2" w:rsidRPr="00B72AE3" w:rsidRDefault="00995556" w:rsidP="00B72AE3">
      <w:pPr>
        <w:spacing w:before="100" w:beforeAutospacing="1" w:after="100" w:afterAutospacing="1" w:line="360" w:lineRule="auto"/>
        <w:contextualSpacing/>
        <w:jc w:val="both"/>
        <w:rPr>
          <w:rFonts w:ascii="Times New Roman" w:hAnsi="Times New Roman" w:cs="Times New Roman"/>
          <w:b/>
          <w:sz w:val="24"/>
          <w:szCs w:val="24"/>
        </w:rPr>
      </w:pPr>
      <w:r w:rsidRPr="00B72AE3">
        <w:rPr>
          <w:rFonts w:ascii="Times New Roman" w:eastAsia="Calibri" w:hAnsi="Times New Roman" w:cs="Times New Roman"/>
          <w:b/>
          <w:sz w:val="24"/>
          <w:szCs w:val="24"/>
        </w:rPr>
        <w:t>4.4.1.</w:t>
      </w:r>
      <w:r w:rsidRPr="00B72AE3">
        <w:rPr>
          <w:rFonts w:ascii="Times New Roman" w:eastAsia="Calibri" w:hAnsi="Times New Roman" w:cs="Times New Roman"/>
          <w:sz w:val="24"/>
          <w:szCs w:val="24"/>
        </w:rPr>
        <w:t xml:space="preserve"> </w:t>
      </w:r>
      <w:r w:rsidR="00713FC2" w:rsidRPr="00B72AE3">
        <w:rPr>
          <w:rFonts w:ascii="Times New Roman" w:hAnsi="Times New Roman" w:cs="Times New Roman"/>
          <w:b/>
          <w:sz w:val="24"/>
          <w:szCs w:val="24"/>
        </w:rPr>
        <w:t>Calcium</w:t>
      </w:r>
    </w:p>
    <w:p w:rsidR="00DC4D01" w:rsidRPr="00B72AE3" w:rsidRDefault="00713FC2"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hAnsi="Times New Roman" w:cs="Times New Roman"/>
          <w:sz w:val="24"/>
          <w:szCs w:val="24"/>
        </w:rPr>
        <w:t xml:space="preserve">Calcium </w:t>
      </w:r>
      <w:r w:rsidR="006277D2" w:rsidRPr="00B72AE3">
        <w:rPr>
          <w:rFonts w:ascii="Times New Roman" w:hAnsi="Times New Roman" w:cs="Times New Roman"/>
          <w:sz w:val="24"/>
          <w:szCs w:val="24"/>
        </w:rPr>
        <w:t>level found in infected cows was</w:t>
      </w:r>
      <w:r w:rsidRPr="00B72AE3">
        <w:rPr>
          <w:rFonts w:ascii="Times New Roman" w:hAnsi="Times New Roman" w:cs="Times New Roman"/>
          <w:sz w:val="24"/>
          <w:szCs w:val="24"/>
        </w:rPr>
        <w:t xml:space="preserve"> </w:t>
      </w:r>
      <w:r w:rsidRPr="00B72AE3">
        <w:rPr>
          <w:rFonts w:ascii="Times New Roman" w:eastAsia="Calibri" w:hAnsi="Times New Roman" w:cs="Times New Roman"/>
          <w:sz w:val="24"/>
          <w:szCs w:val="24"/>
        </w:rPr>
        <w:t>12.46±4.00</w:t>
      </w:r>
      <w:r w:rsidRPr="00B72AE3">
        <w:rPr>
          <w:rFonts w:ascii="Times New Roman" w:hAnsi="Times New Roman" w:cs="Times New Roman"/>
          <w:bCs/>
          <w:sz w:val="24"/>
          <w:szCs w:val="24"/>
        </w:rPr>
        <w:t>mg/dl</w:t>
      </w:r>
      <w:r w:rsidRPr="00B72AE3">
        <w:rPr>
          <w:rFonts w:ascii="Times New Roman" w:hAnsi="Times New Roman" w:cs="Times New Roman"/>
          <w:sz w:val="24"/>
          <w:szCs w:val="24"/>
        </w:rPr>
        <w:t xml:space="preserve"> </w:t>
      </w:r>
      <w:r w:rsidRPr="00B72AE3">
        <w:rPr>
          <w:rFonts w:ascii="Times New Roman" w:hAnsi="Times New Roman" w:cs="Times New Roman"/>
          <w:bCs/>
          <w:sz w:val="24"/>
          <w:szCs w:val="24"/>
        </w:rPr>
        <w:t xml:space="preserve">and </w:t>
      </w:r>
      <w:r w:rsidRPr="00B72AE3">
        <w:rPr>
          <w:rFonts w:ascii="Times New Roman" w:eastAsia="Calibri" w:hAnsi="Times New Roman" w:cs="Times New Roman"/>
          <w:sz w:val="24"/>
          <w:szCs w:val="24"/>
        </w:rPr>
        <w:t>11.54±1.87</w:t>
      </w:r>
      <w:r w:rsidRPr="00B72AE3">
        <w:rPr>
          <w:rFonts w:ascii="Times New Roman" w:hAnsi="Times New Roman" w:cs="Times New Roman"/>
          <w:bCs/>
          <w:sz w:val="24"/>
          <w:szCs w:val="24"/>
        </w:rPr>
        <w:t>mg/dl</w:t>
      </w:r>
      <w:r w:rsidRPr="00B72AE3">
        <w:rPr>
          <w:rFonts w:ascii="Times New Roman" w:hAnsi="Times New Roman" w:cs="Times New Roman"/>
          <w:sz w:val="24"/>
          <w:szCs w:val="24"/>
        </w:rPr>
        <w:t xml:space="preserve"> in non infected cows</w:t>
      </w:r>
      <w:r w:rsidRPr="00B72AE3">
        <w:rPr>
          <w:rFonts w:ascii="Times New Roman" w:hAnsi="Times New Roman" w:cs="Times New Roman"/>
          <w:bCs/>
          <w:sz w:val="24"/>
          <w:szCs w:val="24"/>
        </w:rPr>
        <w:t xml:space="preserve">. Lower percentages in lactating cows may be due to calcium losses during milk production. </w:t>
      </w:r>
      <w:r w:rsidRPr="00B72AE3">
        <w:rPr>
          <w:rFonts w:ascii="Times New Roman" w:hAnsi="Times New Roman" w:cs="Times New Roman"/>
          <w:sz w:val="24"/>
          <w:szCs w:val="24"/>
        </w:rPr>
        <w:t xml:space="preserve">In older animal there was a decreased need for calcium (Ca) and Pi for this purpose and this was why lower calcium level in blood levels of </w:t>
      </w:r>
      <w:r w:rsidR="004F53B1" w:rsidRPr="00B72AE3">
        <w:rPr>
          <w:rFonts w:ascii="Times New Roman" w:hAnsi="Times New Roman" w:cs="Times New Roman"/>
          <w:sz w:val="24"/>
          <w:szCs w:val="24"/>
        </w:rPr>
        <w:t>cows (</w:t>
      </w:r>
      <w:r w:rsidRPr="00B72AE3">
        <w:rPr>
          <w:rFonts w:ascii="Times New Roman" w:hAnsi="Times New Roman" w:cs="Times New Roman"/>
          <w:bCs/>
          <w:sz w:val="24"/>
          <w:szCs w:val="24"/>
        </w:rPr>
        <w:t xml:space="preserve">Doornenbal </w:t>
      </w:r>
      <w:r w:rsidR="00CB16F7"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w:t>
      </w:r>
      <w:r w:rsidRPr="00B72AE3">
        <w:rPr>
          <w:rFonts w:ascii="Times New Roman" w:hAnsi="Times New Roman" w:cs="Times New Roman"/>
          <w:bCs/>
          <w:sz w:val="24"/>
          <w:szCs w:val="24"/>
        </w:rPr>
        <w:t>1988)</w:t>
      </w:r>
      <w:r w:rsidRPr="00B72AE3">
        <w:rPr>
          <w:rFonts w:ascii="Times New Roman" w:hAnsi="Times New Roman" w:cs="Times New Roman"/>
          <w:sz w:val="24"/>
          <w:szCs w:val="24"/>
        </w:rPr>
        <w:t>.</w:t>
      </w:r>
      <w:r w:rsidR="00DC4D01" w:rsidRPr="00B72AE3">
        <w:rPr>
          <w:rFonts w:ascii="Times New Roman" w:eastAsia="Calibri" w:hAnsi="Times New Roman" w:cs="Times New Roman"/>
          <w:sz w:val="24"/>
          <w:szCs w:val="24"/>
        </w:rPr>
        <w:t xml:space="preserve"> The variation in Calcium of the cow of two group was statistically significant (P&lt;0.05).</w:t>
      </w:r>
    </w:p>
    <w:p w:rsidR="00EF1030" w:rsidRPr="00B72AE3" w:rsidRDefault="00995556" w:rsidP="00B72AE3">
      <w:pPr>
        <w:tabs>
          <w:tab w:val="left" w:pos="4590"/>
        </w:tabs>
        <w:spacing w:before="100" w:beforeAutospacing="1" w:after="100" w:afterAutospacing="1" w:line="360" w:lineRule="auto"/>
        <w:contextualSpacing/>
        <w:jc w:val="both"/>
        <w:rPr>
          <w:rFonts w:ascii="Times New Roman" w:hAnsi="Times New Roman" w:cs="Times New Roman"/>
          <w:b/>
          <w:sz w:val="24"/>
          <w:szCs w:val="24"/>
        </w:rPr>
      </w:pPr>
      <w:r w:rsidRPr="00B72AE3">
        <w:rPr>
          <w:rFonts w:ascii="Times New Roman" w:hAnsi="Times New Roman" w:cs="Times New Roman"/>
          <w:b/>
          <w:sz w:val="24"/>
          <w:szCs w:val="24"/>
        </w:rPr>
        <w:t xml:space="preserve">4.4.2. </w:t>
      </w:r>
      <w:r w:rsidR="00EF1030" w:rsidRPr="00B72AE3">
        <w:rPr>
          <w:rFonts w:ascii="Times New Roman" w:hAnsi="Times New Roman" w:cs="Times New Roman"/>
          <w:b/>
          <w:sz w:val="24"/>
          <w:szCs w:val="24"/>
        </w:rPr>
        <w:t>Phosphorus</w:t>
      </w:r>
    </w:p>
    <w:p w:rsidR="00EF1030" w:rsidRPr="00B72AE3" w:rsidRDefault="00EF1030"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hAnsi="Times New Roman" w:cs="Times New Roman"/>
          <w:b/>
          <w:sz w:val="24"/>
          <w:szCs w:val="24"/>
        </w:rPr>
        <w:t xml:space="preserve"> </w:t>
      </w:r>
      <w:r w:rsidRPr="00B72AE3">
        <w:rPr>
          <w:rFonts w:ascii="Times New Roman" w:hAnsi="Times New Roman" w:cs="Times New Roman"/>
          <w:sz w:val="24"/>
          <w:szCs w:val="24"/>
        </w:rPr>
        <w:t xml:space="preserve">There was an increase in phosphorus level in infected cows </w:t>
      </w:r>
      <w:r w:rsidR="00F97704" w:rsidRPr="00B72AE3">
        <w:rPr>
          <w:rFonts w:ascii="Times New Roman" w:eastAsia="Calibri" w:hAnsi="Times New Roman" w:cs="Times New Roman"/>
          <w:sz w:val="24"/>
          <w:szCs w:val="24"/>
        </w:rPr>
        <w:t>5.78±0.98</w:t>
      </w:r>
      <w:r w:rsidRPr="00B72AE3">
        <w:rPr>
          <w:rFonts w:ascii="Times New Roman" w:hAnsi="Times New Roman" w:cs="Times New Roman"/>
          <w:sz w:val="24"/>
          <w:szCs w:val="24"/>
        </w:rPr>
        <w:t>mg/dl .</w:t>
      </w:r>
    </w:p>
    <w:p w:rsidR="00EF1030" w:rsidRPr="00B72AE3" w:rsidRDefault="00EF1030"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Other hand the normal cows having </w:t>
      </w:r>
      <w:r w:rsidR="00F97704" w:rsidRPr="00B72AE3">
        <w:rPr>
          <w:rFonts w:ascii="Times New Roman" w:eastAsia="Calibri" w:hAnsi="Times New Roman" w:cs="Times New Roman"/>
          <w:sz w:val="24"/>
          <w:szCs w:val="24"/>
        </w:rPr>
        <w:t>4.98±0.53</w:t>
      </w:r>
      <w:r w:rsidRPr="00B72AE3">
        <w:rPr>
          <w:rFonts w:ascii="Times New Roman" w:eastAsia="Calibri" w:hAnsi="Times New Roman" w:cs="Times New Roman"/>
          <w:sz w:val="24"/>
          <w:szCs w:val="24"/>
        </w:rPr>
        <w:t xml:space="preserve">mg/dl. The variation in </w:t>
      </w:r>
      <w:r w:rsidRPr="00B72AE3">
        <w:rPr>
          <w:rFonts w:ascii="Times New Roman" w:hAnsi="Times New Roman" w:cs="Times New Roman"/>
          <w:sz w:val="24"/>
          <w:szCs w:val="24"/>
        </w:rPr>
        <w:t>phosphorus</w:t>
      </w:r>
      <w:r w:rsidRPr="00B72AE3">
        <w:rPr>
          <w:rFonts w:ascii="Times New Roman" w:eastAsia="Calibri" w:hAnsi="Times New Roman" w:cs="Times New Roman"/>
          <w:sz w:val="24"/>
          <w:szCs w:val="24"/>
        </w:rPr>
        <w:t xml:space="preserve"> of the cow of two group was statistically significant (P&lt;0.05).</w:t>
      </w:r>
    </w:p>
    <w:p w:rsidR="00EF1030"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4.4.3. </w:t>
      </w:r>
      <w:r w:rsidR="00EF1030" w:rsidRPr="00B72AE3">
        <w:rPr>
          <w:rFonts w:ascii="Times New Roman" w:eastAsia="Calibri" w:hAnsi="Times New Roman" w:cs="Times New Roman"/>
          <w:b/>
          <w:sz w:val="24"/>
          <w:szCs w:val="24"/>
        </w:rPr>
        <w:t>Magnesium</w:t>
      </w:r>
    </w:p>
    <w:p w:rsidR="00EF1030" w:rsidRPr="00B72AE3" w:rsidRDefault="00EF1030"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sz w:val="24"/>
          <w:szCs w:val="24"/>
        </w:rPr>
        <w:t>I found the Magnesium level of subclinical mastitis affected cows were found lower than normal cows. The variation in RBC of the cow of two group was statistically insignificant (P&gt;0.05).</w:t>
      </w:r>
    </w:p>
    <w:p w:rsidR="00854114" w:rsidRDefault="0085411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p>
    <w:p w:rsidR="00AB150F" w:rsidRPr="00B72AE3" w:rsidRDefault="0054297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4.5. Table- 6</w:t>
      </w:r>
      <w:r w:rsidR="00AB150F" w:rsidRPr="00B72AE3">
        <w:rPr>
          <w:rFonts w:ascii="Times New Roman" w:eastAsia="Calibri" w:hAnsi="Times New Roman" w:cs="Times New Roman"/>
          <w:b/>
          <w:sz w:val="24"/>
          <w:szCs w:val="24"/>
        </w:rPr>
        <w:t xml:space="preserve">: Hematological parameters test </w:t>
      </w:r>
      <w:r w:rsidR="00F97704" w:rsidRPr="00B72AE3">
        <w:rPr>
          <w:rFonts w:ascii="Times New Roman" w:eastAsia="Calibri" w:hAnsi="Times New Roman" w:cs="Times New Roman"/>
          <w:b/>
          <w:sz w:val="24"/>
          <w:szCs w:val="24"/>
        </w:rPr>
        <w:t xml:space="preserve">in relation to Paramphistomiasis </w:t>
      </w:r>
      <w:r w:rsidR="00AB150F" w:rsidRPr="00B72AE3">
        <w:rPr>
          <w:rFonts w:ascii="Times New Roman" w:eastAsia="Calibri" w:hAnsi="Times New Roman" w:cs="Times New Roman"/>
          <w:b/>
          <w:sz w:val="24"/>
          <w:szCs w:val="24"/>
        </w:rPr>
        <w:t>of different dairy farms</w:t>
      </w:r>
    </w:p>
    <w:tbl>
      <w:tblPr>
        <w:tblStyle w:val="TableGrid"/>
        <w:tblW w:w="0" w:type="auto"/>
        <w:tblLook w:val="04A0"/>
      </w:tblPr>
      <w:tblGrid>
        <w:gridCol w:w="2310"/>
        <w:gridCol w:w="2311"/>
        <w:gridCol w:w="2311"/>
        <w:gridCol w:w="2311"/>
      </w:tblGrid>
      <w:tr w:rsidR="00AB150F" w:rsidRPr="00854114" w:rsidTr="00AF415A">
        <w:tc>
          <w:tcPr>
            <w:tcW w:w="2310" w:type="dxa"/>
          </w:tcPr>
          <w:p w:rsidR="00AB150F" w:rsidRPr="00854114"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Variables</w:t>
            </w:r>
          </w:p>
        </w:tc>
        <w:tc>
          <w:tcPr>
            <w:tcW w:w="2311" w:type="dxa"/>
          </w:tcPr>
          <w:p w:rsidR="00AB150F" w:rsidRPr="00854114"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Paramphistomiasis</w:t>
            </w:r>
          </w:p>
        </w:tc>
        <w:tc>
          <w:tcPr>
            <w:tcW w:w="2311" w:type="dxa"/>
          </w:tcPr>
          <w:p w:rsidR="00AB150F" w:rsidRPr="00854114"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Mean±SD</w:t>
            </w:r>
          </w:p>
        </w:tc>
        <w:tc>
          <w:tcPr>
            <w:tcW w:w="2311" w:type="dxa"/>
          </w:tcPr>
          <w:p w:rsidR="00AB150F" w:rsidRPr="00854114"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b/>
                <w:sz w:val="24"/>
                <w:szCs w:val="24"/>
              </w:rPr>
            </w:pPr>
            <w:r w:rsidRPr="00854114">
              <w:rPr>
                <w:rFonts w:ascii="Times New Roman" w:eastAsia="Calibri" w:hAnsi="Times New Roman" w:cs="Times New Roman"/>
                <w:b/>
                <w:sz w:val="24"/>
                <w:szCs w:val="24"/>
              </w:rPr>
              <w:t>P-value</w:t>
            </w:r>
          </w:p>
        </w:tc>
      </w:tr>
      <w:tr w:rsidR="00AF415A" w:rsidRPr="00B72AE3" w:rsidTr="00AF415A">
        <w:trPr>
          <w:trHeight w:val="339"/>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ESR</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1.00±0.707</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O.753</w:t>
            </w:r>
          </w:p>
        </w:tc>
      </w:tr>
      <w:tr w:rsidR="00AF415A" w:rsidRPr="00B72AE3" w:rsidTr="00AF415A">
        <w:trPr>
          <w:trHeight w:val="206"/>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1.18±0.44</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15"/>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PCV</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25.6±4.4</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0.425</w:t>
            </w:r>
          </w:p>
        </w:tc>
      </w:tr>
      <w:tr w:rsidR="00AF415A" w:rsidRPr="00B72AE3" w:rsidTr="00AF415A">
        <w:trPr>
          <w:trHeight w:val="230"/>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28.82±5.28</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03"/>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RBC </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6.40±1.11</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0.425</w:t>
            </w:r>
          </w:p>
        </w:tc>
      </w:tr>
      <w:tr w:rsidR="00AF415A" w:rsidRPr="00B72AE3" w:rsidTr="00AF415A">
        <w:trPr>
          <w:trHeight w:val="254"/>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7.20±1.3</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291"/>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WBC</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8.43±1.58</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0.425</w:t>
            </w:r>
          </w:p>
        </w:tc>
      </w:tr>
      <w:tr w:rsidR="00AF415A" w:rsidRPr="00B72AE3" w:rsidTr="00AF415A">
        <w:trPr>
          <w:trHeight w:val="254"/>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9.60±1.76</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15"/>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Hb</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8.26±0.167</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0.004</w:t>
            </w:r>
          </w:p>
        </w:tc>
      </w:tr>
      <w:tr w:rsidR="00AF415A" w:rsidRPr="00B72AE3" w:rsidTr="00AF415A">
        <w:trPr>
          <w:trHeight w:val="242"/>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8.82±0.726</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291"/>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Lymphocyte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72.0±8.21</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0.928</w:t>
            </w:r>
          </w:p>
        </w:tc>
      </w:tr>
      <w:tr w:rsidR="00AF415A" w:rsidRPr="00B72AE3" w:rsidTr="00AF415A">
        <w:trPr>
          <w:trHeight w:val="254"/>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70.78±7.08</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27"/>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Neutrophil</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15.6±3.36</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0.629</w:t>
            </w:r>
          </w:p>
        </w:tc>
      </w:tr>
      <w:tr w:rsidR="00AF415A" w:rsidRPr="00B72AE3" w:rsidTr="00AF415A">
        <w:trPr>
          <w:trHeight w:val="230"/>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14.37±6.16</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27"/>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Eosinophil</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5.80±2.164</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0.385</w:t>
            </w:r>
          </w:p>
        </w:tc>
      </w:tr>
      <w:tr w:rsidR="00AF415A" w:rsidRPr="00B72AE3" w:rsidTr="00AF415A">
        <w:trPr>
          <w:trHeight w:val="230"/>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8.18±2.90</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255"/>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Monocyte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4.4±0.894</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0.154</w:t>
            </w:r>
          </w:p>
        </w:tc>
      </w:tr>
      <w:tr w:rsidR="00AF415A" w:rsidRPr="00B72AE3" w:rsidTr="00AF415A">
        <w:trPr>
          <w:trHeight w:val="290"/>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4.81±4.532</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15"/>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Basophil</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0.2±0.447</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0.301</w:t>
            </w:r>
          </w:p>
        </w:tc>
      </w:tr>
      <w:tr w:rsidR="00AF415A" w:rsidRPr="00B72AE3" w:rsidTr="00AF415A">
        <w:trPr>
          <w:trHeight w:val="254"/>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0.4±0.234</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bl>
    <w:p w:rsidR="00B72AE3" w:rsidRDefault="00FC531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sz w:val="24"/>
          <w:szCs w:val="24"/>
        </w:rPr>
        <w:t xml:space="preserve">7 samples were Paramphistomiasis </w:t>
      </w:r>
      <w:r w:rsidR="00B72AE3" w:rsidRPr="00B72AE3">
        <w:rPr>
          <w:rFonts w:ascii="Times New Roman" w:eastAsia="Calibri" w:hAnsi="Times New Roman" w:cs="Times New Roman"/>
          <w:sz w:val="24"/>
          <w:szCs w:val="24"/>
        </w:rPr>
        <w:t>affected found</w:t>
      </w:r>
      <w:r w:rsidR="00B72AE3">
        <w:rPr>
          <w:rFonts w:ascii="Times New Roman" w:eastAsia="Calibri" w:hAnsi="Times New Roman" w:cs="Times New Roman"/>
          <w:sz w:val="24"/>
          <w:szCs w:val="24"/>
        </w:rPr>
        <w:t xml:space="preserve"> out of 21 blood samples, </w:t>
      </w:r>
      <w:r w:rsidR="00B72AE3" w:rsidRPr="00B72AE3">
        <w:rPr>
          <w:rFonts w:ascii="Times New Roman" w:eastAsia="Calibri" w:hAnsi="Times New Roman" w:cs="Times New Roman"/>
          <w:sz w:val="24"/>
          <w:szCs w:val="24"/>
        </w:rPr>
        <w:t>then go to further analysed</w:t>
      </w:r>
      <w:r w:rsidR="00B72AE3" w:rsidRPr="00B72AE3">
        <w:rPr>
          <w:rFonts w:ascii="Times New Roman" w:eastAsia="Calibri" w:hAnsi="Times New Roman" w:cs="Times New Roman"/>
          <w:b/>
          <w:sz w:val="24"/>
          <w:szCs w:val="24"/>
        </w:rPr>
        <w:t>.</w:t>
      </w:r>
    </w:p>
    <w:p w:rsidR="00F97704" w:rsidRPr="00B72AE3" w:rsidRDefault="00B72AE3"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4.5.1.</w:t>
      </w:r>
      <w:r w:rsidR="00F97704" w:rsidRPr="00B72AE3">
        <w:rPr>
          <w:rFonts w:ascii="Times New Roman" w:eastAsia="Calibri" w:hAnsi="Times New Roman" w:cs="Times New Roman"/>
          <w:b/>
          <w:sz w:val="24"/>
          <w:szCs w:val="24"/>
        </w:rPr>
        <w:t>ESR</w:t>
      </w:r>
      <w:r w:rsidR="00F97704" w:rsidRPr="00B72AE3">
        <w:rPr>
          <w:rFonts w:ascii="Times New Roman" w:eastAsia="Calibri" w:hAnsi="Times New Roman" w:cs="Times New Roman"/>
          <w:sz w:val="24"/>
          <w:szCs w:val="24"/>
        </w:rPr>
        <w:br/>
        <w:t>The variation in ESR of the cow of two groups was statistically Insignificant (P&gt;0.05). The mean ESR in Paramphistomiasis affected and normal cows were 1.00 and 1.18 respectively. The Erythocyte sedimentation rate (ESR) of Paramphistomiasis affected cows was found lower than normal cows.</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hAnsi="Times New Roman" w:cs="Times New Roman"/>
          <w:b/>
          <w:sz w:val="24"/>
          <w:szCs w:val="24"/>
        </w:rPr>
        <w:lastRenderedPageBreak/>
        <w:t>4.5.2. PCV</w:t>
      </w:r>
    </w:p>
    <w:p w:rsidR="00F97704" w:rsidRPr="00B72AE3" w:rsidRDefault="00F97704" w:rsidP="00B72AE3">
      <w:pPr>
        <w:tabs>
          <w:tab w:val="left" w:pos="4590"/>
        </w:tabs>
        <w:spacing w:before="100" w:beforeAutospacing="1" w:after="100" w:afterAutospacing="1"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The results of the present study showed that higher PCV in normal cows then </w:t>
      </w:r>
      <w:r w:rsidR="0036066B" w:rsidRPr="00B72AE3">
        <w:rPr>
          <w:rFonts w:ascii="Times New Roman" w:eastAsia="Calibri" w:hAnsi="Times New Roman" w:cs="Times New Roman"/>
          <w:sz w:val="24"/>
          <w:szCs w:val="24"/>
        </w:rPr>
        <w:t>Paramphistomiasis</w:t>
      </w:r>
      <w:r w:rsidR="0036066B" w:rsidRPr="00B72AE3">
        <w:rPr>
          <w:rFonts w:ascii="Times New Roman" w:hAnsi="Times New Roman" w:cs="Times New Roman"/>
          <w:sz w:val="24"/>
          <w:szCs w:val="24"/>
        </w:rPr>
        <w:t xml:space="preserve"> </w:t>
      </w:r>
      <w:r w:rsidRPr="00B72AE3">
        <w:rPr>
          <w:rFonts w:ascii="Times New Roman" w:hAnsi="Times New Roman" w:cs="Times New Roman"/>
          <w:sz w:val="24"/>
          <w:szCs w:val="24"/>
        </w:rPr>
        <w:t>affected cows</w:t>
      </w:r>
      <w:r w:rsidR="0036066B" w:rsidRPr="00B72AE3">
        <w:rPr>
          <w:rFonts w:ascii="Times New Roman" w:hAnsi="Times New Roman" w:cs="Times New Roman"/>
          <w:sz w:val="24"/>
          <w:szCs w:val="24"/>
        </w:rPr>
        <w:t>(25.6%) but  t</w:t>
      </w:r>
      <w:r w:rsidRPr="00B72AE3">
        <w:rPr>
          <w:rFonts w:ascii="Times New Roman" w:hAnsi="Times New Roman" w:cs="Times New Roman"/>
          <w:sz w:val="24"/>
          <w:szCs w:val="24"/>
        </w:rPr>
        <w:t>he PCV was usually in the upper 20s in adult cattle and slightly higher in calves (Navarre Christine, 2007).</w:t>
      </w:r>
    </w:p>
    <w:p w:rsidR="00F97704" w:rsidRPr="00B72AE3" w:rsidRDefault="00F97704" w:rsidP="00B72AE3">
      <w:pPr>
        <w:spacing w:before="100" w:beforeAutospacing="1" w:after="100" w:afterAutospacing="1" w:line="360" w:lineRule="auto"/>
        <w:contextualSpacing/>
        <w:jc w:val="both"/>
        <w:rPr>
          <w:rFonts w:ascii="Times New Roman" w:hAnsi="Times New Roman" w:cs="Times New Roman"/>
          <w:b/>
          <w:sz w:val="24"/>
          <w:szCs w:val="24"/>
        </w:rPr>
      </w:pPr>
    </w:p>
    <w:p w:rsidR="00F97704" w:rsidRPr="00B72AE3" w:rsidRDefault="00F97704" w:rsidP="00B72AE3">
      <w:pPr>
        <w:spacing w:before="100" w:beforeAutospacing="1" w:after="100" w:afterAutospacing="1" w:line="360" w:lineRule="auto"/>
        <w:contextualSpacing/>
        <w:jc w:val="both"/>
        <w:rPr>
          <w:rFonts w:ascii="Times New Roman" w:hAnsi="Times New Roman" w:cs="Times New Roman"/>
          <w:sz w:val="24"/>
          <w:szCs w:val="24"/>
        </w:rPr>
      </w:pPr>
      <w:r w:rsidRPr="00B72AE3">
        <w:rPr>
          <w:rFonts w:ascii="Times New Roman" w:hAnsi="Times New Roman" w:cs="Times New Roman"/>
          <w:b/>
          <w:sz w:val="24"/>
          <w:szCs w:val="24"/>
        </w:rPr>
        <w:t>4.5.3. Hb%</w:t>
      </w:r>
    </w:p>
    <w:p w:rsidR="00F97704" w:rsidRPr="00B72AE3" w:rsidRDefault="0036066B" w:rsidP="00B72AE3">
      <w:pPr>
        <w:tabs>
          <w:tab w:val="left" w:pos="4590"/>
        </w:tabs>
        <w:spacing w:before="100" w:beforeAutospacing="1" w:after="100" w:afterAutospacing="1" w:line="360" w:lineRule="auto"/>
        <w:contextualSpacing/>
        <w:jc w:val="both"/>
        <w:rPr>
          <w:rFonts w:ascii="Times New Roman" w:hAnsi="Times New Roman" w:cs="Times New Roman"/>
          <w:sz w:val="24"/>
          <w:szCs w:val="24"/>
        </w:rPr>
      </w:pPr>
      <w:r w:rsidRPr="00B72AE3">
        <w:rPr>
          <w:rFonts w:ascii="Times New Roman" w:hAnsi="Times New Roman" w:cs="Times New Roman"/>
          <w:sz w:val="24"/>
          <w:szCs w:val="24"/>
        </w:rPr>
        <w:t xml:space="preserve">In female Holstein Cattle  Hb% was higher in calves ( at 1-14 days old is Hb (gm/dl) 5.7-15.8 , at 2wks -6 months  old  Hb (gm/dl) 8.5-14.1) than the adult cows ( at 2 year + old is Hb (gm/dl) 8.5-13.2 ) ( Lumsden </w:t>
      </w:r>
      <w:r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 1980). </w:t>
      </w:r>
      <w:r w:rsidR="00F97704" w:rsidRPr="00B72AE3">
        <w:rPr>
          <w:rFonts w:ascii="Times New Roman" w:hAnsi="Times New Roman" w:cs="Times New Roman"/>
          <w:sz w:val="24"/>
          <w:szCs w:val="24"/>
        </w:rPr>
        <w:t>Our study reveals that Hb concentration in normal cows</w:t>
      </w:r>
      <w:r w:rsidR="00F97704" w:rsidRPr="00B72AE3">
        <w:rPr>
          <w:rFonts w:ascii="Times New Roman" w:hAnsi="Times New Roman" w:cs="Times New Roman"/>
          <w:bCs/>
          <w:sz w:val="24"/>
          <w:szCs w:val="24"/>
        </w:rPr>
        <w:t xml:space="preserve"> was</w:t>
      </w:r>
      <w:r w:rsidRPr="00B72AE3">
        <w:rPr>
          <w:rFonts w:ascii="Times New Roman" w:hAnsi="Times New Roman" w:cs="Times New Roman"/>
          <w:bCs/>
          <w:sz w:val="24"/>
          <w:szCs w:val="24"/>
        </w:rPr>
        <w:t xml:space="preserve"> (8.82</w:t>
      </w:r>
      <w:r w:rsidRPr="00B72AE3">
        <w:rPr>
          <w:rFonts w:ascii="Times New Roman" w:eastAsia="Calibri" w:hAnsi="Times New Roman" w:cs="Times New Roman"/>
          <w:sz w:val="24"/>
          <w:szCs w:val="24"/>
        </w:rPr>
        <w:t xml:space="preserve">%) which was </w:t>
      </w:r>
      <w:r w:rsidRPr="00B72AE3">
        <w:rPr>
          <w:rFonts w:ascii="Times New Roman" w:hAnsi="Times New Roman" w:cs="Times New Roman"/>
          <w:bCs/>
          <w:sz w:val="24"/>
          <w:szCs w:val="24"/>
        </w:rPr>
        <w:t>higher</w:t>
      </w:r>
      <w:r w:rsidR="00F97704" w:rsidRPr="00B72AE3">
        <w:rPr>
          <w:rFonts w:ascii="Times New Roman" w:hAnsi="Times New Roman" w:cs="Times New Roman"/>
          <w:bCs/>
          <w:sz w:val="24"/>
          <w:szCs w:val="24"/>
        </w:rPr>
        <w:t xml:space="preserve"> than </w:t>
      </w:r>
      <w:r w:rsidRPr="00B72AE3">
        <w:rPr>
          <w:rFonts w:ascii="Times New Roman" w:eastAsia="Calibri" w:hAnsi="Times New Roman" w:cs="Times New Roman"/>
          <w:sz w:val="24"/>
          <w:szCs w:val="24"/>
        </w:rPr>
        <w:t>Paramphistomiasis</w:t>
      </w:r>
      <w:r w:rsidRPr="00B72AE3">
        <w:rPr>
          <w:rFonts w:ascii="Times New Roman" w:hAnsi="Times New Roman" w:cs="Times New Roman"/>
          <w:bCs/>
          <w:sz w:val="24"/>
          <w:szCs w:val="24"/>
        </w:rPr>
        <w:t xml:space="preserve"> infected</w:t>
      </w:r>
      <w:r w:rsidR="00F97704" w:rsidRPr="00B72AE3">
        <w:rPr>
          <w:rFonts w:ascii="Times New Roman" w:hAnsi="Times New Roman" w:cs="Times New Roman"/>
          <w:bCs/>
          <w:sz w:val="24"/>
          <w:szCs w:val="24"/>
        </w:rPr>
        <w:t xml:space="preserve"> </w:t>
      </w:r>
      <w:r w:rsidRPr="00B72AE3">
        <w:rPr>
          <w:rFonts w:ascii="Times New Roman" w:hAnsi="Times New Roman" w:cs="Times New Roman"/>
          <w:bCs/>
          <w:sz w:val="24"/>
          <w:szCs w:val="24"/>
        </w:rPr>
        <w:t>cows (8.26</w:t>
      </w:r>
      <w:r w:rsidRPr="00B72AE3">
        <w:rPr>
          <w:rFonts w:ascii="Times New Roman" w:eastAsia="Calibri" w:hAnsi="Times New Roman" w:cs="Times New Roman"/>
          <w:sz w:val="24"/>
          <w:szCs w:val="24"/>
        </w:rPr>
        <w:t>%).</w:t>
      </w:r>
    </w:p>
    <w:p w:rsidR="0036066B"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4.5.4. RBC</w:t>
      </w:r>
    </w:p>
    <w:p w:rsidR="00F97704" w:rsidRPr="00B72AE3" w:rsidRDefault="0036066B"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sz w:val="24"/>
          <w:szCs w:val="24"/>
        </w:rPr>
        <w:t xml:space="preserve">The relation in RBC of the cow of two group was statistically insignificant (P&gt;0.05).The average RBC in subclinical mastitis affected and normal cows were 6.40and 7.20 respectively. </w:t>
      </w:r>
      <w:r w:rsidR="00F97704" w:rsidRPr="00B72AE3">
        <w:rPr>
          <w:rFonts w:ascii="Times New Roman" w:eastAsia="Calibri" w:hAnsi="Times New Roman" w:cs="Times New Roman"/>
          <w:sz w:val="24"/>
          <w:szCs w:val="24"/>
        </w:rPr>
        <w:t xml:space="preserve">The Red blood corpuscles (RBC) of </w:t>
      </w:r>
      <w:r w:rsidRPr="00B72AE3">
        <w:rPr>
          <w:rFonts w:ascii="Times New Roman" w:eastAsia="Calibri" w:hAnsi="Times New Roman" w:cs="Times New Roman"/>
          <w:sz w:val="24"/>
          <w:szCs w:val="24"/>
        </w:rPr>
        <w:t>Paramphistomiasis</w:t>
      </w:r>
      <w:r w:rsidR="00F97704" w:rsidRPr="00B72AE3">
        <w:rPr>
          <w:rFonts w:ascii="Times New Roman" w:eastAsia="Calibri" w:hAnsi="Times New Roman" w:cs="Times New Roman"/>
          <w:sz w:val="24"/>
          <w:szCs w:val="24"/>
        </w:rPr>
        <w:t xml:space="preserve"> affected cows were found lower than normal cows. </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 xml:space="preserve">4.5.5 WBC </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 xml:space="preserve">The relation in WBC of the cow of two group was statistically insignificant (P&gt;0.05).The White blood corpuscles (WBC) of </w:t>
      </w:r>
      <w:r w:rsidR="00FC5314" w:rsidRPr="00B72AE3">
        <w:rPr>
          <w:rFonts w:ascii="Times New Roman" w:eastAsia="Calibri" w:hAnsi="Times New Roman" w:cs="Times New Roman"/>
          <w:sz w:val="24"/>
          <w:szCs w:val="24"/>
        </w:rPr>
        <w:t xml:space="preserve">Paramphistomiasis </w:t>
      </w:r>
      <w:r w:rsidRPr="00B72AE3">
        <w:rPr>
          <w:rFonts w:ascii="Times New Roman" w:eastAsia="Calibri" w:hAnsi="Times New Roman" w:cs="Times New Roman"/>
          <w:sz w:val="24"/>
          <w:szCs w:val="24"/>
        </w:rPr>
        <w:t xml:space="preserve">affected cows were found lower than normal Cows. The average RBC in </w:t>
      </w:r>
      <w:r w:rsidR="00FC5314" w:rsidRPr="00B72AE3">
        <w:rPr>
          <w:rFonts w:ascii="Times New Roman" w:eastAsia="Calibri" w:hAnsi="Times New Roman" w:cs="Times New Roman"/>
          <w:sz w:val="24"/>
          <w:szCs w:val="24"/>
        </w:rPr>
        <w:t xml:space="preserve">Paramphistomiasis </w:t>
      </w:r>
      <w:r w:rsidRPr="00B72AE3">
        <w:rPr>
          <w:rFonts w:ascii="Times New Roman" w:eastAsia="Calibri" w:hAnsi="Times New Roman" w:cs="Times New Roman"/>
          <w:sz w:val="24"/>
          <w:szCs w:val="24"/>
        </w:rPr>
        <w:t>af</w:t>
      </w:r>
      <w:r w:rsidR="0036066B" w:rsidRPr="00B72AE3">
        <w:rPr>
          <w:rFonts w:ascii="Times New Roman" w:eastAsia="Calibri" w:hAnsi="Times New Roman" w:cs="Times New Roman"/>
          <w:sz w:val="24"/>
          <w:szCs w:val="24"/>
        </w:rPr>
        <w:t>fected and normal cows were 8.43 and 9.30 respectively</w:t>
      </w:r>
      <w:r w:rsidRPr="00B72AE3">
        <w:rPr>
          <w:rFonts w:ascii="Times New Roman" w:eastAsia="Calibri" w:hAnsi="Times New Roman" w:cs="Times New Roman"/>
          <w:sz w:val="24"/>
          <w:szCs w:val="24"/>
        </w:rPr>
        <w:t xml:space="preserve">. </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eastAsia="Calibri" w:hAnsi="Times New Roman" w:cs="Times New Roman"/>
          <w:b/>
          <w:sz w:val="24"/>
          <w:szCs w:val="24"/>
        </w:rPr>
        <w:t>4.5.6. Differential count</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r w:rsidRPr="00B72AE3">
        <w:rPr>
          <w:rFonts w:ascii="Times New Roman" w:hAnsi="Times New Roman" w:cs="Times New Roman"/>
          <w:sz w:val="24"/>
          <w:szCs w:val="24"/>
        </w:rPr>
        <w:t xml:space="preserve">Though it was insignificant but it may be due to nutritional deficiency that occurs in starvation or anorexia that cause neutropenia (Spivak </w:t>
      </w:r>
      <w:r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1984). Eosinophil was higher in cows and it was significant. Possible causes of eosinophilia in cows were  parasitic infestation </w:t>
      </w:r>
      <w:r w:rsidRPr="00B72AE3">
        <w:rPr>
          <w:rFonts w:ascii="Times New Roman" w:hAnsi="Times New Roman" w:cs="Times New Roman"/>
          <w:bCs/>
          <w:sz w:val="24"/>
          <w:szCs w:val="24"/>
        </w:rPr>
        <w:t xml:space="preserve">(Davidson </w:t>
      </w:r>
      <w:r w:rsidRPr="00B72AE3">
        <w:rPr>
          <w:rFonts w:ascii="Times New Roman" w:hAnsi="Times New Roman" w:cs="Times New Roman"/>
          <w:bCs/>
          <w:i/>
          <w:sz w:val="24"/>
          <w:szCs w:val="24"/>
        </w:rPr>
        <w:t>et al.,</w:t>
      </w:r>
      <w:r w:rsidRPr="00B72AE3">
        <w:rPr>
          <w:rFonts w:ascii="Times New Roman" w:hAnsi="Times New Roman" w:cs="Times New Roman"/>
          <w:sz w:val="24"/>
          <w:szCs w:val="24"/>
        </w:rPr>
        <w:t xml:space="preserve"> 1998</w:t>
      </w:r>
      <w:r w:rsidRPr="00B72AE3">
        <w:rPr>
          <w:rFonts w:ascii="Times New Roman" w:hAnsi="Times New Roman" w:cs="Times New Roman"/>
          <w:bCs/>
          <w:sz w:val="24"/>
          <w:szCs w:val="24"/>
        </w:rPr>
        <w:t xml:space="preserve">; Candyce </w:t>
      </w:r>
      <w:r w:rsidRPr="00B72AE3">
        <w:rPr>
          <w:rFonts w:ascii="Times New Roman" w:hAnsi="Times New Roman" w:cs="Times New Roman"/>
          <w:bCs/>
          <w:i/>
          <w:sz w:val="24"/>
          <w:szCs w:val="24"/>
        </w:rPr>
        <w:t>et al.,</w:t>
      </w:r>
      <w:r w:rsidRPr="00B72AE3">
        <w:rPr>
          <w:rFonts w:ascii="Times New Roman" w:hAnsi="Times New Roman" w:cs="Times New Roman"/>
          <w:sz w:val="24"/>
          <w:szCs w:val="24"/>
        </w:rPr>
        <w:t xml:space="preserve"> 2003</w:t>
      </w:r>
      <w:r w:rsidRPr="00B72AE3">
        <w:rPr>
          <w:rFonts w:ascii="Times New Roman" w:hAnsi="Times New Roman" w:cs="Times New Roman"/>
          <w:bCs/>
          <w:sz w:val="24"/>
          <w:szCs w:val="24"/>
        </w:rPr>
        <w:t xml:space="preserve">). </w:t>
      </w:r>
      <w:r w:rsidRPr="00B72AE3">
        <w:rPr>
          <w:rFonts w:ascii="Times New Roman" w:hAnsi="Times New Roman" w:cs="Times New Roman"/>
          <w:sz w:val="24"/>
          <w:szCs w:val="24"/>
        </w:rPr>
        <w:t>Differences in Basophil % are not significant.</w:t>
      </w:r>
      <w:r w:rsidR="00FC5314" w:rsidRPr="00B72AE3">
        <w:rPr>
          <w:rFonts w:ascii="Times New Roman" w:eastAsia="Calibri" w:hAnsi="Times New Roman" w:cs="Times New Roman"/>
          <w:sz w:val="24"/>
          <w:szCs w:val="24"/>
        </w:rPr>
        <w:t xml:space="preserve"> In this study the total differential count is lower in normal cows than In this study the total differential count is lower in normal cows than Paramphistomiasis cows.</w:t>
      </w:r>
    </w:p>
    <w:p w:rsidR="00AB150F" w:rsidRPr="00B72AE3" w:rsidRDefault="00995556"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lastRenderedPageBreak/>
        <w:t>4.6.</w:t>
      </w:r>
      <w:r w:rsidR="00542974">
        <w:rPr>
          <w:rFonts w:ascii="Times New Roman" w:eastAsia="Calibri" w:hAnsi="Times New Roman" w:cs="Times New Roman"/>
          <w:b/>
          <w:sz w:val="24"/>
          <w:szCs w:val="24"/>
        </w:rPr>
        <w:t>Table-7</w:t>
      </w:r>
      <w:r w:rsidR="00AB150F" w:rsidRPr="00B72AE3">
        <w:rPr>
          <w:rFonts w:ascii="Times New Roman" w:eastAsia="Calibri" w:hAnsi="Times New Roman" w:cs="Times New Roman"/>
          <w:b/>
          <w:sz w:val="24"/>
          <w:szCs w:val="24"/>
        </w:rPr>
        <w:t>: Biochemical parameters of blood test</w:t>
      </w:r>
      <w:r w:rsidR="00F97704" w:rsidRPr="00B72AE3">
        <w:rPr>
          <w:rFonts w:ascii="Times New Roman" w:eastAsia="Calibri" w:hAnsi="Times New Roman" w:cs="Times New Roman"/>
          <w:b/>
          <w:sz w:val="24"/>
          <w:szCs w:val="24"/>
        </w:rPr>
        <w:t xml:space="preserve"> Paramphistomiasis</w:t>
      </w:r>
      <w:r w:rsidR="00AB150F" w:rsidRPr="00B72AE3">
        <w:rPr>
          <w:rFonts w:ascii="Times New Roman" w:eastAsia="Calibri" w:hAnsi="Times New Roman" w:cs="Times New Roman"/>
          <w:b/>
          <w:sz w:val="24"/>
          <w:szCs w:val="24"/>
        </w:rPr>
        <w:t xml:space="preserve"> of different dairy farms</w:t>
      </w:r>
    </w:p>
    <w:tbl>
      <w:tblPr>
        <w:tblStyle w:val="TableGrid"/>
        <w:tblW w:w="0" w:type="auto"/>
        <w:tblLook w:val="04A0"/>
      </w:tblPr>
      <w:tblGrid>
        <w:gridCol w:w="2310"/>
        <w:gridCol w:w="2311"/>
        <w:gridCol w:w="2311"/>
        <w:gridCol w:w="2311"/>
      </w:tblGrid>
      <w:tr w:rsidR="00AB150F" w:rsidRPr="00B72AE3" w:rsidTr="00AF415A">
        <w:tc>
          <w:tcPr>
            <w:tcW w:w="2310" w:type="dxa"/>
          </w:tcPr>
          <w:p w:rsidR="00AB150F" w:rsidRPr="00B72AE3"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Variables</w:t>
            </w:r>
          </w:p>
        </w:tc>
        <w:tc>
          <w:tcPr>
            <w:tcW w:w="2311" w:type="dxa"/>
          </w:tcPr>
          <w:p w:rsidR="00AB150F" w:rsidRPr="00B72AE3"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Paramphistomiasis</w:t>
            </w:r>
          </w:p>
        </w:tc>
        <w:tc>
          <w:tcPr>
            <w:tcW w:w="2311" w:type="dxa"/>
          </w:tcPr>
          <w:p w:rsidR="00AB150F" w:rsidRPr="00B72AE3"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Mean±SD</w:t>
            </w:r>
          </w:p>
        </w:tc>
        <w:tc>
          <w:tcPr>
            <w:tcW w:w="2311" w:type="dxa"/>
          </w:tcPr>
          <w:p w:rsidR="00AB150F" w:rsidRPr="00B72AE3" w:rsidRDefault="00AB150F"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P-value</w:t>
            </w:r>
          </w:p>
        </w:tc>
      </w:tr>
      <w:tr w:rsidR="00AF415A" w:rsidRPr="00B72AE3" w:rsidTr="00AF415A">
        <w:trPr>
          <w:trHeight w:val="291"/>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Calcium</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11.90±1.62</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0.872</w:t>
            </w:r>
          </w:p>
        </w:tc>
      </w:tr>
      <w:tr w:rsidR="00AF415A" w:rsidRPr="00B72AE3" w:rsidTr="00AF415A">
        <w:trPr>
          <w:trHeight w:val="254"/>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11.82±3.00</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39"/>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Magnesium</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3.33±1.20</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0.278</w:t>
            </w:r>
          </w:p>
        </w:tc>
      </w:tr>
      <w:tr w:rsidR="00AF415A" w:rsidRPr="00B72AE3" w:rsidTr="00AF415A">
        <w:trPr>
          <w:trHeight w:val="218"/>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2.44±1.32</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r w:rsidR="00AF415A" w:rsidRPr="00B72AE3" w:rsidTr="00AF415A">
        <w:trPr>
          <w:trHeight w:val="315"/>
        </w:trPr>
        <w:tc>
          <w:tcPr>
            <w:tcW w:w="2310"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Phosphorus</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Positive</w:t>
            </w:r>
          </w:p>
        </w:tc>
        <w:tc>
          <w:tcPr>
            <w:tcW w:w="2311" w:type="dxa"/>
            <w:tcBorders>
              <w:bottom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4.93±1.53</w:t>
            </w:r>
          </w:p>
        </w:tc>
        <w:tc>
          <w:tcPr>
            <w:tcW w:w="2311" w:type="dxa"/>
            <w:vMerge w:val="restart"/>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0.970</w:t>
            </w:r>
          </w:p>
        </w:tc>
      </w:tr>
      <w:tr w:rsidR="00AF415A" w:rsidRPr="00B72AE3" w:rsidTr="00AF415A">
        <w:trPr>
          <w:trHeight w:val="257"/>
        </w:trPr>
        <w:tc>
          <w:tcPr>
            <w:tcW w:w="2310"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Negative</w:t>
            </w:r>
          </w:p>
        </w:tc>
        <w:tc>
          <w:tcPr>
            <w:tcW w:w="2311" w:type="dxa"/>
            <w:tcBorders>
              <w:top w:val="single" w:sz="4" w:space="0" w:color="auto"/>
            </w:tcBorders>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eastAsia="Calibri" w:hAnsi="Times New Roman" w:cs="Times New Roman"/>
                <w:sz w:val="24"/>
                <w:szCs w:val="24"/>
              </w:rPr>
              <w:t>4.41±1.57</w:t>
            </w:r>
          </w:p>
        </w:tc>
        <w:tc>
          <w:tcPr>
            <w:tcW w:w="2311" w:type="dxa"/>
            <w:vMerge/>
          </w:tcPr>
          <w:p w:rsidR="00AF415A" w:rsidRPr="00B72AE3" w:rsidRDefault="00AF415A"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tc>
      </w:tr>
    </w:tbl>
    <w:p w:rsidR="00F97704" w:rsidRPr="00B72AE3" w:rsidRDefault="00F97704" w:rsidP="00B72AE3">
      <w:pPr>
        <w:spacing w:before="100" w:beforeAutospacing="1" w:after="100" w:afterAutospacing="1" w:line="360" w:lineRule="auto"/>
        <w:contextualSpacing/>
        <w:jc w:val="both"/>
        <w:rPr>
          <w:rFonts w:ascii="Times New Roman" w:hAnsi="Times New Roman" w:cs="Times New Roman"/>
          <w:b/>
          <w:sz w:val="24"/>
          <w:szCs w:val="24"/>
        </w:rPr>
      </w:pPr>
      <w:r w:rsidRPr="00B72AE3">
        <w:rPr>
          <w:rFonts w:ascii="Times New Roman" w:eastAsia="Calibri" w:hAnsi="Times New Roman" w:cs="Times New Roman"/>
          <w:b/>
          <w:sz w:val="24"/>
          <w:szCs w:val="24"/>
        </w:rPr>
        <w:t>4.6.1.</w:t>
      </w:r>
      <w:r w:rsidRPr="00B72AE3">
        <w:rPr>
          <w:rFonts w:ascii="Times New Roman" w:eastAsia="Calibri" w:hAnsi="Times New Roman" w:cs="Times New Roman"/>
          <w:sz w:val="24"/>
          <w:szCs w:val="24"/>
        </w:rPr>
        <w:t xml:space="preserve"> </w:t>
      </w:r>
      <w:r w:rsidRPr="00B72AE3">
        <w:rPr>
          <w:rFonts w:ascii="Times New Roman" w:hAnsi="Times New Roman" w:cs="Times New Roman"/>
          <w:b/>
          <w:sz w:val="24"/>
          <w:szCs w:val="24"/>
        </w:rPr>
        <w:t>Calcium</w:t>
      </w:r>
    </w:p>
    <w:p w:rsidR="00F97704" w:rsidRPr="00B72AE3" w:rsidRDefault="00FC5314" w:rsidP="00B72AE3">
      <w:pPr>
        <w:spacing w:before="100" w:beforeAutospacing="1" w:after="100" w:afterAutospacing="1" w:line="360" w:lineRule="auto"/>
        <w:contextualSpacing/>
        <w:jc w:val="both"/>
        <w:rPr>
          <w:rFonts w:ascii="Times New Roman" w:hAnsi="Times New Roman" w:cs="Times New Roman"/>
          <w:b/>
          <w:sz w:val="24"/>
          <w:szCs w:val="24"/>
        </w:rPr>
      </w:pPr>
      <w:r w:rsidRPr="00B72AE3">
        <w:rPr>
          <w:rFonts w:ascii="Times New Roman" w:eastAsia="Calibri" w:hAnsi="Times New Roman" w:cs="Times New Roman"/>
          <w:sz w:val="24"/>
          <w:szCs w:val="24"/>
        </w:rPr>
        <w:t>The variation in Calcium of the cow of two group was statistically insignificant (P&gt;0.05).</w:t>
      </w:r>
      <w:r w:rsidRPr="00B72AE3">
        <w:rPr>
          <w:rFonts w:ascii="Times New Roman" w:hAnsi="Times New Roman" w:cs="Times New Roman"/>
          <w:sz w:val="24"/>
          <w:szCs w:val="24"/>
        </w:rPr>
        <w:t xml:space="preserve"> In older animal there was a decreased need for calcium (Ca) and Pi for this purpose and this was why lower calcium level in blood levels of cows </w:t>
      </w:r>
      <w:r w:rsidRPr="00B72AE3">
        <w:rPr>
          <w:rFonts w:ascii="Times New Roman" w:hAnsi="Times New Roman" w:cs="Times New Roman"/>
          <w:bCs/>
          <w:sz w:val="24"/>
          <w:szCs w:val="24"/>
        </w:rPr>
        <w:t xml:space="preserve">(Doornenbal </w:t>
      </w:r>
      <w:r w:rsidRPr="00B72AE3">
        <w:rPr>
          <w:rFonts w:ascii="Times New Roman" w:hAnsi="Times New Roman" w:cs="Times New Roman"/>
          <w:i/>
          <w:sz w:val="24"/>
          <w:szCs w:val="24"/>
        </w:rPr>
        <w:t>et al.,</w:t>
      </w:r>
      <w:r w:rsidRPr="00B72AE3">
        <w:rPr>
          <w:rFonts w:ascii="Times New Roman" w:hAnsi="Times New Roman" w:cs="Times New Roman"/>
          <w:sz w:val="24"/>
          <w:szCs w:val="24"/>
        </w:rPr>
        <w:t xml:space="preserve"> </w:t>
      </w:r>
      <w:r w:rsidRPr="00B72AE3">
        <w:rPr>
          <w:rFonts w:ascii="Times New Roman" w:hAnsi="Times New Roman" w:cs="Times New Roman"/>
          <w:bCs/>
          <w:sz w:val="24"/>
          <w:szCs w:val="24"/>
        </w:rPr>
        <w:t>1988)</w:t>
      </w:r>
      <w:r w:rsidRPr="00B72AE3">
        <w:rPr>
          <w:rFonts w:ascii="Times New Roman" w:hAnsi="Times New Roman" w:cs="Times New Roman"/>
          <w:sz w:val="24"/>
          <w:szCs w:val="24"/>
        </w:rPr>
        <w:t>.</w:t>
      </w:r>
      <w:r w:rsidR="00F97704" w:rsidRPr="00B72AE3">
        <w:rPr>
          <w:rFonts w:ascii="Times New Roman" w:hAnsi="Times New Roman" w:cs="Times New Roman"/>
          <w:sz w:val="24"/>
          <w:szCs w:val="24"/>
        </w:rPr>
        <w:t xml:space="preserve">Calcium level found in infected cows was </w:t>
      </w:r>
      <w:r w:rsidRPr="00B72AE3">
        <w:rPr>
          <w:rFonts w:ascii="Times New Roman" w:eastAsia="Calibri" w:hAnsi="Times New Roman" w:cs="Times New Roman"/>
          <w:sz w:val="24"/>
          <w:szCs w:val="24"/>
        </w:rPr>
        <w:t>11.90±1.62</w:t>
      </w:r>
      <w:r w:rsidR="00F97704" w:rsidRPr="00B72AE3">
        <w:rPr>
          <w:rFonts w:ascii="Times New Roman" w:hAnsi="Times New Roman" w:cs="Times New Roman"/>
          <w:bCs/>
          <w:sz w:val="24"/>
          <w:szCs w:val="24"/>
        </w:rPr>
        <w:t>mg/dl</w:t>
      </w:r>
      <w:r w:rsidR="00F97704" w:rsidRPr="00B72AE3">
        <w:rPr>
          <w:rFonts w:ascii="Times New Roman" w:hAnsi="Times New Roman" w:cs="Times New Roman"/>
          <w:sz w:val="24"/>
          <w:szCs w:val="24"/>
        </w:rPr>
        <w:t xml:space="preserve"> </w:t>
      </w:r>
      <w:r w:rsidR="00F97704" w:rsidRPr="00B72AE3">
        <w:rPr>
          <w:rFonts w:ascii="Times New Roman" w:hAnsi="Times New Roman" w:cs="Times New Roman"/>
          <w:bCs/>
          <w:sz w:val="24"/>
          <w:szCs w:val="24"/>
        </w:rPr>
        <w:t xml:space="preserve">and </w:t>
      </w:r>
      <w:r w:rsidRPr="00B72AE3">
        <w:rPr>
          <w:rFonts w:ascii="Times New Roman" w:eastAsia="Calibri" w:hAnsi="Times New Roman" w:cs="Times New Roman"/>
          <w:sz w:val="24"/>
          <w:szCs w:val="24"/>
        </w:rPr>
        <w:t>11.82±3.00</w:t>
      </w:r>
      <w:r w:rsidR="00F97704" w:rsidRPr="00B72AE3">
        <w:rPr>
          <w:rFonts w:ascii="Times New Roman" w:hAnsi="Times New Roman" w:cs="Times New Roman"/>
          <w:bCs/>
          <w:sz w:val="24"/>
          <w:szCs w:val="24"/>
        </w:rPr>
        <w:t>mg/dl</w:t>
      </w:r>
      <w:r w:rsidR="00F97704" w:rsidRPr="00B72AE3">
        <w:rPr>
          <w:rFonts w:ascii="Times New Roman" w:hAnsi="Times New Roman" w:cs="Times New Roman"/>
          <w:sz w:val="24"/>
          <w:szCs w:val="24"/>
        </w:rPr>
        <w:t xml:space="preserve"> in non infected cows</w:t>
      </w:r>
      <w:r w:rsidR="00F97704" w:rsidRPr="00B72AE3">
        <w:rPr>
          <w:rFonts w:ascii="Times New Roman" w:hAnsi="Times New Roman" w:cs="Times New Roman"/>
          <w:bCs/>
          <w:sz w:val="24"/>
          <w:szCs w:val="24"/>
        </w:rPr>
        <w:t xml:space="preserve">. Lower percentages in lactating cows may be due to calcium losses during milk production. </w:t>
      </w:r>
    </w:p>
    <w:p w:rsidR="00F97704" w:rsidRPr="00B72AE3" w:rsidRDefault="00F97704" w:rsidP="00B72AE3">
      <w:pPr>
        <w:tabs>
          <w:tab w:val="left" w:pos="4590"/>
        </w:tabs>
        <w:spacing w:before="100" w:beforeAutospacing="1" w:after="100" w:afterAutospacing="1" w:line="360" w:lineRule="auto"/>
        <w:contextualSpacing/>
        <w:jc w:val="both"/>
        <w:rPr>
          <w:rFonts w:ascii="Times New Roman" w:hAnsi="Times New Roman" w:cs="Times New Roman"/>
          <w:b/>
          <w:sz w:val="24"/>
          <w:szCs w:val="24"/>
        </w:rPr>
      </w:pPr>
      <w:r w:rsidRPr="00B72AE3">
        <w:rPr>
          <w:rFonts w:ascii="Times New Roman" w:hAnsi="Times New Roman" w:cs="Times New Roman"/>
          <w:b/>
          <w:sz w:val="24"/>
          <w:szCs w:val="24"/>
        </w:rPr>
        <w:t>4.6.2. Phosphorus</w:t>
      </w:r>
    </w:p>
    <w:p w:rsidR="00F97704" w:rsidRPr="00B72AE3" w:rsidRDefault="00F97704"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r w:rsidRPr="00B72AE3">
        <w:rPr>
          <w:rFonts w:ascii="Times New Roman" w:hAnsi="Times New Roman" w:cs="Times New Roman"/>
          <w:b/>
          <w:sz w:val="24"/>
          <w:szCs w:val="24"/>
        </w:rPr>
        <w:t xml:space="preserve"> </w:t>
      </w:r>
      <w:r w:rsidRPr="00B72AE3">
        <w:rPr>
          <w:rFonts w:ascii="Times New Roman" w:hAnsi="Times New Roman" w:cs="Times New Roman"/>
          <w:sz w:val="24"/>
          <w:szCs w:val="24"/>
        </w:rPr>
        <w:t>There was an increase in phosphorus level in</w:t>
      </w:r>
      <w:r w:rsidR="00FC5314" w:rsidRPr="00B72AE3">
        <w:rPr>
          <w:rFonts w:ascii="Times New Roman" w:eastAsia="Calibri" w:hAnsi="Times New Roman" w:cs="Times New Roman"/>
          <w:sz w:val="24"/>
          <w:szCs w:val="24"/>
        </w:rPr>
        <w:t xml:space="preserve"> Paramphistomiasis</w:t>
      </w:r>
      <w:r w:rsidRPr="00B72AE3">
        <w:rPr>
          <w:rFonts w:ascii="Times New Roman" w:hAnsi="Times New Roman" w:cs="Times New Roman"/>
          <w:sz w:val="24"/>
          <w:szCs w:val="24"/>
        </w:rPr>
        <w:t xml:space="preserve"> infected cows </w:t>
      </w:r>
      <w:r w:rsidR="00FC5314" w:rsidRPr="00B72AE3">
        <w:rPr>
          <w:rFonts w:ascii="Times New Roman" w:eastAsia="Calibri" w:hAnsi="Times New Roman" w:cs="Times New Roman"/>
          <w:sz w:val="24"/>
          <w:szCs w:val="24"/>
        </w:rPr>
        <w:t>4.93±1.53</w:t>
      </w:r>
      <w:r w:rsidR="00FC5314" w:rsidRPr="00B72AE3">
        <w:rPr>
          <w:rFonts w:ascii="Times New Roman" w:hAnsi="Times New Roman" w:cs="Times New Roman"/>
          <w:sz w:val="24"/>
          <w:szCs w:val="24"/>
        </w:rPr>
        <w:t>mg/dl</w:t>
      </w:r>
      <w:r w:rsidRPr="00B72AE3">
        <w:rPr>
          <w:rFonts w:ascii="Times New Roman" w:hAnsi="Times New Roman" w:cs="Times New Roman"/>
          <w:sz w:val="24"/>
          <w:szCs w:val="24"/>
        </w:rPr>
        <w:t>.</w:t>
      </w:r>
      <w:r w:rsidR="00FC5314" w:rsidRPr="00B72AE3">
        <w:rPr>
          <w:rFonts w:ascii="Times New Roman" w:eastAsia="Calibri" w:hAnsi="Times New Roman" w:cs="Times New Roman"/>
          <w:sz w:val="24"/>
          <w:szCs w:val="24"/>
        </w:rPr>
        <w:t xml:space="preserve"> </w:t>
      </w:r>
      <w:r w:rsidRPr="00B72AE3">
        <w:rPr>
          <w:rFonts w:ascii="Times New Roman" w:eastAsia="Calibri" w:hAnsi="Times New Roman" w:cs="Times New Roman"/>
          <w:sz w:val="24"/>
          <w:szCs w:val="24"/>
        </w:rPr>
        <w:t xml:space="preserve">Other hand the normal cows having </w:t>
      </w:r>
      <w:r w:rsidR="00FC5314" w:rsidRPr="00B72AE3">
        <w:rPr>
          <w:rFonts w:ascii="Times New Roman" w:eastAsia="Calibri" w:hAnsi="Times New Roman" w:cs="Times New Roman"/>
          <w:sz w:val="24"/>
          <w:szCs w:val="24"/>
        </w:rPr>
        <w:t>4.41±1.57</w:t>
      </w:r>
      <w:r w:rsidRPr="00B72AE3">
        <w:rPr>
          <w:rFonts w:ascii="Times New Roman" w:eastAsia="Calibri" w:hAnsi="Times New Roman" w:cs="Times New Roman"/>
          <w:sz w:val="24"/>
          <w:szCs w:val="24"/>
        </w:rPr>
        <w:t xml:space="preserve">mg/dl. The variation in </w:t>
      </w:r>
      <w:r w:rsidRPr="00B72AE3">
        <w:rPr>
          <w:rFonts w:ascii="Times New Roman" w:hAnsi="Times New Roman" w:cs="Times New Roman"/>
          <w:sz w:val="24"/>
          <w:szCs w:val="24"/>
        </w:rPr>
        <w:t>phosphorus</w:t>
      </w:r>
      <w:r w:rsidRPr="00B72AE3">
        <w:rPr>
          <w:rFonts w:ascii="Times New Roman" w:eastAsia="Calibri" w:hAnsi="Times New Roman" w:cs="Times New Roman"/>
          <w:sz w:val="24"/>
          <w:szCs w:val="24"/>
        </w:rPr>
        <w:t xml:space="preserve"> of the cow of two group was statistically significant (P&lt;0.05).</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b/>
          <w:sz w:val="24"/>
          <w:szCs w:val="24"/>
        </w:rPr>
        <w:t>4.6.3. Magnesium</w:t>
      </w:r>
    </w:p>
    <w:p w:rsidR="00F97704" w:rsidRPr="00B72AE3" w:rsidRDefault="00F97704"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r w:rsidRPr="00B72AE3">
        <w:rPr>
          <w:rFonts w:ascii="Times New Roman" w:eastAsia="Calibri" w:hAnsi="Times New Roman" w:cs="Times New Roman"/>
          <w:sz w:val="24"/>
          <w:szCs w:val="24"/>
        </w:rPr>
        <w:t xml:space="preserve">I found the Magnesium level of </w:t>
      </w:r>
      <w:r w:rsidR="00FC5314" w:rsidRPr="00B72AE3">
        <w:rPr>
          <w:rFonts w:ascii="Times New Roman" w:eastAsia="Calibri" w:hAnsi="Times New Roman" w:cs="Times New Roman"/>
          <w:sz w:val="24"/>
          <w:szCs w:val="24"/>
        </w:rPr>
        <w:t xml:space="preserve">Paramphistomiasis </w:t>
      </w:r>
      <w:r w:rsidRPr="00B72AE3">
        <w:rPr>
          <w:rFonts w:ascii="Times New Roman" w:eastAsia="Calibri" w:hAnsi="Times New Roman" w:cs="Times New Roman"/>
          <w:sz w:val="24"/>
          <w:szCs w:val="24"/>
        </w:rPr>
        <w:t>affected cows were found lower than normal cows. The variation in RBC of the cow of two group was statistically insignificant (P&gt;0.05).</w:t>
      </w:r>
    </w:p>
    <w:p w:rsidR="00AB150F" w:rsidRPr="00B72AE3" w:rsidRDefault="00AB150F"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AB150F" w:rsidRPr="00B72AE3" w:rsidRDefault="00AB150F"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713FC2" w:rsidRPr="00B72AE3" w:rsidRDefault="00713FC2" w:rsidP="00B72AE3">
      <w:pPr>
        <w:tabs>
          <w:tab w:val="left" w:pos="4590"/>
        </w:tabs>
        <w:spacing w:before="100" w:beforeAutospacing="1" w:after="100" w:afterAutospacing="1" w:line="360" w:lineRule="auto"/>
        <w:contextualSpacing/>
        <w:jc w:val="both"/>
        <w:rPr>
          <w:rFonts w:ascii="Times New Roman" w:hAnsi="Times New Roman" w:cs="Times New Roman"/>
          <w:sz w:val="24"/>
          <w:szCs w:val="24"/>
        </w:rPr>
      </w:pPr>
    </w:p>
    <w:p w:rsidR="00AB150F" w:rsidRPr="00B72AE3" w:rsidRDefault="00AB150F" w:rsidP="00B72AE3">
      <w:pPr>
        <w:tabs>
          <w:tab w:val="left" w:pos="4590"/>
        </w:tabs>
        <w:spacing w:before="100" w:beforeAutospacing="1" w:after="100" w:afterAutospacing="1" w:line="360" w:lineRule="auto"/>
        <w:jc w:val="both"/>
        <w:rPr>
          <w:rFonts w:ascii="Times New Roman" w:eastAsia="Calibri" w:hAnsi="Times New Roman" w:cs="Times New Roman"/>
          <w:b/>
          <w:sz w:val="24"/>
          <w:szCs w:val="24"/>
        </w:rPr>
      </w:pPr>
    </w:p>
    <w:p w:rsidR="00DC4D01" w:rsidRPr="00B72AE3" w:rsidRDefault="00DC4D01"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B72AE3" w:rsidRDefault="00B72AE3"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F13A96" w:rsidRPr="00542974" w:rsidRDefault="00CC4235" w:rsidP="00B72AE3">
      <w:pPr>
        <w:tabs>
          <w:tab w:val="left" w:pos="4590"/>
        </w:tabs>
        <w:spacing w:before="100" w:beforeAutospacing="1" w:after="100" w:afterAutospacing="1" w:line="360" w:lineRule="auto"/>
        <w:jc w:val="center"/>
        <w:rPr>
          <w:rFonts w:ascii="Times New Roman" w:eastAsia="Calibri" w:hAnsi="Times New Roman" w:cs="Times New Roman"/>
          <w:b/>
          <w:sz w:val="28"/>
          <w:szCs w:val="28"/>
        </w:rPr>
      </w:pPr>
      <w:r w:rsidRPr="00542974">
        <w:rPr>
          <w:rFonts w:ascii="Times New Roman" w:eastAsia="Calibri" w:hAnsi="Times New Roman" w:cs="Times New Roman"/>
          <w:b/>
          <w:sz w:val="28"/>
          <w:szCs w:val="28"/>
        </w:rPr>
        <w:lastRenderedPageBreak/>
        <w:t>CHAPTER-V</w:t>
      </w:r>
    </w:p>
    <w:p w:rsidR="002C5AFE" w:rsidRPr="00542974" w:rsidRDefault="002C5AFE" w:rsidP="00B72AE3">
      <w:pPr>
        <w:spacing w:line="360" w:lineRule="auto"/>
        <w:jc w:val="center"/>
        <w:rPr>
          <w:rFonts w:ascii="Times New Roman" w:hAnsi="Times New Roman" w:cs="Times New Roman"/>
          <w:b/>
          <w:sz w:val="28"/>
          <w:szCs w:val="28"/>
        </w:rPr>
      </w:pPr>
      <w:r w:rsidRPr="00542974">
        <w:rPr>
          <w:rFonts w:ascii="Times New Roman" w:hAnsi="Times New Roman" w:cs="Times New Roman"/>
          <w:b/>
          <w:sz w:val="28"/>
          <w:szCs w:val="28"/>
        </w:rPr>
        <w:t>CONCLUSION</w:t>
      </w:r>
    </w:p>
    <w:p w:rsidR="002C5AFE" w:rsidRPr="00B72AE3" w:rsidRDefault="002C5AFE" w:rsidP="00B72AE3">
      <w:pPr>
        <w:spacing w:line="360" w:lineRule="auto"/>
        <w:jc w:val="both"/>
        <w:rPr>
          <w:rFonts w:ascii="Times New Roman" w:hAnsi="Times New Roman" w:cs="Times New Roman"/>
          <w:sz w:val="24"/>
          <w:szCs w:val="24"/>
        </w:rPr>
      </w:pPr>
    </w:p>
    <w:p w:rsidR="002C5AFE" w:rsidRPr="00B72AE3" w:rsidRDefault="002C5AFE" w:rsidP="00B72AE3">
      <w:pPr>
        <w:spacing w:line="360" w:lineRule="auto"/>
        <w:jc w:val="both"/>
        <w:rPr>
          <w:rFonts w:ascii="Times New Roman" w:hAnsi="Times New Roman" w:cs="Times New Roman"/>
          <w:sz w:val="24"/>
          <w:szCs w:val="24"/>
        </w:rPr>
      </w:pPr>
      <w:r w:rsidRPr="00B72AE3">
        <w:rPr>
          <w:rFonts w:ascii="Times New Roman" w:hAnsi="Times New Roman" w:cs="Times New Roman"/>
          <w:sz w:val="24"/>
          <w:szCs w:val="24"/>
        </w:rPr>
        <w:t xml:space="preserve">It can be concluded from the study that the Hb, PCV, TEC, Lymphocyte and Eosinophil level </w:t>
      </w:r>
      <w:r w:rsidR="00F13A96" w:rsidRPr="00B72AE3">
        <w:rPr>
          <w:rFonts w:ascii="Times New Roman" w:hAnsi="Times New Roman" w:cs="Times New Roman"/>
          <w:sz w:val="24"/>
          <w:szCs w:val="24"/>
        </w:rPr>
        <w:t xml:space="preserve"> of subclinical mastitis infected cows </w:t>
      </w:r>
      <w:r w:rsidRPr="00B72AE3">
        <w:rPr>
          <w:rFonts w:ascii="Times New Roman" w:hAnsi="Times New Roman" w:cs="Times New Roman"/>
          <w:sz w:val="24"/>
          <w:szCs w:val="24"/>
        </w:rPr>
        <w:t xml:space="preserve">was lower than the non </w:t>
      </w:r>
      <w:r w:rsidR="00F13A96" w:rsidRPr="00B72AE3">
        <w:rPr>
          <w:rFonts w:ascii="Times New Roman" w:hAnsi="Times New Roman" w:cs="Times New Roman"/>
          <w:sz w:val="24"/>
          <w:szCs w:val="24"/>
        </w:rPr>
        <w:t>infected</w:t>
      </w:r>
      <w:r w:rsidRPr="00B72AE3">
        <w:rPr>
          <w:rFonts w:ascii="Times New Roman" w:hAnsi="Times New Roman" w:cs="Times New Roman"/>
          <w:sz w:val="24"/>
          <w:szCs w:val="24"/>
        </w:rPr>
        <w:t xml:space="preserve"> </w:t>
      </w:r>
      <w:r w:rsidR="00F13A96" w:rsidRPr="00B72AE3">
        <w:rPr>
          <w:rFonts w:ascii="Times New Roman" w:hAnsi="Times New Roman" w:cs="Times New Roman"/>
          <w:sz w:val="24"/>
          <w:szCs w:val="24"/>
        </w:rPr>
        <w:t xml:space="preserve">dairy cows </w:t>
      </w:r>
      <w:r w:rsidRPr="00B72AE3">
        <w:rPr>
          <w:rFonts w:ascii="Times New Roman" w:hAnsi="Times New Roman" w:cs="Times New Roman"/>
          <w:sz w:val="24"/>
          <w:szCs w:val="24"/>
        </w:rPr>
        <w:t xml:space="preserve">Sometimes the results were not found similar with standard level due to different procedure, such as automatically and manually. Variation </w:t>
      </w:r>
      <w:r w:rsidR="00FC5314" w:rsidRPr="00B72AE3">
        <w:rPr>
          <w:rFonts w:ascii="Times New Roman" w:hAnsi="Times New Roman" w:cs="Times New Roman"/>
          <w:sz w:val="24"/>
          <w:szCs w:val="24"/>
        </w:rPr>
        <w:t>of hematological parameter</w:t>
      </w:r>
      <w:r w:rsidRPr="00B72AE3">
        <w:rPr>
          <w:rFonts w:ascii="Times New Roman" w:hAnsi="Times New Roman" w:cs="Times New Roman"/>
          <w:sz w:val="24"/>
          <w:szCs w:val="24"/>
        </w:rPr>
        <w:t xml:space="preserve"> also occurs due to few no. of cases, breed, age, sex, nutritional status and different conditions.</w:t>
      </w:r>
      <w:r w:rsidR="00B57A93" w:rsidRPr="00B72AE3">
        <w:rPr>
          <w:rFonts w:ascii="Times New Roman" w:hAnsi="Times New Roman" w:cs="Times New Roman"/>
          <w:sz w:val="24"/>
          <w:szCs w:val="24"/>
        </w:rPr>
        <w:t xml:space="preserve">Maximum result is not significant due to study short </w:t>
      </w:r>
      <w:r w:rsidR="00FC5314" w:rsidRPr="00B72AE3">
        <w:rPr>
          <w:rFonts w:ascii="Times New Roman" w:hAnsi="Times New Roman" w:cs="Times New Roman"/>
          <w:sz w:val="24"/>
          <w:szCs w:val="24"/>
        </w:rPr>
        <w:t>period, small</w:t>
      </w:r>
      <w:r w:rsidR="00B57A93" w:rsidRPr="00B72AE3">
        <w:rPr>
          <w:rFonts w:ascii="Times New Roman" w:hAnsi="Times New Roman" w:cs="Times New Roman"/>
          <w:sz w:val="24"/>
          <w:szCs w:val="24"/>
        </w:rPr>
        <w:t xml:space="preserve"> sample s</w:t>
      </w:r>
      <w:r w:rsidR="00854114">
        <w:rPr>
          <w:rFonts w:ascii="Times New Roman" w:hAnsi="Times New Roman" w:cs="Times New Roman"/>
          <w:sz w:val="24"/>
          <w:szCs w:val="24"/>
        </w:rPr>
        <w:t>izes.So</w:t>
      </w:r>
      <w:r w:rsidR="00B57A93" w:rsidRPr="00B72AE3">
        <w:rPr>
          <w:rFonts w:ascii="Times New Roman" w:hAnsi="Times New Roman" w:cs="Times New Roman"/>
          <w:sz w:val="24"/>
          <w:szCs w:val="24"/>
        </w:rPr>
        <w:t xml:space="preserve"> it can be go for further study. </w:t>
      </w:r>
    </w:p>
    <w:p w:rsidR="002C5AFE" w:rsidRPr="00B72AE3" w:rsidRDefault="002C5AFE" w:rsidP="00B72AE3">
      <w:pPr>
        <w:tabs>
          <w:tab w:val="left" w:pos="5760"/>
        </w:tabs>
        <w:spacing w:line="360" w:lineRule="auto"/>
        <w:jc w:val="both"/>
        <w:rPr>
          <w:rFonts w:ascii="Times New Roman" w:hAnsi="Times New Roman" w:cs="Times New Roman"/>
          <w:sz w:val="24"/>
          <w:szCs w:val="24"/>
        </w:rPr>
      </w:pPr>
    </w:p>
    <w:p w:rsidR="00DC4D01" w:rsidRPr="00B72AE3" w:rsidRDefault="00DC4D01"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DC4D01" w:rsidRPr="00B72AE3" w:rsidRDefault="00DC4D01"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DC4D01" w:rsidRPr="00B72AE3" w:rsidRDefault="00DC4D01"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713FC2" w:rsidRPr="00B72AE3" w:rsidRDefault="00713FC2" w:rsidP="00B72AE3">
      <w:pPr>
        <w:tabs>
          <w:tab w:val="left" w:pos="4590"/>
        </w:tabs>
        <w:spacing w:before="100" w:beforeAutospacing="1" w:after="100" w:afterAutospacing="1" w:line="360" w:lineRule="auto"/>
        <w:contextualSpacing/>
        <w:jc w:val="both"/>
        <w:rPr>
          <w:rFonts w:ascii="Times New Roman" w:eastAsia="Calibri" w:hAnsi="Times New Roman" w:cs="Times New Roman"/>
          <w:sz w:val="24"/>
          <w:szCs w:val="24"/>
        </w:rPr>
      </w:pPr>
    </w:p>
    <w:p w:rsidR="00713FC2" w:rsidRPr="00B72AE3" w:rsidRDefault="00713FC2" w:rsidP="00B72AE3">
      <w:pPr>
        <w:spacing w:before="100" w:beforeAutospacing="1" w:after="100" w:afterAutospacing="1" w:line="360" w:lineRule="auto"/>
        <w:contextualSpacing/>
        <w:jc w:val="both"/>
        <w:rPr>
          <w:rFonts w:ascii="Times New Roman" w:hAnsi="Times New Roman" w:cs="Times New Roman"/>
          <w:b/>
          <w:sz w:val="24"/>
          <w:szCs w:val="24"/>
        </w:rPr>
      </w:pPr>
    </w:p>
    <w:p w:rsidR="001A2D28" w:rsidRPr="00B72AE3" w:rsidRDefault="001A2D28"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440618" w:rsidRPr="00B72AE3" w:rsidRDefault="00440618"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CE34EB" w:rsidRPr="00B72AE3" w:rsidRDefault="00CE34EB" w:rsidP="00B72AE3">
      <w:pPr>
        <w:tabs>
          <w:tab w:val="left" w:pos="4590"/>
        </w:tabs>
        <w:spacing w:before="100" w:beforeAutospacing="1" w:after="100" w:afterAutospacing="1" w:line="360" w:lineRule="auto"/>
        <w:jc w:val="both"/>
        <w:rPr>
          <w:rFonts w:ascii="Times New Roman" w:eastAsia="Calibri" w:hAnsi="Times New Roman" w:cs="Times New Roman"/>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C4757C" w:rsidRPr="00B72AE3" w:rsidRDefault="00C4757C" w:rsidP="00B72AE3">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b/>
          <w:sz w:val="24"/>
          <w:szCs w:val="24"/>
        </w:rPr>
      </w:pPr>
    </w:p>
    <w:p w:rsidR="00B57A93" w:rsidRDefault="00B57A93" w:rsidP="00B57A93">
      <w:pPr>
        <w:autoSpaceDE w:val="0"/>
        <w:autoSpaceDN w:val="0"/>
        <w:adjustRightInd w:val="0"/>
        <w:spacing w:before="100" w:beforeAutospacing="1" w:after="100" w:afterAutospacing="1" w:line="360" w:lineRule="auto"/>
        <w:contextualSpacing/>
        <w:rPr>
          <w:rFonts w:ascii="Times New Roman" w:hAnsi="Times New Roman" w:cs="Times New Roman"/>
          <w:b/>
          <w:sz w:val="24"/>
          <w:szCs w:val="24"/>
        </w:rPr>
      </w:pPr>
    </w:p>
    <w:p w:rsidR="00CC4235" w:rsidRDefault="00CC4235" w:rsidP="00B57A93">
      <w:pPr>
        <w:autoSpaceDE w:val="0"/>
        <w:autoSpaceDN w:val="0"/>
        <w:adjustRightInd w:val="0"/>
        <w:spacing w:before="100" w:beforeAutospacing="1" w:after="100" w:afterAutospacing="1" w:line="360" w:lineRule="auto"/>
        <w:contextualSpacing/>
        <w:jc w:val="center"/>
        <w:rPr>
          <w:rFonts w:ascii="Times New Roman" w:hAnsi="Times New Roman" w:cs="Times New Roman"/>
          <w:b/>
          <w:sz w:val="24"/>
          <w:szCs w:val="24"/>
        </w:rPr>
      </w:pPr>
    </w:p>
    <w:p w:rsidR="00CC4235" w:rsidRDefault="00CC4235" w:rsidP="00B57A93">
      <w:pPr>
        <w:autoSpaceDE w:val="0"/>
        <w:autoSpaceDN w:val="0"/>
        <w:adjustRightInd w:val="0"/>
        <w:spacing w:before="100" w:beforeAutospacing="1" w:after="100" w:afterAutospacing="1" w:line="360" w:lineRule="auto"/>
        <w:contextualSpacing/>
        <w:jc w:val="center"/>
        <w:rPr>
          <w:rFonts w:ascii="Times New Roman" w:hAnsi="Times New Roman" w:cs="Times New Roman"/>
          <w:b/>
          <w:sz w:val="24"/>
          <w:szCs w:val="24"/>
        </w:rPr>
      </w:pPr>
    </w:p>
    <w:p w:rsidR="00B57A93" w:rsidRPr="00542974" w:rsidRDefault="00CC4235" w:rsidP="00B57A93">
      <w:pPr>
        <w:autoSpaceDE w:val="0"/>
        <w:autoSpaceDN w:val="0"/>
        <w:adjustRightInd w:val="0"/>
        <w:spacing w:before="100" w:beforeAutospacing="1" w:after="100" w:afterAutospacing="1" w:line="360" w:lineRule="auto"/>
        <w:contextualSpacing/>
        <w:jc w:val="center"/>
        <w:rPr>
          <w:rFonts w:ascii="Times New Roman" w:hAnsi="Times New Roman" w:cs="Times New Roman"/>
          <w:b/>
          <w:sz w:val="28"/>
          <w:szCs w:val="28"/>
        </w:rPr>
      </w:pPr>
      <w:r w:rsidRPr="00542974">
        <w:rPr>
          <w:rFonts w:ascii="Times New Roman" w:hAnsi="Times New Roman" w:cs="Times New Roman"/>
          <w:b/>
          <w:sz w:val="28"/>
          <w:szCs w:val="28"/>
        </w:rPr>
        <w:t>CHAPTER-VI</w:t>
      </w:r>
    </w:p>
    <w:p w:rsidR="00C4757C" w:rsidRPr="00542974" w:rsidRDefault="00CC4235" w:rsidP="00B57A93">
      <w:pPr>
        <w:autoSpaceDE w:val="0"/>
        <w:autoSpaceDN w:val="0"/>
        <w:adjustRightInd w:val="0"/>
        <w:spacing w:before="100" w:beforeAutospacing="1" w:after="100" w:afterAutospacing="1" w:line="360" w:lineRule="auto"/>
        <w:contextualSpacing/>
        <w:jc w:val="center"/>
        <w:rPr>
          <w:rFonts w:ascii="Times New Roman" w:hAnsi="Times New Roman" w:cs="Times New Roman"/>
          <w:b/>
          <w:sz w:val="28"/>
          <w:szCs w:val="28"/>
        </w:rPr>
      </w:pPr>
      <w:r w:rsidRPr="00542974">
        <w:rPr>
          <w:rFonts w:ascii="Times New Roman" w:hAnsi="Times New Roman" w:cs="Times New Roman"/>
          <w:b/>
          <w:sz w:val="28"/>
          <w:szCs w:val="28"/>
        </w:rPr>
        <w:t>REFERENCES</w:t>
      </w:r>
    </w:p>
    <w:p w:rsidR="00671906" w:rsidRPr="00136AFA" w:rsidRDefault="00671906" w:rsidP="00B526B8">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Alim, M. A., Das, S., Roy, K., Sikder, S., Mohiuddin , Masuduzzaman, M., Hossain, M. A. 2011. Prevalence of haemoprotozoan and gastrointestinal parasitic diseases in cattle of Chittagong, Bangladesh. Master’s Thesis, Submitted to Department of Pathology and Parasitology, Faculty of Veterinary Medicine, Chittagong Veterinary and Animal Sciences University.</w:t>
      </w:r>
    </w:p>
    <w:p w:rsidR="00671906" w:rsidRPr="00136AFA" w:rsidRDefault="00671906" w:rsidP="00B526B8">
      <w:pPr>
        <w:spacing w:before="100" w:beforeAutospacing="1" w:after="100" w:afterAutospacing="1" w:line="360" w:lineRule="auto"/>
        <w:ind w:left="720" w:hanging="720"/>
        <w:contextualSpacing/>
        <w:jc w:val="both"/>
        <w:rPr>
          <w:rFonts w:ascii="Times New Roman" w:eastAsia="Times New Roman" w:hAnsi="Times New Roman" w:cs="Times New Roman"/>
          <w:color w:val="000000" w:themeColor="text1"/>
          <w:sz w:val="24"/>
          <w:szCs w:val="24"/>
        </w:rPr>
      </w:pPr>
      <w:r w:rsidRPr="00136AFA">
        <w:rPr>
          <w:rFonts w:ascii="Times New Roman" w:eastAsia="Times New Roman" w:hAnsi="Times New Roman" w:cs="Times New Roman"/>
          <w:color w:val="000000" w:themeColor="text1"/>
          <w:sz w:val="24"/>
          <w:szCs w:val="24"/>
        </w:rPr>
        <w:t xml:space="preserve">Banda, L. J., Kamwanja, L. A., Chagunda, M. G. G., Ashworth, C. J., &amp; Roberts, D. J. (2012). Status of dairy cow management and fertility in smallholder farms in Malawi. </w:t>
      </w:r>
      <w:r w:rsidRPr="00136AFA">
        <w:rPr>
          <w:rFonts w:ascii="Times New Roman" w:eastAsia="Times New Roman" w:hAnsi="Times New Roman" w:cs="Times New Roman"/>
          <w:i/>
          <w:iCs/>
          <w:color w:val="000000" w:themeColor="text1"/>
          <w:sz w:val="24"/>
          <w:szCs w:val="24"/>
        </w:rPr>
        <w:t>Tropical animal health and production</w:t>
      </w:r>
      <w:r w:rsidRPr="00136AFA">
        <w:rPr>
          <w:rFonts w:ascii="Times New Roman" w:eastAsia="Times New Roman" w:hAnsi="Times New Roman" w:cs="Times New Roman"/>
          <w:color w:val="000000" w:themeColor="text1"/>
          <w:sz w:val="24"/>
          <w:szCs w:val="24"/>
        </w:rPr>
        <w:t xml:space="preserve">, </w:t>
      </w:r>
      <w:r w:rsidRPr="00136AFA">
        <w:rPr>
          <w:rFonts w:ascii="Times New Roman" w:eastAsia="Times New Roman" w:hAnsi="Times New Roman" w:cs="Times New Roman"/>
          <w:i/>
          <w:iCs/>
          <w:color w:val="000000" w:themeColor="text1"/>
          <w:sz w:val="24"/>
          <w:szCs w:val="24"/>
        </w:rPr>
        <w:t>44</w:t>
      </w:r>
      <w:r w:rsidR="00070838" w:rsidRPr="00136AFA">
        <w:rPr>
          <w:rFonts w:ascii="Times New Roman" w:eastAsia="Times New Roman" w:hAnsi="Times New Roman" w:cs="Times New Roman"/>
          <w:color w:val="000000" w:themeColor="text1"/>
          <w:sz w:val="24"/>
          <w:szCs w:val="24"/>
        </w:rPr>
        <w:t>(4):</w:t>
      </w:r>
      <w:r w:rsidRPr="00136AFA">
        <w:rPr>
          <w:rFonts w:ascii="Times New Roman" w:eastAsia="Times New Roman" w:hAnsi="Times New Roman" w:cs="Times New Roman"/>
          <w:color w:val="000000" w:themeColor="text1"/>
          <w:sz w:val="24"/>
          <w:szCs w:val="24"/>
        </w:rPr>
        <w:t xml:space="preserve"> 715-727.</w:t>
      </w:r>
    </w:p>
    <w:p w:rsidR="00671906" w:rsidRPr="00136AFA" w:rsidRDefault="00671906" w:rsidP="00B526B8">
      <w:pPr>
        <w:spacing w:before="100" w:beforeAutospacing="1" w:after="100" w:afterAutospacing="1" w:line="360" w:lineRule="auto"/>
        <w:ind w:left="720" w:hanging="720"/>
        <w:contextualSpacing/>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Bangladesh Bureau of Statistics (BBS</w:t>
      </w:r>
      <w:r w:rsidR="00854114" w:rsidRPr="00136AFA">
        <w:rPr>
          <w:rFonts w:ascii="Times New Roman" w:hAnsi="Times New Roman" w:cs="Times New Roman"/>
          <w:color w:val="000000" w:themeColor="text1"/>
          <w:sz w:val="24"/>
          <w:szCs w:val="24"/>
        </w:rPr>
        <w:t>)</w:t>
      </w:r>
      <w:r w:rsidR="00854114">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2002. Ministry of </w:t>
      </w:r>
      <w:r w:rsidR="00854114" w:rsidRPr="00136AFA">
        <w:rPr>
          <w:rFonts w:ascii="Times New Roman" w:hAnsi="Times New Roman" w:cs="Times New Roman"/>
          <w:color w:val="000000" w:themeColor="text1"/>
          <w:sz w:val="24"/>
          <w:szCs w:val="24"/>
        </w:rPr>
        <w:t>Planning</w:t>
      </w:r>
      <w:r w:rsidR="00854114">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Dhaka, Bangladesh.</w:t>
      </w:r>
    </w:p>
    <w:p w:rsidR="00671906" w:rsidRPr="00136AFA" w:rsidRDefault="00671906" w:rsidP="00B526B8">
      <w:pPr>
        <w:spacing w:before="100" w:beforeAutospacing="1" w:after="100" w:afterAutospacing="1" w:line="360" w:lineRule="auto"/>
        <w:ind w:left="720" w:hanging="720"/>
        <w:contextualSpacing/>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Bangladesh Bureau Statistics (BBS</w:t>
      </w:r>
      <w:r w:rsidR="00854114" w:rsidRPr="00136AFA">
        <w:rPr>
          <w:rFonts w:ascii="Times New Roman" w:hAnsi="Times New Roman" w:cs="Times New Roman"/>
          <w:color w:val="000000" w:themeColor="text1"/>
          <w:sz w:val="24"/>
          <w:szCs w:val="24"/>
        </w:rPr>
        <w:t>)</w:t>
      </w:r>
      <w:r w:rsidR="00854114">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2008. Statistical year b</w:t>
      </w:r>
      <w:r w:rsidR="00854114">
        <w:rPr>
          <w:rFonts w:ascii="Times New Roman" w:hAnsi="Times New Roman" w:cs="Times New Roman"/>
          <w:color w:val="000000" w:themeColor="text1"/>
          <w:sz w:val="24"/>
          <w:szCs w:val="24"/>
        </w:rPr>
        <w:t xml:space="preserve">ook on Bangladesh ,  Ministry of </w:t>
      </w:r>
      <w:r w:rsidRPr="00136AFA">
        <w:rPr>
          <w:rFonts w:ascii="Times New Roman" w:hAnsi="Times New Roman" w:cs="Times New Roman"/>
          <w:color w:val="000000" w:themeColor="text1"/>
          <w:sz w:val="24"/>
          <w:szCs w:val="24"/>
        </w:rPr>
        <w:t>Planning, Dhaka.</w:t>
      </w:r>
    </w:p>
    <w:p w:rsidR="00671906" w:rsidRPr="00136AFA" w:rsidRDefault="00854114" w:rsidP="00B526B8">
      <w:pPr>
        <w:autoSpaceDE w:val="0"/>
        <w:autoSpaceDN w:val="0"/>
        <w:adjustRightInd w:val="0"/>
        <w:spacing w:before="100" w:beforeAutospacing="1" w:after="100" w:afterAutospacing="1" w:line="360" w:lineRule="auto"/>
        <w:ind w:left="720" w:hanging="720"/>
        <w:contextualSpacing/>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Blood,</w:t>
      </w:r>
      <w:r w:rsidR="00671906" w:rsidRPr="00136AFA">
        <w:rPr>
          <w:rFonts w:ascii="Times New Roman" w:hAnsi="Times New Roman" w:cs="Times New Roman"/>
          <w:color w:val="000000" w:themeColor="text1"/>
          <w:sz w:val="24"/>
          <w:szCs w:val="24"/>
        </w:rPr>
        <w:t xml:space="preserve"> D. C. and Radostits, O. M. 1989. Veterinary</w:t>
      </w:r>
      <w:r>
        <w:rPr>
          <w:rFonts w:ascii="Times New Roman" w:hAnsi="Times New Roman" w:cs="Times New Roman"/>
          <w:color w:val="000000" w:themeColor="text1"/>
          <w:sz w:val="24"/>
          <w:szCs w:val="24"/>
        </w:rPr>
        <w:t xml:space="preserve"> </w:t>
      </w:r>
      <w:r w:rsidR="00671906" w:rsidRPr="00136AFA">
        <w:rPr>
          <w:rFonts w:ascii="Times New Roman" w:hAnsi="Times New Roman" w:cs="Times New Roman"/>
          <w:color w:val="000000" w:themeColor="text1"/>
          <w:sz w:val="24"/>
          <w:szCs w:val="24"/>
        </w:rPr>
        <w:t xml:space="preserve"> Medicine, 7th edn.  Balliere and Tindal, London.</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Chavhan, P.</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B., Khan, L.</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 Raut, P.</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 Maske, D.</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K., Rahman, S., Podchalwar, K.</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S. and Siddiqui, M.</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F.</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w:t>
      </w:r>
      <w:r w:rsidR="0007083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F.</w:t>
      </w:r>
      <w:r w:rsidR="00070838"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2008. Prevalence of Nematode parasites of Ruminants at Nagpur. </w:t>
      </w:r>
      <w:r w:rsidR="00854114">
        <w:rPr>
          <w:rFonts w:ascii="Times New Roman" w:hAnsi="Times New Roman" w:cs="Times New Roman"/>
          <w:i/>
          <w:iCs/>
          <w:color w:val="000000" w:themeColor="text1"/>
          <w:sz w:val="24"/>
          <w:szCs w:val="24"/>
        </w:rPr>
        <w:t xml:space="preserve">Veterinary </w:t>
      </w:r>
      <w:r w:rsidR="00854114" w:rsidRPr="00136AFA">
        <w:rPr>
          <w:rFonts w:ascii="Times New Roman" w:hAnsi="Times New Roman" w:cs="Times New Roman"/>
          <w:i/>
          <w:iCs/>
          <w:color w:val="000000" w:themeColor="text1"/>
          <w:sz w:val="24"/>
          <w:szCs w:val="24"/>
        </w:rPr>
        <w:t>World</w:t>
      </w:r>
      <w:r w:rsidRPr="00136AFA">
        <w:rPr>
          <w:rFonts w:ascii="Times New Roman" w:hAnsi="Times New Roman" w:cs="Times New Roman"/>
          <w:color w:val="000000" w:themeColor="text1"/>
          <w:sz w:val="24"/>
          <w:szCs w:val="24"/>
        </w:rPr>
        <w:t>, 1(5): 140</w:t>
      </w:r>
      <w:r w:rsidR="00070838" w:rsidRPr="00136AFA">
        <w:rPr>
          <w:rFonts w:ascii="Times New Roman" w:hAnsi="Times New Roman" w:cs="Times New Roman"/>
          <w:color w:val="000000" w:themeColor="text1"/>
          <w:sz w:val="24"/>
          <w:szCs w:val="24"/>
        </w:rPr>
        <w:t>.</w:t>
      </w:r>
    </w:p>
    <w:p w:rsidR="00671906" w:rsidRPr="00136AFA" w:rsidRDefault="00671906" w:rsidP="00A3547B">
      <w:pPr>
        <w:tabs>
          <w:tab w:val="left" w:pos="2040"/>
        </w:tabs>
        <w:spacing w:before="100" w:beforeAutospacing="1" w:after="100" w:afterAutospacing="1" w:line="360" w:lineRule="auto"/>
        <w:ind w:left="720" w:hanging="720"/>
        <w:jc w:val="both"/>
        <w:rPr>
          <w:rFonts w:ascii="Times New Roman" w:hAnsi="Times New Roman" w:cs="Times New Roman"/>
          <w:i/>
          <w:iCs/>
          <w:color w:val="000000" w:themeColor="text1"/>
          <w:sz w:val="24"/>
          <w:szCs w:val="24"/>
        </w:rPr>
      </w:pPr>
      <w:r w:rsidRPr="00136AFA">
        <w:rPr>
          <w:rFonts w:ascii="Times New Roman" w:eastAsia="Calibri" w:hAnsi="Times New Roman" w:cs="Times New Roman"/>
          <w:bCs/>
          <w:color w:val="000000" w:themeColor="text1"/>
          <w:sz w:val="24"/>
          <w:szCs w:val="24"/>
        </w:rPr>
        <w:t>Dhote, S.</w:t>
      </w:r>
      <w:r w:rsidR="00070838" w:rsidRPr="00136AFA">
        <w:rPr>
          <w:rFonts w:ascii="Times New Roman" w:eastAsia="Calibri" w:hAnsi="Times New Roman" w:cs="Times New Roman"/>
          <w:bCs/>
          <w:color w:val="000000" w:themeColor="text1"/>
          <w:sz w:val="24"/>
          <w:szCs w:val="24"/>
        </w:rPr>
        <w:t xml:space="preserve"> W.,</w:t>
      </w:r>
      <w:r w:rsidRPr="00136AFA">
        <w:rPr>
          <w:rFonts w:ascii="Times New Roman" w:eastAsia="Calibri" w:hAnsi="Times New Roman" w:cs="Times New Roman"/>
          <w:bCs/>
          <w:color w:val="000000" w:themeColor="text1"/>
          <w:sz w:val="24"/>
          <w:szCs w:val="24"/>
        </w:rPr>
        <w:t xml:space="preserve"> Kurkure, N.</w:t>
      </w:r>
      <w:r w:rsidR="00070838" w:rsidRPr="00136AFA">
        <w:rPr>
          <w:rFonts w:ascii="Times New Roman" w:eastAsia="Calibri" w:hAnsi="Times New Roman" w:cs="Times New Roman"/>
          <w:bCs/>
          <w:color w:val="000000" w:themeColor="text1"/>
          <w:sz w:val="24"/>
          <w:szCs w:val="24"/>
        </w:rPr>
        <w:t xml:space="preserve"> V.,</w:t>
      </w:r>
      <w:r w:rsidRPr="00136AFA">
        <w:rPr>
          <w:rFonts w:ascii="Times New Roman" w:eastAsia="Calibri" w:hAnsi="Times New Roman" w:cs="Times New Roman"/>
          <w:bCs/>
          <w:color w:val="000000" w:themeColor="text1"/>
          <w:sz w:val="24"/>
          <w:szCs w:val="24"/>
        </w:rPr>
        <w:t xml:space="preserve"> Klorey, D.</w:t>
      </w:r>
      <w:r w:rsidR="00070838"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R. and Ganvir, P.</w:t>
      </w:r>
      <w:r w:rsidR="00070838" w:rsidRPr="00136AFA">
        <w:rPr>
          <w:rFonts w:ascii="Times New Roman" w:eastAsia="Calibri" w:hAnsi="Times New Roman" w:cs="Times New Roman"/>
          <w:bCs/>
          <w:color w:val="000000" w:themeColor="text1"/>
          <w:sz w:val="24"/>
          <w:szCs w:val="24"/>
        </w:rPr>
        <w:t xml:space="preserve"> T. 1999.</w:t>
      </w:r>
      <w:r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color w:val="000000" w:themeColor="text1"/>
          <w:sz w:val="24"/>
          <w:szCs w:val="24"/>
        </w:rPr>
        <w:t xml:space="preserve">Etiology and sensitivity of bacterial isolates from subclinical mastitis from East Vidharada, </w:t>
      </w:r>
      <w:r w:rsidRPr="00136AFA">
        <w:rPr>
          <w:rFonts w:ascii="Times New Roman" w:eastAsia="Calibri" w:hAnsi="Times New Roman" w:cs="Times New Roman"/>
          <w:i/>
          <w:iCs/>
          <w:color w:val="000000" w:themeColor="text1"/>
          <w:sz w:val="24"/>
          <w:szCs w:val="24"/>
        </w:rPr>
        <w:t>Indian Vet</w:t>
      </w:r>
      <w:r w:rsidR="00854114">
        <w:rPr>
          <w:rFonts w:ascii="Times New Roman" w:eastAsia="Calibri" w:hAnsi="Times New Roman" w:cs="Times New Roman"/>
          <w:i/>
          <w:iCs/>
          <w:color w:val="000000" w:themeColor="text1"/>
          <w:sz w:val="24"/>
          <w:szCs w:val="24"/>
        </w:rPr>
        <w:t>erinary</w:t>
      </w:r>
      <w:r w:rsidRPr="00136AFA">
        <w:rPr>
          <w:rFonts w:ascii="Times New Roman" w:eastAsia="Calibri" w:hAnsi="Times New Roman" w:cs="Times New Roman"/>
          <w:i/>
          <w:iCs/>
          <w:color w:val="000000" w:themeColor="text1"/>
          <w:sz w:val="24"/>
          <w:szCs w:val="24"/>
        </w:rPr>
        <w:t xml:space="preserve"> J</w:t>
      </w:r>
      <w:r w:rsidR="00854114">
        <w:rPr>
          <w:rFonts w:ascii="Times New Roman" w:eastAsia="Calibri" w:hAnsi="Times New Roman" w:cs="Times New Roman"/>
          <w:i/>
          <w:iCs/>
          <w:color w:val="000000" w:themeColor="text1"/>
          <w:sz w:val="24"/>
          <w:szCs w:val="24"/>
        </w:rPr>
        <w:t>ournal ,</w:t>
      </w:r>
      <w:r w:rsidRPr="00136AFA">
        <w:rPr>
          <w:rFonts w:ascii="Times New Roman" w:eastAsia="Calibri" w:hAnsi="Times New Roman" w:cs="Times New Roman"/>
          <w:i/>
          <w:iCs/>
          <w:color w:val="000000" w:themeColor="text1"/>
          <w:sz w:val="24"/>
          <w:szCs w:val="24"/>
        </w:rPr>
        <w:t xml:space="preserve"> 76:251-252</w:t>
      </w:r>
      <w:r w:rsidR="00070838" w:rsidRPr="00136AFA">
        <w:rPr>
          <w:rFonts w:ascii="Times New Roman" w:eastAsia="Calibri" w:hAnsi="Times New Roman" w:cs="Times New Roman"/>
          <w:i/>
          <w:iCs/>
          <w:color w:val="000000" w:themeColor="text1"/>
          <w:sz w:val="24"/>
          <w:szCs w:val="24"/>
        </w:rPr>
        <w:t>.</w:t>
      </w:r>
    </w:p>
    <w:p w:rsidR="00671906" w:rsidRPr="00136AFA" w:rsidRDefault="00671906" w:rsidP="00E5783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Faiz, M.</w:t>
      </w:r>
      <w:r w:rsidR="004E6F74"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4E6F74"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1972. Report on “Investigation in to the epidemiology of para</w:t>
      </w:r>
      <w:r w:rsidR="004E6F74" w:rsidRPr="00136AFA">
        <w:rPr>
          <w:rFonts w:ascii="Times New Roman" w:hAnsi="Times New Roman" w:cs="Times New Roman"/>
          <w:color w:val="000000" w:themeColor="text1"/>
          <w:sz w:val="24"/>
          <w:szCs w:val="24"/>
        </w:rPr>
        <w:t>sitic disease in East Pakistan”,</w:t>
      </w:r>
      <w:r w:rsidRPr="00136AFA">
        <w:rPr>
          <w:rFonts w:ascii="Times New Roman" w:hAnsi="Times New Roman" w:cs="Times New Roman"/>
          <w:color w:val="000000" w:themeColor="text1"/>
          <w:sz w:val="24"/>
          <w:szCs w:val="24"/>
        </w:rPr>
        <w:t xml:space="preserve"> In: Activities on the Research sections of Directorate of Livestock Services Bangladesh.</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Fikru</w:t>
      </w:r>
      <w:r w:rsidR="004E6F74"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R</w:t>
      </w:r>
      <w:r w:rsidR="004E6F74"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Teshale</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S</w:t>
      </w:r>
      <w:r w:rsidR="00E644F5"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Reta</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D</w:t>
      </w:r>
      <w:r w:rsidR="00E644F5"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and Yosef</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K</w:t>
      </w:r>
      <w:r w:rsidR="00E644F5" w:rsidRPr="00136AFA">
        <w:rPr>
          <w:rFonts w:ascii="Times New Roman" w:hAnsi="Times New Roman" w:cs="Times New Roman"/>
          <w:color w:val="000000" w:themeColor="text1"/>
          <w:sz w:val="24"/>
          <w:szCs w:val="24"/>
        </w:rPr>
        <w:t>., 2006,</w:t>
      </w:r>
      <w:r w:rsidRPr="00136AFA">
        <w:rPr>
          <w:rFonts w:ascii="Times New Roman" w:hAnsi="Times New Roman" w:cs="Times New Roman"/>
          <w:color w:val="000000" w:themeColor="text1"/>
          <w:sz w:val="24"/>
          <w:szCs w:val="24"/>
        </w:rPr>
        <w:t xml:space="preserve"> Epidemiology of gastro-intestinal parasites of ruminants in western opomia Ethiopia. </w:t>
      </w:r>
      <w:r w:rsidRPr="00136AFA">
        <w:rPr>
          <w:rFonts w:ascii="Times New Roman" w:hAnsi="Times New Roman" w:cs="Times New Roman"/>
          <w:i/>
          <w:iCs/>
          <w:color w:val="000000" w:themeColor="text1"/>
          <w:sz w:val="24"/>
          <w:szCs w:val="24"/>
        </w:rPr>
        <w:t xml:space="preserve">International Journal of Applied Research in Veterinary Medicine </w:t>
      </w:r>
      <w:r w:rsidR="00854114" w:rsidRPr="00136AFA">
        <w:rPr>
          <w:rFonts w:ascii="Times New Roman" w:hAnsi="Times New Roman" w:cs="Times New Roman"/>
          <w:color w:val="000000" w:themeColor="text1"/>
          <w:sz w:val="24"/>
          <w:szCs w:val="24"/>
        </w:rPr>
        <w:t>4:</w:t>
      </w:r>
      <w:r w:rsidRPr="00136AFA">
        <w:rPr>
          <w:rFonts w:ascii="Times New Roman" w:hAnsi="Times New Roman" w:cs="Times New Roman"/>
          <w:color w:val="000000" w:themeColor="text1"/>
          <w:sz w:val="24"/>
          <w:szCs w:val="24"/>
        </w:rPr>
        <w:t xml:space="preserve"> 51-57.</w:t>
      </w:r>
    </w:p>
    <w:p w:rsidR="00671906" w:rsidRPr="00136AFA" w:rsidRDefault="00671906" w:rsidP="00516E44">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Hirani, N.</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D., Solanki, J.</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B., Patel, A.</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I., Hasanani, J.</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J., Joshi, R.</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S. and Savaliya, F.</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P.</w:t>
      </w:r>
      <w:r w:rsidR="00E644F5"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w:t>
      </w:r>
      <w:r w:rsidR="00E644F5" w:rsidRPr="00136AFA">
        <w:rPr>
          <w:rFonts w:ascii="Times New Roman" w:hAnsi="Times New Roman" w:cs="Times New Roman"/>
          <w:color w:val="000000" w:themeColor="text1"/>
          <w:sz w:val="24"/>
          <w:szCs w:val="24"/>
        </w:rPr>
        <w:t>2006.,</w:t>
      </w:r>
      <w:r w:rsidRPr="00136AFA">
        <w:rPr>
          <w:rFonts w:ascii="Times New Roman" w:hAnsi="Times New Roman" w:cs="Times New Roman"/>
          <w:color w:val="000000" w:themeColor="text1"/>
          <w:sz w:val="24"/>
          <w:szCs w:val="24"/>
        </w:rPr>
        <w:t xml:space="preserve">Prevalence of gastrointestinal parasite in cows of Panjarapols in middle Gujarat. </w:t>
      </w:r>
      <w:r w:rsidRPr="00136AFA">
        <w:rPr>
          <w:rFonts w:ascii="Times New Roman" w:hAnsi="Times New Roman" w:cs="Times New Roman"/>
          <w:i/>
          <w:iCs/>
          <w:color w:val="000000" w:themeColor="text1"/>
          <w:sz w:val="24"/>
          <w:szCs w:val="24"/>
        </w:rPr>
        <w:t>Ind</w:t>
      </w:r>
      <w:r w:rsidR="00FE27A3">
        <w:rPr>
          <w:rFonts w:ascii="Times New Roman" w:hAnsi="Times New Roman" w:cs="Times New Roman"/>
          <w:i/>
          <w:iCs/>
          <w:color w:val="000000" w:themeColor="text1"/>
          <w:sz w:val="24"/>
          <w:szCs w:val="24"/>
        </w:rPr>
        <w:t>ian</w:t>
      </w:r>
      <w:r w:rsidRPr="00136AFA">
        <w:rPr>
          <w:rFonts w:ascii="Times New Roman" w:hAnsi="Times New Roman" w:cs="Times New Roman"/>
          <w:i/>
          <w:iCs/>
          <w:color w:val="000000" w:themeColor="text1"/>
          <w:sz w:val="24"/>
          <w:szCs w:val="24"/>
        </w:rPr>
        <w:t xml:space="preserve"> J</w:t>
      </w:r>
      <w:r w:rsidR="00FE27A3">
        <w:rPr>
          <w:rFonts w:ascii="Times New Roman" w:hAnsi="Times New Roman" w:cs="Times New Roman"/>
          <w:i/>
          <w:iCs/>
          <w:color w:val="000000" w:themeColor="text1"/>
          <w:sz w:val="24"/>
          <w:szCs w:val="24"/>
        </w:rPr>
        <w:t>ournal</w:t>
      </w:r>
      <w:r w:rsidRPr="00136AFA">
        <w:rPr>
          <w:rFonts w:ascii="Times New Roman" w:hAnsi="Times New Roman" w:cs="Times New Roman"/>
          <w:i/>
          <w:iCs/>
          <w:color w:val="000000" w:themeColor="text1"/>
          <w:sz w:val="24"/>
          <w:szCs w:val="24"/>
        </w:rPr>
        <w:t xml:space="preserve"> Field Vet</w:t>
      </w:r>
      <w:r w:rsidR="00FE27A3">
        <w:rPr>
          <w:rFonts w:ascii="Times New Roman" w:hAnsi="Times New Roman" w:cs="Times New Roman"/>
          <w:i/>
          <w:iCs/>
          <w:color w:val="000000" w:themeColor="text1"/>
          <w:sz w:val="24"/>
          <w:szCs w:val="24"/>
        </w:rPr>
        <w:t>erinarian</w:t>
      </w:r>
      <w:r w:rsidRPr="00136AFA">
        <w:rPr>
          <w:rFonts w:ascii="Times New Roman" w:hAnsi="Times New Roman" w:cs="Times New Roman"/>
          <w:color w:val="000000" w:themeColor="text1"/>
          <w:sz w:val="24"/>
          <w:szCs w:val="24"/>
        </w:rPr>
        <w:t>, 1: 15-18.</w:t>
      </w:r>
    </w:p>
    <w:p w:rsidR="00671906" w:rsidRPr="00136AFA" w:rsidRDefault="00671906" w:rsidP="0020790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lastRenderedPageBreak/>
        <w:t>Hosain, M.</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I. and Baki, M.</w:t>
      </w:r>
      <w:r w:rsidR="00E644F5" w:rsidRPr="00136AFA">
        <w:rPr>
          <w:rFonts w:ascii="Times New Roman" w:hAnsi="Times New Roman" w:cs="Times New Roman"/>
          <w:color w:val="000000" w:themeColor="text1"/>
          <w:sz w:val="24"/>
          <w:szCs w:val="24"/>
        </w:rPr>
        <w:t xml:space="preserve"> A.,1987,</w:t>
      </w:r>
      <w:r w:rsidRPr="00136AFA">
        <w:rPr>
          <w:rFonts w:ascii="Times New Roman" w:hAnsi="Times New Roman" w:cs="Times New Roman"/>
          <w:color w:val="000000" w:themeColor="text1"/>
          <w:sz w:val="24"/>
          <w:szCs w:val="24"/>
        </w:rPr>
        <w:t xml:space="preserve"> Pathological studies on intesti</w:t>
      </w:r>
      <w:r w:rsidR="00E644F5" w:rsidRPr="00136AFA">
        <w:rPr>
          <w:rFonts w:ascii="Times New Roman" w:hAnsi="Times New Roman" w:cs="Times New Roman"/>
          <w:color w:val="000000" w:themeColor="text1"/>
          <w:sz w:val="24"/>
          <w:szCs w:val="24"/>
        </w:rPr>
        <w:t>nal amphistomiasis in buffaloes,</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The Bangladesh Veterinarian</w:t>
      </w:r>
      <w:r w:rsidR="00E644F5" w:rsidRPr="00136AFA">
        <w:rPr>
          <w:rFonts w:ascii="Times New Roman" w:hAnsi="Times New Roman" w:cs="Times New Roman"/>
          <w:color w:val="000000" w:themeColor="text1"/>
          <w:sz w:val="24"/>
          <w:szCs w:val="24"/>
        </w:rPr>
        <w:t>,</w:t>
      </w:r>
      <w:r w:rsidRPr="00136AFA">
        <w:rPr>
          <w:rFonts w:ascii="Times New Roman" w:hAnsi="Times New Roman" w:cs="Times New Roman"/>
          <w:color w:val="000000" w:themeColor="text1"/>
          <w:sz w:val="24"/>
          <w:szCs w:val="24"/>
        </w:rPr>
        <w:t xml:space="preserve"> 4: 29-33.</w:t>
      </w:r>
    </w:p>
    <w:p w:rsidR="00671906" w:rsidRPr="00136AFA" w:rsidRDefault="00671906" w:rsidP="0020790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Jabber,</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M. and Green, D.</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G.</w:t>
      </w:r>
      <w:r w:rsidR="00E644F5" w:rsidRPr="00136AFA">
        <w:rPr>
          <w:rFonts w:ascii="Times New Roman" w:hAnsi="Times New Roman" w:cs="Times New Roman"/>
          <w:color w:val="000000" w:themeColor="text1"/>
          <w:sz w:val="24"/>
          <w:szCs w:val="24"/>
        </w:rPr>
        <w:t>, 1983.,</w:t>
      </w:r>
      <w:r w:rsidRPr="00136AFA">
        <w:rPr>
          <w:rFonts w:ascii="Times New Roman" w:hAnsi="Times New Roman" w:cs="Times New Roman"/>
          <w:color w:val="000000" w:themeColor="text1"/>
          <w:sz w:val="24"/>
          <w:szCs w:val="24"/>
        </w:rPr>
        <w:t>The status and potential of livestock within the context of agricultural development policy in Bangladesh. The University of wal</w:t>
      </w:r>
      <w:r w:rsidR="00E644F5" w:rsidRPr="00136AFA">
        <w:rPr>
          <w:rFonts w:ascii="Times New Roman" w:hAnsi="Times New Roman" w:cs="Times New Roman"/>
          <w:color w:val="000000" w:themeColor="text1"/>
          <w:sz w:val="24"/>
          <w:szCs w:val="24"/>
        </w:rPr>
        <w:t>es. Aberystwyth, United Kingdom,</w:t>
      </w:r>
      <w:r w:rsidRPr="00136AFA">
        <w:rPr>
          <w:rFonts w:ascii="Times New Roman" w:hAnsi="Times New Roman" w:cs="Times New Roman"/>
          <w:color w:val="000000" w:themeColor="text1"/>
          <w:sz w:val="24"/>
          <w:szCs w:val="24"/>
        </w:rPr>
        <w:t xml:space="preserve"> 113.</w:t>
      </w:r>
    </w:p>
    <w:p w:rsidR="00671906" w:rsidRPr="00136AFA" w:rsidRDefault="00E644F5" w:rsidP="00A3547B">
      <w:pPr>
        <w:tabs>
          <w:tab w:val="left" w:pos="2040"/>
        </w:tabs>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eastAsia="Calibri" w:hAnsi="Times New Roman" w:cs="Times New Roman"/>
          <w:bCs/>
          <w:color w:val="000000" w:themeColor="text1"/>
          <w:sz w:val="24"/>
          <w:szCs w:val="24"/>
        </w:rPr>
        <w:t xml:space="preserve">Jyote,  B., </w:t>
      </w:r>
      <w:r w:rsidR="00671906" w:rsidRPr="00136AFA">
        <w:rPr>
          <w:rFonts w:ascii="Times New Roman" w:eastAsia="Calibri" w:hAnsi="Times New Roman" w:cs="Times New Roman"/>
          <w:bCs/>
          <w:color w:val="000000" w:themeColor="text1"/>
          <w:sz w:val="24"/>
          <w:szCs w:val="24"/>
        </w:rPr>
        <w:t>Dutta, G.</w:t>
      </w:r>
      <w:r w:rsidRPr="00136AFA">
        <w:rPr>
          <w:rFonts w:ascii="Times New Roman" w:eastAsia="Calibri" w:hAnsi="Times New Roman" w:cs="Times New Roman"/>
          <w:bCs/>
          <w:color w:val="000000" w:themeColor="text1"/>
          <w:sz w:val="24"/>
          <w:szCs w:val="24"/>
        </w:rPr>
        <w:t xml:space="preserve"> </w:t>
      </w:r>
      <w:r w:rsidR="00671906" w:rsidRPr="00136AFA">
        <w:rPr>
          <w:rFonts w:ascii="Times New Roman" w:eastAsia="Calibri" w:hAnsi="Times New Roman" w:cs="Times New Roman"/>
          <w:bCs/>
          <w:color w:val="000000" w:themeColor="text1"/>
          <w:sz w:val="24"/>
          <w:szCs w:val="24"/>
        </w:rPr>
        <w:t>N. and</w:t>
      </w:r>
      <w:r w:rsidRPr="00136AFA">
        <w:rPr>
          <w:rFonts w:ascii="Times New Roman" w:eastAsia="Calibri" w:hAnsi="Times New Roman" w:cs="Times New Roman"/>
          <w:bCs/>
          <w:color w:val="000000" w:themeColor="text1"/>
          <w:sz w:val="24"/>
          <w:szCs w:val="24"/>
        </w:rPr>
        <w:t xml:space="preserve"> </w:t>
      </w:r>
      <w:r w:rsidR="00671906" w:rsidRPr="00136AFA">
        <w:rPr>
          <w:rFonts w:ascii="Times New Roman" w:eastAsia="Calibri" w:hAnsi="Times New Roman" w:cs="Times New Roman"/>
          <w:bCs/>
          <w:color w:val="000000" w:themeColor="text1"/>
          <w:sz w:val="24"/>
          <w:szCs w:val="24"/>
        </w:rPr>
        <w:t xml:space="preserve"> Buragohain, J.</w:t>
      </w:r>
      <w:r w:rsidRPr="00136AFA">
        <w:rPr>
          <w:rFonts w:ascii="Times New Roman" w:eastAsia="Calibri" w:hAnsi="Times New Roman" w:cs="Times New Roman"/>
          <w:bCs/>
          <w:color w:val="000000" w:themeColor="text1"/>
          <w:sz w:val="24"/>
          <w:szCs w:val="24"/>
        </w:rPr>
        <w:t xml:space="preserve">, 1998, </w:t>
      </w:r>
      <w:r w:rsidR="00671906" w:rsidRPr="00136AFA">
        <w:rPr>
          <w:rFonts w:ascii="Times New Roman" w:eastAsia="Calibri" w:hAnsi="Times New Roman" w:cs="Times New Roman"/>
          <w:color w:val="000000" w:themeColor="text1"/>
          <w:sz w:val="24"/>
          <w:szCs w:val="24"/>
        </w:rPr>
        <w:t>Control of bovine mastitis through treatment of subcli</w:t>
      </w:r>
      <w:r w:rsidRPr="00136AFA">
        <w:rPr>
          <w:rFonts w:ascii="Times New Roman" w:eastAsia="Calibri" w:hAnsi="Times New Roman" w:cs="Times New Roman"/>
          <w:color w:val="000000" w:themeColor="text1"/>
          <w:sz w:val="24"/>
          <w:szCs w:val="24"/>
        </w:rPr>
        <w:t>nical mastitis during lactation,</w:t>
      </w:r>
      <w:r w:rsidR="00671906" w:rsidRPr="00136AFA">
        <w:rPr>
          <w:rFonts w:ascii="Times New Roman" w:eastAsia="Calibri" w:hAnsi="Times New Roman" w:cs="Times New Roman"/>
          <w:color w:val="000000" w:themeColor="text1"/>
          <w:sz w:val="24"/>
          <w:szCs w:val="24"/>
        </w:rPr>
        <w:t xml:space="preserve"> </w:t>
      </w:r>
      <w:r w:rsidR="00671906" w:rsidRPr="00136AFA">
        <w:rPr>
          <w:rFonts w:ascii="Times New Roman" w:eastAsia="Calibri" w:hAnsi="Times New Roman" w:cs="Times New Roman"/>
          <w:i/>
          <w:color w:val="000000" w:themeColor="text1"/>
          <w:sz w:val="24"/>
          <w:szCs w:val="24"/>
        </w:rPr>
        <w:t>Indian J</w:t>
      </w:r>
      <w:r w:rsidR="00FE27A3">
        <w:rPr>
          <w:rFonts w:ascii="Times New Roman" w:eastAsia="Calibri" w:hAnsi="Times New Roman" w:cs="Times New Roman"/>
          <w:i/>
          <w:color w:val="000000" w:themeColor="text1"/>
          <w:sz w:val="24"/>
          <w:szCs w:val="24"/>
        </w:rPr>
        <w:t>ournal</w:t>
      </w:r>
      <w:r w:rsidRPr="00136AFA">
        <w:rPr>
          <w:rFonts w:ascii="Times New Roman" w:eastAsia="Calibri" w:hAnsi="Times New Roman" w:cs="Times New Roman"/>
          <w:i/>
          <w:color w:val="000000" w:themeColor="text1"/>
          <w:sz w:val="24"/>
          <w:szCs w:val="24"/>
        </w:rPr>
        <w:t xml:space="preserve"> </w:t>
      </w:r>
      <w:r w:rsidR="00671906" w:rsidRPr="00136AFA">
        <w:rPr>
          <w:rFonts w:ascii="Times New Roman" w:eastAsia="Calibri" w:hAnsi="Times New Roman" w:cs="Times New Roman"/>
          <w:i/>
          <w:iCs/>
          <w:color w:val="000000" w:themeColor="text1"/>
          <w:sz w:val="24"/>
          <w:szCs w:val="24"/>
        </w:rPr>
        <w:t>Dairy Sci</w:t>
      </w:r>
      <w:r w:rsidR="00FE27A3">
        <w:rPr>
          <w:rFonts w:ascii="Times New Roman" w:eastAsia="Calibri" w:hAnsi="Times New Roman" w:cs="Times New Roman"/>
          <w:i/>
          <w:iCs/>
          <w:color w:val="000000" w:themeColor="text1"/>
          <w:sz w:val="24"/>
          <w:szCs w:val="24"/>
        </w:rPr>
        <w:t>ence</w:t>
      </w:r>
      <w:r w:rsidRPr="00136AFA">
        <w:rPr>
          <w:rFonts w:ascii="Times New Roman" w:eastAsia="Calibri" w:hAnsi="Times New Roman" w:cs="Times New Roman"/>
          <w:i/>
          <w:iCs/>
          <w:color w:val="000000" w:themeColor="text1"/>
          <w:sz w:val="24"/>
          <w:szCs w:val="24"/>
        </w:rPr>
        <w:t>,</w:t>
      </w:r>
      <w:r w:rsidR="00671906" w:rsidRPr="00136AFA">
        <w:rPr>
          <w:rFonts w:ascii="Times New Roman" w:eastAsia="Calibri" w:hAnsi="Times New Roman" w:cs="Times New Roman"/>
          <w:i/>
          <w:iCs/>
          <w:color w:val="000000" w:themeColor="text1"/>
          <w:sz w:val="24"/>
          <w:szCs w:val="24"/>
        </w:rPr>
        <w:t xml:space="preserve"> 51:</w:t>
      </w:r>
      <w:r w:rsidR="00E47F30" w:rsidRPr="00136AFA">
        <w:rPr>
          <w:rFonts w:ascii="Times New Roman" w:eastAsia="Calibri" w:hAnsi="Times New Roman" w:cs="Times New Roman"/>
          <w:i/>
          <w:iCs/>
          <w:color w:val="000000" w:themeColor="text1"/>
          <w:sz w:val="24"/>
          <w:szCs w:val="24"/>
        </w:rPr>
        <w:t xml:space="preserve"> </w:t>
      </w:r>
      <w:r w:rsidR="00671906" w:rsidRPr="00136AFA">
        <w:rPr>
          <w:rFonts w:ascii="Times New Roman" w:eastAsia="Calibri" w:hAnsi="Times New Roman" w:cs="Times New Roman"/>
          <w:i/>
          <w:iCs/>
          <w:color w:val="000000" w:themeColor="text1"/>
          <w:sz w:val="24"/>
          <w:szCs w:val="24"/>
        </w:rPr>
        <w:t>309-314.</w:t>
      </w:r>
      <w:r w:rsidR="00671906" w:rsidRPr="00136AFA">
        <w:rPr>
          <w:rFonts w:ascii="Times New Roman" w:eastAsia="Calibri" w:hAnsi="Times New Roman" w:cs="Times New Roman"/>
          <w:color w:val="000000" w:themeColor="text1"/>
          <w:sz w:val="24"/>
          <w:szCs w:val="24"/>
        </w:rPr>
        <w:t xml:space="preserve"> </w:t>
      </w:r>
    </w:p>
    <w:p w:rsidR="00671906" w:rsidRPr="00136AFA" w:rsidRDefault="00671906" w:rsidP="00A3547B">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Kader, M.</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E644F5" w:rsidRPr="00136AFA">
        <w:rPr>
          <w:rFonts w:ascii="Times New Roman" w:hAnsi="Times New Roman" w:cs="Times New Roman"/>
          <w:color w:val="000000" w:themeColor="text1"/>
          <w:sz w:val="24"/>
          <w:szCs w:val="24"/>
        </w:rPr>
        <w:t xml:space="preserve"> Samad,</w:t>
      </w:r>
      <w:r w:rsidRPr="00136AFA">
        <w:rPr>
          <w:rFonts w:ascii="Times New Roman" w:hAnsi="Times New Roman" w:cs="Times New Roman"/>
          <w:color w:val="000000" w:themeColor="text1"/>
          <w:sz w:val="24"/>
          <w:szCs w:val="24"/>
        </w:rPr>
        <w:t xml:space="preserve"> M.</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E644F5" w:rsidRPr="00136AFA">
        <w:rPr>
          <w:rFonts w:ascii="Times New Roman" w:hAnsi="Times New Roman" w:cs="Times New Roman"/>
          <w:color w:val="000000" w:themeColor="text1"/>
          <w:sz w:val="24"/>
          <w:szCs w:val="24"/>
        </w:rPr>
        <w:t xml:space="preserve"> Saha, </w:t>
      </w:r>
      <w:r w:rsidRPr="00136AFA">
        <w:rPr>
          <w:rFonts w:ascii="Times New Roman" w:hAnsi="Times New Roman" w:cs="Times New Roman"/>
          <w:color w:val="000000" w:themeColor="text1"/>
          <w:sz w:val="24"/>
          <w:szCs w:val="24"/>
        </w:rPr>
        <w:t xml:space="preserve"> S. and</w:t>
      </w:r>
      <w:r w:rsidR="00E644F5" w:rsidRPr="00136AFA">
        <w:rPr>
          <w:rFonts w:ascii="Times New Roman" w:hAnsi="Times New Roman" w:cs="Times New Roman"/>
          <w:color w:val="000000" w:themeColor="text1"/>
          <w:sz w:val="24"/>
          <w:szCs w:val="24"/>
        </w:rPr>
        <w:t xml:space="preserve">  Taleb</w:t>
      </w:r>
      <w:r w:rsidRPr="00136AFA">
        <w:rPr>
          <w:rFonts w:ascii="Times New Roman" w:hAnsi="Times New Roman" w:cs="Times New Roman"/>
          <w:color w:val="000000" w:themeColor="text1"/>
          <w:sz w:val="24"/>
          <w:szCs w:val="24"/>
        </w:rPr>
        <w:t xml:space="preserve"> M.</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E644F5" w:rsidRPr="00136AFA">
        <w:rPr>
          <w:rFonts w:ascii="Times New Roman" w:hAnsi="Times New Roman" w:cs="Times New Roman"/>
          <w:color w:val="000000" w:themeColor="text1"/>
          <w:sz w:val="24"/>
          <w:szCs w:val="24"/>
        </w:rPr>
        <w:t>, 2002,</w:t>
      </w:r>
      <w:r w:rsidRPr="00136AFA">
        <w:rPr>
          <w:rFonts w:ascii="Times New Roman" w:hAnsi="Times New Roman" w:cs="Times New Roman"/>
          <w:color w:val="000000" w:themeColor="text1"/>
          <w:sz w:val="24"/>
          <w:szCs w:val="24"/>
        </w:rPr>
        <w:t xml:space="preserve"> </w:t>
      </w:r>
      <w:bookmarkStart w:id="0" w:name="147720_ja"/>
      <w:bookmarkEnd w:id="0"/>
      <w:r w:rsidRPr="00136AFA">
        <w:rPr>
          <w:rFonts w:ascii="Times New Roman" w:hAnsi="Times New Roman" w:cs="Times New Roman"/>
          <w:color w:val="000000" w:themeColor="text1"/>
          <w:sz w:val="24"/>
          <w:szCs w:val="24"/>
        </w:rPr>
        <w:t xml:space="preserve">Prevalence and etiology of sub clinical mastitis with antibiotic sensitivity to isolated organisms among milch cows in </w:t>
      </w:r>
      <w:r w:rsidRPr="00136AFA">
        <w:rPr>
          <w:rFonts w:ascii="Times New Roman" w:hAnsi="Times New Roman" w:cs="Times New Roman"/>
          <w:i/>
          <w:color w:val="000000" w:themeColor="text1"/>
          <w:sz w:val="24"/>
          <w:szCs w:val="24"/>
        </w:rPr>
        <w:t xml:space="preserve">Bangladesh. </w:t>
      </w:r>
      <w:r w:rsidR="00FE27A3" w:rsidRPr="00136AFA">
        <w:rPr>
          <w:rFonts w:ascii="Times New Roman" w:eastAsia="Calibri" w:hAnsi="Times New Roman" w:cs="Times New Roman"/>
          <w:i/>
          <w:color w:val="000000" w:themeColor="text1"/>
          <w:sz w:val="24"/>
          <w:szCs w:val="24"/>
        </w:rPr>
        <w:t>Indian J</w:t>
      </w:r>
      <w:r w:rsidR="00FE27A3">
        <w:rPr>
          <w:rFonts w:ascii="Times New Roman" w:eastAsia="Calibri" w:hAnsi="Times New Roman" w:cs="Times New Roman"/>
          <w:i/>
          <w:color w:val="000000" w:themeColor="text1"/>
          <w:sz w:val="24"/>
          <w:szCs w:val="24"/>
        </w:rPr>
        <w:t>ournal</w:t>
      </w:r>
      <w:r w:rsidR="00FE27A3" w:rsidRPr="00136AFA">
        <w:rPr>
          <w:rFonts w:ascii="Times New Roman" w:eastAsia="Calibri" w:hAnsi="Times New Roman" w:cs="Times New Roman"/>
          <w:i/>
          <w:color w:val="000000" w:themeColor="text1"/>
          <w:sz w:val="24"/>
          <w:szCs w:val="24"/>
        </w:rPr>
        <w:t xml:space="preserve"> </w:t>
      </w:r>
      <w:r w:rsidR="00FE27A3" w:rsidRPr="00136AFA">
        <w:rPr>
          <w:rFonts w:ascii="Times New Roman" w:eastAsia="Calibri" w:hAnsi="Times New Roman" w:cs="Times New Roman"/>
          <w:i/>
          <w:iCs/>
          <w:color w:val="000000" w:themeColor="text1"/>
          <w:sz w:val="24"/>
          <w:szCs w:val="24"/>
        </w:rPr>
        <w:t>Dairy Sci</w:t>
      </w:r>
      <w:r w:rsidR="00FE27A3">
        <w:rPr>
          <w:rFonts w:ascii="Times New Roman" w:eastAsia="Calibri" w:hAnsi="Times New Roman" w:cs="Times New Roman"/>
          <w:i/>
          <w:iCs/>
          <w:color w:val="000000" w:themeColor="text1"/>
          <w:sz w:val="24"/>
          <w:szCs w:val="24"/>
        </w:rPr>
        <w:t>ence</w:t>
      </w:r>
      <w:r w:rsidRPr="00136AFA">
        <w:rPr>
          <w:rFonts w:ascii="Times New Roman" w:hAnsi="Times New Roman" w:cs="Times New Roman"/>
          <w:color w:val="000000" w:themeColor="text1"/>
          <w:sz w:val="24"/>
          <w:szCs w:val="24"/>
        </w:rPr>
        <w:t>, 55:</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218-223.</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Kakar, M.</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N. and Kakarsulemankhel,</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J.</w:t>
      </w:r>
      <w:r w:rsidR="00E644F5"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K.</w:t>
      </w:r>
      <w:r w:rsidR="00E644F5" w:rsidRPr="00136AFA">
        <w:rPr>
          <w:rFonts w:ascii="Times New Roman" w:hAnsi="Times New Roman" w:cs="Times New Roman"/>
          <w:color w:val="000000" w:themeColor="text1"/>
          <w:sz w:val="24"/>
          <w:szCs w:val="24"/>
        </w:rPr>
        <w:t>, 2008,</w:t>
      </w:r>
      <w:r w:rsidRPr="00136AFA">
        <w:rPr>
          <w:rFonts w:ascii="Times New Roman" w:hAnsi="Times New Roman" w:cs="Times New Roman"/>
          <w:color w:val="000000" w:themeColor="text1"/>
          <w:sz w:val="24"/>
          <w:szCs w:val="24"/>
        </w:rPr>
        <w:t xml:space="preserve"> Prevalence of endo (trematodes) and ecto-parasites in cows and buffaloes of Qu</w:t>
      </w:r>
      <w:r w:rsidR="00E47F30" w:rsidRPr="00136AFA">
        <w:rPr>
          <w:rFonts w:ascii="Times New Roman" w:hAnsi="Times New Roman" w:cs="Times New Roman"/>
          <w:color w:val="000000" w:themeColor="text1"/>
          <w:sz w:val="24"/>
          <w:szCs w:val="24"/>
        </w:rPr>
        <w:t>etta, Pakistan,</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Pak</w:t>
      </w:r>
      <w:r w:rsidR="00FE27A3">
        <w:rPr>
          <w:rFonts w:ascii="Times New Roman" w:hAnsi="Times New Roman" w:cs="Times New Roman"/>
          <w:i/>
          <w:iCs/>
          <w:color w:val="000000" w:themeColor="text1"/>
          <w:sz w:val="24"/>
          <w:szCs w:val="24"/>
        </w:rPr>
        <w:t>istan</w:t>
      </w:r>
      <w:r w:rsidRPr="00136AFA">
        <w:rPr>
          <w:rFonts w:ascii="Times New Roman" w:hAnsi="Times New Roman" w:cs="Times New Roman"/>
          <w:i/>
          <w:iCs/>
          <w:color w:val="000000" w:themeColor="text1"/>
          <w:sz w:val="24"/>
          <w:szCs w:val="24"/>
        </w:rPr>
        <w:t xml:space="preserve"> Vet</w:t>
      </w:r>
      <w:r w:rsidR="00FE27A3">
        <w:rPr>
          <w:rFonts w:ascii="Times New Roman" w:hAnsi="Times New Roman" w:cs="Times New Roman"/>
          <w:i/>
          <w:iCs/>
          <w:color w:val="000000" w:themeColor="text1"/>
          <w:sz w:val="24"/>
          <w:szCs w:val="24"/>
        </w:rPr>
        <w:t xml:space="preserve">erinary </w:t>
      </w:r>
      <w:r w:rsidRPr="00136AFA">
        <w:rPr>
          <w:rFonts w:ascii="Times New Roman" w:hAnsi="Times New Roman" w:cs="Times New Roman"/>
          <w:i/>
          <w:iCs/>
          <w:color w:val="000000" w:themeColor="text1"/>
          <w:sz w:val="24"/>
          <w:szCs w:val="24"/>
        </w:rPr>
        <w:t xml:space="preserve"> J</w:t>
      </w:r>
      <w:r w:rsidR="00FE27A3">
        <w:rPr>
          <w:rFonts w:ascii="Times New Roman" w:hAnsi="Times New Roman" w:cs="Times New Roman"/>
          <w:i/>
          <w:iCs/>
          <w:color w:val="000000" w:themeColor="text1"/>
          <w:sz w:val="24"/>
          <w:szCs w:val="24"/>
        </w:rPr>
        <w:t>ournal</w:t>
      </w:r>
      <w:r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color w:val="000000" w:themeColor="text1"/>
          <w:sz w:val="24"/>
          <w:szCs w:val="24"/>
        </w:rPr>
        <w:t xml:space="preserve">28(1): </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34, 34-36.</w:t>
      </w:r>
    </w:p>
    <w:p w:rsidR="00671906" w:rsidRPr="00136AFA" w:rsidRDefault="00671906" w:rsidP="00516E44">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 xml:space="preserve">Kakar, M.N. and Kakarsulemankhel, J.K. 2008. Prevalence of endo (trematodes) and ecto-parasites in cows and buffaloes of Quetta, Pakistan. </w:t>
      </w:r>
      <w:r w:rsidR="00FE27A3" w:rsidRPr="00136AFA">
        <w:rPr>
          <w:rFonts w:ascii="Times New Roman" w:hAnsi="Times New Roman" w:cs="Times New Roman"/>
          <w:i/>
          <w:iCs/>
          <w:color w:val="000000" w:themeColor="text1"/>
          <w:sz w:val="24"/>
          <w:szCs w:val="24"/>
        </w:rPr>
        <w:t>Pak</w:t>
      </w:r>
      <w:r w:rsidR="00FE27A3">
        <w:rPr>
          <w:rFonts w:ascii="Times New Roman" w:hAnsi="Times New Roman" w:cs="Times New Roman"/>
          <w:i/>
          <w:iCs/>
          <w:color w:val="000000" w:themeColor="text1"/>
          <w:sz w:val="24"/>
          <w:szCs w:val="24"/>
        </w:rPr>
        <w:t>istan</w:t>
      </w:r>
      <w:r w:rsidR="00FE27A3" w:rsidRPr="00136AFA">
        <w:rPr>
          <w:rFonts w:ascii="Times New Roman" w:hAnsi="Times New Roman" w:cs="Times New Roman"/>
          <w:i/>
          <w:iCs/>
          <w:color w:val="000000" w:themeColor="text1"/>
          <w:sz w:val="24"/>
          <w:szCs w:val="24"/>
        </w:rPr>
        <w:t xml:space="preserve"> Vet</w:t>
      </w:r>
      <w:r w:rsidR="00FE27A3">
        <w:rPr>
          <w:rFonts w:ascii="Times New Roman" w:hAnsi="Times New Roman" w:cs="Times New Roman"/>
          <w:i/>
          <w:iCs/>
          <w:color w:val="000000" w:themeColor="text1"/>
          <w:sz w:val="24"/>
          <w:szCs w:val="24"/>
        </w:rPr>
        <w:t xml:space="preserve">erinary </w:t>
      </w:r>
      <w:r w:rsidR="00FE27A3" w:rsidRPr="00136AFA">
        <w:rPr>
          <w:rFonts w:ascii="Times New Roman" w:hAnsi="Times New Roman" w:cs="Times New Roman"/>
          <w:i/>
          <w:iCs/>
          <w:color w:val="000000" w:themeColor="text1"/>
          <w:sz w:val="24"/>
          <w:szCs w:val="24"/>
        </w:rPr>
        <w:t xml:space="preserve"> J</w:t>
      </w:r>
      <w:r w:rsidR="00FE27A3">
        <w:rPr>
          <w:rFonts w:ascii="Times New Roman" w:hAnsi="Times New Roman" w:cs="Times New Roman"/>
          <w:i/>
          <w:iCs/>
          <w:color w:val="000000" w:themeColor="text1"/>
          <w:sz w:val="24"/>
          <w:szCs w:val="24"/>
        </w:rPr>
        <w:t>ournal</w:t>
      </w:r>
      <w:r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color w:val="000000" w:themeColor="text1"/>
          <w:sz w:val="24"/>
          <w:szCs w:val="24"/>
        </w:rPr>
        <w:t>28(1):</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34, 34-36</w:t>
      </w:r>
    </w:p>
    <w:p w:rsidR="00671906" w:rsidRPr="00136AFA" w:rsidRDefault="00671906" w:rsidP="00A3547B">
      <w:pPr>
        <w:widowControl w:val="0"/>
        <w:autoSpaceDE w:val="0"/>
        <w:autoSpaceDN w:val="0"/>
        <w:adjustRightInd w:val="0"/>
        <w:spacing w:before="100" w:beforeAutospacing="1" w:after="100" w:afterAutospacing="1" w:line="360" w:lineRule="auto"/>
        <w:ind w:left="720" w:hanging="720"/>
        <w:jc w:val="both"/>
        <w:rPr>
          <w:rFonts w:ascii="Times New Roman" w:eastAsia="Calibri" w:hAnsi="Times New Roman" w:cs="Times New Roman"/>
          <w:color w:val="000000" w:themeColor="text1"/>
          <w:sz w:val="24"/>
          <w:szCs w:val="24"/>
        </w:rPr>
      </w:pPr>
      <w:r w:rsidRPr="00136AFA">
        <w:rPr>
          <w:rFonts w:ascii="Times New Roman" w:eastAsia="Calibri" w:hAnsi="Times New Roman" w:cs="Times New Roman"/>
          <w:color w:val="000000" w:themeColor="text1"/>
          <w:sz w:val="24"/>
          <w:szCs w:val="24"/>
        </w:rPr>
        <w:t>Lumsden, J.</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H.,</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 xml:space="preserve"> Mullen, K., Rowe, R.</w:t>
      </w:r>
      <w:r w:rsidR="00E47F30" w:rsidRPr="00136AFA">
        <w:rPr>
          <w:rFonts w:ascii="Times New Roman" w:eastAsia="Calibri" w:hAnsi="Times New Roman" w:cs="Times New Roman"/>
          <w:color w:val="000000" w:themeColor="text1"/>
          <w:sz w:val="24"/>
          <w:szCs w:val="24"/>
        </w:rPr>
        <w:t>, 1980,</w:t>
      </w:r>
      <w:r w:rsidRPr="00136AFA">
        <w:rPr>
          <w:rFonts w:ascii="Times New Roman" w:eastAsia="Calibri" w:hAnsi="Times New Roman" w:cs="Times New Roman"/>
          <w:color w:val="000000" w:themeColor="text1"/>
          <w:sz w:val="24"/>
          <w:szCs w:val="24"/>
        </w:rPr>
        <w:t xml:space="preserve"> Hematology and biochemistry reference va</w:t>
      </w:r>
      <w:r w:rsidR="00E47F30" w:rsidRPr="00136AFA">
        <w:rPr>
          <w:rFonts w:ascii="Times New Roman" w:eastAsia="Calibri" w:hAnsi="Times New Roman" w:cs="Times New Roman"/>
          <w:color w:val="000000" w:themeColor="text1"/>
          <w:sz w:val="24"/>
          <w:szCs w:val="24"/>
        </w:rPr>
        <w:t>lues of female  Holstein Cattle,</w:t>
      </w:r>
      <w:r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i/>
          <w:color w:val="000000" w:themeColor="text1"/>
          <w:sz w:val="24"/>
          <w:szCs w:val="24"/>
        </w:rPr>
        <w:t>Canadian Journal of Comparative Medicine</w:t>
      </w:r>
      <w:r w:rsidRPr="00136AFA">
        <w:rPr>
          <w:rFonts w:ascii="Times New Roman" w:eastAsia="Calibri" w:hAnsi="Times New Roman" w:cs="Times New Roman"/>
          <w:color w:val="000000" w:themeColor="text1"/>
          <w:sz w:val="24"/>
          <w:szCs w:val="24"/>
        </w:rPr>
        <w:t>, 44: 24-31.</w:t>
      </w:r>
    </w:p>
    <w:p w:rsidR="00671906" w:rsidRPr="00136AFA" w:rsidRDefault="00671906" w:rsidP="00A3547B">
      <w:pPr>
        <w:widowControl w:val="0"/>
        <w:autoSpaceDE w:val="0"/>
        <w:autoSpaceDN w:val="0"/>
        <w:adjustRightInd w:val="0"/>
        <w:spacing w:before="100" w:beforeAutospacing="1" w:after="100" w:afterAutospacing="1" w:line="360" w:lineRule="auto"/>
        <w:ind w:left="720" w:hanging="720"/>
        <w:jc w:val="both"/>
        <w:rPr>
          <w:rFonts w:ascii="Times New Roman" w:eastAsia="Calibri" w:hAnsi="Times New Roman" w:cs="Times New Roman"/>
          <w:color w:val="000000" w:themeColor="text1"/>
          <w:sz w:val="24"/>
          <w:szCs w:val="24"/>
        </w:rPr>
      </w:pPr>
      <w:r w:rsidRPr="00136AFA">
        <w:rPr>
          <w:rFonts w:ascii="Times New Roman" w:eastAsia="Calibri" w:hAnsi="Times New Roman" w:cs="Times New Roman"/>
          <w:color w:val="000000" w:themeColor="text1"/>
          <w:sz w:val="24"/>
          <w:szCs w:val="24"/>
        </w:rPr>
        <w:t>Manzoor, R.,</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 xml:space="preserve"> Zahoor, A., </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Pampori, Saleem Iqbal, Javeed, I.</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A., Bhat, M.</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A., Pal</w:t>
      </w:r>
      <w:r w:rsidR="00E47F30" w:rsidRPr="00136AFA">
        <w:rPr>
          <w:rFonts w:ascii="Times New Roman" w:eastAsia="Calibri" w:hAnsi="Times New Roman" w:cs="Times New Roman"/>
          <w:color w:val="000000" w:themeColor="text1"/>
          <w:sz w:val="24"/>
          <w:szCs w:val="24"/>
        </w:rPr>
        <w:t>,</w:t>
      </w:r>
      <w:r w:rsidRPr="00136AFA">
        <w:rPr>
          <w:rFonts w:ascii="Times New Roman" w:eastAsia="Calibri" w:hAnsi="Times New Roman" w:cs="Times New Roman"/>
          <w:color w:val="000000" w:themeColor="text1"/>
          <w:sz w:val="24"/>
          <w:szCs w:val="24"/>
        </w:rPr>
        <w:t xml:space="preserve"> and Manz</w:t>
      </w:r>
      <w:r w:rsidR="00E47F30" w:rsidRPr="00136AFA">
        <w:rPr>
          <w:rFonts w:ascii="Times New Roman" w:eastAsia="Calibri" w:hAnsi="Times New Roman" w:cs="Times New Roman"/>
          <w:color w:val="000000" w:themeColor="text1"/>
          <w:sz w:val="24"/>
          <w:szCs w:val="24"/>
        </w:rPr>
        <w:t xml:space="preserve">, 2008, </w:t>
      </w:r>
      <w:r w:rsidRPr="00136AFA">
        <w:rPr>
          <w:rFonts w:ascii="Times New Roman" w:eastAsia="Calibri" w:hAnsi="Times New Roman" w:cs="Times New Roman"/>
          <w:color w:val="000000" w:themeColor="text1"/>
          <w:sz w:val="24"/>
          <w:szCs w:val="24"/>
        </w:rPr>
        <w:t xml:space="preserve"> Hemato-Biochemical Indices of cross breed Cows durin</w:t>
      </w:r>
      <w:r w:rsidR="00E47F30" w:rsidRPr="00136AFA">
        <w:rPr>
          <w:rFonts w:ascii="Times New Roman" w:eastAsia="Calibri" w:hAnsi="Times New Roman" w:cs="Times New Roman"/>
          <w:color w:val="000000" w:themeColor="text1"/>
          <w:sz w:val="24"/>
          <w:szCs w:val="24"/>
        </w:rPr>
        <w:t>g different stages of pregnancy,</w:t>
      </w:r>
      <w:r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i/>
          <w:color w:val="000000" w:themeColor="text1"/>
          <w:sz w:val="24"/>
          <w:szCs w:val="24"/>
        </w:rPr>
        <w:t xml:space="preserve">Indian Journal of Dairy Science, </w:t>
      </w:r>
      <w:r w:rsidRPr="00136AFA">
        <w:rPr>
          <w:rFonts w:ascii="Times New Roman" w:eastAsia="Calibri" w:hAnsi="Times New Roman" w:cs="Times New Roman"/>
          <w:color w:val="000000" w:themeColor="text1"/>
          <w:sz w:val="24"/>
          <w:szCs w:val="24"/>
        </w:rPr>
        <w:t>3:</w:t>
      </w:r>
      <w:r w:rsidR="00E47F30"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color w:val="000000" w:themeColor="text1"/>
          <w:sz w:val="24"/>
          <w:szCs w:val="24"/>
        </w:rPr>
        <w:t xml:space="preserve"> 154-159. </w:t>
      </w:r>
    </w:p>
    <w:p w:rsidR="00671906" w:rsidRPr="00136AFA" w:rsidRDefault="00671906" w:rsidP="00A3547B">
      <w:pPr>
        <w:spacing w:before="100" w:beforeAutospacing="1" w:after="100" w:afterAutospacing="1" w:line="360" w:lineRule="auto"/>
        <w:ind w:left="720" w:hanging="720"/>
        <w:jc w:val="both"/>
        <w:rPr>
          <w:rFonts w:ascii="Times New Roman" w:hAnsi="Times New Roman" w:cs="Times New Roman"/>
          <w:i/>
          <w:iCs/>
          <w:color w:val="000000" w:themeColor="text1"/>
          <w:sz w:val="24"/>
          <w:szCs w:val="24"/>
        </w:rPr>
      </w:pPr>
      <w:r w:rsidRPr="00136AFA">
        <w:rPr>
          <w:rFonts w:ascii="Times New Roman" w:hAnsi="Times New Roman" w:cs="Times New Roman"/>
          <w:color w:val="000000" w:themeColor="text1"/>
          <w:sz w:val="24"/>
          <w:szCs w:val="24"/>
        </w:rPr>
        <w:t xml:space="preserve">Neelesh Sharma, </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Gyu Jin Rho, Yeong Ho Hong, Tae Young Kang, Hak Kyo Lee, Tai-Young Hur and Dong Kee Jeong,</w:t>
      </w:r>
      <w:r w:rsidR="00E47F30" w:rsidRPr="00136AFA">
        <w:rPr>
          <w:rFonts w:ascii="Times New Roman" w:hAnsi="Times New Roman" w:cs="Times New Roman"/>
          <w:color w:val="000000" w:themeColor="text1"/>
          <w:sz w:val="24"/>
          <w:szCs w:val="24"/>
        </w:rPr>
        <w:t xml:space="preserve">  2012, Bovine Mastitis, An Asian Perspective,</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 xml:space="preserve">Asian Journal of Animal and Veterinary Advances, 7: </w:t>
      </w:r>
      <w:r w:rsidR="00E47F30"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i/>
          <w:iCs/>
          <w:color w:val="000000" w:themeColor="text1"/>
          <w:sz w:val="24"/>
          <w:szCs w:val="24"/>
        </w:rPr>
        <w:t>454-476.</w:t>
      </w:r>
    </w:p>
    <w:p w:rsidR="00671906" w:rsidRPr="00136AFA" w:rsidRDefault="00671906" w:rsidP="00A3547B">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lastRenderedPageBreak/>
        <w:t>Nooruddin, M.,</w:t>
      </w:r>
      <w:r w:rsidR="00E47F30" w:rsidRPr="00136AFA">
        <w:rPr>
          <w:rFonts w:ascii="Times New Roman" w:hAnsi="Times New Roman" w:cs="Times New Roman"/>
          <w:color w:val="000000" w:themeColor="text1"/>
          <w:sz w:val="24"/>
          <w:szCs w:val="24"/>
        </w:rPr>
        <w:t xml:space="preserve"> Ali</w:t>
      </w:r>
      <w:r w:rsidRPr="00136AFA">
        <w:rPr>
          <w:rFonts w:ascii="Times New Roman" w:hAnsi="Times New Roman" w:cs="Times New Roman"/>
          <w:color w:val="000000" w:themeColor="text1"/>
          <w:sz w:val="24"/>
          <w:szCs w:val="24"/>
        </w:rPr>
        <w:t xml:space="preserve"> M.</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L. and </w:t>
      </w:r>
      <w:r w:rsidR="00E47F30" w:rsidRPr="00136AFA">
        <w:rPr>
          <w:rFonts w:ascii="Times New Roman" w:hAnsi="Times New Roman" w:cs="Times New Roman"/>
          <w:color w:val="000000" w:themeColor="text1"/>
          <w:sz w:val="24"/>
          <w:szCs w:val="24"/>
        </w:rPr>
        <w:t xml:space="preserve">Debnath, </w:t>
      </w:r>
      <w:r w:rsidRPr="00136AFA">
        <w:rPr>
          <w:rFonts w:ascii="Times New Roman" w:hAnsi="Times New Roman" w:cs="Times New Roman"/>
          <w:color w:val="000000" w:themeColor="text1"/>
          <w:sz w:val="24"/>
          <w:szCs w:val="24"/>
        </w:rPr>
        <w:t>N.</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C.</w:t>
      </w:r>
      <w:r w:rsidR="00E47F30" w:rsidRPr="00136AFA">
        <w:rPr>
          <w:rFonts w:ascii="Times New Roman" w:hAnsi="Times New Roman" w:cs="Times New Roman"/>
          <w:color w:val="000000" w:themeColor="text1"/>
          <w:sz w:val="24"/>
          <w:szCs w:val="24"/>
        </w:rPr>
        <w:t>, 1997,</w:t>
      </w:r>
      <w:r w:rsidRPr="00136AFA">
        <w:rPr>
          <w:rFonts w:ascii="Times New Roman" w:hAnsi="Times New Roman" w:cs="Times New Roman"/>
          <w:color w:val="000000" w:themeColor="text1"/>
          <w:sz w:val="24"/>
          <w:szCs w:val="24"/>
        </w:rPr>
        <w:t xml:space="preserve"> </w:t>
      </w:r>
      <w:bookmarkStart w:id="1" w:name="880171_ja"/>
      <w:bookmarkEnd w:id="1"/>
      <w:r w:rsidRPr="00136AFA">
        <w:rPr>
          <w:rFonts w:ascii="Times New Roman" w:hAnsi="Times New Roman" w:cs="Times New Roman"/>
          <w:color w:val="000000" w:themeColor="text1"/>
          <w:sz w:val="24"/>
          <w:szCs w:val="24"/>
        </w:rPr>
        <w:t>Retrospective epidemiologic study of peripa</w:t>
      </w:r>
      <w:r w:rsidR="00E47F30" w:rsidRPr="00136AFA">
        <w:rPr>
          <w:rFonts w:ascii="Times New Roman" w:hAnsi="Times New Roman" w:cs="Times New Roman"/>
          <w:color w:val="000000" w:themeColor="text1"/>
          <w:sz w:val="24"/>
          <w:szCs w:val="24"/>
        </w:rPr>
        <w:t>rturient diseases in dairy cows, Clinical mastitis,</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color w:val="000000" w:themeColor="text1"/>
          <w:sz w:val="24"/>
          <w:szCs w:val="24"/>
        </w:rPr>
        <w:t>Bangladesh Vet</w:t>
      </w:r>
      <w:r w:rsidR="00FE27A3">
        <w:rPr>
          <w:rFonts w:ascii="Times New Roman" w:hAnsi="Times New Roman" w:cs="Times New Roman"/>
          <w:i/>
          <w:color w:val="000000" w:themeColor="text1"/>
          <w:sz w:val="24"/>
          <w:szCs w:val="24"/>
        </w:rPr>
        <w:t>erinary Journal</w:t>
      </w:r>
      <w:r w:rsidRPr="00136AFA">
        <w:rPr>
          <w:rFonts w:ascii="Times New Roman" w:hAnsi="Times New Roman" w:cs="Times New Roman"/>
          <w:color w:val="000000" w:themeColor="text1"/>
          <w:sz w:val="24"/>
          <w:szCs w:val="24"/>
        </w:rPr>
        <w:t>, 14:</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43-47.</w:t>
      </w:r>
    </w:p>
    <w:p w:rsidR="00671906" w:rsidRPr="00136AFA" w:rsidRDefault="00671906" w:rsidP="00A3547B">
      <w:pPr>
        <w:tabs>
          <w:tab w:val="left" w:pos="2040"/>
        </w:tabs>
        <w:spacing w:before="100" w:beforeAutospacing="1" w:after="100" w:afterAutospacing="1" w:line="360" w:lineRule="auto"/>
        <w:ind w:left="720" w:hanging="720"/>
        <w:jc w:val="both"/>
        <w:rPr>
          <w:rFonts w:ascii="Times New Roman" w:eastAsia="Calibri" w:hAnsi="Times New Roman" w:cs="Times New Roman"/>
          <w:color w:val="000000" w:themeColor="text1"/>
          <w:sz w:val="24"/>
          <w:szCs w:val="24"/>
        </w:rPr>
      </w:pPr>
      <w:r w:rsidRPr="00136AFA">
        <w:rPr>
          <w:rFonts w:ascii="Times New Roman" w:eastAsia="Calibri" w:hAnsi="Times New Roman" w:cs="Times New Roman"/>
          <w:bCs/>
          <w:color w:val="000000" w:themeColor="text1"/>
          <w:sz w:val="24"/>
          <w:szCs w:val="24"/>
        </w:rPr>
        <w:t>Pal, B. and Verma, B.</w:t>
      </w:r>
      <w:r w:rsidR="00E47F30"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B. </w:t>
      </w:r>
      <w:r w:rsidR="00E47F30" w:rsidRPr="00136AFA">
        <w:rPr>
          <w:rFonts w:ascii="Times New Roman" w:eastAsia="Calibri" w:hAnsi="Times New Roman" w:cs="Times New Roman"/>
          <w:bCs/>
          <w:color w:val="000000" w:themeColor="text1"/>
          <w:sz w:val="24"/>
          <w:szCs w:val="24"/>
        </w:rPr>
        <w:t xml:space="preserve">,1991, </w:t>
      </w:r>
      <w:r w:rsidRPr="00136AFA">
        <w:rPr>
          <w:rFonts w:ascii="Times New Roman" w:eastAsia="Calibri" w:hAnsi="Times New Roman" w:cs="Times New Roman"/>
          <w:color w:val="000000" w:themeColor="text1"/>
          <w:sz w:val="24"/>
          <w:szCs w:val="24"/>
        </w:rPr>
        <w:t xml:space="preserve"> A note on the incidence of sub clinical mastiti</w:t>
      </w:r>
      <w:r w:rsidR="00E47F30" w:rsidRPr="00136AFA">
        <w:rPr>
          <w:rFonts w:ascii="Times New Roman" w:eastAsia="Calibri" w:hAnsi="Times New Roman" w:cs="Times New Roman"/>
          <w:color w:val="000000" w:themeColor="text1"/>
          <w:sz w:val="24"/>
          <w:szCs w:val="24"/>
        </w:rPr>
        <w:t xml:space="preserve">s in cross-bred and exotic cows, </w:t>
      </w:r>
      <w:r w:rsidRPr="00136AFA">
        <w:rPr>
          <w:rFonts w:ascii="Times New Roman" w:eastAsia="Calibri" w:hAnsi="Times New Roman" w:cs="Times New Roman"/>
          <w:color w:val="000000" w:themeColor="text1"/>
          <w:sz w:val="24"/>
          <w:szCs w:val="24"/>
        </w:rPr>
        <w:t xml:space="preserve"> </w:t>
      </w:r>
      <w:r w:rsidR="00E47F30" w:rsidRPr="00136AFA">
        <w:rPr>
          <w:rFonts w:ascii="Times New Roman" w:eastAsia="Calibri" w:hAnsi="Times New Roman" w:cs="Times New Roman"/>
          <w:i/>
          <w:iCs/>
          <w:color w:val="000000" w:themeColor="text1"/>
          <w:sz w:val="24"/>
          <w:szCs w:val="24"/>
        </w:rPr>
        <w:t>Indian J</w:t>
      </w:r>
      <w:r w:rsidR="00FE27A3">
        <w:rPr>
          <w:rFonts w:ascii="Times New Roman" w:eastAsia="Calibri" w:hAnsi="Times New Roman" w:cs="Times New Roman"/>
          <w:i/>
          <w:iCs/>
          <w:color w:val="000000" w:themeColor="text1"/>
          <w:sz w:val="24"/>
          <w:szCs w:val="24"/>
        </w:rPr>
        <w:t xml:space="preserve">ournal </w:t>
      </w:r>
      <w:r w:rsidR="00E47F30" w:rsidRPr="00136AFA">
        <w:rPr>
          <w:rFonts w:ascii="Times New Roman" w:eastAsia="Calibri" w:hAnsi="Times New Roman" w:cs="Times New Roman"/>
          <w:i/>
          <w:iCs/>
          <w:color w:val="000000" w:themeColor="text1"/>
          <w:sz w:val="24"/>
          <w:szCs w:val="24"/>
        </w:rPr>
        <w:t>Vet</w:t>
      </w:r>
      <w:r w:rsidR="00FE27A3">
        <w:rPr>
          <w:rFonts w:ascii="Times New Roman" w:eastAsia="Calibri" w:hAnsi="Times New Roman" w:cs="Times New Roman"/>
          <w:i/>
          <w:iCs/>
          <w:color w:val="000000" w:themeColor="text1"/>
          <w:sz w:val="24"/>
          <w:szCs w:val="24"/>
        </w:rPr>
        <w:t>erinary</w:t>
      </w:r>
      <w:r w:rsidR="00E47F30" w:rsidRPr="00136AFA">
        <w:rPr>
          <w:rFonts w:ascii="Times New Roman" w:eastAsia="Calibri" w:hAnsi="Times New Roman" w:cs="Times New Roman"/>
          <w:i/>
          <w:iCs/>
          <w:color w:val="000000" w:themeColor="text1"/>
          <w:sz w:val="24"/>
          <w:szCs w:val="24"/>
        </w:rPr>
        <w:t xml:space="preserve"> Me</w:t>
      </w:r>
      <w:r w:rsidR="00FE27A3">
        <w:rPr>
          <w:rFonts w:ascii="Times New Roman" w:eastAsia="Calibri" w:hAnsi="Times New Roman" w:cs="Times New Roman"/>
          <w:i/>
          <w:iCs/>
          <w:color w:val="000000" w:themeColor="text1"/>
          <w:sz w:val="24"/>
          <w:szCs w:val="24"/>
        </w:rPr>
        <w:t>dicine</w:t>
      </w:r>
      <w:r w:rsidR="00E47F30" w:rsidRPr="00136AFA">
        <w:rPr>
          <w:rFonts w:ascii="Times New Roman" w:eastAsia="Calibri" w:hAnsi="Times New Roman" w:cs="Times New Roman"/>
          <w:i/>
          <w:iCs/>
          <w:color w:val="000000" w:themeColor="text1"/>
          <w:sz w:val="24"/>
          <w:szCs w:val="24"/>
        </w:rPr>
        <w:t xml:space="preserve">, </w:t>
      </w:r>
      <w:r w:rsidRPr="00136AFA">
        <w:rPr>
          <w:rFonts w:ascii="Times New Roman" w:eastAsia="Calibri" w:hAnsi="Times New Roman" w:cs="Times New Roman"/>
          <w:i/>
          <w:iCs/>
          <w:color w:val="000000" w:themeColor="text1"/>
          <w:sz w:val="24"/>
          <w:szCs w:val="24"/>
        </w:rPr>
        <w:t>11:</w:t>
      </w:r>
      <w:r w:rsidR="00E47F30" w:rsidRPr="00136AFA">
        <w:rPr>
          <w:rFonts w:ascii="Times New Roman" w:eastAsia="Calibri" w:hAnsi="Times New Roman" w:cs="Times New Roman"/>
          <w:i/>
          <w:iCs/>
          <w:color w:val="000000" w:themeColor="text1"/>
          <w:sz w:val="24"/>
          <w:szCs w:val="24"/>
        </w:rPr>
        <w:t xml:space="preserve">  </w:t>
      </w:r>
      <w:r w:rsidRPr="00136AFA">
        <w:rPr>
          <w:rFonts w:ascii="Times New Roman" w:eastAsia="Calibri" w:hAnsi="Times New Roman" w:cs="Times New Roman"/>
          <w:i/>
          <w:iCs/>
          <w:color w:val="000000" w:themeColor="text1"/>
          <w:sz w:val="24"/>
          <w:szCs w:val="24"/>
        </w:rPr>
        <w:t>32-33</w:t>
      </w:r>
      <w:r w:rsidRPr="00136AFA">
        <w:rPr>
          <w:rFonts w:ascii="Times New Roman" w:eastAsia="Calibri" w:hAnsi="Times New Roman" w:cs="Times New Roman"/>
          <w:color w:val="000000" w:themeColor="text1"/>
          <w:sz w:val="24"/>
          <w:szCs w:val="24"/>
        </w:rPr>
        <w:t xml:space="preserve"> </w:t>
      </w:r>
    </w:p>
    <w:p w:rsidR="00671906" w:rsidRPr="00136AFA" w:rsidRDefault="00671906" w:rsidP="00A3547B">
      <w:pPr>
        <w:tabs>
          <w:tab w:val="left" w:pos="2040"/>
        </w:tabs>
        <w:spacing w:before="100" w:beforeAutospacing="1" w:after="100" w:afterAutospacing="1" w:line="360" w:lineRule="auto"/>
        <w:ind w:left="720" w:hanging="720"/>
        <w:jc w:val="both"/>
        <w:rPr>
          <w:rFonts w:ascii="Times New Roman" w:eastAsia="Calibri" w:hAnsi="Times New Roman" w:cs="Times New Roman"/>
          <w:i/>
          <w:iCs/>
          <w:color w:val="000000" w:themeColor="text1"/>
          <w:sz w:val="24"/>
          <w:szCs w:val="24"/>
        </w:rPr>
      </w:pPr>
      <w:r w:rsidRPr="00136AFA">
        <w:rPr>
          <w:rFonts w:ascii="Times New Roman" w:eastAsia="Calibri" w:hAnsi="Times New Roman" w:cs="Times New Roman"/>
          <w:bCs/>
          <w:color w:val="000000" w:themeColor="text1"/>
          <w:sz w:val="24"/>
          <w:szCs w:val="24"/>
        </w:rPr>
        <w:t>Parai, T.</w:t>
      </w:r>
      <w:r w:rsidR="00E47F30" w:rsidRPr="00136AFA">
        <w:rPr>
          <w:rFonts w:ascii="Times New Roman" w:eastAsia="Calibri" w:hAnsi="Times New Roman" w:cs="Times New Roman"/>
          <w:bCs/>
          <w:color w:val="000000" w:themeColor="text1"/>
          <w:sz w:val="24"/>
          <w:szCs w:val="24"/>
        </w:rPr>
        <w:t xml:space="preserve"> P., </w:t>
      </w:r>
      <w:r w:rsidRPr="00136AFA">
        <w:rPr>
          <w:rFonts w:ascii="Times New Roman" w:eastAsia="Calibri" w:hAnsi="Times New Roman" w:cs="Times New Roman"/>
          <w:bCs/>
          <w:color w:val="000000" w:themeColor="text1"/>
          <w:sz w:val="24"/>
          <w:szCs w:val="24"/>
        </w:rPr>
        <w:t xml:space="preserve"> Nandey,</w:t>
      </w:r>
      <w:r w:rsidR="00E47F30"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 N.</w:t>
      </w:r>
      <w:r w:rsidR="00E47F30"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N. and Lal, S.</w:t>
      </w:r>
      <w:r w:rsidR="00E47F30"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B.</w:t>
      </w:r>
      <w:r w:rsidR="00E47F30" w:rsidRPr="00136AFA">
        <w:rPr>
          <w:rFonts w:ascii="Times New Roman" w:eastAsia="Calibri" w:hAnsi="Times New Roman" w:cs="Times New Roman"/>
          <w:bCs/>
          <w:color w:val="000000" w:themeColor="text1"/>
          <w:sz w:val="24"/>
          <w:szCs w:val="24"/>
        </w:rPr>
        <w:t xml:space="preserve">, 1992, </w:t>
      </w:r>
      <w:r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color w:val="000000" w:themeColor="text1"/>
          <w:sz w:val="24"/>
          <w:szCs w:val="24"/>
        </w:rPr>
        <w:t>Incidence of sub clinical mastitis</w:t>
      </w:r>
      <w:r w:rsidR="00E47F30" w:rsidRPr="00136AFA">
        <w:rPr>
          <w:rFonts w:ascii="Times New Roman" w:eastAsia="Calibri" w:hAnsi="Times New Roman" w:cs="Times New Roman"/>
          <w:color w:val="000000" w:themeColor="text1"/>
          <w:sz w:val="24"/>
          <w:szCs w:val="24"/>
        </w:rPr>
        <w:t xml:space="preserve">  in cross-bred and exotic cows,</w:t>
      </w:r>
      <w:r w:rsidRPr="00136AFA">
        <w:rPr>
          <w:rFonts w:ascii="Times New Roman" w:eastAsia="Calibri" w:hAnsi="Times New Roman" w:cs="Times New Roman"/>
          <w:color w:val="000000" w:themeColor="text1"/>
          <w:sz w:val="24"/>
          <w:szCs w:val="24"/>
        </w:rPr>
        <w:t xml:space="preserve"> </w:t>
      </w:r>
      <w:r w:rsidR="00FE27A3" w:rsidRPr="00136AFA">
        <w:rPr>
          <w:rFonts w:ascii="Times New Roman" w:eastAsia="Calibri" w:hAnsi="Times New Roman" w:cs="Times New Roman"/>
          <w:i/>
          <w:iCs/>
          <w:color w:val="000000" w:themeColor="text1"/>
          <w:sz w:val="24"/>
          <w:szCs w:val="24"/>
        </w:rPr>
        <w:t>Indian J</w:t>
      </w:r>
      <w:r w:rsidR="00FE27A3">
        <w:rPr>
          <w:rFonts w:ascii="Times New Roman" w:eastAsia="Calibri" w:hAnsi="Times New Roman" w:cs="Times New Roman"/>
          <w:i/>
          <w:iCs/>
          <w:color w:val="000000" w:themeColor="text1"/>
          <w:sz w:val="24"/>
          <w:szCs w:val="24"/>
        </w:rPr>
        <w:t xml:space="preserve">ournal </w:t>
      </w:r>
      <w:r w:rsidR="00FE27A3" w:rsidRPr="00136AFA">
        <w:rPr>
          <w:rFonts w:ascii="Times New Roman" w:eastAsia="Calibri" w:hAnsi="Times New Roman" w:cs="Times New Roman"/>
          <w:i/>
          <w:iCs/>
          <w:color w:val="000000" w:themeColor="text1"/>
          <w:sz w:val="24"/>
          <w:szCs w:val="24"/>
        </w:rPr>
        <w:t>Vet</w:t>
      </w:r>
      <w:r w:rsidR="00FE27A3">
        <w:rPr>
          <w:rFonts w:ascii="Times New Roman" w:eastAsia="Calibri" w:hAnsi="Times New Roman" w:cs="Times New Roman"/>
          <w:i/>
          <w:iCs/>
          <w:color w:val="000000" w:themeColor="text1"/>
          <w:sz w:val="24"/>
          <w:szCs w:val="24"/>
        </w:rPr>
        <w:t>erinary</w:t>
      </w:r>
      <w:r w:rsidR="00FE27A3" w:rsidRPr="00136AFA">
        <w:rPr>
          <w:rFonts w:ascii="Times New Roman" w:eastAsia="Calibri" w:hAnsi="Times New Roman" w:cs="Times New Roman"/>
          <w:i/>
          <w:iCs/>
          <w:color w:val="000000" w:themeColor="text1"/>
          <w:sz w:val="24"/>
          <w:szCs w:val="24"/>
        </w:rPr>
        <w:t xml:space="preserve"> Me</w:t>
      </w:r>
      <w:r w:rsidR="00FE27A3">
        <w:rPr>
          <w:rFonts w:ascii="Times New Roman" w:eastAsia="Calibri" w:hAnsi="Times New Roman" w:cs="Times New Roman"/>
          <w:i/>
          <w:iCs/>
          <w:color w:val="000000" w:themeColor="text1"/>
          <w:sz w:val="24"/>
          <w:szCs w:val="24"/>
        </w:rPr>
        <w:t>dicine</w:t>
      </w:r>
      <w:r w:rsidR="00FE27A3" w:rsidRPr="00136AFA">
        <w:rPr>
          <w:rFonts w:ascii="Times New Roman" w:eastAsia="Calibri" w:hAnsi="Times New Roman" w:cs="Times New Roman"/>
          <w:i/>
          <w:iCs/>
          <w:color w:val="000000" w:themeColor="text1"/>
          <w:sz w:val="24"/>
          <w:szCs w:val="24"/>
        </w:rPr>
        <w:t xml:space="preserve"> </w:t>
      </w:r>
      <w:r w:rsidR="00FE27A3">
        <w:rPr>
          <w:rFonts w:ascii="Times New Roman" w:eastAsia="Calibri" w:hAnsi="Times New Roman" w:cs="Times New Roman"/>
          <w:i/>
          <w:iCs/>
          <w:color w:val="000000" w:themeColor="text1"/>
          <w:sz w:val="24"/>
          <w:szCs w:val="24"/>
        </w:rPr>
        <w:t>,</w:t>
      </w:r>
      <w:r w:rsidRPr="00136AFA">
        <w:rPr>
          <w:rFonts w:ascii="Times New Roman" w:eastAsia="Calibri" w:hAnsi="Times New Roman" w:cs="Times New Roman"/>
          <w:i/>
          <w:iCs/>
          <w:color w:val="000000" w:themeColor="text1"/>
          <w:sz w:val="24"/>
          <w:szCs w:val="24"/>
        </w:rPr>
        <w:t>12:</w:t>
      </w:r>
      <w:r w:rsidR="00E47F30" w:rsidRPr="00136AFA">
        <w:rPr>
          <w:rFonts w:ascii="Times New Roman" w:eastAsia="Calibri" w:hAnsi="Times New Roman" w:cs="Times New Roman"/>
          <w:i/>
          <w:iCs/>
          <w:color w:val="000000" w:themeColor="text1"/>
          <w:sz w:val="24"/>
          <w:szCs w:val="24"/>
        </w:rPr>
        <w:t xml:space="preserve"> </w:t>
      </w:r>
      <w:r w:rsidRPr="00136AFA">
        <w:rPr>
          <w:rFonts w:ascii="Times New Roman" w:eastAsia="Calibri" w:hAnsi="Times New Roman" w:cs="Times New Roman"/>
          <w:i/>
          <w:iCs/>
          <w:color w:val="000000" w:themeColor="text1"/>
          <w:sz w:val="24"/>
          <w:szCs w:val="24"/>
        </w:rPr>
        <w:t>16</w:t>
      </w:r>
    </w:p>
    <w:p w:rsidR="00671906" w:rsidRPr="00136AFA" w:rsidRDefault="00671906" w:rsidP="00A3547B">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Prodhan, M.</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M., </w:t>
      </w:r>
      <w:r w:rsidR="00E47F30" w:rsidRPr="00136AFA">
        <w:rPr>
          <w:rFonts w:ascii="Times New Roman" w:hAnsi="Times New Roman" w:cs="Times New Roman"/>
          <w:color w:val="000000" w:themeColor="text1"/>
          <w:sz w:val="24"/>
          <w:szCs w:val="24"/>
        </w:rPr>
        <w:t xml:space="preserve">Kamal, </w:t>
      </w:r>
      <w:r w:rsidRPr="00136AFA">
        <w:rPr>
          <w:rFonts w:ascii="Times New Roman" w:hAnsi="Times New Roman" w:cs="Times New Roman"/>
          <w:color w:val="000000" w:themeColor="text1"/>
          <w:sz w:val="24"/>
          <w:szCs w:val="24"/>
        </w:rPr>
        <w:t>A.</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H.</w:t>
      </w:r>
      <w:r w:rsidR="00E47F30"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M. and </w:t>
      </w:r>
      <w:r w:rsidR="00D84DBE" w:rsidRPr="00136AFA">
        <w:rPr>
          <w:rFonts w:ascii="Times New Roman" w:hAnsi="Times New Roman" w:cs="Times New Roman"/>
          <w:color w:val="000000" w:themeColor="text1"/>
          <w:sz w:val="24"/>
          <w:szCs w:val="24"/>
        </w:rPr>
        <w:t xml:space="preserve">Mahabub-e-Elahi, </w:t>
      </w:r>
      <w:r w:rsidRPr="00136AFA">
        <w:rPr>
          <w:rFonts w:ascii="Times New Roman" w:hAnsi="Times New Roman" w:cs="Times New Roman"/>
          <w:color w:val="000000" w:themeColor="text1"/>
          <w:sz w:val="24"/>
          <w:szCs w:val="24"/>
        </w:rPr>
        <w:t>A.</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T.</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 1996</w:t>
      </w:r>
      <w:bookmarkStart w:id="2" w:name="880186_ja"/>
      <w:bookmarkEnd w:id="2"/>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Study on the prevalence of sub-clinical Mastitis in co</w:t>
      </w:r>
      <w:r w:rsidR="00D84DBE" w:rsidRPr="00136AFA">
        <w:rPr>
          <w:rFonts w:ascii="Times New Roman" w:hAnsi="Times New Roman" w:cs="Times New Roman"/>
          <w:color w:val="000000" w:themeColor="text1"/>
          <w:sz w:val="24"/>
          <w:szCs w:val="24"/>
        </w:rPr>
        <w:t xml:space="preserve">ws of Bangladesh Milk-shed Area, </w:t>
      </w:r>
      <w:r w:rsidRPr="00136AFA">
        <w:rPr>
          <w:rFonts w:ascii="Times New Roman" w:hAnsi="Times New Roman" w:cs="Times New Roman"/>
          <w:color w:val="000000" w:themeColor="text1"/>
          <w:sz w:val="24"/>
          <w:szCs w:val="24"/>
        </w:rPr>
        <w:t xml:space="preserve"> </w:t>
      </w:r>
      <w:r w:rsidRPr="00FE27A3">
        <w:rPr>
          <w:rFonts w:ascii="Times New Roman" w:hAnsi="Times New Roman" w:cs="Times New Roman"/>
          <w:i/>
          <w:color w:val="000000" w:themeColor="text1"/>
          <w:sz w:val="24"/>
          <w:szCs w:val="24"/>
        </w:rPr>
        <w:t>Bangladesh Vet</w:t>
      </w:r>
      <w:r w:rsidR="00FE27A3" w:rsidRPr="00FE27A3">
        <w:rPr>
          <w:rFonts w:ascii="Times New Roman" w:hAnsi="Times New Roman" w:cs="Times New Roman"/>
          <w:i/>
          <w:color w:val="000000" w:themeColor="text1"/>
          <w:sz w:val="24"/>
          <w:szCs w:val="24"/>
        </w:rPr>
        <w:t xml:space="preserve">erinary </w:t>
      </w:r>
      <w:r w:rsidRPr="00FE27A3">
        <w:rPr>
          <w:rFonts w:ascii="Times New Roman" w:hAnsi="Times New Roman" w:cs="Times New Roman"/>
          <w:i/>
          <w:color w:val="000000" w:themeColor="text1"/>
          <w:sz w:val="24"/>
          <w:szCs w:val="24"/>
        </w:rPr>
        <w:t xml:space="preserve"> J</w:t>
      </w:r>
      <w:r w:rsidR="00FE27A3" w:rsidRPr="00FE27A3">
        <w:rPr>
          <w:rFonts w:ascii="Times New Roman" w:hAnsi="Times New Roman" w:cs="Times New Roman"/>
          <w:i/>
          <w:color w:val="000000" w:themeColor="text1"/>
          <w:sz w:val="24"/>
          <w:szCs w:val="24"/>
        </w:rPr>
        <w:t>ournal</w:t>
      </w:r>
      <w:r w:rsidRPr="00136AFA">
        <w:rPr>
          <w:rFonts w:ascii="Times New Roman" w:hAnsi="Times New Roman" w:cs="Times New Roman"/>
          <w:color w:val="000000" w:themeColor="text1"/>
          <w:sz w:val="24"/>
          <w:szCs w:val="24"/>
        </w:rPr>
        <w:t>,</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30:</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59-61.</w:t>
      </w:r>
    </w:p>
    <w:p w:rsidR="00671906" w:rsidRPr="00136AFA" w:rsidRDefault="00671906" w:rsidP="00A3547B">
      <w:pPr>
        <w:spacing w:before="100" w:beforeAutospacing="1" w:after="100" w:afterAutospacing="1" w:line="360" w:lineRule="auto"/>
        <w:ind w:left="720" w:hanging="720"/>
        <w:jc w:val="both"/>
        <w:rPr>
          <w:rFonts w:ascii="Times New Roman" w:eastAsia="Calibri" w:hAnsi="Times New Roman" w:cs="Times New Roman"/>
          <w:i/>
          <w:iCs/>
          <w:color w:val="000000" w:themeColor="text1"/>
          <w:sz w:val="24"/>
          <w:szCs w:val="24"/>
        </w:rPr>
      </w:pPr>
      <w:r w:rsidRPr="00136AFA">
        <w:rPr>
          <w:rFonts w:ascii="Times New Roman" w:eastAsia="Calibri" w:hAnsi="Times New Roman" w:cs="Times New Roman"/>
          <w:bCs/>
          <w:color w:val="000000" w:themeColor="text1"/>
          <w:sz w:val="24"/>
          <w:szCs w:val="24"/>
        </w:rPr>
        <w:t>Prodhan, M.</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A.</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M., Kamal, A.</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H.</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M and</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 Mahbub–E-Elahi,</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 A.</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T. M.</w:t>
      </w:r>
      <w:r w:rsidR="00D84DBE" w:rsidRPr="00136AFA">
        <w:rPr>
          <w:rFonts w:ascii="Times New Roman" w:eastAsia="Calibri" w:hAnsi="Times New Roman" w:cs="Times New Roman"/>
          <w:bCs/>
          <w:color w:val="000000" w:themeColor="text1"/>
          <w:sz w:val="24"/>
          <w:szCs w:val="24"/>
        </w:rPr>
        <w:t xml:space="preserve">, 1996, </w:t>
      </w:r>
      <w:r w:rsidRPr="00136AFA">
        <w:rPr>
          <w:rFonts w:ascii="Times New Roman" w:eastAsia="Calibri" w:hAnsi="Times New Roman" w:cs="Times New Roman"/>
          <w:color w:val="000000" w:themeColor="text1"/>
          <w:sz w:val="24"/>
          <w:szCs w:val="24"/>
        </w:rPr>
        <w:t>Prevalence of sub-clinical mastitis in cows of Baghabari Milk Shed Area</w:t>
      </w:r>
      <w:r w:rsidR="00D84DBE"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i/>
          <w:iCs/>
          <w:color w:val="000000" w:themeColor="text1"/>
          <w:sz w:val="24"/>
          <w:szCs w:val="24"/>
        </w:rPr>
        <w:t>The Bangladesh Veterinary Journal</w:t>
      </w:r>
      <w:r w:rsidR="00D84DBE" w:rsidRPr="00136AFA">
        <w:rPr>
          <w:rFonts w:ascii="Times New Roman" w:eastAsia="Calibri" w:hAnsi="Times New Roman" w:cs="Times New Roman"/>
          <w:i/>
          <w:iCs/>
          <w:color w:val="000000" w:themeColor="text1"/>
          <w:sz w:val="24"/>
          <w:szCs w:val="24"/>
        </w:rPr>
        <w:t xml:space="preserve"> </w:t>
      </w:r>
      <w:r w:rsidRPr="00136AFA">
        <w:rPr>
          <w:rFonts w:ascii="Times New Roman" w:eastAsia="Calibri" w:hAnsi="Times New Roman" w:cs="Times New Roman"/>
          <w:i/>
          <w:iCs/>
          <w:color w:val="000000" w:themeColor="text1"/>
          <w:sz w:val="24"/>
          <w:szCs w:val="24"/>
        </w:rPr>
        <w:t xml:space="preserve"> 30</w:t>
      </w:r>
      <w:r w:rsidR="00D84DBE" w:rsidRPr="00136AFA">
        <w:rPr>
          <w:rFonts w:ascii="Times New Roman" w:eastAsia="Calibri" w:hAnsi="Times New Roman" w:cs="Times New Roman"/>
          <w:i/>
          <w:iCs/>
          <w:color w:val="000000" w:themeColor="text1"/>
          <w:sz w:val="24"/>
          <w:szCs w:val="24"/>
        </w:rPr>
        <w:t xml:space="preserve"> </w:t>
      </w:r>
      <w:r w:rsidRPr="00136AFA">
        <w:rPr>
          <w:rFonts w:ascii="Times New Roman" w:eastAsia="Calibri" w:hAnsi="Times New Roman" w:cs="Times New Roman"/>
          <w:i/>
          <w:iCs/>
          <w:color w:val="000000" w:themeColor="text1"/>
          <w:sz w:val="24"/>
          <w:szCs w:val="24"/>
        </w:rPr>
        <w:t>:59-69.</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Rabbani, S.</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B.</w:t>
      </w:r>
      <w:r w:rsidR="00D84DBE" w:rsidRPr="00136AFA">
        <w:rPr>
          <w:rFonts w:ascii="Times New Roman" w:hAnsi="Times New Roman" w:cs="Times New Roman"/>
          <w:color w:val="000000" w:themeColor="text1"/>
          <w:sz w:val="24"/>
          <w:szCs w:val="24"/>
        </w:rPr>
        <w:t xml:space="preserve">, 1992, </w:t>
      </w:r>
      <w:r w:rsidRPr="00136AFA">
        <w:rPr>
          <w:rFonts w:ascii="Times New Roman" w:hAnsi="Times New Roman" w:cs="Times New Roman"/>
          <w:color w:val="000000" w:themeColor="text1"/>
          <w:sz w:val="24"/>
          <w:szCs w:val="24"/>
        </w:rPr>
        <w:t xml:space="preserve"> Studies on the</w:t>
      </w:r>
      <w:r w:rsidR="00D84DBE" w:rsidRPr="00136AFA">
        <w:rPr>
          <w:rFonts w:ascii="Times New Roman" w:hAnsi="Times New Roman" w:cs="Times New Roman"/>
          <w:color w:val="000000" w:themeColor="text1"/>
          <w:sz w:val="24"/>
          <w:szCs w:val="24"/>
        </w:rPr>
        <w:t xml:space="preserve"> prevalence of Buffalo diseases, </w:t>
      </w:r>
      <w:r w:rsidRPr="00136AFA">
        <w:rPr>
          <w:rFonts w:ascii="Times New Roman" w:hAnsi="Times New Roman" w:cs="Times New Roman"/>
          <w:color w:val="000000" w:themeColor="text1"/>
          <w:sz w:val="24"/>
          <w:szCs w:val="24"/>
        </w:rPr>
        <w:t xml:space="preserve"> M S Thesis, submitted to the Department of pathology, Bangladesh Agricultural University, Mymensingh.</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i/>
          <w:iCs/>
          <w:color w:val="000000" w:themeColor="text1"/>
          <w:sz w:val="24"/>
          <w:szCs w:val="24"/>
        </w:rPr>
      </w:pPr>
      <w:r w:rsidRPr="00136AFA">
        <w:rPr>
          <w:rFonts w:ascii="Times New Roman" w:hAnsi="Times New Roman" w:cs="Times New Roman"/>
          <w:color w:val="000000" w:themeColor="text1"/>
          <w:sz w:val="24"/>
          <w:szCs w:val="24"/>
        </w:rPr>
        <w:t>Radostits, O. M., Blood, D.</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C. and Gay, C.</w:t>
      </w:r>
      <w:r w:rsidR="00D84DBE" w:rsidRPr="00136AFA">
        <w:rPr>
          <w:rFonts w:ascii="Times New Roman" w:hAnsi="Times New Roman" w:cs="Times New Roman"/>
          <w:color w:val="000000" w:themeColor="text1"/>
          <w:sz w:val="24"/>
          <w:szCs w:val="24"/>
        </w:rPr>
        <w:t xml:space="preserve"> C.,1994,  Veterinary Medicine, </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A text book of disease of cattl</w:t>
      </w:r>
      <w:r w:rsidR="00D84DBE" w:rsidRPr="00136AFA">
        <w:rPr>
          <w:rFonts w:ascii="Times New Roman" w:hAnsi="Times New Roman" w:cs="Times New Roman"/>
          <w:i/>
          <w:iCs/>
          <w:color w:val="000000" w:themeColor="text1"/>
          <w:sz w:val="24"/>
          <w:szCs w:val="24"/>
        </w:rPr>
        <w:t xml:space="preserve">e, sheep, pigs, goats and horse, </w:t>
      </w:r>
      <w:r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color w:val="000000" w:themeColor="text1"/>
          <w:sz w:val="24"/>
          <w:szCs w:val="24"/>
        </w:rPr>
        <w:t>8th edn</w:t>
      </w:r>
      <w:r w:rsidRPr="00136AFA">
        <w:rPr>
          <w:rFonts w:ascii="Times New Roman" w:hAnsi="Times New Roman" w:cs="Times New Roman"/>
          <w:i/>
          <w:color w:val="000000" w:themeColor="text1"/>
          <w:sz w:val="24"/>
          <w:szCs w:val="24"/>
        </w:rPr>
        <w:t>. Baillere Tindall</w:t>
      </w:r>
      <w:r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color w:val="000000" w:themeColor="text1"/>
          <w:sz w:val="24"/>
          <w:szCs w:val="24"/>
        </w:rPr>
        <w:t xml:space="preserve">Publication, London. pp. </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1171-1179,</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1207-1212 ,</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1221-1278.</w:t>
      </w:r>
    </w:p>
    <w:p w:rsidR="00671906" w:rsidRPr="00136AFA" w:rsidRDefault="00671906" w:rsidP="0020790B">
      <w:pPr>
        <w:spacing w:before="100" w:beforeAutospacing="1" w:after="100" w:afterAutospacing="1" w:line="360" w:lineRule="auto"/>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 xml:space="preserve">Rahman, </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 S., Norruddin,</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M. and Rahman, M. M</w:t>
      </w:r>
      <w:r w:rsidR="00D84DBE" w:rsidRPr="00136AFA">
        <w:rPr>
          <w:rFonts w:ascii="Times New Roman" w:hAnsi="Times New Roman" w:cs="Times New Roman"/>
          <w:color w:val="000000" w:themeColor="text1"/>
          <w:sz w:val="24"/>
          <w:szCs w:val="24"/>
        </w:rPr>
        <w:t>. 1997,</w:t>
      </w:r>
      <w:r w:rsidRPr="00136AFA">
        <w:rPr>
          <w:rFonts w:ascii="Times New Roman" w:hAnsi="Times New Roman" w:cs="Times New Roman"/>
          <w:color w:val="000000" w:themeColor="text1"/>
          <w:sz w:val="24"/>
          <w:szCs w:val="24"/>
        </w:rPr>
        <w:t xml:space="preserve"> Prevalence and distribution of mastitis in </w:t>
      </w:r>
      <w:r w:rsidR="00D84DBE" w:rsidRPr="00136AFA">
        <w:rPr>
          <w:rFonts w:ascii="Times New Roman" w:hAnsi="Times New Roman" w:cs="Times New Roman"/>
          <w:color w:val="000000" w:themeColor="text1"/>
          <w:sz w:val="24"/>
          <w:szCs w:val="24"/>
        </w:rPr>
        <w:t>crossbred and exotic dairy cows,</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 xml:space="preserve">The Bangladesh Veterinarian, </w:t>
      </w:r>
      <w:r w:rsidRPr="00136AFA">
        <w:rPr>
          <w:rFonts w:ascii="Times New Roman" w:hAnsi="Times New Roman" w:cs="Times New Roman"/>
          <w:bCs/>
          <w:color w:val="000000" w:themeColor="text1"/>
          <w:sz w:val="24"/>
          <w:szCs w:val="24"/>
        </w:rPr>
        <w:t>14:</w:t>
      </w:r>
      <w:r w:rsidR="00D84DBE" w:rsidRPr="00136AFA">
        <w:rPr>
          <w:rFonts w:ascii="Times New Roman" w:hAnsi="Times New Roman" w:cs="Times New Roman"/>
          <w:bCs/>
          <w:color w:val="000000" w:themeColor="text1"/>
          <w:sz w:val="24"/>
          <w:szCs w:val="24"/>
        </w:rPr>
        <w:t xml:space="preserve"> </w:t>
      </w:r>
      <w:r w:rsidRPr="00136AFA">
        <w:rPr>
          <w:rFonts w:ascii="Times New Roman" w:hAnsi="Times New Roman" w:cs="Times New Roman"/>
          <w:bCs/>
          <w:color w:val="000000" w:themeColor="text1"/>
          <w:sz w:val="24"/>
          <w:szCs w:val="24"/>
        </w:rPr>
        <w:t xml:space="preserve"> </w:t>
      </w:r>
      <w:r w:rsidRPr="00136AFA">
        <w:rPr>
          <w:rFonts w:ascii="Times New Roman" w:hAnsi="Times New Roman" w:cs="Times New Roman"/>
          <w:color w:val="000000" w:themeColor="text1"/>
          <w:sz w:val="24"/>
          <w:szCs w:val="24"/>
        </w:rPr>
        <w:t>1–4.</w:t>
      </w:r>
    </w:p>
    <w:p w:rsidR="00671906" w:rsidRPr="00136AFA" w:rsidRDefault="00671906" w:rsidP="00A3547B">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Rahman,</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M.</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w:t>
      </w:r>
      <w:r w:rsidR="00D84DBE" w:rsidRPr="00136AFA">
        <w:rPr>
          <w:rFonts w:ascii="Times New Roman" w:hAnsi="Times New Roman" w:cs="Times New Roman"/>
          <w:color w:val="000000" w:themeColor="text1"/>
          <w:sz w:val="24"/>
          <w:szCs w:val="24"/>
        </w:rPr>
        <w:t xml:space="preserve"> Bhuiyan, </w:t>
      </w:r>
      <w:r w:rsidRPr="00136AFA">
        <w:rPr>
          <w:rFonts w:ascii="Times New Roman" w:hAnsi="Times New Roman" w:cs="Times New Roman"/>
          <w:color w:val="000000" w:themeColor="text1"/>
          <w:sz w:val="24"/>
          <w:szCs w:val="24"/>
        </w:rPr>
        <w:t xml:space="preserve"> M.</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U.,</w:t>
      </w:r>
      <w:r w:rsidR="00D84DBE" w:rsidRPr="00136AFA">
        <w:rPr>
          <w:rFonts w:ascii="Times New Roman" w:hAnsi="Times New Roman" w:cs="Times New Roman"/>
          <w:color w:val="000000" w:themeColor="text1"/>
          <w:sz w:val="24"/>
          <w:szCs w:val="24"/>
        </w:rPr>
        <w:t xml:space="preserve"> Kamal, </w:t>
      </w:r>
      <w:r w:rsidRPr="00136AFA">
        <w:rPr>
          <w:rFonts w:ascii="Times New Roman" w:hAnsi="Times New Roman" w:cs="Times New Roman"/>
          <w:color w:val="000000" w:themeColor="text1"/>
          <w:sz w:val="24"/>
          <w:szCs w:val="24"/>
        </w:rPr>
        <w:t xml:space="preserve"> M.</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M. and</w:t>
      </w:r>
      <w:r w:rsidR="00D84DBE" w:rsidRPr="00136AFA">
        <w:rPr>
          <w:rFonts w:ascii="Times New Roman" w:hAnsi="Times New Roman" w:cs="Times New Roman"/>
          <w:color w:val="000000" w:themeColor="text1"/>
          <w:sz w:val="24"/>
          <w:szCs w:val="24"/>
        </w:rPr>
        <w:t xml:space="preserve"> Shamsuddin, </w:t>
      </w:r>
      <w:r w:rsidRPr="00136AFA">
        <w:rPr>
          <w:rFonts w:ascii="Times New Roman" w:hAnsi="Times New Roman" w:cs="Times New Roman"/>
          <w:color w:val="000000" w:themeColor="text1"/>
          <w:sz w:val="24"/>
          <w:szCs w:val="24"/>
        </w:rPr>
        <w:t xml:space="preserve"> M.</w:t>
      </w:r>
      <w:r w:rsidR="00D84DBE" w:rsidRPr="00136AFA">
        <w:rPr>
          <w:rFonts w:ascii="Times New Roman" w:hAnsi="Times New Roman" w:cs="Times New Roman"/>
          <w:color w:val="000000" w:themeColor="text1"/>
          <w:sz w:val="24"/>
          <w:szCs w:val="24"/>
        </w:rPr>
        <w:t xml:space="preserve">, 2009, </w:t>
      </w:r>
      <w:r w:rsidRPr="00136AFA">
        <w:rPr>
          <w:rFonts w:ascii="Times New Roman" w:hAnsi="Times New Roman" w:cs="Times New Roman"/>
          <w:color w:val="000000" w:themeColor="text1"/>
          <w:sz w:val="24"/>
          <w:szCs w:val="24"/>
        </w:rPr>
        <w:t xml:space="preserve"> </w:t>
      </w:r>
      <w:bookmarkStart w:id="3" w:name="592795_ja"/>
      <w:bookmarkEnd w:id="3"/>
      <w:r w:rsidRPr="00136AFA">
        <w:rPr>
          <w:rFonts w:ascii="Times New Roman" w:hAnsi="Times New Roman" w:cs="Times New Roman"/>
          <w:color w:val="000000" w:themeColor="text1"/>
          <w:sz w:val="24"/>
          <w:szCs w:val="24"/>
        </w:rPr>
        <w:t>Prevalence and risk fa</w:t>
      </w:r>
      <w:r w:rsidR="00D84DBE" w:rsidRPr="00136AFA">
        <w:rPr>
          <w:rFonts w:ascii="Times New Roman" w:hAnsi="Times New Roman" w:cs="Times New Roman"/>
          <w:color w:val="000000" w:themeColor="text1"/>
          <w:sz w:val="24"/>
          <w:szCs w:val="24"/>
        </w:rPr>
        <w:t>ctors of mastitis in dairy cows,</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color w:val="000000" w:themeColor="text1"/>
          <w:sz w:val="24"/>
          <w:szCs w:val="24"/>
        </w:rPr>
        <w:t>Bangladesh Vet</w:t>
      </w:r>
      <w:r w:rsidR="00FE27A3">
        <w:rPr>
          <w:rFonts w:ascii="Times New Roman" w:hAnsi="Times New Roman" w:cs="Times New Roman"/>
          <w:i/>
          <w:color w:val="000000" w:themeColor="text1"/>
          <w:sz w:val="24"/>
          <w:szCs w:val="24"/>
        </w:rPr>
        <w:t>erinarian</w:t>
      </w:r>
      <w:r w:rsidRPr="00136AFA">
        <w:rPr>
          <w:rFonts w:ascii="Times New Roman" w:hAnsi="Times New Roman" w:cs="Times New Roman"/>
          <w:color w:val="000000" w:themeColor="text1"/>
          <w:sz w:val="24"/>
          <w:szCs w:val="24"/>
        </w:rPr>
        <w:t xml:space="preserve">, </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26:</w:t>
      </w:r>
      <w:r w:rsidR="00D84DBE"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54-60.</w:t>
      </w:r>
    </w:p>
    <w:p w:rsidR="00671906" w:rsidRPr="00136AFA" w:rsidRDefault="00671906" w:rsidP="00A3547B">
      <w:pPr>
        <w:tabs>
          <w:tab w:val="left" w:pos="2040"/>
        </w:tabs>
        <w:spacing w:before="100" w:beforeAutospacing="1" w:after="100" w:afterAutospacing="1" w:line="360" w:lineRule="auto"/>
        <w:ind w:left="720" w:hanging="720"/>
        <w:jc w:val="both"/>
        <w:rPr>
          <w:rFonts w:ascii="Times New Roman" w:hAnsi="Times New Roman" w:cs="Times New Roman"/>
          <w:i/>
          <w:iCs/>
          <w:color w:val="000000" w:themeColor="text1"/>
          <w:sz w:val="24"/>
          <w:szCs w:val="24"/>
        </w:rPr>
      </w:pPr>
      <w:r w:rsidRPr="00136AFA">
        <w:rPr>
          <w:rFonts w:ascii="Times New Roman" w:eastAsia="Calibri" w:hAnsi="Times New Roman" w:cs="Times New Roman"/>
          <w:bCs/>
          <w:color w:val="000000" w:themeColor="text1"/>
          <w:sz w:val="24"/>
          <w:szCs w:val="24"/>
        </w:rPr>
        <w:t>Ramachandraiah,</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 K</w:t>
      </w:r>
      <w:r w:rsidR="00D84DBE" w:rsidRPr="00136AFA">
        <w:rPr>
          <w:rFonts w:ascii="Times New Roman" w:eastAsia="Calibri" w:hAnsi="Times New Roman" w:cs="Times New Roman"/>
          <w:bCs/>
          <w:color w:val="000000" w:themeColor="text1"/>
          <w:sz w:val="24"/>
          <w:szCs w:val="24"/>
        </w:rPr>
        <w:t>.</w:t>
      </w:r>
      <w:r w:rsidRPr="00136AFA">
        <w:rPr>
          <w:rFonts w:ascii="Times New Roman" w:eastAsia="Calibri" w:hAnsi="Times New Roman" w:cs="Times New Roman"/>
          <w:bCs/>
          <w:color w:val="000000" w:themeColor="text1"/>
          <w:sz w:val="24"/>
          <w:szCs w:val="24"/>
        </w:rPr>
        <w:t>,</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i/>
          <w:iCs/>
          <w:color w:val="000000" w:themeColor="text1"/>
          <w:sz w:val="24"/>
          <w:szCs w:val="24"/>
        </w:rPr>
        <w:t xml:space="preserve"> </w:t>
      </w:r>
      <w:r w:rsidRPr="00136AFA">
        <w:rPr>
          <w:rFonts w:ascii="Times New Roman" w:eastAsia="Calibri" w:hAnsi="Times New Roman" w:cs="Times New Roman"/>
          <w:bCs/>
          <w:color w:val="000000" w:themeColor="text1"/>
          <w:sz w:val="24"/>
          <w:szCs w:val="24"/>
        </w:rPr>
        <w:t>Kumar,</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 xml:space="preserve"> K.</w:t>
      </w:r>
      <w:r w:rsidR="00D84DBE" w:rsidRPr="00136AFA">
        <w:rPr>
          <w:rFonts w:ascii="Times New Roman" w:eastAsia="Calibri" w:hAnsi="Times New Roman" w:cs="Times New Roman"/>
          <w:bCs/>
          <w:color w:val="000000" w:themeColor="text1"/>
          <w:sz w:val="24"/>
          <w:szCs w:val="24"/>
        </w:rPr>
        <w:t xml:space="preserve"> </w:t>
      </w:r>
      <w:r w:rsidRPr="00136AFA">
        <w:rPr>
          <w:rFonts w:ascii="Times New Roman" w:eastAsia="Calibri" w:hAnsi="Times New Roman" w:cs="Times New Roman"/>
          <w:bCs/>
          <w:color w:val="000000" w:themeColor="text1"/>
          <w:sz w:val="24"/>
          <w:szCs w:val="24"/>
        </w:rPr>
        <w:t>S. and Sreemannarayana, O.</w:t>
      </w:r>
      <w:r w:rsidR="00D84DBE" w:rsidRPr="00136AFA">
        <w:rPr>
          <w:rFonts w:ascii="Times New Roman" w:eastAsia="Calibri" w:hAnsi="Times New Roman" w:cs="Times New Roman"/>
          <w:bCs/>
          <w:color w:val="000000" w:themeColor="text1"/>
          <w:sz w:val="24"/>
          <w:szCs w:val="24"/>
        </w:rPr>
        <w:t xml:space="preserve">, 1990, </w:t>
      </w:r>
      <w:r w:rsidRPr="00136AFA">
        <w:rPr>
          <w:rFonts w:ascii="Times New Roman" w:eastAsia="Calibri" w:hAnsi="Times New Roman" w:cs="Times New Roman"/>
          <w:color w:val="000000" w:themeColor="text1"/>
          <w:sz w:val="24"/>
          <w:szCs w:val="24"/>
        </w:rPr>
        <w:t xml:space="preserve"> Survey of mastitis</w:t>
      </w:r>
      <w:r w:rsidR="00D84DBE" w:rsidRPr="00136AFA">
        <w:rPr>
          <w:rFonts w:ascii="Times New Roman" w:eastAsia="Calibri" w:hAnsi="Times New Roman" w:cs="Times New Roman"/>
          <w:color w:val="000000" w:themeColor="text1"/>
          <w:sz w:val="24"/>
          <w:szCs w:val="24"/>
        </w:rPr>
        <w:t xml:space="preserve"> mastitis in a pure Jersey herd</w:t>
      </w:r>
      <w:r w:rsidRPr="00136AFA">
        <w:rPr>
          <w:rFonts w:ascii="Times New Roman" w:eastAsia="Calibri" w:hAnsi="Times New Roman" w:cs="Times New Roman"/>
          <w:color w:val="000000" w:themeColor="text1"/>
          <w:sz w:val="24"/>
          <w:szCs w:val="24"/>
        </w:rPr>
        <w:t xml:space="preserve"> </w:t>
      </w:r>
      <w:r w:rsidRPr="00136AFA">
        <w:rPr>
          <w:rFonts w:ascii="Times New Roman" w:eastAsia="Calibri" w:hAnsi="Times New Roman" w:cs="Times New Roman"/>
          <w:i/>
          <w:iCs/>
          <w:color w:val="000000" w:themeColor="text1"/>
          <w:sz w:val="24"/>
          <w:szCs w:val="24"/>
        </w:rPr>
        <w:t>Indian Vet</w:t>
      </w:r>
      <w:r w:rsidR="00FE27A3">
        <w:rPr>
          <w:rFonts w:ascii="Times New Roman" w:eastAsia="Calibri" w:hAnsi="Times New Roman" w:cs="Times New Roman"/>
          <w:i/>
          <w:iCs/>
          <w:color w:val="000000" w:themeColor="text1"/>
          <w:sz w:val="24"/>
          <w:szCs w:val="24"/>
        </w:rPr>
        <w:t xml:space="preserve">erinary </w:t>
      </w:r>
      <w:r w:rsidRPr="00136AFA">
        <w:rPr>
          <w:rFonts w:ascii="Times New Roman" w:eastAsia="Calibri" w:hAnsi="Times New Roman" w:cs="Times New Roman"/>
          <w:i/>
          <w:iCs/>
          <w:color w:val="000000" w:themeColor="text1"/>
          <w:sz w:val="24"/>
          <w:szCs w:val="24"/>
        </w:rPr>
        <w:t xml:space="preserve"> J</w:t>
      </w:r>
      <w:r w:rsidR="00FE27A3">
        <w:rPr>
          <w:rFonts w:ascii="Times New Roman" w:eastAsia="Calibri" w:hAnsi="Times New Roman" w:cs="Times New Roman"/>
          <w:i/>
          <w:iCs/>
          <w:color w:val="000000" w:themeColor="text1"/>
          <w:sz w:val="24"/>
          <w:szCs w:val="24"/>
        </w:rPr>
        <w:t>ournal,</w:t>
      </w:r>
      <w:r w:rsidRPr="00136AFA">
        <w:rPr>
          <w:rFonts w:ascii="Times New Roman" w:eastAsia="Calibri" w:hAnsi="Times New Roman" w:cs="Times New Roman"/>
          <w:i/>
          <w:iCs/>
          <w:color w:val="000000" w:themeColor="text1"/>
          <w:sz w:val="24"/>
          <w:szCs w:val="24"/>
        </w:rPr>
        <w:t xml:space="preserve"> 67:103-106.</w:t>
      </w:r>
    </w:p>
    <w:p w:rsidR="00671906" w:rsidRPr="00136AFA" w:rsidRDefault="00671906" w:rsidP="00516E44">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lastRenderedPageBreak/>
        <w:t>Raza, A.</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M., Murtaza, S., </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Bachaya</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H.</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A., Qayyum, A. and Zaman, M.</w:t>
      </w:r>
      <w:r w:rsidR="00B526B8" w:rsidRPr="00136AFA">
        <w:rPr>
          <w:rFonts w:ascii="Times New Roman" w:hAnsi="Times New Roman" w:cs="Times New Roman"/>
          <w:color w:val="000000" w:themeColor="text1"/>
          <w:sz w:val="24"/>
          <w:szCs w:val="24"/>
        </w:rPr>
        <w:t xml:space="preserve"> A., 2010, </w:t>
      </w:r>
      <w:r w:rsidRPr="00136AFA">
        <w:rPr>
          <w:rFonts w:ascii="Times New Roman" w:hAnsi="Times New Roman" w:cs="Times New Roman"/>
          <w:color w:val="000000" w:themeColor="text1"/>
          <w:sz w:val="24"/>
          <w:szCs w:val="24"/>
        </w:rPr>
        <w:t xml:space="preserve"> Point Prevalence of </w:t>
      </w:r>
      <w:r w:rsidRPr="00136AFA">
        <w:rPr>
          <w:rFonts w:ascii="Times New Roman" w:hAnsi="Times New Roman" w:cs="Times New Roman"/>
          <w:i/>
          <w:iCs/>
          <w:color w:val="000000" w:themeColor="text1"/>
          <w:sz w:val="24"/>
          <w:szCs w:val="24"/>
        </w:rPr>
        <w:t xml:space="preserve">Toxocara vitulorum </w:t>
      </w:r>
      <w:r w:rsidRPr="00136AFA">
        <w:rPr>
          <w:rFonts w:ascii="Times New Roman" w:hAnsi="Times New Roman" w:cs="Times New Roman"/>
          <w:color w:val="000000" w:themeColor="text1"/>
          <w:sz w:val="24"/>
          <w:szCs w:val="24"/>
        </w:rPr>
        <w:t xml:space="preserve">in Large Ruminants Slaughtered at Multan Abattoir. </w:t>
      </w:r>
      <w:r w:rsidRPr="00136AFA">
        <w:rPr>
          <w:rFonts w:ascii="Times New Roman" w:hAnsi="Times New Roman" w:cs="Times New Roman"/>
          <w:i/>
          <w:iCs/>
          <w:color w:val="000000" w:themeColor="text1"/>
          <w:sz w:val="24"/>
          <w:szCs w:val="24"/>
        </w:rPr>
        <w:t>Pak</w:t>
      </w:r>
      <w:r w:rsidR="00FE27A3">
        <w:rPr>
          <w:rFonts w:ascii="Times New Roman" w:hAnsi="Times New Roman" w:cs="Times New Roman"/>
          <w:i/>
          <w:iCs/>
          <w:color w:val="000000" w:themeColor="text1"/>
          <w:sz w:val="24"/>
          <w:szCs w:val="24"/>
        </w:rPr>
        <w:t>istan</w:t>
      </w:r>
      <w:r w:rsidRPr="00136AFA">
        <w:rPr>
          <w:rFonts w:ascii="Times New Roman" w:hAnsi="Times New Roman" w:cs="Times New Roman"/>
          <w:i/>
          <w:iCs/>
          <w:color w:val="000000" w:themeColor="text1"/>
          <w:sz w:val="24"/>
          <w:szCs w:val="24"/>
        </w:rPr>
        <w:t xml:space="preserve"> Vet</w:t>
      </w:r>
      <w:r w:rsidR="00FE27A3">
        <w:rPr>
          <w:rFonts w:ascii="Times New Roman" w:hAnsi="Times New Roman" w:cs="Times New Roman"/>
          <w:i/>
          <w:iCs/>
          <w:color w:val="000000" w:themeColor="text1"/>
          <w:sz w:val="24"/>
          <w:szCs w:val="24"/>
        </w:rPr>
        <w:t xml:space="preserve">erinary </w:t>
      </w:r>
      <w:r w:rsidRPr="00136AFA">
        <w:rPr>
          <w:rFonts w:ascii="Times New Roman" w:hAnsi="Times New Roman" w:cs="Times New Roman"/>
          <w:i/>
          <w:iCs/>
          <w:color w:val="000000" w:themeColor="text1"/>
          <w:sz w:val="24"/>
          <w:szCs w:val="24"/>
        </w:rPr>
        <w:t xml:space="preserve"> J</w:t>
      </w:r>
      <w:r w:rsidR="00FE27A3">
        <w:rPr>
          <w:rFonts w:ascii="Times New Roman" w:hAnsi="Times New Roman" w:cs="Times New Roman"/>
          <w:i/>
          <w:iCs/>
          <w:color w:val="000000" w:themeColor="text1"/>
          <w:sz w:val="24"/>
          <w:szCs w:val="24"/>
        </w:rPr>
        <w:t>ournal</w:t>
      </w:r>
      <w:r w:rsidRPr="00136AFA">
        <w:rPr>
          <w:rFonts w:ascii="Times New Roman" w:hAnsi="Times New Roman" w:cs="Times New Roman"/>
          <w:i/>
          <w:iCs/>
          <w:color w:val="000000" w:themeColor="text1"/>
          <w:sz w:val="24"/>
          <w:szCs w:val="24"/>
        </w:rPr>
        <w:t>,</w:t>
      </w:r>
      <w:r w:rsidR="00B526B8"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i/>
          <w:iCs/>
          <w:color w:val="000000" w:themeColor="text1"/>
          <w:sz w:val="24"/>
          <w:szCs w:val="24"/>
        </w:rPr>
        <w:t xml:space="preserve"> </w:t>
      </w:r>
      <w:r w:rsidRPr="00136AFA">
        <w:rPr>
          <w:rFonts w:ascii="Times New Roman" w:hAnsi="Times New Roman" w:cs="Times New Roman"/>
          <w:color w:val="000000" w:themeColor="text1"/>
          <w:sz w:val="24"/>
          <w:szCs w:val="24"/>
        </w:rPr>
        <w:t>30(4):</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242-244.</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Regassa, F., Sori, T., Dhuguma, R. and Kiros, Y.</w:t>
      </w:r>
      <w:r w:rsidR="00B526B8" w:rsidRPr="00136AFA">
        <w:rPr>
          <w:rFonts w:ascii="Times New Roman" w:hAnsi="Times New Roman" w:cs="Times New Roman"/>
          <w:color w:val="000000" w:themeColor="text1"/>
          <w:sz w:val="24"/>
          <w:szCs w:val="24"/>
        </w:rPr>
        <w:t>, 2006,</w:t>
      </w:r>
      <w:r w:rsidRPr="00136AFA">
        <w:rPr>
          <w:rFonts w:ascii="Times New Roman" w:hAnsi="Times New Roman" w:cs="Times New Roman"/>
          <w:color w:val="000000" w:themeColor="text1"/>
          <w:sz w:val="24"/>
          <w:szCs w:val="24"/>
        </w:rPr>
        <w:t xml:space="preserve"> Epidemiology of Gastrointestinal Parasites of Ruminants in Western Oromia, Ethiopia.</w:t>
      </w:r>
      <w:r w:rsidR="00B526B8" w:rsidRPr="00136AFA">
        <w:rPr>
          <w:rFonts w:ascii="Times New Roman" w:hAnsi="Times New Roman" w:cs="Times New Roman"/>
          <w:color w:val="000000" w:themeColor="text1"/>
          <w:sz w:val="24"/>
          <w:szCs w:val="24"/>
        </w:rPr>
        <w:t>,</w:t>
      </w:r>
      <w:r w:rsidRPr="00136AFA">
        <w:rPr>
          <w:rFonts w:ascii="Times New Roman" w:hAnsi="Times New Roman" w:cs="Times New Roman"/>
          <w:i/>
          <w:iCs/>
          <w:color w:val="000000" w:themeColor="text1"/>
          <w:sz w:val="24"/>
          <w:szCs w:val="24"/>
        </w:rPr>
        <w:t>Int. J. Appl. Res.Vet. Med.</w:t>
      </w:r>
      <w:r w:rsidRPr="00136AFA">
        <w:rPr>
          <w:rFonts w:ascii="Times New Roman" w:hAnsi="Times New Roman" w:cs="Times New Roman"/>
          <w:color w:val="000000" w:themeColor="text1"/>
          <w:sz w:val="24"/>
          <w:szCs w:val="24"/>
        </w:rPr>
        <w:t>,</w:t>
      </w:r>
      <w:r w:rsidR="00B526B8"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4(1): 51-57.</w:t>
      </w:r>
    </w:p>
    <w:p w:rsidR="00671906" w:rsidRPr="00136AFA" w:rsidRDefault="00671906" w:rsidP="00A3547B">
      <w:pPr>
        <w:tabs>
          <w:tab w:val="left" w:pos="2040"/>
        </w:tabs>
        <w:spacing w:before="100" w:beforeAutospacing="1" w:after="100" w:afterAutospacing="1" w:line="360" w:lineRule="auto"/>
        <w:ind w:left="720" w:hanging="720"/>
        <w:jc w:val="both"/>
        <w:rPr>
          <w:rFonts w:ascii="Times New Roman" w:eastAsia="Calibri" w:hAnsi="Times New Roman" w:cs="Times New Roman"/>
          <w:i/>
          <w:iCs/>
          <w:color w:val="000000" w:themeColor="text1"/>
          <w:sz w:val="24"/>
          <w:szCs w:val="24"/>
        </w:rPr>
      </w:pPr>
      <w:r w:rsidRPr="00136AFA">
        <w:rPr>
          <w:rFonts w:ascii="Times New Roman" w:eastAsia="Calibri" w:hAnsi="Times New Roman" w:cs="Times New Roman"/>
          <w:bCs/>
          <w:color w:val="000000" w:themeColor="text1"/>
          <w:sz w:val="24"/>
          <w:szCs w:val="24"/>
        </w:rPr>
        <w:t>Roy, S.K; Pyne, A.K.; Maitra, D.N.; Dattagupta, R. and Mazumder, S. C. (1989).</w:t>
      </w:r>
      <w:r w:rsidRPr="00136AFA">
        <w:rPr>
          <w:rFonts w:ascii="Times New Roman" w:eastAsia="Calibri" w:hAnsi="Times New Roman" w:cs="Times New Roman"/>
          <w:color w:val="000000" w:themeColor="text1"/>
          <w:sz w:val="24"/>
          <w:szCs w:val="24"/>
        </w:rPr>
        <w:t xml:space="preserve"> Studies on subclinical mastitis in cross-bred in not humid conditions of West Bengal. </w:t>
      </w:r>
      <w:r w:rsidRPr="00136AFA">
        <w:rPr>
          <w:rFonts w:ascii="Times New Roman" w:eastAsia="Calibri" w:hAnsi="Times New Roman" w:cs="Times New Roman"/>
          <w:i/>
          <w:iCs/>
          <w:color w:val="000000" w:themeColor="text1"/>
          <w:sz w:val="24"/>
          <w:szCs w:val="24"/>
        </w:rPr>
        <w:t>Indian Vet</w:t>
      </w:r>
      <w:r w:rsidR="00FE27A3">
        <w:rPr>
          <w:rFonts w:ascii="Times New Roman" w:eastAsia="Calibri" w:hAnsi="Times New Roman" w:cs="Times New Roman"/>
          <w:i/>
          <w:iCs/>
          <w:color w:val="000000" w:themeColor="text1"/>
          <w:sz w:val="24"/>
          <w:szCs w:val="24"/>
        </w:rPr>
        <w:t xml:space="preserve">erinary </w:t>
      </w:r>
      <w:r w:rsidRPr="00136AFA">
        <w:rPr>
          <w:rFonts w:ascii="Times New Roman" w:eastAsia="Calibri" w:hAnsi="Times New Roman" w:cs="Times New Roman"/>
          <w:i/>
          <w:iCs/>
          <w:color w:val="000000" w:themeColor="text1"/>
          <w:sz w:val="24"/>
          <w:szCs w:val="24"/>
        </w:rPr>
        <w:t xml:space="preserve"> J</w:t>
      </w:r>
      <w:r w:rsidR="00FE27A3">
        <w:rPr>
          <w:rFonts w:ascii="Times New Roman" w:eastAsia="Calibri" w:hAnsi="Times New Roman" w:cs="Times New Roman"/>
          <w:i/>
          <w:iCs/>
          <w:color w:val="000000" w:themeColor="text1"/>
          <w:sz w:val="24"/>
          <w:szCs w:val="24"/>
        </w:rPr>
        <w:t>ournal,</w:t>
      </w:r>
      <w:r w:rsidRPr="00136AFA">
        <w:rPr>
          <w:rFonts w:ascii="Times New Roman" w:eastAsia="Calibri" w:hAnsi="Times New Roman" w:cs="Times New Roman"/>
          <w:i/>
          <w:iCs/>
          <w:color w:val="000000" w:themeColor="text1"/>
          <w:sz w:val="24"/>
          <w:szCs w:val="24"/>
        </w:rPr>
        <w:t xml:space="preserve"> 66:844-846.</w:t>
      </w:r>
    </w:p>
    <w:p w:rsidR="00671906" w:rsidRPr="00136AFA" w:rsidRDefault="00671906" w:rsidP="00A3547B">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Samad MA (2001). Epidemiological studies on gastro-intestinal parasitosis in calves under traditional management in  Bangladesh</w:t>
      </w:r>
      <w:r w:rsidR="004F53B1">
        <w:rPr>
          <w:rFonts w:ascii="Times New Roman" w:hAnsi="Times New Roman" w:cs="Times New Roman"/>
          <w:color w:val="000000" w:themeColor="text1"/>
          <w:sz w:val="24"/>
          <w:szCs w:val="24"/>
        </w:rPr>
        <w:t xml:space="preserve"> </w:t>
      </w:r>
      <w:r w:rsidRPr="00136AFA">
        <w:rPr>
          <w:rFonts w:ascii="Times New Roman" w:hAnsi="Times New Roman" w:cs="Times New Roman"/>
          <w:color w:val="000000" w:themeColor="text1"/>
          <w:sz w:val="24"/>
          <w:szCs w:val="24"/>
        </w:rPr>
        <w:t xml:space="preserve">. </w:t>
      </w:r>
      <w:r w:rsidRPr="00136AFA">
        <w:rPr>
          <w:rFonts w:ascii="Times New Roman" w:hAnsi="Times New Roman" w:cs="Times New Roman"/>
          <w:i/>
          <w:iCs/>
          <w:color w:val="000000" w:themeColor="text1"/>
          <w:sz w:val="24"/>
          <w:szCs w:val="24"/>
        </w:rPr>
        <w:t xml:space="preserve">Bangladesh Veterinary Journal </w:t>
      </w:r>
      <w:r w:rsidRPr="00136AFA">
        <w:rPr>
          <w:rFonts w:ascii="Times New Roman" w:hAnsi="Times New Roman" w:cs="Times New Roman"/>
          <w:color w:val="000000" w:themeColor="text1"/>
          <w:sz w:val="24"/>
          <w:szCs w:val="24"/>
        </w:rPr>
        <w:t>35 : 9-18.</w:t>
      </w:r>
    </w:p>
    <w:p w:rsidR="00671906" w:rsidRPr="00136AFA" w:rsidRDefault="00671906" w:rsidP="00516E44">
      <w:pPr>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hAnsi="Times New Roman" w:cs="Times New Roman"/>
          <w:color w:val="000000" w:themeColor="text1"/>
          <w:sz w:val="24"/>
          <w:szCs w:val="24"/>
        </w:rPr>
        <w:t xml:space="preserve">Sardar, S.A., Ehsan, M.A., Anower, A.K.M.M., Rahman, M.M. and. Islam, M.A. 2006. Incidence of liver flukes and gastro-intestinal parasites in cattle. </w:t>
      </w:r>
      <w:r w:rsidR="00FE27A3" w:rsidRPr="00136AFA">
        <w:rPr>
          <w:rFonts w:ascii="Times New Roman" w:hAnsi="Times New Roman" w:cs="Times New Roman"/>
          <w:i/>
          <w:iCs/>
          <w:color w:val="000000" w:themeColor="text1"/>
          <w:sz w:val="24"/>
          <w:szCs w:val="24"/>
        </w:rPr>
        <w:t>Bangladesh Veterinary Journal</w:t>
      </w:r>
      <w:r w:rsidRPr="00136AFA">
        <w:rPr>
          <w:rFonts w:ascii="Times New Roman" w:hAnsi="Times New Roman" w:cs="Times New Roman"/>
          <w:color w:val="000000" w:themeColor="text1"/>
          <w:sz w:val="24"/>
          <w:szCs w:val="24"/>
        </w:rPr>
        <w:t>, 4 (1): 39-42.</w:t>
      </w:r>
    </w:p>
    <w:p w:rsidR="00671906" w:rsidRPr="00136AFA" w:rsidRDefault="00671906" w:rsidP="00A3547B">
      <w:pPr>
        <w:widowControl w:val="0"/>
        <w:autoSpaceDE w:val="0"/>
        <w:autoSpaceDN w:val="0"/>
        <w:adjustRightInd w:val="0"/>
        <w:spacing w:before="100" w:beforeAutospacing="1" w:after="100" w:afterAutospacing="1" w:line="360" w:lineRule="auto"/>
        <w:ind w:left="720" w:hanging="720"/>
        <w:jc w:val="both"/>
        <w:rPr>
          <w:rFonts w:ascii="Times New Roman" w:hAnsi="Times New Roman"/>
          <w:color w:val="000000" w:themeColor="text1"/>
          <w:sz w:val="24"/>
          <w:szCs w:val="24"/>
        </w:rPr>
      </w:pPr>
      <w:r w:rsidRPr="00136AFA">
        <w:rPr>
          <w:rFonts w:ascii="Times New Roman" w:hAnsi="Times New Roman"/>
          <w:color w:val="000000" w:themeColor="text1"/>
          <w:sz w:val="24"/>
          <w:szCs w:val="24"/>
        </w:rPr>
        <w:t xml:space="preserve">Sattar, A., Mirza, R.H.(2009). Hematological parameters in exotic cows during gestation and lactation under subtropical conditions. </w:t>
      </w:r>
      <w:r w:rsidRPr="00136AFA">
        <w:rPr>
          <w:rFonts w:ascii="Times New Roman" w:hAnsi="Times New Roman"/>
          <w:i/>
          <w:color w:val="000000" w:themeColor="text1"/>
          <w:sz w:val="24"/>
          <w:szCs w:val="24"/>
        </w:rPr>
        <w:t>Pakistan veterinary journal</w:t>
      </w:r>
      <w:r w:rsidRPr="00136AFA">
        <w:rPr>
          <w:rFonts w:ascii="Times New Roman" w:hAnsi="Times New Roman"/>
          <w:color w:val="000000" w:themeColor="text1"/>
          <w:sz w:val="24"/>
          <w:szCs w:val="24"/>
        </w:rPr>
        <w:t xml:space="preserve">, 29(3): 129-132. </w:t>
      </w:r>
    </w:p>
    <w:p w:rsidR="00671906" w:rsidRPr="00136AFA" w:rsidRDefault="00671906" w:rsidP="00A3547B">
      <w:pPr>
        <w:widowControl w:val="0"/>
        <w:autoSpaceDE w:val="0"/>
        <w:autoSpaceDN w:val="0"/>
        <w:adjustRightInd w:val="0"/>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136AFA">
        <w:rPr>
          <w:rFonts w:ascii="Times New Roman" w:eastAsia="Calibri" w:hAnsi="Times New Roman" w:cs="Times New Roman"/>
          <w:color w:val="000000" w:themeColor="text1"/>
          <w:sz w:val="24"/>
          <w:szCs w:val="24"/>
        </w:rPr>
        <w:t>Schalm, O.W., jain ,N.C., Carrol, E.J. (1975). Veterinary Hematology, 3</w:t>
      </w:r>
      <w:r w:rsidRPr="00136AFA">
        <w:rPr>
          <w:rFonts w:ascii="Times New Roman" w:eastAsia="Calibri" w:hAnsi="Times New Roman" w:cs="Times New Roman"/>
          <w:color w:val="000000" w:themeColor="text1"/>
          <w:sz w:val="24"/>
          <w:szCs w:val="24"/>
          <w:vertAlign w:val="superscript"/>
        </w:rPr>
        <w:t>rd</w:t>
      </w:r>
      <w:r w:rsidRPr="00136AFA">
        <w:rPr>
          <w:rFonts w:ascii="Times New Roman" w:eastAsia="Calibri" w:hAnsi="Times New Roman" w:cs="Times New Roman"/>
          <w:color w:val="000000" w:themeColor="text1"/>
          <w:sz w:val="24"/>
          <w:szCs w:val="24"/>
        </w:rPr>
        <w:t xml:space="preserve"> Edition. Leu &amp; Febiger. Philadelphia,  405-470.</w:t>
      </w:r>
    </w:p>
    <w:p w:rsidR="000867B8" w:rsidRPr="00136AFA" w:rsidRDefault="000867B8" w:rsidP="000867B8">
      <w:pPr>
        <w:widowControl w:val="0"/>
        <w:autoSpaceDE w:val="0"/>
        <w:autoSpaceDN w:val="0"/>
        <w:adjustRightInd w:val="0"/>
        <w:spacing w:before="100" w:beforeAutospacing="1" w:after="100" w:afterAutospacing="1" w:line="360" w:lineRule="auto"/>
        <w:ind w:hanging="720"/>
        <w:jc w:val="both"/>
        <w:rPr>
          <w:rFonts w:ascii="Times New Roman" w:eastAsia="Calibri" w:hAnsi="Times New Roman" w:cs="Times New Roman"/>
          <w:color w:val="000000" w:themeColor="text1"/>
          <w:sz w:val="24"/>
          <w:szCs w:val="24"/>
        </w:rPr>
      </w:pPr>
    </w:p>
    <w:p w:rsidR="000867B8" w:rsidRPr="00136AFA" w:rsidRDefault="000867B8" w:rsidP="000867B8">
      <w:pPr>
        <w:widowControl w:val="0"/>
        <w:autoSpaceDE w:val="0"/>
        <w:autoSpaceDN w:val="0"/>
        <w:adjustRightInd w:val="0"/>
        <w:spacing w:before="100" w:beforeAutospacing="1" w:after="100" w:afterAutospacing="1" w:line="360" w:lineRule="auto"/>
        <w:ind w:hanging="720"/>
        <w:jc w:val="both"/>
        <w:rPr>
          <w:rFonts w:ascii="Times New Roman" w:eastAsia="Calibri" w:hAnsi="Times New Roman" w:cs="Times New Roman"/>
          <w:color w:val="000000" w:themeColor="text1"/>
          <w:sz w:val="24"/>
          <w:szCs w:val="24"/>
        </w:rPr>
      </w:pPr>
    </w:p>
    <w:p w:rsidR="000867B8" w:rsidRPr="00136AFA" w:rsidRDefault="000867B8" w:rsidP="000867B8">
      <w:pPr>
        <w:spacing w:before="100" w:beforeAutospacing="1" w:after="100" w:afterAutospacing="1" w:line="360" w:lineRule="auto"/>
        <w:jc w:val="both"/>
        <w:rPr>
          <w:rFonts w:ascii="Times New Roman" w:hAnsi="Times New Roman" w:cs="Times New Roman"/>
          <w:color w:val="000000" w:themeColor="text1"/>
          <w:sz w:val="24"/>
          <w:szCs w:val="24"/>
        </w:rPr>
      </w:pPr>
    </w:p>
    <w:p w:rsidR="000867B8" w:rsidRDefault="000867B8" w:rsidP="000867B8">
      <w:pPr>
        <w:spacing w:before="100" w:beforeAutospacing="1" w:after="100" w:afterAutospacing="1" w:line="360" w:lineRule="auto"/>
        <w:ind w:hanging="801"/>
        <w:jc w:val="both"/>
        <w:rPr>
          <w:rFonts w:ascii="Times New Roman" w:hAnsi="Times New Roman" w:cs="Times New Roman"/>
          <w:color w:val="000000" w:themeColor="text1"/>
          <w:sz w:val="24"/>
          <w:szCs w:val="24"/>
        </w:rPr>
      </w:pPr>
    </w:p>
    <w:p w:rsidR="00B72AE3" w:rsidRDefault="00B72AE3" w:rsidP="000867B8">
      <w:pPr>
        <w:spacing w:before="100" w:beforeAutospacing="1" w:after="100" w:afterAutospacing="1" w:line="360" w:lineRule="auto"/>
        <w:ind w:hanging="801"/>
        <w:jc w:val="both"/>
        <w:rPr>
          <w:rFonts w:ascii="Times New Roman" w:hAnsi="Times New Roman" w:cs="Times New Roman"/>
          <w:color w:val="000000" w:themeColor="text1"/>
          <w:sz w:val="24"/>
          <w:szCs w:val="24"/>
        </w:rPr>
      </w:pPr>
    </w:p>
    <w:p w:rsidR="000867B8" w:rsidRPr="00136AFA" w:rsidRDefault="000867B8" w:rsidP="00FE27A3">
      <w:pPr>
        <w:spacing w:before="100" w:beforeAutospacing="1" w:after="100" w:afterAutospacing="1" w:line="360" w:lineRule="auto"/>
        <w:jc w:val="both"/>
        <w:rPr>
          <w:rFonts w:ascii="Times New Roman" w:hAnsi="Times New Roman" w:cs="Times New Roman"/>
          <w:color w:val="000000" w:themeColor="text1"/>
          <w:sz w:val="24"/>
          <w:szCs w:val="24"/>
        </w:rPr>
      </w:pPr>
    </w:p>
    <w:p w:rsidR="009E7F8A" w:rsidRDefault="009E7F8A" w:rsidP="00101BEC">
      <w:pPr>
        <w:spacing w:before="100" w:beforeAutospacing="1" w:after="100" w:afterAutospacing="1" w:line="360" w:lineRule="auto"/>
        <w:jc w:val="center"/>
        <w:rPr>
          <w:b/>
          <w:sz w:val="28"/>
          <w:szCs w:val="28"/>
        </w:rPr>
      </w:pPr>
    </w:p>
    <w:p w:rsidR="009E7F8A" w:rsidRDefault="009E7F8A" w:rsidP="00101BEC">
      <w:pPr>
        <w:spacing w:before="100" w:beforeAutospacing="1" w:after="100" w:afterAutospacing="1" w:line="360" w:lineRule="auto"/>
        <w:jc w:val="center"/>
        <w:rPr>
          <w:rFonts w:ascii="Times New Roman" w:hAnsi="Times New Roman" w:cs="Times New Roman"/>
          <w:b/>
          <w:color w:val="000000" w:themeColor="text1"/>
          <w:sz w:val="24"/>
          <w:szCs w:val="24"/>
        </w:rPr>
      </w:pPr>
      <w:r w:rsidRPr="005B486F">
        <w:rPr>
          <w:b/>
          <w:sz w:val="28"/>
          <w:szCs w:val="28"/>
        </w:rPr>
        <w:lastRenderedPageBreak/>
        <w:t>APPENDIX</w:t>
      </w:r>
      <w:r w:rsidRPr="00101BEC">
        <w:rPr>
          <w:rFonts w:ascii="Times New Roman" w:hAnsi="Times New Roman" w:cs="Times New Roman"/>
          <w:b/>
          <w:color w:val="000000" w:themeColor="text1"/>
          <w:sz w:val="24"/>
          <w:szCs w:val="24"/>
        </w:rPr>
        <w:t xml:space="preserve"> </w:t>
      </w:r>
    </w:p>
    <w:p w:rsidR="00101BEC" w:rsidRDefault="00FE27A3" w:rsidP="00101BEC">
      <w:pPr>
        <w:spacing w:before="100" w:beforeAutospacing="1" w:after="100" w:afterAutospacing="1" w:line="360" w:lineRule="auto"/>
        <w:jc w:val="center"/>
        <w:rPr>
          <w:rFonts w:ascii="Times New Roman" w:hAnsi="Times New Roman" w:cs="Times New Roman"/>
          <w:sz w:val="24"/>
          <w:szCs w:val="24"/>
        </w:rPr>
      </w:pPr>
      <w:r w:rsidRPr="00101BEC">
        <w:rPr>
          <w:rFonts w:ascii="Times New Roman" w:hAnsi="Times New Roman" w:cs="Times New Roman"/>
          <w:b/>
          <w:color w:val="000000" w:themeColor="text1"/>
          <w:sz w:val="24"/>
          <w:szCs w:val="24"/>
        </w:rPr>
        <w:t xml:space="preserve">Survey </w:t>
      </w:r>
      <w:r w:rsidR="00101BEC" w:rsidRPr="00101BEC">
        <w:rPr>
          <w:rFonts w:ascii="Times New Roman" w:hAnsi="Times New Roman" w:cs="Times New Roman"/>
          <w:b/>
          <w:color w:val="000000" w:themeColor="text1"/>
          <w:sz w:val="24"/>
          <w:szCs w:val="24"/>
        </w:rPr>
        <w:t>on haematological changes in sub clinical mastitis and paramphistomiasis affected high yielding dairy cows under chittagong district</w:t>
      </w:r>
      <w:r w:rsidR="00101BEC" w:rsidRPr="002B5ED7">
        <w:rPr>
          <w:rFonts w:ascii="Times New Roman" w:hAnsi="Times New Roman" w:cs="Times New Roman"/>
          <w:sz w:val="24"/>
          <w:szCs w:val="24"/>
        </w:rPr>
        <w:t xml:space="preserve">   </w:t>
      </w:r>
      <w:r w:rsidR="000867B8" w:rsidRPr="002B5ED7">
        <w:rPr>
          <w:rFonts w:ascii="Times New Roman" w:hAnsi="Times New Roman" w:cs="Times New Roman"/>
          <w:sz w:val="24"/>
          <w:szCs w:val="24"/>
        </w:rPr>
        <w:t xml:space="preserve">                   </w:t>
      </w:r>
    </w:p>
    <w:p w:rsidR="000867B8" w:rsidRPr="00101BEC" w:rsidRDefault="000867B8" w:rsidP="00101BEC">
      <w:pPr>
        <w:spacing w:before="100" w:beforeAutospacing="1" w:after="100" w:afterAutospacing="1" w:line="360" w:lineRule="auto"/>
        <w:jc w:val="center"/>
        <w:rPr>
          <w:rFonts w:ascii="Times New Roman" w:hAnsi="Times New Roman" w:cs="Times New Roman"/>
          <w:b/>
          <w:sz w:val="24"/>
          <w:szCs w:val="24"/>
        </w:rPr>
      </w:pPr>
      <w:r w:rsidRPr="002B5ED7">
        <w:rPr>
          <w:rFonts w:ascii="Times New Roman" w:hAnsi="Times New Roman" w:cs="Times New Roman"/>
          <w:sz w:val="24"/>
          <w:szCs w:val="24"/>
        </w:rPr>
        <w:t xml:space="preserve"> </w:t>
      </w:r>
      <w:r w:rsidRPr="00101BEC">
        <w:rPr>
          <w:rFonts w:ascii="Times New Roman" w:hAnsi="Times New Roman" w:cs="Times New Roman"/>
          <w:b/>
          <w:sz w:val="24"/>
          <w:szCs w:val="24"/>
        </w:rPr>
        <w:t>Questionnaire form</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Farm name…………………………………………</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Mobile no…………………………………………..</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Address of farm: vill……………….Thana…………….dist……………</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Total area of farm…………………………………….</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Farm composition. Adult’s cows………Milking……. Calf: male…………Female……Pregnant…………</w:t>
      </w:r>
    </w:p>
    <w:p w:rsidR="000867B8" w:rsidRPr="002B5ED7" w:rsidRDefault="000867B8" w:rsidP="000867B8">
      <w:pPr>
        <w:pStyle w:val="ListParagraph"/>
        <w:numPr>
          <w:ilvl w:val="0"/>
          <w:numId w:val="1"/>
        </w:numPr>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Types of feed offer: I. Roughages+ Concentrate</w:t>
      </w:r>
    </w:p>
    <w:p w:rsidR="000867B8" w:rsidRPr="002B5ED7" w:rsidRDefault="000867B8" w:rsidP="000867B8">
      <w:pPr>
        <w:pStyle w:val="ListParagraph"/>
        <w:spacing w:before="100" w:beforeAutospacing="1" w:after="100" w:afterAutospacing="1" w:line="360" w:lineRule="auto"/>
        <w:ind w:left="0"/>
        <w:jc w:val="both"/>
        <w:rPr>
          <w:rFonts w:ascii="Times New Roman" w:hAnsi="Times New Roman" w:cs="Times New Roman"/>
          <w:sz w:val="24"/>
          <w:szCs w:val="24"/>
        </w:rPr>
      </w:pPr>
      <w:r w:rsidRPr="002B5ED7">
        <w:rPr>
          <w:rFonts w:ascii="Times New Roman" w:hAnsi="Times New Roman" w:cs="Times New Roman"/>
          <w:sz w:val="24"/>
          <w:szCs w:val="24"/>
        </w:rPr>
        <w:t xml:space="preserve">                                II.Mostly concentrates+ Small Roughages</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 xml:space="preserve">    7. Types of breeding system: Natural…% AI….% Both</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 xml:space="preserve">    8. Vaccination: yes /no ………………………………</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 xml:space="preserve">    9. Deworming: Yes /no</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 xml:space="preserve">   10.Different vaccination &amp; anthelmintics are given:</w:t>
      </w:r>
    </w:p>
    <w:tbl>
      <w:tblPr>
        <w:tblStyle w:val="TableGrid"/>
        <w:tblW w:w="0" w:type="auto"/>
        <w:tblLook w:val="04A0"/>
      </w:tblPr>
      <w:tblGrid>
        <w:gridCol w:w="1533"/>
        <w:gridCol w:w="1519"/>
        <w:gridCol w:w="1534"/>
        <w:gridCol w:w="1588"/>
        <w:gridCol w:w="1535"/>
        <w:gridCol w:w="1534"/>
      </w:tblGrid>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Name of vaccine</w:t>
            </w: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Age at which given</w:t>
            </w: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No of animals</w:t>
            </w: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Name of anthelmintics</w:t>
            </w: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Admin &amp; dosages</w:t>
            </w: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No of  animals</w:t>
            </w: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1596"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bl>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11. What do you do when your farm animals get sick…….Call vet.../Trained farm employee/others</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lastRenderedPageBreak/>
        <w:t>12. Last year (annual) Frequency of peripartum Events….</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 Abortion……………………………</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b)Stillbirth…………………………….</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c) Dystocia……………………………..</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d) Retained fetal membrane…………………</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e)Vaginal prolapsed…………………………</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f)Uterine prolapsed…………………………..</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g) Endometritis……………………………….</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h)Pyometra…………………………………..</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13. Any surgical intervention needed in last year: yes /no</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14. If yes how many cow………………………….</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15. Teat dipping. Yes/no</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16. Footbath use: Yes/no</w:t>
      </w: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17. Frequency of common diseases &amp; diseases condition in last full year………….</w:t>
      </w:r>
    </w:p>
    <w:tbl>
      <w:tblPr>
        <w:tblStyle w:val="TableGrid"/>
        <w:tblW w:w="11160" w:type="dxa"/>
        <w:tblInd w:w="-1152" w:type="dxa"/>
        <w:tblLayout w:type="fixed"/>
        <w:tblLook w:val="04A0"/>
      </w:tblPr>
      <w:tblGrid>
        <w:gridCol w:w="1710"/>
        <w:gridCol w:w="810"/>
        <w:gridCol w:w="810"/>
        <w:gridCol w:w="900"/>
        <w:gridCol w:w="720"/>
        <w:gridCol w:w="720"/>
        <w:gridCol w:w="720"/>
        <w:gridCol w:w="720"/>
        <w:gridCol w:w="720"/>
        <w:gridCol w:w="900"/>
        <w:gridCol w:w="720"/>
        <w:gridCol w:w="720"/>
        <w:gridCol w:w="990"/>
      </w:tblGrid>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Diseases type</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Jan</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Feb</w:t>
            </w: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Mar</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Apr</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May</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Jun</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Jul</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Aug</w:t>
            </w: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Sep</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Oct</w:t>
            </w: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Nov</w:t>
            </w: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Dec</w:t>
            </w: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FMD</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Milk fever</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Foot rot</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Mastitis</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Parasitic infestation</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r w:rsidR="000867B8" w:rsidRPr="002B5ED7" w:rsidTr="00D45C63">
        <w:tc>
          <w:tcPr>
            <w:tcW w:w="17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Arthritis</w:t>
            </w: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81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0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72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c>
          <w:tcPr>
            <w:tcW w:w="990" w:type="dxa"/>
          </w:tcPr>
          <w:p w:rsidR="000867B8" w:rsidRPr="002B5ED7" w:rsidRDefault="000867B8" w:rsidP="00D45C63">
            <w:pPr>
              <w:spacing w:before="100" w:beforeAutospacing="1" w:after="100" w:afterAutospacing="1" w:line="360" w:lineRule="auto"/>
              <w:jc w:val="both"/>
              <w:rPr>
                <w:rFonts w:ascii="Times New Roman" w:hAnsi="Times New Roman" w:cs="Times New Roman"/>
                <w:sz w:val="24"/>
                <w:szCs w:val="24"/>
              </w:rPr>
            </w:pPr>
          </w:p>
        </w:tc>
      </w:tr>
    </w:tbl>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p>
    <w:p w:rsidR="000867B8" w:rsidRPr="002B5ED7" w:rsidRDefault="000867B8" w:rsidP="000867B8">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lastRenderedPageBreak/>
        <w:t>18. Type of services wants to get from various intuitions ……………....</w:t>
      </w:r>
    </w:p>
    <w:p w:rsidR="000867B8" w:rsidRPr="002B5ED7" w:rsidRDefault="000867B8" w:rsidP="000867B8">
      <w:pPr>
        <w:spacing w:before="100" w:beforeAutospacing="1" w:after="100" w:afterAutospacing="1" w:line="360" w:lineRule="auto"/>
        <w:jc w:val="both"/>
        <w:rPr>
          <w:rFonts w:ascii="Times New Roman" w:hAnsi="Times New Roman" w:cs="Times New Roman"/>
          <w:b/>
          <w:sz w:val="24"/>
          <w:szCs w:val="24"/>
        </w:rPr>
      </w:pPr>
      <w:r w:rsidRPr="002B5ED7">
        <w:rPr>
          <w:rFonts w:ascii="Times New Roman" w:hAnsi="Times New Roman" w:cs="Times New Roman"/>
          <w:b/>
          <w:sz w:val="24"/>
          <w:szCs w:val="24"/>
        </w:rPr>
        <w:t>Thanks a lot for your kind cooperation</w:t>
      </w:r>
    </w:p>
    <w:p w:rsidR="00CE34EB" w:rsidRPr="00D54C88" w:rsidRDefault="00CE34EB" w:rsidP="00CE34EB">
      <w:pPr>
        <w:spacing w:line="360" w:lineRule="auto"/>
        <w:jc w:val="both"/>
        <w:rPr>
          <w:rFonts w:ascii="Times New Roman" w:hAnsi="Times New Roman"/>
          <w:b/>
          <w:sz w:val="28"/>
          <w:szCs w:val="28"/>
        </w:rPr>
      </w:pPr>
    </w:p>
    <w:p w:rsidR="00CE34EB" w:rsidRPr="002B5ED7" w:rsidRDefault="00CE34EB" w:rsidP="00CE34E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CE34EB" w:rsidRPr="002B5ED7" w:rsidRDefault="00CE34EB" w:rsidP="00CE34EB">
      <w:pPr>
        <w:spacing w:before="100" w:beforeAutospacing="1" w:after="100" w:afterAutospacing="1" w:line="360" w:lineRule="auto"/>
        <w:jc w:val="both"/>
        <w:rPr>
          <w:rFonts w:ascii="Times New Roman" w:hAnsi="Times New Roman" w:cs="Times New Roman"/>
          <w:sz w:val="24"/>
          <w:szCs w:val="24"/>
        </w:rPr>
      </w:pPr>
    </w:p>
    <w:p w:rsidR="00CE34EB" w:rsidRPr="002B5ED7" w:rsidRDefault="00CE34EB" w:rsidP="00CE34EB">
      <w:pPr>
        <w:spacing w:before="100" w:beforeAutospacing="1" w:after="100" w:afterAutospacing="1" w:line="360" w:lineRule="auto"/>
        <w:jc w:val="both"/>
        <w:rPr>
          <w:rFonts w:ascii="Times New Roman" w:hAnsi="Times New Roman" w:cs="Times New Roman"/>
          <w:sz w:val="24"/>
          <w:szCs w:val="24"/>
        </w:rPr>
      </w:pPr>
    </w:p>
    <w:p w:rsidR="00CE34EB" w:rsidRPr="002B5ED7" w:rsidRDefault="00CE34EB" w:rsidP="00CE34EB">
      <w:pPr>
        <w:spacing w:before="100" w:beforeAutospacing="1" w:after="100" w:afterAutospacing="1" w:line="360" w:lineRule="auto"/>
        <w:jc w:val="both"/>
        <w:rPr>
          <w:rFonts w:ascii="Times New Roman" w:hAnsi="Times New Roman" w:cs="Times New Roman"/>
          <w:b/>
          <w:sz w:val="24"/>
          <w:szCs w:val="24"/>
        </w:rPr>
      </w:pPr>
      <w:r w:rsidRPr="002B5ED7">
        <w:rPr>
          <w:rFonts w:ascii="Times New Roman" w:hAnsi="Times New Roman" w:cs="Times New Roman"/>
          <w:sz w:val="24"/>
          <w:szCs w:val="24"/>
        </w:rPr>
        <w:t xml:space="preserve">                                   </w:t>
      </w:r>
    </w:p>
    <w:p w:rsidR="00CE34EB" w:rsidRPr="002B5ED7" w:rsidRDefault="00CE34EB" w:rsidP="00CE34EB">
      <w:pPr>
        <w:spacing w:before="100" w:beforeAutospacing="1" w:after="100" w:afterAutospacing="1" w:line="360" w:lineRule="auto"/>
        <w:jc w:val="both"/>
        <w:rPr>
          <w:rFonts w:ascii="Times New Roman" w:hAnsi="Times New Roman" w:cs="Times New Roman"/>
          <w:sz w:val="24"/>
          <w:szCs w:val="24"/>
        </w:rPr>
      </w:pPr>
    </w:p>
    <w:p w:rsidR="00CE34EB" w:rsidRPr="002B5ED7" w:rsidRDefault="00CE34EB" w:rsidP="00CE34EB">
      <w:pPr>
        <w:spacing w:before="100" w:beforeAutospacing="1" w:after="100" w:afterAutospacing="1" w:line="360" w:lineRule="auto"/>
        <w:jc w:val="both"/>
        <w:rPr>
          <w:rFonts w:ascii="Times New Roman" w:hAnsi="Times New Roman" w:cs="Times New Roman"/>
          <w:sz w:val="24"/>
          <w:szCs w:val="24"/>
        </w:rPr>
      </w:pPr>
      <w:r w:rsidRPr="002B5ED7">
        <w:rPr>
          <w:rFonts w:ascii="Times New Roman" w:hAnsi="Times New Roman" w:cs="Times New Roman"/>
          <w:sz w:val="24"/>
          <w:szCs w:val="24"/>
        </w:rPr>
        <w:t xml:space="preserve">                                      </w:t>
      </w:r>
    </w:p>
    <w:p w:rsidR="00CE34EB" w:rsidRPr="002B5ED7" w:rsidRDefault="00CE34EB" w:rsidP="00CE34EB">
      <w:pPr>
        <w:spacing w:before="100" w:beforeAutospacing="1" w:after="100" w:afterAutospacing="1" w:line="360" w:lineRule="auto"/>
        <w:jc w:val="both"/>
        <w:rPr>
          <w:rFonts w:ascii="Times New Roman" w:hAnsi="Times New Roman" w:cs="Times New Roman"/>
          <w:sz w:val="24"/>
          <w:szCs w:val="24"/>
        </w:rPr>
      </w:pPr>
    </w:p>
    <w:p w:rsidR="00F171DE" w:rsidRPr="00CE34EB" w:rsidRDefault="00F171DE">
      <w:pPr>
        <w:rPr>
          <w:rFonts w:ascii="Times New Roman" w:hAnsi="Times New Roman" w:cs="Times New Roman"/>
        </w:rPr>
      </w:pPr>
    </w:p>
    <w:sectPr w:rsidR="00F171DE" w:rsidRPr="00CE34EB" w:rsidSect="003A0C34">
      <w:footerReference w:type="default" r:id="rId18"/>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5C5" w:rsidRDefault="007855C5" w:rsidP="00BF5AC3">
      <w:pPr>
        <w:spacing w:after="0" w:line="240" w:lineRule="auto"/>
      </w:pPr>
      <w:r>
        <w:separator/>
      </w:r>
    </w:p>
  </w:endnote>
  <w:endnote w:type="continuationSeparator" w:id="1">
    <w:p w:rsidR="007855C5" w:rsidRDefault="007855C5" w:rsidP="00BF5A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5064"/>
      <w:docPartObj>
        <w:docPartGallery w:val="Page Numbers (Bottom of Page)"/>
        <w:docPartUnique/>
      </w:docPartObj>
    </w:sdtPr>
    <w:sdtEndPr>
      <w:rPr>
        <w:color w:val="7F7F7F" w:themeColor="background1" w:themeShade="7F"/>
        <w:spacing w:val="60"/>
      </w:rPr>
    </w:sdtEndPr>
    <w:sdtContent>
      <w:p w:rsidR="003A0C34" w:rsidRDefault="003D5CFD">
        <w:pPr>
          <w:pStyle w:val="Footer"/>
          <w:pBdr>
            <w:top w:val="single" w:sz="4" w:space="1" w:color="D9D9D9" w:themeColor="background1" w:themeShade="D9"/>
          </w:pBdr>
          <w:rPr>
            <w:b/>
          </w:rPr>
        </w:pPr>
        <w:fldSimple w:instr=" PAGE   \* MERGEFORMAT ">
          <w:r w:rsidR="00E924EE" w:rsidRPr="00E924EE">
            <w:rPr>
              <w:b/>
              <w:noProof/>
            </w:rPr>
            <w:t>14</w:t>
          </w:r>
        </w:fldSimple>
        <w:r w:rsidR="003A0C34">
          <w:rPr>
            <w:b/>
          </w:rPr>
          <w:t xml:space="preserve"> | </w:t>
        </w:r>
        <w:r w:rsidR="003A0C34">
          <w:rPr>
            <w:color w:val="7F7F7F" w:themeColor="background1" w:themeShade="7F"/>
            <w:spacing w:val="60"/>
          </w:rPr>
          <w:t>Page</w:t>
        </w:r>
      </w:p>
    </w:sdtContent>
  </w:sdt>
  <w:p w:rsidR="00D5766A" w:rsidRDefault="00D576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5C5" w:rsidRDefault="007855C5" w:rsidP="00BF5AC3">
      <w:pPr>
        <w:spacing w:after="0" w:line="240" w:lineRule="auto"/>
      </w:pPr>
      <w:r>
        <w:separator/>
      </w:r>
    </w:p>
  </w:footnote>
  <w:footnote w:type="continuationSeparator" w:id="1">
    <w:p w:rsidR="007855C5" w:rsidRDefault="007855C5" w:rsidP="00BF5A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677EA"/>
    <w:multiLevelType w:val="hybridMultilevel"/>
    <w:tmpl w:val="F07ED138"/>
    <w:lvl w:ilvl="0" w:tplc="E006020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24105B"/>
    <w:multiLevelType w:val="hybridMultilevel"/>
    <w:tmpl w:val="2C0406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DE42388"/>
    <w:multiLevelType w:val="hybridMultilevel"/>
    <w:tmpl w:val="A782C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CE34EB"/>
    <w:rsid w:val="000049B6"/>
    <w:rsid w:val="00061CF6"/>
    <w:rsid w:val="00066D45"/>
    <w:rsid w:val="00070838"/>
    <w:rsid w:val="000867B8"/>
    <w:rsid w:val="000907CF"/>
    <w:rsid w:val="00101BEC"/>
    <w:rsid w:val="00136AFA"/>
    <w:rsid w:val="00162668"/>
    <w:rsid w:val="00167775"/>
    <w:rsid w:val="001A2D28"/>
    <w:rsid w:val="001C28FF"/>
    <w:rsid w:val="0020789B"/>
    <w:rsid w:val="0020790B"/>
    <w:rsid w:val="00227CCC"/>
    <w:rsid w:val="00266A5F"/>
    <w:rsid w:val="00293958"/>
    <w:rsid w:val="002B22DE"/>
    <w:rsid w:val="002C5AFE"/>
    <w:rsid w:val="002C755A"/>
    <w:rsid w:val="002F6F96"/>
    <w:rsid w:val="00321F3C"/>
    <w:rsid w:val="00330182"/>
    <w:rsid w:val="00333543"/>
    <w:rsid w:val="00351474"/>
    <w:rsid w:val="0036066B"/>
    <w:rsid w:val="00364541"/>
    <w:rsid w:val="00392E85"/>
    <w:rsid w:val="00397B1E"/>
    <w:rsid w:val="003A0C34"/>
    <w:rsid w:val="003A5D28"/>
    <w:rsid w:val="003A7F02"/>
    <w:rsid w:val="003D5CFD"/>
    <w:rsid w:val="003E259E"/>
    <w:rsid w:val="00431507"/>
    <w:rsid w:val="00440618"/>
    <w:rsid w:val="004542C1"/>
    <w:rsid w:val="00493F58"/>
    <w:rsid w:val="004A5390"/>
    <w:rsid w:val="004B27D0"/>
    <w:rsid w:val="004E5200"/>
    <w:rsid w:val="004E6F74"/>
    <w:rsid w:val="004F53B1"/>
    <w:rsid w:val="00516E44"/>
    <w:rsid w:val="00536976"/>
    <w:rsid w:val="00542974"/>
    <w:rsid w:val="0055005B"/>
    <w:rsid w:val="00551D74"/>
    <w:rsid w:val="005652E1"/>
    <w:rsid w:val="005807C7"/>
    <w:rsid w:val="005D026D"/>
    <w:rsid w:val="005F4CCE"/>
    <w:rsid w:val="005F63B1"/>
    <w:rsid w:val="0060466E"/>
    <w:rsid w:val="006277D2"/>
    <w:rsid w:val="00627F5E"/>
    <w:rsid w:val="00644A50"/>
    <w:rsid w:val="00646706"/>
    <w:rsid w:val="00650249"/>
    <w:rsid w:val="00650361"/>
    <w:rsid w:val="00651D11"/>
    <w:rsid w:val="00671906"/>
    <w:rsid w:val="0069369E"/>
    <w:rsid w:val="006A4DCE"/>
    <w:rsid w:val="006A6DF2"/>
    <w:rsid w:val="006B2A2C"/>
    <w:rsid w:val="006F559D"/>
    <w:rsid w:val="00713FC2"/>
    <w:rsid w:val="00716408"/>
    <w:rsid w:val="00764E20"/>
    <w:rsid w:val="007844FB"/>
    <w:rsid w:val="007855C5"/>
    <w:rsid w:val="00793552"/>
    <w:rsid w:val="007A32A2"/>
    <w:rsid w:val="007A7F51"/>
    <w:rsid w:val="007C7880"/>
    <w:rsid w:val="00806C55"/>
    <w:rsid w:val="00821D7D"/>
    <w:rsid w:val="00850870"/>
    <w:rsid w:val="00852DE3"/>
    <w:rsid w:val="00854114"/>
    <w:rsid w:val="00887598"/>
    <w:rsid w:val="008C1537"/>
    <w:rsid w:val="008D0698"/>
    <w:rsid w:val="008E08A4"/>
    <w:rsid w:val="008E12F9"/>
    <w:rsid w:val="00912357"/>
    <w:rsid w:val="00933E51"/>
    <w:rsid w:val="009628AC"/>
    <w:rsid w:val="00980B36"/>
    <w:rsid w:val="00995556"/>
    <w:rsid w:val="009A66F6"/>
    <w:rsid w:val="009B2765"/>
    <w:rsid w:val="009E4ABF"/>
    <w:rsid w:val="009E7591"/>
    <w:rsid w:val="009E7F8A"/>
    <w:rsid w:val="009F1551"/>
    <w:rsid w:val="00A1334D"/>
    <w:rsid w:val="00A3547B"/>
    <w:rsid w:val="00A35AFA"/>
    <w:rsid w:val="00A411DE"/>
    <w:rsid w:val="00A45A95"/>
    <w:rsid w:val="00A76367"/>
    <w:rsid w:val="00A95F2B"/>
    <w:rsid w:val="00A96619"/>
    <w:rsid w:val="00AA00A9"/>
    <w:rsid w:val="00AB150F"/>
    <w:rsid w:val="00AF0634"/>
    <w:rsid w:val="00AF415A"/>
    <w:rsid w:val="00B07F19"/>
    <w:rsid w:val="00B526B8"/>
    <w:rsid w:val="00B57A93"/>
    <w:rsid w:val="00B72AE3"/>
    <w:rsid w:val="00B8651A"/>
    <w:rsid w:val="00BA57C0"/>
    <w:rsid w:val="00BF5AC3"/>
    <w:rsid w:val="00BF7718"/>
    <w:rsid w:val="00C1388E"/>
    <w:rsid w:val="00C4757C"/>
    <w:rsid w:val="00C73C99"/>
    <w:rsid w:val="00C951D3"/>
    <w:rsid w:val="00CB16F7"/>
    <w:rsid w:val="00CC13BC"/>
    <w:rsid w:val="00CC4235"/>
    <w:rsid w:val="00CE34EB"/>
    <w:rsid w:val="00CF3F0B"/>
    <w:rsid w:val="00D05474"/>
    <w:rsid w:val="00D45C63"/>
    <w:rsid w:val="00D525F5"/>
    <w:rsid w:val="00D5766A"/>
    <w:rsid w:val="00D701A4"/>
    <w:rsid w:val="00D84DBE"/>
    <w:rsid w:val="00DC4D01"/>
    <w:rsid w:val="00E067BB"/>
    <w:rsid w:val="00E06AF6"/>
    <w:rsid w:val="00E12793"/>
    <w:rsid w:val="00E31740"/>
    <w:rsid w:val="00E47F30"/>
    <w:rsid w:val="00E56442"/>
    <w:rsid w:val="00E5783B"/>
    <w:rsid w:val="00E644F5"/>
    <w:rsid w:val="00E811D9"/>
    <w:rsid w:val="00E8329B"/>
    <w:rsid w:val="00E924EE"/>
    <w:rsid w:val="00EA6FD3"/>
    <w:rsid w:val="00EE5F53"/>
    <w:rsid w:val="00EF1030"/>
    <w:rsid w:val="00F13A96"/>
    <w:rsid w:val="00F171DE"/>
    <w:rsid w:val="00F2102B"/>
    <w:rsid w:val="00F40E0D"/>
    <w:rsid w:val="00F707CF"/>
    <w:rsid w:val="00F97704"/>
    <w:rsid w:val="00FC5314"/>
    <w:rsid w:val="00FE27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4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34E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E34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3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4EB"/>
    <w:rPr>
      <w:rFonts w:ascii="Tahoma" w:hAnsi="Tahoma" w:cs="Tahoma"/>
      <w:sz w:val="16"/>
      <w:szCs w:val="16"/>
    </w:rPr>
  </w:style>
  <w:style w:type="paragraph" w:styleId="ListParagraph">
    <w:name w:val="List Paragraph"/>
    <w:basedOn w:val="Normal"/>
    <w:uiPriority w:val="34"/>
    <w:qFormat/>
    <w:rsid w:val="000867B8"/>
    <w:pPr>
      <w:ind w:left="720"/>
      <w:contextualSpacing/>
    </w:pPr>
  </w:style>
  <w:style w:type="paragraph" w:styleId="Header">
    <w:name w:val="header"/>
    <w:basedOn w:val="Normal"/>
    <w:link w:val="HeaderChar"/>
    <w:uiPriority w:val="99"/>
    <w:semiHidden/>
    <w:unhideWhenUsed/>
    <w:rsid w:val="00BF5A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5AC3"/>
  </w:style>
  <w:style w:type="paragraph" w:styleId="Footer">
    <w:name w:val="footer"/>
    <w:basedOn w:val="Normal"/>
    <w:link w:val="FooterChar"/>
    <w:uiPriority w:val="99"/>
    <w:unhideWhenUsed/>
    <w:rsid w:val="00BF5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AC3"/>
  </w:style>
</w:styles>
</file>

<file path=word/webSettings.xml><?xml version="1.0" encoding="utf-8"?>
<w:webSettings xmlns:r="http://schemas.openxmlformats.org/officeDocument/2006/relationships" xmlns:w="http://schemas.openxmlformats.org/wordprocessingml/2006/main">
  <w:divs>
    <w:div w:id="409037157">
      <w:bodyDiv w:val="1"/>
      <w:marLeft w:val="0"/>
      <w:marRight w:val="0"/>
      <w:marTop w:val="0"/>
      <w:marBottom w:val="0"/>
      <w:divBdr>
        <w:top w:val="none" w:sz="0" w:space="0" w:color="auto"/>
        <w:left w:val="none" w:sz="0" w:space="0" w:color="auto"/>
        <w:bottom w:val="none" w:sz="0" w:space="0" w:color="auto"/>
        <w:right w:val="none" w:sz="0" w:space="0" w:color="auto"/>
      </w:divBdr>
      <w:divsChild>
        <w:div w:id="1596015725">
          <w:marLeft w:val="0"/>
          <w:marRight w:val="0"/>
          <w:marTop w:val="0"/>
          <w:marBottom w:val="0"/>
          <w:divBdr>
            <w:top w:val="none" w:sz="0" w:space="0" w:color="auto"/>
            <w:left w:val="none" w:sz="0" w:space="0" w:color="auto"/>
            <w:bottom w:val="none" w:sz="0" w:space="0" w:color="auto"/>
            <w:right w:val="none" w:sz="0" w:space="0" w:color="auto"/>
          </w:divBdr>
        </w:div>
      </w:divsChild>
    </w:div>
    <w:div w:id="798766487">
      <w:bodyDiv w:val="1"/>
      <w:marLeft w:val="0"/>
      <w:marRight w:val="0"/>
      <w:marTop w:val="0"/>
      <w:marBottom w:val="0"/>
      <w:divBdr>
        <w:top w:val="none" w:sz="0" w:space="0" w:color="auto"/>
        <w:left w:val="none" w:sz="0" w:space="0" w:color="auto"/>
        <w:bottom w:val="none" w:sz="0" w:space="0" w:color="auto"/>
        <w:right w:val="none" w:sz="0" w:space="0" w:color="auto"/>
      </w:divBdr>
      <w:divsChild>
        <w:div w:id="382561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ferdous\Desktop\blood%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8747928673864492"/>
          <c:y val="0.19017388451443706"/>
          <c:w val="0.61829068241471596"/>
          <c:h val="0.50014617964421049"/>
        </c:manualLayout>
      </c:layout>
      <c:barChart>
        <c:barDir val="col"/>
        <c:grouping val="clustered"/>
        <c:ser>
          <c:idx val="0"/>
          <c:order val="0"/>
          <c:tx>
            <c:strRef>
              <c:f>Sheet1!$D$1</c:f>
              <c:strCache>
                <c:ptCount val="1"/>
                <c:pt idx="0">
                  <c:v>Prevalence</c:v>
                </c:pt>
              </c:strCache>
            </c:strRef>
          </c:tx>
          <c:cat>
            <c:strRef>
              <c:f>Sheet1!$A$2:$A$6</c:f>
              <c:strCache>
                <c:ptCount val="5"/>
                <c:pt idx="0">
                  <c:v>Nahar Dairy farm</c:v>
                </c:pt>
                <c:pt idx="1">
                  <c:v>Wahid dairy farm</c:v>
                </c:pt>
                <c:pt idx="2">
                  <c:v>A.S.dairy farm</c:v>
                </c:pt>
                <c:pt idx="3">
                  <c:v>Friends dairy farm</c:v>
                </c:pt>
                <c:pt idx="4">
                  <c:v>Rubel dairy farm</c:v>
                </c:pt>
              </c:strCache>
            </c:strRef>
          </c:cat>
          <c:val>
            <c:numRef>
              <c:f>Sheet1!$D$2:$D$6</c:f>
              <c:numCache>
                <c:formatCode>0%</c:formatCode>
                <c:ptCount val="5"/>
                <c:pt idx="0">
                  <c:v>0.5</c:v>
                </c:pt>
                <c:pt idx="1">
                  <c:v>0.30000000000000032</c:v>
                </c:pt>
                <c:pt idx="2">
                  <c:v>0.3300000000000059</c:v>
                </c:pt>
                <c:pt idx="3">
                  <c:v>0.25</c:v>
                </c:pt>
                <c:pt idx="4">
                  <c:v>0.44000000000000233</c:v>
                </c:pt>
              </c:numCache>
            </c:numRef>
          </c:val>
        </c:ser>
        <c:axId val="61755392"/>
        <c:axId val="61757696"/>
      </c:barChart>
      <c:catAx>
        <c:axId val="61755392"/>
        <c:scaling>
          <c:orientation val="minMax"/>
        </c:scaling>
        <c:axPos val="b"/>
        <c:title>
          <c:tx>
            <c:rich>
              <a:bodyPr/>
              <a:lstStyle/>
              <a:p>
                <a:pPr>
                  <a:defRPr/>
                </a:pPr>
                <a:r>
                  <a:rPr lang="en-US"/>
                  <a:t>Different dairy farms</a:t>
                </a:r>
              </a:p>
            </c:rich>
          </c:tx>
        </c:title>
        <c:majorTickMark val="none"/>
        <c:tickLblPos val="nextTo"/>
        <c:crossAx val="61757696"/>
        <c:crosses val="autoZero"/>
        <c:auto val="1"/>
        <c:lblAlgn val="ctr"/>
        <c:lblOffset val="100"/>
      </c:catAx>
      <c:valAx>
        <c:axId val="61757696"/>
        <c:scaling>
          <c:orientation val="minMax"/>
        </c:scaling>
        <c:axPos val="l"/>
        <c:majorGridlines/>
        <c:title>
          <c:tx>
            <c:rich>
              <a:bodyPr/>
              <a:lstStyle/>
              <a:p>
                <a:pPr>
                  <a:defRPr b="1"/>
                </a:pPr>
                <a:r>
                  <a:rPr lang="en-US" b="1"/>
                  <a:t>prevalence</a:t>
                </a:r>
              </a:p>
            </c:rich>
          </c:tx>
        </c:title>
        <c:numFmt formatCode="0%" sourceLinked="1"/>
        <c:tickLblPos val="nextTo"/>
        <c:crossAx val="61755392"/>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7.8173343465964246E-2"/>
          <c:y val="0.14635789908283944"/>
          <c:w val="0.68816512158352361"/>
          <c:h val="0.67504349877614622"/>
        </c:manualLayout>
      </c:layout>
      <c:barChart>
        <c:barDir val="col"/>
        <c:grouping val="clustered"/>
        <c:ser>
          <c:idx val="0"/>
          <c:order val="0"/>
          <c:tx>
            <c:strRef>
              <c:f>Sheet1!$B$1</c:f>
              <c:strCache>
                <c:ptCount val="1"/>
                <c:pt idx="0">
                  <c:v>Tested of feces</c:v>
                </c:pt>
              </c:strCache>
            </c:strRef>
          </c:tx>
          <c:cat>
            <c:strRef>
              <c:f>Sheet1!$A$2:$A$6</c:f>
              <c:strCache>
                <c:ptCount val="5"/>
                <c:pt idx="0">
                  <c:v>Nahar Dairy farm</c:v>
                </c:pt>
                <c:pt idx="1">
                  <c:v>Wahid dairy farm</c:v>
                </c:pt>
                <c:pt idx="2">
                  <c:v>A.S.dairy farm</c:v>
                </c:pt>
                <c:pt idx="3">
                  <c:v>Friends dairy farm</c:v>
                </c:pt>
                <c:pt idx="4">
                  <c:v>Rubel dairy farm</c:v>
                </c:pt>
              </c:strCache>
            </c:strRef>
          </c:cat>
          <c:val>
            <c:numRef>
              <c:f>Sheet1!$B$2:$B$6</c:f>
              <c:numCache>
                <c:formatCode>General</c:formatCode>
                <c:ptCount val="5"/>
                <c:pt idx="0">
                  <c:v>6</c:v>
                </c:pt>
                <c:pt idx="1">
                  <c:v>10</c:v>
                </c:pt>
                <c:pt idx="2">
                  <c:v>9</c:v>
                </c:pt>
                <c:pt idx="3">
                  <c:v>8</c:v>
                </c:pt>
                <c:pt idx="4">
                  <c:v>9</c:v>
                </c:pt>
              </c:numCache>
            </c:numRef>
          </c:val>
        </c:ser>
        <c:ser>
          <c:idx val="1"/>
          <c:order val="1"/>
          <c:tx>
            <c:strRef>
              <c:f>Sheet1!$C$1</c:f>
              <c:strCache>
                <c:ptCount val="1"/>
                <c:pt idx="0">
                  <c:v>Positive result of  paramphistomum</c:v>
                </c:pt>
              </c:strCache>
            </c:strRef>
          </c:tx>
          <c:cat>
            <c:strRef>
              <c:f>Sheet1!$A$2:$A$6</c:f>
              <c:strCache>
                <c:ptCount val="5"/>
                <c:pt idx="0">
                  <c:v>Nahar Dairy farm</c:v>
                </c:pt>
                <c:pt idx="1">
                  <c:v>Wahid dairy farm</c:v>
                </c:pt>
                <c:pt idx="2">
                  <c:v>A.S.dairy farm</c:v>
                </c:pt>
                <c:pt idx="3">
                  <c:v>Friends dairy farm</c:v>
                </c:pt>
                <c:pt idx="4">
                  <c:v>Rubel dairy farm</c:v>
                </c:pt>
              </c:strCache>
            </c:strRef>
          </c:cat>
          <c:val>
            <c:numRef>
              <c:f>Sheet1!$C$2:$C$6</c:f>
              <c:numCache>
                <c:formatCode>General</c:formatCode>
                <c:ptCount val="5"/>
                <c:pt idx="0">
                  <c:v>2</c:v>
                </c:pt>
                <c:pt idx="1">
                  <c:v>6</c:v>
                </c:pt>
                <c:pt idx="2">
                  <c:v>3</c:v>
                </c:pt>
                <c:pt idx="3">
                  <c:v>3</c:v>
                </c:pt>
                <c:pt idx="4">
                  <c:v>4</c:v>
                </c:pt>
              </c:numCache>
            </c:numRef>
          </c:val>
        </c:ser>
        <c:ser>
          <c:idx val="2"/>
          <c:order val="2"/>
          <c:tx>
            <c:strRef>
              <c:f>Sheet1!$D$1</c:f>
              <c:strCache>
                <c:ptCount val="1"/>
                <c:pt idx="0">
                  <c:v>Prevalence</c:v>
                </c:pt>
              </c:strCache>
            </c:strRef>
          </c:tx>
          <c:cat>
            <c:strRef>
              <c:f>Sheet1!$A$2:$A$6</c:f>
              <c:strCache>
                <c:ptCount val="5"/>
                <c:pt idx="0">
                  <c:v>Nahar Dairy farm</c:v>
                </c:pt>
                <c:pt idx="1">
                  <c:v>Wahid dairy farm</c:v>
                </c:pt>
                <c:pt idx="2">
                  <c:v>A.S.dairy farm</c:v>
                </c:pt>
                <c:pt idx="3">
                  <c:v>Friends dairy farm</c:v>
                </c:pt>
                <c:pt idx="4">
                  <c:v>Rubel dairy farm</c:v>
                </c:pt>
              </c:strCache>
            </c:strRef>
          </c:cat>
          <c:val>
            <c:numRef>
              <c:f>Sheet1!$D$2:$D$6</c:f>
              <c:numCache>
                <c:formatCode>0%</c:formatCode>
                <c:ptCount val="5"/>
                <c:pt idx="0">
                  <c:v>0.33000000000000512</c:v>
                </c:pt>
                <c:pt idx="1">
                  <c:v>0.60000000000000064</c:v>
                </c:pt>
                <c:pt idx="2">
                  <c:v>0.33000000000000512</c:v>
                </c:pt>
                <c:pt idx="3">
                  <c:v>0.37000000000000038</c:v>
                </c:pt>
                <c:pt idx="4">
                  <c:v>0.44</c:v>
                </c:pt>
              </c:numCache>
            </c:numRef>
          </c:val>
        </c:ser>
        <c:axId val="71917568"/>
        <c:axId val="71919488"/>
      </c:barChart>
      <c:catAx>
        <c:axId val="71917568"/>
        <c:scaling>
          <c:orientation val="minMax"/>
        </c:scaling>
        <c:axPos val="b"/>
        <c:title/>
        <c:majorTickMark val="none"/>
        <c:tickLblPos val="nextTo"/>
        <c:crossAx val="71919488"/>
        <c:crosses val="autoZero"/>
        <c:auto val="1"/>
        <c:lblAlgn val="ctr"/>
        <c:lblOffset val="100"/>
      </c:catAx>
      <c:valAx>
        <c:axId val="71919488"/>
        <c:scaling>
          <c:orientation val="minMax"/>
        </c:scaling>
        <c:axPos val="l"/>
        <c:majorGridlines/>
        <c:title>
          <c:tx>
            <c:rich>
              <a:bodyPr rot="-5400000" vert="horz"/>
              <a:lstStyle/>
              <a:p>
                <a:pPr>
                  <a:defRPr sz="1400"/>
                </a:pPr>
                <a:r>
                  <a:rPr lang="en-US" sz="1400" b="1" i="0" u="none" strike="noStrike" baseline="0"/>
                  <a:t>Prevalence</a:t>
                </a:r>
                <a:endParaRPr lang="en-US" sz="1400"/>
              </a:p>
            </c:rich>
          </c:tx>
        </c:title>
        <c:numFmt formatCode="General" sourceLinked="1"/>
        <c:majorTickMark val="none"/>
        <c:tickLblPos val="nextTo"/>
        <c:crossAx val="7191756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D1B4-D0F7-4B12-A15A-5BA018A2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Pages>
  <Words>6370</Words>
  <Characters>36315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ferdous</dc:creator>
  <cp:lastModifiedBy>Dr ferdous</cp:lastModifiedBy>
  <cp:revision>45</cp:revision>
  <dcterms:created xsi:type="dcterms:W3CDTF">2014-03-17T05:34:00Z</dcterms:created>
  <dcterms:modified xsi:type="dcterms:W3CDTF">2014-03-27T08:00:00Z</dcterms:modified>
</cp:coreProperties>
</file>