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41" w:rsidRPr="008E3777" w:rsidRDefault="00D93C41" w:rsidP="000F6ADA">
      <w:pPr>
        <w:autoSpaceDE w:val="0"/>
        <w:autoSpaceDN w:val="0"/>
        <w:adjustRightInd w:val="0"/>
        <w:spacing w:after="0" w:line="360" w:lineRule="auto"/>
        <w:jc w:val="center"/>
        <w:rPr>
          <w:rFonts w:ascii="Times New Roman" w:hAnsi="Times New Roman" w:cs="Times New Roman"/>
          <w:b/>
          <w:sz w:val="28"/>
          <w:szCs w:val="28"/>
        </w:rPr>
      </w:pPr>
      <w:r w:rsidRPr="008E3777">
        <w:rPr>
          <w:rFonts w:ascii="Times New Roman" w:hAnsi="Times New Roman" w:cs="Times New Roman"/>
          <w:b/>
          <w:sz w:val="28"/>
          <w:szCs w:val="28"/>
        </w:rPr>
        <w:t>CHAPTER I</w:t>
      </w:r>
    </w:p>
    <w:p w:rsidR="00C32701" w:rsidRPr="008E3777" w:rsidRDefault="00C32701" w:rsidP="000F6ADA">
      <w:pPr>
        <w:autoSpaceDE w:val="0"/>
        <w:autoSpaceDN w:val="0"/>
        <w:adjustRightInd w:val="0"/>
        <w:spacing w:after="0" w:line="360" w:lineRule="auto"/>
        <w:jc w:val="center"/>
        <w:rPr>
          <w:rFonts w:ascii="Times New Roman" w:hAnsi="Times New Roman" w:cs="Times New Roman"/>
          <w:b/>
          <w:sz w:val="28"/>
          <w:szCs w:val="28"/>
        </w:rPr>
      </w:pPr>
      <w:r w:rsidRPr="008E3777">
        <w:rPr>
          <w:rFonts w:ascii="Times New Roman" w:hAnsi="Times New Roman" w:cs="Times New Roman"/>
          <w:b/>
          <w:sz w:val="28"/>
          <w:szCs w:val="28"/>
        </w:rPr>
        <w:t>INTRODUCTION</w:t>
      </w:r>
    </w:p>
    <w:p w:rsidR="00AF6E17" w:rsidRPr="008E3777" w:rsidRDefault="00AF6E17" w:rsidP="000F6ADA">
      <w:pPr>
        <w:autoSpaceDE w:val="0"/>
        <w:autoSpaceDN w:val="0"/>
        <w:adjustRightInd w:val="0"/>
        <w:spacing w:after="0" w:line="360" w:lineRule="auto"/>
        <w:jc w:val="both"/>
        <w:rPr>
          <w:rFonts w:ascii="Times New Roman" w:hAnsi="Times New Roman" w:cs="Times New Roman"/>
          <w:sz w:val="24"/>
          <w:szCs w:val="24"/>
        </w:rPr>
      </w:pPr>
    </w:p>
    <w:p w:rsidR="00AA7CA3" w:rsidRPr="008E3777" w:rsidRDefault="00AA7CA3" w:rsidP="00AA7CA3">
      <w:pPr>
        <w:autoSpaceDE w:val="0"/>
        <w:autoSpaceDN w:val="0"/>
        <w:adjustRightInd w:val="0"/>
        <w:spacing w:after="0" w:line="360" w:lineRule="auto"/>
        <w:jc w:val="both"/>
        <w:rPr>
          <w:rFonts w:ascii="Times New Roman" w:hAnsi="Times New Roman" w:cs="Times New Roman"/>
          <w:sz w:val="24"/>
          <w:szCs w:val="24"/>
          <w:lang w:val="en-US"/>
        </w:rPr>
      </w:pPr>
      <w:r w:rsidRPr="008E3777">
        <w:rPr>
          <w:rFonts w:ascii="Times New Roman" w:hAnsi="Times New Roman" w:cs="Times New Roman"/>
          <w:i/>
          <w:iCs/>
          <w:sz w:val="24"/>
          <w:szCs w:val="24"/>
          <w:lang w:val="en-US"/>
        </w:rPr>
        <w:t xml:space="preserve">Aspergillus fumigatus </w:t>
      </w:r>
      <w:r w:rsidRPr="008E3777">
        <w:rPr>
          <w:rFonts w:ascii="Times New Roman" w:hAnsi="Times New Roman" w:cs="Times New Roman"/>
          <w:sz w:val="24"/>
          <w:szCs w:val="24"/>
          <w:lang w:val="en-US"/>
        </w:rPr>
        <w:t>is considered as a major respiratory pathogen in birds. This filamentous fungus was first found in the lungs of a bustard (</w:t>
      </w:r>
      <w:r w:rsidRPr="008E3777">
        <w:rPr>
          <w:rFonts w:ascii="Times New Roman" w:hAnsi="Times New Roman" w:cs="Times New Roman"/>
          <w:i/>
          <w:iCs/>
          <w:sz w:val="24"/>
          <w:szCs w:val="24"/>
          <w:lang w:val="en-US"/>
        </w:rPr>
        <w:t>Otis tarda</w:t>
      </w:r>
      <w:r w:rsidRPr="008E3777">
        <w:rPr>
          <w:rFonts w:ascii="Times New Roman" w:hAnsi="Times New Roman" w:cs="Times New Roman"/>
          <w:sz w:val="24"/>
          <w:szCs w:val="24"/>
          <w:lang w:val="en-US"/>
        </w:rPr>
        <w:t xml:space="preserve">) in 1863 by Fresenius. Other species like </w:t>
      </w:r>
      <w:r w:rsidRPr="008E3777">
        <w:rPr>
          <w:rFonts w:ascii="Times New Roman" w:hAnsi="Times New Roman" w:cs="Times New Roman"/>
          <w:i/>
          <w:iCs/>
          <w:sz w:val="24"/>
          <w:szCs w:val="24"/>
          <w:lang w:val="en-US"/>
        </w:rPr>
        <w:t>A. flavus</w:t>
      </w:r>
      <w:r w:rsidRPr="008E3777">
        <w:rPr>
          <w:rFonts w:ascii="Times New Roman" w:hAnsi="Times New Roman" w:cs="Times New Roman"/>
          <w:sz w:val="24"/>
          <w:szCs w:val="24"/>
          <w:lang w:val="en-US"/>
        </w:rPr>
        <w:t xml:space="preserve">, </w:t>
      </w:r>
      <w:r w:rsidRPr="008E3777">
        <w:rPr>
          <w:rFonts w:ascii="Times New Roman" w:hAnsi="Times New Roman" w:cs="Times New Roman"/>
          <w:i/>
          <w:iCs/>
          <w:sz w:val="24"/>
          <w:szCs w:val="24"/>
          <w:lang w:val="en-US"/>
        </w:rPr>
        <w:t>A. niger</w:t>
      </w:r>
      <w:r w:rsidRPr="008E3777">
        <w:rPr>
          <w:rFonts w:ascii="Times New Roman" w:hAnsi="Times New Roman" w:cs="Times New Roman"/>
          <w:sz w:val="24"/>
          <w:szCs w:val="24"/>
          <w:lang w:val="en-US"/>
        </w:rPr>
        <w:t xml:space="preserve">, </w:t>
      </w:r>
      <w:r w:rsidRPr="008E3777">
        <w:rPr>
          <w:rFonts w:ascii="Times New Roman" w:hAnsi="Times New Roman" w:cs="Times New Roman"/>
          <w:i/>
          <w:iCs/>
          <w:sz w:val="24"/>
          <w:szCs w:val="24"/>
          <w:lang w:val="en-US"/>
        </w:rPr>
        <w:t xml:space="preserve">A. nidulans, </w:t>
      </w:r>
      <w:r w:rsidRPr="008E3777">
        <w:rPr>
          <w:rFonts w:ascii="Times New Roman" w:hAnsi="Times New Roman" w:cs="Times New Roman"/>
          <w:sz w:val="24"/>
          <w:szCs w:val="24"/>
          <w:lang w:val="en-US"/>
        </w:rPr>
        <w:t xml:space="preserve">and </w:t>
      </w:r>
      <w:r w:rsidRPr="008E3777">
        <w:rPr>
          <w:rFonts w:ascii="Times New Roman" w:hAnsi="Times New Roman" w:cs="Times New Roman"/>
          <w:i/>
          <w:iCs/>
          <w:sz w:val="24"/>
          <w:szCs w:val="24"/>
          <w:lang w:val="en-US"/>
        </w:rPr>
        <w:t>A.</w:t>
      </w:r>
      <w:r w:rsidRPr="008E3777">
        <w:rPr>
          <w:rFonts w:ascii="Times New Roman" w:hAnsi="Times New Roman" w:cs="Times New Roman"/>
          <w:sz w:val="24"/>
          <w:szCs w:val="24"/>
          <w:lang w:val="en-US"/>
        </w:rPr>
        <w:t xml:space="preserve"> </w:t>
      </w:r>
      <w:r w:rsidRPr="008E3777">
        <w:rPr>
          <w:rFonts w:ascii="Times New Roman" w:hAnsi="Times New Roman" w:cs="Times New Roman"/>
          <w:i/>
          <w:iCs/>
          <w:sz w:val="24"/>
          <w:szCs w:val="24"/>
          <w:lang w:val="en-US"/>
        </w:rPr>
        <w:t xml:space="preserve">terreus </w:t>
      </w:r>
      <w:r w:rsidRPr="008E3777">
        <w:rPr>
          <w:rFonts w:ascii="Times New Roman" w:hAnsi="Times New Roman" w:cs="Times New Roman"/>
          <w:sz w:val="24"/>
          <w:szCs w:val="24"/>
          <w:lang w:val="en-US"/>
        </w:rPr>
        <w:t xml:space="preserve">may also be isolated from avian cases of aspergillosis (sometimes in mixed infections) but much less frequently than </w:t>
      </w:r>
      <w:r w:rsidRPr="008E3777">
        <w:rPr>
          <w:rFonts w:ascii="Times New Roman" w:hAnsi="Times New Roman" w:cs="Times New Roman"/>
          <w:i/>
          <w:iCs/>
          <w:sz w:val="24"/>
          <w:szCs w:val="24"/>
          <w:lang w:val="en-US"/>
        </w:rPr>
        <w:t>A. fumigatus</w:t>
      </w:r>
      <w:r w:rsidR="00D93C41" w:rsidRPr="008E3777">
        <w:rPr>
          <w:rFonts w:ascii="Times New Roman" w:hAnsi="Times New Roman" w:cs="Times New Roman"/>
          <w:sz w:val="24"/>
          <w:szCs w:val="24"/>
          <w:lang w:val="en-US"/>
        </w:rPr>
        <w:t xml:space="preserve"> (Martin </w:t>
      </w:r>
      <w:r w:rsidR="00C80D8C" w:rsidRPr="008E3777">
        <w:rPr>
          <w:rFonts w:ascii="Times New Roman" w:hAnsi="Times New Roman" w:cs="Times New Roman"/>
          <w:i/>
          <w:sz w:val="24"/>
          <w:szCs w:val="24"/>
          <w:lang w:val="en-US"/>
        </w:rPr>
        <w:t>et al.</w:t>
      </w:r>
      <w:r w:rsidR="00D93C41" w:rsidRPr="008E3777">
        <w:rPr>
          <w:rFonts w:ascii="Times New Roman" w:hAnsi="Times New Roman" w:cs="Times New Roman"/>
          <w:sz w:val="24"/>
          <w:szCs w:val="24"/>
          <w:lang w:val="en-US"/>
        </w:rPr>
        <w:t xml:space="preserve">, 2007; Kunkle 2003; Akan </w:t>
      </w:r>
      <w:r w:rsidR="00C80D8C" w:rsidRPr="008E3777">
        <w:rPr>
          <w:rFonts w:ascii="Times New Roman" w:hAnsi="Times New Roman" w:cs="Times New Roman"/>
          <w:i/>
          <w:sz w:val="24"/>
          <w:szCs w:val="24"/>
          <w:lang w:val="en-US"/>
        </w:rPr>
        <w:t>et al.,</w:t>
      </w:r>
      <w:r w:rsidR="00D93C41" w:rsidRPr="008E3777">
        <w:rPr>
          <w:rFonts w:ascii="Times New Roman" w:hAnsi="Times New Roman" w:cs="Times New Roman"/>
          <w:sz w:val="24"/>
          <w:szCs w:val="24"/>
          <w:lang w:val="en-US"/>
        </w:rPr>
        <w:t xml:space="preserve"> 2002)</w:t>
      </w:r>
      <w:r w:rsidR="000F5B1E" w:rsidRPr="008E3777">
        <w:rPr>
          <w:rFonts w:ascii="Times New Roman" w:hAnsi="Times New Roman" w:cs="Times New Roman"/>
          <w:sz w:val="24"/>
          <w:szCs w:val="24"/>
          <w:lang w:val="en-US"/>
        </w:rPr>
        <w:t>.</w:t>
      </w:r>
    </w:p>
    <w:p w:rsidR="00AA7CA3" w:rsidRPr="008E3777" w:rsidRDefault="00AA7CA3" w:rsidP="00AA7CA3">
      <w:pPr>
        <w:autoSpaceDE w:val="0"/>
        <w:autoSpaceDN w:val="0"/>
        <w:adjustRightInd w:val="0"/>
        <w:spacing w:after="0" w:line="360" w:lineRule="auto"/>
        <w:jc w:val="both"/>
        <w:rPr>
          <w:rFonts w:ascii="Times New Roman" w:hAnsi="Times New Roman" w:cs="Times New Roman"/>
          <w:sz w:val="24"/>
          <w:szCs w:val="24"/>
          <w:lang w:val="en-US"/>
        </w:rPr>
      </w:pPr>
    </w:p>
    <w:p w:rsidR="00AE35F3" w:rsidRPr="008E3777" w:rsidRDefault="00AE35F3" w:rsidP="00AE35F3">
      <w:pPr>
        <w:autoSpaceDE w:val="0"/>
        <w:autoSpaceDN w:val="0"/>
        <w:adjustRightInd w:val="0"/>
        <w:spacing w:after="0" w:line="360" w:lineRule="auto"/>
        <w:jc w:val="both"/>
        <w:rPr>
          <w:rFonts w:ascii="Times New Roman" w:hAnsi="Times New Roman" w:cs="Times New Roman"/>
          <w:sz w:val="24"/>
          <w:szCs w:val="24"/>
          <w:lang w:val="en-US"/>
        </w:rPr>
      </w:pPr>
      <w:r w:rsidRPr="008E3777">
        <w:rPr>
          <w:rFonts w:ascii="Times New Roman" w:hAnsi="Times New Roman" w:cs="Times New Roman"/>
          <w:sz w:val="24"/>
          <w:szCs w:val="24"/>
          <w:lang w:val="en-US"/>
        </w:rPr>
        <w:t xml:space="preserve">Active fungal proliferation and sporulation of </w:t>
      </w:r>
      <w:r w:rsidRPr="008E3777">
        <w:rPr>
          <w:rFonts w:ascii="Times New Roman" w:hAnsi="Times New Roman" w:cs="Times New Roman"/>
          <w:i/>
          <w:iCs/>
          <w:sz w:val="24"/>
          <w:szCs w:val="24"/>
          <w:lang w:val="en-US"/>
        </w:rPr>
        <w:t xml:space="preserve">A. fumigatus </w:t>
      </w:r>
      <w:r w:rsidRPr="008E3777">
        <w:rPr>
          <w:rFonts w:ascii="Times New Roman" w:hAnsi="Times New Roman" w:cs="Times New Roman"/>
          <w:sz w:val="24"/>
          <w:szCs w:val="24"/>
          <w:lang w:val="en-US"/>
        </w:rPr>
        <w:t>on organic material produce large amounts of airborne small-sized conidia that are easily dispersed in air, then potentially inhaled and deposited deep in the respiratory tract. Susceptible hosts will develop polymorphic clinical forms in relation to either localized or disseminated lesions</w:t>
      </w:r>
      <w:r w:rsidR="00D93C41" w:rsidRPr="008E3777">
        <w:rPr>
          <w:rFonts w:ascii="Times New Roman" w:hAnsi="Times New Roman" w:cs="Times New Roman"/>
          <w:sz w:val="24"/>
          <w:szCs w:val="24"/>
          <w:lang w:val="en-US"/>
        </w:rPr>
        <w:t xml:space="preserve"> (Reydig, 2005</w:t>
      </w:r>
      <w:r w:rsidR="000F5B1E" w:rsidRPr="008E3777">
        <w:rPr>
          <w:rFonts w:ascii="Times New Roman" w:hAnsi="Times New Roman" w:cs="Times New Roman"/>
          <w:sz w:val="24"/>
          <w:szCs w:val="24"/>
          <w:lang w:val="en-US"/>
        </w:rPr>
        <w:t xml:space="preserve">; </w:t>
      </w:r>
      <w:r w:rsidR="000F5B1E" w:rsidRPr="008E3777">
        <w:rPr>
          <w:rFonts w:ascii="Times New Roman" w:hAnsi="Times New Roman" w:cs="Times New Roman"/>
          <w:sz w:val="24"/>
          <w:szCs w:val="24"/>
        </w:rPr>
        <w:t>Tell, 2005; Phalen, 2000</w:t>
      </w:r>
      <w:r w:rsidR="00D93C41" w:rsidRPr="008E3777">
        <w:rPr>
          <w:rFonts w:ascii="Times New Roman" w:hAnsi="Times New Roman" w:cs="Times New Roman"/>
          <w:sz w:val="24"/>
          <w:szCs w:val="24"/>
          <w:lang w:val="en-US"/>
        </w:rPr>
        <w:t>)</w:t>
      </w:r>
      <w:r w:rsidRPr="008E3777">
        <w:rPr>
          <w:rFonts w:ascii="Times New Roman" w:hAnsi="Times New Roman" w:cs="Times New Roman"/>
          <w:sz w:val="24"/>
          <w:szCs w:val="24"/>
          <w:lang w:val="en-US"/>
        </w:rPr>
        <w:t>.</w:t>
      </w:r>
    </w:p>
    <w:p w:rsidR="00AE35F3" w:rsidRPr="008E3777" w:rsidRDefault="00AE35F3" w:rsidP="00AA7CA3">
      <w:pPr>
        <w:autoSpaceDE w:val="0"/>
        <w:autoSpaceDN w:val="0"/>
        <w:adjustRightInd w:val="0"/>
        <w:spacing w:after="0" w:line="360" w:lineRule="auto"/>
        <w:jc w:val="both"/>
        <w:rPr>
          <w:rFonts w:ascii="Times New Roman" w:hAnsi="Times New Roman" w:cs="Times New Roman"/>
          <w:sz w:val="24"/>
          <w:szCs w:val="24"/>
          <w:lang w:val="en-US"/>
        </w:rPr>
      </w:pPr>
    </w:p>
    <w:p w:rsidR="00EE56B8" w:rsidRPr="008E3777" w:rsidRDefault="00EE56B8" w:rsidP="00AA7CA3">
      <w:pPr>
        <w:autoSpaceDE w:val="0"/>
        <w:autoSpaceDN w:val="0"/>
        <w:adjustRightInd w:val="0"/>
        <w:spacing w:after="0" w:line="360" w:lineRule="auto"/>
        <w:jc w:val="both"/>
        <w:rPr>
          <w:rFonts w:ascii="Times New Roman" w:hAnsi="Times New Roman" w:cs="Times New Roman"/>
          <w:sz w:val="24"/>
          <w:szCs w:val="24"/>
          <w:lang w:val="en-US"/>
        </w:rPr>
      </w:pPr>
      <w:r w:rsidRPr="008E3777">
        <w:rPr>
          <w:rFonts w:ascii="Times New Roman" w:hAnsi="Times New Roman" w:cs="Times New Roman"/>
          <w:sz w:val="24"/>
          <w:szCs w:val="24"/>
          <w:lang w:val="en-US"/>
        </w:rPr>
        <w:t xml:space="preserve">Infection by </w:t>
      </w:r>
      <w:r w:rsidRPr="008E3777">
        <w:rPr>
          <w:rFonts w:ascii="Times New Roman" w:hAnsi="Times New Roman" w:cs="Times New Roman"/>
          <w:i/>
          <w:iCs/>
          <w:sz w:val="24"/>
          <w:szCs w:val="24"/>
          <w:lang w:val="en-US"/>
        </w:rPr>
        <w:t xml:space="preserve">Aspergillus </w:t>
      </w:r>
      <w:r w:rsidRPr="008E3777">
        <w:rPr>
          <w:rFonts w:ascii="Times New Roman" w:hAnsi="Times New Roman" w:cs="Times New Roman"/>
          <w:sz w:val="24"/>
          <w:szCs w:val="24"/>
          <w:lang w:val="en-US"/>
        </w:rPr>
        <w:t>sp</w:t>
      </w:r>
      <w:r w:rsidRPr="008E3777">
        <w:rPr>
          <w:rFonts w:ascii="Times New Roman" w:hAnsi="Times New Roman" w:cs="Times New Roman"/>
          <w:i/>
          <w:iCs/>
          <w:sz w:val="24"/>
          <w:szCs w:val="24"/>
          <w:lang w:val="en-US"/>
        </w:rPr>
        <w:t xml:space="preserve">. </w:t>
      </w:r>
      <w:r w:rsidRPr="008E3777">
        <w:rPr>
          <w:rFonts w:ascii="Times New Roman" w:hAnsi="Times New Roman" w:cs="Times New Roman"/>
          <w:sz w:val="24"/>
          <w:szCs w:val="24"/>
          <w:lang w:val="en-US"/>
        </w:rPr>
        <w:t>has been reported in almost all domesticated avian species and production types: layer cockerels, pullets</w:t>
      </w:r>
      <w:r w:rsidR="00414AAF" w:rsidRPr="008E3777">
        <w:rPr>
          <w:rFonts w:ascii="Times New Roman" w:hAnsi="Times New Roman" w:cs="Times New Roman"/>
          <w:sz w:val="24"/>
          <w:szCs w:val="24"/>
          <w:lang w:val="en-US"/>
        </w:rPr>
        <w:t xml:space="preserve"> (Steinlage </w:t>
      </w:r>
      <w:r w:rsidR="00C80D8C" w:rsidRPr="008E3777">
        <w:rPr>
          <w:rFonts w:ascii="Times New Roman" w:hAnsi="Times New Roman" w:cs="Times New Roman"/>
          <w:i/>
          <w:sz w:val="24"/>
          <w:szCs w:val="24"/>
          <w:lang w:val="en-US"/>
        </w:rPr>
        <w:t>et al.,</w:t>
      </w:r>
      <w:r w:rsidR="00414AAF" w:rsidRPr="008E3777">
        <w:rPr>
          <w:rFonts w:ascii="Times New Roman" w:hAnsi="Times New Roman" w:cs="Times New Roman"/>
          <w:sz w:val="24"/>
          <w:szCs w:val="24"/>
          <w:lang w:val="en-US"/>
        </w:rPr>
        <w:t xml:space="preserve"> 2003)</w:t>
      </w:r>
      <w:r w:rsidRPr="008E3777">
        <w:rPr>
          <w:rFonts w:ascii="Times New Roman" w:hAnsi="Times New Roman" w:cs="Times New Roman"/>
          <w:sz w:val="24"/>
          <w:szCs w:val="24"/>
          <w:lang w:val="en-US"/>
        </w:rPr>
        <w:t xml:space="preserve">, broiler breeders and growers of chicken </w:t>
      </w:r>
      <w:r w:rsidR="00414AAF" w:rsidRPr="008E3777">
        <w:rPr>
          <w:rFonts w:ascii="Times New Roman" w:hAnsi="Times New Roman" w:cs="Times New Roman"/>
          <w:sz w:val="24"/>
          <w:szCs w:val="24"/>
          <w:lang w:val="en-US"/>
        </w:rPr>
        <w:t xml:space="preserve">(Zafra </w:t>
      </w:r>
      <w:r w:rsidR="00C80D8C" w:rsidRPr="008E3777">
        <w:rPr>
          <w:rFonts w:ascii="Times New Roman" w:hAnsi="Times New Roman" w:cs="Times New Roman"/>
          <w:i/>
          <w:sz w:val="24"/>
          <w:szCs w:val="24"/>
          <w:lang w:val="en-US"/>
        </w:rPr>
        <w:t>et al.,</w:t>
      </w:r>
      <w:r w:rsidR="00414AAF" w:rsidRPr="008E3777">
        <w:rPr>
          <w:rFonts w:ascii="Times New Roman" w:hAnsi="Times New Roman" w:cs="Times New Roman"/>
          <w:sz w:val="24"/>
          <w:szCs w:val="24"/>
          <w:lang w:val="en-US"/>
        </w:rPr>
        <w:t xml:space="preserve"> 2008) </w:t>
      </w:r>
      <w:r w:rsidRPr="008E3777">
        <w:rPr>
          <w:rFonts w:ascii="Times New Roman" w:hAnsi="Times New Roman" w:cs="Times New Roman"/>
          <w:sz w:val="24"/>
          <w:szCs w:val="24"/>
          <w:lang w:val="en-US"/>
        </w:rPr>
        <w:t>or turkey poults</w:t>
      </w:r>
      <w:r w:rsidR="00414AAF" w:rsidRPr="008E3777">
        <w:rPr>
          <w:rFonts w:ascii="Times New Roman" w:hAnsi="Times New Roman" w:cs="Times New Roman"/>
          <w:sz w:val="24"/>
          <w:szCs w:val="24"/>
          <w:lang w:val="en-US"/>
        </w:rPr>
        <w:t xml:space="preserve"> (Dyar </w:t>
      </w:r>
      <w:r w:rsidR="00C80D8C" w:rsidRPr="008E3777">
        <w:rPr>
          <w:rFonts w:ascii="Times New Roman" w:hAnsi="Times New Roman" w:cs="Times New Roman"/>
          <w:i/>
          <w:sz w:val="24"/>
          <w:szCs w:val="24"/>
          <w:lang w:val="en-US"/>
        </w:rPr>
        <w:t>et al.,</w:t>
      </w:r>
      <w:r w:rsidR="00414AAF" w:rsidRPr="008E3777">
        <w:rPr>
          <w:rFonts w:ascii="Times New Roman" w:hAnsi="Times New Roman" w:cs="Times New Roman"/>
          <w:sz w:val="24"/>
          <w:szCs w:val="24"/>
          <w:lang w:val="en-US"/>
        </w:rPr>
        <w:t xml:space="preserve"> 1984)</w:t>
      </w:r>
      <w:r w:rsidRPr="008E3777">
        <w:rPr>
          <w:rFonts w:ascii="Times New Roman" w:hAnsi="Times New Roman" w:cs="Times New Roman"/>
          <w:sz w:val="24"/>
          <w:szCs w:val="24"/>
          <w:lang w:val="en-US"/>
        </w:rPr>
        <w:t>, common duck breeders, goslings, ostriches, Japanese quails or pigeons. In spontaneous outbreaks, mortality ranged between 4.5% and 90%, whereas age of diseased birds varied from 3 days to 20 weeks</w:t>
      </w:r>
      <w:r w:rsidR="00414AAF" w:rsidRPr="008E3777">
        <w:rPr>
          <w:rFonts w:ascii="Times New Roman" w:hAnsi="Times New Roman" w:cs="Times New Roman"/>
          <w:sz w:val="24"/>
          <w:szCs w:val="24"/>
          <w:lang w:val="en-US"/>
        </w:rPr>
        <w:t xml:space="preserve"> (Singh </w:t>
      </w:r>
      <w:r w:rsidR="00C80D8C" w:rsidRPr="008E3777">
        <w:rPr>
          <w:rFonts w:ascii="Times New Roman" w:hAnsi="Times New Roman" w:cs="Times New Roman"/>
          <w:i/>
          <w:sz w:val="24"/>
          <w:szCs w:val="24"/>
          <w:lang w:val="en-US"/>
        </w:rPr>
        <w:t>et al.,</w:t>
      </w:r>
      <w:r w:rsidR="000F5B1E" w:rsidRPr="008E3777">
        <w:rPr>
          <w:rFonts w:ascii="Times New Roman" w:hAnsi="Times New Roman" w:cs="Times New Roman"/>
          <w:sz w:val="24"/>
          <w:szCs w:val="24"/>
          <w:lang w:val="en-US"/>
        </w:rPr>
        <w:t xml:space="preserve"> 2009; Zafra </w:t>
      </w:r>
      <w:r w:rsidR="00C80D8C" w:rsidRPr="008E3777">
        <w:rPr>
          <w:rFonts w:ascii="Times New Roman" w:hAnsi="Times New Roman" w:cs="Times New Roman"/>
          <w:i/>
          <w:sz w:val="24"/>
          <w:szCs w:val="24"/>
          <w:lang w:val="en-US"/>
        </w:rPr>
        <w:t>et al.,</w:t>
      </w:r>
      <w:r w:rsidR="000F5B1E" w:rsidRPr="008E3777">
        <w:rPr>
          <w:rFonts w:ascii="Times New Roman" w:hAnsi="Times New Roman" w:cs="Times New Roman"/>
          <w:sz w:val="24"/>
          <w:szCs w:val="24"/>
          <w:lang w:val="en-US"/>
        </w:rPr>
        <w:t xml:space="preserve"> 2008; Cortes </w:t>
      </w:r>
      <w:r w:rsidR="00C80D8C" w:rsidRPr="008E3777">
        <w:rPr>
          <w:rFonts w:ascii="Times New Roman" w:hAnsi="Times New Roman" w:cs="Times New Roman"/>
          <w:i/>
          <w:sz w:val="24"/>
          <w:szCs w:val="24"/>
          <w:lang w:val="en-US"/>
        </w:rPr>
        <w:t>et al.,</w:t>
      </w:r>
      <w:r w:rsidR="000F5B1E" w:rsidRPr="008E3777">
        <w:rPr>
          <w:rFonts w:ascii="Times New Roman" w:hAnsi="Times New Roman" w:cs="Times New Roman"/>
          <w:sz w:val="24"/>
          <w:szCs w:val="24"/>
          <w:lang w:val="en-US"/>
        </w:rPr>
        <w:t xml:space="preserve"> 2005; Islam </w:t>
      </w:r>
      <w:r w:rsidR="00C80D8C" w:rsidRPr="008E3777">
        <w:rPr>
          <w:rFonts w:ascii="Times New Roman" w:hAnsi="Times New Roman" w:cs="Times New Roman"/>
          <w:i/>
          <w:sz w:val="24"/>
          <w:szCs w:val="24"/>
          <w:lang w:val="en-US"/>
        </w:rPr>
        <w:t>et al.,</w:t>
      </w:r>
      <w:r w:rsidR="000F5B1E" w:rsidRPr="008E3777">
        <w:rPr>
          <w:rFonts w:ascii="Times New Roman" w:hAnsi="Times New Roman" w:cs="Times New Roman"/>
          <w:sz w:val="24"/>
          <w:szCs w:val="24"/>
          <w:lang w:val="en-US"/>
        </w:rPr>
        <w:t xml:space="preserve"> 2003</w:t>
      </w:r>
      <w:r w:rsidR="00414AAF" w:rsidRPr="008E3777">
        <w:rPr>
          <w:rFonts w:ascii="Times New Roman" w:hAnsi="Times New Roman" w:cs="Times New Roman"/>
          <w:sz w:val="24"/>
          <w:szCs w:val="24"/>
          <w:lang w:val="en-US"/>
        </w:rPr>
        <w:t>)</w:t>
      </w:r>
      <w:r w:rsidRPr="008E3777">
        <w:rPr>
          <w:rFonts w:ascii="Times New Roman" w:hAnsi="Times New Roman" w:cs="Times New Roman"/>
          <w:sz w:val="24"/>
          <w:szCs w:val="24"/>
          <w:lang w:val="en-US"/>
        </w:rPr>
        <w:t>. Beside direct losses related to mortality, feed conversion and growth rate in recovering birds remain poor. Indeed, airsacculitis is a major reason for carcass condemnation at slaughter inspection.</w:t>
      </w:r>
    </w:p>
    <w:p w:rsidR="00EE56B8" w:rsidRPr="008E3777" w:rsidRDefault="00EE56B8" w:rsidP="00AA7CA3">
      <w:pPr>
        <w:autoSpaceDE w:val="0"/>
        <w:autoSpaceDN w:val="0"/>
        <w:adjustRightInd w:val="0"/>
        <w:spacing w:after="0" w:line="360" w:lineRule="auto"/>
        <w:jc w:val="both"/>
        <w:rPr>
          <w:rFonts w:ascii="Times New Roman" w:hAnsi="Times New Roman" w:cs="Times New Roman"/>
          <w:sz w:val="24"/>
          <w:szCs w:val="24"/>
          <w:lang w:val="en-US"/>
        </w:rPr>
      </w:pPr>
    </w:p>
    <w:p w:rsidR="00AE35F3" w:rsidRPr="008E3777" w:rsidRDefault="00AE35F3" w:rsidP="00AA7CA3">
      <w:pPr>
        <w:autoSpaceDE w:val="0"/>
        <w:autoSpaceDN w:val="0"/>
        <w:adjustRightInd w:val="0"/>
        <w:spacing w:after="0" w:line="360" w:lineRule="auto"/>
        <w:jc w:val="both"/>
        <w:rPr>
          <w:rFonts w:ascii="Times New Roman" w:hAnsi="Times New Roman" w:cs="Times New Roman"/>
          <w:sz w:val="24"/>
          <w:szCs w:val="24"/>
        </w:rPr>
      </w:pPr>
      <w:r w:rsidRPr="008E3777">
        <w:rPr>
          <w:rFonts w:ascii="Times New Roman" w:hAnsi="Times New Roman" w:cs="Times New Roman"/>
          <w:sz w:val="24"/>
          <w:szCs w:val="24"/>
          <w:lang w:val="en-US"/>
        </w:rPr>
        <w:t xml:space="preserve">Acute aspergillosis generally occurs in young birds resulting in high morbidity and mortality. Clinical </w:t>
      </w:r>
      <w:r w:rsidRPr="008E3777">
        <w:rPr>
          <w:rFonts w:ascii="Times New Roman" w:hAnsi="Times New Roman" w:cs="Times New Roman"/>
          <w:sz w:val="24"/>
          <w:szCs w:val="24"/>
        </w:rPr>
        <w:t xml:space="preserve">signs include dyspnoea, gasping, hyperpnoea with panting, nonproductive coughing, wheezing, cyanosis and sometimes nasal discharge. </w:t>
      </w:r>
      <w:r w:rsidRPr="008E3777">
        <w:rPr>
          <w:rFonts w:ascii="Times New Roman" w:hAnsi="Times New Roman" w:cs="Times New Roman"/>
          <w:sz w:val="24"/>
          <w:szCs w:val="24"/>
          <w:lang w:val="en-US"/>
        </w:rPr>
        <w:t>The chronic form is sporadic</w:t>
      </w:r>
      <w:r w:rsidR="00453B89" w:rsidRPr="008E3777">
        <w:rPr>
          <w:rFonts w:ascii="Times New Roman" w:hAnsi="Times New Roman" w:cs="Times New Roman"/>
          <w:sz w:val="24"/>
          <w:szCs w:val="24"/>
          <w:lang w:val="en-US"/>
        </w:rPr>
        <w:t xml:space="preserve"> </w:t>
      </w:r>
      <w:r w:rsidR="00453B89" w:rsidRPr="008E3777">
        <w:rPr>
          <w:rFonts w:ascii="Times New Roman" w:hAnsi="Times New Roman" w:cs="Times New Roman"/>
          <w:sz w:val="24"/>
          <w:szCs w:val="24"/>
        </w:rPr>
        <w:t>(Jones and Orosz, 2000; Latge, 1999)</w:t>
      </w:r>
      <w:r w:rsidRPr="008E3777">
        <w:rPr>
          <w:rFonts w:ascii="Times New Roman" w:hAnsi="Times New Roman" w:cs="Times New Roman"/>
          <w:sz w:val="24"/>
          <w:szCs w:val="24"/>
          <w:lang w:val="en-US"/>
        </w:rPr>
        <w:t xml:space="preserve">. It causes lesser mortality and generally affects older birds, especially breeders in poultry. </w:t>
      </w:r>
      <w:r w:rsidRPr="008E3777">
        <w:rPr>
          <w:rFonts w:ascii="Times New Roman" w:hAnsi="Times New Roman" w:cs="Times New Roman"/>
          <w:sz w:val="24"/>
          <w:szCs w:val="24"/>
        </w:rPr>
        <w:t>In chronic form, dyspnoea, depression, dehydration, and emaciation are observed. Nervous system involvement causes ataxia, tremor, opisthotonos, lateral recumbency, torticollis, seizures, convulsions, lameness, and hind limb paresis</w:t>
      </w:r>
      <w:r w:rsidR="000F5B1E" w:rsidRPr="008E3777">
        <w:rPr>
          <w:rFonts w:ascii="Times New Roman" w:hAnsi="Times New Roman" w:cs="Times New Roman"/>
          <w:sz w:val="24"/>
          <w:szCs w:val="24"/>
        </w:rPr>
        <w:t xml:space="preserve"> (Jensen </w:t>
      </w:r>
      <w:r w:rsidR="00C80D8C" w:rsidRPr="008E3777">
        <w:rPr>
          <w:rFonts w:ascii="Times New Roman" w:hAnsi="Times New Roman" w:cs="Times New Roman"/>
          <w:i/>
          <w:sz w:val="24"/>
          <w:szCs w:val="24"/>
        </w:rPr>
        <w:t>et al.,</w:t>
      </w:r>
      <w:r w:rsidR="000F5B1E" w:rsidRPr="008E3777">
        <w:rPr>
          <w:rFonts w:ascii="Times New Roman" w:hAnsi="Times New Roman" w:cs="Times New Roman"/>
          <w:sz w:val="24"/>
          <w:szCs w:val="24"/>
        </w:rPr>
        <w:t xml:space="preserve"> 1997)</w:t>
      </w:r>
      <w:r w:rsidRPr="008E3777">
        <w:rPr>
          <w:rFonts w:ascii="Times New Roman" w:hAnsi="Times New Roman" w:cs="Times New Roman"/>
          <w:sz w:val="24"/>
          <w:szCs w:val="24"/>
        </w:rPr>
        <w:t>.</w:t>
      </w:r>
    </w:p>
    <w:p w:rsidR="00EE56B8" w:rsidRPr="008E3777" w:rsidRDefault="00EE56B8" w:rsidP="00AA7CA3">
      <w:pPr>
        <w:autoSpaceDE w:val="0"/>
        <w:autoSpaceDN w:val="0"/>
        <w:adjustRightInd w:val="0"/>
        <w:spacing w:after="0" w:line="360" w:lineRule="auto"/>
        <w:jc w:val="both"/>
        <w:rPr>
          <w:rFonts w:ascii="Times New Roman" w:hAnsi="Times New Roman" w:cs="Times New Roman"/>
          <w:sz w:val="24"/>
          <w:szCs w:val="24"/>
          <w:lang w:val="en-US"/>
        </w:rPr>
      </w:pPr>
    </w:p>
    <w:p w:rsidR="00C32701" w:rsidRPr="008E3777" w:rsidRDefault="00C32701" w:rsidP="000F6ADA">
      <w:pPr>
        <w:autoSpaceDE w:val="0"/>
        <w:autoSpaceDN w:val="0"/>
        <w:adjustRightInd w:val="0"/>
        <w:spacing w:after="0" w:line="360" w:lineRule="auto"/>
        <w:jc w:val="both"/>
        <w:rPr>
          <w:rFonts w:ascii="Times New Roman" w:hAnsi="Times New Roman" w:cs="Times New Roman"/>
          <w:sz w:val="24"/>
          <w:szCs w:val="24"/>
        </w:rPr>
      </w:pPr>
      <w:r w:rsidRPr="008E3777">
        <w:rPr>
          <w:rFonts w:ascii="Times New Roman" w:hAnsi="Times New Roman" w:cs="Times New Roman"/>
          <w:sz w:val="24"/>
          <w:szCs w:val="24"/>
        </w:rPr>
        <w:t>Aflatoxins (AF</w:t>
      </w:r>
      <w:r w:rsidR="000732A6" w:rsidRPr="008E3777">
        <w:rPr>
          <w:rFonts w:ascii="Times New Roman" w:hAnsi="Times New Roman" w:cs="Times New Roman"/>
          <w:sz w:val="24"/>
          <w:szCs w:val="24"/>
        </w:rPr>
        <w:t>s</w:t>
      </w:r>
      <w:r w:rsidRPr="008E3777">
        <w:rPr>
          <w:rFonts w:ascii="Times New Roman" w:hAnsi="Times New Roman" w:cs="Times New Roman"/>
          <w:sz w:val="24"/>
          <w:szCs w:val="24"/>
        </w:rPr>
        <w:t xml:space="preserve">) are secondary </w:t>
      </w:r>
      <w:r w:rsidR="00AE35F3" w:rsidRPr="008E3777">
        <w:rPr>
          <w:rFonts w:ascii="Times New Roman" w:hAnsi="Times New Roman" w:cs="Times New Roman"/>
          <w:sz w:val="24"/>
          <w:szCs w:val="24"/>
        </w:rPr>
        <w:t>metabolites produced by these fungi</w:t>
      </w:r>
      <w:r w:rsidRPr="008E3777">
        <w:rPr>
          <w:rFonts w:ascii="Times New Roman" w:hAnsi="Times New Roman" w:cs="Times New Roman"/>
          <w:sz w:val="24"/>
          <w:szCs w:val="24"/>
        </w:rPr>
        <w:t xml:space="preserve"> </w:t>
      </w:r>
      <w:r w:rsidR="00AE35F3" w:rsidRPr="008E3777">
        <w:rPr>
          <w:rFonts w:ascii="Times New Roman" w:hAnsi="Times New Roman" w:cs="Times New Roman"/>
          <w:sz w:val="24"/>
          <w:szCs w:val="24"/>
        </w:rPr>
        <w:t xml:space="preserve">namely </w:t>
      </w:r>
      <w:r w:rsidRPr="008E3777">
        <w:rPr>
          <w:rFonts w:ascii="Times New Roman" w:hAnsi="Times New Roman" w:cs="Times New Roman"/>
          <w:i/>
          <w:iCs/>
          <w:sz w:val="24"/>
          <w:szCs w:val="24"/>
        </w:rPr>
        <w:t xml:space="preserve">Aspergillus, A. flavus </w:t>
      </w:r>
      <w:r w:rsidRPr="008E3777">
        <w:rPr>
          <w:rFonts w:ascii="Times New Roman" w:hAnsi="Times New Roman" w:cs="Times New Roman"/>
          <w:sz w:val="24"/>
          <w:szCs w:val="24"/>
        </w:rPr>
        <w:t xml:space="preserve">and </w:t>
      </w:r>
      <w:r w:rsidRPr="008E3777">
        <w:rPr>
          <w:rFonts w:ascii="Times New Roman" w:hAnsi="Times New Roman" w:cs="Times New Roman"/>
          <w:i/>
          <w:iCs/>
          <w:sz w:val="24"/>
          <w:szCs w:val="24"/>
        </w:rPr>
        <w:t xml:space="preserve">A. parasiticus. </w:t>
      </w:r>
      <w:r w:rsidRPr="008E3777">
        <w:rPr>
          <w:rFonts w:ascii="Times New Roman" w:hAnsi="Times New Roman" w:cs="Times New Roman"/>
          <w:sz w:val="24"/>
          <w:szCs w:val="24"/>
        </w:rPr>
        <w:t>Fou</w:t>
      </w:r>
      <w:r w:rsidR="00AE35F3" w:rsidRPr="008E3777">
        <w:rPr>
          <w:rFonts w:ascii="Times New Roman" w:hAnsi="Times New Roman" w:cs="Times New Roman"/>
          <w:sz w:val="24"/>
          <w:szCs w:val="24"/>
        </w:rPr>
        <w:t>r types of aflatoxins are record</w:t>
      </w:r>
      <w:r w:rsidRPr="008E3777">
        <w:rPr>
          <w:rFonts w:ascii="Times New Roman" w:hAnsi="Times New Roman" w:cs="Times New Roman"/>
          <w:sz w:val="24"/>
          <w:szCs w:val="24"/>
        </w:rPr>
        <w:t>ed: AFB1, AFB2, AFG1 and</w:t>
      </w:r>
      <w:r w:rsidR="000F6ADA" w:rsidRPr="008E3777">
        <w:rPr>
          <w:rFonts w:ascii="Times New Roman" w:hAnsi="Times New Roman" w:cs="Times New Roman"/>
          <w:sz w:val="24"/>
          <w:szCs w:val="24"/>
        </w:rPr>
        <w:t xml:space="preserve"> </w:t>
      </w:r>
      <w:r w:rsidRPr="008E3777">
        <w:rPr>
          <w:rFonts w:ascii="Times New Roman" w:hAnsi="Times New Roman" w:cs="Times New Roman"/>
          <w:sz w:val="24"/>
          <w:szCs w:val="24"/>
        </w:rPr>
        <w:t xml:space="preserve">AFG2 </w:t>
      </w:r>
      <w:r w:rsidR="000732A6" w:rsidRPr="008E3777">
        <w:rPr>
          <w:rFonts w:ascii="Times New Roman" w:hAnsi="Times New Roman" w:cs="Times New Roman"/>
          <w:sz w:val="24"/>
          <w:szCs w:val="24"/>
        </w:rPr>
        <w:t>(Pier, 1992) which can occur as nat</w:t>
      </w:r>
      <w:r w:rsidR="00AE35F3" w:rsidRPr="008E3777">
        <w:rPr>
          <w:rFonts w:ascii="Times New Roman" w:hAnsi="Times New Roman" w:cs="Times New Roman"/>
          <w:sz w:val="24"/>
          <w:szCs w:val="24"/>
        </w:rPr>
        <w:t>ural contaminants of poultry fee</w:t>
      </w:r>
      <w:r w:rsidR="000732A6" w:rsidRPr="008E3777">
        <w:rPr>
          <w:rFonts w:ascii="Times New Roman" w:hAnsi="Times New Roman" w:cs="Times New Roman"/>
          <w:sz w:val="24"/>
          <w:szCs w:val="24"/>
        </w:rPr>
        <w:t xml:space="preserve">d (Leeson </w:t>
      </w:r>
      <w:r w:rsidR="00C80D8C" w:rsidRPr="008E3777">
        <w:rPr>
          <w:rFonts w:ascii="Times New Roman" w:hAnsi="Times New Roman" w:cs="Times New Roman"/>
          <w:i/>
          <w:sz w:val="24"/>
          <w:szCs w:val="24"/>
        </w:rPr>
        <w:t>et al.,</w:t>
      </w:r>
      <w:r w:rsidR="000732A6" w:rsidRPr="008E3777">
        <w:rPr>
          <w:rFonts w:ascii="Times New Roman" w:hAnsi="Times New Roman" w:cs="Times New Roman"/>
          <w:sz w:val="24"/>
          <w:szCs w:val="24"/>
        </w:rPr>
        <w:t xml:space="preserve"> 1995, Oguz 1997).</w:t>
      </w:r>
    </w:p>
    <w:p w:rsidR="00D93C41" w:rsidRPr="008E3777" w:rsidRDefault="00D93C41" w:rsidP="004E7050">
      <w:pPr>
        <w:autoSpaceDE w:val="0"/>
        <w:autoSpaceDN w:val="0"/>
        <w:adjustRightInd w:val="0"/>
        <w:spacing w:after="0" w:line="360" w:lineRule="auto"/>
        <w:jc w:val="both"/>
        <w:rPr>
          <w:rFonts w:ascii="Times New Roman" w:hAnsi="Times New Roman" w:cs="Times New Roman"/>
          <w:sz w:val="24"/>
          <w:szCs w:val="24"/>
        </w:rPr>
      </w:pPr>
    </w:p>
    <w:p w:rsidR="004E7050" w:rsidRPr="008E3777" w:rsidRDefault="00A9055C" w:rsidP="004E7050">
      <w:pPr>
        <w:autoSpaceDE w:val="0"/>
        <w:autoSpaceDN w:val="0"/>
        <w:adjustRightInd w:val="0"/>
        <w:spacing w:after="0" w:line="360" w:lineRule="auto"/>
        <w:jc w:val="both"/>
        <w:rPr>
          <w:rFonts w:ascii="Times New Roman" w:hAnsi="Times New Roman" w:cs="Times New Roman"/>
          <w:sz w:val="24"/>
          <w:szCs w:val="24"/>
        </w:rPr>
      </w:pPr>
      <w:r w:rsidRPr="008E3777">
        <w:rPr>
          <w:rFonts w:ascii="Times New Roman" w:hAnsi="Times New Roman" w:cs="Times New Roman"/>
          <w:sz w:val="24"/>
          <w:szCs w:val="24"/>
        </w:rPr>
        <w:t xml:space="preserve">The liver is the main target organ in aflatoxicosis in birds (Smith and Hamilton, </w:t>
      </w:r>
      <w:r w:rsidR="004E7050" w:rsidRPr="008E3777">
        <w:rPr>
          <w:rFonts w:ascii="Times New Roman" w:hAnsi="Times New Roman" w:cs="Times New Roman"/>
          <w:sz w:val="24"/>
          <w:szCs w:val="24"/>
        </w:rPr>
        <w:t xml:space="preserve">1970) and </w:t>
      </w:r>
      <w:r w:rsidRPr="008E3777">
        <w:rPr>
          <w:rFonts w:ascii="Times New Roman" w:hAnsi="Times New Roman" w:cs="Times New Roman"/>
          <w:sz w:val="24"/>
          <w:szCs w:val="24"/>
        </w:rPr>
        <w:t>produces importan</w:t>
      </w:r>
      <w:r w:rsidR="004E7050" w:rsidRPr="008E3777">
        <w:rPr>
          <w:rFonts w:ascii="Times New Roman" w:hAnsi="Times New Roman" w:cs="Times New Roman"/>
          <w:sz w:val="24"/>
          <w:szCs w:val="24"/>
        </w:rPr>
        <w:t xml:space="preserve">t changes in hepatic metabolism </w:t>
      </w:r>
      <w:r w:rsidRPr="008E3777">
        <w:rPr>
          <w:rFonts w:ascii="Times New Roman" w:hAnsi="Times New Roman" w:cs="Times New Roman"/>
          <w:sz w:val="24"/>
          <w:szCs w:val="24"/>
        </w:rPr>
        <w:t xml:space="preserve">(Tung </w:t>
      </w:r>
      <w:r w:rsidR="00C80D8C" w:rsidRPr="008E3777">
        <w:rPr>
          <w:rFonts w:ascii="Times New Roman" w:hAnsi="Times New Roman" w:cs="Times New Roman"/>
          <w:i/>
          <w:iCs/>
          <w:sz w:val="24"/>
          <w:szCs w:val="24"/>
        </w:rPr>
        <w:t>et al.,</w:t>
      </w:r>
      <w:r w:rsidRPr="008E3777">
        <w:rPr>
          <w:rFonts w:ascii="Times New Roman" w:hAnsi="Times New Roman" w:cs="Times New Roman"/>
          <w:i/>
          <w:iCs/>
          <w:sz w:val="24"/>
          <w:szCs w:val="24"/>
        </w:rPr>
        <w:t xml:space="preserve"> </w:t>
      </w:r>
      <w:r w:rsidRPr="008E3777">
        <w:rPr>
          <w:rFonts w:ascii="Times New Roman" w:hAnsi="Times New Roman" w:cs="Times New Roman"/>
          <w:sz w:val="24"/>
          <w:szCs w:val="24"/>
        </w:rPr>
        <w:t>1972). It may be a cause of the fatty liver</w:t>
      </w:r>
      <w:r w:rsidR="004E7050" w:rsidRPr="008E3777">
        <w:rPr>
          <w:rFonts w:ascii="Times New Roman" w:hAnsi="Times New Roman" w:cs="Times New Roman"/>
          <w:sz w:val="24"/>
          <w:szCs w:val="24"/>
        </w:rPr>
        <w:t>;</w:t>
      </w:r>
      <w:r w:rsidRPr="008E3777">
        <w:rPr>
          <w:rFonts w:ascii="Times New Roman" w:hAnsi="Times New Roman" w:cs="Times New Roman"/>
          <w:sz w:val="24"/>
          <w:szCs w:val="24"/>
        </w:rPr>
        <w:t xml:space="preserve"> an enlarged, yellowish and friable liver. </w:t>
      </w:r>
      <w:r w:rsidR="004E7050" w:rsidRPr="008E3777">
        <w:rPr>
          <w:rFonts w:ascii="Times New Roman" w:hAnsi="Times New Roman" w:cs="Times New Roman"/>
          <w:sz w:val="24"/>
          <w:szCs w:val="24"/>
        </w:rPr>
        <w:t xml:space="preserve">After the hepatic lesion, decreasing serum protein, albumin, total </w:t>
      </w:r>
      <w:r w:rsidR="00D5782C" w:rsidRPr="008E3777">
        <w:rPr>
          <w:rFonts w:ascii="Times New Roman" w:hAnsi="Times New Roman" w:cs="Times New Roman"/>
          <w:sz w:val="24"/>
          <w:szCs w:val="24"/>
        </w:rPr>
        <w:t>cholesterol (</w:t>
      </w:r>
      <w:r w:rsidR="004E7050" w:rsidRPr="008E3777">
        <w:rPr>
          <w:rFonts w:ascii="Times New Roman" w:hAnsi="Times New Roman" w:cs="Times New Roman"/>
          <w:sz w:val="24"/>
          <w:szCs w:val="24"/>
        </w:rPr>
        <w:t xml:space="preserve">Oguz </w:t>
      </w:r>
      <w:r w:rsidR="00C80D8C" w:rsidRPr="008E3777">
        <w:rPr>
          <w:rFonts w:ascii="Times New Roman" w:hAnsi="Times New Roman" w:cs="Times New Roman"/>
          <w:i/>
          <w:sz w:val="24"/>
          <w:szCs w:val="24"/>
        </w:rPr>
        <w:t>et al.,</w:t>
      </w:r>
      <w:r w:rsidR="004E7050" w:rsidRPr="008E3777">
        <w:rPr>
          <w:rFonts w:ascii="Times New Roman" w:hAnsi="Times New Roman" w:cs="Times New Roman"/>
          <w:sz w:val="24"/>
          <w:szCs w:val="24"/>
        </w:rPr>
        <w:t xml:space="preserve"> 2000a), uric acid (</w:t>
      </w:r>
      <w:r w:rsidR="00D5782C" w:rsidRPr="008E3777">
        <w:rPr>
          <w:rFonts w:ascii="Times New Roman" w:hAnsi="Times New Roman" w:cs="Times New Roman"/>
          <w:sz w:val="24"/>
          <w:szCs w:val="24"/>
        </w:rPr>
        <w:t xml:space="preserve">Kubena </w:t>
      </w:r>
      <w:r w:rsidR="00C80D8C" w:rsidRPr="008E3777">
        <w:rPr>
          <w:rFonts w:ascii="Times New Roman" w:hAnsi="Times New Roman" w:cs="Times New Roman"/>
          <w:i/>
          <w:sz w:val="24"/>
          <w:szCs w:val="24"/>
        </w:rPr>
        <w:t>et al.,</w:t>
      </w:r>
      <w:r w:rsidR="00D5782C" w:rsidRPr="008E3777">
        <w:rPr>
          <w:rFonts w:ascii="Times New Roman" w:hAnsi="Times New Roman" w:cs="Times New Roman"/>
          <w:sz w:val="24"/>
          <w:szCs w:val="24"/>
        </w:rPr>
        <w:t xml:space="preserve"> 1998; </w:t>
      </w:r>
      <w:r w:rsidR="004E7050" w:rsidRPr="008E3777">
        <w:rPr>
          <w:rFonts w:ascii="Times New Roman" w:hAnsi="Times New Roman" w:cs="Times New Roman"/>
          <w:sz w:val="24"/>
          <w:szCs w:val="24"/>
        </w:rPr>
        <w:t xml:space="preserve">Kececi </w:t>
      </w:r>
      <w:r w:rsidR="00C80D8C" w:rsidRPr="008E3777">
        <w:rPr>
          <w:rFonts w:ascii="Times New Roman" w:hAnsi="Times New Roman" w:cs="Times New Roman"/>
          <w:i/>
          <w:sz w:val="24"/>
          <w:szCs w:val="24"/>
        </w:rPr>
        <w:t xml:space="preserve">et al., </w:t>
      </w:r>
      <w:r w:rsidR="004E7050" w:rsidRPr="008E3777">
        <w:rPr>
          <w:rFonts w:ascii="Times New Roman" w:hAnsi="Times New Roman" w:cs="Times New Roman"/>
          <w:sz w:val="24"/>
          <w:szCs w:val="24"/>
        </w:rPr>
        <w:t xml:space="preserve">1998), and increased hepatic enzyme activities such as AST and ALT (Amer </w:t>
      </w:r>
      <w:r w:rsidR="00C80D8C" w:rsidRPr="008E3777">
        <w:rPr>
          <w:rFonts w:ascii="Times New Roman" w:hAnsi="Times New Roman" w:cs="Times New Roman"/>
          <w:i/>
          <w:sz w:val="24"/>
          <w:szCs w:val="24"/>
        </w:rPr>
        <w:t>et al.,</w:t>
      </w:r>
      <w:r w:rsidR="004E7050" w:rsidRPr="008E3777">
        <w:rPr>
          <w:rFonts w:ascii="Times New Roman" w:hAnsi="Times New Roman" w:cs="Times New Roman"/>
          <w:sz w:val="24"/>
          <w:szCs w:val="24"/>
        </w:rPr>
        <w:t xml:space="preserve"> 1998, Santurio </w:t>
      </w:r>
      <w:r w:rsidR="00C80D8C" w:rsidRPr="008E3777">
        <w:rPr>
          <w:rFonts w:ascii="Times New Roman" w:hAnsi="Times New Roman" w:cs="Times New Roman"/>
          <w:i/>
          <w:sz w:val="24"/>
          <w:szCs w:val="24"/>
        </w:rPr>
        <w:t>et al.,</w:t>
      </w:r>
      <w:r w:rsidR="004E7050" w:rsidRPr="008E3777">
        <w:rPr>
          <w:rFonts w:ascii="Times New Roman" w:hAnsi="Times New Roman" w:cs="Times New Roman"/>
          <w:sz w:val="24"/>
          <w:szCs w:val="24"/>
        </w:rPr>
        <w:t xml:space="preserve"> 1999) </w:t>
      </w:r>
      <w:r w:rsidRPr="008E3777">
        <w:rPr>
          <w:rFonts w:ascii="Times New Roman" w:hAnsi="Times New Roman" w:cs="Times New Roman"/>
          <w:sz w:val="24"/>
          <w:szCs w:val="24"/>
        </w:rPr>
        <w:t>can be used for diagnosis of aflatoxicosis or aspergillosis.</w:t>
      </w:r>
    </w:p>
    <w:p w:rsidR="00C32701" w:rsidRPr="008E3777" w:rsidRDefault="00C32701" w:rsidP="000F6ADA">
      <w:pPr>
        <w:autoSpaceDE w:val="0"/>
        <w:autoSpaceDN w:val="0"/>
        <w:adjustRightInd w:val="0"/>
        <w:spacing w:after="0" w:line="360" w:lineRule="auto"/>
        <w:jc w:val="both"/>
        <w:rPr>
          <w:rFonts w:ascii="Times New Roman" w:hAnsi="Times New Roman" w:cs="Times New Roman"/>
          <w:b/>
          <w:bCs/>
          <w:iCs/>
          <w:sz w:val="24"/>
          <w:szCs w:val="24"/>
        </w:rPr>
      </w:pPr>
    </w:p>
    <w:p w:rsidR="00247460" w:rsidRPr="008E3777" w:rsidRDefault="00247460" w:rsidP="00247460">
      <w:pPr>
        <w:autoSpaceDE w:val="0"/>
        <w:autoSpaceDN w:val="0"/>
        <w:adjustRightInd w:val="0"/>
        <w:spacing w:after="0" w:line="360" w:lineRule="auto"/>
        <w:jc w:val="both"/>
        <w:rPr>
          <w:rFonts w:ascii="Times New Roman" w:hAnsi="Times New Roman" w:cs="Times New Roman"/>
          <w:sz w:val="24"/>
          <w:szCs w:val="24"/>
          <w:lang w:val="en-US"/>
        </w:rPr>
      </w:pPr>
      <w:r w:rsidRPr="008E3777">
        <w:rPr>
          <w:rFonts w:ascii="Times New Roman" w:hAnsi="Times New Roman" w:cs="Times New Roman"/>
          <w:sz w:val="24"/>
          <w:szCs w:val="24"/>
          <w:lang w:val="en-US"/>
        </w:rPr>
        <w:t>Physical, chemical and biological methods have been investigated in order to prevent the growth of aflatoxin producing fungi and to e</w:t>
      </w:r>
      <w:r w:rsidR="000F5B1E" w:rsidRPr="008E3777">
        <w:rPr>
          <w:rFonts w:ascii="Times New Roman" w:hAnsi="Times New Roman" w:cs="Times New Roman"/>
          <w:sz w:val="24"/>
          <w:szCs w:val="24"/>
          <w:lang w:val="en-US"/>
        </w:rPr>
        <w:t>liminate or reduce the levels of</w:t>
      </w:r>
      <w:r w:rsidRPr="008E3777">
        <w:rPr>
          <w:rFonts w:ascii="Times New Roman" w:hAnsi="Times New Roman" w:cs="Times New Roman"/>
          <w:sz w:val="24"/>
          <w:szCs w:val="24"/>
          <w:lang w:val="en-US"/>
        </w:rPr>
        <w:t xml:space="preserve"> aflatoxins. One of the most effective ways to control the problems is to prevent the growth of fungi. Extracts and powders of various spices, herbs and essential oils have been reported to have antifungal activity against aflatoxin producing fungi and some of them inhibit aflatoxin formation</w:t>
      </w:r>
      <w:r w:rsidR="00414AAF" w:rsidRPr="008E3777">
        <w:rPr>
          <w:rFonts w:ascii="Times New Roman" w:hAnsi="Times New Roman" w:cs="Times New Roman"/>
          <w:sz w:val="24"/>
          <w:szCs w:val="24"/>
          <w:lang w:val="en-US"/>
        </w:rPr>
        <w:t xml:space="preserve"> (Thanaboripat </w:t>
      </w:r>
      <w:r w:rsidR="00C80D8C" w:rsidRPr="008E3777">
        <w:rPr>
          <w:rFonts w:ascii="Times New Roman" w:hAnsi="Times New Roman" w:cs="Times New Roman"/>
          <w:i/>
          <w:sz w:val="24"/>
          <w:szCs w:val="24"/>
          <w:lang w:val="en-US"/>
        </w:rPr>
        <w:t xml:space="preserve">et al., </w:t>
      </w:r>
      <w:r w:rsidR="00414AAF" w:rsidRPr="008E3777">
        <w:rPr>
          <w:rFonts w:ascii="Times New Roman" w:hAnsi="Times New Roman" w:cs="Times New Roman"/>
          <w:sz w:val="24"/>
          <w:szCs w:val="24"/>
          <w:lang w:val="en-US"/>
        </w:rPr>
        <w:t xml:space="preserve">2004, Thanaboripat </w:t>
      </w:r>
      <w:r w:rsidR="00C80D8C" w:rsidRPr="008E3777">
        <w:rPr>
          <w:rFonts w:ascii="Times New Roman" w:hAnsi="Times New Roman" w:cs="Times New Roman"/>
          <w:i/>
          <w:sz w:val="24"/>
          <w:szCs w:val="24"/>
          <w:lang w:val="en-US"/>
        </w:rPr>
        <w:t xml:space="preserve">et al., </w:t>
      </w:r>
      <w:r w:rsidR="00414AAF" w:rsidRPr="008E3777">
        <w:rPr>
          <w:rFonts w:ascii="Times New Roman" w:hAnsi="Times New Roman" w:cs="Times New Roman"/>
          <w:sz w:val="24"/>
          <w:szCs w:val="24"/>
          <w:lang w:val="en-US"/>
        </w:rPr>
        <w:t>2000; Thanaboripat, 2003)</w:t>
      </w:r>
      <w:r w:rsidRPr="008E3777">
        <w:rPr>
          <w:rFonts w:ascii="Times New Roman" w:hAnsi="Times New Roman" w:cs="Times New Roman"/>
          <w:sz w:val="24"/>
          <w:szCs w:val="24"/>
          <w:lang w:val="en-US"/>
        </w:rPr>
        <w:t>. Many essential oils have also been reported as effective inhibitors of fungal growth a</w:t>
      </w:r>
      <w:r w:rsidR="00414AAF" w:rsidRPr="008E3777">
        <w:rPr>
          <w:rFonts w:ascii="Times New Roman" w:hAnsi="Times New Roman" w:cs="Times New Roman"/>
          <w:sz w:val="24"/>
          <w:szCs w:val="24"/>
          <w:lang w:val="en-US"/>
        </w:rPr>
        <w:t xml:space="preserve">nd aflatoxin production (Razzaghi-Abyaneh </w:t>
      </w:r>
      <w:r w:rsidR="00C80D8C" w:rsidRPr="008E3777">
        <w:rPr>
          <w:rFonts w:ascii="Times New Roman" w:hAnsi="Times New Roman" w:cs="Times New Roman"/>
          <w:i/>
          <w:sz w:val="24"/>
          <w:szCs w:val="24"/>
          <w:lang w:val="en-US"/>
        </w:rPr>
        <w:t>et al.,</w:t>
      </w:r>
      <w:r w:rsidR="00C80D8C" w:rsidRPr="008E3777">
        <w:rPr>
          <w:rFonts w:ascii="Times New Roman" w:hAnsi="Times New Roman" w:cs="Times New Roman"/>
          <w:sz w:val="24"/>
          <w:szCs w:val="24"/>
          <w:lang w:val="en-US"/>
        </w:rPr>
        <w:t xml:space="preserve"> </w:t>
      </w:r>
      <w:r w:rsidR="00414AAF" w:rsidRPr="008E3777">
        <w:rPr>
          <w:rFonts w:ascii="Times New Roman" w:hAnsi="Times New Roman" w:cs="Times New Roman"/>
          <w:sz w:val="24"/>
          <w:szCs w:val="24"/>
          <w:lang w:val="en-US"/>
        </w:rPr>
        <w:t>2008; Mahmoud, 1994)</w:t>
      </w:r>
      <w:r w:rsidRPr="008E3777">
        <w:rPr>
          <w:rFonts w:ascii="Times New Roman" w:hAnsi="Times New Roman" w:cs="Times New Roman"/>
          <w:sz w:val="24"/>
          <w:szCs w:val="24"/>
          <w:lang w:val="en-US"/>
        </w:rPr>
        <w:t>.</w:t>
      </w:r>
    </w:p>
    <w:p w:rsidR="002F17C5" w:rsidRPr="008E3777" w:rsidRDefault="002F17C5" w:rsidP="00247460">
      <w:pPr>
        <w:autoSpaceDE w:val="0"/>
        <w:autoSpaceDN w:val="0"/>
        <w:adjustRightInd w:val="0"/>
        <w:spacing w:after="0" w:line="360" w:lineRule="auto"/>
        <w:jc w:val="both"/>
        <w:rPr>
          <w:rFonts w:ascii="Times New Roman" w:hAnsi="Times New Roman" w:cs="Times New Roman"/>
          <w:sz w:val="24"/>
          <w:szCs w:val="24"/>
          <w:lang w:val="en-US"/>
        </w:rPr>
      </w:pPr>
    </w:p>
    <w:p w:rsidR="002F17C5" w:rsidRPr="008E3777" w:rsidRDefault="002F17C5" w:rsidP="002F17C5">
      <w:pPr>
        <w:autoSpaceDE w:val="0"/>
        <w:autoSpaceDN w:val="0"/>
        <w:adjustRightInd w:val="0"/>
        <w:spacing w:after="0" w:line="360" w:lineRule="auto"/>
        <w:jc w:val="both"/>
        <w:rPr>
          <w:rFonts w:ascii="Times New Roman" w:hAnsi="Times New Roman" w:cs="Times New Roman"/>
          <w:sz w:val="24"/>
          <w:szCs w:val="24"/>
        </w:rPr>
      </w:pPr>
      <w:r w:rsidRPr="008E3777">
        <w:rPr>
          <w:rFonts w:ascii="Times New Roman" w:hAnsi="Times New Roman" w:cs="Times New Roman"/>
          <w:sz w:val="24"/>
          <w:szCs w:val="24"/>
        </w:rPr>
        <w:t>As per context, the objectives of this research is</w:t>
      </w:r>
    </w:p>
    <w:p w:rsidR="002F17C5" w:rsidRPr="008E3777" w:rsidRDefault="002F17C5" w:rsidP="002F17C5">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E3777">
        <w:rPr>
          <w:rFonts w:ascii="Times New Roman" w:hAnsi="Times New Roman" w:cs="Times New Roman"/>
          <w:sz w:val="24"/>
          <w:szCs w:val="24"/>
        </w:rPr>
        <w:t xml:space="preserve">To </w:t>
      </w:r>
      <w:r w:rsidR="00501358" w:rsidRPr="008E3777">
        <w:rPr>
          <w:rFonts w:ascii="Times New Roman" w:hAnsi="Times New Roman" w:cs="Times New Roman"/>
          <w:sz w:val="24"/>
          <w:szCs w:val="24"/>
        </w:rPr>
        <w:t>determine</w:t>
      </w:r>
      <w:r w:rsidRPr="008E3777">
        <w:rPr>
          <w:rFonts w:ascii="Times New Roman" w:hAnsi="Times New Roman" w:cs="Times New Roman"/>
          <w:sz w:val="24"/>
          <w:szCs w:val="24"/>
        </w:rPr>
        <w:t xml:space="preserve"> the changes in biochemical parameters which indicating hepatic damage, in aspergillosis affected birds.</w:t>
      </w:r>
    </w:p>
    <w:p w:rsidR="002F17C5" w:rsidRPr="008E3777" w:rsidRDefault="002F17C5" w:rsidP="002F17C5">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E3777">
        <w:rPr>
          <w:rFonts w:ascii="Times New Roman" w:hAnsi="Times New Roman" w:cs="Times New Roman"/>
          <w:sz w:val="24"/>
          <w:szCs w:val="24"/>
        </w:rPr>
        <w:t xml:space="preserve">To evaluate the biochemical parameters and enzyme activity </w:t>
      </w:r>
      <w:r w:rsidR="00501358" w:rsidRPr="008E3777">
        <w:rPr>
          <w:rFonts w:ascii="Times New Roman" w:hAnsi="Times New Roman" w:cs="Times New Roman"/>
          <w:sz w:val="24"/>
          <w:szCs w:val="24"/>
        </w:rPr>
        <w:t xml:space="preserve">after the treatment through </w:t>
      </w:r>
      <w:r w:rsidRPr="008E3777">
        <w:rPr>
          <w:rFonts w:ascii="Times New Roman" w:hAnsi="Times New Roman" w:cs="Times New Roman"/>
          <w:sz w:val="24"/>
          <w:szCs w:val="24"/>
        </w:rPr>
        <w:t>dietary plant extract (Onion, Garlic, Neem, Tulsi), 0.1% CuSO</w:t>
      </w:r>
      <w:r w:rsidRPr="008E3777">
        <w:rPr>
          <w:rFonts w:ascii="Times New Roman" w:hAnsi="Times New Roman" w:cs="Times New Roman"/>
          <w:sz w:val="24"/>
          <w:szCs w:val="24"/>
          <w:vertAlign w:val="subscript"/>
        </w:rPr>
        <w:t>4</w:t>
      </w:r>
      <w:r w:rsidRPr="008E3777">
        <w:rPr>
          <w:rFonts w:ascii="Times New Roman" w:hAnsi="Times New Roman" w:cs="Times New Roman"/>
          <w:sz w:val="24"/>
          <w:szCs w:val="24"/>
        </w:rPr>
        <w:t xml:space="preserve"> and Nystatin</w:t>
      </w:r>
      <w:r w:rsidR="00501358" w:rsidRPr="008E3777">
        <w:rPr>
          <w:rFonts w:ascii="Times New Roman" w:hAnsi="Times New Roman" w:cs="Times New Roman"/>
          <w:sz w:val="24"/>
          <w:szCs w:val="24"/>
        </w:rPr>
        <w:t xml:space="preserve"> Sulphate</w:t>
      </w:r>
      <w:r w:rsidRPr="008E3777">
        <w:rPr>
          <w:rFonts w:ascii="Times New Roman" w:hAnsi="Times New Roman" w:cs="Times New Roman"/>
          <w:sz w:val="24"/>
          <w:szCs w:val="24"/>
        </w:rPr>
        <w:t>.</w:t>
      </w:r>
    </w:p>
    <w:p w:rsidR="00914D72" w:rsidRPr="008E3777" w:rsidRDefault="00D93C41" w:rsidP="008E377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E3777">
        <w:rPr>
          <w:rFonts w:ascii="Times New Roman" w:hAnsi="Times New Roman" w:cs="Times New Roman"/>
          <w:sz w:val="24"/>
          <w:szCs w:val="24"/>
        </w:rPr>
        <w:t>To assess the productive performance of treated birds.</w:t>
      </w:r>
    </w:p>
    <w:sectPr w:rsidR="00914D72" w:rsidRPr="008E3777" w:rsidSect="009A112C">
      <w:headerReference w:type="default" r:id="rId7"/>
      <w:footerReference w:type="default" r:id="rId8"/>
      <w:footerReference w:type="first" r:id="rId9"/>
      <w:pgSz w:w="11906" w:h="16838"/>
      <w:pgMar w:top="1728" w:right="1440" w:bottom="1440" w:left="172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81C" w:rsidRDefault="00B5681C" w:rsidP="008E3777">
      <w:pPr>
        <w:spacing w:after="0" w:line="240" w:lineRule="auto"/>
      </w:pPr>
      <w:r>
        <w:separator/>
      </w:r>
    </w:p>
  </w:endnote>
  <w:endnote w:type="continuationSeparator" w:id="1">
    <w:p w:rsidR="00B5681C" w:rsidRDefault="00B5681C" w:rsidP="008E3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1010600010101010101"/>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878"/>
      <w:docPartObj>
        <w:docPartGallery w:val="Page Numbers (Bottom of Page)"/>
        <w:docPartUnique/>
      </w:docPartObj>
    </w:sdtPr>
    <w:sdtEndPr>
      <w:rPr>
        <w:color w:val="7F7F7F" w:themeColor="background1" w:themeShade="7F"/>
        <w:spacing w:val="60"/>
      </w:rPr>
    </w:sdtEndPr>
    <w:sdtContent>
      <w:p w:rsidR="008E3777" w:rsidRDefault="00DA23A0" w:rsidP="008E3777">
        <w:pPr>
          <w:pStyle w:val="Footer"/>
          <w:pBdr>
            <w:top w:val="single" w:sz="4" w:space="1" w:color="D9D9D9" w:themeColor="background1" w:themeShade="D9"/>
          </w:pBdr>
          <w:jc w:val="right"/>
        </w:pPr>
        <w:r w:rsidRPr="008E3777">
          <w:rPr>
            <w:rFonts w:ascii="Times New Roman" w:hAnsi="Times New Roman" w:cs="Times New Roman"/>
            <w:sz w:val="24"/>
            <w:szCs w:val="24"/>
          </w:rPr>
          <w:fldChar w:fldCharType="begin"/>
        </w:r>
        <w:r w:rsidR="008E3777" w:rsidRPr="008E3777">
          <w:rPr>
            <w:rFonts w:ascii="Times New Roman" w:hAnsi="Times New Roman" w:cs="Times New Roman"/>
            <w:sz w:val="24"/>
            <w:szCs w:val="24"/>
          </w:rPr>
          <w:instrText xml:space="preserve"> PAGE   \* MERGEFORMAT </w:instrText>
        </w:r>
        <w:r w:rsidRPr="008E3777">
          <w:rPr>
            <w:rFonts w:ascii="Times New Roman" w:hAnsi="Times New Roman" w:cs="Times New Roman"/>
            <w:sz w:val="24"/>
            <w:szCs w:val="24"/>
          </w:rPr>
          <w:fldChar w:fldCharType="separate"/>
        </w:r>
        <w:r w:rsidR="009A112C">
          <w:rPr>
            <w:rFonts w:ascii="Times New Roman" w:hAnsi="Times New Roman" w:cs="Times New Roman"/>
            <w:noProof/>
            <w:sz w:val="24"/>
            <w:szCs w:val="24"/>
          </w:rPr>
          <w:t>2</w:t>
        </w:r>
        <w:r w:rsidRPr="008E3777">
          <w:rPr>
            <w:rFonts w:ascii="Times New Roman" w:hAnsi="Times New Roman" w:cs="Times New Roman"/>
            <w:sz w:val="24"/>
            <w:szCs w:val="24"/>
          </w:rPr>
          <w:fldChar w:fldCharType="end"/>
        </w:r>
        <w:r w:rsidR="008E3777" w:rsidRPr="008E3777">
          <w:rPr>
            <w:rFonts w:ascii="Times New Roman" w:hAnsi="Times New Roman" w:cs="Times New Roman"/>
            <w:sz w:val="24"/>
            <w:szCs w:val="24"/>
          </w:rPr>
          <w:t xml:space="preserve"> | </w:t>
        </w:r>
        <w:r w:rsidR="008E3777" w:rsidRPr="008E3777">
          <w:rPr>
            <w:rFonts w:ascii="Times New Roman" w:hAnsi="Times New Roman" w:cs="Times New Roman"/>
            <w:color w:val="7F7F7F" w:themeColor="background1" w:themeShade="7F"/>
            <w:spacing w:val="60"/>
            <w:sz w:val="24"/>
            <w:szCs w:val="24"/>
          </w:rPr>
          <w:t>Page</w:t>
        </w:r>
      </w:p>
    </w:sdtContent>
  </w:sdt>
  <w:p w:rsidR="008E3777" w:rsidRDefault="008E37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903"/>
      <w:docPartObj>
        <w:docPartGallery w:val="Page Numbers (Bottom of Page)"/>
        <w:docPartUnique/>
      </w:docPartObj>
    </w:sdtPr>
    <w:sdtEndPr>
      <w:rPr>
        <w:color w:val="7F7F7F" w:themeColor="background1" w:themeShade="7F"/>
        <w:spacing w:val="60"/>
      </w:rPr>
    </w:sdtEndPr>
    <w:sdtContent>
      <w:p w:rsidR="009A112C" w:rsidRDefault="009A112C">
        <w:pPr>
          <w:pStyle w:val="Footer"/>
          <w:pBdr>
            <w:top w:val="single" w:sz="4" w:space="1" w:color="D9D9D9" w:themeColor="background1" w:themeShade="D9"/>
          </w:pBdr>
          <w:jc w:val="right"/>
        </w:pPr>
        <w:r w:rsidRPr="009A112C">
          <w:rPr>
            <w:rFonts w:ascii="Times New Roman" w:hAnsi="Times New Roman" w:cs="Times New Roman"/>
            <w:sz w:val="24"/>
            <w:szCs w:val="24"/>
          </w:rPr>
          <w:fldChar w:fldCharType="begin"/>
        </w:r>
        <w:r w:rsidRPr="009A112C">
          <w:rPr>
            <w:rFonts w:ascii="Times New Roman" w:hAnsi="Times New Roman" w:cs="Times New Roman"/>
            <w:sz w:val="24"/>
            <w:szCs w:val="24"/>
          </w:rPr>
          <w:instrText xml:space="preserve"> PAGE   \* MERGEFORMAT </w:instrText>
        </w:r>
        <w:r w:rsidRPr="009A112C">
          <w:rPr>
            <w:rFonts w:ascii="Times New Roman" w:hAnsi="Times New Roman" w:cs="Times New Roman"/>
            <w:sz w:val="24"/>
            <w:szCs w:val="24"/>
          </w:rPr>
          <w:fldChar w:fldCharType="separate"/>
        </w:r>
        <w:r>
          <w:rPr>
            <w:rFonts w:ascii="Times New Roman" w:hAnsi="Times New Roman" w:cs="Times New Roman"/>
            <w:noProof/>
            <w:sz w:val="24"/>
            <w:szCs w:val="24"/>
          </w:rPr>
          <w:t>1</w:t>
        </w:r>
        <w:r w:rsidRPr="009A112C">
          <w:rPr>
            <w:rFonts w:ascii="Times New Roman" w:hAnsi="Times New Roman" w:cs="Times New Roman"/>
            <w:sz w:val="24"/>
            <w:szCs w:val="24"/>
          </w:rPr>
          <w:fldChar w:fldCharType="end"/>
        </w:r>
        <w:r w:rsidRPr="009A112C">
          <w:rPr>
            <w:rFonts w:ascii="Times New Roman" w:hAnsi="Times New Roman" w:cs="Times New Roman"/>
            <w:sz w:val="24"/>
            <w:szCs w:val="24"/>
          </w:rPr>
          <w:t xml:space="preserve"> | </w:t>
        </w:r>
        <w:r w:rsidRPr="009A112C">
          <w:rPr>
            <w:rFonts w:ascii="Times New Roman" w:hAnsi="Times New Roman" w:cs="Times New Roman"/>
            <w:color w:val="7F7F7F" w:themeColor="background1" w:themeShade="7F"/>
            <w:spacing w:val="60"/>
            <w:sz w:val="24"/>
            <w:szCs w:val="24"/>
          </w:rPr>
          <w:t>Page</w:t>
        </w:r>
      </w:p>
    </w:sdtContent>
  </w:sdt>
  <w:p w:rsidR="009A112C" w:rsidRDefault="009A11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81C" w:rsidRDefault="00B5681C" w:rsidP="008E3777">
      <w:pPr>
        <w:spacing w:after="0" w:line="240" w:lineRule="auto"/>
      </w:pPr>
      <w:r>
        <w:separator/>
      </w:r>
    </w:p>
  </w:footnote>
  <w:footnote w:type="continuationSeparator" w:id="1">
    <w:p w:rsidR="00B5681C" w:rsidRDefault="00B5681C" w:rsidP="008E3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2C" w:rsidRPr="009A112C" w:rsidRDefault="009A112C" w:rsidP="009A112C">
    <w:pPr>
      <w:pStyle w:val="Header"/>
      <w:jc w:val="right"/>
      <w:rPr>
        <w:rFonts w:ascii="Times New Roman" w:hAnsi="Times New Roman" w:cs="Times New Roman"/>
      </w:rPr>
    </w:pPr>
    <w:r w:rsidRPr="009A112C">
      <w:rPr>
        <w:rFonts w:ascii="Times New Roman" w:hAnsi="Times New Roman" w:cs="Times New Roman"/>
      </w:rPr>
      <w:t>Introduction</w:t>
    </w:r>
  </w:p>
  <w:p w:rsidR="009A112C" w:rsidRDefault="009A11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C058A"/>
    <w:multiLevelType w:val="hybridMultilevel"/>
    <w:tmpl w:val="F3B8A2AC"/>
    <w:lvl w:ilvl="0" w:tplc="EF0C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C32701"/>
    <w:rsid w:val="000732A6"/>
    <w:rsid w:val="000C1CE0"/>
    <w:rsid w:val="000E1A62"/>
    <w:rsid w:val="000E7EA5"/>
    <w:rsid w:val="000F5B1E"/>
    <w:rsid w:val="000F6ADA"/>
    <w:rsid w:val="00140EE5"/>
    <w:rsid w:val="00247460"/>
    <w:rsid w:val="002C1BF8"/>
    <w:rsid w:val="002F17C5"/>
    <w:rsid w:val="003612B8"/>
    <w:rsid w:val="00382A48"/>
    <w:rsid w:val="003D4093"/>
    <w:rsid w:val="003F54AE"/>
    <w:rsid w:val="00414AAF"/>
    <w:rsid w:val="00453B89"/>
    <w:rsid w:val="004855FB"/>
    <w:rsid w:val="004E7050"/>
    <w:rsid w:val="00501358"/>
    <w:rsid w:val="00545B55"/>
    <w:rsid w:val="005B2559"/>
    <w:rsid w:val="007E5326"/>
    <w:rsid w:val="008E3777"/>
    <w:rsid w:val="00914D72"/>
    <w:rsid w:val="00984552"/>
    <w:rsid w:val="009A112C"/>
    <w:rsid w:val="009C4C1F"/>
    <w:rsid w:val="009C7906"/>
    <w:rsid w:val="00A068DB"/>
    <w:rsid w:val="00A41913"/>
    <w:rsid w:val="00A83380"/>
    <w:rsid w:val="00A9055C"/>
    <w:rsid w:val="00AA2D32"/>
    <w:rsid w:val="00AA2F4D"/>
    <w:rsid w:val="00AA7CA3"/>
    <w:rsid w:val="00AD5862"/>
    <w:rsid w:val="00AE35F3"/>
    <w:rsid w:val="00AE3D30"/>
    <w:rsid w:val="00AF6E17"/>
    <w:rsid w:val="00B2479C"/>
    <w:rsid w:val="00B5681C"/>
    <w:rsid w:val="00BD0B90"/>
    <w:rsid w:val="00C32701"/>
    <w:rsid w:val="00C80D8C"/>
    <w:rsid w:val="00CD646D"/>
    <w:rsid w:val="00CE0A2D"/>
    <w:rsid w:val="00D0102C"/>
    <w:rsid w:val="00D5782C"/>
    <w:rsid w:val="00D61B36"/>
    <w:rsid w:val="00D93C41"/>
    <w:rsid w:val="00DA23A0"/>
    <w:rsid w:val="00DB539D"/>
    <w:rsid w:val="00E32B7B"/>
    <w:rsid w:val="00EA3253"/>
    <w:rsid w:val="00EC248E"/>
    <w:rsid w:val="00EE56B8"/>
    <w:rsid w:val="00F50AF8"/>
    <w:rsid w:val="00F6434F"/>
    <w:rsid w:val="00F95B10"/>
    <w:rsid w:val="00FA7F2E"/>
    <w:rsid w:val="00FC2F33"/>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CA3"/>
    <w:pPr>
      <w:ind w:left="720"/>
      <w:contextualSpacing/>
    </w:pPr>
  </w:style>
  <w:style w:type="paragraph" w:styleId="NormalWeb">
    <w:name w:val="Normal (Web)"/>
    <w:basedOn w:val="Normal"/>
    <w:uiPriority w:val="99"/>
    <w:unhideWhenUsed/>
    <w:rsid w:val="000F5B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0F5B1E"/>
    <w:rPr>
      <w:color w:val="0000FF"/>
      <w:u w:val="single"/>
    </w:rPr>
  </w:style>
  <w:style w:type="character" w:styleId="CommentReference">
    <w:name w:val="annotation reference"/>
    <w:basedOn w:val="DefaultParagraphFont"/>
    <w:uiPriority w:val="99"/>
    <w:semiHidden/>
    <w:unhideWhenUsed/>
    <w:rsid w:val="000F5B1E"/>
    <w:rPr>
      <w:sz w:val="16"/>
      <w:szCs w:val="16"/>
    </w:rPr>
  </w:style>
  <w:style w:type="paragraph" w:styleId="CommentText">
    <w:name w:val="annotation text"/>
    <w:basedOn w:val="Normal"/>
    <w:link w:val="CommentTextChar"/>
    <w:uiPriority w:val="99"/>
    <w:semiHidden/>
    <w:unhideWhenUsed/>
    <w:rsid w:val="000F5B1E"/>
    <w:pPr>
      <w:spacing w:line="240" w:lineRule="auto"/>
    </w:pPr>
    <w:rPr>
      <w:sz w:val="20"/>
      <w:szCs w:val="20"/>
    </w:rPr>
  </w:style>
  <w:style w:type="character" w:customStyle="1" w:styleId="CommentTextChar">
    <w:name w:val="Comment Text Char"/>
    <w:basedOn w:val="DefaultParagraphFont"/>
    <w:link w:val="CommentText"/>
    <w:uiPriority w:val="99"/>
    <w:semiHidden/>
    <w:rsid w:val="000F5B1E"/>
    <w:rPr>
      <w:sz w:val="20"/>
      <w:szCs w:val="20"/>
    </w:rPr>
  </w:style>
  <w:style w:type="paragraph" w:styleId="CommentSubject">
    <w:name w:val="annotation subject"/>
    <w:basedOn w:val="CommentText"/>
    <w:next w:val="CommentText"/>
    <w:link w:val="CommentSubjectChar"/>
    <w:uiPriority w:val="99"/>
    <w:semiHidden/>
    <w:unhideWhenUsed/>
    <w:rsid w:val="000F5B1E"/>
    <w:rPr>
      <w:b/>
      <w:bCs/>
    </w:rPr>
  </w:style>
  <w:style w:type="character" w:customStyle="1" w:styleId="CommentSubjectChar">
    <w:name w:val="Comment Subject Char"/>
    <w:basedOn w:val="CommentTextChar"/>
    <w:link w:val="CommentSubject"/>
    <w:uiPriority w:val="99"/>
    <w:semiHidden/>
    <w:rsid w:val="000F5B1E"/>
    <w:rPr>
      <w:b/>
      <w:bCs/>
    </w:rPr>
  </w:style>
  <w:style w:type="paragraph" w:styleId="BalloonText">
    <w:name w:val="Balloon Text"/>
    <w:basedOn w:val="Normal"/>
    <w:link w:val="BalloonTextChar"/>
    <w:uiPriority w:val="99"/>
    <w:semiHidden/>
    <w:unhideWhenUsed/>
    <w:rsid w:val="000F5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B1E"/>
    <w:rPr>
      <w:rFonts w:ascii="Tahoma" w:hAnsi="Tahoma" w:cs="Tahoma"/>
      <w:sz w:val="16"/>
      <w:szCs w:val="16"/>
    </w:rPr>
  </w:style>
  <w:style w:type="paragraph" w:styleId="Header">
    <w:name w:val="header"/>
    <w:basedOn w:val="Normal"/>
    <w:link w:val="HeaderChar"/>
    <w:uiPriority w:val="99"/>
    <w:unhideWhenUsed/>
    <w:rsid w:val="008E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777"/>
  </w:style>
  <w:style w:type="paragraph" w:styleId="Footer">
    <w:name w:val="footer"/>
    <w:basedOn w:val="Normal"/>
    <w:link w:val="FooterChar"/>
    <w:uiPriority w:val="99"/>
    <w:unhideWhenUsed/>
    <w:rsid w:val="008E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7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1010600010101010101"/>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8128F"/>
    <w:rsid w:val="00A8128F"/>
    <w:rsid w:val="00D10E31"/>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69B5A0ABF443858EF783D65BD9C0AE">
    <w:name w:val="A469B5A0ABF443858EF783D65BD9C0AE"/>
    <w:rsid w:val="00A812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Mohammed Ashif Imtiaz Shawn</cp:lastModifiedBy>
  <cp:revision>26</cp:revision>
  <dcterms:created xsi:type="dcterms:W3CDTF">2015-01-10T15:27:00Z</dcterms:created>
  <dcterms:modified xsi:type="dcterms:W3CDTF">2015-01-17T07:05:00Z</dcterms:modified>
</cp:coreProperties>
</file>