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6BE8" w:rsidRDefault="00966BE8" w:rsidP="00966BE8">
      <w:pPr>
        <w:tabs>
          <w:tab w:val="left" w:pos="1928"/>
          <w:tab w:val="center" w:pos="4514"/>
        </w:tabs>
        <w:jc w:val="center"/>
        <w:rPr>
          <w:rFonts w:ascii="Times New Roman" w:hAnsi="Times New Roman" w:cs="Times New Roman"/>
          <w:b/>
          <w:sz w:val="24"/>
          <w:szCs w:val="24"/>
        </w:rPr>
      </w:pPr>
    </w:p>
    <w:p w:rsidR="00966BE8" w:rsidRDefault="00966BE8" w:rsidP="00966BE8">
      <w:pPr>
        <w:tabs>
          <w:tab w:val="left" w:pos="1928"/>
          <w:tab w:val="center" w:pos="4514"/>
        </w:tabs>
        <w:jc w:val="center"/>
        <w:rPr>
          <w:rFonts w:ascii="Times New Roman" w:hAnsi="Times New Roman" w:cs="Times New Roman"/>
          <w:b/>
          <w:sz w:val="24"/>
          <w:szCs w:val="24"/>
        </w:rPr>
      </w:pPr>
    </w:p>
    <w:p w:rsidR="00966BE8" w:rsidRDefault="00966BE8" w:rsidP="00966BE8">
      <w:pPr>
        <w:tabs>
          <w:tab w:val="left" w:pos="1928"/>
          <w:tab w:val="center" w:pos="4514"/>
        </w:tabs>
        <w:jc w:val="center"/>
        <w:rPr>
          <w:rFonts w:ascii="Times New Roman" w:hAnsi="Times New Roman" w:cs="Times New Roman"/>
          <w:b/>
          <w:sz w:val="24"/>
          <w:szCs w:val="24"/>
        </w:rPr>
      </w:pPr>
      <w:r w:rsidRPr="007B1252">
        <w:rPr>
          <w:rFonts w:ascii="Times New Roman" w:hAnsi="Times New Roman" w:cs="Times New Roman"/>
          <w:b/>
          <w:sz w:val="24"/>
          <w:szCs w:val="24"/>
        </w:rPr>
        <w:t>ACKNOWLEDGEMENT</w:t>
      </w:r>
    </w:p>
    <w:p w:rsidR="00966BE8" w:rsidRPr="007B1252" w:rsidRDefault="00966BE8" w:rsidP="00966BE8">
      <w:pPr>
        <w:tabs>
          <w:tab w:val="left" w:pos="1928"/>
          <w:tab w:val="center" w:pos="4514"/>
        </w:tabs>
        <w:jc w:val="center"/>
        <w:rPr>
          <w:rFonts w:ascii="Times New Roman" w:hAnsi="Times New Roman" w:cs="Times New Roman"/>
          <w:b/>
          <w:sz w:val="24"/>
          <w:szCs w:val="24"/>
        </w:rPr>
      </w:pPr>
    </w:p>
    <w:p w:rsidR="00966BE8" w:rsidRPr="007B1252" w:rsidRDefault="00966BE8" w:rsidP="00966BE8">
      <w:pPr>
        <w:tabs>
          <w:tab w:val="left" w:pos="1928"/>
          <w:tab w:val="center" w:pos="4514"/>
        </w:tabs>
        <w:rPr>
          <w:rFonts w:ascii="Times New Roman" w:hAnsi="Times New Roman" w:cs="Times New Roman"/>
          <w:b/>
          <w:sz w:val="24"/>
          <w:szCs w:val="24"/>
        </w:rPr>
      </w:pPr>
    </w:p>
    <w:p w:rsidR="00966BE8" w:rsidRPr="007B1252" w:rsidRDefault="00966BE8" w:rsidP="00966BE8">
      <w:pPr>
        <w:spacing w:line="360" w:lineRule="auto"/>
        <w:rPr>
          <w:rFonts w:ascii="Times New Roman" w:hAnsi="Times New Roman" w:cs="Times New Roman"/>
          <w:sz w:val="24"/>
          <w:szCs w:val="24"/>
        </w:rPr>
      </w:pPr>
      <w:r w:rsidRPr="007B1252">
        <w:rPr>
          <w:rFonts w:ascii="Times New Roman" w:hAnsi="Times New Roman" w:cs="Times New Roman"/>
          <w:sz w:val="24"/>
          <w:szCs w:val="24"/>
        </w:rPr>
        <w:t>The author tales the privilege to acknowledge to the almighty Allah, who has given t</w:t>
      </w:r>
      <w:r>
        <w:rPr>
          <w:rFonts w:ascii="Times New Roman" w:hAnsi="Times New Roman" w:cs="Times New Roman"/>
          <w:sz w:val="24"/>
          <w:szCs w:val="24"/>
        </w:rPr>
        <w:t xml:space="preserve">he opportunity to accomplish </w:t>
      </w:r>
      <w:r w:rsidRPr="007B1252">
        <w:rPr>
          <w:rFonts w:ascii="Times New Roman" w:hAnsi="Times New Roman" w:cs="Times New Roman"/>
          <w:sz w:val="24"/>
          <w:szCs w:val="24"/>
        </w:rPr>
        <w:t xml:space="preserve">the </w:t>
      </w:r>
      <w:r>
        <w:rPr>
          <w:rFonts w:ascii="Times New Roman" w:hAnsi="Times New Roman" w:cs="Times New Roman"/>
          <w:sz w:val="24"/>
          <w:szCs w:val="24"/>
        </w:rPr>
        <w:t>report</w:t>
      </w:r>
      <w:r w:rsidRPr="007B1252">
        <w:rPr>
          <w:rFonts w:ascii="Times New Roman" w:hAnsi="Times New Roman" w:cs="Times New Roman"/>
          <w:sz w:val="24"/>
          <w:szCs w:val="24"/>
        </w:rPr>
        <w:t xml:space="preserve">. </w:t>
      </w:r>
    </w:p>
    <w:p w:rsidR="00966BE8" w:rsidRPr="007B1252" w:rsidRDefault="00966BE8" w:rsidP="00966BE8">
      <w:pPr>
        <w:spacing w:line="360" w:lineRule="auto"/>
        <w:rPr>
          <w:rFonts w:ascii="Times New Roman" w:hAnsi="Times New Roman" w:cs="Times New Roman"/>
          <w:sz w:val="24"/>
          <w:szCs w:val="24"/>
        </w:rPr>
      </w:pPr>
    </w:p>
    <w:p w:rsidR="00966BE8" w:rsidRPr="007B1252" w:rsidRDefault="00966BE8" w:rsidP="00966BE8">
      <w:pPr>
        <w:spacing w:line="360" w:lineRule="auto"/>
        <w:rPr>
          <w:rStyle w:val="Emphasis"/>
          <w:rFonts w:ascii="Times New Roman" w:hAnsi="Times New Roman" w:cs="Times New Roman"/>
          <w:i w:val="0"/>
          <w:sz w:val="24"/>
          <w:szCs w:val="24"/>
        </w:rPr>
      </w:pPr>
      <w:r w:rsidRPr="007B1252">
        <w:rPr>
          <w:rFonts w:ascii="Times New Roman" w:hAnsi="Times New Roman" w:cs="Times New Roman"/>
          <w:sz w:val="24"/>
          <w:szCs w:val="24"/>
        </w:rPr>
        <w:t xml:space="preserve">The author would like to express his deep sense of gratitude and heartfelt appreciation to Professor </w:t>
      </w:r>
      <w:r w:rsidRPr="007B1252">
        <w:rPr>
          <w:rStyle w:val="st"/>
          <w:rFonts w:ascii="Times New Roman" w:hAnsi="Times New Roman" w:cs="Times New Roman"/>
          <w:sz w:val="24"/>
          <w:szCs w:val="24"/>
        </w:rPr>
        <w:t xml:space="preserve">Dr. Md. Kabirul Islam Khan, </w:t>
      </w:r>
      <w:r w:rsidRPr="007B1252">
        <w:rPr>
          <w:rStyle w:val="Emphasis"/>
          <w:rFonts w:ascii="Times New Roman" w:hAnsi="Times New Roman" w:cs="Times New Roman"/>
          <w:sz w:val="24"/>
          <w:szCs w:val="24"/>
        </w:rPr>
        <w:t>Dean</w:t>
      </w:r>
      <w:r w:rsidRPr="007B1252">
        <w:rPr>
          <w:rStyle w:val="st"/>
          <w:rFonts w:ascii="Times New Roman" w:hAnsi="Times New Roman" w:cs="Times New Roman"/>
          <w:sz w:val="24"/>
          <w:szCs w:val="24"/>
        </w:rPr>
        <w:t xml:space="preserve">, Faculty of Veterinary Medicine, </w:t>
      </w:r>
      <w:r w:rsidRPr="007B1252">
        <w:rPr>
          <w:rStyle w:val="Emphasis"/>
          <w:rFonts w:ascii="Times New Roman" w:hAnsi="Times New Roman" w:cs="Times New Roman"/>
          <w:sz w:val="24"/>
          <w:szCs w:val="24"/>
        </w:rPr>
        <w:t>CVASU.</w:t>
      </w:r>
    </w:p>
    <w:p w:rsidR="00966BE8" w:rsidRPr="007B1252" w:rsidRDefault="00966BE8" w:rsidP="00966BE8">
      <w:pPr>
        <w:spacing w:line="360" w:lineRule="auto"/>
        <w:rPr>
          <w:rFonts w:ascii="Times New Roman" w:hAnsi="Times New Roman" w:cs="Times New Roman"/>
          <w:sz w:val="24"/>
          <w:szCs w:val="24"/>
          <w:lang w:bidi="en-US"/>
        </w:rPr>
      </w:pPr>
    </w:p>
    <w:p w:rsidR="00966BE8" w:rsidRPr="007B1252" w:rsidRDefault="00966BE8" w:rsidP="00966BE8">
      <w:pPr>
        <w:spacing w:line="360" w:lineRule="auto"/>
        <w:rPr>
          <w:rStyle w:val="Emphasis"/>
          <w:rFonts w:ascii="Times New Roman" w:hAnsi="Times New Roman" w:cs="Times New Roman"/>
          <w:i w:val="0"/>
          <w:sz w:val="24"/>
          <w:szCs w:val="24"/>
        </w:rPr>
      </w:pPr>
      <w:r w:rsidRPr="007B1252">
        <w:rPr>
          <w:rFonts w:ascii="Times New Roman" w:hAnsi="Times New Roman" w:cs="Times New Roman"/>
          <w:sz w:val="24"/>
          <w:szCs w:val="24"/>
          <w:lang w:bidi="en-US"/>
        </w:rPr>
        <w:t>The author expresses his sincere gratitude, heartfelt respect and immense indebtness to his supervisor</w:t>
      </w:r>
      <w:r>
        <w:rPr>
          <w:rStyle w:val="Emphasis"/>
          <w:rFonts w:ascii="Times New Roman" w:hAnsi="Times New Roman" w:cs="Times New Roman"/>
          <w:sz w:val="24"/>
          <w:szCs w:val="24"/>
        </w:rPr>
        <w:t xml:space="preserve"> DR. Md. Shafiqul Islam (Mamun)</w:t>
      </w:r>
      <w:r w:rsidRPr="007B1252">
        <w:rPr>
          <w:rStyle w:val="Emphasis"/>
          <w:rFonts w:ascii="Times New Roman" w:hAnsi="Times New Roman" w:cs="Times New Roman"/>
          <w:sz w:val="24"/>
          <w:szCs w:val="24"/>
        </w:rPr>
        <w:t xml:space="preserve">, lecturer, Department of </w:t>
      </w:r>
      <w:r>
        <w:rPr>
          <w:rStyle w:val="Emphasis"/>
          <w:rFonts w:ascii="Times New Roman" w:hAnsi="Times New Roman" w:cs="Times New Roman"/>
          <w:sz w:val="24"/>
          <w:szCs w:val="24"/>
        </w:rPr>
        <w:t>Pathology and Parasitology, CVASU.</w:t>
      </w:r>
    </w:p>
    <w:p w:rsidR="00966BE8" w:rsidRPr="007B1252" w:rsidRDefault="00966BE8" w:rsidP="00966BE8">
      <w:pPr>
        <w:spacing w:line="360" w:lineRule="auto"/>
        <w:rPr>
          <w:rStyle w:val="Emphasis"/>
          <w:rFonts w:ascii="Times New Roman" w:hAnsi="Times New Roman" w:cs="Times New Roman"/>
          <w:i w:val="0"/>
          <w:sz w:val="24"/>
          <w:szCs w:val="24"/>
        </w:rPr>
      </w:pPr>
    </w:p>
    <w:p w:rsidR="00966BE8" w:rsidRPr="007B1252" w:rsidRDefault="00966BE8" w:rsidP="00966BE8">
      <w:pPr>
        <w:spacing w:line="360" w:lineRule="auto"/>
        <w:rPr>
          <w:rStyle w:val="st"/>
          <w:rFonts w:ascii="Times New Roman" w:hAnsi="Times New Roman" w:cs="Times New Roman"/>
          <w:sz w:val="24"/>
          <w:szCs w:val="24"/>
        </w:rPr>
      </w:pPr>
      <w:r w:rsidRPr="007B1252">
        <w:rPr>
          <w:rStyle w:val="Emphasis"/>
          <w:rFonts w:ascii="Times New Roman" w:hAnsi="Times New Roman" w:cs="Times New Roman"/>
          <w:sz w:val="24"/>
          <w:szCs w:val="24"/>
        </w:rPr>
        <w:t>The author highly expresses his sincere gratitude and greatfulness to Dr. Bibek</w:t>
      </w:r>
      <w:r w:rsidRPr="007B1252">
        <w:rPr>
          <w:rStyle w:val="st"/>
          <w:rFonts w:ascii="Times New Roman" w:hAnsi="Times New Roman" w:cs="Times New Roman"/>
          <w:sz w:val="24"/>
          <w:szCs w:val="24"/>
        </w:rPr>
        <w:t xml:space="preserve"> Chandra Sutrad</w:t>
      </w:r>
      <w:r>
        <w:rPr>
          <w:rStyle w:val="st"/>
          <w:rFonts w:ascii="Times New Roman" w:hAnsi="Times New Roman" w:cs="Times New Roman"/>
          <w:sz w:val="24"/>
          <w:szCs w:val="24"/>
        </w:rPr>
        <w:t xml:space="preserve">har, Director, External affairs, </w:t>
      </w:r>
      <w:r w:rsidRPr="007B1252">
        <w:rPr>
          <w:rStyle w:val="st"/>
          <w:rFonts w:ascii="Times New Roman" w:hAnsi="Times New Roman" w:cs="Times New Roman"/>
          <w:i/>
          <w:sz w:val="24"/>
          <w:szCs w:val="24"/>
        </w:rPr>
        <w:t>CVASU.</w:t>
      </w:r>
    </w:p>
    <w:p w:rsidR="00966BE8" w:rsidRPr="007B1252" w:rsidRDefault="00966BE8" w:rsidP="00966BE8">
      <w:pPr>
        <w:spacing w:line="360" w:lineRule="auto"/>
        <w:rPr>
          <w:rStyle w:val="Emphasis"/>
          <w:rFonts w:ascii="Times New Roman" w:hAnsi="Times New Roman" w:cs="Times New Roman"/>
          <w:i w:val="0"/>
          <w:sz w:val="24"/>
          <w:szCs w:val="24"/>
        </w:rPr>
      </w:pPr>
    </w:p>
    <w:p w:rsidR="00966BE8" w:rsidRPr="007B1252" w:rsidRDefault="00966BE8" w:rsidP="00966BE8">
      <w:pPr>
        <w:spacing w:line="360" w:lineRule="auto"/>
        <w:rPr>
          <w:rStyle w:val="Emphasis"/>
          <w:rFonts w:ascii="Times New Roman" w:hAnsi="Times New Roman" w:cs="Times New Roman"/>
          <w:i w:val="0"/>
          <w:sz w:val="24"/>
          <w:szCs w:val="24"/>
        </w:rPr>
      </w:pPr>
      <w:r w:rsidRPr="007B1252">
        <w:rPr>
          <w:rStyle w:val="Emphasis"/>
          <w:rFonts w:ascii="Times New Roman" w:hAnsi="Times New Roman" w:cs="Times New Roman"/>
          <w:sz w:val="24"/>
          <w:szCs w:val="24"/>
        </w:rPr>
        <w:t>Finally the author expresses his good wishes and warmest sense of gratitude to all his wishes friend and families.</w:t>
      </w:r>
    </w:p>
    <w:p w:rsidR="00966BE8" w:rsidRPr="007B1252" w:rsidRDefault="00966BE8" w:rsidP="00966BE8">
      <w:pPr>
        <w:spacing w:line="360" w:lineRule="auto"/>
        <w:jc w:val="right"/>
        <w:rPr>
          <w:rStyle w:val="Emphasis"/>
          <w:rFonts w:ascii="Times New Roman" w:hAnsi="Times New Roman" w:cs="Times New Roman"/>
          <w:b/>
          <w:i w:val="0"/>
          <w:sz w:val="24"/>
          <w:szCs w:val="24"/>
        </w:rPr>
      </w:pPr>
    </w:p>
    <w:p w:rsidR="00966BE8" w:rsidRPr="007B1252" w:rsidRDefault="00966BE8" w:rsidP="00966BE8">
      <w:pPr>
        <w:spacing w:line="360" w:lineRule="auto"/>
        <w:rPr>
          <w:rStyle w:val="Emphasis"/>
          <w:rFonts w:ascii="Times New Roman" w:hAnsi="Times New Roman" w:cs="Times New Roman"/>
          <w:b/>
          <w:sz w:val="24"/>
          <w:szCs w:val="24"/>
        </w:rPr>
      </w:pPr>
      <w:r w:rsidRPr="005102B2">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_x0000_s1061" type="#_x0000_t202" style="position:absolute;left:0;text-align:left;margin-left:447.9pt;margin-top:73.8pt;width:56.85pt;height:23pt;z-index:251686912" stroked="f">
            <v:textbox>
              <w:txbxContent>
                <w:p w:rsidR="00966BE8" w:rsidRDefault="00966BE8" w:rsidP="00966BE8">
                  <w:r>
                    <w:t xml:space="preserve"> </w:t>
                  </w:r>
                </w:p>
              </w:txbxContent>
            </v:textbox>
          </v:shape>
        </w:pict>
      </w:r>
      <w:r w:rsidRPr="005102B2">
        <w:rPr>
          <w:rFonts w:ascii="Times New Roman" w:hAnsi="Times New Roman" w:cs="Times New Roman"/>
          <w:noProof/>
          <w:sz w:val="24"/>
          <w:szCs w:val="24"/>
        </w:rPr>
        <w:pict>
          <v:shape id="_x0000_s1060" type="#_x0000_t202" style="position:absolute;left:0;text-align:left;margin-left:447.9pt;margin-top:77.65pt;width:51.75pt;height:24pt;z-index:251685888" stroked="f">
            <v:textbox>
              <w:txbxContent>
                <w:p w:rsidR="00966BE8" w:rsidRPr="00D77EFD" w:rsidRDefault="00966BE8" w:rsidP="00966BE8"/>
              </w:txbxContent>
            </v:textbox>
          </v:shape>
        </w:pict>
      </w:r>
      <w:r w:rsidRPr="007B1252">
        <w:rPr>
          <w:rStyle w:val="Emphasis"/>
          <w:rFonts w:ascii="Times New Roman" w:hAnsi="Times New Roman" w:cs="Times New Roman"/>
          <w:b/>
          <w:sz w:val="24"/>
          <w:szCs w:val="24"/>
        </w:rPr>
        <w:t>The Author</w:t>
      </w:r>
    </w:p>
    <w:p w:rsidR="00966BE8" w:rsidRDefault="00966BE8">
      <w:pPr>
        <w:rPr>
          <w:rFonts w:ascii="Times New Roman" w:hAnsi="Times New Roman" w:cs="Times New Roman"/>
          <w:b/>
          <w:sz w:val="28"/>
          <w:szCs w:val="24"/>
        </w:rPr>
      </w:pPr>
    </w:p>
    <w:p w:rsidR="00966BE8" w:rsidRDefault="00966BE8">
      <w:pPr>
        <w:rPr>
          <w:rFonts w:ascii="Times New Roman" w:hAnsi="Times New Roman" w:cs="Times New Roman"/>
          <w:b/>
          <w:sz w:val="28"/>
          <w:szCs w:val="24"/>
        </w:rPr>
      </w:pPr>
      <w:r>
        <w:rPr>
          <w:rFonts w:ascii="Times New Roman" w:hAnsi="Times New Roman" w:cs="Times New Roman"/>
          <w:b/>
          <w:sz w:val="28"/>
          <w:szCs w:val="24"/>
        </w:rPr>
        <w:br w:type="page"/>
      </w:r>
    </w:p>
    <w:p w:rsidR="00D52DDB" w:rsidRPr="002873D4" w:rsidRDefault="002873D4" w:rsidP="002873D4">
      <w:pPr>
        <w:spacing w:line="360" w:lineRule="auto"/>
        <w:jc w:val="center"/>
        <w:rPr>
          <w:rFonts w:ascii="Times New Roman" w:hAnsi="Times New Roman" w:cs="Times New Roman"/>
          <w:b/>
          <w:sz w:val="28"/>
          <w:szCs w:val="24"/>
        </w:rPr>
      </w:pPr>
      <w:r w:rsidRPr="002873D4">
        <w:rPr>
          <w:rFonts w:ascii="Times New Roman" w:hAnsi="Times New Roman" w:cs="Times New Roman"/>
          <w:b/>
          <w:sz w:val="28"/>
          <w:szCs w:val="24"/>
        </w:rPr>
        <w:lastRenderedPageBreak/>
        <w:t>ABSTRACT</w:t>
      </w:r>
    </w:p>
    <w:p w:rsidR="00D52DDB" w:rsidRPr="00412E2E" w:rsidRDefault="00D52DDB" w:rsidP="002873D4">
      <w:pPr>
        <w:spacing w:line="360" w:lineRule="auto"/>
        <w:rPr>
          <w:rFonts w:ascii="Times New Roman" w:hAnsi="Times New Roman" w:cs="Times New Roman"/>
          <w:sz w:val="24"/>
          <w:szCs w:val="24"/>
        </w:rPr>
      </w:pPr>
    </w:p>
    <w:p w:rsidR="00D52DDB" w:rsidRPr="00412E2E" w:rsidRDefault="00D52DDB"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A four (4) months survey on </w:t>
      </w:r>
      <w:r w:rsidR="002D6167" w:rsidRPr="00412E2E">
        <w:rPr>
          <w:rFonts w:ascii="Times New Roman" w:hAnsi="Times New Roman" w:cs="Times New Roman"/>
          <w:sz w:val="24"/>
          <w:szCs w:val="24"/>
        </w:rPr>
        <w:t>Anaplasmosis</w:t>
      </w:r>
      <w:r w:rsidRPr="00412E2E">
        <w:rPr>
          <w:rFonts w:ascii="Times New Roman" w:hAnsi="Times New Roman" w:cs="Times New Roman"/>
          <w:sz w:val="24"/>
          <w:szCs w:val="24"/>
        </w:rPr>
        <w:t xml:space="preserve"> was conducted in indigenou</w:t>
      </w:r>
      <w:r w:rsidR="00A52282" w:rsidRPr="00412E2E">
        <w:rPr>
          <w:rFonts w:ascii="Times New Roman" w:hAnsi="Times New Roman" w:cs="Times New Roman"/>
          <w:sz w:val="24"/>
          <w:szCs w:val="24"/>
        </w:rPr>
        <w:t xml:space="preserve">s and crossbred goat </w:t>
      </w:r>
      <w:r w:rsidR="002D6167" w:rsidRPr="00412E2E">
        <w:rPr>
          <w:rFonts w:ascii="Times New Roman" w:hAnsi="Times New Roman" w:cs="Times New Roman"/>
          <w:sz w:val="24"/>
          <w:szCs w:val="24"/>
        </w:rPr>
        <w:t xml:space="preserve">in </w:t>
      </w:r>
      <w:r w:rsidR="00A52282" w:rsidRPr="00412E2E">
        <w:rPr>
          <w:rFonts w:ascii="Times New Roman" w:hAnsi="Times New Roman" w:cs="Times New Roman"/>
          <w:sz w:val="24"/>
          <w:szCs w:val="24"/>
        </w:rPr>
        <w:t>Pirojpur</w:t>
      </w:r>
      <w:r w:rsidRPr="00412E2E">
        <w:rPr>
          <w:rFonts w:ascii="Times New Roman" w:hAnsi="Times New Roman" w:cs="Times New Roman"/>
          <w:sz w:val="24"/>
          <w:szCs w:val="24"/>
        </w:rPr>
        <w:t xml:space="preserve"> and Chittagong district of Bangladesh. A total of 120 blood samples were collected randomly from the goats of two representative areas in two different seasons. Samples were examined by Giemsa's stained blood smear method. The effect of topography, season, age, gender, body condition score, ecto-parasitic infections (Ticks) etc. were observed during this study. The overall prevalence of anaplasmosis was 5.93% where it was recorded higher in Chittagong (7.14%) in compare to </w:t>
      </w:r>
      <w:r w:rsidR="00D84CF0" w:rsidRPr="00412E2E">
        <w:rPr>
          <w:rFonts w:ascii="Times New Roman" w:hAnsi="Times New Roman" w:cs="Times New Roman"/>
          <w:sz w:val="24"/>
          <w:szCs w:val="24"/>
        </w:rPr>
        <w:t>Pirojpur</w:t>
      </w:r>
      <w:r w:rsidRPr="00412E2E">
        <w:rPr>
          <w:rFonts w:ascii="Times New Roman" w:hAnsi="Times New Roman" w:cs="Times New Roman"/>
          <w:sz w:val="24"/>
          <w:szCs w:val="24"/>
        </w:rPr>
        <w:t xml:space="preserve"> (4%). Moreover, anaplasmosis was predominant in summer season than rainy season. It was also revealed that adult goats showed more susceptibility to anaplasmosis than young but it was not statistically significant. Furthermore, presence of ecto-parasitic infestation in the study animals shown to have more susceptible to anaplasmosis which was statistically significant (P&lt;0.05). In general, it could be stated that presence of ecto-parasites and season were the most important predictor in the occurrence of </w:t>
      </w:r>
      <w:r w:rsidR="002D6167" w:rsidRPr="00412E2E">
        <w:rPr>
          <w:rFonts w:ascii="Times New Roman" w:hAnsi="Times New Roman" w:cs="Times New Roman"/>
          <w:sz w:val="24"/>
          <w:szCs w:val="24"/>
        </w:rPr>
        <w:t>Anaplasmosis</w:t>
      </w:r>
      <w:r w:rsidRPr="00412E2E">
        <w:rPr>
          <w:rFonts w:ascii="Times New Roman" w:hAnsi="Times New Roman" w:cs="Times New Roman"/>
          <w:sz w:val="24"/>
          <w:szCs w:val="24"/>
        </w:rPr>
        <w:t>. Finally, as it was a very limited study, we recommended further extensive study including molecular detection of such diseases and identification of specific vectors in the study areas which will assist to take necessary preventive measures against such diseases.</w:t>
      </w:r>
    </w:p>
    <w:p w:rsidR="00D52DDB" w:rsidRPr="00412E2E" w:rsidRDefault="00C33277" w:rsidP="002873D4">
      <w:pPr>
        <w:autoSpaceDE w:val="0"/>
        <w:autoSpaceDN w:val="0"/>
        <w:adjustRightInd w:val="0"/>
        <w:spacing w:line="360" w:lineRule="auto"/>
        <w:jc w:val="left"/>
        <w:rPr>
          <w:rFonts w:ascii="Times New Roman" w:hAnsi="Times New Roman" w:cs="Times New Roman"/>
          <w:sz w:val="24"/>
          <w:szCs w:val="24"/>
        </w:rPr>
      </w:pPr>
      <w:r w:rsidRPr="00C33277">
        <w:rPr>
          <w:sz w:val="24"/>
          <w:szCs w:val="24"/>
        </w:rPr>
        <w:pict>
          <v:shapetype id="_x0000_t32" coordsize="21600,21600" o:spt="32" o:oned="t" path="m,l21600,21600e" filled="f">
            <v:path arrowok="t" fillok="f" o:connecttype="none"/>
            <o:lock v:ext="edit" shapetype="t"/>
          </v:shapetype>
          <v:shape id="_x0000_s1033" type="#_x0000_t32" style="position:absolute;margin-left:0;margin-top:10.6pt;width:465.65pt;height:1.55pt;flip:y;z-index:251666432" o:connectortype="straight" strokecolor="black [3213]" strokeweight="2.25pt"/>
        </w:pict>
      </w:r>
    </w:p>
    <w:p w:rsidR="00D52DDB" w:rsidRPr="00412E2E" w:rsidRDefault="00D52DDB" w:rsidP="002873D4">
      <w:pPr>
        <w:autoSpaceDE w:val="0"/>
        <w:autoSpaceDN w:val="0"/>
        <w:adjustRightInd w:val="0"/>
        <w:spacing w:line="360" w:lineRule="auto"/>
        <w:jc w:val="left"/>
        <w:rPr>
          <w:rFonts w:ascii="Times New Roman" w:hAnsi="Times New Roman" w:cs="Times New Roman"/>
          <w:b/>
          <w:bCs/>
          <w:color w:val="000000"/>
          <w:sz w:val="24"/>
          <w:szCs w:val="24"/>
        </w:rPr>
      </w:pPr>
      <w:r w:rsidRPr="00412E2E">
        <w:rPr>
          <w:rFonts w:ascii="Times New Roman" w:hAnsi="Times New Roman" w:cs="Times New Roman"/>
          <w:b/>
          <w:bCs/>
          <w:color w:val="000000"/>
          <w:sz w:val="24"/>
          <w:szCs w:val="24"/>
        </w:rPr>
        <w:t>Key words:</w:t>
      </w:r>
      <w:r w:rsidRPr="00412E2E">
        <w:rPr>
          <w:rFonts w:ascii="Times New Roman" w:hAnsi="Times New Roman" w:cs="Times New Roman"/>
          <w:color w:val="000000"/>
          <w:sz w:val="24"/>
          <w:szCs w:val="24"/>
        </w:rPr>
        <w:t xml:space="preserve"> </w:t>
      </w:r>
      <w:r w:rsidR="002D6167" w:rsidRPr="00412E2E">
        <w:rPr>
          <w:rFonts w:ascii="Times New Roman" w:hAnsi="Times New Roman" w:cs="Times New Roman"/>
          <w:color w:val="000000"/>
          <w:sz w:val="24"/>
          <w:szCs w:val="24"/>
        </w:rPr>
        <w:t>Anaplasmosis</w:t>
      </w:r>
      <w:r w:rsidRPr="00412E2E">
        <w:rPr>
          <w:rFonts w:ascii="Times New Roman" w:hAnsi="Times New Roman" w:cs="Times New Roman"/>
          <w:color w:val="000000"/>
          <w:sz w:val="24"/>
          <w:szCs w:val="24"/>
        </w:rPr>
        <w:t>,</w:t>
      </w:r>
      <w:r w:rsidRPr="00412E2E">
        <w:rPr>
          <w:rFonts w:ascii="Times New Roman" w:hAnsi="Times New Roman" w:cs="Times New Roman"/>
          <w:sz w:val="24"/>
          <w:szCs w:val="24"/>
        </w:rPr>
        <w:t xml:space="preserve"> ectoparasites,</w:t>
      </w:r>
      <w:r w:rsidRPr="00412E2E">
        <w:rPr>
          <w:rFonts w:ascii="Times New Roman" w:hAnsi="Times New Roman" w:cs="Times New Roman"/>
          <w:color w:val="000000"/>
          <w:sz w:val="24"/>
          <w:szCs w:val="24"/>
        </w:rPr>
        <w:t xml:space="preserve"> Prevalence</w:t>
      </w:r>
      <w:r w:rsidR="002D6167" w:rsidRPr="00412E2E">
        <w:rPr>
          <w:rFonts w:ascii="Times New Roman" w:hAnsi="Times New Roman" w:cs="Times New Roman"/>
          <w:color w:val="000000"/>
          <w:sz w:val="24"/>
          <w:szCs w:val="24"/>
        </w:rPr>
        <w:t>, Chittagong, Pirojpur</w:t>
      </w:r>
    </w:p>
    <w:p w:rsidR="00D52DDB" w:rsidRPr="00412E2E" w:rsidRDefault="00D52DDB" w:rsidP="002873D4">
      <w:pPr>
        <w:spacing w:line="360" w:lineRule="auto"/>
        <w:rPr>
          <w:rFonts w:ascii="Times New Roman" w:hAnsi="Times New Roman" w:cs="Times New Roman"/>
          <w:sz w:val="24"/>
          <w:szCs w:val="24"/>
        </w:rPr>
      </w:pPr>
    </w:p>
    <w:p w:rsidR="00786D88" w:rsidRPr="00412E2E" w:rsidRDefault="00786D88" w:rsidP="002873D4">
      <w:pPr>
        <w:spacing w:line="360" w:lineRule="auto"/>
        <w:rPr>
          <w:rFonts w:ascii="Times New Roman" w:hAnsi="Times New Roman" w:cs="Times New Roman"/>
          <w:sz w:val="24"/>
          <w:szCs w:val="24"/>
        </w:rPr>
      </w:pPr>
    </w:p>
    <w:p w:rsidR="00D52DDB" w:rsidRPr="00412E2E" w:rsidRDefault="00D52DDB" w:rsidP="002873D4">
      <w:pPr>
        <w:spacing w:line="360" w:lineRule="auto"/>
        <w:rPr>
          <w:rFonts w:ascii="Times New Roman" w:hAnsi="Times New Roman" w:cs="Times New Roman"/>
          <w:sz w:val="24"/>
          <w:szCs w:val="24"/>
        </w:rPr>
      </w:pPr>
    </w:p>
    <w:p w:rsidR="00D52DDB" w:rsidRPr="00412E2E" w:rsidRDefault="00D52DDB" w:rsidP="002873D4">
      <w:pPr>
        <w:spacing w:line="360" w:lineRule="auto"/>
        <w:rPr>
          <w:rFonts w:ascii="Times New Roman" w:hAnsi="Times New Roman" w:cs="Times New Roman"/>
          <w:sz w:val="24"/>
          <w:szCs w:val="24"/>
        </w:rPr>
      </w:pPr>
    </w:p>
    <w:p w:rsidR="00D52DDB" w:rsidRPr="00412E2E" w:rsidRDefault="00D52DDB" w:rsidP="002873D4">
      <w:pPr>
        <w:spacing w:line="360" w:lineRule="auto"/>
        <w:rPr>
          <w:rFonts w:ascii="Times New Roman" w:hAnsi="Times New Roman" w:cs="Times New Roman"/>
          <w:sz w:val="24"/>
          <w:szCs w:val="24"/>
        </w:rPr>
      </w:pPr>
    </w:p>
    <w:p w:rsidR="00D52DDB" w:rsidRPr="00412E2E" w:rsidRDefault="00D52DDB" w:rsidP="002873D4">
      <w:pPr>
        <w:spacing w:line="360" w:lineRule="auto"/>
        <w:rPr>
          <w:rFonts w:ascii="Times New Roman" w:hAnsi="Times New Roman" w:cs="Times New Roman"/>
          <w:sz w:val="24"/>
          <w:szCs w:val="24"/>
        </w:rPr>
      </w:pPr>
    </w:p>
    <w:p w:rsidR="00786D88" w:rsidRPr="00412E2E" w:rsidRDefault="00786D88" w:rsidP="002873D4">
      <w:pPr>
        <w:spacing w:line="360" w:lineRule="auto"/>
        <w:rPr>
          <w:rFonts w:ascii="Times New Roman" w:hAnsi="Times New Roman" w:cs="Times New Roman"/>
          <w:sz w:val="24"/>
          <w:szCs w:val="24"/>
        </w:rPr>
      </w:pPr>
    </w:p>
    <w:p w:rsidR="00D84CF0" w:rsidRDefault="00D84CF0" w:rsidP="002873D4">
      <w:pPr>
        <w:spacing w:line="360" w:lineRule="auto"/>
        <w:jc w:val="center"/>
        <w:rPr>
          <w:rFonts w:ascii="Times New Roman" w:hAnsi="Times New Roman" w:cs="Times New Roman"/>
          <w:b/>
          <w:caps/>
          <w:sz w:val="24"/>
          <w:szCs w:val="24"/>
        </w:rPr>
      </w:pPr>
    </w:p>
    <w:p w:rsidR="00B70312" w:rsidRPr="00412E2E" w:rsidRDefault="00B70312" w:rsidP="002873D4">
      <w:pPr>
        <w:spacing w:line="360" w:lineRule="auto"/>
        <w:jc w:val="center"/>
        <w:rPr>
          <w:rFonts w:ascii="Times New Roman" w:hAnsi="Times New Roman" w:cs="Times New Roman"/>
          <w:b/>
          <w:caps/>
          <w:sz w:val="24"/>
          <w:szCs w:val="24"/>
        </w:rPr>
      </w:pPr>
    </w:p>
    <w:p w:rsidR="00412E2E" w:rsidRDefault="00412E2E" w:rsidP="002873D4">
      <w:pPr>
        <w:spacing w:line="360" w:lineRule="auto"/>
        <w:rPr>
          <w:rFonts w:ascii="Times New Roman" w:hAnsi="Times New Roman" w:cs="Times New Roman"/>
          <w:b/>
          <w:caps/>
          <w:sz w:val="24"/>
          <w:szCs w:val="24"/>
        </w:rPr>
      </w:pPr>
    </w:p>
    <w:p w:rsidR="002873D4" w:rsidRDefault="002873D4" w:rsidP="002873D4">
      <w:pPr>
        <w:spacing w:line="360" w:lineRule="auto"/>
        <w:rPr>
          <w:rFonts w:ascii="Times New Roman" w:hAnsi="Times New Roman" w:cs="Times New Roman"/>
          <w:b/>
          <w:caps/>
          <w:sz w:val="24"/>
          <w:szCs w:val="24"/>
        </w:rPr>
      </w:pPr>
    </w:p>
    <w:p w:rsidR="00412E2E" w:rsidRDefault="00412E2E" w:rsidP="002873D4">
      <w:pPr>
        <w:spacing w:line="360" w:lineRule="auto"/>
        <w:jc w:val="center"/>
        <w:rPr>
          <w:rFonts w:ascii="Times New Roman" w:hAnsi="Times New Roman" w:cs="Times New Roman"/>
          <w:b/>
          <w:caps/>
          <w:sz w:val="24"/>
          <w:szCs w:val="24"/>
        </w:rPr>
      </w:pPr>
    </w:p>
    <w:p w:rsidR="00996BDF" w:rsidRPr="00412E2E" w:rsidRDefault="00996BDF" w:rsidP="002873D4">
      <w:pPr>
        <w:spacing w:line="360" w:lineRule="auto"/>
        <w:jc w:val="center"/>
        <w:rPr>
          <w:rFonts w:ascii="Times New Roman" w:hAnsi="Times New Roman" w:cs="Times New Roman"/>
          <w:b/>
          <w:caps/>
          <w:sz w:val="32"/>
          <w:szCs w:val="24"/>
        </w:rPr>
      </w:pPr>
      <w:r w:rsidRPr="00412E2E">
        <w:rPr>
          <w:rFonts w:ascii="Times New Roman" w:hAnsi="Times New Roman" w:cs="Times New Roman"/>
          <w:b/>
          <w:caps/>
          <w:sz w:val="32"/>
          <w:szCs w:val="24"/>
        </w:rPr>
        <w:lastRenderedPageBreak/>
        <w:t>Chapter I</w:t>
      </w:r>
    </w:p>
    <w:p w:rsidR="00996BDF" w:rsidRDefault="00996BDF" w:rsidP="002873D4">
      <w:pPr>
        <w:spacing w:line="360" w:lineRule="auto"/>
        <w:jc w:val="center"/>
        <w:rPr>
          <w:rFonts w:ascii="Times New Roman" w:hAnsi="Times New Roman" w:cs="Times New Roman"/>
          <w:b/>
          <w:caps/>
          <w:sz w:val="28"/>
          <w:szCs w:val="24"/>
        </w:rPr>
      </w:pPr>
      <w:r w:rsidRPr="00412E2E">
        <w:rPr>
          <w:rFonts w:ascii="Times New Roman" w:hAnsi="Times New Roman" w:cs="Times New Roman"/>
          <w:b/>
          <w:caps/>
          <w:sz w:val="28"/>
          <w:szCs w:val="24"/>
        </w:rPr>
        <w:t>Introduction</w:t>
      </w:r>
    </w:p>
    <w:p w:rsidR="002873D4" w:rsidRPr="00412E2E" w:rsidRDefault="002873D4" w:rsidP="002873D4">
      <w:pPr>
        <w:spacing w:line="360" w:lineRule="auto"/>
        <w:jc w:val="center"/>
        <w:rPr>
          <w:rFonts w:ascii="Times New Roman" w:hAnsi="Times New Roman" w:cs="Times New Roman"/>
          <w:b/>
          <w:caps/>
          <w:sz w:val="28"/>
          <w:szCs w:val="24"/>
        </w:rPr>
      </w:pPr>
    </w:p>
    <w:p w:rsidR="00996BDF" w:rsidRPr="00412E2E" w:rsidRDefault="00996BDF"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Livestock is one of the most potential sub-sectors of agriculture in Bangladesh which plays an indispensable role in promoting human health and national economy of the country. Livestock not only assists to upgrade the financial condition but also makes a substantial contribution to human nutrition. However, livestock is an integral part of farming system which has a better contribution to enhance the economy of Bangladesh. </w:t>
      </w:r>
      <w:r w:rsidRPr="00412E2E">
        <w:rPr>
          <w:rFonts w:ascii="Times New Roman" w:hAnsi="Times New Roman" w:cs="Times New Roman"/>
          <w:caps/>
          <w:sz w:val="24"/>
          <w:szCs w:val="24"/>
        </w:rPr>
        <w:t>l</w:t>
      </w:r>
      <w:r w:rsidRPr="00412E2E">
        <w:rPr>
          <w:rFonts w:ascii="Times New Roman" w:hAnsi="Times New Roman" w:cs="Times New Roman"/>
          <w:sz w:val="24"/>
          <w:szCs w:val="24"/>
        </w:rPr>
        <w:t xml:space="preserve">arge ruminants (Cattle and Buffalo) and small ruminants (sheep and goat) constitute the major portion of livestock. The present population of livestock is 23.12 million cattle, 1.39 million Buffalo, 24.10 million goat and 3.07 million sheep DLS (2010-11). The total contribution of livestock sub-sector to Gross Domestic Product (GDP) in Bangladesh is approximately 7.23% and livestock in agricultural production is 17.32%, Anonymous (2007). It also generates 13% of foreign currency and provides 20% fulltime employment and 50% partial employment of rural population, Alam (1993). </w:t>
      </w:r>
    </w:p>
    <w:p w:rsidR="00996BDF" w:rsidRPr="00412E2E" w:rsidRDefault="00996BDF" w:rsidP="002873D4">
      <w:pPr>
        <w:spacing w:line="360" w:lineRule="auto"/>
        <w:rPr>
          <w:rFonts w:ascii="Times New Roman" w:hAnsi="Times New Roman" w:cs="Times New Roman"/>
          <w:sz w:val="24"/>
          <w:szCs w:val="24"/>
        </w:rPr>
      </w:pPr>
      <w:r w:rsidRPr="00412E2E">
        <w:rPr>
          <w:rFonts w:ascii="Times New Roman" w:hAnsi="Times New Roman" w:cs="Times New Roman"/>
          <w:caps/>
          <w:sz w:val="24"/>
          <w:szCs w:val="24"/>
        </w:rPr>
        <w:t>H</w:t>
      </w:r>
      <w:r w:rsidRPr="00412E2E">
        <w:rPr>
          <w:rFonts w:ascii="Times New Roman" w:hAnsi="Times New Roman" w:cs="Times New Roman"/>
          <w:sz w:val="24"/>
          <w:szCs w:val="24"/>
        </w:rPr>
        <w:t xml:space="preserve">aemoprotozoan diseases particularly Anaplasmosis </w:t>
      </w:r>
      <w:r w:rsidR="002D6167" w:rsidRPr="00412E2E">
        <w:rPr>
          <w:rFonts w:ascii="Times New Roman" w:hAnsi="Times New Roman" w:cs="Times New Roman"/>
          <w:sz w:val="24"/>
          <w:szCs w:val="24"/>
        </w:rPr>
        <w:t>is</w:t>
      </w:r>
      <w:r w:rsidRPr="00412E2E">
        <w:rPr>
          <w:rFonts w:ascii="Times New Roman" w:hAnsi="Times New Roman" w:cs="Times New Roman"/>
          <w:sz w:val="24"/>
          <w:szCs w:val="24"/>
        </w:rPr>
        <w:t xml:space="preserve"> distributed throughout the world. They are considered as one of the major obstacle and burning veterinary problem in the health and productive performance of cattle, Rajput </w:t>
      </w:r>
      <w:r w:rsidRPr="00412E2E">
        <w:rPr>
          <w:rFonts w:ascii="Times New Roman" w:hAnsi="Times New Roman" w:cs="Times New Roman"/>
          <w:i/>
          <w:iCs/>
          <w:sz w:val="24"/>
          <w:szCs w:val="24"/>
        </w:rPr>
        <w:t>et al.</w:t>
      </w:r>
      <w:r w:rsidRPr="00412E2E">
        <w:rPr>
          <w:rFonts w:ascii="Times New Roman" w:hAnsi="Times New Roman" w:cs="Times New Roman"/>
          <w:sz w:val="24"/>
          <w:szCs w:val="24"/>
        </w:rPr>
        <w:t xml:space="preserve"> (2005). The diseases cause devastating losses to the livestock industry throughout the world, Ananda </w:t>
      </w:r>
      <w:r w:rsidRPr="00412E2E">
        <w:rPr>
          <w:rFonts w:ascii="Times New Roman" w:hAnsi="Times New Roman" w:cs="Times New Roman"/>
          <w:i/>
          <w:iCs/>
          <w:sz w:val="24"/>
          <w:szCs w:val="24"/>
        </w:rPr>
        <w:t xml:space="preserve">et al. </w:t>
      </w:r>
      <w:r w:rsidRPr="00412E2E">
        <w:rPr>
          <w:rFonts w:ascii="Times New Roman" w:hAnsi="Times New Roman" w:cs="Times New Roman"/>
          <w:iCs/>
          <w:sz w:val="24"/>
          <w:szCs w:val="24"/>
        </w:rPr>
        <w:t>(</w:t>
      </w:r>
      <w:r w:rsidRPr="00412E2E">
        <w:rPr>
          <w:rFonts w:ascii="Times New Roman" w:hAnsi="Times New Roman" w:cs="Times New Roman"/>
          <w:sz w:val="24"/>
          <w:szCs w:val="24"/>
        </w:rPr>
        <w:t>2009) as they have got a serious economic impact due to obvious reason of death, decreased production, declined working efficiency Uilenberg</w:t>
      </w:r>
      <w:r w:rsidRPr="00412E2E">
        <w:rPr>
          <w:rFonts w:ascii="Times New Roman" w:hAnsi="Times New Roman" w:cs="Times New Roman"/>
          <w:i/>
          <w:iCs/>
          <w:sz w:val="24"/>
          <w:szCs w:val="24"/>
        </w:rPr>
        <w:t xml:space="preserve"> </w:t>
      </w:r>
      <w:r w:rsidRPr="00412E2E">
        <w:rPr>
          <w:rFonts w:ascii="Times New Roman" w:hAnsi="Times New Roman" w:cs="Times New Roman"/>
          <w:iCs/>
          <w:sz w:val="24"/>
          <w:szCs w:val="24"/>
        </w:rPr>
        <w:t>(</w:t>
      </w:r>
      <w:r w:rsidRPr="00412E2E">
        <w:rPr>
          <w:rFonts w:ascii="Times New Roman" w:hAnsi="Times New Roman" w:cs="Times New Roman"/>
          <w:sz w:val="24"/>
          <w:szCs w:val="24"/>
        </w:rPr>
        <w:t xml:space="preserve">1995), financial resources for control measures, Makala </w:t>
      </w:r>
      <w:r w:rsidRPr="00412E2E">
        <w:rPr>
          <w:rFonts w:ascii="Times New Roman" w:hAnsi="Times New Roman" w:cs="Times New Roman"/>
          <w:i/>
          <w:iCs/>
          <w:sz w:val="24"/>
          <w:szCs w:val="24"/>
        </w:rPr>
        <w:t>et al.</w:t>
      </w:r>
      <w:r w:rsidRPr="00412E2E">
        <w:rPr>
          <w:rFonts w:ascii="Times New Roman" w:hAnsi="Times New Roman" w:cs="Times New Roman"/>
          <w:sz w:val="24"/>
          <w:szCs w:val="24"/>
        </w:rPr>
        <w:t xml:space="preserve"> (2003). </w:t>
      </w:r>
    </w:p>
    <w:p w:rsidR="002D6167" w:rsidRPr="00412E2E" w:rsidRDefault="002D6167" w:rsidP="002873D4">
      <w:pPr>
        <w:spacing w:line="360" w:lineRule="auto"/>
        <w:rPr>
          <w:rFonts w:ascii="Times New Roman" w:hAnsi="Times New Roman" w:cs="Times New Roman"/>
          <w:caps/>
          <w:sz w:val="24"/>
          <w:szCs w:val="24"/>
        </w:rPr>
      </w:pPr>
    </w:p>
    <w:p w:rsidR="00996BDF" w:rsidRPr="00412E2E" w:rsidRDefault="00996BDF" w:rsidP="002873D4">
      <w:pPr>
        <w:spacing w:line="360" w:lineRule="auto"/>
        <w:rPr>
          <w:rFonts w:ascii="Times New Roman" w:hAnsi="Times New Roman" w:cs="Times New Roman"/>
          <w:sz w:val="24"/>
          <w:szCs w:val="24"/>
        </w:rPr>
      </w:pPr>
      <w:r w:rsidRPr="00412E2E">
        <w:rPr>
          <w:rFonts w:ascii="Times New Roman" w:hAnsi="Times New Roman" w:cs="Times New Roman"/>
          <w:caps/>
          <w:sz w:val="24"/>
          <w:szCs w:val="24"/>
        </w:rPr>
        <w:t>i</w:t>
      </w:r>
      <w:r w:rsidRPr="00412E2E">
        <w:rPr>
          <w:rFonts w:ascii="Times New Roman" w:hAnsi="Times New Roman" w:cs="Times New Roman"/>
          <w:sz w:val="24"/>
          <w:szCs w:val="24"/>
        </w:rPr>
        <w:t xml:space="preserve">n Bangladesh, 80% rural people rear indigenous cattle Siddiki </w:t>
      </w:r>
      <w:r w:rsidRPr="00412E2E">
        <w:rPr>
          <w:rFonts w:ascii="Times New Roman" w:hAnsi="Times New Roman" w:cs="Times New Roman"/>
          <w:i/>
          <w:iCs/>
          <w:sz w:val="24"/>
          <w:szCs w:val="24"/>
        </w:rPr>
        <w:t>et al</w:t>
      </w:r>
      <w:r w:rsidR="001A3C07" w:rsidRPr="00412E2E">
        <w:rPr>
          <w:rFonts w:ascii="Times New Roman" w:hAnsi="Times New Roman" w:cs="Times New Roman"/>
          <w:sz w:val="24"/>
          <w:szCs w:val="24"/>
        </w:rPr>
        <w:t>. (2010</w:t>
      </w:r>
      <w:r w:rsidRPr="00412E2E">
        <w:rPr>
          <w:rFonts w:ascii="Times New Roman" w:hAnsi="Times New Roman" w:cs="Times New Roman"/>
          <w:sz w:val="24"/>
          <w:szCs w:val="24"/>
        </w:rPr>
        <w:t xml:space="preserve">) and many people are also involved with urban and rural farming. Most animals are reared in houses under the traditional husbandry practices. </w:t>
      </w:r>
      <w:r w:rsidR="00A52282" w:rsidRPr="00412E2E">
        <w:rPr>
          <w:rFonts w:ascii="Times New Roman" w:hAnsi="Times New Roman" w:cs="Times New Roman"/>
          <w:sz w:val="24"/>
          <w:szCs w:val="24"/>
        </w:rPr>
        <w:t>Now a day</w:t>
      </w:r>
      <w:r w:rsidRPr="00412E2E">
        <w:rPr>
          <w:rFonts w:ascii="Times New Roman" w:hAnsi="Times New Roman" w:cs="Times New Roman"/>
          <w:sz w:val="24"/>
          <w:szCs w:val="24"/>
        </w:rPr>
        <w:t xml:space="preserve">, goat farming gains its popularity among the poor people of the country for several reasons especially for poverty alleviation. The production and productivity of animals are greatly hampered by different diseases Ngole </w:t>
      </w:r>
      <w:r w:rsidRPr="00412E2E">
        <w:rPr>
          <w:rFonts w:ascii="Times New Roman" w:hAnsi="Times New Roman" w:cs="Times New Roman"/>
          <w:i/>
          <w:iCs/>
          <w:sz w:val="24"/>
          <w:szCs w:val="24"/>
        </w:rPr>
        <w:t>et al.</w:t>
      </w:r>
      <w:r w:rsidR="00E531B5" w:rsidRPr="00412E2E">
        <w:rPr>
          <w:rFonts w:ascii="Times New Roman" w:hAnsi="Times New Roman" w:cs="Times New Roman"/>
          <w:sz w:val="24"/>
          <w:szCs w:val="24"/>
        </w:rPr>
        <w:t xml:space="preserve"> (2002</w:t>
      </w:r>
      <w:r w:rsidRPr="00412E2E">
        <w:rPr>
          <w:rFonts w:ascii="Times New Roman" w:hAnsi="Times New Roman" w:cs="Times New Roman"/>
          <w:sz w:val="24"/>
          <w:szCs w:val="24"/>
        </w:rPr>
        <w:t xml:space="preserve">) including different haemo-parasitic diseases.  </w:t>
      </w:r>
      <w:r w:rsidRPr="00412E2E">
        <w:rPr>
          <w:rFonts w:ascii="Times New Roman" w:hAnsi="Times New Roman" w:cs="Times New Roman"/>
          <w:caps/>
          <w:sz w:val="24"/>
          <w:szCs w:val="24"/>
        </w:rPr>
        <w:t>t</w:t>
      </w:r>
      <w:r w:rsidRPr="00412E2E">
        <w:rPr>
          <w:rFonts w:ascii="Times New Roman" w:hAnsi="Times New Roman" w:cs="Times New Roman"/>
          <w:sz w:val="24"/>
          <w:szCs w:val="24"/>
        </w:rPr>
        <w:t xml:space="preserve">he hot and humid weather of country favors the growth and multiplication of many arthropods vectors like tick, flies, mosquitoes etc. They are responsible for transmission of different causative agents form one diseased animal to other healthy animal. Among vector-borne haemoprotozoan diseases, Babesiosis, Anaplasmosis are more common in </w:t>
      </w:r>
      <w:r w:rsidRPr="00412E2E">
        <w:rPr>
          <w:rFonts w:ascii="Times New Roman" w:hAnsi="Times New Roman" w:cs="Times New Roman"/>
          <w:sz w:val="24"/>
          <w:szCs w:val="24"/>
        </w:rPr>
        <w:lastRenderedPageBreak/>
        <w:t>compared to Theileriosis, Leishmaniosis and Trypanosomiasis</w:t>
      </w:r>
      <w:r w:rsidR="00082C59" w:rsidRPr="00412E2E">
        <w:rPr>
          <w:rFonts w:ascii="Times New Roman" w:hAnsi="Times New Roman" w:cs="Times New Roman"/>
          <w:sz w:val="24"/>
          <w:szCs w:val="24"/>
        </w:rPr>
        <w:t>.</w:t>
      </w:r>
      <w:r w:rsidRPr="00412E2E">
        <w:rPr>
          <w:rFonts w:ascii="Times New Roman" w:hAnsi="Times New Roman" w:cs="Times New Roman"/>
          <w:sz w:val="24"/>
          <w:szCs w:val="24"/>
        </w:rPr>
        <w:t xml:space="preserve"> Ahmed (1976), Samad and Gautam (1984). According to the earlier reports, Babesiosis and Anaplasmosis is highly prevalent in cattle of Bangladesh among different vector-borne diseases. Yet there is no epidemiological study has been conducted on haemoprotozoan diseases on goat. In cattle -</w:t>
      </w:r>
    </w:p>
    <w:p w:rsidR="00996BDF" w:rsidRPr="00412E2E" w:rsidRDefault="00996BDF"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Chowdhury </w:t>
      </w:r>
      <w:r w:rsidRPr="00412E2E">
        <w:rPr>
          <w:rFonts w:ascii="Times New Roman" w:hAnsi="Times New Roman" w:cs="Times New Roman"/>
          <w:i/>
          <w:iCs/>
          <w:sz w:val="24"/>
          <w:szCs w:val="24"/>
        </w:rPr>
        <w:t xml:space="preserve">et al. </w:t>
      </w:r>
      <w:r w:rsidRPr="00412E2E">
        <w:rPr>
          <w:rFonts w:ascii="Times New Roman" w:hAnsi="Times New Roman" w:cs="Times New Roman"/>
          <w:sz w:val="24"/>
          <w:szCs w:val="24"/>
        </w:rPr>
        <w:t xml:space="preserve">(2006) recorded 70% Anaplasmosis in Sirajgong district, Bangladesh. Samad </w:t>
      </w:r>
      <w:r w:rsidRPr="00412E2E">
        <w:rPr>
          <w:rFonts w:ascii="Times New Roman" w:hAnsi="Times New Roman" w:cs="Times New Roman"/>
          <w:i/>
          <w:iCs/>
          <w:sz w:val="24"/>
          <w:szCs w:val="24"/>
        </w:rPr>
        <w:t>et al</w:t>
      </w:r>
      <w:r w:rsidRPr="00412E2E">
        <w:rPr>
          <w:rFonts w:ascii="Times New Roman" w:hAnsi="Times New Roman" w:cs="Times New Roman"/>
          <w:i/>
          <w:sz w:val="24"/>
          <w:szCs w:val="24"/>
        </w:rPr>
        <w:t>.</w:t>
      </w:r>
      <w:r w:rsidRPr="00412E2E">
        <w:rPr>
          <w:rFonts w:ascii="Times New Roman" w:hAnsi="Times New Roman" w:cs="Times New Roman"/>
          <w:sz w:val="24"/>
          <w:szCs w:val="24"/>
        </w:rPr>
        <w:t xml:space="preserve"> (1989) also supported this. But, the surveys for such diseases in different districts of Bangladesh including </w:t>
      </w:r>
      <w:r w:rsidR="00D84CF0" w:rsidRPr="00412E2E">
        <w:rPr>
          <w:rFonts w:ascii="Times New Roman" w:hAnsi="Times New Roman" w:cs="Times New Roman"/>
          <w:sz w:val="24"/>
          <w:szCs w:val="24"/>
        </w:rPr>
        <w:t>Pirojpur</w:t>
      </w:r>
      <w:r w:rsidRPr="00412E2E">
        <w:rPr>
          <w:rFonts w:ascii="Times New Roman" w:hAnsi="Times New Roman" w:cs="Times New Roman"/>
          <w:sz w:val="24"/>
          <w:szCs w:val="24"/>
        </w:rPr>
        <w:t xml:space="preserve"> and Chittagong area were very limited. Considering the above facts, the present study was undertaken to fulfill the following objectives: </w:t>
      </w:r>
    </w:p>
    <w:p w:rsidR="00082C59" w:rsidRPr="00412E2E" w:rsidRDefault="00082C59" w:rsidP="002873D4">
      <w:pPr>
        <w:spacing w:line="360" w:lineRule="auto"/>
        <w:rPr>
          <w:rFonts w:ascii="Times New Roman" w:hAnsi="Times New Roman" w:cs="Times New Roman"/>
          <w:sz w:val="24"/>
          <w:szCs w:val="24"/>
        </w:rPr>
      </w:pPr>
    </w:p>
    <w:p w:rsidR="00996BDF" w:rsidRPr="00412E2E" w:rsidRDefault="00996BDF" w:rsidP="002873D4">
      <w:pPr>
        <w:numPr>
          <w:ilvl w:val="0"/>
          <w:numId w:val="1"/>
        </w:numPr>
        <w:autoSpaceDE w:val="0"/>
        <w:autoSpaceDN w:val="0"/>
        <w:adjustRightInd w:val="0"/>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To investigate the prevalence of </w:t>
      </w:r>
      <w:r w:rsidR="002D6167" w:rsidRPr="00412E2E">
        <w:rPr>
          <w:rFonts w:ascii="Times New Roman" w:hAnsi="Times New Roman" w:cs="Times New Roman"/>
          <w:sz w:val="24"/>
          <w:szCs w:val="24"/>
        </w:rPr>
        <w:t>Anaplasmosis</w:t>
      </w:r>
      <w:r w:rsidRPr="00412E2E">
        <w:rPr>
          <w:rFonts w:ascii="Times New Roman" w:hAnsi="Times New Roman" w:cs="Times New Roman"/>
          <w:sz w:val="24"/>
          <w:szCs w:val="24"/>
        </w:rPr>
        <w:t xml:space="preserve"> </w:t>
      </w:r>
      <w:r w:rsidR="002D6167" w:rsidRPr="00412E2E">
        <w:rPr>
          <w:rFonts w:ascii="Times New Roman" w:hAnsi="Times New Roman" w:cs="Times New Roman"/>
          <w:sz w:val="24"/>
          <w:szCs w:val="24"/>
        </w:rPr>
        <w:t>i</w:t>
      </w:r>
      <w:r w:rsidR="00A52282" w:rsidRPr="00412E2E">
        <w:rPr>
          <w:rFonts w:ascii="Times New Roman" w:hAnsi="Times New Roman" w:cs="Times New Roman"/>
          <w:sz w:val="24"/>
          <w:szCs w:val="24"/>
        </w:rPr>
        <w:t>n different goat breeds in Piro</w:t>
      </w:r>
      <w:r w:rsidRPr="00412E2E">
        <w:rPr>
          <w:rFonts w:ascii="Times New Roman" w:hAnsi="Times New Roman" w:cs="Times New Roman"/>
          <w:sz w:val="24"/>
          <w:szCs w:val="24"/>
        </w:rPr>
        <w:t>jpur and Chittagong district of Bangladesh.</w:t>
      </w:r>
    </w:p>
    <w:p w:rsidR="00996BDF" w:rsidRPr="00412E2E" w:rsidRDefault="00996BDF" w:rsidP="002873D4">
      <w:pPr>
        <w:numPr>
          <w:ilvl w:val="0"/>
          <w:numId w:val="2"/>
        </w:numPr>
        <w:autoSpaceDE w:val="0"/>
        <w:autoSpaceDN w:val="0"/>
        <w:adjustRightInd w:val="0"/>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To determine the effect of different risk factors such as, breed, age, sex, seasons etc. in the occurrence of such diseases. </w:t>
      </w:r>
    </w:p>
    <w:p w:rsidR="00786D88" w:rsidRPr="00412E2E" w:rsidRDefault="00786D88" w:rsidP="002873D4">
      <w:pPr>
        <w:spacing w:line="360" w:lineRule="auto"/>
        <w:rPr>
          <w:rFonts w:ascii="Times New Roman" w:hAnsi="Times New Roman" w:cs="Times New Roman"/>
          <w:sz w:val="24"/>
          <w:szCs w:val="24"/>
        </w:rPr>
      </w:pPr>
    </w:p>
    <w:p w:rsidR="00412E2E" w:rsidRDefault="00412E2E" w:rsidP="002873D4">
      <w:pPr>
        <w:spacing w:line="360" w:lineRule="auto"/>
        <w:jc w:val="center"/>
        <w:rPr>
          <w:rFonts w:ascii="Times New Roman" w:hAnsi="Times New Roman" w:cs="Times New Roman"/>
          <w:b/>
          <w:sz w:val="24"/>
          <w:szCs w:val="24"/>
        </w:rPr>
      </w:pPr>
    </w:p>
    <w:p w:rsidR="00412E2E" w:rsidRDefault="00412E2E" w:rsidP="002873D4">
      <w:pPr>
        <w:spacing w:line="360" w:lineRule="auto"/>
        <w:jc w:val="center"/>
        <w:rPr>
          <w:rFonts w:ascii="Times New Roman" w:hAnsi="Times New Roman" w:cs="Times New Roman"/>
          <w:b/>
          <w:sz w:val="24"/>
          <w:szCs w:val="24"/>
        </w:rPr>
      </w:pPr>
    </w:p>
    <w:p w:rsidR="00412E2E" w:rsidRDefault="00412E2E" w:rsidP="002873D4">
      <w:pPr>
        <w:spacing w:line="360" w:lineRule="auto"/>
        <w:jc w:val="center"/>
        <w:rPr>
          <w:rFonts w:ascii="Times New Roman" w:hAnsi="Times New Roman" w:cs="Times New Roman"/>
          <w:b/>
          <w:sz w:val="24"/>
          <w:szCs w:val="24"/>
        </w:rPr>
      </w:pPr>
    </w:p>
    <w:p w:rsidR="00412E2E" w:rsidRDefault="00412E2E" w:rsidP="002873D4">
      <w:pPr>
        <w:spacing w:line="360" w:lineRule="auto"/>
        <w:jc w:val="center"/>
        <w:rPr>
          <w:rFonts w:ascii="Times New Roman" w:hAnsi="Times New Roman" w:cs="Times New Roman"/>
          <w:b/>
          <w:sz w:val="24"/>
          <w:szCs w:val="24"/>
        </w:rPr>
      </w:pPr>
    </w:p>
    <w:p w:rsidR="00412E2E" w:rsidRDefault="00412E2E" w:rsidP="002873D4">
      <w:pPr>
        <w:spacing w:line="360" w:lineRule="auto"/>
        <w:jc w:val="center"/>
        <w:rPr>
          <w:rFonts w:ascii="Times New Roman" w:hAnsi="Times New Roman" w:cs="Times New Roman"/>
          <w:b/>
          <w:sz w:val="24"/>
          <w:szCs w:val="24"/>
        </w:rPr>
      </w:pPr>
    </w:p>
    <w:p w:rsidR="00412E2E" w:rsidRDefault="00412E2E" w:rsidP="002873D4">
      <w:pPr>
        <w:spacing w:line="360" w:lineRule="auto"/>
        <w:jc w:val="center"/>
        <w:rPr>
          <w:rFonts w:ascii="Times New Roman" w:hAnsi="Times New Roman" w:cs="Times New Roman"/>
          <w:b/>
          <w:sz w:val="24"/>
          <w:szCs w:val="24"/>
        </w:rPr>
      </w:pPr>
    </w:p>
    <w:p w:rsidR="00412E2E" w:rsidRDefault="00412E2E" w:rsidP="002873D4">
      <w:pPr>
        <w:spacing w:line="360" w:lineRule="auto"/>
        <w:jc w:val="center"/>
        <w:rPr>
          <w:rFonts w:ascii="Times New Roman" w:hAnsi="Times New Roman" w:cs="Times New Roman"/>
          <w:b/>
          <w:sz w:val="24"/>
          <w:szCs w:val="24"/>
        </w:rPr>
      </w:pPr>
    </w:p>
    <w:p w:rsidR="00412E2E" w:rsidRDefault="00412E2E" w:rsidP="002873D4">
      <w:pPr>
        <w:spacing w:line="360" w:lineRule="auto"/>
        <w:jc w:val="center"/>
        <w:rPr>
          <w:rFonts w:ascii="Times New Roman" w:hAnsi="Times New Roman" w:cs="Times New Roman"/>
          <w:b/>
          <w:sz w:val="24"/>
          <w:szCs w:val="24"/>
        </w:rPr>
      </w:pPr>
    </w:p>
    <w:p w:rsidR="00412E2E" w:rsidRDefault="00412E2E" w:rsidP="002873D4">
      <w:pPr>
        <w:spacing w:line="360" w:lineRule="auto"/>
        <w:jc w:val="center"/>
        <w:rPr>
          <w:rFonts w:ascii="Times New Roman" w:hAnsi="Times New Roman" w:cs="Times New Roman"/>
          <w:b/>
          <w:sz w:val="24"/>
          <w:szCs w:val="24"/>
        </w:rPr>
      </w:pPr>
    </w:p>
    <w:p w:rsidR="00412E2E" w:rsidRDefault="00412E2E" w:rsidP="002873D4">
      <w:pPr>
        <w:spacing w:line="360" w:lineRule="auto"/>
        <w:jc w:val="center"/>
        <w:rPr>
          <w:rFonts w:ascii="Times New Roman" w:hAnsi="Times New Roman" w:cs="Times New Roman"/>
          <w:b/>
          <w:sz w:val="24"/>
          <w:szCs w:val="24"/>
        </w:rPr>
      </w:pPr>
    </w:p>
    <w:p w:rsidR="00412E2E" w:rsidRDefault="00412E2E" w:rsidP="002873D4">
      <w:pPr>
        <w:spacing w:line="360" w:lineRule="auto"/>
        <w:jc w:val="center"/>
        <w:rPr>
          <w:rFonts w:ascii="Times New Roman" w:hAnsi="Times New Roman" w:cs="Times New Roman"/>
          <w:b/>
          <w:sz w:val="24"/>
          <w:szCs w:val="24"/>
        </w:rPr>
      </w:pPr>
    </w:p>
    <w:p w:rsidR="00412E2E" w:rsidRDefault="00412E2E" w:rsidP="002873D4">
      <w:pPr>
        <w:spacing w:line="360" w:lineRule="auto"/>
        <w:jc w:val="center"/>
        <w:rPr>
          <w:rFonts w:ascii="Times New Roman" w:hAnsi="Times New Roman" w:cs="Times New Roman"/>
          <w:b/>
          <w:sz w:val="24"/>
          <w:szCs w:val="24"/>
        </w:rPr>
      </w:pPr>
    </w:p>
    <w:p w:rsidR="00412E2E" w:rsidRDefault="00412E2E" w:rsidP="002873D4">
      <w:pPr>
        <w:spacing w:line="360" w:lineRule="auto"/>
        <w:jc w:val="center"/>
        <w:rPr>
          <w:rFonts w:ascii="Times New Roman" w:hAnsi="Times New Roman" w:cs="Times New Roman"/>
          <w:b/>
          <w:sz w:val="24"/>
          <w:szCs w:val="24"/>
        </w:rPr>
      </w:pPr>
    </w:p>
    <w:p w:rsidR="00412E2E" w:rsidRDefault="00412E2E" w:rsidP="002873D4">
      <w:pPr>
        <w:spacing w:line="360" w:lineRule="auto"/>
        <w:jc w:val="center"/>
        <w:rPr>
          <w:rFonts w:ascii="Times New Roman" w:hAnsi="Times New Roman" w:cs="Times New Roman"/>
          <w:b/>
          <w:sz w:val="24"/>
          <w:szCs w:val="24"/>
        </w:rPr>
      </w:pPr>
    </w:p>
    <w:p w:rsidR="00412E2E" w:rsidRDefault="00412E2E" w:rsidP="002873D4">
      <w:pPr>
        <w:spacing w:line="360" w:lineRule="auto"/>
        <w:jc w:val="center"/>
        <w:rPr>
          <w:rFonts w:ascii="Times New Roman" w:hAnsi="Times New Roman" w:cs="Times New Roman"/>
          <w:b/>
          <w:sz w:val="24"/>
          <w:szCs w:val="24"/>
        </w:rPr>
      </w:pPr>
    </w:p>
    <w:p w:rsidR="00412E2E" w:rsidRDefault="00412E2E" w:rsidP="002873D4">
      <w:pPr>
        <w:spacing w:line="360" w:lineRule="auto"/>
        <w:jc w:val="center"/>
        <w:rPr>
          <w:rFonts w:ascii="Times New Roman" w:hAnsi="Times New Roman" w:cs="Times New Roman"/>
          <w:b/>
          <w:sz w:val="24"/>
          <w:szCs w:val="24"/>
        </w:rPr>
      </w:pPr>
    </w:p>
    <w:p w:rsidR="00412E2E" w:rsidRDefault="00412E2E" w:rsidP="002873D4">
      <w:pPr>
        <w:spacing w:line="360" w:lineRule="auto"/>
        <w:jc w:val="center"/>
        <w:rPr>
          <w:rFonts w:ascii="Times New Roman" w:hAnsi="Times New Roman" w:cs="Times New Roman"/>
          <w:b/>
          <w:sz w:val="24"/>
          <w:szCs w:val="24"/>
        </w:rPr>
      </w:pPr>
    </w:p>
    <w:p w:rsidR="00412E2E" w:rsidRDefault="00412E2E" w:rsidP="002873D4">
      <w:pPr>
        <w:spacing w:line="360" w:lineRule="auto"/>
        <w:jc w:val="center"/>
        <w:rPr>
          <w:rFonts w:ascii="Times New Roman" w:hAnsi="Times New Roman" w:cs="Times New Roman"/>
          <w:b/>
          <w:sz w:val="24"/>
          <w:szCs w:val="24"/>
        </w:rPr>
      </w:pPr>
    </w:p>
    <w:p w:rsidR="00412E2E" w:rsidRPr="002873D4" w:rsidRDefault="002873D4" w:rsidP="002873D4">
      <w:pPr>
        <w:spacing w:line="360" w:lineRule="auto"/>
        <w:jc w:val="center"/>
        <w:rPr>
          <w:rFonts w:ascii="Times New Roman" w:hAnsi="Times New Roman" w:cs="Times New Roman"/>
          <w:b/>
          <w:caps/>
          <w:sz w:val="32"/>
          <w:szCs w:val="24"/>
        </w:rPr>
      </w:pPr>
      <w:r w:rsidRPr="00412E2E">
        <w:rPr>
          <w:rFonts w:ascii="Times New Roman" w:hAnsi="Times New Roman" w:cs="Times New Roman"/>
          <w:b/>
          <w:caps/>
          <w:sz w:val="32"/>
          <w:szCs w:val="24"/>
        </w:rPr>
        <w:t>Chapter I</w:t>
      </w:r>
      <w:r>
        <w:rPr>
          <w:rFonts w:ascii="Times New Roman" w:hAnsi="Times New Roman" w:cs="Times New Roman"/>
          <w:b/>
          <w:caps/>
          <w:sz w:val="32"/>
          <w:szCs w:val="24"/>
        </w:rPr>
        <w:t>I</w:t>
      </w:r>
    </w:p>
    <w:p w:rsidR="00786D88" w:rsidRPr="00412E2E" w:rsidRDefault="002873D4" w:rsidP="002873D4">
      <w:pPr>
        <w:spacing w:line="360" w:lineRule="auto"/>
        <w:jc w:val="center"/>
        <w:rPr>
          <w:rFonts w:ascii="Times New Roman" w:hAnsi="Times New Roman" w:cs="Times New Roman"/>
          <w:b/>
          <w:sz w:val="28"/>
          <w:szCs w:val="24"/>
        </w:rPr>
      </w:pPr>
      <w:r w:rsidRPr="00412E2E">
        <w:rPr>
          <w:rFonts w:ascii="Times New Roman" w:hAnsi="Times New Roman" w:cs="Times New Roman"/>
          <w:b/>
          <w:sz w:val="28"/>
          <w:szCs w:val="24"/>
        </w:rPr>
        <w:t>REVIEW OF LITERATURE</w:t>
      </w:r>
    </w:p>
    <w:p w:rsidR="00786D88" w:rsidRPr="00412E2E" w:rsidRDefault="00786D88" w:rsidP="002873D4">
      <w:pPr>
        <w:spacing w:line="360" w:lineRule="auto"/>
        <w:jc w:val="center"/>
        <w:rPr>
          <w:rFonts w:ascii="Times New Roman" w:hAnsi="Times New Roman" w:cs="Times New Roman"/>
          <w:b/>
          <w:sz w:val="24"/>
          <w:szCs w:val="24"/>
        </w:rPr>
      </w:pP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Climatic condition of Bangladesh favors the tick population, which are vectors of various tick borne diseases. Prevalence of tick borne protozoan parasites such as </w:t>
      </w:r>
      <w:r w:rsidRPr="00412E2E">
        <w:rPr>
          <w:rFonts w:ascii="Times New Roman" w:hAnsi="Times New Roman" w:cs="Times New Roman"/>
          <w:i/>
          <w:sz w:val="24"/>
          <w:szCs w:val="24"/>
        </w:rPr>
        <w:t>Anaplasma central</w:t>
      </w:r>
      <w:r w:rsidR="002D6167" w:rsidRPr="00412E2E">
        <w:rPr>
          <w:rFonts w:ascii="Times New Roman" w:hAnsi="Times New Roman" w:cs="Times New Roman"/>
          <w:i/>
          <w:sz w:val="24"/>
          <w:szCs w:val="24"/>
        </w:rPr>
        <w:t>e</w:t>
      </w:r>
      <w:r w:rsidRPr="00412E2E">
        <w:rPr>
          <w:rFonts w:ascii="Times New Roman" w:hAnsi="Times New Roman" w:cs="Times New Roman"/>
          <w:i/>
          <w:sz w:val="24"/>
          <w:szCs w:val="24"/>
        </w:rPr>
        <w:t xml:space="preserve">, Anaplasma marginale, </w:t>
      </w:r>
      <w:r w:rsidR="002D6167" w:rsidRPr="00412E2E">
        <w:rPr>
          <w:rFonts w:ascii="Times New Roman" w:hAnsi="Times New Roman" w:cs="Times New Roman"/>
          <w:i/>
          <w:sz w:val="24"/>
          <w:szCs w:val="24"/>
        </w:rPr>
        <w:t xml:space="preserve">Babesia bigemina, Theileria mutans, </w:t>
      </w:r>
      <w:r w:rsidRPr="00412E2E">
        <w:rPr>
          <w:rFonts w:ascii="Times New Roman" w:hAnsi="Times New Roman" w:cs="Times New Roman"/>
          <w:i/>
          <w:sz w:val="24"/>
          <w:szCs w:val="24"/>
        </w:rPr>
        <w:t>Babesia bovis, Babesia gibsoni, Babesia canis and Theileria ovis</w:t>
      </w:r>
      <w:r w:rsidRPr="00412E2E">
        <w:rPr>
          <w:rFonts w:ascii="Times New Roman" w:hAnsi="Times New Roman" w:cs="Times New Roman"/>
          <w:sz w:val="24"/>
          <w:szCs w:val="24"/>
        </w:rPr>
        <w:t xml:space="preserve"> has been reported in animals of Bangladesh. Therefore, few important literatures related to anaplasmosis is reviewed under following headings:</w:t>
      </w:r>
    </w:p>
    <w:p w:rsidR="0045149C" w:rsidRPr="00412E2E" w:rsidRDefault="0045149C" w:rsidP="002873D4">
      <w:pPr>
        <w:spacing w:line="360" w:lineRule="auto"/>
        <w:rPr>
          <w:rFonts w:ascii="Times New Roman" w:hAnsi="Times New Roman" w:cs="Times New Roman"/>
          <w:sz w:val="24"/>
          <w:szCs w:val="24"/>
        </w:rPr>
      </w:pPr>
    </w:p>
    <w:p w:rsidR="00786D88" w:rsidRPr="00412E2E" w:rsidRDefault="00786D88" w:rsidP="002873D4">
      <w:pPr>
        <w:spacing w:line="360" w:lineRule="auto"/>
        <w:rPr>
          <w:rFonts w:ascii="Times New Roman" w:hAnsi="Times New Roman" w:cs="Times New Roman"/>
          <w:b/>
          <w:bCs/>
          <w:sz w:val="24"/>
          <w:szCs w:val="24"/>
        </w:rPr>
      </w:pPr>
      <w:r w:rsidRPr="00412E2E">
        <w:rPr>
          <w:rFonts w:ascii="Times New Roman" w:hAnsi="Times New Roman" w:cs="Times New Roman"/>
          <w:b/>
          <w:bCs/>
          <w:sz w:val="24"/>
          <w:szCs w:val="24"/>
        </w:rPr>
        <w:t>Anaplasmosis</w:t>
      </w: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i/>
          <w:sz w:val="24"/>
          <w:szCs w:val="24"/>
        </w:rPr>
        <w:t>Anaplasma ovis</w:t>
      </w:r>
      <w:r w:rsidRPr="00412E2E">
        <w:rPr>
          <w:rFonts w:ascii="Times New Roman" w:hAnsi="Times New Roman" w:cs="Times New Roman"/>
          <w:sz w:val="24"/>
          <w:szCs w:val="24"/>
        </w:rPr>
        <w:t xml:space="preserve"> is an obligate intra-erythrocytic rickettsial pathogen which infects sheep, goat and wild ruminants. Kuttler (1984), Zaugg (1987, 1988), Zaugg </w:t>
      </w:r>
      <w:r w:rsidRPr="00412E2E">
        <w:rPr>
          <w:rFonts w:ascii="Times New Roman" w:hAnsi="Times New Roman" w:cs="Times New Roman"/>
          <w:i/>
          <w:sz w:val="24"/>
          <w:szCs w:val="24"/>
        </w:rPr>
        <w:t>et al.</w:t>
      </w:r>
      <w:r w:rsidR="0054076A" w:rsidRPr="00412E2E">
        <w:rPr>
          <w:rFonts w:ascii="Times New Roman" w:hAnsi="Times New Roman" w:cs="Times New Roman"/>
          <w:sz w:val="24"/>
          <w:szCs w:val="24"/>
        </w:rPr>
        <w:t xml:space="preserve"> (1996),</w:t>
      </w:r>
      <w:r w:rsidRPr="00412E2E">
        <w:rPr>
          <w:rFonts w:ascii="Times New Roman" w:hAnsi="Times New Roman" w:cs="Times New Roman"/>
          <w:sz w:val="24"/>
          <w:szCs w:val="24"/>
        </w:rPr>
        <w:t xml:space="preserve"> Yabsley </w:t>
      </w:r>
      <w:r w:rsidRPr="00412E2E">
        <w:rPr>
          <w:rFonts w:ascii="Times New Roman" w:hAnsi="Times New Roman" w:cs="Times New Roman"/>
          <w:i/>
          <w:sz w:val="24"/>
          <w:szCs w:val="24"/>
        </w:rPr>
        <w:t>et al.</w:t>
      </w:r>
      <w:r w:rsidRPr="00412E2E">
        <w:rPr>
          <w:rFonts w:ascii="Times New Roman" w:hAnsi="Times New Roman" w:cs="Times New Roman"/>
          <w:sz w:val="24"/>
          <w:szCs w:val="24"/>
        </w:rPr>
        <w:t xml:space="preserve"> (2005), De la Fuente </w:t>
      </w:r>
      <w:r w:rsidRPr="00412E2E">
        <w:rPr>
          <w:rFonts w:ascii="Times New Roman" w:hAnsi="Times New Roman" w:cs="Times New Roman"/>
          <w:i/>
          <w:sz w:val="24"/>
          <w:szCs w:val="24"/>
        </w:rPr>
        <w:t>et al.</w:t>
      </w:r>
      <w:r w:rsidRPr="00412E2E">
        <w:rPr>
          <w:rFonts w:ascii="Times New Roman" w:hAnsi="Times New Roman" w:cs="Times New Roman"/>
          <w:sz w:val="24"/>
          <w:szCs w:val="24"/>
        </w:rPr>
        <w:t xml:space="preserve"> (2006).</w:t>
      </w:r>
    </w:p>
    <w:p w:rsidR="0045149C" w:rsidRPr="00412E2E" w:rsidRDefault="0045149C" w:rsidP="002873D4">
      <w:pPr>
        <w:spacing w:line="360" w:lineRule="auto"/>
        <w:rPr>
          <w:rFonts w:ascii="Times New Roman" w:hAnsi="Times New Roman" w:cs="Times New Roman"/>
          <w:sz w:val="24"/>
          <w:szCs w:val="24"/>
        </w:rPr>
      </w:pP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eastAsia="Times New Roman" w:hAnsi="Times New Roman" w:cs="Times New Roman"/>
          <w:i/>
          <w:sz w:val="24"/>
          <w:szCs w:val="24"/>
        </w:rPr>
        <w:t>Anaplasma ovis</w:t>
      </w:r>
      <w:r w:rsidRPr="00412E2E">
        <w:rPr>
          <w:rFonts w:ascii="Times New Roman" w:eastAsia="Times New Roman" w:hAnsi="Times New Roman" w:cs="Times New Roman"/>
          <w:sz w:val="24"/>
          <w:szCs w:val="24"/>
        </w:rPr>
        <w:t xml:space="preserve"> is an arthropod-borne rickettsial pathogen that induces acute anemia in sheep and goats following invasion and replication within erythrocytes. Experimental inoculation of goats with A. ovis has been shown to induce an acute disease characterized by depression, anorexia, fever, and progressive anemia. Although A.</w:t>
      </w:r>
      <w:r w:rsidR="001026D9" w:rsidRPr="00412E2E">
        <w:rPr>
          <w:rFonts w:ascii="Times New Roman" w:eastAsia="Times New Roman" w:hAnsi="Times New Roman" w:cs="Times New Roman"/>
          <w:sz w:val="24"/>
          <w:szCs w:val="24"/>
        </w:rPr>
        <w:t xml:space="preserve"> o</w:t>
      </w:r>
      <w:r w:rsidRPr="00412E2E">
        <w:rPr>
          <w:rFonts w:ascii="Times New Roman" w:eastAsia="Times New Roman" w:hAnsi="Times New Roman" w:cs="Times New Roman"/>
          <w:sz w:val="24"/>
          <w:szCs w:val="24"/>
        </w:rPr>
        <w:t xml:space="preserve">vis infections in goats have been reported throughout the world and natural arthropod vectors have been described the extent of infection and the loss of livestock productivity. </w:t>
      </w:r>
      <w:r w:rsidRPr="00412E2E">
        <w:rPr>
          <w:rFonts w:ascii="Times New Roman" w:hAnsi="Times New Roman" w:cs="Times New Roman"/>
          <w:sz w:val="24"/>
          <w:szCs w:val="24"/>
        </w:rPr>
        <w:t xml:space="preserve">Palmer </w:t>
      </w:r>
      <w:r w:rsidR="001026D9" w:rsidRPr="00412E2E">
        <w:rPr>
          <w:rFonts w:ascii="Times New Roman" w:hAnsi="Times New Roman" w:cs="Times New Roman"/>
          <w:i/>
          <w:sz w:val="24"/>
          <w:szCs w:val="24"/>
        </w:rPr>
        <w:t>et al.</w:t>
      </w:r>
      <w:r w:rsidR="001026D9" w:rsidRPr="00412E2E">
        <w:rPr>
          <w:rFonts w:ascii="Times New Roman" w:hAnsi="Times New Roman" w:cs="Times New Roman"/>
          <w:sz w:val="24"/>
          <w:szCs w:val="24"/>
        </w:rPr>
        <w:t xml:space="preserve"> </w:t>
      </w:r>
      <w:r w:rsidRPr="00412E2E">
        <w:rPr>
          <w:rFonts w:ascii="Times New Roman" w:hAnsi="Times New Roman" w:cs="Times New Roman"/>
          <w:sz w:val="24"/>
          <w:szCs w:val="24"/>
        </w:rPr>
        <w:t>(1994)</w:t>
      </w:r>
    </w:p>
    <w:p w:rsidR="00786D88" w:rsidRPr="00412E2E" w:rsidRDefault="00786D88" w:rsidP="002873D4">
      <w:pPr>
        <w:spacing w:line="360" w:lineRule="auto"/>
        <w:rPr>
          <w:rFonts w:ascii="Times New Roman" w:hAnsi="Times New Roman" w:cs="Times New Roman"/>
          <w:sz w:val="24"/>
          <w:szCs w:val="24"/>
        </w:rPr>
      </w:pPr>
    </w:p>
    <w:p w:rsidR="00786D88" w:rsidRPr="00412E2E" w:rsidRDefault="00786D88" w:rsidP="002873D4">
      <w:pPr>
        <w:spacing w:line="360" w:lineRule="auto"/>
        <w:rPr>
          <w:rFonts w:ascii="Times New Roman" w:hAnsi="Times New Roman" w:cs="Times New Roman"/>
          <w:bCs/>
          <w:sz w:val="24"/>
          <w:szCs w:val="24"/>
        </w:rPr>
      </w:pPr>
      <w:r w:rsidRPr="00412E2E">
        <w:rPr>
          <w:rFonts w:ascii="Times New Roman" w:hAnsi="Times New Roman" w:cs="Times New Roman"/>
          <w:sz w:val="24"/>
          <w:szCs w:val="24"/>
        </w:rPr>
        <w:t xml:space="preserve">Anaplasmosis is an infectious, non-contagious, tick-borne hemoparasitic disease of domesticated and wild ruminants in the tropics and subtropics. Once infected, the animals tend to be carriers of </w:t>
      </w:r>
      <w:r w:rsidRPr="00412E2E">
        <w:rPr>
          <w:rFonts w:ascii="Times New Roman" w:hAnsi="Times New Roman" w:cs="Times New Roman"/>
          <w:i/>
          <w:iCs/>
          <w:sz w:val="24"/>
          <w:szCs w:val="24"/>
        </w:rPr>
        <w:t>A. marginale</w:t>
      </w:r>
      <w:r w:rsidRPr="00412E2E">
        <w:rPr>
          <w:rFonts w:ascii="Times New Roman" w:hAnsi="Times New Roman" w:cs="Times New Roman"/>
          <w:sz w:val="24"/>
          <w:szCs w:val="24"/>
        </w:rPr>
        <w:t xml:space="preserve"> for many years if not life, and these animals can serve as a source of infection for others.</w:t>
      </w:r>
      <w:r w:rsidRPr="00412E2E">
        <w:rPr>
          <w:rFonts w:ascii="Times New Roman" w:hAnsi="Times New Roman" w:cs="Times New Roman"/>
          <w:b/>
          <w:bCs/>
          <w:sz w:val="24"/>
          <w:szCs w:val="24"/>
        </w:rPr>
        <w:t xml:space="preserve"> </w:t>
      </w:r>
      <w:r w:rsidRPr="00412E2E">
        <w:rPr>
          <w:rFonts w:ascii="Times New Roman" w:hAnsi="Times New Roman" w:cs="Times New Roman"/>
          <w:bCs/>
          <w:sz w:val="24"/>
          <w:szCs w:val="24"/>
        </w:rPr>
        <w:t>Munz and Dumbell (1994)</w:t>
      </w:r>
    </w:p>
    <w:p w:rsidR="00786D88" w:rsidRPr="00412E2E" w:rsidRDefault="00786D88" w:rsidP="002873D4">
      <w:pPr>
        <w:spacing w:line="360" w:lineRule="auto"/>
        <w:rPr>
          <w:rFonts w:ascii="Times New Roman" w:eastAsia="Times New Roman" w:hAnsi="Times New Roman" w:cs="Times New Roman"/>
          <w:sz w:val="24"/>
          <w:szCs w:val="24"/>
        </w:rPr>
      </w:pP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Bovine anaplasmosis is an infectious vector borne disease of cattle caused by obligate intra-reythrocytic rickettsia like organism of the genus </w:t>
      </w:r>
      <w:r w:rsidRPr="00412E2E">
        <w:rPr>
          <w:rFonts w:ascii="Times New Roman" w:hAnsi="Times New Roman" w:cs="Times New Roman"/>
          <w:i/>
          <w:sz w:val="24"/>
          <w:szCs w:val="24"/>
        </w:rPr>
        <w:t>Anaplasma</w:t>
      </w:r>
      <w:r w:rsidRPr="00412E2E">
        <w:rPr>
          <w:rFonts w:ascii="Times New Roman" w:hAnsi="Times New Roman" w:cs="Times New Roman"/>
          <w:sz w:val="24"/>
          <w:szCs w:val="24"/>
        </w:rPr>
        <w:t xml:space="preserve">. The disease is generally characterized by fever, inappitence, a drop in milk yield, progressive anemia, icterus and constipation. Carlton </w:t>
      </w:r>
      <w:r w:rsidR="001026D9" w:rsidRPr="00412E2E">
        <w:rPr>
          <w:rFonts w:ascii="Times New Roman" w:hAnsi="Times New Roman" w:cs="Times New Roman"/>
          <w:i/>
          <w:sz w:val="24"/>
          <w:szCs w:val="24"/>
        </w:rPr>
        <w:t>et al.</w:t>
      </w:r>
      <w:r w:rsidR="001026D9" w:rsidRPr="00412E2E">
        <w:rPr>
          <w:rFonts w:ascii="Times New Roman" w:hAnsi="Times New Roman" w:cs="Times New Roman"/>
          <w:sz w:val="24"/>
          <w:szCs w:val="24"/>
        </w:rPr>
        <w:t xml:space="preserve"> </w:t>
      </w:r>
      <w:r w:rsidRPr="00412E2E">
        <w:rPr>
          <w:rFonts w:ascii="Times New Roman" w:hAnsi="Times New Roman" w:cs="Times New Roman"/>
          <w:sz w:val="24"/>
          <w:szCs w:val="24"/>
        </w:rPr>
        <w:t>(1995)</w:t>
      </w:r>
    </w:p>
    <w:p w:rsidR="00786D88" w:rsidRPr="00412E2E" w:rsidRDefault="00786D88" w:rsidP="002873D4">
      <w:pPr>
        <w:spacing w:line="360" w:lineRule="auto"/>
        <w:rPr>
          <w:rFonts w:ascii="Times New Roman" w:hAnsi="Times New Roman" w:cs="Times New Roman"/>
          <w:sz w:val="24"/>
          <w:szCs w:val="24"/>
        </w:rPr>
      </w:pP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The disease is characterized by fever, severe anemia, jaundice, brownish urine, loss of appetite, dullness or depression, rapid deterioration of physical condition, muscular tremors, constipation, yellowing of mucous membrane and labored breathing. Bram (1983)</w:t>
      </w:r>
    </w:p>
    <w:p w:rsidR="000D03B8" w:rsidRPr="00412E2E" w:rsidRDefault="000D03B8" w:rsidP="002873D4">
      <w:pPr>
        <w:spacing w:line="360" w:lineRule="auto"/>
        <w:rPr>
          <w:rFonts w:ascii="Times New Roman" w:hAnsi="Times New Roman" w:cs="Times New Roman"/>
          <w:sz w:val="24"/>
          <w:szCs w:val="24"/>
        </w:rPr>
      </w:pP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Anaplasmosis, formerly known as Gall sickness, traditionally refers to a disease of ruminants caused by obligate intra-erythrocytic bacteria of the order Rckettsiales, family Anaplasmataceae, and genus Anaplasma. Cattle, sheep, goat, buffalo and some wild ruminants can be infected with the erythrocytic anaplasma. (</w:t>
      </w:r>
      <w:r w:rsidR="00A67468" w:rsidRPr="00412E2E">
        <w:rPr>
          <w:rFonts w:ascii="Times New Roman" w:hAnsi="Times New Roman" w:cs="Times New Roman"/>
          <w:sz w:val="24"/>
          <w:szCs w:val="24"/>
        </w:rPr>
        <w:t xml:space="preserve"> The </w:t>
      </w:r>
      <w:r w:rsidRPr="00412E2E">
        <w:rPr>
          <w:rFonts w:ascii="Times New Roman" w:hAnsi="Times New Roman" w:cs="Times New Roman"/>
          <w:sz w:val="24"/>
          <w:szCs w:val="24"/>
        </w:rPr>
        <w:t>Marck Veterinary Manual, 9</w:t>
      </w:r>
      <w:r w:rsidRPr="00412E2E">
        <w:rPr>
          <w:rFonts w:ascii="Times New Roman" w:hAnsi="Times New Roman" w:cs="Times New Roman"/>
          <w:sz w:val="24"/>
          <w:szCs w:val="24"/>
          <w:vertAlign w:val="superscript"/>
        </w:rPr>
        <w:t>th</w:t>
      </w:r>
      <w:r w:rsidRPr="00412E2E">
        <w:rPr>
          <w:rFonts w:ascii="Times New Roman" w:hAnsi="Times New Roman" w:cs="Times New Roman"/>
          <w:sz w:val="24"/>
          <w:szCs w:val="24"/>
        </w:rPr>
        <w:t xml:space="preserve"> edition).</w:t>
      </w:r>
    </w:p>
    <w:p w:rsidR="002D6167" w:rsidRPr="00412E2E" w:rsidRDefault="00786D88" w:rsidP="002873D4">
      <w:pPr>
        <w:spacing w:line="360" w:lineRule="auto"/>
        <w:rPr>
          <w:rFonts w:ascii="Times New Roman" w:hAnsi="Times New Roman" w:cs="Times New Roman"/>
          <w:bCs/>
          <w:sz w:val="24"/>
          <w:szCs w:val="24"/>
        </w:rPr>
      </w:pPr>
      <w:r w:rsidRPr="00412E2E">
        <w:rPr>
          <w:rFonts w:ascii="Times New Roman" w:hAnsi="Times New Roman" w:cs="Times New Roman"/>
          <w:sz w:val="24"/>
          <w:szCs w:val="24"/>
        </w:rPr>
        <w:t>Anaplasmosis is of economic significance, the disease constrains efficient production and its costs include loss of production of sick and recovered animals, abortion and deaths in some clinical cases, and tick control costs.</w:t>
      </w:r>
      <w:r w:rsidRPr="00412E2E">
        <w:rPr>
          <w:rFonts w:ascii="Times New Roman" w:hAnsi="Times New Roman" w:cs="Times New Roman"/>
          <w:b/>
          <w:bCs/>
          <w:sz w:val="24"/>
          <w:szCs w:val="24"/>
        </w:rPr>
        <w:t xml:space="preserve"> </w:t>
      </w:r>
      <w:r w:rsidRPr="00412E2E">
        <w:rPr>
          <w:rFonts w:ascii="Times New Roman" w:hAnsi="Times New Roman" w:cs="Times New Roman"/>
          <w:bCs/>
          <w:sz w:val="24"/>
          <w:szCs w:val="24"/>
        </w:rPr>
        <w:t>EL Sawalhy (1999)</w:t>
      </w:r>
    </w:p>
    <w:p w:rsidR="002D6167" w:rsidRPr="00412E2E" w:rsidRDefault="002D6167" w:rsidP="002873D4">
      <w:pPr>
        <w:spacing w:line="360" w:lineRule="auto"/>
        <w:rPr>
          <w:rFonts w:ascii="Times New Roman" w:hAnsi="Times New Roman" w:cs="Times New Roman"/>
          <w:sz w:val="24"/>
          <w:szCs w:val="24"/>
        </w:rPr>
      </w:pPr>
    </w:p>
    <w:p w:rsidR="00786D88" w:rsidRDefault="00786D88" w:rsidP="002873D4">
      <w:pPr>
        <w:spacing w:line="360" w:lineRule="auto"/>
        <w:rPr>
          <w:rFonts w:ascii="Times New Roman" w:hAnsi="Times New Roman" w:cs="Times New Roman"/>
          <w:b/>
          <w:bCs/>
          <w:sz w:val="24"/>
          <w:szCs w:val="24"/>
        </w:rPr>
      </w:pPr>
      <w:r w:rsidRPr="00412E2E">
        <w:rPr>
          <w:rFonts w:ascii="Times New Roman" w:hAnsi="Times New Roman" w:cs="Times New Roman"/>
          <w:b/>
          <w:bCs/>
          <w:sz w:val="24"/>
          <w:szCs w:val="24"/>
        </w:rPr>
        <w:t>Etiology of anaplasmosis</w:t>
      </w:r>
    </w:p>
    <w:p w:rsidR="002873D4" w:rsidRPr="00412E2E" w:rsidRDefault="002873D4" w:rsidP="002873D4">
      <w:pPr>
        <w:spacing w:line="360" w:lineRule="auto"/>
        <w:rPr>
          <w:rFonts w:ascii="Times New Roman" w:hAnsi="Times New Roman" w:cs="Times New Roman"/>
          <w:b/>
          <w:bCs/>
          <w:sz w:val="24"/>
          <w:szCs w:val="24"/>
        </w:rPr>
      </w:pP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i/>
          <w:sz w:val="24"/>
          <w:szCs w:val="24"/>
        </w:rPr>
        <w:t>Anaplasma marginale</w:t>
      </w:r>
      <w:r w:rsidRPr="00412E2E">
        <w:rPr>
          <w:rFonts w:ascii="Times New Roman" w:hAnsi="Times New Roman" w:cs="Times New Roman"/>
          <w:sz w:val="24"/>
          <w:szCs w:val="24"/>
        </w:rPr>
        <w:t xml:space="preserve"> is the causative agent in cattle and wild ruminants. Anaplasma central is closely related to </w:t>
      </w:r>
      <w:r w:rsidRPr="00412E2E">
        <w:rPr>
          <w:rFonts w:ascii="Times New Roman" w:hAnsi="Times New Roman" w:cs="Times New Roman"/>
          <w:i/>
          <w:sz w:val="24"/>
          <w:szCs w:val="24"/>
        </w:rPr>
        <w:t>Anaplasma marginale</w:t>
      </w:r>
      <w:r w:rsidRPr="00412E2E">
        <w:rPr>
          <w:rFonts w:ascii="Times New Roman" w:hAnsi="Times New Roman" w:cs="Times New Roman"/>
          <w:sz w:val="24"/>
          <w:szCs w:val="24"/>
        </w:rPr>
        <w:t xml:space="preserve"> and causes mild anaplasmosis in cattle. Radostits </w:t>
      </w:r>
      <w:r w:rsidRPr="00412E2E">
        <w:rPr>
          <w:rFonts w:ascii="Times New Roman" w:hAnsi="Times New Roman" w:cs="Times New Roman"/>
          <w:i/>
          <w:sz w:val="24"/>
          <w:szCs w:val="24"/>
        </w:rPr>
        <w:t>et al.</w:t>
      </w:r>
      <w:r w:rsidRPr="00412E2E">
        <w:rPr>
          <w:rFonts w:ascii="Times New Roman" w:hAnsi="Times New Roman" w:cs="Times New Roman"/>
          <w:sz w:val="24"/>
          <w:szCs w:val="24"/>
        </w:rPr>
        <w:t xml:space="preserve"> (2000)</w:t>
      </w:r>
    </w:p>
    <w:p w:rsidR="00786D88" w:rsidRPr="00412E2E" w:rsidRDefault="00786D88" w:rsidP="002873D4">
      <w:pPr>
        <w:spacing w:before="100" w:beforeAutospacing="1" w:after="100" w:afterAutospacing="1" w:line="360" w:lineRule="auto"/>
        <w:ind w:right="131"/>
        <w:rPr>
          <w:rFonts w:ascii="Times New Roman" w:eastAsia="Times New Roman" w:hAnsi="Times New Roman" w:cs="Times New Roman"/>
          <w:bCs/>
          <w:sz w:val="24"/>
          <w:szCs w:val="24"/>
          <w:lang w:val="en-GB"/>
        </w:rPr>
      </w:pPr>
      <w:r w:rsidRPr="00412E2E">
        <w:rPr>
          <w:rFonts w:ascii="Times New Roman" w:eastAsia="Times New Roman" w:hAnsi="Times New Roman" w:cs="Times New Roman"/>
          <w:i/>
          <w:iCs/>
          <w:sz w:val="24"/>
          <w:szCs w:val="24"/>
        </w:rPr>
        <w:t>Anaplasma spp</w:t>
      </w:r>
      <w:r w:rsidRPr="00412E2E">
        <w:rPr>
          <w:rFonts w:ascii="Times New Roman" w:eastAsia="Times New Roman" w:hAnsi="Times New Roman" w:cs="Times New Roman"/>
          <w:sz w:val="24"/>
          <w:szCs w:val="24"/>
        </w:rPr>
        <w:t xml:space="preserve">. is small, pleomorphic, coccobacillary, obligate-erythrocytic parasites belonging to the order Rickettsiales. Four species are of veterinary importance; </w:t>
      </w:r>
      <w:r w:rsidRPr="00412E2E">
        <w:rPr>
          <w:rFonts w:ascii="Times New Roman" w:eastAsia="Times New Roman" w:hAnsi="Times New Roman" w:cs="Times New Roman"/>
          <w:i/>
          <w:sz w:val="24"/>
          <w:szCs w:val="24"/>
        </w:rPr>
        <w:t>A. marginale, A. caudatum, A. centrale</w:t>
      </w:r>
      <w:r w:rsidRPr="00412E2E">
        <w:rPr>
          <w:rFonts w:ascii="Times New Roman" w:eastAsia="Times New Roman" w:hAnsi="Times New Roman" w:cs="Times New Roman"/>
          <w:sz w:val="24"/>
          <w:szCs w:val="24"/>
        </w:rPr>
        <w:t xml:space="preserve"> (cattle), </w:t>
      </w:r>
      <w:r w:rsidRPr="00412E2E">
        <w:rPr>
          <w:rFonts w:ascii="Times New Roman" w:eastAsia="Times New Roman" w:hAnsi="Times New Roman" w:cs="Times New Roman"/>
          <w:i/>
          <w:sz w:val="24"/>
          <w:szCs w:val="24"/>
        </w:rPr>
        <w:t>and A. ovis</w:t>
      </w:r>
      <w:r w:rsidRPr="00412E2E">
        <w:rPr>
          <w:rFonts w:ascii="Times New Roman" w:eastAsia="Times New Roman" w:hAnsi="Times New Roman" w:cs="Times New Roman"/>
          <w:sz w:val="24"/>
          <w:szCs w:val="24"/>
        </w:rPr>
        <w:t xml:space="preserve"> (goats, sheep, deer). </w:t>
      </w:r>
      <w:r w:rsidRPr="00412E2E">
        <w:rPr>
          <w:rFonts w:ascii="Times New Roman" w:eastAsia="Times New Roman" w:hAnsi="Times New Roman" w:cs="Times New Roman"/>
          <w:i/>
          <w:sz w:val="24"/>
          <w:szCs w:val="24"/>
        </w:rPr>
        <w:t>A. marginale</w:t>
      </w:r>
      <w:r w:rsidRPr="00412E2E">
        <w:rPr>
          <w:rFonts w:ascii="Times New Roman" w:eastAsia="Times New Roman" w:hAnsi="Times New Roman" w:cs="Times New Roman"/>
          <w:sz w:val="24"/>
          <w:szCs w:val="24"/>
        </w:rPr>
        <w:t xml:space="preserve"> is the most pathogenic of the </w:t>
      </w:r>
      <w:r w:rsidRPr="00412E2E">
        <w:rPr>
          <w:rFonts w:ascii="Times New Roman" w:eastAsia="Times New Roman" w:hAnsi="Times New Roman" w:cs="Times New Roman"/>
          <w:i/>
          <w:sz w:val="24"/>
          <w:szCs w:val="24"/>
        </w:rPr>
        <w:t>Anaplasma spp</w:t>
      </w:r>
      <w:r w:rsidRPr="00412E2E">
        <w:rPr>
          <w:rFonts w:ascii="Times New Roman" w:eastAsia="Times New Roman" w:hAnsi="Times New Roman" w:cs="Times New Roman"/>
          <w:sz w:val="24"/>
          <w:szCs w:val="24"/>
        </w:rPr>
        <w:t xml:space="preserve">. listed. </w:t>
      </w:r>
      <w:r w:rsidRPr="00412E2E">
        <w:rPr>
          <w:rFonts w:ascii="Times New Roman" w:eastAsia="Times New Roman" w:hAnsi="Times New Roman" w:cs="Times New Roman"/>
          <w:bCs/>
          <w:sz w:val="24"/>
          <w:szCs w:val="24"/>
          <w:lang w:val="en-GB"/>
        </w:rPr>
        <w:t>Losos (1986)</w:t>
      </w: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There are many Anaplasma species parasites but </w:t>
      </w:r>
      <w:r w:rsidRPr="00412E2E">
        <w:rPr>
          <w:rFonts w:ascii="Times New Roman" w:hAnsi="Times New Roman" w:cs="Times New Roman"/>
          <w:i/>
          <w:sz w:val="24"/>
          <w:szCs w:val="24"/>
        </w:rPr>
        <w:t>Anaplasma marginale</w:t>
      </w:r>
      <w:r w:rsidRPr="00412E2E">
        <w:rPr>
          <w:rFonts w:ascii="Times New Roman" w:hAnsi="Times New Roman" w:cs="Times New Roman"/>
          <w:sz w:val="24"/>
          <w:szCs w:val="24"/>
        </w:rPr>
        <w:t xml:space="preserve"> and </w:t>
      </w:r>
      <w:r w:rsidRPr="00412E2E">
        <w:rPr>
          <w:rFonts w:ascii="Times New Roman" w:hAnsi="Times New Roman" w:cs="Times New Roman"/>
          <w:i/>
          <w:sz w:val="24"/>
          <w:szCs w:val="24"/>
        </w:rPr>
        <w:t>Anaplasma centrale</w:t>
      </w:r>
      <w:r w:rsidRPr="00412E2E">
        <w:rPr>
          <w:rFonts w:ascii="Times New Roman" w:hAnsi="Times New Roman" w:cs="Times New Roman"/>
          <w:sz w:val="24"/>
          <w:szCs w:val="24"/>
        </w:rPr>
        <w:t xml:space="preserve"> are the most important species. Bovine anaplasmosis is usually caused by </w:t>
      </w:r>
      <w:r w:rsidRPr="00412E2E">
        <w:rPr>
          <w:rFonts w:ascii="Times New Roman" w:hAnsi="Times New Roman" w:cs="Times New Roman"/>
          <w:i/>
          <w:sz w:val="24"/>
          <w:szCs w:val="24"/>
        </w:rPr>
        <w:t>Anaplasma marginale</w:t>
      </w:r>
      <w:r w:rsidRPr="00412E2E">
        <w:rPr>
          <w:rFonts w:ascii="Times New Roman" w:hAnsi="Times New Roman" w:cs="Times New Roman"/>
          <w:sz w:val="24"/>
          <w:szCs w:val="24"/>
        </w:rPr>
        <w:t xml:space="preserve"> (Bram, 1983; Kocan</w:t>
      </w:r>
      <w:r w:rsidR="001026D9" w:rsidRPr="00412E2E">
        <w:rPr>
          <w:rFonts w:ascii="Times New Roman" w:hAnsi="Times New Roman" w:cs="Times New Roman"/>
          <w:sz w:val="24"/>
          <w:szCs w:val="24"/>
        </w:rPr>
        <w:t xml:space="preserve"> and Stiller</w:t>
      </w:r>
      <w:r w:rsidRPr="00412E2E">
        <w:rPr>
          <w:rFonts w:ascii="Times New Roman" w:hAnsi="Times New Roman" w:cs="Times New Roman"/>
          <w:sz w:val="24"/>
          <w:szCs w:val="24"/>
        </w:rPr>
        <w:t>, 1992) and A. centrale can introduce a moderate degree of anaemia, with clinical outbreaks in the field being extremely rare.</w:t>
      </w: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Three species of the causative organisms occur in cattle </w:t>
      </w:r>
      <w:r w:rsidRPr="00412E2E">
        <w:rPr>
          <w:rFonts w:ascii="Times New Roman" w:hAnsi="Times New Roman" w:cs="Times New Roman"/>
          <w:i/>
          <w:sz w:val="24"/>
          <w:szCs w:val="24"/>
        </w:rPr>
        <w:t>Anaplasma marginale</w:t>
      </w:r>
      <w:r w:rsidRPr="00412E2E">
        <w:rPr>
          <w:rFonts w:ascii="Times New Roman" w:hAnsi="Times New Roman" w:cs="Times New Roman"/>
          <w:sz w:val="24"/>
          <w:szCs w:val="24"/>
        </w:rPr>
        <w:t xml:space="preserve">, </w:t>
      </w:r>
      <w:r w:rsidRPr="00412E2E">
        <w:rPr>
          <w:rFonts w:ascii="Times New Roman" w:hAnsi="Times New Roman" w:cs="Times New Roman"/>
          <w:i/>
          <w:sz w:val="24"/>
          <w:szCs w:val="24"/>
        </w:rPr>
        <w:t>Anaplasma central</w:t>
      </w:r>
      <w:r w:rsidR="00A67468" w:rsidRPr="00412E2E">
        <w:rPr>
          <w:rFonts w:ascii="Times New Roman" w:hAnsi="Times New Roman" w:cs="Times New Roman"/>
          <w:i/>
          <w:sz w:val="24"/>
          <w:szCs w:val="24"/>
        </w:rPr>
        <w:t>e</w:t>
      </w:r>
      <w:r w:rsidRPr="00412E2E">
        <w:rPr>
          <w:rFonts w:ascii="Times New Roman" w:hAnsi="Times New Roman" w:cs="Times New Roman"/>
          <w:sz w:val="24"/>
          <w:szCs w:val="24"/>
        </w:rPr>
        <w:t xml:space="preserve">, </w:t>
      </w:r>
      <w:r w:rsidRPr="00412E2E">
        <w:rPr>
          <w:rFonts w:ascii="Times New Roman" w:hAnsi="Times New Roman" w:cs="Times New Roman"/>
          <w:i/>
          <w:sz w:val="24"/>
          <w:szCs w:val="24"/>
        </w:rPr>
        <w:t>Anaplasma caudatum</w:t>
      </w:r>
      <w:r w:rsidRPr="00412E2E">
        <w:rPr>
          <w:rFonts w:ascii="Times New Roman" w:hAnsi="Times New Roman" w:cs="Times New Roman"/>
          <w:sz w:val="24"/>
          <w:szCs w:val="24"/>
        </w:rPr>
        <w:t xml:space="preserve">. </w:t>
      </w:r>
      <w:r w:rsidRPr="00412E2E">
        <w:rPr>
          <w:rFonts w:ascii="Times New Roman" w:hAnsi="Times New Roman" w:cs="Times New Roman"/>
          <w:i/>
          <w:sz w:val="24"/>
          <w:szCs w:val="24"/>
        </w:rPr>
        <w:t>Anaplasma central</w:t>
      </w:r>
      <w:r w:rsidR="00A67468" w:rsidRPr="00412E2E">
        <w:rPr>
          <w:rFonts w:ascii="Times New Roman" w:hAnsi="Times New Roman" w:cs="Times New Roman"/>
          <w:i/>
          <w:sz w:val="24"/>
          <w:szCs w:val="24"/>
        </w:rPr>
        <w:t>e</w:t>
      </w:r>
      <w:r w:rsidRPr="00412E2E">
        <w:rPr>
          <w:rFonts w:ascii="Times New Roman" w:hAnsi="Times New Roman" w:cs="Times New Roman"/>
          <w:sz w:val="24"/>
          <w:szCs w:val="24"/>
        </w:rPr>
        <w:t xml:space="preserve">, which enjoys a far more limited natural distribution than does </w:t>
      </w:r>
      <w:r w:rsidRPr="00412E2E">
        <w:rPr>
          <w:rFonts w:ascii="Times New Roman" w:hAnsi="Times New Roman" w:cs="Times New Roman"/>
          <w:i/>
          <w:sz w:val="24"/>
          <w:szCs w:val="24"/>
        </w:rPr>
        <w:t>Anaplasma marginale</w:t>
      </w:r>
      <w:r w:rsidRPr="00412E2E">
        <w:rPr>
          <w:rFonts w:ascii="Times New Roman" w:hAnsi="Times New Roman" w:cs="Times New Roman"/>
          <w:sz w:val="24"/>
          <w:szCs w:val="24"/>
        </w:rPr>
        <w:t>, is less pathogenic and responsible for a relatively reaction is susceptible adult cattle and should not be disregarded. Carlton (1995)</w:t>
      </w:r>
    </w:p>
    <w:p w:rsidR="00786D88" w:rsidRPr="00412E2E" w:rsidRDefault="00786D88" w:rsidP="002873D4">
      <w:pPr>
        <w:spacing w:line="360" w:lineRule="auto"/>
        <w:rPr>
          <w:rFonts w:ascii="Times New Roman" w:hAnsi="Times New Roman" w:cs="Times New Roman"/>
          <w:sz w:val="24"/>
          <w:szCs w:val="24"/>
        </w:rPr>
      </w:pP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The three Anaplasma species </w:t>
      </w:r>
      <w:r w:rsidRPr="00412E2E">
        <w:rPr>
          <w:rFonts w:ascii="Times New Roman" w:hAnsi="Times New Roman" w:cs="Times New Roman"/>
          <w:i/>
          <w:sz w:val="24"/>
          <w:szCs w:val="24"/>
        </w:rPr>
        <w:t>Anaplasma marginale</w:t>
      </w:r>
      <w:r w:rsidRPr="00412E2E">
        <w:rPr>
          <w:rFonts w:ascii="Times New Roman" w:hAnsi="Times New Roman" w:cs="Times New Roman"/>
          <w:sz w:val="24"/>
          <w:szCs w:val="24"/>
        </w:rPr>
        <w:t xml:space="preserve"> is the most pathogenic for cattle. </w:t>
      </w:r>
      <w:r w:rsidRPr="00412E2E">
        <w:rPr>
          <w:rFonts w:ascii="Times New Roman" w:hAnsi="Times New Roman" w:cs="Times New Roman"/>
          <w:i/>
          <w:sz w:val="24"/>
          <w:szCs w:val="24"/>
        </w:rPr>
        <w:t>Anaplasma centrale</w:t>
      </w:r>
      <w:r w:rsidRPr="00412E2E">
        <w:rPr>
          <w:rFonts w:ascii="Times New Roman" w:hAnsi="Times New Roman" w:cs="Times New Roman"/>
          <w:sz w:val="24"/>
          <w:szCs w:val="24"/>
        </w:rPr>
        <w:t xml:space="preserve"> causes a relatively mild form of Bovine Anaplasmosis in Africa. Clinical bovine Anaplasmosis is usually caused by </w:t>
      </w:r>
      <w:r w:rsidRPr="00412E2E">
        <w:rPr>
          <w:rFonts w:ascii="Times New Roman" w:hAnsi="Times New Roman" w:cs="Times New Roman"/>
          <w:i/>
          <w:sz w:val="24"/>
          <w:szCs w:val="24"/>
        </w:rPr>
        <w:t>Anaplasma marginale.</w:t>
      </w:r>
      <w:r w:rsidRPr="00412E2E">
        <w:rPr>
          <w:rFonts w:ascii="Times New Roman" w:hAnsi="Times New Roman" w:cs="Times New Roman"/>
          <w:sz w:val="24"/>
          <w:szCs w:val="24"/>
        </w:rPr>
        <w:t xml:space="preserve"> Cattle are also infected with </w:t>
      </w:r>
      <w:r w:rsidRPr="00412E2E">
        <w:rPr>
          <w:rFonts w:ascii="Times New Roman" w:hAnsi="Times New Roman" w:cs="Times New Roman"/>
          <w:i/>
          <w:sz w:val="24"/>
          <w:szCs w:val="24"/>
        </w:rPr>
        <w:t>Anaplasma centrale</w:t>
      </w:r>
      <w:r w:rsidRPr="00412E2E">
        <w:rPr>
          <w:rFonts w:ascii="Times New Roman" w:hAnsi="Times New Roman" w:cs="Times New Roman"/>
          <w:sz w:val="24"/>
          <w:szCs w:val="24"/>
        </w:rPr>
        <w:t>, which generally results in mild disease. Ristic</w:t>
      </w:r>
      <w:r w:rsidR="006D3D8D" w:rsidRPr="00412E2E">
        <w:rPr>
          <w:rFonts w:ascii="Times New Roman" w:hAnsi="Times New Roman" w:cs="Times New Roman"/>
          <w:sz w:val="24"/>
          <w:szCs w:val="24"/>
        </w:rPr>
        <w:t xml:space="preserve"> and Weinman</w:t>
      </w:r>
      <w:r w:rsidRPr="00412E2E">
        <w:rPr>
          <w:rFonts w:ascii="Times New Roman" w:hAnsi="Times New Roman" w:cs="Times New Roman"/>
          <w:sz w:val="24"/>
          <w:szCs w:val="24"/>
        </w:rPr>
        <w:t xml:space="preserve"> (1960)</w:t>
      </w:r>
    </w:p>
    <w:p w:rsidR="000D03B8" w:rsidRPr="00412E2E" w:rsidRDefault="000D03B8" w:rsidP="002873D4">
      <w:pPr>
        <w:spacing w:line="360" w:lineRule="auto"/>
        <w:rPr>
          <w:rFonts w:ascii="Times New Roman" w:hAnsi="Times New Roman" w:cs="Times New Roman"/>
          <w:sz w:val="24"/>
          <w:szCs w:val="24"/>
        </w:rPr>
      </w:pP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i/>
          <w:sz w:val="24"/>
          <w:szCs w:val="24"/>
        </w:rPr>
        <w:t>Anaplasma marginale</w:t>
      </w:r>
      <w:r w:rsidRPr="00412E2E">
        <w:rPr>
          <w:rFonts w:ascii="Times New Roman" w:hAnsi="Times New Roman" w:cs="Times New Roman"/>
          <w:sz w:val="24"/>
          <w:szCs w:val="24"/>
        </w:rPr>
        <w:t>, a small spherical body located in the stroma of erythrocyte and Anaplasma central, a relatively non-pathogenic species located centrally in the erythrocytes are responsiblenfor anaplasmosis in cattle (</w:t>
      </w:r>
      <w:r w:rsidR="00A67468" w:rsidRPr="00412E2E">
        <w:rPr>
          <w:rFonts w:ascii="Times New Roman" w:hAnsi="Times New Roman" w:cs="Times New Roman"/>
          <w:sz w:val="24"/>
          <w:szCs w:val="24"/>
        </w:rPr>
        <w:t xml:space="preserve">The </w:t>
      </w:r>
      <w:r w:rsidRPr="00412E2E">
        <w:rPr>
          <w:rFonts w:ascii="Times New Roman" w:hAnsi="Times New Roman" w:cs="Times New Roman"/>
          <w:sz w:val="24"/>
          <w:szCs w:val="24"/>
        </w:rPr>
        <w:t>Marck Veterinary Manual, 9</w:t>
      </w:r>
      <w:r w:rsidRPr="00412E2E">
        <w:rPr>
          <w:rFonts w:ascii="Times New Roman" w:hAnsi="Times New Roman" w:cs="Times New Roman"/>
          <w:sz w:val="24"/>
          <w:szCs w:val="24"/>
          <w:vertAlign w:val="superscript"/>
        </w:rPr>
        <w:t>th</w:t>
      </w:r>
      <w:r w:rsidRPr="00412E2E">
        <w:rPr>
          <w:rFonts w:ascii="Times New Roman" w:hAnsi="Times New Roman" w:cs="Times New Roman"/>
          <w:sz w:val="24"/>
          <w:szCs w:val="24"/>
        </w:rPr>
        <w:t xml:space="preserve"> edition).</w:t>
      </w:r>
    </w:p>
    <w:p w:rsidR="00786D88" w:rsidRPr="00412E2E" w:rsidRDefault="00786D88" w:rsidP="002873D4">
      <w:pPr>
        <w:spacing w:line="360" w:lineRule="auto"/>
        <w:rPr>
          <w:rFonts w:ascii="Times New Roman" w:hAnsi="Times New Roman" w:cs="Times New Roman"/>
          <w:b/>
          <w:bCs/>
          <w:sz w:val="24"/>
          <w:szCs w:val="24"/>
        </w:rPr>
      </w:pPr>
    </w:p>
    <w:p w:rsidR="00C451DE" w:rsidRDefault="00786D88" w:rsidP="002873D4">
      <w:pPr>
        <w:spacing w:line="360" w:lineRule="auto"/>
        <w:rPr>
          <w:rFonts w:ascii="Times New Roman" w:hAnsi="Times New Roman" w:cs="Times New Roman"/>
          <w:b/>
          <w:bCs/>
          <w:sz w:val="24"/>
          <w:szCs w:val="24"/>
        </w:rPr>
      </w:pPr>
      <w:r w:rsidRPr="00412E2E">
        <w:rPr>
          <w:rFonts w:ascii="Times New Roman" w:hAnsi="Times New Roman" w:cs="Times New Roman"/>
          <w:b/>
          <w:bCs/>
          <w:sz w:val="24"/>
          <w:szCs w:val="24"/>
        </w:rPr>
        <w:t>Epidemiology of Anaplasmosis:</w:t>
      </w:r>
    </w:p>
    <w:p w:rsidR="002873D4" w:rsidRPr="00412E2E" w:rsidRDefault="002873D4" w:rsidP="002873D4">
      <w:pPr>
        <w:spacing w:line="360" w:lineRule="auto"/>
        <w:rPr>
          <w:rFonts w:ascii="Times New Roman" w:hAnsi="Times New Roman" w:cs="Times New Roman"/>
          <w:b/>
          <w:bCs/>
          <w:sz w:val="24"/>
          <w:szCs w:val="24"/>
        </w:rPr>
      </w:pPr>
    </w:p>
    <w:p w:rsidR="00786D88" w:rsidRPr="00412E2E" w:rsidRDefault="00786D88" w:rsidP="002873D4">
      <w:pPr>
        <w:spacing w:line="360" w:lineRule="auto"/>
        <w:rPr>
          <w:rFonts w:ascii="Times New Roman" w:hAnsi="Times New Roman" w:cs="Times New Roman"/>
          <w:b/>
          <w:bCs/>
          <w:sz w:val="24"/>
          <w:szCs w:val="24"/>
        </w:rPr>
      </w:pPr>
      <w:r w:rsidRPr="00412E2E">
        <w:rPr>
          <w:rFonts w:ascii="Times New Roman" w:hAnsi="Times New Roman" w:cs="Times New Roman"/>
          <w:b/>
          <w:bCs/>
          <w:sz w:val="24"/>
          <w:szCs w:val="24"/>
        </w:rPr>
        <w:t>Geographical occurrence:</w:t>
      </w:r>
    </w:p>
    <w:p w:rsidR="00786D88" w:rsidRPr="00412E2E" w:rsidRDefault="00786D88" w:rsidP="002873D4">
      <w:pPr>
        <w:spacing w:before="100" w:beforeAutospacing="1" w:after="100" w:afterAutospacing="1" w:line="360" w:lineRule="auto"/>
        <w:ind w:right="131"/>
        <w:rPr>
          <w:rFonts w:ascii="Times New Roman" w:eastAsia="Times New Roman" w:hAnsi="Times New Roman" w:cs="Times New Roman"/>
          <w:sz w:val="24"/>
          <w:szCs w:val="24"/>
        </w:rPr>
      </w:pPr>
      <w:r w:rsidRPr="00412E2E">
        <w:rPr>
          <w:rFonts w:ascii="Times New Roman" w:eastAsia="Times New Roman" w:hAnsi="Times New Roman" w:cs="Times New Roman"/>
          <w:sz w:val="24"/>
          <w:szCs w:val="24"/>
        </w:rPr>
        <w:t xml:space="preserve">Arnold Theiler in South Africa first described the disease in 1910.Anaplasmosis has a worldwide distribution particularly in tropical and subtropical regions, it also seen in some temperate areas. The disease is endemic in Africa including Egypt, South and Central America, southern Europe, the Far and Middle East, India, Russia, and Australia. </w:t>
      </w:r>
      <w:r w:rsidRPr="00412E2E">
        <w:rPr>
          <w:rFonts w:ascii="Times New Roman" w:eastAsia="Times New Roman" w:hAnsi="Times New Roman" w:cs="Times New Roman"/>
          <w:bCs/>
          <w:sz w:val="24"/>
          <w:szCs w:val="24"/>
          <w:lang w:val="en-GB"/>
        </w:rPr>
        <w:t xml:space="preserve">Bron </w:t>
      </w:r>
      <w:r w:rsidRPr="00412E2E">
        <w:rPr>
          <w:rFonts w:ascii="Times New Roman" w:eastAsia="Times New Roman" w:hAnsi="Times New Roman" w:cs="Times New Roman"/>
          <w:bCs/>
          <w:i/>
          <w:sz w:val="24"/>
          <w:szCs w:val="24"/>
          <w:lang w:val="en-GB"/>
        </w:rPr>
        <w:t>et al.</w:t>
      </w:r>
      <w:r w:rsidRPr="00412E2E">
        <w:rPr>
          <w:rFonts w:ascii="Times New Roman" w:eastAsia="Times New Roman" w:hAnsi="Times New Roman" w:cs="Times New Roman"/>
          <w:bCs/>
          <w:sz w:val="24"/>
          <w:szCs w:val="24"/>
          <w:lang w:val="en-GB"/>
        </w:rPr>
        <w:t xml:space="preserve"> (</w:t>
      </w:r>
      <w:r w:rsidRPr="00412E2E">
        <w:rPr>
          <w:rFonts w:ascii="Times New Roman" w:eastAsia="Times New Roman" w:hAnsi="Times New Roman" w:cs="Times New Roman"/>
          <w:bCs/>
          <w:sz w:val="24"/>
          <w:szCs w:val="24"/>
        </w:rPr>
        <w:t>1992)</w:t>
      </w: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Anaplasmosis in cattle is common on all six continents, being present in South Africa, Australia, Asia, the former USSR, South America and the United States. Radostits </w:t>
      </w:r>
      <w:r w:rsidRPr="00412E2E">
        <w:rPr>
          <w:rFonts w:ascii="Times New Roman" w:hAnsi="Times New Roman" w:cs="Times New Roman"/>
          <w:i/>
          <w:sz w:val="24"/>
          <w:szCs w:val="24"/>
        </w:rPr>
        <w:t>et al.</w:t>
      </w:r>
      <w:r w:rsidRPr="00412E2E">
        <w:rPr>
          <w:rFonts w:ascii="Times New Roman" w:hAnsi="Times New Roman" w:cs="Times New Roman"/>
          <w:sz w:val="24"/>
          <w:szCs w:val="24"/>
        </w:rPr>
        <w:t xml:space="preserve"> (2000) </w:t>
      </w:r>
    </w:p>
    <w:p w:rsidR="00786D88" w:rsidRPr="00412E2E" w:rsidRDefault="00786D88" w:rsidP="002873D4">
      <w:pPr>
        <w:spacing w:line="360" w:lineRule="auto"/>
        <w:rPr>
          <w:rFonts w:ascii="Times New Roman" w:hAnsi="Times New Roman" w:cs="Times New Roman"/>
          <w:sz w:val="24"/>
          <w:szCs w:val="24"/>
        </w:rPr>
      </w:pP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eastAsia="Times New Roman" w:hAnsi="Times New Roman" w:cs="Times New Roman"/>
          <w:sz w:val="24"/>
          <w:szCs w:val="24"/>
        </w:rPr>
        <w:t xml:space="preserve"> Anaplasmosis occurs in tropical and subtropical regions worldwide (~40°N to 32°S), including South and Central America, the USA, southern Europe, Africa, Asia, and Australia.</w:t>
      </w:r>
      <w:r w:rsidRPr="00412E2E">
        <w:rPr>
          <w:rFonts w:ascii="Times New Roman" w:hAnsi="Times New Roman" w:cs="Times New Roman"/>
          <w:sz w:val="24"/>
          <w:szCs w:val="24"/>
        </w:rPr>
        <w:t xml:space="preserve"> (Marck Veterinary Manual, 9</w:t>
      </w:r>
      <w:r w:rsidRPr="00412E2E">
        <w:rPr>
          <w:rFonts w:ascii="Times New Roman" w:hAnsi="Times New Roman" w:cs="Times New Roman"/>
          <w:sz w:val="24"/>
          <w:szCs w:val="24"/>
          <w:vertAlign w:val="superscript"/>
        </w:rPr>
        <w:t>th</w:t>
      </w:r>
      <w:r w:rsidRPr="00412E2E">
        <w:rPr>
          <w:rFonts w:ascii="Times New Roman" w:hAnsi="Times New Roman" w:cs="Times New Roman"/>
          <w:sz w:val="24"/>
          <w:szCs w:val="24"/>
        </w:rPr>
        <w:t xml:space="preserve"> edition).</w:t>
      </w:r>
    </w:p>
    <w:p w:rsidR="00786D88" w:rsidRPr="00412E2E" w:rsidRDefault="00786D88" w:rsidP="002873D4">
      <w:pPr>
        <w:spacing w:line="360" w:lineRule="auto"/>
        <w:rPr>
          <w:rFonts w:ascii="Times New Roman" w:hAnsi="Times New Roman" w:cs="Times New Roman"/>
          <w:sz w:val="24"/>
          <w:szCs w:val="24"/>
        </w:rPr>
      </w:pP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Anaplasmosis caused by </w:t>
      </w:r>
      <w:r w:rsidRPr="00412E2E">
        <w:rPr>
          <w:rFonts w:ascii="Times New Roman" w:hAnsi="Times New Roman" w:cs="Times New Roman"/>
          <w:i/>
          <w:sz w:val="24"/>
          <w:szCs w:val="24"/>
        </w:rPr>
        <w:t>Anaplasma marginale</w:t>
      </w:r>
      <w:r w:rsidRPr="00412E2E">
        <w:rPr>
          <w:rFonts w:ascii="Times New Roman" w:hAnsi="Times New Roman" w:cs="Times New Roman"/>
          <w:sz w:val="24"/>
          <w:szCs w:val="24"/>
        </w:rPr>
        <w:t xml:space="preserve"> has been reported from most tropical and subtropical parts of the world. It occurs in Europe bordering on the Mediterranean, the Middle and far East, South America, the Caribbean, the Soviet Union, Australia, North America and large parts of the African continents. Carlton (1995)</w:t>
      </w: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Bovine Anaplasmosis in India is an endemic disease and sub clinical infection and mild clinical cases occur in indigenous cattle. At times the animals show clinical diseases under stress of </w:t>
      </w:r>
      <w:r w:rsidRPr="00412E2E">
        <w:rPr>
          <w:rFonts w:ascii="Times New Roman" w:hAnsi="Times New Roman" w:cs="Times New Roman"/>
          <w:sz w:val="24"/>
          <w:szCs w:val="24"/>
        </w:rPr>
        <w:lastRenderedPageBreak/>
        <w:t xml:space="preserve">certain intercurrent diseases, inclement weather, pregnancy and lactation. The exotic and to lesser extent crossbred animals are fully susceptible. The disease causes direct losses due to prolonged period of convalescence, low productivity and mortality. Gautam </w:t>
      </w:r>
      <w:r w:rsidR="00000252" w:rsidRPr="00412E2E">
        <w:rPr>
          <w:rFonts w:ascii="Times New Roman" w:hAnsi="Times New Roman" w:cs="Times New Roman"/>
          <w:sz w:val="24"/>
          <w:szCs w:val="24"/>
        </w:rPr>
        <w:t>and Banerjee</w:t>
      </w:r>
      <w:r w:rsidRPr="00412E2E">
        <w:rPr>
          <w:rFonts w:ascii="Times New Roman" w:hAnsi="Times New Roman" w:cs="Times New Roman"/>
          <w:sz w:val="24"/>
          <w:szCs w:val="24"/>
        </w:rPr>
        <w:t xml:space="preserve"> (1982)</w:t>
      </w:r>
    </w:p>
    <w:p w:rsidR="00786D88" w:rsidRPr="00412E2E" w:rsidRDefault="00786D88" w:rsidP="002873D4">
      <w:pPr>
        <w:spacing w:line="360" w:lineRule="auto"/>
        <w:rPr>
          <w:rFonts w:ascii="Times New Roman" w:hAnsi="Times New Roman" w:cs="Times New Roman"/>
          <w:sz w:val="24"/>
          <w:szCs w:val="24"/>
        </w:rPr>
      </w:pP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Anaplasmosis is transmitted by a diverse group of biological and mechanical vectors. Infection in cattle is endemic in tropical and subtropical areas that support large population of these vectors. Infection occurs sporadically in temperate climate areas. Radostits </w:t>
      </w:r>
      <w:r w:rsidRPr="00412E2E">
        <w:rPr>
          <w:rFonts w:ascii="Times New Roman" w:hAnsi="Times New Roman" w:cs="Times New Roman"/>
          <w:i/>
          <w:sz w:val="24"/>
          <w:szCs w:val="24"/>
        </w:rPr>
        <w:t>et al.</w:t>
      </w:r>
      <w:r w:rsidRPr="00412E2E">
        <w:rPr>
          <w:rFonts w:ascii="Times New Roman" w:hAnsi="Times New Roman" w:cs="Times New Roman"/>
          <w:sz w:val="24"/>
          <w:szCs w:val="24"/>
        </w:rPr>
        <w:t xml:space="preserve"> (2000)</w:t>
      </w:r>
    </w:p>
    <w:p w:rsidR="00C451D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The occurrence of sub-clinical anaplasmosis in cattle was 5.93% in Bangladesh. Anaplasmosis occurs in tropical and subtropical areas throughout the world and is a major constraint to the cattle production in many countries. Samad </w:t>
      </w:r>
      <w:r w:rsidRPr="00412E2E">
        <w:rPr>
          <w:rFonts w:ascii="Times New Roman" w:hAnsi="Times New Roman" w:cs="Times New Roman"/>
          <w:i/>
          <w:sz w:val="24"/>
          <w:szCs w:val="24"/>
        </w:rPr>
        <w:t>et al.</w:t>
      </w:r>
      <w:r w:rsidRPr="00412E2E">
        <w:rPr>
          <w:rFonts w:ascii="Times New Roman" w:hAnsi="Times New Roman" w:cs="Times New Roman"/>
          <w:sz w:val="24"/>
          <w:szCs w:val="24"/>
        </w:rPr>
        <w:t xml:space="preserve"> </w:t>
      </w:r>
      <w:r w:rsidR="00AC3F40" w:rsidRPr="00412E2E">
        <w:rPr>
          <w:rFonts w:ascii="Times New Roman" w:hAnsi="Times New Roman" w:cs="Times New Roman"/>
          <w:sz w:val="24"/>
          <w:szCs w:val="24"/>
        </w:rPr>
        <w:t>(1989</w:t>
      </w:r>
      <w:r w:rsidRPr="00412E2E">
        <w:rPr>
          <w:rFonts w:ascii="Times New Roman" w:hAnsi="Times New Roman" w:cs="Times New Roman"/>
          <w:sz w:val="24"/>
          <w:szCs w:val="24"/>
        </w:rPr>
        <w:t>)</w:t>
      </w:r>
    </w:p>
    <w:p w:rsidR="002873D4" w:rsidRPr="00412E2E" w:rsidRDefault="002873D4" w:rsidP="002873D4">
      <w:pPr>
        <w:spacing w:line="360" w:lineRule="auto"/>
        <w:rPr>
          <w:rFonts w:ascii="Times New Roman" w:hAnsi="Times New Roman" w:cs="Times New Roman"/>
          <w:sz w:val="24"/>
          <w:szCs w:val="24"/>
        </w:rPr>
      </w:pPr>
    </w:p>
    <w:p w:rsidR="00C451DE" w:rsidRDefault="00786D88" w:rsidP="002873D4">
      <w:pPr>
        <w:spacing w:line="360" w:lineRule="auto"/>
        <w:rPr>
          <w:rFonts w:ascii="Times New Roman" w:hAnsi="Times New Roman" w:cs="Times New Roman"/>
          <w:b/>
          <w:bCs/>
          <w:sz w:val="24"/>
          <w:szCs w:val="24"/>
        </w:rPr>
      </w:pPr>
      <w:r w:rsidRPr="00412E2E">
        <w:rPr>
          <w:rFonts w:ascii="Times New Roman" w:hAnsi="Times New Roman" w:cs="Times New Roman"/>
          <w:b/>
          <w:bCs/>
          <w:sz w:val="24"/>
          <w:szCs w:val="24"/>
        </w:rPr>
        <w:t xml:space="preserve">Mode of infection </w:t>
      </w:r>
    </w:p>
    <w:p w:rsidR="002873D4" w:rsidRPr="00412E2E" w:rsidRDefault="002873D4" w:rsidP="002873D4">
      <w:pPr>
        <w:spacing w:line="360" w:lineRule="auto"/>
        <w:rPr>
          <w:rFonts w:ascii="Times New Roman" w:hAnsi="Times New Roman" w:cs="Times New Roman"/>
          <w:b/>
          <w:bCs/>
          <w:sz w:val="24"/>
          <w:szCs w:val="24"/>
        </w:rPr>
      </w:pP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At least 20 tick species have been shown experimentally to be capable of transmitting Anaplasmosis. These include argasid ticks (</w:t>
      </w:r>
      <w:r w:rsidRPr="00412E2E">
        <w:rPr>
          <w:rFonts w:ascii="Times New Roman" w:hAnsi="Times New Roman" w:cs="Times New Roman"/>
          <w:i/>
          <w:sz w:val="24"/>
          <w:szCs w:val="24"/>
        </w:rPr>
        <w:t>Ornithodorus spp.</w:t>
      </w:r>
      <w:r w:rsidRPr="00412E2E">
        <w:rPr>
          <w:rFonts w:ascii="Times New Roman" w:hAnsi="Times New Roman" w:cs="Times New Roman"/>
          <w:sz w:val="24"/>
          <w:szCs w:val="24"/>
        </w:rPr>
        <w:t xml:space="preserve"> And </w:t>
      </w:r>
      <w:r w:rsidRPr="00412E2E">
        <w:rPr>
          <w:rFonts w:ascii="Times New Roman" w:hAnsi="Times New Roman" w:cs="Times New Roman"/>
          <w:i/>
          <w:sz w:val="24"/>
          <w:szCs w:val="24"/>
        </w:rPr>
        <w:t>Argas persicus</w:t>
      </w:r>
      <w:r w:rsidRPr="00412E2E">
        <w:rPr>
          <w:rFonts w:ascii="Times New Roman" w:hAnsi="Times New Roman" w:cs="Times New Roman"/>
          <w:sz w:val="24"/>
          <w:szCs w:val="24"/>
        </w:rPr>
        <w:t xml:space="preserve">) and a number of 1 host, 2 host and 3 host tick species of which </w:t>
      </w:r>
      <w:r w:rsidRPr="00412E2E">
        <w:rPr>
          <w:rFonts w:ascii="Times New Roman" w:hAnsi="Times New Roman" w:cs="Times New Roman"/>
          <w:i/>
          <w:sz w:val="24"/>
          <w:szCs w:val="24"/>
        </w:rPr>
        <w:t>Boophilus spp</w:t>
      </w:r>
      <w:r w:rsidRPr="00412E2E">
        <w:rPr>
          <w:rFonts w:ascii="Times New Roman" w:hAnsi="Times New Roman" w:cs="Times New Roman"/>
          <w:sz w:val="24"/>
          <w:szCs w:val="24"/>
        </w:rPr>
        <w:t xml:space="preserve">, </w:t>
      </w:r>
      <w:r w:rsidRPr="00412E2E">
        <w:rPr>
          <w:rFonts w:ascii="Times New Roman" w:hAnsi="Times New Roman" w:cs="Times New Roman"/>
          <w:i/>
          <w:sz w:val="24"/>
          <w:szCs w:val="24"/>
        </w:rPr>
        <w:t>Dermocentor spp</w:t>
      </w:r>
      <w:r w:rsidRPr="00412E2E">
        <w:rPr>
          <w:rFonts w:ascii="Times New Roman" w:hAnsi="Times New Roman" w:cs="Times New Roman"/>
          <w:sz w:val="24"/>
          <w:szCs w:val="24"/>
        </w:rPr>
        <w:t xml:space="preserve">. And </w:t>
      </w:r>
      <w:r w:rsidRPr="00412E2E">
        <w:rPr>
          <w:rFonts w:ascii="Times New Roman" w:hAnsi="Times New Roman" w:cs="Times New Roman"/>
          <w:i/>
          <w:sz w:val="24"/>
          <w:szCs w:val="24"/>
        </w:rPr>
        <w:t>Rhipicephalus spp</w:t>
      </w:r>
      <w:r w:rsidRPr="00412E2E">
        <w:rPr>
          <w:rFonts w:ascii="Times New Roman" w:hAnsi="Times New Roman" w:cs="Times New Roman"/>
          <w:sz w:val="24"/>
          <w:szCs w:val="24"/>
        </w:rPr>
        <w:t>. is regarded as the most important. Trans-stadial (larva to nymph or nymph to adult) and intrastasial transmission (e.g. transfer of male ticks both hosts) appear to be the usual mode of transmission employed by both 1 host and multi host ticks. Mechanical transmission of Anaplasmosis by hemaophagous arthropods, blood sicking flies as horse flies (</w:t>
      </w:r>
      <w:r w:rsidRPr="00412E2E">
        <w:rPr>
          <w:rFonts w:ascii="Times New Roman" w:hAnsi="Times New Roman" w:cs="Times New Roman"/>
          <w:i/>
          <w:sz w:val="24"/>
          <w:szCs w:val="24"/>
        </w:rPr>
        <w:t>Tabanus spp</w:t>
      </w:r>
      <w:r w:rsidRPr="00412E2E">
        <w:rPr>
          <w:rFonts w:ascii="Times New Roman" w:hAnsi="Times New Roman" w:cs="Times New Roman"/>
          <w:sz w:val="24"/>
          <w:szCs w:val="24"/>
        </w:rPr>
        <w:t>.), stable flies (Stomoxys spp.) is considered important in the maintenance of infection, even in the absence of tick vectors. Flies of the genera Musca, Chrysops and Siphora and eye gants (</w:t>
      </w:r>
      <w:r w:rsidRPr="00412E2E">
        <w:rPr>
          <w:rFonts w:ascii="Times New Roman" w:hAnsi="Times New Roman" w:cs="Times New Roman"/>
          <w:i/>
          <w:sz w:val="24"/>
          <w:szCs w:val="24"/>
        </w:rPr>
        <w:t>Hippelates spp.)</w:t>
      </w:r>
      <w:r w:rsidRPr="00412E2E">
        <w:rPr>
          <w:rFonts w:ascii="Times New Roman" w:hAnsi="Times New Roman" w:cs="Times New Roman"/>
          <w:sz w:val="24"/>
          <w:szCs w:val="24"/>
        </w:rPr>
        <w:t xml:space="preserve"> have also reported that mechanical transmission can also take place by iatrogenic means, through the unsanitary use of instruments employed for vaccination, dehorning, castration and tattooing that become contaminated with fresh i</w:t>
      </w:r>
      <w:r w:rsidR="00FD4A1A" w:rsidRPr="00412E2E">
        <w:rPr>
          <w:rFonts w:ascii="Times New Roman" w:hAnsi="Times New Roman" w:cs="Times New Roman"/>
          <w:sz w:val="24"/>
          <w:szCs w:val="24"/>
        </w:rPr>
        <w:t xml:space="preserve">nfected blood. Boynton </w:t>
      </w:r>
      <w:r w:rsidR="00FD4A1A" w:rsidRPr="00412E2E">
        <w:rPr>
          <w:rFonts w:ascii="Times New Roman" w:hAnsi="Times New Roman" w:cs="Times New Roman"/>
          <w:i/>
          <w:sz w:val="24"/>
          <w:szCs w:val="24"/>
        </w:rPr>
        <w:t>et al.</w:t>
      </w:r>
      <w:r w:rsidRPr="00412E2E">
        <w:rPr>
          <w:rFonts w:ascii="Times New Roman" w:hAnsi="Times New Roman" w:cs="Times New Roman"/>
          <w:sz w:val="24"/>
          <w:szCs w:val="24"/>
        </w:rPr>
        <w:t xml:space="preserve"> </w:t>
      </w:r>
      <w:r w:rsidR="00FD4A1A" w:rsidRPr="00412E2E">
        <w:rPr>
          <w:rFonts w:ascii="Times New Roman" w:hAnsi="Times New Roman" w:cs="Times New Roman"/>
          <w:sz w:val="24"/>
          <w:szCs w:val="24"/>
        </w:rPr>
        <w:t>(1936</w:t>
      </w:r>
      <w:r w:rsidRPr="00412E2E">
        <w:rPr>
          <w:rFonts w:ascii="Times New Roman" w:hAnsi="Times New Roman" w:cs="Times New Roman"/>
          <w:sz w:val="24"/>
          <w:szCs w:val="24"/>
        </w:rPr>
        <w:t>)</w:t>
      </w:r>
    </w:p>
    <w:p w:rsidR="00786D88" w:rsidRPr="00412E2E" w:rsidRDefault="00786D88" w:rsidP="002873D4">
      <w:pPr>
        <w:spacing w:before="100" w:beforeAutospacing="1" w:after="100" w:afterAutospacing="1" w:line="360" w:lineRule="auto"/>
        <w:ind w:right="131"/>
        <w:rPr>
          <w:rFonts w:ascii="Times New Roman" w:eastAsia="Times New Roman" w:hAnsi="Times New Roman" w:cs="Times New Roman"/>
          <w:sz w:val="24"/>
          <w:szCs w:val="24"/>
        </w:rPr>
      </w:pPr>
      <w:r w:rsidRPr="00412E2E">
        <w:rPr>
          <w:rFonts w:ascii="Times New Roman" w:eastAsia="Times New Roman" w:hAnsi="Times New Roman" w:cs="Times New Roman"/>
          <w:sz w:val="24"/>
          <w:szCs w:val="24"/>
        </w:rPr>
        <w:t xml:space="preserve">Anaplasmosis is not contagious. Spread from animal to animal occurs chiefly by insect vectors. Most transmission occurs via tick vectors through intrastadial or trans-stadial and rarely transovarial transmission. Boophilus species is the main vectors in Africa. Anaplasmosis may also transmitted mechanically by bloodsucking flies and transplacental in pregnant cows. </w:t>
      </w:r>
      <w:r w:rsidRPr="00412E2E">
        <w:rPr>
          <w:rFonts w:ascii="Times New Roman" w:eastAsia="Times New Roman" w:hAnsi="Times New Roman" w:cs="Times New Roman"/>
          <w:sz w:val="24"/>
          <w:szCs w:val="24"/>
        </w:rPr>
        <w:lastRenderedPageBreak/>
        <w:t xml:space="preserve">Contaminated surgical instruments and hypodermic needles are known mechanical vectors. </w:t>
      </w:r>
      <w:r w:rsidRPr="00412E2E">
        <w:rPr>
          <w:rFonts w:ascii="Times New Roman" w:eastAsia="Times New Roman" w:hAnsi="Times New Roman" w:cs="Times New Roman"/>
          <w:bCs/>
          <w:sz w:val="24"/>
          <w:szCs w:val="24"/>
          <w:lang w:val="en-GB"/>
        </w:rPr>
        <w:t xml:space="preserve">Bron </w:t>
      </w:r>
      <w:r w:rsidRPr="00412E2E">
        <w:rPr>
          <w:rFonts w:ascii="Times New Roman" w:eastAsia="Times New Roman" w:hAnsi="Times New Roman" w:cs="Times New Roman"/>
          <w:bCs/>
          <w:i/>
          <w:sz w:val="24"/>
          <w:szCs w:val="24"/>
          <w:lang w:val="en-GB"/>
        </w:rPr>
        <w:t>et al</w:t>
      </w:r>
      <w:r w:rsidRPr="00412E2E">
        <w:rPr>
          <w:rFonts w:ascii="Times New Roman" w:eastAsia="Times New Roman" w:hAnsi="Times New Roman" w:cs="Times New Roman"/>
          <w:bCs/>
          <w:sz w:val="24"/>
          <w:szCs w:val="24"/>
          <w:lang w:val="en-GB"/>
        </w:rPr>
        <w:t>. (</w:t>
      </w:r>
      <w:r w:rsidRPr="00412E2E">
        <w:rPr>
          <w:rFonts w:ascii="Times New Roman" w:eastAsia="Times New Roman" w:hAnsi="Times New Roman" w:cs="Times New Roman"/>
          <w:bCs/>
          <w:sz w:val="24"/>
          <w:szCs w:val="24"/>
        </w:rPr>
        <w:t>199</w:t>
      </w:r>
      <w:r w:rsidRPr="00412E2E">
        <w:rPr>
          <w:rFonts w:ascii="Times New Roman" w:eastAsia="Times New Roman" w:hAnsi="Times New Roman" w:cs="Times New Roman"/>
          <w:bCs/>
          <w:sz w:val="24"/>
          <w:szCs w:val="24"/>
          <w:lang w:val="en-GB"/>
        </w:rPr>
        <w:t>2</w:t>
      </w:r>
      <w:r w:rsidRPr="00412E2E">
        <w:rPr>
          <w:rFonts w:ascii="Times New Roman" w:eastAsia="Times New Roman" w:hAnsi="Times New Roman" w:cs="Times New Roman"/>
          <w:bCs/>
          <w:sz w:val="24"/>
          <w:szCs w:val="24"/>
        </w:rPr>
        <w:t>)</w:t>
      </w:r>
    </w:p>
    <w:p w:rsidR="00786D88"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Anaplasma is one of the most important parasites transmitted by at least 20 ticks species, including </w:t>
      </w:r>
      <w:r w:rsidRPr="00412E2E">
        <w:rPr>
          <w:rFonts w:ascii="Times New Roman" w:hAnsi="Times New Roman" w:cs="Times New Roman"/>
          <w:i/>
          <w:sz w:val="24"/>
          <w:szCs w:val="24"/>
        </w:rPr>
        <w:t>Argas persicus, Ornithodoros lahorensis, Boophilus annulatus, B. decoloratus, B. microplus, Dermocentor albipictus, D. andersoni, D. accidentalis, D. variabilis, Hyalomma excavatum, Ixodes ricinus, Rhipicephalus bursa, R. sanguineus and R. simus</w:t>
      </w:r>
      <w:r w:rsidRPr="00412E2E">
        <w:rPr>
          <w:rFonts w:ascii="Times New Roman" w:hAnsi="Times New Roman" w:cs="Times New Roman"/>
          <w:sz w:val="24"/>
          <w:szCs w:val="24"/>
        </w:rPr>
        <w:t xml:space="preserve"> (Marchette and stiller, 1982) but mostly </w:t>
      </w:r>
      <w:r w:rsidRPr="00412E2E">
        <w:rPr>
          <w:rFonts w:ascii="Times New Roman" w:hAnsi="Times New Roman" w:cs="Times New Roman"/>
          <w:i/>
          <w:sz w:val="24"/>
          <w:szCs w:val="24"/>
        </w:rPr>
        <w:t>Boophilus microplaus</w:t>
      </w:r>
      <w:r w:rsidRPr="00412E2E">
        <w:rPr>
          <w:rFonts w:ascii="Times New Roman" w:hAnsi="Times New Roman" w:cs="Times New Roman"/>
          <w:sz w:val="24"/>
          <w:szCs w:val="24"/>
        </w:rPr>
        <w:t xml:space="preserve"> c</w:t>
      </w:r>
      <w:r w:rsidR="00A67468" w:rsidRPr="00412E2E">
        <w:rPr>
          <w:rFonts w:ascii="Times New Roman" w:hAnsi="Times New Roman" w:cs="Times New Roman"/>
          <w:sz w:val="24"/>
          <w:szCs w:val="24"/>
        </w:rPr>
        <w:t>ausing Anaplasmosis.</w:t>
      </w:r>
      <w:r w:rsidRPr="00412E2E">
        <w:rPr>
          <w:rFonts w:ascii="Times New Roman" w:hAnsi="Times New Roman" w:cs="Times New Roman"/>
          <w:sz w:val="24"/>
          <w:szCs w:val="24"/>
        </w:rPr>
        <w:t xml:space="preserve"> Various other biting arthropods have been implicated as mechanical vectors. Experimental transmission has been demonstrated with a number of species of Tabanus (Horse fly) and with mosquitoes of the genus Psorophora. Ristic </w:t>
      </w:r>
      <w:r w:rsidR="002F4315" w:rsidRPr="00412E2E">
        <w:rPr>
          <w:rFonts w:ascii="Times New Roman" w:hAnsi="Times New Roman" w:cs="Times New Roman"/>
          <w:sz w:val="24"/>
          <w:szCs w:val="24"/>
        </w:rPr>
        <w:t>(19</w:t>
      </w:r>
      <w:r w:rsidRPr="00412E2E">
        <w:rPr>
          <w:rFonts w:ascii="Times New Roman" w:hAnsi="Times New Roman" w:cs="Times New Roman"/>
          <w:sz w:val="24"/>
          <w:szCs w:val="24"/>
        </w:rPr>
        <w:t>8</w:t>
      </w:r>
      <w:r w:rsidR="002F4315" w:rsidRPr="00412E2E">
        <w:rPr>
          <w:rFonts w:ascii="Times New Roman" w:hAnsi="Times New Roman" w:cs="Times New Roman"/>
          <w:sz w:val="24"/>
          <w:szCs w:val="24"/>
        </w:rPr>
        <w:t>1</w:t>
      </w:r>
      <w:r w:rsidRPr="00412E2E">
        <w:rPr>
          <w:rFonts w:ascii="Times New Roman" w:hAnsi="Times New Roman" w:cs="Times New Roman"/>
          <w:sz w:val="24"/>
          <w:szCs w:val="24"/>
        </w:rPr>
        <w:t>)</w:t>
      </w:r>
    </w:p>
    <w:p w:rsidR="002873D4" w:rsidRPr="00412E2E" w:rsidRDefault="002873D4" w:rsidP="002873D4">
      <w:pPr>
        <w:spacing w:line="360" w:lineRule="auto"/>
        <w:rPr>
          <w:rFonts w:ascii="Times New Roman" w:hAnsi="Times New Roman" w:cs="Times New Roman"/>
          <w:sz w:val="24"/>
          <w:szCs w:val="24"/>
        </w:rPr>
      </w:pPr>
    </w:p>
    <w:p w:rsidR="00786D88"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Experimental and epizootiological evidence incriminates horse flies (</w:t>
      </w:r>
      <w:r w:rsidRPr="00412E2E">
        <w:rPr>
          <w:rFonts w:ascii="Times New Roman" w:hAnsi="Times New Roman" w:cs="Times New Roman"/>
          <w:i/>
          <w:sz w:val="24"/>
          <w:szCs w:val="24"/>
        </w:rPr>
        <w:t>Tabanus sp</w:t>
      </w:r>
      <w:r w:rsidRPr="00412E2E">
        <w:rPr>
          <w:rFonts w:ascii="Times New Roman" w:hAnsi="Times New Roman" w:cs="Times New Roman"/>
          <w:sz w:val="24"/>
          <w:szCs w:val="24"/>
        </w:rPr>
        <w:t>) as the most significant insect vector of Anaplasmosis. Transmission by flies is affected by direct transfer of blood from infected to susceptible cattle and must take place within a few minutes after feeding on an infect</w:t>
      </w:r>
      <w:r w:rsidR="00822B77" w:rsidRPr="00412E2E">
        <w:rPr>
          <w:rFonts w:ascii="Times New Roman" w:hAnsi="Times New Roman" w:cs="Times New Roman"/>
          <w:sz w:val="24"/>
          <w:szCs w:val="24"/>
        </w:rPr>
        <w:t>e</w:t>
      </w:r>
      <w:r w:rsidR="00245C4E" w:rsidRPr="00412E2E">
        <w:rPr>
          <w:rFonts w:ascii="Times New Roman" w:hAnsi="Times New Roman" w:cs="Times New Roman"/>
          <w:sz w:val="24"/>
          <w:szCs w:val="24"/>
        </w:rPr>
        <w:t>d animal. Friedhoff</w:t>
      </w:r>
      <w:r w:rsidRPr="00412E2E">
        <w:rPr>
          <w:rFonts w:ascii="Times New Roman" w:hAnsi="Times New Roman" w:cs="Times New Roman"/>
          <w:sz w:val="24"/>
          <w:szCs w:val="24"/>
        </w:rPr>
        <w:t xml:space="preserve"> </w:t>
      </w:r>
      <w:r w:rsidR="00822B77" w:rsidRPr="00412E2E">
        <w:rPr>
          <w:rFonts w:ascii="Times New Roman" w:hAnsi="Times New Roman" w:cs="Times New Roman"/>
          <w:sz w:val="24"/>
          <w:szCs w:val="24"/>
        </w:rPr>
        <w:t>(1997</w:t>
      </w:r>
      <w:r w:rsidRPr="00412E2E">
        <w:rPr>
          <w:rFonts w:ascii="Times New Roman" w:hAnsi="Times New Roman" w:cs="Times New Roman"/>
          <w:sz w:val="24"/>
          <w:szCs w:val="24"/>
        </w:rPr>
        <w:t>)</w:t>
      </w:r>
    </w:p>
    <w:p w:rsidR="002873D4" w:rsidRPr="00412E2E" w:rsidRDefault="002873D4" w:rsidP="002873D4">
      <w:pPr>
        <w:spacing w:line="360" w:lineRule="auto"/>
        <w:rPr>
          <w:rFonts w:ascii="Times New Roman" w:hAnsi="Times New Roman" w:cs="Times New Roman"/>
          <w:sz w:val="24"/>
          <w:szCs w:val="24"/>
        </w:rPr>
      </w:pPr>
    </w:p>
    <w:p w:rsidR="00786D88"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It is reported that spread from animal occurs chiefly by insect vectors. A variety of arthropods may act as vectors but significant natural vectors are vectors are ticks in the family Ixodidae and flies in the family Tabanidae. Of ticks, the one –host </w:t>
      </w:r>
      <w:r w:rsidRPr="00412E2E">
        <w:rPr>
          <w:rFonts w:ascii="Times New Roman" w:hAnsi="Times New Roman" w:cs="Times New Roman"/>
          <w:i/>
          <w:sz w:val="24"/>
          <w:szCs w:val="24"/>
        </w:rPr>
        <w:t>Boophilus spp</w:t>
      </w:r>
      <w:r w:rsidRPr="00412E2E">
        <w:rPr>
          <w:rFonts w:ascii="Times New Roman" w:hAnsi="Times New Roman" w:cs="Times New Roman"/>
          <w:sz w:val="24"/>
          <w:szCs w:val="24"/>
        </w:rPr>
        <w:t xml:space="preserve">. are major importance in tropical and subtropical regions and three- host Dermocentor spp. major importance in the Western US. Radostits </w:t>
      </w:r>
      <w:r w:rsidRPr="00412E2E">
        <w:rPr>
          <w:rFonts w:ascii="Times New Roman" w:hAnsi="Times New Roman" w:cs="Times New Roman"/>
          <w:i/>
          <w:sz w:val="24"/>
          <w:szCs w:val="24"/>
        </w:rPr>
        <w:t>et al.</w:t>
      </w:r>
      <w:r w:rsidRPr="00412E2E">
        <w:rPr>
          <w:rFonts w:ascii="Times New Roman" w:hAnsi="Times New Roman" w:cs="Times New Roman"/>
          <w:sz w:val="24"/>
          <w:szCs w:val="24"/>
        </w:rPr>
        <w:t xml:space="preserve"> (2000)</w:t>
      </w:r>
    </w:p>
    <w:p w:rsidR="002873D4" w:rsidRPr="00412E2E" w:rsidRDefault="002873D4" w:rsidP="002873D4">
      <w:pPr>
        <w:spacing w:line="360" w:lineRule="auto"/>
        <w:rPr>
          <w:rFonts w:ascii="Times New Roman" w:hAnsi="Times New Roman" w:cs="Times New Roman"/>
          <w:sz w:val="24"/>
          <w:szCs w:val="24"/>
        </w:rPr>
      </w:pPr>
    </w:p>
    <w:p w:rsidR="00786D88"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Numerous species of tick vectors (Boophilus, Dermocentor, Rhipicephalus, Ixodes, Hyaloma and Ornithodoros) can transmit </w:t>
      </w:r>
      <w:r w:rsidRPr="00412E2E">
        <w:rPr>
          <w:rFonts w:ascii="Times New Roman" w:hAnsi="Times New Roman" w:cs="Times New Roman"/>
          <w:i/>
          <w:sz w:val="24"/>
          <w:szCs w:val="24"/>
        </w:rPr>
        <w:t>Anaplasma spp.</w:t>
      </w:r>
      <w:r w:rsidRPr="00412E2E">
        <w:rPr>
          <w:rFonts w:ascii="Times New Roman" w:hAnsi="Times New Roman" w:cs="Times New Roman"/>
          <w:sz w:val="24"/>
          <w:szCs w:val="24"/>
        </w:rPr>
        <w:t xml:space="preserve"> after feeding on an infected animal, intrastadial transmission may occurs. Transplacental transmission has been reported and is usually associated with acute infection of the dam in the second or third trimester of generation. Anaplasmosis may also be spread through the use of contaminated needles or dehorning or other surgical instruments (</w:t>
      </w:r>
      <w:r w:rsidR="00245C4E" w:rsidRPr="00412E2E">
        <w:rPr>
          <w:rFonts w:ascii="Times New Roman" w:hAnsi="Times New Roman" w:cs="Times New Roman"/>
          <w:sz w:val="24"/>
          <w:szCs w:val="24"/>
        </w:rPr>
        <w:t xml:space="preserve"> The </w:t>
      </w:r>
      <w:r w:rsidRPr="00412E2E">
        <w:rPr>
          <w:rFonts w:ascii="Times New Roman" w:hAnsi="Times New Roman" w:cs="Times New Roman"/>
          <w:sz w:val="24"/>
          <w:szCs w:val="24"/>
        </w:rPr>
        <w:t>Marck Veterinary Manual, 9</w:t>
      </w:r>
      <w:r w:rsidRPr="00412E2E">
        <w:rPr>
          <w:rFonts w:ascii="Times New Roman" w:hAnsi="Times New Roman" w:cs="Times New Roman"/>
          <w:sz w:val="24"/>
          <w:szCs w:val="24"/>
          <w:vertAlign w:val="superscript"/>
        </w:rPr>
        <w:t>th</w:t>
      </w:r>
      <w:r w:rsidRPr="00412E2E">
        <w:rPr>
          <w:rFonts w:ascii="Times New Roman" w:hAnsi="Times New Roman" w:cs="Times New Roman"/>
          <w:sz w:val="24"/>
          <w:szCs w:val="24"/>
        </w:rPr>
        <w:t xml:space="preserve"> edition).</w:t>
      </w:r>
    </w:p>
    <w:p w:rsidR="002873D4" w:rsidRPr="00412E2E" w:rsidRDefault="002873D4" w:rsidP="002873D4">
      <w:pPr>
        <w:spacing w:line="360" w:lineRule="auto"/>
        <w:rPr>
          <w:rFonts w:ascii="Times New Roman" w:hAnsi="Times New Roman" w:cs="Times New Roman"/>
          <w:sz w:val="24"/>
          <w:szCs w:val="24"/>
        </w:rPr>
      </w:pP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lastRenderedPageBreak/>
        <w:t>Transmission by blood sucking flies is well recognized and Tabanids deer flies, stable flies and mosquitoes are the insects chiefly concerned. Direct transfer of infected blood must take place for insect transmission and this must occur within a few minutes after feeding on an infected animal. Mechanical transmission of Anaplasmosis is well known and major and minor operation operations in cattle husbandry such as dehorning, castration, vaccination, blood sampling etc. may be responsible for the transmission of Anaplasmosis both in and out of season. Soulsby (1986)</w:t>
      </w:r>
    </w:p>
    <w:p w:rsidR="00A52282" w:rsidRPr="00412E2E" w:rsidRDefault="00A52282" w:rsidP="002873D4">
      <w:pPr>
        <w:spacing w:line="360" w:lineRule="auto"/>
        <w:rPr>
          <w:rFonts w:ascii="Times New Roman" w:hAnsi="Times New Roman" w:cs="Times New Roman"/>
          <w:b/>
          <w:bCs/>
          <w:sz w:val="24"/>
          <w:szCs w:val="24"/>
        </w:rPr>
      </w:pPr>
    </w:p>
    <w:p w:rsidR="00786D88" w:rsidRPr="00412E2E" w:rsidRDefault="00786D88" w:rsidP="002873D4">
      <w:pPr>
        <w:spacing w:line="360" w:lineRule="auto"/>
        <w:rPr>
          <w:rFonts w:ascii="Times New Roman" w:hAnsi="Times New Roman" w:cs="Times New Roman"/>
          <w:b/>
          <w:bCs/>
          <w:sz w:val="24"/>
          <w:szCs w:val="24"/>
        </w:rPr>
      </w:pPr>
      <w:r w:rsidRPr="00412E2E">
        <w:rPr>
          <w:rFonts w:ascii="Times New Roman" w:hAnsi="Times New Roman" w:cs="Times New Roman"/>
          <w:b/>
          <w:bCs/>
          <w:sz w:val="24"/>
          <w:szCs w:val="24"/>
        </w:rPr>
        <w:t>Risk factors:</w:t>
      </w:r>
    </w:p>
    <w:p w:rsidR="00786D88" w:rsidRPr="00412E2E" w:rsidRDefault="00786D88" w:rsidP="002873D4">
      <w:pPr>
        <w:spacing w:line="360" w:lineRule="auto"/>
        <w:rPr>
          <w:rFonts w:ascii="Times New Roman" w:hAnsi="Times New Roman" w:cs="Times New Roman"/>
          <w:b/>
          <w:bCs/>
          <w:sz w:val="24"/>
          <w:szCs w:val="24"/>
        </w:rPr>
      </w:pPr>
      <w:r w:rsidRPr="00412E2E">
        <w:rPr>
          <w:rFonts w:ascii="Times New Roman" w:hAnsi="Times New Roman" w:cs="Times New Roman"/>
          <w:b/>
          <w:bCs/>
          <w:sz w:val="24"/>
          <w:szCs w:val="24"/>
        </w:rPr>
        <w:t>Susceptible host:</w:t>
      </w:r>
    </w:p>
    <w:p w:rsidR="00786D88" w:rsidRPr="00412E2E" w:rsidRDefault="00786D88" w:rsidP="002873D4">
      <w:pPr>
        <w:spacing w:before="100" w:beforeAutospacing="1" w:after="100" w:afterAutospacing="1" w:line="360" w:lineRule="auto"/>
        <w:ind w:right="131"/>
        <w:rPr>
          <w:rFonts w:ascii="Times New Roman" w:eastAsia="Times New Roman" w:hAnsi="Times New Roman" w:cs="Times New Roman"/>
          <w:sz w:val="24"/>
          <w:szCs w:val="24"/>
        </w:rPr>
      </w:pPr>
      <w:r w:rsidRPr="00412E2E">
        <w:rPr>
          <w:rFonts w:ascii="Times New Roman" w:eastAsia="Times New Roman" w:hAnsi="Times New Roman" w:cs="Times New Roman"/>
          <w:sz w:val="24"/>
          <w:szCs w:val="24"/>
        </w:rPr>
        <w:t xml:space="preserve">Cattle and wild ruminants are the natural hosts for A. marginale. Infections have been reported in camels.Cattle are also infected with A. caudatum, which may result in severe disease, and A. centrale, which generally results in mild disease.Sheep, goats, and deer are the natural hosts for A.ovis that may cause mild to severe disease. </w:t>
      </w:r>
      <w:r w:rsidRPr="00412E2E">
        <w:rPr>
          <w:rFonts w:ascii="Times New Roman" w:eastAsia="Times New Roman" w:hAnsi="Times New Roman" w:cs="Times New Roman"/>
          <w:bCs/>
          <w:sz w:val="24"/>
          <w:szCs w:val="24"/>
          <w:lang w:val="en-GB"/>
        </w:rPr>
        <w:t>Losos (1986)</w:t>
      </w:r>
    </w:p>
    <w:p w:rsidR="00786D88" w:rsidRPr="00412E2E" w:rsidRDefault="00786D88" w:rsidP="002873D4">
      <w:pPr>
        <w:spacing w:line="360" w:lineRule="auto"/>
        <w:rPr>
          <w:rFonts w:ascii="Times New Roman" w:hAnsi="Times New Roman" w:cs="Times New Roman"/>
          <w:b/>
          <w:bCs/>
          <w:sz w:val="24"/>
          <w:szCs w:val="24"/>
        </w:rPr>
      </w:pPr>
      <w:r w:rsidRPr="00412E2E">
        <w:rPr>
          <w:rFonts w:ascii="Times New Roman" w:hAnsi="Times New Roman" w:cs="Times New Roman"/>
          <w:b/>
          <w:bCs/>
          <w:sz w:val="24"/>
          <w:szCs w:val="24"/>
        </w:rPr>
        <w:t>Age of infection:</w:t>
      </w: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All goats are susceptible to infection but age at infection is a major determinant of the severity of clinical disease. Young’s are susceptible to infection but seldom show clinical signs. Infection between six months and 2 years of age has increasing risk of clinical illness and animals infected after 3 years of age are commonly affected by a per acute fatal form of the disease. Radostits </w:t>
      </w:r>
      <w:r w:rsidRPr="00412E2E">
        <w:rPr>
          <w:rFonts w:ascii="Times New Roman" w:hAnsi="Times New Roman" w:cs="Times New Roman"/>
          <w:i/>
          <w:sz w:val="24"/>
          <w:szCs w:val="24"/>
        </w:rPr>
        <w:t>et al.</w:t>
      </w:r>
      <w:r w:rsidRPr="00412E2E">
        <w:rPr>
          <w:rFonts w:ascii="Times New Roman" w:hAnsi="Times New Roman" w:cs="Times New Roman"/>
          <w:sz w:val="24"/>
          <w:szCs w:val="24"/>
        </w:rPr>
        <w:t xml:space="preserve"> (2000)</w:t>
      </w:r>
    </w:p>
    <w:p w:rsidR="00786D88" w:rsidRPr="00412E2E" w:rsidRDefault="00786D88" w:rsidP="002873D4">
      <w:pPr>
        <w:spacing w:line="360" w:lineRule="auto"/>
        <w:rPr>
          <w:rFonts w:ascii="Times New Roman" w:hAnsi="Times New Roman" w:cs="Times New Roman"/>
          <w:b/>
          <w:bCs/>
          <w:sz w:val="24"/>
          <w:szCs w:val="24"/>
        </w:rPr>
      </w:pPr>
      <w:r w:rsidRPr="00412E2E">
        <w:rPr>
          <w:rFonts w:ascii="Times New Roman" w:hAnsi="Times New Roman" w:cs="Times New Roman"/>
          <w:b/>
          <w:bCs/>
          <w:sz w:val="24"/>
          <w:szCs w:val="24"/>
        </w:rPr>
        <w:t>Nutritional status</w:t>
      </w: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Clinical disease is less severe in goat on a low plane of nutrition. Exposure of infected, clinically normal animals to devitalizing environmental influences, particularly shortage of feed and the presence of other diseases may result in the development of acute introduced into outbreaks among them are not uncommon 2-3 weeks after entry. Radostits </w:t>
      </w:r>
      <w:r w:rsidRPr="00412E2E">
        <w:rPr>
          <w:rFonts w:ascii="Times New Roman" w:hAnsi="Times New Roman" w:cs="Times New Roman"/>
          <w:i/>
          <w:sz w:val="24"/>
          <w:szCs w:val="24"/>
        </w:rPr>
        <w:t>et al.</w:t>
      </w:r>
      <w:r w:rsidRPr="00412E2E">
        <w:rPr>
          <w:rFonts w:ascii="Times New Roman" w:hAnsi="Times New Roman" w:cs="Times New Roman"/>
          <w:sz w:val="24"/>
          <w:szCs w:val="24"/>
        </w:rPr>
        <w:t xml:space="preserve"> (2000)</w:t>
      </w:r>
    </w:p>
    <w:p w:rsidR="0001758E" w:rsidRPr="00412E2E" w:rsidRDefault="0001758E" w:rsidP="002873D4">
      <w:pPr>
        <w:spacing w:line="360" w:lineRule="auto"/>
        <w:rPr>
          <w:rFonts w:ascii="Times New Roman" w:hAnsi="Times New Roman" w:cs="Times New Roman"/>
          <w:sz w:val="24"/>
          <w:szCs w:val="24"/>
        </w:rPr>
      </w:pPr>
    </w:p>
    <w:p w:rsidR="0001758E" w:rsidRPr="00412E2E" w:rsidRDefault="0001758E" w:rsidP="002873D4">
      <w:pPr>
        <w:spacing w:line="360" w:lineRule="auto"/>
        <w:rPr>
          <w:rFonts w:ascii="Times New Roman" w:hAnsi="Times New Roman" w:cs="Times New Roman"/>
          <w:sz w:val="24"/>
          <w:szCs w:val="24"/>
        </w:rPr>
      </w:pPr>
    </w:p>
    <w:p w:rsidR="002873D4" w:rsidRDefault="002873D4" w:rsidP="002873D4">
      <w:pPr>
        <w:spacing w:line="360" w:lineRule="auto"/>
        <w:rPr>
          <w:rFonts w:ascii="Times New Roman" w:hAnsi="Times New Roman" w:cs="Times New Roman"/>
          <w:b/>
          <w:bCs/>
          <w:sz w:val="24"/>
          <w:szCs w:val="24"/>
        </w:rPr>
      </w:pPr>
    </w:p>
    <w:p w:rsidR="002873D4" w:rsidRDefault="002873D4" w:rsidP="002873D4">
      <w:pPr>
        <w:spacing w:line="360" w:lineRule="auto"/>
        <w:rPr>
          <w:rFonts w:ascii="Times New Roman" w:hAnsi="Times New Roman" w:cs="Times New Roman"/>
          <w:b/>
          <w:bCs/>
          <w:sz w:val="24"/>
          <w:szCs w:val="24"/>
        </w:rPr>
      </w:pPr>
    </w:p>
    <w:p w:rsidR="002873D4" w:rsidRDefault="002873D4" w:rsidP="002873D4">
      <w:pPr>
        <w:spacing w:line="360" w:lineRule="auto"/>
        <w:rPr>
          <w:rFonts w:ascii="Times New Roman" w:hAnsi="Times New Roman" w:cs="Times New Roman"/>
          <w:b/>
          <w:bCs/>
          <w:sz w:val="24"/>
          <w:szCs w:val="24"/>
        </w:rPr>
      </w:pPr>
    </w:p>
    <w:p w:rsidR="00786D88" w:rsidRPr="00412E2E" w:rsidRDefault="00786D88" w:rsidP="002873D4">
      <w:pPr>
        <w:spacing w:line="360" w:lineRule="auto"/>
        <w:rPr>
          <w:rFonts w:ascii="Times New Roman" w:hAnsi="Times New Roman" w:cs="Times New Roman"/>
          <w:b/>
          <w:bCs/>
          <w:sz w:val="24"/>
          <w:szCs w:val="24"/>
        </w:rPr>
      </w:pPr>
      <w:r w:rsidRPr="00412E2E">
        <w:rPr>
          <w:rFonts w:ascii="Times New Roman" w:hAnsi="Times New Roman" w:cs="Times New Roman"/>
          <w:b/>
          <w:bCs/>
          <w:sz w:val="24"/>
          <w:szCs w:val="24"/>
        </w:rPr>
        <w:lastRenderedPageBreak/>
        <w:t>Season</w:t>
      </w: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In temperate climates a seasonal occurrence of disease occurs in association with seasonal occurrence of the insect vectors. Winter outbreaks are likely associated with iatrogenic transmission or possibly the winter tick. Radostits </w:t>
      </w:r>
      <w:r w:rsidRPr="00412E2E">
        <w:rPr>
          <w:rFonts w:ascii="Times New Roman" w:hAnsi="Times New Roman" w:cs="Times New Roman"/>
          <w:i/>
          <w:sz w:val="24"/>
          <w:szCs w:val="24"/>
        </w:rPr>
        <w:t>et al.</w:t>
      </w:r>
      <w:r w:rsidRPr="00412E2E">
        <w:rPr>
          <w:rFonts w:ascii="Times New Roman" w:hAnsi="Times New Roman" w:cs="Times New Roman"/>
          <w:sz w:val="24"/>
          <w:szCs w:val="24"/>
        </w:rPr>
        <w:t xml:space="preserve"> (2000)</w:t>
      </w:r>
    </w:p>
    <w:p w:rsidR="00786D88" w:rsidRPr="00412E2E" w:rsidRDefault="00786D88" w:rsidP="002873D4">
      <w:pPr>
        <w:spacing w:line="360" w:lineRule="auto"/>
        <w:rPr>
          <w:rFonts w:ascii="Times New Roman" w:hAnsi="Times New Roman" w:cs="Times New Roman"/>
          <w:b/>
          <w:bCs/>
          <w:sz w:val="24"/>
          <w:szCs w:val="24"/>
        </w:rPr>
      </w:pPr>
    </w:p>
    <w:p w:rsidR="00786D88" w:rsidRPr="00412E2E" w:rsidRDefault="00786D88" w:rsidP="002873D4">
      <w:pPr>
        <w:spacing w:line="360" w:lineRule="auto"/>
        <w:rPr>
          <w:rFonts w:ascii="Times New Roman" w:hAnsi="Times New Roman" w:cs="Times New Roman"/>
          <w:b/>
          <w:bCs/>
          <w:sz w:val="24"/>
          <w:szCs w:val="24"/>
        </w:rPr>
      </w:pPr>
      <w:r w:rsidRPr="00412E2E">
        <w:rPr>
          <w:rFonts w:ascii="Times New Roman" w:hAnsi="Times New Roman" w:cs="Times New Roman"/>
          <w:b/>
          <w:bCs/>
          <w:sz w:val="24"/>
          <w:szCs w:val="24"/>
        </w:rPr>
        <w:t>Diagnosis:</w:t>
      </w:r>
    </w:p>
    <w:p w:rsidR="00786D88"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Tentative diagnosis can be made on the basis of geographical region, history, clinical signs and post mortem lesions. A definite diagnosis of anaplasmosis depends on the demonstration of </w:t>
      </w:r>
      <w:r w:rsidRPr="00412E2E">
        <w:rPr>
          <w:rFonts w:ascii="Times New Roman" w:hAnsi="Times New Roman" w:cs="Times New Roman"/>
          <w:i/>
          <w:sz w:val="24"/>
          <w:szCs w:val="24"/>
        </w:rPr>
        <w:t>Anaplasma</w:t>
      </w:r>
      <w:r w:rsidRPr="00412E2E">
        <w:rPr>
          <w:rFonts w:ascii="Times New Roman" w:hAnsi="Times New Roman" w:cs="Times New Roman"/>
          <w:sz w:val="24"/>
          <w:szCs w:val="24"/>
        </w:rPr>
        <w:t xml:space="preserve"> bodies in erythrocytes of clinically affected animals. In Giemsa-stained blood smear, the organisms appear as homogenous, dense, deep purple, more or less round nodies 0.3 to 1.0 µm in diameter. In </w:t>
      </w:r>
      <w:r w:rsidRPr="00412E2E">
        <w:rPr>
          <w:rFonts w:ascii="Times New Roman" w:hAnsi="Times New Roman" w:cs="Times New Roman"/>
          <w:i/>
          <w:sz w:val="24"/>
          <w:szCs w:val="24"/>
        </w:rPr>
        <w:t>Anaplasma marginale</w:t>
      </w:r>
      <w:r w:rsidRPr="00412E2E">
        <w:rPr>
          <w:rFonts w:ascii="Times New Roman" w:hAnsi="Times New Roman" w:cs="Times New Roman"/>
          <w:sz w:val="24"/>
          <w:szCs w:val="24"/>
        </w:rPr>
        <w:t xml:space="preserve"> infection, approximately 80 to 90 percent of parasites are studied it or near the periphery of RBC. Carlton (1995)</w:t>
      </w:r>
    </w:p>
    <w:p w:rsidR="002873D4" w:rsidRPr="00412E2E" w:rsidRDefault="002873D4" w:rsidP="002873D4">
      <w:pPr>
        <w:spacing w:line="360" w:lineRule="auto"/>
        <w:rPr>
          <w:rFonts w:ascii="Times New Roman" w:hAnsi="Times New Roman" w:cs="Times New Roman"/>
          <w:sz w:val="24"/>
          <w:szCs w:val="24"/>
        </w:rPr>
      </w:pPr>
    </w:p>
    <w:p w:rsidR="00786D88" w:rsidRPr="00412E2E" w:rsidRDefault="00786D88" w:rsidP="002873D4">
      <w:pPr>
        <w:spacing w:line="360" w:lineRule="auto"/>
        <w:rPr>
          <w:rFonts w:ascii="Times New Roman" w:hAnsi="Times New Roman" w:cs="Times New Roman"/>
          <w:bCs/>
          <w:sz w:val="24"/>
          <w:szCs w:val="24"/>
        </w:rPr>
      </w:pPr>
      <w:r w:rsidRPr="00412E2E">
        <w:rPr>
          <w:rFonts w:ascii="Times New Roman" w:eastAsia="Times New Roman" w:hAnsi="Times New Roman" w:cs="Times New Roman"/>
          <w:sz w:val="24"/>
          <w:szCs w:val="24"/>
        </w:rPr>
        <w:t xml:space="preserve">Detection of </w:t>
      </w:r>
      <w:r w:rsidRPr="00412E2E">
        <w:rPr>
          <w:rFonts w:ascii="Times New Roman" w:eastAsia="Times New Roman" w:hAnsi="Times New Roman" w:cs="Times New Roman"/>
          <w:i/>
          <w:sz w:val="24"/>
          <w:szCs w:val="24"/>
        </w:rPr>
        <w:t>Anaplasma spp.</w:t>
      </w:r>
      <w:r w:rsidRPr="00412E2E">
        <w:rPr>
          <w:rFonts w:ascii="Times New Roman" w:eastAsia="Times New Roman" w:hAnsi="Times New Roman" w:cs="Times New Roman"/>
          <w:sz w:val="24"/>
          <w:szCs w:val="24"/>
        </w:rPr>
        <w:t xml:space="preserve"> in blood smears stained with Giemsa stain or Differential Quick stain is critical to confirm diagnosis of acute cases. It appears as polymorphic coccobacillary bodies, 0.2-1.0 mm in diameter that stains bluish purple.</w:t>
      </w:r>
      <w:r w:rsidRPr="00412E2E">
        <w:rPr>
          <w:rFonts w:ascii="Times New Roman" w:hAnsi="Times New Roman" w:cs="Times New Roman"/>
          <w:bCs/>
          <w:sz w:val="24"/>
          <w:szCs w:val="24"/>
        </w:rPr>
        <w:t xml:space="preserve"> Munz and Dumbell (1994)</w:t>
      </w:r>
    </w:p>
    <w:p w:rsidR="00786D88" w:rsidRPr="00412E2E" w:rsidRDefault="00786D88" w:rsidP="002873D4">
      <w:pPr>
        <w:spacing w:before="100" w:beforeAutospacing="1" w:after="100" w:afterAutospacing="1" w:line="360" w:lineRule="auto"/>
        <w:ind w:right="131"/>
        <w:rPr>
          <w:rFonts w:ascii="Times New Roman" w:eastAsia="Times New Roman" w:hAnsi="Times New Roman" w:cs="Times New Roman"/>
          <w:sz w:val="24"/>
          <w:szCs w:val="24"/>
        </w:rPr>
      </w:pPr>
      <w:r w:rsidRPr="00412E2E">
        <w:rPr>
          <w:rFonts w:ascii="Times New Roman" w:eastAsia="Times New Roman" w:hAnsi="Times New Roman" w:cs="Times New Roman"/>
          <w:sz w:val="24"/>
          <w:szCs w:val="24"/>
        </w:rPr>
        <w:t xml:space="preserve">Chronically infected carriers are difficult to confirm by Giemsa-stained blood films and may be identified by either complement fixation, card agglutination tests, IFA, PCR, dot-ELISA, and DNA-based detection methods can be also used. </w:t>
      </w:r>
      <w:r w:rsidRPr="00412E2E">
        <w:rPr>
          <w:rFonts w:ascii="Times New Roman" w:eastAsia="Times New Roman" w:hAnsi="Times New Roman" w:cs="Times New Roman"/>
          <w:bCs/>
          <w:sz w:val="24"/>
          <w:szCs w:val="24"/>
          <w:lang w:val="en-GB"/>
        </w:rPr>
        <w:t>Losos (1986)</w:t>
      </w:r>
      <w:r w:rsidRPr="00412E2E">
        <w:rPr>
          <w:rFonts w:ascii="Times New Roman" w:eastAsia="Times New Roman" w:hAnsi="Times New Roman" w:cs="Times New Roman"/>
          <w:sz w:val="24"/>
          <w:szCs w:val="24"/>
        </w:rPr>
        <w:t xml:space="preserve"> </w:t>
      </w: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During the acute stage of anaplasmosis, the diagnosis is made on the basis of clinical symptoms, hematological changes and microscopic examination of stained peripheral blood films for intraertthrocytic inclusion bodies. Giemsa staining is the oldest and nost frequently used method. Other staining methods include toluidine blue and acridine orange. The latter method, an ultraviolet microscope for visualization of the marginal </w:t>
      </w:r>
      <w:r w:rsidRPr="00412E2E">
        <w:rPr>
          <w:rFonts w:ascii="Times New Roman" w:hAnsi="Times New Roman" w:cs="Times New Roman"/>
          <w:i/>
          <w:sz w:val="24"/>
          <w:szCs w:val="24"/>
        </w:rPr>
        <w:t>anaplasma</w:t>
      </w:r>
      <w:r w:rsidRPr="00412E2E">
        <w:rPr>
          <w:rFonts w:ascii="Times New Roman" w:hAnsi="Times New Roman" w:cs="Times New Roman"/>
          <w:sz w:val="24"/>
          <w:szCs w:val="24"/>
        </w:rPr>
        <w:t xml:space="preserve"> bodies. In contrast to the ease with which acute form of anaplasmosis are recognized. Ristic (1981)</w:t>
      </w:r>
    </w:p>
    <w:p w:rsidR="00786D88" w:rsidRPr="00412E2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i/>
          <w:sz w:val="24"/>
          <w:szCs w:val="24"/>
        </w:rPr>
        <w:t>Anaplasma</w:t>
      </w:r>
      <w:r w:rsidRPr="00412E2E">
        <w:rPr>
          <w:rFonts w:ascii="Times New Roman" w:hAnsi="Times New Roman" w:cs="Times New Roman"/>
          <w:sz w:val="24"/>
          <w:szCs w:val="24"/>
        </w:rPr>
        <w:t xml:space="preserve"> organism can be diagnosed by the blood smear prepared from the peripheral blood. Diff-Quick staining of blood smears is as accurate as Giemsa in the detection </w:t>
      </w:r>
      <w:r w:rsidRPr="00412E2E">
        <w:rPr>
          <w:rFonts w:ascii="Times New Roman" w:hAnsi="Times New Roman" w:cs="Times New Roman"/>
          <w:i/>
          <w:sz w:val="24"/>
          <w:szCs w:val="24"/>
        </w:rPr>
        <w:t>of Anaplasma spp</w:t>
      </w:r>
      <w:r w:rsidRPr="00412E2E">
        <w:rPr>
          <w:rFonts w:ascii="Times New Roman" w:hAnsi="Times New Roman" w:cs="Times New Roman"/>
          <w:sz w:val="24"/>
          <w:szCs w:val="24"/>
        </w:rPr>
        <w:t xml:space="preserve">. and can be completed in 15 seconds as prepared to mearly an hour for Giemsa. Radostits </w:t>
      </w:r>
      <w:r w:rsidRPr="00412E2E">
        <w:rPr>
          <w:rFonts w:ascii="Times New Roman" w:hAnsi="Times New Roman" w:cs="Times New Roman"/>
          <w:i/>
          <w:sz w:val="24"/>
          <w:szCs w:val="24"/>
        </w:rPr>
        <w:t>et al.</w:t>
      </w:r>
      <w:r w:rsidRPr="00412E2E">
        <w:rPr>
          <w:rFonts w:ascii="Times New Roman" w:hAnsi="Times New Roman" w:cs="Times New Roman"/>
          <w:sz w:val="24"/>
          <w:szCs w:val="24"/>
        </w:rPr>
        <w:t xml:space="preserve"> (2000)</w:t>
      </w:r>
    </w:p>
    <w:p w:rsidR="00786D88"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lastRenderedPageBreak/>
        <w:t xml:space="preserve">Various soluble and corpuscular antigens extracted from the blood of infected animals </w:t>
      </w:r>
      <w:r w:rsidR="00245C4E" w:rsidRPr="00412E2E">
        <w:rPr>
          <w:rFonts w:ascii="Times New Roman" w:hAnsi="Times New Roman" w:cs="Times New Roman"/>
          <w:sz w:val="24"/>
          <w:szCs w:val="24"/>
        </w:rPr>
        <w:t>have</w:t>
      </w:r>
      <w:r w:rsidRPr="00412E2E">
        <w:rPr>
          <w:rFonts w:ascii="Times New Roman" w:hAnsi="Times New Roman" w:cs="Times New Roman"/>
          <w:sz w:val="24"/>
          <w:szCs w:val="24"/>
        </w:rPr>
        <w:t xml:space="preserve"> been used for serologic diagnosis of Anaplasmosis. Currently used tests are Complement Fixation (CF), Capillary Tube Agglutination (CTA) and Card Agglutination (CD). Ristic (1981)</w:t>
      </w:r>
    </w:p>
    <w:p w:rsidR="002873D4" w:rsidRPr="00412E2E" w:rsidRDefault="002873D4" w:rsidP="002873D4">
      <w:pPr>
        <w:spacing w:line="360" w:lineRule="auto"/>
        <w:rPr>
          <w:rFonts w:ascii="Times New Roman" w:hAnsi="Times New Roman" w:cs="Times New Roman"/>
          <w:sz w:val="24"/>
          <w:szCs w:val="24"/>
        </w:rPr>
      </w:pPr>
    </w:p>
    <w:p w:rsidR="00786D88"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The complement fixation test is the standard test for the detection of carrier animals. It is satisfacrory for use in cattle, goat and sheep but antibody titer is highest during </w:t>
      </w:r>
      <w:r w:rsidR="00245C4E" w:rsidRPr="00412E2E">
        <w:rPr>
          <w:rFonts w:ascii="Times New Roman" w:hAnsi="Times New Roman" w:cs="Times New Roman"/>
          <w:sz w:val="24"/>
          <w:szCs w:val="24"/>
        </w:rPr>
        <w:t>t</w:t>
      </w:r>
      <w:r w:rsidRPr="00412E2E">
        <w:rPr>
          <w:rFonts w:ascii="Times New Roman" w:hAnsi="Times New Roman" w:cs="Times New Roman"/>
          <w:sz w:val="24"/>
          <w:szCs w:val="24"/>
        </w:rPr>
        <w:t xml:space="preserve">he active phase of the disease. A rapid card agglutination test, which tests serum or plasma for antibodies against </w:t>
      </w:r>
      <w:r w:rsidRPr="00412E2E">
        <w:rPr>
          <w:rFonts w:ascii="Times New Roman" w:hAnsi="Times New Roman" w:cs="Times New Roman"/>
          <w:i/>
          <w:sz w:val="24"/>
          <w:szCs w:val="24"/>
        </w:rPr>
        <w:t>Anaplasma marginale</w:t>
      </w:r>
      <w:r w:rsidRPr="00412E2E">
        <w:rPr>
          <w:rFonts w:ascii="Times New Roman" w:hAnsi="Times New Roman" w:cs="Times New Roman"/>
          <w:sz w:val="24"/>
          <w:szCs w:val="24"/>
        </w:rPr>
        <w:t xml:space="preserve">, is cheap and quick and sufficiently accurate to be used as a hard test. Other serological tests like a capillary tube agglutination test, indirect fluorescent antibody test, a dot ELISA are also used for the detection of </w:t>
      </w:r>
      <w:r w:rsidRPr="00412E2E">
        <w:rPr>
          <w:rFonts w:ascii="Times New Roman" w:hAnsi="Times New Roman" w:cs="Times New Roman"/>
          <w:i/>
          <w:sz w:val="24"/>
          <w:szCs w:val="24"/>
        </w:rPr>
        <w:t>Anaplasma spp.</w:t>
      </w:r>
      <w:r w:rsidRPr="00412E2E">
        <w:rPr>
          <w:rFonts w:ascii="Times New Roman" w:hAnsi="Times New Roman" w:cs="Times New Roman"/>
          <w:sz w:val="24"/>
          <w:szCs w:val="24"/>
        </w:rPr>
        <w:t xml:space="preserve"> Nucleic probe analysis can be used to detect low level of parasitemia. Radostits </w:t>
      </w:r>
      <w:r w:rsidRPr="00412E2E">
        <w:rPr>
          <w:rFonts w:ascii="Times New Roman" w:hAnsi="Times New Roman" w:cs="Times New Roman"/>
          <w:i/>
          <w:sz w:val="24"/>
          <w:szCs w:val="24"/>
        </w:rPr>
        <w:t>et al.</w:t>
      </w:r>
      <w:r w:rsidRPr="00412E2E">
        <w:rPr>
          <w:rFonts w:ascii="Times New Roman" w:hAnsi="Times New Roman" w:cs="Times New Roman"/>
          <w:sz w:val="24"/>
          <w:szCs w:val="24"/>
        </w:rPr>
        <w:t xml:space="preserve"> (2000)</w:t>
      </w:r>
    </w:p>
    <w:p w:rsidR="002873D4" w:rsidRPr="00412E2E" w:rsidRDefault="002873D4" w:rsidP="002873D4">
      <w:pPr>
        <w:spacing w:line="360" w:lineRule="auto"/>
        <w:rPr>
          <w:rFonts w:ascii="Times New Roman" w:hAnsi="Times New Roman" w:cs="Times New Roman"/>
          <w:sz w:val="24"/>
          <w:szCs w:val="24"/>
        </w:rPr>
      </w:pPr>
    </w:p>
    <w:p w:rsidR="00BC389B" w:rsidRPr="00412E2E" w:rsidRDefault="00786D88"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It was reported that a simple test that seems to have some value the diagnosis of anaplasmosis. The blood is allowed to clot o little clear serum is obtained. Two drops are added to 2 ml of distilled water in a tube. The serum of normal animals does not cloud the water, that of affected with Anaplasmosis causes an immediate clouding and after that tube stands overnight, a white precipitate covers the bottom. Animals affected with acute Anaplasmosis and recently recovered carriers give this reaction. The test depends on the precipitation of </w:t>
      </w:r>
      <w:r w:rsidR="00CC1A19" w:rsidRPr="00412E2E">
        <w:rPr>
          <w:rFonts w:ascii="Times New Roman" w:hAnsi="Times New Roman" w:cs="Times New Roman"/>
          <w:sz w:val="24"/>
          <w:szCs w:val="24"/>
        </w:rPr>
        <w:t>h</w:t>
      </w:r>
      <w:r w:rsidRPr="00412E2E">
        <w:rPr>
          <w:rFonts w:ascii="Times New Roman" w:hAnsi="Times New Roman" w:cs="Times New Roman"/>
          <w:sz w:val="24"/>
          <w:szCs w:val="24"/>
        </w:rPr>
        <w:t>e</w:t>
      </w:r>
      <w:r w:rsidR="00CC1A19" w:rsidRPr="00412E2E">
        <w:rPr>
          <w:rFonts w:ascii="Times New Roman" w:hAnsi="Times New Roman" w:cs="Times New Roman"/>
          <w:sz w:val="24"/>
          <w:szCs w:val="24"/>
        </w:rPr>
        <w:t>mo</w:t>
      </w:r>
      <w:r w:rsidRPr="00412E2E">
        <w:rPr>
          <w:rFonts w:ascii="Times New Roman" w:hAnsi="Times New Roman" w:cs="Times New Roman"/>
          <w:sz w:val="24"/>
          <w:szCs w:val="24"/>
        </w:rPr>
        <w:t>glo</w:t>
      </w:r>
      <w:r w:rsidR="00CC1A19" w:rsidRPr="00412E2E">
        <w:rPr>
          <w:rFonts w:ascii="Times New Roman" w:hAnsi="Times New Roman" w:cs="Times New Roman"/>
          <w:sz w:val="24"/>
          <w:szCs w:val="24"/>
        </w:rPr>
        <w:t>b</w:t>
      </w:r>
      <w:r w:rsidRPr="00412E2E">
        <w:rPr>
          <w:rFonts w:ascii="Times New Roman" w:hAnsi="Times New Roman" w:cs="Times New Roman"/>
          <w:sz w:val="24"/>
          <w:szCs w:val="24"/>
        </w:rPr>
        <w:t>in, which appears to be present in increased amount in</w:t>
      </w:r>
      <w:r w:rsidR="005D2B1F" w:rsidRPr="00412E2E">
        <w:rPr>
          <w:rFonts w:ascii="Times New Roman" w:hAnsi="Times New Roman" w:cs="Times New Roman"/>
          <w:sz w:val="24"/>
          <w:szCs w:val="24"/>
        </w:rPr>
        <w:t xml:space="preserve"> this disease. Boynton</w:t>
      </w:r>
      <w:r w:rsidR="00CC1A19" w:rsidRPr="00412E2E">
        <w:rPr>
          <w:rFonts w:ascii="Times New Roman" w:hAnsi="Times New Roman" w:cs="Times New Roman"/>
          <w:sz w:val="24"/>
          <w:szCs w:val="24"/>
        </w:rPr>
        <w:t xml:space="preserve"> </w:t>
      </w:r>
      <w:r w:rsidR="005D2B1F" w:rsidRPr="00412E2E">
        <w:rPr>
          <w:rFonts w:ascii="Times New Roman" w:hAnsi="Times New Roman" w:cs="Times New Roman"/>
          <w:i/>
          <w:sz w:val="24"/>
          <w:szCs w:val="24"/>
        </w:rPr>
        <w:t>et al.</w:t>
      </w:r>
      <w:r w:rsidRPr="00412E2E">
        <w:rPr>
          <w:rFonts w:ascii="Times New Roman" w:hAnsi="Times New Roman" w:cs="Times New Roman"/>
          <w:sz w:val="24"/>
          <w:szCs w:val="24"/>
        </w:rPr>
        <w:t xml:space="preserve"> </w:t>
      </w:r>
      <w:r w:rsidR="005D2B1F" w:rsidRPr="00412E2E">
        <w:rPr>
          <w:rFonts w:ascii="Times New Roman" w:hAnsi="Times New Roman" w:cs="Times New Roman"/>
          <w:sz w:val="24"/>
          <w:szCs w:val="24"/>
        </w:rPr>
        <w:t>(1936</w:t>
      </w:r>
      <w:r w:rsidRPr="00412E2E">
        <w:rPr>
          <w:rFonts w:ascii="Times New Roman" w:hAnsi="Times New Roman" w:cs="Times New Roman"/>
          <w:sz w:val="24"/>
          <w:szCs w:val="24"/>
        </w:rPr>
        <w:t>)</w:t>
      </w:r>
      <w:r w:rsidR="0001758E" w:rsidRPr="00412E2E">
        <w:rPr>
          <w:rFonts w:ascii="Times New Roman" w:hAnsi="Times New Roman" w:cs="Times New Roman"/>
          <w:sz w:val="24"/>
          <w:szCs w:val="24"/>
        </w:rPr>
        <w:t>.</w:t>
      </w:r>
    </w:p>
    <w:p w:rsidR="00BC389B" w:rsidRPr="00412E2E" w:rsidRDefault="00BC389B" w:rsidP="002873D4">
      <w:pPr>
        <w:spacing w:line="360" w:lineRule="auto"/>
        <w:rPr>
          <w:rFonts w:ascii="Times New Roman" w:hAnsi="Times New Roman" w:cs="Times New Roman"/>
          <w:sz w:val="24"/>
          <w:szCs w:val="24"/>
        </w:rPr>
      </w:pPr>
    </w:p>
    <w:p w:rsidR="000D03B8" w:rsidRPr="00412E2E" w:rsidRDefault="000D03B8" w:rsidP="002873D4">
      <w:pPr>
        <w:spacing w:line="360" w:lineRule="auto"/>
        <w:rPr>
          <w:rFonts w:ascii="Times New Roman" w:hAnsi="Times New Roman" w:cs="Times New Roman"/>
          <w:sz w:val="24"/>
          <w:szCs w:val="24"/>
        </w:rPr>
      </w:pPr>
    </w:p>
    <w:p w:rsidR="000D03B8" w:rsidRPr="00412E2E" w:rsidRDefault="000D03B8" w:rsidP="002873D4">
      <w:pPr>
        <w:spacing w:line="360" w:lineRule="auto"/>
        <w:rPr>
          <w:rFonts w:ascii="Times New Roman" w:hAnsi="Times New Roman" w:cs="Times New Roman"/>
          <w:sz w:val="24"/>
          <w:szCs w:val="24"/>
        </w:rPr>
      </w:pPr>
    </w:p>
    <w:p w:rsidR="000D03B8" w:rsidRPr="00412E2E" w:rsidRDefault="000D03B8" w:rsidP="002873D4">
      <w:pPr>
        <w:spacing w:line="360" w:lineRule="auto"/>
        <w:rPr>
          <w:rFonts w:ascii="Times New Roman" w:hAnsi="Times New Roman" w:cs="Times New Roman"/>
          <w:sz w:val="24"/>
          <w:szCs w:val="24"/>
        </w:rPr>
      </w:pPr>
    </w:p>
    <w:p w:rsidR="000D03B8" w:rsidRPr="00412E2E" w:rsidRDefault="000D03B8" w:rsidP="002873D4">
      <w:pPr>
        <w:spacing w:line="360" w:lineRule="auto"/>
        <w:rPr>
          <w:rFonts w:ascii="Times New Roman" w:hAnsi="Times New Roman" w:cs="Times New Roman"/>
          <w:sz w:val="24"/>
          <w:szCs w:val="24"/>
        </w:rPr>
      </w:pPr>
    </w:p>
    <w:p w:rsidR="000D03B8" w:rsidRPr="00412E2E" w:rsidRDefault="000D03B8" w:rsidP="002873D4">
      <w:pPr>
        <w:spacing w:line="360" w:lineRule="auto"/>
        <w:rPr>
          <w:rFonts w:ascii="Times New Roman" w:hAnsi="Times New Roman" w:cs="Times New Roman"/>
          <w:sz w:val="24"/>
          <w:szCs w:val="24"/>
        </w:rPr>
      </w:pPr>
    </w:p>
    <w:p w:rsidR="000D03B8" w:rsidRPr="00412E2E" w:rsidRDefault="000D03B8" w:rsidP="002873D4">
      <w:pPr>
        <w:spacing w:line="360" w:lineRule="auto"/>
        <w:rPr>
          <w:rFonts w:ascii="Times New Roman" w:hAnsi="Times New Roman" w:cs="Times New Roman"/>
          <w:sz w:val="24"/>
          <w:szCs w:val="24"/>
        </w:rPr>
      </w:pPr>
    </w:p>
    <w:p w:rsidR="000D03B8" w:rsidRPr="00412E2E" w:rsidRDefault="000D03B8" w:rsidP="002873D4">
      <w:pPr>
        <w:spacing w:line="360" w:lineRule="auto"/>
        <w:rPr>
          <w:rFonts w:ascii="Times New Roman" w:hAnsi="Times New Roman" w:cs="Times New Roman"/>
          <w:sz w:val="24"/>
          <w:szCs w:val="24"/>
        </w:rPr>
      </w:pPr>
    </w:p>
    <w:p w:rsidR="000D03B8" w:rsidRPr="00412E2E" w:rsidRDefault="000D03B8" w:rsidP="002873D4">
      <w:pPr>
        <w:spacing w:line="360" w:lineRule="auto"/>
        <w:rPr>
          <w:rFonts w:ascii="Times New Roman" w:hAnsi="Times New Roman" w:cs="Times New Roman"/>
          <w:sz w:val="24"/>
          <w:szCs w:val="24"/>
        </w:rPr>
      </w:pPr>
    </w:p>
    <w:p w:rsidR="000D03B8" w:rsidRDefault="000D03B8" w:rsidP="002873D4">
      <w:pPr>
        <w:spacing w:line="360" w:lineRule="auto"/>
        <w:rPr>
          <w:rFonts w:ascii="Times New Roman" w:hAnsi="Times New Roman" w:cs="Times New Roman"/>
          <w:sz w:val="24"/>
          <w:szCs w:val="24"/>
        </w:rPr>
      </w:pPr>
    </w:p>
    <w:p w:rsidR="002873D4" w:rsidRPr="00412E2E" w:rsidRDefault="002873D4" w:rsidP="002873D4">
      <w:pPr>
        <w:spacing w:line="360" w:lineRule="auto"/>
        <w:rPr>
          <w:rFonts w:ascii="Times New Roman" w:hAnsi="Times New Roman" w:cs="Times New Roman"/>
          <w:sz w:val="24"/>
          <w:szCs w:val="24"/>
        </w:rPr>
      </w:pPr>
    </w:p>
    <w:p w:rsidR="000D03B8" w:rsidRPr="00412E2E" w:rsidRDefault="000D03B8" w:rsidP="002873D4">
      <w:pPr>
        <w:spacing w:line="360" w:lineRule="auto"/>
        <w:rPr>
          <w:rFonts w:ascii="Times New Roman" w:hAnsi="Times New Roman" w:cs="Times New Roman"/>
          <w:sz w:val="24"/>
          <w:szCs w:val="24"/>
        </w:rPr>
      </w:pPr>
    </w:p>
    <w:p w:rsidR="009A0BCC" w:rsidRPr="002873D4" w:rsidRDefault="009A0BCC" w:rsidP="002873D4">
      <w:pPr>
        <w:spacing w:line="360" w:lineRule="auto"/>
        <w:jc w:val="center"/>
        <w:rPr>
          <w:rFonts w:ascii="Times New Roman" w:hAnsi="Times New Roman" w:cs="Times New Roman"/>
          <w:b/>
          <w:caps/>
          <w:sz w:val="28"/>
          <w:szCs w:val="28"/>
        </w:rPr>
      </w:pPr>
      <w:r w:rsidRPr="002873D4">
        <w:rPr>
          <w:rFonts w:ascii="Times New Roman" w:hAnsi="Times New Roman" w:cs="Times New Roman"/>
          <w:b/>
          <w:caps/>
          <w:sz w:val="28"/>
          <w:szCs w:val="28"/>
        </w:rPr>
        <w:lastRenderedPageBreak/>
        <w:t>Chapter III</w:t>
      </w:r>
    </w:p>
    <w:p w:rsidR="009A0BCC" w:rsidRPr="002873D4" w:rsidRDefault="009A0BCC" w:rsidP="002873D4">
      <w:pPr>
        <w:spacing w:line="360" w:lineRule="auto"/>
        <w:jc w:val="center"/>
        <w:rPr>
          <w:rFonts w:ascii="Times New Roman" w:hAnsi="Times New Roman" w:cs="Times New Roman"/>
          <w:b/>
          <w:caps/>
          <w:sz w:val="28"/>
          <w:szCs w:val="28"/>
        </w:rPr>
      </w:pPr>
      <w:r w:rsidRPr="002873D4">
        <w:rPr>
          <w:rFonts w:ascii="Times New Roman" w:hAnsi="Times New Roman" w:cs="Times New Roman"/>
          <w:b/>
          <w:caps/>
          <w:sz w:val="28"/>
          <w:szCs w:val="28"/>
        </w:rPr>
        <w:t>Materials and Method</w:t>
      </w:r>
    </w:p>
    <w:p w:rsidR="0001758E" w:rsidRPr="00412E2E" w:rsidRDefault="0001758E" w:rsidP="002873D4">
      <w:pPr>
        <w:spacing w:line="360" w:lineRule="auto"/>
        <w:jc w:val="center"/>
        <w:rPr>
          <w:rFonts w:ascii="Times New Roman" w:hAnsi="Times New Roman" w:cs="Times New Roman"/>
          <w:b/>
          <w:caps/>
          <w:sz w:val="24"/>
          <w:szCs w:val="24"/>
        </w:rPr>
      </w:pPr>
    </w:p>
    <w:p w:rsidR="009A0BCC" w:rsidRPr="00412E2E" w:rsidRDefault="009A0BCC" w:rsidP="002873D4">
      <w:pPr>
        <w:spacing w:line="360" w:lineRule="auto"/>
        <w:rPr>
          <w:rFonts w:ascii="Times New Roman" w:hAnsi="Times New Roman" w:cs="Times New Roman"/>
          <w:b/>
          <w:sz w:val="24"/>
          <w:szCs w:val="24"/>
        </w:rPr>
      </w:pPr>
      <w:r w:rsidRPr="00412E2E">
        <w:rPr>
          <w:rFonts w:ascii="Times New Roman" w:hAnsi="Times New Roman" w:cs="Times New Roman"/>
          <w:b/>
          <w:sz w:val="24"/>
          <w:szCs w:val="24"/>
        </w:rPr>
        <w:t>Description of study areas</w:t>
      </w:r>
    </w:p>
    <w:p w:rsidR="009A0BCC" w:rsidRPr="00412E2E" w:rsidRDefault="009A0BCC"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The study was conducted in topographically two different </w:t>
      </w:r>
      <w:r w:rsidR="00A52282" w:rsidRPr="00412E2E">
        <w:rPr>
          <w:rFonts w:ascii="Times New Roman" w:hAnsi="Times New Roman" w:cs="Times New Roman"/>
          <w:sz w:val="24"/>
          <w:szCs w:val="24"/>
        </w:rPr>
        <w:t>veterinary hospitals namely, Z</w:t>
      </w:r>
      <w:r w:rsidRPr="00412E2E">
        <w:rPr>
          <w:rFonts w:ascii="Times New Roman" w:hAnsi="Times New Roman" w:cs="Times New Roman"/>
          <w:sz w:val="24"/>
          <w:szCs w:val="24"/>
        </w:rPr>
        <w:t>ill</w:t>
      </w:r>
      <w:r w:rsidR="00A52282" w:rsidRPr="00412E2E">
        <w:rPr>
          <w:rFonts w:ascii="Times New Roman" w:hAnsi="Times New Roman" w:cs="Times New Roman"/>
          <w:sz w:val="24"/>
          <w:szCs w:val="24"/>
        </w:rPr>
        <w:t>a Veterinary Hospital of Pirojpur</w:t>
      </w:r>
      <w:r w:rsidRPr="00412E2E">
        <w:rPr>
          <w:rFonts w:ascii="Times New Roman" w:hAnsi="Times New Roman" w:cs="Times New Roman"/>
          <w:sz w:val="24"/>
          <w:szCs w:val="24"/>
        </w:rPr>
        <w:t xml:space="preserve"> and SAQ teaching Veterinary Hospital (SAQTVH) of Chittagong Veterinary and Animal Sciences University, Chittagong. Two veterinary hospitals were selected due to heavy patient load as well as its different topographical location.  Moreover, selection of study areas were based on probability of high prevalence of different vectors, the climatic condition and geographical location which might favors the occurrence of such diseases.</w:t>
      </w:r>
    </w:p>
    <w:p w:rsidR="009A0BCC" w:rsidRPr="00412E2E" w:rsidRDefault="00C33277" w:rsidP="002873D4">
      <w:pPr>
        <w:spacing w:line="360" w:lineRule="auto"/>
        <w:rPr>
          <w:rFonts w:ascii="Times New Roman" w:hAnsi="Times New Roman" w:cs="Times New Roman"/>
          <w:sz w:val="24"/>
          <w:szCs w:val="24"/>
        </w:rPr>
      </w:pPr>
      <w:r>
        <w:rPr>
          <w:rFonts w:ascii="Times New Roman" w:hAnsi="Times New Roman" w:cs="Times New Roman"/>
          <w:noProof/>
          <w:sz w:val="24"/>
          <w:szCs w:val="24"/>
        </w:rPr>
        <w:pict>
          <v:shape id="_x0000_s1027" type="#_x0000_t202" style="position:absolute;left:0;text-align:left;margin-left:67.5pt;margin-top:3.55pt;width:354pt;height:263.25pt;z-index:251660288;mso-width-relative:margin;mso-height-relative:margin">
            <v:textbox>
              <w:txbxContent>
                <w:p w:rsidR="00966BE8" w:rsidRDefault="00966BE8" w:rsidP="009A0BCC"/>
              </w:txbxContent>
            </v:textbox>
          </v:shape>
        </w:pict>
      </w:r>
      <w:r>
        <w:rPr>
          <w:rFonts w:ascii="Times New Roman" w:hAnsi="Times New Roman" w:cs="Times New Roman"/>
          <w:noProof/>
          <w:sz w:val="24"/>
          <w:szCs w:val="24"/>
        </w:rPr>
        <w:pict>
          <v:shape id="_x0000_s1030" type="#_x0000_t202" style="position:absolute;left:0;text-align:left;margin-left:211.3pt;margin-top:17.2pt;width:203.25pt;height:237.75pt;z-index:251663360">
            <v:textbox>
              <w:txbxContent>
                <w:p w:rsidR="00966BE8" w:rsidRDefault="00966BE8" w:rsidP="009A0BCC">
                  <w:r>
                    <w:rPr>
                      <w:noProof/>
                    </w:rPr>
                    <w:drawing>
                      <wp:inline distT="0" distB="0" distL="0" distR="0">
                        <wp:extent cx="2419350" cy="2952750"/>
                        <wp:effectExtent l="19050" t="0" r="0" b="0"/>
                        <wp:docPr id="10" name="Picture 3" descr="C:\Users\massive\Desktop\mbangla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ssive\Desktop\mbanglad.gif"/>
                                <pic:cNvPicPr>
                                  <a:picLocks noChangeAspect="1" noChangeArrowheads="1"/>
                                </pic:cNvPicPr>
                              </pic:nvPicPr>
                              <pic:blipFill>
                                <a:blip r:embed="rId8"/>
                                <a:srcRect/>
                                <a:stretch>
                                  <a:fillRect/>
                                </a:stretch>
                              </pic:blipFill>
                              <pic:spPr bwMode="auto">
                                <a:xfrm>
                                  <a:off x="0" y="0"/>
                                  <a:ext cx="2419350" cy="2952750"/>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szCs w:val="24"/>
        </w:rPr>
        <w:pict>
          <v:shape id="_x0000_s1028" type="#_x0000_t202" style="position:absolute;left:0;text-align:left;margin-left:77.3pt;margin-top:16.5pt;width:120.75pt;height:101.25pt;z-index:251661312">
            <v:textbox>
              <w:txbxContent>
                <w:p w:rsidR="00966BE8" w:rsidRDefault="00966BE8" w:rsidP="009A0BCC">
                  <w:r w:rsidRPr="0037440D">
                    <w:rPr>
                      <w:noProof/>
                    </w:rPr>
                    <w:drawing>
                      <wp:inline distT="0" distB="0" distL="0" distR="0">
                        <wp:extent cx="1439694" cy="1240892"/>
                        <wp:effectExtent l="19050" t="0" r="8106" b="0"/>
                        <wp:docPr id="7" name="Picture 1" descr="C:\Users\massive\Desktop\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ssive\Desktop\th.jpg"/>
                                <pic:cNvPicPr>
                                  <a:picLocks noChangeAspect="1" noChangeArrowheads="1"/>
                                </pic:cNvPicPr>
                              </pic:nvPicPr>
                              <pic:blipFill>
                                <a:blip r:embed="rId9"/>
                                <a:stretch>
                                  <a:fillRect/>
                                </a:stretch>
                              </pic:blipFill>
                              <pic:spPr bwMode="auto">
                                <a:xfrm>
                                  <a:off x="0" y="0"/>
                                  <a:ext cx="1444575" cy="1245099"/>
                                </a:xfrm>
                                <a:prstGeom prst="rect">
                                  <a:avLst/>
                                </a:prstGeom>
                                <a:noFill/>
                                <a:ln w="9525">
                                  <a:noFill/>
                                  <a:miter lim="800000"/>
                                  <a:headEnd/>
                                  <a:tailEnd/>
                                </a:ln>
                              </pic:spPr>
                            </pic:pic>
                          </a:graphicData>
                        </a:graphic>
                      </wp:inline>
                    </w:drawing>
                  </w:r>
                </w:p>
              </w:txbxContent>
            </v:textbox>
          </v:shape>
        </w:pict>
      </w:r>
    </w:p>
    <w:p w:rsidR="009A0BCC" w:rsidRPr="00412E2E" w:rsidRDefault="009A0BCC" w:rsidP="002873D4">
      <w:pPr>
        <w:spacing w:line="360" w:lineRule="auto"/>
        <w:rPr>
          <w:rFonts w:ascii="Times New Roman" w:hAnsi="Times New Roman" w:cs="Times New Roman"/>
          <w:sz w:val="24"/>
          <w:szCs w:val="24"/>
        </w:rPr>
      </w:pPr>
    </w:p>
    <w:p w:rsidR="009A0BCC" w:rsidRPr="00412E2E" w:rsidRDefault="009A0BCC" w:rsidP="002873D4">
      <w:pPr>
        <w:spacing w:line="360" w:lineRule="auto"/>
        <w:rPr>
          <w:rFonts w:ascii="Times New Roman" w:hAnsi="Times New Roman" w:cs="Times New Roman"/>
          <w:sz w:val="24"/>
          <w:szCs w:val="24"/>
        </w:rPr>
      </w:pPr>
    </w:p>
    <w:p w:rsidR="009A0BCC" w:rsidRPr="00412E2E" w:rsidRDefault="009A0BCC" w:rsidP="002873D4">
      <w:pPr>
        <w:spacing w:line="360" w:lineRule="auto"/>
        <w:rPr>
          <w:rFonts w:ascii="Times New Roman" w:hAnsi="Times New Roman" w:cs="Times New Roman"/>
          <w:sz w:val="24"/>
          <w:szCs w:val="24"/>
        </w:rPr>
      </w:pPr>
    </w:p>
    <w:p w:rsidR="009A0BCC" w:rsidRPr="00412E2E" w:rsidRDefault="009A0BCC" w:rsidP="002873D4">
      <w:pPr>
        <w:spacing w:line="360" w:lineRule="auto"/>
        <w:rPr>
          <w:rFonts w:ascii="Times New Roman" w:hAnsi="Times New Roman" w:cs="Times New Roman"/>
          <w:sz w:val="24"/>
          <w:szCs w:val="24"/>
        </w:rPr>
      </w:pPr>
    </w:p>
    <w:p w:rsidR="009A0BCC" w:rsidRPr="00412E2E" w:rsidRDefault="009A0BCC" w:rsidP="002873D4">
      <w:pPr>
        <w:spacing w:line="360" w:lineRule="auto"/>
        <w:rPr>
          <w:rFonts w:ascii="Times New Roman" w:hAnsi="Times New Roman" w:cs="Times New Roman"/>
          <w:sz w:val="24"/>
          <w:szCs w:val="24"/>
        </w:rPr>
      </w:pPr>
    </w:p>
    <w:p w:rsidR="009A0BCC" w:rsidRPr="00412E2E" w:rsidRDefault="00C33277" w:rsidP="002873D4">
      <w:pPr>
        <w:spacing w:line="360" w:lineRule="auto"/>
        <w:rPr>
          <w:rFonts w:ascii="Times New Roman" w:hAnsi="Times New Roman" w:cs="Times New Roman"/>
          <w:sz w:val="24"/>
          <w:szCs w:val="24"/>
        </w:rPr>
      </w:pPr>
      <w:r w:rsidRPr="00C33277">
        <w:rPr>
          <w:noProof/>
          <w:sz w:val="24"/>
          <w:szCs w:val="24"/>
        </w:rPr>
        <w:pict>
          <v:shape id="_x0000_s1029" type="#_x0000_t202" style="position:absolute;left:0;text-align:left;margin-left:76.5pt;margin-top:5.65pt;width:124.5pt;height:104.25pt;z-index:251662336">
            <v:textbox>
              <w:txbxContent>
                <w:p w:rsidR="00966BE8" w:rsidRDefault="00966BE8" w:rsidP="009A0BCC">
                  <w:r w:rsidRPr="0037440D">
                    <w:rPr>
                      <w:noProof/>
                    </w:rPr>
                    <w:drawing>
                      <wp:inline distT="0" distB="0" distL="0" distR="0">
                        <wp:extent cx="1352550" cy="1209675"/>
                        <wp:effectExtent l="19050" t="0" r="0" b="0"/>
                        <wp:docPr id="9" name="Picture 2" descr="C:\Users\massive\Desktop\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sive\Desktop\th (1).jpg"/>
                                <pic:cNvPicPr>
                                  <a:picLocks noChangeAspect="1" noChangeArrowheads="1"/>
                                </pic:cNvPicPr>
                              </pic:nvPicPr>
                              <pic:blipFill>
                                <a:blip r:embed="rId10"/>
                                <a:srcRect/>
                                <a:stretch>
                                  <a:fillRect/>
                                </a:stretch>
                              </pic:blipFill>
                              <pic:spPr bwMode="auto">
                                <a:xfrm>
                                  <a:off x="0" y="0"/>
                                  <a:ext cx="1356174" cy="1212916"/>
                                </a:xfrm>
                                <a:prstGeom prst="rect">
                                  <a:avLst/>
                                </a:prstGeom>
                                <a:noFill/>
                                <a:ln w="9525">
                                  <a:noFill/>
                                  <a:miter lim="800000"/>
                                  <a:headEnd/>
                                  <a:tailEnd/>
                                </a:ln>
                              </pic:spPr>
                            </pic:pic>
                          </a:graphicData>
                        </a:graphic>
                      </wp:inline>
                    </w:drawing>
                  </w:r>
                </w:p>
              </w:txbxContent>
            </v:textbox>
          </v:shape>
        </w:pict>
      </w:r>
    </w:p>
    <w:p w:rsidR="009A0BCC" w:rsidRPr="00412E2E" w:rsidRDefault="009A0BCC" w:rsidP="002873D4">
      <w:pPr>
        <w:spacing w:line="360" w:lineRule="auto"/>
        <w:rPr>
          <w:rFonts w:ascii="Times New Roman" w:hAnsi="Times New Roman" w:cs="Times New Roman"/>
          <w:sz w:val="24"/>
          <w:szCs w:val="24"/>
        </w:rPr>
      </w:pPr>
    </w:p>
    <w:p w:rsidR="009A0BCC" w:rsidRPr="00412E2E" w:rsidRDefault="009A0BCC" w:rsidP="002873D4">
      <w:pPr>
        <w:spacing w:line="360" w:lineRule="auto"/>
        <w:rPr>
          <w:rFonts w:ascii="Times New Roman" w:hAnsi="Times New Roman" w:cs="Times New Roman"/>
          <w:sz w:val="24"/>
          <w:szCs w:val="24"/>
        </w:rPr>
      </w:pPr>
    </w:p>
    <w:p w:rsidR="009A0BCC" w:rsidRPr="00412E2E" w:rsidRDefault="009A0BCC" w:rsidP="002873D4">
      <w:pPr>
        <w:spacing w:line="360" w:lineRule="auto"/>
        <w:outlineLvl w:val="0"/>
        <w:rPr>
          <w:rFonts w:ascii="Times New Roman" w:hAnsi="Times New Roman" w:cs="Times New Roman"/>
          <w:sz w:val="24"/>
          <w:szCs w:val="24"/>
        </w:rPr>
      </w:pPr>
      <w:bookmarkStart w:id="0" w:name="_Toc299392375"/>
    </w:p>
    <w:p w:rsidR="009A0BCC" w:rsidRPr="00412E2E" w:rsidRDefault="009A0BCC" w:rsidP="002873D4">
      <w:pPr>
        <w:spacing w:line="360" w:lineRule="auto"/>
        <w:outlineLvl w:val="0"/>
        <w:rPr>
          <w:rFonts w:ascii="Times New Roman" w:hAnsi="Times New Roman" w:cs="Times New Roman"/>
          <w:sz w:val="24"/>
          <w:szCs w:val="24"/>
        </w:rPr>
      </w:pPr>
    </w:p>
    <w:p w:rsidR="009A0BCC" w:rsidRPr="00412E2E" w:rsidRDefault="00C33277" w:rsidP="002873D4">
      <w:pPr>
        <w:spacing w:line="360" w:lineRule="auto"/>
        <w:outlineLvl w:val="0"/>
        <w:rPr>
          <w:rFonts w:ascii="Times New Roman" w:hAnsi="Times New Roman" w:cs="Times New Roman"/>
          <w:b/>
          <w:bCs/>
          <w:sz w:val="24"/>
          <w:szCs w:val="24"/>
        </w:rPr>
      </w:pPr>
      <w:r w:rsidRPr="00C33277">
        <w:rPr>
          <w:rFonts w:ascii="Times New Roman" w:hAnsi="Times New Roman" w:cs="Times New Roman"/>
          <w:noProof/>
          <w:sz w:val="24"/>
          <w:szCs w:val="24"/>
        </w:rPr>
        <w:pict>
          <v:shape id="_x0000_s1031" type="#_x0000_t202" style="position:absolute;left:0;text-align:left;margin-left:67.5pt;margin-top:14.35pt;width:354pt;height:39.75pt;z-index:251664384">
            <v:textbox>
              <w:txbxContent>
                <w:p w:rsidR="00966BE8" w:rsidRPr="00CD5807" w:rsidRDefault="00966BE8" w:rsidP="009A0BCC">
                  <w:pPr>
                    <w:jc w:val="center"/>
                    <w:rPr>
                      <w:rFonts w:ascii="Times New Roman" w:hAnsi="Times New Roman" w:cs="Times New Roman"/>
                      <w:sz w:val="28"/>
                      <w:szCs w:val="28"/>
                    </w:rPr>
                  </w:pPr>
                  <w:r w:rsidRPr="00CD5807">
                    <w:rPr>
                      <w:rFonts w:ascii="Times New Roman" w:hAnsi="Times New Roman" w:cs="Times New Roman"/>
                      <w:sz w:val="28"/>
                      <w:szCs w:val="28"/>
                    </w:rPr>
                    <w:t>Figure 1. Study area (</w:t>
                  </w:r>
                  <w:r>
                    <w:rPr>
                      <w:rFonts w:ascii="Times New Roman" w:hAnsi="Times New Roman" w:cs="Times New Roman"/>
                      <w:sz w:val="28"/>
                      <w:szCs w:val="28"/>
                    </w:rPr>
                    <w:t>Piro</w:t>
                  </w:r>
                  <w:r w:rsidRPr="00CD5807">
                    <w:rPr>
                      <w:rFonts w:ascii="Times New Roman" w:hAnsi="Times New Roman" w:cs="Times New Roman"/>
                      <w:sz w:val="28"/>
                      <w:szCs w:val="28"/>
                    </w:rPr>
                    <w:t>jpur and Chittagong district)</w:t>
                  </w:r>
                </w:p>
              </w:txbxContent>
            </v:textbox>
          </v:shape>
        </w:pict>
      </w:r>
    </w:p>
    <w:p w:rsidR="009A0BCC" w:rsidRPr="00412E2E" w:rsidRDefault="009A0BCC" w:rsidP="002873D4">
      <w:pPr>
        <w:spacing w:line="360" w:lineRule="auto"/>
        <w:outlineLvl w:val="0"/>
        <w:rPr>
          <w:rFonts w:ascii="Times New Roman" w:hAnsi="Times New Roman" w:cs="Times New Roman"/>
          <w:b/>
          <w:bCs/>
          <w:sz w:val="24"/>
          <w:szCs w:val="24"/>
        </w:rPr>
      </w:pPr>
    </w:p>
    <w:p w:rsidR="00C064B2" w:rsidRPr="00412E2E" w:rsidRDefault="00C064B2" w:rsidP="002873D4">
      <w:pPr>
        <w:spacing w:line="360" w:lineRule="auto"/>
        <w:outlineLvl w:val="0"/>
        <w:rPr>
          <w:rFonts w:ascii="Times New Roman" w:hAnsi="Times New Roman" w:cs="Times New Roman"/>
          <w:b/>
          <w:bCs/>
          <w:sz w:val="24"/>
          <w:szCs w:val="24"/>
        </w:rPr>
      </w:pPr>
    </w:p>
    <w:p w:rsidR="00C064B2" w:rsidRPr="00412E2E" w:rsidRDefault="00C064B2" w:rsidP="002873D4">
      <w:pPr>
        <w:spacing w:line="360" w:lineRule="auto"/>
        <w:outlineLvl w:val="0"/>
        <w:rPr>
          <w:rFonts w:ascii="Times New Roman" w:hAnsi="Times New Roman" w:cs="Times New Roman"/>
          <w:b/>
          <w:bCs/>
          <w:sz w:val="24"/>
          <w:szCs w:val="24"/>
        </w:rPr>
      </w:pPr>
    </w:p>
    <w:p w:rsidR="002873D4" w:rsidRDefault="002873D4" w:rsidP="002873D4">
      <w:pPr>
        <w:spacing w:line="360" w:lineRule="auto"/>
        <w:outlineLvl w:val="0"/>
        <w:rPr>
          <w:rFonts w:ascii="Times New Roman" w:hAnsi="Times New Roman" w:cs="Times New Roman"/>
          <w:b/>
          <w:bCs/>
          <w:sz w:val="24"/>
          <w:szCs w:val="24"/>
        </w:rPr>
      </w:pPr>
    </w:p>
    <w:p w:rsidR="009A0BCC" w:rsidRPr="00412E2E" w:rsidRDefault="009A0BCC" w:rsidP="002873D4">
      <w:pPr>
        <w:spacing w:line="360" w:lineRule="auto"/>
        <w:outlineLvl w:val="0"/>
        <w:rPr>
          <w:rFonts w:ascii="Times New Roman" w:hAnsi="Times New Roman" w:cs="Times New Roman"/>
          <w:b/>
          <w:bCs/>
          <w:sz w:val="24"/>
          <w:szCs w:val="24"/>
        </w:rPr>
      </w:pPr>
      <w:r w:rsidRPr="00412E2E">
        <w:rPr>
          <w:rFonts w:ascii="Times New Roman" w:hAnsi="Times New Roman" w:cs="Times New Roman"/>
          <w:b/>
          <w:bCs/>
          <w:sz w:val="24"/>
          <w:szCs w:val="24"/>
        </w:rPr>
        <w:t>Study period</w:t>
      </w:r>
      <w:bookmarkEnd w:id="0"/>
    </w:p>
    <w:p w:rsidR="009A0BCC" w:rsidRPr="00412E2E" w:rsidRDefault="009A0BCC" w:rsidP="002873D4">
      <w:pPr>
        <w:spacing w:line="360" w:lineRule="auto"/>
        <w:outlineLvl w:val="0"/>
        <w:rPr>
          <w:rFonts w:ascii="Times New Roman" w:hAnsi="Times New Roman" w:cs="Times New Roman"/>
          <w:sz w:val="24"/>
          <w:szCs w:val="24"/>
        </w:rPr>
      </w:pPr>
      <w:r w:rsidRPr="00412E2E">
        <w:rPr>
          <w:rFonts w:ascii="Times New Roman" w:hAnsi="Times New Roman" w:cs="Times New Roman"/>
          <w:sz w:val="24"/>
          <w:szCs w:val="24"/>
        </w:rPr>
        <w:t>The study was undertaken for a period of 4 months where two seasons were include</w:t>
      </w:r>
      <w:r w:rsidR="00A52282" w:rsidRPr="00412E2E">
        <w:rPr>
          <w:rFonts w:ascii="Times New Roman" w:hAnsi="Times New Roman" w:cs="Times New Roman"/>
          <w:sz w:val="24"/>
          <w:szCs w:val="24"/>
        </w:rPr>
        <w:t>d as summer (March to April’2014), rainy (July to August’2014</w:t>
      </w:r>
      <w:r w:rsidRPr="00412E2E">
        <w:rPr>
          <w:rFonts w:ascii="Times New Roman" w:hAnsi="Times New Roman" w:cs="Times New Roman"/>
          <w:sz w:val="24"/>
          <w:szCs w:val="24"/>
        </w:rPr>
        <w:t>).</w:t>
      </w:r>
    </w:p>
    <w:p w:rsidR="009A0BCC" w:rsidRPr="00412E2E" w:rsidRDefault="009A0BCC" w:rsidP="002873D4">
      <w:pPr>
        <w:spacing w:line="360" w:lineRule="auto"/>
        <w:outlineLvl w:val="0"/>
        <w:rPr>
          <w:rFonts w:ascii="Times New Roman" w:hAnsi="Times New Roman" w:cs="Times New Roman"/>
          <w:b/>
          <w:bCs/>
          <w:sz w:val="24"/>
          <w:szCs w:val="24"/>
        </w:rPr>
      </w:pPr>
      <w:bookmarkStart w:id="1" w:name="_Toc299392376"/>
    </w:p>
    <w:p w:rsidR="002873D4" w:rsidRDefault="002873D4" w:rsidP="002873D4">
      <w:pPr>
        <w:spacing w:line="360" w:lineRule="auto"/>
        <w:outlineLvl w:val="0"/>
        <w:rPr>
          <w:rFonts w:ascii="Times New Roman" w:hAnsi="Times New Roman" w:cs="Times New Roman"/>
          <w:b/>
          <w:bCs/>
          <w:sz w:val="24"/>
          <w:szCs w:val="24"/>
        </w:rPr>
      </w:pPr>
    </w:p>
    <w:p w:rsidR="009A0BCC" w:rsidRDefault="009A0BCC" w:rsidP="002873D4">
      <w:pPr>
        <w:spacing w:line="360" w:lineRule="auto"/>
        <w:outlineLvl w:val="0"/>
        <w:rPr>
          <w:rFonts w:ascii="Times New Roman" w:hAnsi="Times New Roman" w:cs="Times New Roman"/>
          <w:b/>
          <w:bCs/>
          <w:sz w:val="24"/>
          <w:szCs w:val="24"/>
        </w:rPr>
      </w:pPr>
      <w:r w:rsidRPr="00412E2E">
        <w:rPr>
          <w:rFonts w:ascii="Times New Roman" w:hAnsi="Times New Roman" w:cs="Times New Roman"/>
          <w:b/>
          <w:bCs/>
          <w:sz w:val="24"/>
          <w:szCs w:val="24"/>
        </w:rPr>
        <w:lastRenderedPageBreak/>
        <w:t>Selection of animals and Survey Design</w:t>
      </w:r>
      <w:bookmarkStart w:id="2" w:name="_Toc299392377"/>
      <w:bookmarkEnd w:id="1"/>
      <w:r w:rsidR="0001758E" w:rsidRPr="00412E2E">
        <w:rPr>
          <w:rFonts w:ascii="Times New Roman" w:hAnsi="Times New Roman" w:cs="Times New Roman"/>
          <w:b/>
          <w:bCs/>
          <w:sz w:val="24"/>
          <w:szCs w:val="24"/>
        </w:rPr>
        <w:t>:</w:t>
      </w:r>
    </w:p>
    <w:p w:rsidR="002873D4" w:rsidRPr="00412E2E" w:rsidRDefault="002873D4" w:rsidP="002873D4">
      <w:pPr>
        <w:spacing w:line="360" w:lineRule="auto"/>
        <w:outlineLvl w:val="0"/>
        <w:rPr>
          <w:rFonts w:ascii="Times New Roman" w:hAnsi="Times New Roman" w:cs="Times New Roman"/>
          <w:b/>
          <w:bCs/>
          <w:sz w:val="24"/>
          <w:szCs w:val="24"/>
        </w:rPr>
      </w:pPr>
    </w:p>
    <w:p w:rsidR="009A0BCC" w:rsidRPr="00412E2E" w:rsidRDefault="009A0BCC" w:rsidP="002873D4">
      <w:pPr>
        <w:spacing w:line="360" w:lineRule="auto"/>
        <w:outlineLvl w:val="0"/>
        <w:rPr>
          <w:rFonts w:ascii="Times New Roman" w:hAnsi="Times New Roman" w:cs="Times New Roman"/>
          <w:b/>
          <w:sz w:val="24"/>
          <w:szCs w:val="24"/>
        </w:rPr>
      </w:pPr>
      <w:r w:rsidRPr="00412E2E">
        <w:rPr>
          <w:rFonts w:ascii="Times New Roman" w:hAnsi="Times New Roman" w:cs="Times New Roman"/>
          <w:b/>
          <w:sz w:val="24"/>
          <w:szCs w:val="24"/>
        </w:rPr>
        <w:t>Target animals</w:t>
      </w:r>
      <w:bookmarkEnd w:id="2"/>
      <w:r w:rsidRPr="00412E2E">
        <w:rPr>
          <w:rFonts w:ascii="Times New Roman" w:hAnsi="Times New Roman" w:cs="Times New Roman"/>
          <w:b/>
          <w:sz w:val="24"/>
          <w:szCs w:val="24"/>
        </w:rPr>
        <w:t xml:space="preserve"> and age groups</w:t>
      </w:r>
    </w:p>
    <w:p w:rsidR="009A0BCC" w:rsidRPr="00412E2E" w:rsidRDefault="009A0BCC"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Indigenous/crossbred (e.g. Jamnapari, Black Bengal, Crossbred) goats </w:t>
      </w:r>
      <w:r w:rsidRPr="00412E2E">
        <w:rPr>
          <w:rFonts w:ascii="Times New Roman" w:eastAsia="Calibri" w:hAnsi="Times New Roman" w:cs="Times New Roman"/>
          <w:sz w:val="24"/>
          <w:szCs w:val="24"/>
        </w:rPr>
        <w:t>were selected f</w:t>
      </w:r>
      <w:r w:rsidRPr="00412E2E">
        <w:rPr>
          <w:rFonts w:ascii="Times New Roman" w:hAnsi="Times New Roman" w:cs="Times New Roman"/>
          <w:sz w:val="24"/>
          <w:szCs w:val="24"/>
        </w:rPr>
        <w:t>or this study</w:t>
      </w:r>
      <w:r w:rsidRPr="00412E2E">
        <w:rPr>
          <w:rFonts w:ascii="Times New Roman" w:eastAsia="Calibri" w:hAnsi="Times New Roman" w:cs="Times New Roman"/>
          <w:sz w:val="24"/>
          <w:szCs w:val="24"/>
        </w:rPr>
        <w:t xml:space="preserve"> as target animal. To determine the age susceptibil</w:t>
      </w:r>
      <w:r w:rsidRPr="00412E2E">
        <w:rPr>
          <w:rFonts w:ascii="Times New Roman" w:hAnsi="Times New Roman" w:cs="Times New Roman"/>
          <w:sz w:val="24"/>
          <w:szCs w:val="24"/>
        </w:rPr>
        <w:t>ity to different parasites, goats</w:t>
      </w:r>
      <w:r w:rsidRPr="00412E2E">
        <w:rPr>
          <w:rFonts w:ascii="Times New Roman" w:eastAsia="Calibri" w:hAnsi="Times New Roman" w:cs="Times New Roman"/>
          <w:sz w:val="24"/>
          <w:szCs w:val="24"/>
        </w:rPr>
        <w:t xml:space="preserve"> were categorized into </w:t>
      </w:r>
      <w:r w:rsidRPr="00412E2E">
        <w:rPr>
          <w:rFonts w:ascii="Times New Roman" w:hAnsi="Times New Roman" w:cs="Times New Roman"/>
          <w:sz w:val="24"/>
          <w:szCs w:val="24"/>
        </w:rPr>
        <w:t>three sub-groups as ≤12 month, ≤18</w:t>
      </w:r>
      <w:r w:rsidRPr="00412E2E">
        <w:rPr>
          <w:rFonts w:ascii="Times New Roman" w:eastAsia="Calibri" w:hAnsi="Times New Roman" w:cs="Times New Roman"/>
          <w:sz w:val="24"/>
          <w:szCs w:val="24"/>
        </w:rPr>
        <w:t>month</w:t>
      </w:r>
      <w:r w:rsidRPr="00412E2E">
        <w:rPr>
          <w:rFonts w:ascii="Times New Roman" w:hAnsi="Times New Roman" w:cs="Times New Roman"/>
          <w:sz w:val="24"/>
          <w:szCs w:val="24"/>
        </w:rPr>
        <w:t xml:space="preserve"> and &gt;18 months.</w:t>
      </w:r>
    </w:p>
    <w:p w:rsidR="009A0BCC" w:rsidRPr="00412E2E" w:rsidRDefault="009A0BCC" w:rsidP="002873D4">
      <w:pPr>
        <w:spacing w:line="360" w:lineRule="auto"/>
        <w:rPr>
          <w:rFonts w:ascii="Times New Roman" w:hAnsi="Times New Roman" w:cs="Times New Roman"/>
          <w:b/>
          <w:sz w:val="24"/>
          <w:szCs w:val="24"/>
        </w:rPr>
      </w:pPr>
    </w:p>
    <w:p w:rsidR="009A0BCC" w:rsidRPr="00412E2E" w:rsidRDefault="009A0BCC" w:rsidP="002873D4">
      <w:pPr>
        <w:spacing w:line="360" w:lineRule="auto"/>
        <w:rPr>
          <w:rFonts w:ascii="Times New Roman" w:hAnsi="Times New Roman" w:cs="Times New Roman"/>
          <w:b/>
          <w:sz w:val="24"/>
          <w:szCs w:val="24"/>
        </w:rPr>
      </w:pPr>
      <w:r w:rsidRPr="00412E2E">
        <w:rPr>
          <w:rFonts w:ascii="Times New Roman" w:hAnsi="Times New Roman" w:cs="Times New Roman"/>
          <w:b/>
          <w:sz w:val="24"/>
          <w:szCs w:val="24"/>
        </w:rPr>
        <w:t>Target sampling</w:t>
      </w:r>
    </w:p>
    <w:p w:rsidR="009A0BCC" w:rsidRPr="00412E2E" w:rsidRDefault="009A0BCC" w:rsidP="002873D4">
      <w:pPr>
        <w:pStyle w:val="Default"/>
        <w:spacing w:line="360" w:lineRule="auto"/>
        <w:jc w:val="both"/>
        <w:rPr>
          <w:color w:val="auto"/>
        </w:rPr>
      </w:pPr>
      <w:r w:rsidRPr="00412E2E">
        <w:rPr>
          <w:color w:val="auto"/>
        </w:rPr>
        <w:t>A total of 120 blood sample were collected randomly those who came to take treatment at t</w:t>
      </w:r>
      <w:r w:rsidR="00A52282" w:rsidRPr="00412E2E">
        <w:rPr>
          <w:color w:val="auto"/>
        </w:rPr>
        <w:t>he earlier hospitals. From the SAQTVH of Chittagong Veterinary and Animal Sciences University, Chittagong 7</w:t>
      </w:r>
      <w:r w:rsidRPr="00412E2E">
        <w:rPr>
          <w:color w:val="auto"/>
        </w:rPr>
        <w:t>0 samples were considered during rainy season</w:t>
      </w:r>
      <w:r w:rsidR="00A52282" w:rsidRPr="00412E2E">
        <w:t xml:space="preserve"> (July to August’2014</w:t>
      </w:r>
      <w:r w:rsidRPr="00412E2E">
        <w:t>).</w:t>
      </w:r>
      <w:r w:rsidRPr="00412E2E">
        <w:rPr>
          <w:color w:val="auto"/>
        </w:rPr>
        <w:t xml:space="preserve">  On the other </w:t>
      </w:r>
      <w:r w:rsidR="00A52282" w:rsidRPr="00412E2E">
        <w:rPr>
          <w:color w:val="auto"/>
        </w:rPr>
        <w:t>hand, rest 5</w:t>
      </w:r>
      <w:r w:rsidRPr="00412E2E">
        <w:rPr>
          <w:color w:val="auto"/>
        </w:rPr>
        <w:t xml:space="preserve">0 samples were taken similar way from </w:t>
      </w:r>
      <w:r w:rsidR="00A52282" w:rsidRPr="00412E2E">
        <w:rPr>
          <w:color w:val="auto"/>
        </w:rPr>
        <w:t xml:space="preserve">ZVH, Pirojpur; </w:t>
      </w:r>
      <w:r w:rsidRPr="00412E2E">
        <w:rPr>
          <w:color w:val="auto"/>
        </w:rPr>
        <w:t xml:space="preserve">during the summer month of </w:t>
      </w:r>
      <w:r w:rsidR="00A52282" w:rsidRPr="00412E2E">
        <w:t>March and April’2014</w:t>
      </w:r>
      <w:r w:rsidRPr="00412E2E">
        <w:t>.</w:t>
      </w:r>
    </w:p>
    <w:p w:rsidR="009A0BCC" w:rsidRPr="00412E2E" w:rsidRDefault="009A0BCC" w:rsidP="002873D4">
      <w:pPr>
        <w:pStyle w:val="Default"/>
        <w:spacing w:line="360" w:lineRule="auto"/>
        <w:jc w:val="both"/>
        <w:rPr>
          <w:color w:val="auto"/>
        </w:rPr>
      </w:pPr>
    </w:p>
    <w:p w:rsidR="009A0BCC" w:rsidRPr="00412E2E" w:rsidRDefault="009A0BCC" w:rsidP="002873D4">
      <w:pPr>
        <w:pStyle w:val="Default"/>
        <w:spacing w:line="360" w:lineRule="auto"/>
        <w:jc w:val="both"/>
        <w:rPr>
          <w:color w:val="auto"/>
        </w:rPr>
      </w:pPr>
      <w:r w:rsidRPr="00412E2E">
        <w:rPr>
          <w:color w:val="auto"/>
        </w:rPr>
        <w:t xml:space="preserve">A prototype questionnaire was used to record the information like area, breed, age, Body condition score (BCS), sex, seasons, </w:t>
      </w:r>
      <w:r w:rsidRPr="00412E2E">
        <w:t>presence or absence of tick etc</w:t>
      </w:r>
      <w:r w:rsidRPr="00412E2E">
        <w:rPr>
          <w:color w:val="auto"/>
        </w:rPr>
        <w:t>. In the present study, the minimum age of the goat was 3 months and maximum 27 months.</w:t>
      </w:r>
    </w:p>
    <w:p w:rsidR="004F674B" w:rsidRPr="00412E2E" w:rsidRDefault="004F674B" w:rsidP="002873D4">
      <w:pPr>
        <w:pStyle w:val="Default"/>
        <w:spacing w:line="360" w:lineRule="auto"/>
        <w:jc w:val="both"/>
        <w:rPr>
          <w:color w:val="auto"/>
        </w:rPr>
      </w:pPr>
    </w:p>
    <w:p w:rsidR="004F674B" w:rsidRPr="00412E2E" w:rsidRDefault="004F674B" w:rsidP="002873D4">
      <w:pPr>
        <w:pStyle w:val="Default"/>
        <w:spacing w:line="360" w:lineRule="auto"/>
        <w:jc w:val="both"/>
        <w:rPr>
          <w:color w:val="auto"/>
        </w:rPr>
      </w:pPr>
    </w:p>
    <w:p w:rsidR="009A0BCC" w:rsidRPr="00412E2E" w:rsidRDefault="009A0BCC" w:rsidP="002873D4">
      <w:pPr>
        <w:spacing w:line="360" w:lineRule="auto"/>
        <w:rPr>
          <w:rFonts w:ascii="Times New Roman" w:hAnsi="Times New Roman" w:cs="Times New Roman"/>
          <w:sz w:val="24"/>
          <w:szCs w:val="24"/>
        </w:rPr>
      </w:pPr>
    </w:p>
    <w:p w:rsidR="009A0BCC" w:rsidRPr="00412E2E" w:rsidRDefault="009A0BCC" w:rsidP="002873D4">
      <w:pPr>
        <w:spacing w:line="360" w:lineRule="auto"/>
        <w:rPr>
          <w:rFonts w:ascii="Times New Roman" w:hAnsi="Times New Roman" w:cs="Times New Roman"/>
          <w:sz w:val="24"/>
          <w:szCs w:val="24"/>
        </w:rPr>
      </w:pPr>
      <w:r w:rsidRPr="00412E2E">
        <w:rPr>
          <w:rFonts w:ascii="Times New Roman" w:hAnsi="Times New Roman" w:cs="Times New Roman"/>
          <w:b/>
          <w:bCs/>
          <w:caps/>
          <w:sz w:val="24"/>
          <w:szCs w:val="24"/>
        </w:rPr>
        <w:t>s</w:t>
      </w:r>
      <w:r w:rsidRPr="00412E2E">
        <w:rPr>
          <w:rFonts w:ascii="Times New Roman" w:hAnsi="Times New Roman" w:cs="Times New Roman"/>
          <w:b/>
          <w:bCs/>
          <w:sz w:val="24"/>
          <w:szCs w:val="24"/>
        </w:rPr>
        <w:t>ample collection and preservation</w:t>
      </w:r>
    </w:p>
    <w:p w:rsidR="009A0BCC" w:rsidRPr="00412E2E" w:rsidRDefault="009A0BCC"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Only one biological sample (blood) was collected during this study where an individual animal was considered as a sampling unit. Smears were prepared form blood obtained from ear vein puncturing with sterile needle. Two thin blood smears were prepared by touching the coming out fresh blood and then spread by another slide. The slides were air dried and fixed by 100% methyl alcohol for 3-5 minutes. Cable (1957)</w:t>
      </w:r>
    </w:p>
    <w:p w:rsidR="009A0BCC" w:rsidRPr="00412E2E" w:rsidRDefault="009A0BCC" w:rsidP="002873D4">
      <w:pPr>
        <w:spacing w:line="360" w:lineRule="auto"/>
        <w:outlineLvl w:val="0"/>
        <w:rPr>
          <w:rFonts w:ascii="Times New Roman" w:hAnsi="Times New Roman" w:cs="Times New Roman"/>
          <w:b/>
          <w:bCs/>
          <w:caps/>
          <w:sz w:val="24"/>
          <w:szCs w:val="24"/>
        </w:rPr>
      </w:pPr>
    </w:p>
    <w:p w:rsidR="009A0BCC" w:rsidRPr="00412E2E" w:rsidRDefault="009A0BCC" w:rsidP="002873D4">
      <w:pPr>
        <w:spacing w:line="360" w:lineRule="auto"/>
        <w:outlineLvl w:val="0"/>
        <w:rPr>
          <w:rFonts w:ascii="Times New Roman" w:hAnsi="Times New Roman" w:cs="Times New Roman"/>
          <w:b/>
          <w:bCs/>
          <w:sz w:val="24"/>
          <w:szCs w:val="24"/>
        </w:rPr>
      </w:pPr>
      <w:r w:rsidRPr="00412E2E">
        <w:rPr>
          <w:rFonts w:ascii="Times New Roman" w:hAnsi="Times New Roman" w:cs="Times New Roman"/>
          <w:b/>
          <w:bCs/>
          <w:caps/>
          <w:sz w:val="24"/>
          <w:szCs w:val="24"/>
        </w:rPr>
        <w:t>e</w:t>
      </w:r>
      <w:r w:rsidRPr="00412E2E">
        <w:rPr>
          <w:rFonts w:ascii="Times New Roman" w:hAnsi="Times New Roman" w:cs="Times New Roman"/>
          <w:b/>
          <w:bCs/>
          <w:sz w:val="24"/>
          <w:szCs w:val="24"/>
        </w:rPr>
        <w:t xml:space="preserve">xamination of samples </w:t>
      </w:r>
    </w:p>
    <w:p w:rsidR="009A0BCC" w:rsidRPr="00412E2E" w:rsidRDefault="009A0BCC" w:rsidP="002873D4">
      <w:pPr>
        <w:spacing w:line="360" w:lineRule="auto"/>
        <w:rPr>
          <w:rFonts w:ascii="Times New Roman" w:hAnsi="Times New Roman" w:cs="Times New Roman"/>
          <w:iCs/>
          <w:sz w:val="24"/>
          <w:szCs w:val="24"/>
        </w:rPr>
      </w:pPr>
      <w:r w:rsidRPr="00412E2E">
        <w:rPr>
          <w:rFonts w:ascii="Times New Roman" w:hAnsi="Times New Roman" w:cs="Times New Roman"/>
          <w:sz w:val="24"/>
          <w:szCs w:val="24"/>
        </w:rPr>
        <w:t xml:space="preserve">All the examinations were carried out at the </w:t>
      </w:r>
      <w:r w:rsidRPr="00412E2E">
        <w:rPr>
          <w:rFonts w:ascii="Times New Roman" w:hAnsi="Times New Roman" w:cs="Times New Roman"/>
          <w:caps/>
          <w:sz w:val="24"/>
          <w:szCs w:val="24"/>
        </w:rPr>
        <w:t>p</w:t>
      </w:r>
      <w:r w:rsidRPr="00412E2E">
        <w:rPr>
          <w:rFonts w:ascii="Times New Roman" w:hAnsi="Times New Roman" w:cs="Times New Roman"/>
          <w:sz w:val="24"/>
          <w:szCs w:val="24"/>
        </w:rPr>
        <w:t xml:space="preserve">arasitology laboratory, Chittagong Veterinary and Animal Sciences University (CVASU). The prepared thin blood smears (Hendrix, 2006) were stained with the Giemsa stain (Richardson and Kendall, 1963) for 25-30 minutes. After rinsing </w:t>
      </w:r>
      <w:r w:rsidRPr="00412E2E">
        <w:rPr>
          <w:rFonts w:ascii="Times New Roman" w:hAnsi="Times New Roman" w:cs="Times New Roman"/>
          <w:sz w:val="24"/>
          <w:szCs w:val="24"/>
        </w:rPr>
        <w:lastRenderedPageBreak/>
        <w:t xml:space="preserve">with water, the stained blood smears were air dried and examined under binocular microscope (X100) with immersion oil for the identification of blood parasites. Urquhart </w:t>
      </w:r>
      <w:r w:rsidRPr="00412E2E">
        <w:rPr>
          <w:rFonts w:ascii="Times New Roman" w:hAnsi="Times New Roman" w:cs="Times New Roman"/>
          <w:i/>
          <w:iCs/>
          <w:sz w:val="24"/>
          <w:szCs w:val="24"/>
        </w:rPr>
        <w:t>et al</w:t>
      </w:r>
      <w:r w:rsidRPr="00412E2E">
        <w:rPr>
          <w:rFonts w:ascii="Times New Roman" w:hAnsi="Times New Roman" w:cs="Times New Roman"/>
          <w:iCs/>
          <w:sz w:val="24"/>
          <w:szCs w:val="24"/>
        </w:rPr>
        <w:t xml:space="preserve">. (1996), </w:t>
      </w:r>
      <w:r w:rsidRPr="00412E2E">
        <w:rPr>
          <w:rFonts w:ascii="Times New Roman" w:hAnsi="Times New Roman" w:cs="Times New Roman"/>
          <w:sz w:val="24"/>
          <w:szCs w:val="24"/>
        </w:rPr>
        <w:t>Soulsby (</w:t>
      </w:r>
      <w:r w:rsidR="00CA7CC7" w:rsidRPr="00412E2E">
        <w:rPr>
          <w:rFonts w:ascii="Times New Roman" w:hAnsi="Times New Roman" w:cs="Times New Roman"/>
          <w:sz w:val="24"/>
          <w:szCs w:val="24"/>
        </w:rPr>
        <w:t>1986</w:t>
      </w:r>
      <w:r w:rsidRPr="00412E2E">
        <w:rPr>
          <w:rFonts w:ascii="Times New Roman" w:hAnsi="Times New Roman" w:cs="Times New Roman"/>
          <w:sz w:val="24"/>
          <w:szCs w:val="24"/>
        </w:rPr>
        <w:t>) and Benbrook and Sloss (1962</w:t>
      </w:r>
      <w:r w:rsidRPr="00412E2E">
        <w:rPr>
          <w:rFonts w:ascii="Times New Roman" w:hAnsi="Times New Roman" w:cs="Times New Roman"/>
          <w:iCs/>
          <w:sz w:val="24"/>
          <w:szCs w:val="24"/>
        </w:rPr>
        <w:t>).</w:t>
      </w:r>
    </w:p>
    <w:p w:rsidR="009A0BCC" w:rsidRPr="00412E2E" w:rsidRDefault="009A0BCC" w:rsidP="002873D4">
      <w:pPr>
        <w:tabs>
          <w:tab w:val="left" w:pos="6375"/>
        </w:tabs>
        <w:autoSpaceDE w:val="0"/>
        <w:autoSpaceDN w:val="0"/>
        <w:adjustRightInd w:val="0"/>
        <w:spacing w:line="360" w:lineRule="auto"/>
        <w:outlineLvl w:val="0"/>
        <w:rPr>
          <w:rFonts w:ascii="Times New Roman" w:hAnsi="Times New Roman" w:cs="Times New Roman"/>
          <w:b/>
          <w:bCs/>
          <w:sz w:val="24"/>
          <w:szCs w:val="24"/>
        </w:rPr>
      </w:pPr>
    </w:p>
    <w:p w:rsidR="009A0BCC" w:rsidRPr="00412E2E" w:rsidRDefault="009A0BCC" w:rsidP="002873D4">
      <w:pPr>
        <w:tabs>
          <w:tab w:val="left" w:pos="6375"/>
        </w:tabs>
        <w:autoSpaceDE w:val="0"/>
        <w:autoSpaceDN w:val="0"/>
        <w:adjustRightInd w:val="0"/>
        <w:spacing w:line="360" w:lineRule="auto"/>
        <w:outlineLvl w:val="0"/>
        <w:rPr>
          <w:rFonts w:ascii="Times New Roman" w:hAnsi="Times New Roman" w:cs="Times New Roman"/>
          <w:b/>
          <w:bCs/>
          <w:sz w:val="24"/>
          <w:szCs w:val="24"/>
        </w:rPr>
      </w:pPr>
      <w:r w:rsidRPr="00412E2E">
        <w:rPr>
          <w:rFonts w:ascii="Times New Roman" w:hAnsi="Times New Roman" w:cs="Times New Roman"/>
          <w:b/>
          <w:bCs/>
          <w:sz w:val="24"/>
          <w:szCs w:val="24"/>
        </w:rPr>
        <w:t>Statistical Analysis</w:t>
      </w:r>
    </w:p>
    <w:p w:rsidR="009A0BCC" w:rsidRPr="00412E2E" w:rsidRDefault="009A0BCC" w:rsidP="002873D4">
      <w:pPr>
        <w:tabs>
          <w:tab w:val="left" w:pos="6375"/>
        </w:tabs>
        <w:autoSpaceDE w:val="0"/>
        <w:autoSpaceDN w:val="0"/>
        <w:adjustRightInd w:val="0"/>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The obtained information was imported, stored and coded accordingly using Microsoft Excel-2003 to STATA/IC-11.0 (Stata Corporation College Station) for analysis. The result were expressed in percentage with P-value for Chi-Square Test. Significance was determined when P&lt;0.05. </w:t>
      </w:r>
    </w:p>
    <w:p w:rsidR="009A0BCC" w:rsidRPr="00412E2E" w:rsidRDefault="009A0BCC" w:rsidP="002873D4">
      <w:pPr>
        <w:spacing w:line="360" w:lineRule="auto"/>
        <w:rPr>
          <w:rFonts w:ascii="Times New Roman" w:hAnsi="Times New Roman" w:cs="Times New Roman"/>
          <w:b/>
          <w:sz w:val="24"/>
          <w:szCs w:val="24"/>
        </w:rPr>
      </w:pPr>
    </w:p>
    <w:p w:rsidR="00F02620" w:rsidRPr="00412E2E" w:rsidRDefault="009A0BCC" w:rsidP="002873D4">
      <w:pPr>
        <w:spacing w:line="360" w:lineRule="auto"/>
        <w:jc w:val="center"/>
        <w:rPr>
          <w:rFonts w:ascii="Times New Roman" w:hAnsi="Times New Roman" w:cs="Times New Roman"/>
          <w:b/>
          <w:sz w:val="24"/>
          <w:szCs w:val="24"/>
        </w:rPr>
      </w:pPr>
      <w:r w:rsidRPr="00412E2E">
        <w:rPr>
          <w:rFonts w:ascii="Times New Roman" w:hAnsi="Times New Roman" w:cs="Times New Roman"/>
          <w:b/>
          <w:sz w:val="24"/>
          <w:szCs w:val="24"/>
        </w:rPr>
        <w:br w:type="column"/>
      </w:r>
    </w:p>
    <w:p w:rsidR="00F02620" w:rsidRPr="00412E2E" w:rsidRDefault="00C33277" w:rsidP="002873D4">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pict>
          <v:shape id="_x0000_s1036" type="#_x0000_t202" style="position:absolute;left:0;text-align:left;margin-left:294.75pt;margin-top:.9pt;width:186.3pt;height:146.5pt;z-index:251670528;mso-width-percent:400;mso-width-percent:400;mso-width-relative:margin;mso-height-relative:margin">
            <v:textbox style="mso-next-textbox:#_x0000_s1036">
              <w:txbxContent>
                <w:p w:rsidR="00966BE8" w:rsidRDefault="00966BE8" w:rsidP="00F02620">
                  <w:r>
                    <w:rPr>
                      <w:noProof/>
                    </w:rPr>
                    <w:drawing>
                      <wp:inline distT="0" distB="0" distL="0" distR="0">
                        <wp:extent cx="2166027" cy="1760707"/>
                        <wp:effectExtent l="19050" t="0" r="5673" b="0"/>
                        <wp:docPr id="58" name="Picture 9" descr="C:\Users\massive\Desktop\DSC05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ssive\Desktop\DSC05592.JPG"/>
                                <pic:cNvPicPr>
                                  <a:picLocks noChangeAspect="1" noChangeArrowheads="1"/>
                                </pic:cNvPicPr>
                              </pic:nvPicPr>
                              <pic:blipFill>
                                <a:blip r:embed="rId11"/>
                                <a:stretch>
                                  <a:fillRect/>
                                </a:stretch>
                              </pic:blipFill>
                              <pic:spPr bwMode="auto">
                                <a:xfrm>
                                  <a:off x="0" y="0"/>
                                  <a:ext cx="2171700" cy="1765319"/>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b/>
          <w:noProof/>
          <w:sz w:val="24"/>
          <w:szCs w:val="24"/>
        </w:rPr>
        <w:pict>
          <v:shape id="_x0000_s1034" type="#_x0000_t202" style="position:absolute;left:0;text-align:left;margin-left:62.95pt;margin-top:-59pt;width:362.15pt;height:47.5pt;z-index:251667456">
            <v:textbox style="mso-next-textbox:#_x0000_s1034">
              <w:txbxContent>
                <w:p w:rsidR="00966BE8" w:rsidRPr="00F02620" w:rsidRDefault="00966BE8" w:rsidP="00F02620">
                  <w:pPr>
                    <w:jc w:val="center"/>
                    <w:rPr>
                      <w:rFonts w:ascii="Times New Roman" w:hAnsi="Times New Roman" w:cs="Times New Roman"/>
                      <w:b/>
                      <w:sz w:val="28"/>
                      <w:szCs w:val="28"/>
                    </w:rPr>
                  </w:pPr>
                  <w:r w:rsidRPr="00F02620">
                    <w:rPr>
                      <w:rFonts w:ascii="Times New Roman" w:hAnsi="Times New Roman" w:cs="Times New Roman"/>
                      <w:b/>
                      <w:sz w:val="28"/>
                      <w:szCs w:val="28"/>
                    </w:rPr>
                    <w:t>SOME PICTURES OF MY SAMPLING AND LABORATORY WORK</w:t>
                  </w:r>
                </w:p>
              </w:txbxContent>
            </v:textbox>
          </v:shape>
        </w:pict>
      </w:r>
      <w:r>
        <w:rPr>
          <w:rFonts w:ascii="Times New Roman" w:hAnsi="Times New Roman" w:cs="Times New Roman"/>
          <w:b/>
          <w:noProof/>
          <w:sz w:val="24"/>
          <w:szCs w:val="24"/>
          <w:lang w:eastAsia="zh-TW"/>
        </w:rPr>
        <w:pict>
          <v:shape id="_x0000_s1035" type="#_x0000_t202" style="position:absolute;left:0;text-align:left;margin-left:3.9pt;margin-top:.9pt;width:186.15pt;height:142.25pt;z-index:251669504;mso-width-percent:400;mso-width-percent:400;mso-width-relative:margin;mso-height-relative:margin">
            <v:textbox style="mso-next-textbox:#_x0000_s1035">
              <w:txbxContent>
                <w:p w:rsidR="00966BE8" w:rsidRDefault="00966BE8">
                  <w:r>
                    <w:rPr>
                      <w:noProof/>
                    </w:rPr>
                    <w:drawing>
                      <wp:inline distT="0" distB="0" distL="0" distR="0">
                        <wp:extent cx="2166027" cy="1692613"/>
                        <wp:effectExtent l="19050" t="0" r="5673" b="0"/>
                        <wp:docPr id="57" name="Picture 8" descr="C:\Users\massive\Desktop\DSC05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ssive\Desktop\DSC05590.JPG"/>
                                <pic:cNvPicPr>
                                  <a:picLocks noChangeAspect="1" noChangeArrowheads="1"/>
                                </pic:cNvPicPr>
                              </pic:nvPicPr>
                              <pic:blipFill>
                                <a:blip r:embed="rId12"/>
                                <a:stretch>
                                  <a:fillRect/>
                                </a:stretch>
                              </pic:blipFill>
                              <pic:spPr bwMode="auto">
                                <a:xfrm>
                                  <a:off x="0" y="0"/>
                                  <a:ext cx="2172335" cy="1697542"/>
                                </a:xfrm>
                                <a:prstGeom prst="rect">
                                  <a:avLst/>
                                </a:prstGeom>
                                <a:noFill/>
                                <a:ln w="9525">
                                  <a:noFill/>
                                  <a:miter lim="800000"/>
                                  <a:headEnd/>
                                  <a:tailEnd/>
                                </a:ln>
                              </pic:spPr>
                            </pic:pic>
                          </a:graphicData>
                        </a:graphic>
                      </wp:inline>
                    </w:drawing>
                  </w:r>
                </w:p>
              </w:txbxContent>
            </v:textbox>
          </v:shape>
        </w:pict>
      </w:r>
    </w:p>
    <w:p w:rsidR="00F02620" w:rsidRPr="00412E2E" w:rsidRDefault="00F02620" w:rsidP="002873D4">
      <w:pPr>
        <w:spacing w:line="360" w:lineRule="auto"/>
        <w:jc w:val="center"/>
        <w:rPr>
          <w:rFonts w:ascii="Times New Roman" w:hAnsi="Times New Roman" w:cs="Times New Roman"/>
          <w:b/>
          <w:sz w:val="24"/>
          <w:szCs w:val="24"/>
        </w:rPr>
      </w:pPr>
    </w:p>
    <w:p w:rsidR="00F02620" w:rsidRPr="00412E2E" w:rsidRDefault="00F02620" w:rsidP="002873D4">
      <w:pPr>
        <w:spacing w:line="360" w:lineRule="auto"/>
        <w:jc w:val="center"/>
        <w:rPr>
          <w:rFonts w:ascii="Times New Roman" w:hAnsi="Times New Roman" w:cs="Times New Roman"/>
          <w:b/>
          <w:sz w:val="24"/>
          <w:szCs w:val="24"/>
        </w:rPr>
      </w:pPr>
    </w:p>
    <w:p w:rsidR="00F02620" w:rsidRPr="00412E2E" w:rsidRDefault="00F02620" w:rsidP="002873D4">
      <w:pPr>
        <w:spacing w:line="360" w:lineRule="auto"/>
        <w:jc w:val="center"/>
        <w:rPr>
          <w:rFonts w:ascii="Times New Roman" w:hAnsi="Times New Roman" w:cs="Times New Roman"/>
          <w:b/>
          <w:sz w:val="24"/>
          <w:szCs w:val="24"/>
        </w:rPr>
      </w:pPr>
    </w:p>
    <w:p w:rsidR="00F02620" w:rsidRPr="00412E2E" w:rsidRDefault="00F02620" w:rsidP="002873D4">
      <w:pPr>
        <w:spacing w:line="360" w:lineRule="auto"/>
        <w:jc w:val="center"/>
        <w:rPr>
          <w:rFonts w:ascii="Times New Roman" w:hAnsi="Times New Roman" w:cs="Times New Roman"/>
          <w:b/>
          <w:sz w:val="24"/>
          <w:szCs w:val="24"/>
        </w:rPr>
      </w:pPr>
    </w:p>
    <w:p w:rsidR="00F02620" w:rsidRPr="00412E2E" w:rsidRDefault="00F02620" w:rsidP="002873D4">
      <w:pPr>
        <w:spacing w:line="360" w:lineRule="auto"/>
        <w:jc w:val="center"/>
        <w:rPr>
          <w:rFonts w:ascii="Times New Roman" w:hAnsi="Times New Roman" w:cs="Times New Roman"/>
          <w:b/>
          <w:sz w:val="24"/>
          <w:szCs w:val="24"/>
        </w:rPr>
      </w:pPr>
    </w:p>
    <w:p w:rsidR="00F02620" w:rsidRPr="00412E2E" w:rsidRDefault="00F02620" w:rsidP="002873D4">
      <w:pPr>
        <w:spacing w:line="360" w:lineRule="auto"/>
        <w:jc w:val="center"/>
        <w:rPr>
          <w:rFonts w:ascii="Times New Roman" w:hAnsi="Times New Roman" w:cs="Times New Roman"/>
          <w:b/>
          <w:sz w:val="24"/>
          <w:szCs w:val="24"/>
        </w:rPr>
      </w:pPr>
    </w:p>
    <w:p w:rsidR="00F02620" w:rsidRPr="00412E2E" w:rsidRDefault="00C33277" w:rsidP="002873D4">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pict>
          <v:shape id="_x0000_s1048" type="#_x0000_t202" style="position:absolute;left:0;text-align:left;margin-left:295.9pt;margin-top:4.85pt;width:186.15pt;height:23.75pt;z-index:251676672">
            <v:textbox>
              <w:txbxContent>
                <w:p w:rsidR="00966BE8" w:rsidRPr="00100797" w:rsidRDefault="00966BE8">
                  <w:pPr>
                    <w:rPr>
                      <w:rFonts w:ascii="Times New Roman" w:hAnsi="Times New Roman" w:cs="Times New Roman"/>
                      <w:sz w:val="24"/>
                    </w:rPr>
                  </w:pPr>
                  <w:r w:rsidRPr="00100797">
                    <w:rPr>
                      <w:rFonts w:ascii="Times New Roman" w:hAnsi="Times New Roman" w:cs="Times New Roman"/>
                      <w:sz w:val="24"/>
                    </w:rPr>
                    <w:t>Figure 3. Taking slide impression</w:t>
                  </w:r>
                </w:p>
              </w:txbxContent>
            </v:textbox>
          </v:shape>
        </w:pict>
      </w:r>
      <w:r>
        <w:rPr>
          <w:rFonts w:ascii="Times New Roman" w:hAnsi="Times New Roman" w:cs="Times New Roman"/>
          <w:b/>
          <w:noProof/>
          <w:sz w:val="24"/>
          <w:szCs w:val="24"/>
        </w:rPr>
        <w:pict>
          <v:shape id="_x0000_s1045" type="#_x0000_t202" style="position:absolute;left:0;text-align:left;margin-left:4.3pt;margin-top:.8pt;width:186.2pt;height:24.5pt;z-index:251675648">
            <v:textbox>
              <w:txbxContent>
                <w:p w:rsidR="00966BE8" w:rsidRPr="00100797" w:rsidRDefault="00966BE8">
                  <w:pPr>
                    <w:rPr>
                      <w:rFonts w:ascii="Times New Roman" w:hAnsi="Times New Roman" w:cs="Times New Roman"/>
                      <w:sz w:val="24"/>
                      <w:szCs w:val="24"/>
                    </w:rPr>
                  </w:pPr>
                  <w:r w:rsidRPr="00100797">
                    <w:rPr>
                      <w:rFonts w:ascii="Times New Roman" w:hAnsi="Times New Roman" w:cs="Times New Roman"/>
                      <w:sz w:val="24"/>
                      <w:szCs w:val="24"/>
                    </w:rPr>
                    <w:t>Figure 2. Collection of sample</w:t>
                  </w:r>
                </w:p>
              </w:txbxContent>
            </v:textbox>
          </v:shape>
        </w:pict>
      </w:r>
    </w:p>
    <w:p w:rsidR="00F02620" w:rsidRPr="00412E2E" w:rsidRDefault="00F02620" w:rsidP="002873D4">
      <w:pPr>
        <w:spacing w:line="360" w:lineRule="auto"/>
        <w:jc w:val="center"/>
        <w:rPr>
          <w:rFonts w:ascii="Times New Roman" w:hAnsi="Times New Roman" w:cs="Times New Roman"/>
          <w:b/>
          <w:sz w:val="24"/>
          <w:szCs w:val="24"/>
        </w:rPr>
      </w:pPr>
    </w:p>
    <w:p w:rsidR="00F02620" w:rsidRPr="00412E2E" w:rsidRDefault="00C33277" w:rsidP="002873D4">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pict>
          <v:shape id="_x0000_s1041" type="#_x0000_t202" style="position:absolute;left:0;text-align:left;margin-left:1.05pt;margin-top:1.05pt;width:186.05pt;height:139.3pt;z-index:251671552;mso-width-percent:400;mso-width-percent:400;mso-width-relative:margin;mso-height-relative:margin">
            <v:textbox style="mso-next-textbox:#_x0000_s1041">
              <w:txbxContent>
                <w:p w:rsidR="00966BE8" w:rsidRDefault="00966BE8" w:rsidP="00F02620">
                  <w:r>
                    <w:rPr>
                      <w:noProof/>
                    </w:rPr>
                    <w:drawing>
                      <wp:inline distT="0" distB="0" distL="0" distR="0">
                        <wp:extent cx="2171316" cy="1628487"/>
                        <wp:effectExtent l="19050" t="0" r="384" b="0"/>
                        <wp:docPr id="59" name="Picture 10" descr="C:\Users\massive\Desktop\DSC05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ssive\Desktop\DSC05567.JPG"/>
                                <pic:cNvPicPr>
                                  <a:picLocks noChangeAspect="1" noChangeArrowheads="1"/>
                                </pic:cNvPicPr>
                              </pic:nvPicPr>
                              <pic:blipFill>
                                <a:blip r:embed="rId13"/>
                                <a:stretch>
                                  <a:fillRect/>
                                </a:stretch>
                              </pic:blipFill>
                              <pic:spPr bwMode="auto">
                                <a:xfrm>
                                  <a:off x="0" y="0"/>
                                  <a:ext cx="2171316" cy="1628487"/>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b/>
          <w:noProof/>
          <w:sz w:val="24"/>
          <w:szCs w:val="24"/>
        </w:rPr>
        <w:pict>
          <v:shape id="_x0000_s1042" type="#_x0000_t202" style="position:absolute;left:0;text-align:left;margin-left:298.8pt;margin-top:5.65pt;width:186.05pt;height:140.95pt;z-index:251672576;mso-width-percent:400;mso-width-percent:400;mso-width-relative:margin;mso-height-relative:margin">
            <v:textbox style="mso-next-textbox:#_x0000_s1042">
              <w:txbxContent>
                <w:p w:rsidR="00966BE8" w:rsidRDefault="00966BE8" w:rsidP="00F02620">
                  <w:r>
                    <w:rPr>
                      <w:noProof/>
                    </w:rPr>
                    <w:drawing>
                      <wp:inline distT="0" distB="0" distL="0" distR="0">
                        <wp:extent cx="2171700" cy="1628775"/>
                        <wp:effectExtent l="19050" t="0" r="0" b="0"/>
                        <wp:docPr id="60" name="Picture 11" descr="C:\Users\massive\Desktop\DSC05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ssive\Desktop\DSC05568.JPG"/>
                                <pic:cNvPicPr>
                                  <a:picLocks noChangeAspect="1" noChangeArrowheads="1"/>
                                </pic:cNvPicPr>
                              </pic:nvPicPr>
                              <pic:blipFill>
                                <a:blip r:embed="rId14"/>
                                <a:stretch>
                                  <a:fillRect/>
                                </a:stretch>
                              </pic:blipFill>
                              <pic:spPr bwMode="auto">
                                <a:xfrm>
                                  <a:off x="0" y="0"/>
                                  <a:ext cx="2171700" cy="1628775"/>
                                </a:xfrm>
                                <a:prstGeom prst="rect">
                                  <a:avLst/>
                                </a:prstGeom>
                                <a:noFill/>
                                <a:ln w="9525">
                                  <a:noFill/>
                                  <a:miter lim="800000"/>
                                  <a:headEnd/>
                                  <a:tailEnd/>
                                </a:ln>
                              </pic:spPr>
                            </pic:pic>
                          </a:graphicData>
                        </a:graphic>
                      </wp:inline>
                    </w:drawing>
                  </w:r>
                </w:p>
              </w:txbxContent>
            </v:textbox>
          </v:shape>
        </w:pict>
      </w:r>
    </w:p>
    <w:p w:rsidR="00F02620" w:rsidRPr="00412E2E" w:rsidRDefault="00F02620" w:rsidP="002873D4">
      <w:pPr>
        <w:spacing w:line="360" w:lineRule="auto"/>
        <w:jc w:val="center"/>
        <w:rPr>
          <w:rFonts w:ascii="Times New Roman" w:hAnsi="Times New Roman" w:cs="Times New Roman"/>
          <w:b/>
          <w:sz w:val="24"/>
          <w:szCs w:val="24"/>
        </w:rPr>
      </w:pPr>
    </w:p>
    <w:p w:rsidR="00F02620" w:rsidRPr="00412E2E" w:rsidRDefault="00F02620" w:rsidP="002873D4">
      <w:pPr>
        <w:spacing w:line="360" w:lineRule="auto"/>
        <w:jc w:val="center"/>
        <w:rPr>
          <w:rFonts w:ascii="Times New Roman" w:hAnsi="Times New Roman" w:cs="Times New Roman"/>
          <w:b/>
          <w:sz w:val="24"/>
          <w:szCs w:val="24"/>
        </w:rPr>
      </w:pPr>
    </w:p>
    <w:p w:rsidR="00F02620" w:rsidRPr="00412E2E" w:rsidRDefault="00F02620" w:rsidP="002873D4">
      <w:pPr>
        <w:spacing w:line="360" w:lineRule="auto"/>
        <w:jc w:val="center"/>
        <w:rPr>
          <w:rFonts w:ascii="Times New Roman" w:hAnsi="Times New Roman" w:cs="Times New Roman"/>
          <w:b/>
          <w:sz w:val="24"/>
          <w:szCs w:val="24"/>
        </w:rPr>
      </w:pPr>
    </w:p>
    <w:p w:rsidR="00F02620" w:rsidRPr="00412E2E" w:rsidRDefault="00F02620" w:rsidP="002873D4">
      <w:pPr>
        <w:spacing w:line="360" w:lineRule="auto"/>
        <w:jc w:val="center"/>
        <w:rPr>
          <w:rFonts w:ascii="Times New Roman" w:hAnsi="Times New Roman" w:cs="Times New Roman"/>
          <w:b/>
          <w:sz w:val="24"/>
          <w:szCs w:val="24"/>
        </w:rPr>
      </w:pPr>
    </w:p>
    <w:p w:rsidR="00F02620" w:rsidRPr="00412E2E" w:rsidRDefault="00F02620" w:rsidP="002873D4">
      <w:pPr>
        <w:spacing w:line="360" w:lineRule="auto"/>
        <w:jc w:val="center"/>
        <w:rPr>
          <w:rFonts w:ascii="Times New Roman" w:hAnsi="Times New Roman" w:cs="Times New Roman"/>
          <w:b/>
          <w:sz w:val="24"/>
          <w:szCs w:val="24"/>
        </w:rPr>
      </w:pPr>
    </w:p>
    <w:p w:rsidR="00F02620" w:rsidRPr="00412E2E" w:rsidRDefault="00C33277" w:rsidP="002873D4">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pict>
          <v:shape id="_x0000_s1049" type="#_x0000_t202" style="position:absolute;left:0;text-align:left;margin-left:1.1pt;margin-top:17.75pt;width:186.65pt;height:32.25pt;z-index:251677696">
            <v:textbox>
              <w:txbxContent>
                <w:p w:rsidR="00966BE8" w:rsidRPr="00100797" w:rsidRDefault="00966BE8">
                  <w:pPr>
                    <w:rPr>
                      <w:rFonts w:ascii="Times New Roman" w:hAnsi="Times New Roman" w:cs="Times New Roman"/>
                      <w:sz w:val="24"/>
                    </w:rPr>
                  </w:pPr>
                  <w:r w:rsidRPr="00100797">
                    <w:rPr>
                      <w:rFonts w:ascii="Times New Roman" w:hAnsi="Times New Roman" w:cs="Times New Roman"/>
                      <w:sz w:val="24"/>
                    </w:rPr>
                    <w:t>Figure 4. Making of blood smears</w:t>
                  </w:r>
                </w:p>
              </w:txbxContent>
            </v:textbox>
          </v:shape>
        </w:pict>
      </w:r>
    </w:p>
    <w:p w:rsidR="00F02620" w:rsidRPr="00412E2E" w:rsidRDefault="00C33277" w:rsidP="002873D4">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pict>
          <v:shape id="_x0000_s1050" type="#_x0000_t202" style="position:absolute;left:0;text-align:left;margin-left:299.35pt;margin-top:3.8pt;width:186.55pt;height:30.75pt;z-index:251678720">
            <v:textbox>
              <w:txbxContent>
                <w:p w:rsidR="00966BE8" w:rsidRPr="00100797" w:rsidRDefault="00966BE8">
                  <w:pPr>
                    <w:rPr>
                      <w:rFonts w:ascii="Times New Roman" w:hAnsi="Times New Roman" w:cs="Times New Roman"/>
                      <w:sz w:val="24"/>
                      <w:szCs w:val="24"/>
                    </w:rPr>
                  </w:pPr>
                  <w:r w:rsidRPr="00100797">
                    <w:rPr>
                      <w:rFonts w:ascii="Times New Roman" w:hAnsi="Times New Roman" w:cs="Times New Roman"/>
                      <w:sz w:val="24"/>
                      <w:szCs w:val="24"/>
                    </w:rPr>
                    <w:t>Figure 5. Giemsa stain application</w:t>
                  </w:r>
                </w:p>
              </w:txbxContent>
            </v:textbox>
          </v:shape>
        </w:pict>
      </w:r>
    </w:p>
    <w:p w:rsidR="00F02620" w:rsidRPr="00412E2E" w:rsidRDefault="00F02620" w:rsidP="002873D4">
      <w:pPr>
        <w:spacing w:line="360" w:lineRule="auto"/>
        <w:jc w:val="center"/>
        <w:rPr>
          <w:rFonts w:ascii="Times New Roman" w:hAnsi="Times New Roman" w:cs="Times New Roman"/>
          <w:b/>
          <w:sz w:val="24"/>
          <w:szCs w:val="24"/>
        </w:rPr>
      </w:pPr>
    </w:p>
    <w:p w:rsidR="00F02620" w:rsidRPr="00412E2E" w:rsidRDefault="00C33277" w:rsidP="002873D4">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pict>
          <v:shape id="_x0000_s1044" type="#_x0000_t202" style="position:absolute;left:0;text-align:left;margin-left:1.05pt;margin-top:3.8pt;width:186.1pt;height:159pt;z-index:251674624;mso-width-percent:400;mso-width-percent:400;mso-width-relative:margin;mso-height-relative:margin">
            <v:textbox style="mso-next-textbox:#_x0000_s1044">
              <w:txbxContent>
                <w:p w:rsidR="00966BE8" w:rsidRDefault="00966BE8" w:rsidP="00F02620">
                  <w:r>
                    <w:rPr>
                      <w:noProof/>
                    </w:rPr>
                    <w:drawing>
                      <wp:inline distT="0" distB="0" distL="0" distR="0">
                        <wp:extent cx="2217906" cy="1935804"/>
                        <wp:effectExtent l="19050" t="0" r="0" b="0"/>
                        <wp:docPr id="61" name="Picture 12" descr="C:\Users\massive\Desktop\DSC05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ssive\Desktop\DSC05571.JPG"/>
                                <pic:cNvPicPr>
                                  <a:picLocks noChangeAspect="1" noChangeArrowheads="1"/>
                                </pic:cNvPicPr>
                              </pic:nvPicPr>
                              <pic:blipFill>
                                <a:blip r:embed="rId15"/>
                                <a:stretch>
                                  <a:fillRect/>
                                </a:stretch>
                              </pic:blipFill>
                              <pic:spPr bwMode="auto">
                                <a:xfrm>
                                  <a:off x="0" y="0"/>
                                  <a:ext cx="2219974" cy="1937609"/>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b/>
          <w:noProof/>
          <w:sz w:val="24"/>
          <w:szCs w:val="24"/>
        </w:rPr>
        <w:pict>
          <v:shape id="_x0000_s1043" type="#_x0000_t202" style="position:absolute;left:0;text-align:left;margin-left:295.9pt;margin-top:3.45pt;width:190.75pt;height:159.35pt;z-index:251673600;mso-width-relative:margin;mso-height-relative:margin">
            <v:textbox style="mso-next-textbox:#_x0000_s1043">
              <w:txbxContent>
                <w:p w:rsidR="00966BE8" w:rsidRDefault="00966BE8" w:rsidP="00F02620">
                  <w:r>
                    <w:rPr>
                      <w:noProof/>
                    </w:rPr>
                    <w:drawing>
                      <wp:inline distT="0" distB="0" distL="0" distR="0">
                        <wp:extent cx="2171700" cy="1943100"/>
                        <wp:effectExtent l="19050" t="0" r="0" b="0"/>
                        <wp:docPr id="62" name="Picture 13" descr="C:\Users\massive\AppData\Local\Microsoft\Windows\Temporary Internet Files\Content.Word\IMG_2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ssive\AppData\Local\Microsoft\Windows\Temporary Internet Files\Content.Word\IMG_2425.jpg"/>
                                <pic:cNvPicPr>
                                  <a:picLocks noChangeAspect="1" noChangeArrowheads="1"/>
                                </pic:cNvPicPr>
                              </pic:nvPicPr>
                              <pic:blipFill>
                                <a:blip r:embed="rId16"/>
                                <a:srcRect/>
                                <a:stretch>
                                  <a:fillRect/>
                                </a:stretch>
                              </pic:blipFill>
                              <pic:spPr bwMode="auto">
                                <a:xfrm>
                                  <a:off x="0" y="0"/>
                                  <a:ext cx="2171700" cy="1943100"/>
                                </a:xfrm>
                                <a:prstGeom prst="rect">
                                  <a:avLst/>
                                </a:prstGeom>
                                <a:noFill/>
                                <a:ln w="9525">
                                  <a:noFill/>
                                  <a:miter lim="800000"/>
                                  <a:headEnd/>
                                  <a:tailEnd/>
                                </a:ln>
                              </pic:spPr>
                            </pic:pic>
                          </a:graphicData>
                        </a:graphic>
                      </wp:inline>
                    </w:drawing>
                  </w:r>
                </w:p>
              </w:txbxContent>
            </v:textbox>
          </v:shape>
        </w:pict>
      </w:r>
    </w:p>
    <w:p w:rsidR="00F02620" w:rsidRDefault="00F02620" w:rsidP="002873D4">
      <w:pPr>
        <w:spacing w:line="360" w:lineRule="auto"/>
        <w:jc w:val="center"/>
        <w:rPr>
          <w:rFonts w:ascii="Times New Roman" w:hAnsi="Times New Roman" w:cs="Times New Roman"/>
          <w:b/>
          <w:sz w:val="24"/>
          <w:szCs w:val="24"/>
        </w:rPr>
      </w:pPr>
    </w:p>
    <w:p w:rsidR="002873D4" w:rsidRDefault="002873D4" w:rsidP="002873D4">
      <w:pPr>
        <w:spacing w:line="360" w:lineRule="auto"/>
        <w:jc w:val="center"/>
        <w:rPr>
          <w:rFonts w:ascii="Times New Roman" w:hAnsi="Times New Roman" w:cs="Times New Roman"/>
          <w:b/>
          <w:sz w:val="24"/>
          <w:szCs w:val="24"/>
        </w:rPr>
      </w:pPr>
    </w:p>
    <w:p w:rsidR="002873D4" w:rsidRDefault="00C33277" w:rsidP="002873D4">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pict>
          <v:shape id="_x0000_s1054" type="#_x0000_t32" style="position:absolute;left:0;text-align:left;margin-left:366.65pt;margin-top:18pt;width:18.75pt;height:1.5pt;flip:y;z-index:251682816" o:connectortype="straight" strokecolor="yellow">
            <v:stroke endarrow="block"/>
          </v:shape>
        </w:pict>
      </w:r>
    </w:p>
    <w:p w:rsidR="002873D4" w:rsidRDefault="002873D4" w:rsidP="002873D4">
      <w:pPr>
        <w:spacing w:line="360" w:lineRule="auto"/>
        <w:jc w:val="center"/>
        <w:rPr>
          <w:rFonts w:ascii="Times New Roman" w:hAnsi="Times New Roman" w:cs="Times New Roman"/>
          <w:b/>
          <w:sz w:val="24"/>
          <w:szCs w:val="24"/>
        </w:rPr>
      </w:pPr>
    </w:p>
    <w:p w:rsidR="002873D4" w:rsidRDefault="00C33277" w:rsidP="002873D4">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pict>
          <v:shape id="_x0000_s1053" type="#_x0000_t32" style="position:absolute;left:0;text-align:left;margin-left:445pt;margin-top:2pt;width:0;height:10.5pt;flip:y;z-index:251681792" o:connectortype="straight" strokecolor="yellow">
            <v:stroke endarrow="block"/>
          </v:shape>
        </w:pict>
      </w:r>
    </w:p>
    <w:p w:rsidR="002873D4" w:rsidRDefault="002873D4" w:rsidP="002873D4">
      <w:pPr>
        <w:spacing w:line="360" w:lineRule="auto"/>
        <w:jc w:val="center"/>
        <w:rPr>
          <w:rFonts w:ascii="Times New Roman" w:hAnsi="Times New Roman" w:cs="Times New Roman"/>
          <w:b/>
          <w:sz w:val="24"/>
          <w:szCs w:val="24"/>
        </w:rPr>
      </w:pPr>
    </w:p>
    <w:p w:rsidR="002873D4" w:rsidRDefault="00C33277" w:rsidP="002873D4">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pict>
          <v:shape id="_x0000_s1052" type="#_x0000_t202" style="position:absolute;left:0;text-align:left;margin-left:296.25pt;margin-top:17.9pt;width:191.15pt;height:39.5pt;z-index:251680768">
            <v:textbox>
              <w:txbxContent>
                <w:p w:rsidR="00966BE8" w:rsidRPr="00100797" w:rsidRDefault="00966BE8">
                  <w:pPr>
                    <w:rPr>
                      <w:rFonts w:ascii="Times New Roman" w:hAnsi="Times New Roman" w:cs="Times New Roman"/>
                      <w:sz w:val="24"/>
                    </w:rPr>
                  </w:pPr>
                  <w:r w:rsidRPr="00100797">
                    <w:rPr>
                      <w:rFonts w:ascii="Times New Roman" w:hAnsi="Times New Roman" w:cs="Times New Roman"/>
                      <w:sz w:val="24"/>
                    </w:rPr>
                    <w:t xml:space="preserve">Figure 7. </w:t>
                  </w:r>
                  <w:r w:rsidRPr="00100797">
                    <w:rPr>
                      <w:rFonts w:ascii="Times New Roman" w:hAnsi="Times New Roman" w:cs="Times New Roman"/>
                      <w:i/>
                      <w:sz w:val="24"/>
                    </w:rPr>
                    <w:t>Anaplasma marginale</w:t>
                  </w:r>
                  <w:r w:rsidRPr="00100797">
                    <w:rPr>
                      <w:rFonts w:ascii="Times New Roman" w:hAnsi="Times New Roman" w:cs="Times New Roman"/>
                      <w:sz w:val="24"/>
                    </w:rPr>
                    <w:t xml:space="preserve"> was found.</w:t>
                  </w:r>
                </w:p>
              </w:txbxContent>
            </v:textbox>
          </v:shape>
        </w:pict>
      </w:r>
      <w:r>
        <w:rPr>
          <w:rFonts w:ascii="Times New Roman" w:hAnsi="Times New Roman" w:cs="Times New Roman"/>
          <w:b/>
          <w:noProof/>
          <w:sz w:val="24"/>
          <w:szCs w:val="24"/>
        </w:rPr>
        <w:pict>
          <v:shape id="_x0000_s1051" type="#_x0000_t202" style="position:absolute;left:0;text-align:left;margin-left:.9pt;margin-top:17.9pt;width:186.2pt;height:38pt;z-index:251679744">
            <v:textbox>
              <w:txbxContent>
                <w:p w:rsidR="00966BE8" w:rsidRPr="00100797" w:rsidRDefault="00966BE8">
                  <w:pPr>
                    <w:rPr>
                      <w:rFonts w:ascii="Times New Roman" w:hAnsi="Times New Roman" w:cs="Times New Roman"/>
                      <w:sz w:val="24"/>
                    </w:rPr>
                  </w:pPr>
                  <w:r w:rsidRPr="00100797">
                    <w:rPr>
                      <w:rFonts w:ascii="Times New Roman" w:hAnsi="Times New Roman" w:cs="Times New Roman"/>
                      <w:sz w:val="24"/>
                    </w:rPr>
                    <w:t>Figure 6. Microscopic examination</w:t>
                  </w:r>
                </w:p>
              </w:txbxContent>
            </v:textbox>
          </v:shape>
        </w:pict>
      </w:r>
    </w:p>
    <w:p w:rsidR="002873D4" w:rsidRDefault="002873D4" w:rsidP="002873D4">
      <w:pPr>
        <w:spacing w:line="360" w:lineRule="auto"/>
        <w:jc w:val="center"/>
        <w:rPr>
          <w:rFonts w:ascii="Times New Roman" w:hAnsi="Times New Roman" w:cs="Times New Roman"/>
          <w:b/>
          <w:sz w:val="24"/>
          <w:szCs w:val="24"/>
        </w:rPr>
      </w:pPr>
    </w:p>
    <w:p w:rsidR="002873D4" w:rsidRDefault="002873D4" w:rsidP="002873D4">
      <w:pPr>
        <w:spacing w:line="360" w:lineRule="auto"/>
        <w:jc w:val="center"/>
        <w:rPr>
          <w:rFonts w:ascii="Times New Roman" w:hAnsi="Times New Roman" w:cs="Times New Roman"/>
          <w:b/>
          <w:sz w:val="24"/>
          <w:szCs w:val="24"/>
        </w:rPr>
      </w:pPr>
    </w:p>
    <w:p w:rsidR="002873D4" w:rsidRDefault="002873D4" w:rsidP="002873D4">
      <w:pPr>
        <w:spacing w:line="360" w:lineRule="auto"/>
        <w:jc w:val="center"/>
        <w:rPr>
          <w:rFonts w:ascii="Times New Roman" w:hAnsi="Times New Roman" w:cs="Times New Roman"/>
          <w:b/>
          <w:sz w:val="24"/>
          <w:szCs w:val="24"/>
        </w:rPr>
      </w:pPr>
    </w:p>
    <w:p w:rsidR="002873D4" w:rsidRPr="00412E2E" w:rsidRDefault="002873D4" w:rsidP="002873D4">
      <w:pPr>
        <w:spacing w:line="360" w:lineRule="auto"/>
        <w:jc w:val="center"/>
        <w:rPr>
          <w:rFonts w:ascii="Times New Roman" w:hAnsi="Times New Roman" w:cs="Times New Roman"/>
          <w:b/>
          <w:sz w:val="24"/>
          <w:szCs w:val="24"/>
        </w:rPr>
      </w:pPr>
    </w:p>
    <w:p w:rsidR="005B2C8F" w:rsidRPr="00BD4036" w:rsidRDefault="00BD4036" w:rsidP="002873D4">
      <w:pPr>
        <w:spacing w:line="360" w:lineRule="auto"/>
        <w:jc w:val="center"/>
        <w:rPr>
          <w:rFonts w:ascii="Times New Roman" w:hAnsi="Times New Roman" w:cs="Times New Roman"/>
          <w:b/>
          <w:sz w:val="32"/>
          <w:szCs w:val="24"/>
        </w:rPr>
      </w:pPr>
      <w:r w:rsidRPr="00BD4036">
        <w:rPr>
          <w:rFonts w:ascii="Times New Roman" w:hAnsi="Times New Roman" w:cs="Times New Roman"/>
          <w:b/>
          <w:sz w:val="32"/>
          <w:szCs w:val="24"/>
        </w:rPr>
        <w:lastRenderedPageBreak/>
        <w:t>CHAPTER IV</w:t>
      </w:r>
    </w:p>
    <w:p w:rsidR="005B2C8F" w:rsidRDefault="00BD4036" w:rsidP="002873D4">
      <w:pPr>
        <w:spacing w:line="360" w:lineRule="auto"/>
        <w:jc w:val="center"/>
        <w:rPr>
          <w:rFonts w:ascii="Times New Roman" w:hAnsi="Times New Roman" w:cs="Times New Roman"/>
          <w:b/>
          <w:sz w:val="28"/>
          <w:szCs w:val="24"/>
        </w:rPr>
      </w:pPr>
      <w:r w:rsidRPr="00BD4036">
        <w:rPr>
          <w:rFonts w:ascii="Times New Roman" w:hAnsi="Times New Roman" w:cs="Times New Roman"/>
          <w:b/>
          <w:sz w:val="28"/>
          <w:szCs w:val="24"/>
        </w:rPr>
        <w:t>RESULT AND DISCUSSION</w:t>
      </w:r>
    </w:p>
    <w:p w:rsidR="00BD4036" w:rsidRPr="00BD4036" w:rsidRDefault="00BD4036" w:rsidP="002873D4">
      <w:pPr>
        <w:spacing w:line="360" w:lineRule="auto"/>
        <w:jc w:val="center"/>
        <w:rPr>
          <w:rFonts w:ascii="Times New Roman" w:hAnsi="Times New Roman" w:cs="Times New Roman"/>
          <w:b/>
          <w:sz w:val="28"/>
          <w:szCs w:val="24"/>
        </w:rPr>
      </w:pPr>
    </w:p>
    <w:p w:rsidR="005B2C8F" w:rsidRPr="00412E2E" w:rsidRDefault="005B2C8F" w:rsidP="002873D4">
      <w:pPr>
        <w:spacing w:line="360" w:lineRule="auto"/>
        <w:rPr>
          <w:rFonts w:ascii="Times New Roman" w:hAnsi="Times New Roman" w:cs="Times New Roman"/>
          <w:b/>
          <w:sz w:val="24"/>
          <w:szCs w:val="24"/>
        </w:rPr>
      </w:pPr>
      <w:r w:rsidRPr="00412E2E">
        <w:rPr>
          <w:rFonts w:ascii="Times New Roman" w:hAnsi="Times New Roman" w:cs="Times New Roman"/>
          <w:b/>
          <w:sz w:val="24"/>
          <w:szCs w:val="24"/>
        </w:rPr>
        <w:t>Result:</w:t>
      </w:r>
    </w:p>
    <w:p w:rsidR="005B2C8F" w:rsidRPr="00412E2E" w:rsidRDefault="005B2C8F" w:rsidP="002873D4">
      <w:pPr>
        <w:spacing w:line="360" w:lineRule="auto"/>
        <w:rPr>
          <w:rFonts w:ascii="Times New Roman" w:hAnsi="Times New Roman" w:cs="Times New Roman"/>
          <w:b/>
          <w:sz w:val="24"/>
          <w:szCs w:val="24"/>
        </w:rPr>
      </w:pPr>
      <w:r w:rsidRPr="00412E2E">
        <w:rPr>
          <w:rFonts w:ascii="Times New Roman" w:hAnsi="Times New Roman" w:cs="Times New Roman"/>
          <w:b/>
          <w:sz w:val="24"/>
          <w:szCs w:val="24"/>
        </w:rPr>
        <w:t>Prevalence of study area</w:t>
      </w:r>
    </w:p>
    <w:p w:rsidR="005B2C8F" w:rsidRPr="00412E2E" w:rsidRDefault="005B2C8F" w:rsidP="002873D4">
      <w:pPr>
        <w:spacing w:line="360" w:lineRule="auto"/>
        <w:rPr>
          <w:rFonts w:ascii="Times New Roman" w:eastAsiaTheme="minorEastAsia" w:hAnsi="Times New Roman" w:cs="Times New Roman"/>
          <w:sz w:val="24"/>
          <w:szCs w:val="24"/>
        </w:rPr>
      </w:pPr>
      <w:r w:rsidRPr="00412E2E">
        <w:rPr>
          <w:rFonts w:ascii="Times New Roman" w:hAnsi="Times New Roman" w:cs="Times New Roman"/>
          <w:sz w:val="24"/>
          <w:szCs w:val="24"/>
        </w:rPr>
        <w:t>The proportional prevalence of hemoprotozoal infections in goat was estimated by the following formula of</w:t>
      </w:r>
      <w:r w:rsidRPr="00412E2E">
        <w:rPr>
          <w:rFonts w:ascii="Times New Roman" w:eastAsiaTheme="minorEastAsia" w:hAnsi="Times New Roman" w:cs="Times New Roman"/>
          <w:sz w:val="24"/>
          <w:szCs w:val="24"/>
        </w:rPr>
        <w:t xml:space="preserve"> Thrusfield (1995).</w:t>
      </w:r>
    </w:p>
    <w:p w:rsidR="005B2C8F" w:rsidRPr="00412E2E" w:rsidRDefault="005B2C8F"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The proportional prevalence of hemoprotozoal infections</w:t>
      </w:r>
    </w:p>
    <w:p w:rsidR="005B2C8F" w:rsidRPr="00412E2E" w:rsidRDefault="005B2C8F" w:rsidP="002873D4">
      <w:pPr>
        <w:spacing w:line="360" w:lineRule="auto"/>
        <w:rPr>
          <w:rFonts w:ascii="Times New Roman" w:eastAsiaTheme="minorEastAsia" w:hAnsi="Times New Roman" w:cs="Times New Roman"/>
          <w:sz w:val="24"/>
          <w:szCs w:val="24"/>
        </w:rPr>
      </w:pPr>
      <w:r w:rsidRPr="00412E2E">
        <w:rPr>
          <w:rFonts w:ascii="Times New Roman" w:eastAsiaTheme="minorEastAsia" w:hAnsi="Times New Roman" w:cs="Times New Roman"/>
          <w:sz w:val="24"/>
          <w:szCs w:val="24"/>
        </w:rPr>
        <w:t xml:space="preserve">=  </w:t>
      </w:r>
      <m:oMath>
        <m:f>
          <m:fPr>
            <m:ctrlPr>
              <w:rPr>
                <w:rFonts w:ascii="Cambria Math" w:hAnsi="Times New Roman" w:cs="Times New Roman"/>
                <w:i/>
                <w:sz w:val="24"/>
                <w:szCs w:val="24"/>
              </w:rPr>
            </m:ctrlPr>
          </m:fPr>
          <m:num>
            <m:r>
              <w:rPr>
                <w:rFonts w:ascii="Cambria Math" w:hAnsi="Cambria Math" w:cs="Times New Roman"/>
                <w:sz w:val="24"/>
                <w:szCs w:val="24"/>
              </w:rPr>
              <m:t>No</m:t>
            </m:r>
            <m:r>
              <w:rPr>
                <w:rFonts w:ascii="Cambria Math" w:hAnsi="Times New Roman" w:cs="Times New Roman"/>
                <w:sz w:val="24"/>
                <w:szCs w:val="24"/>
              </w:rPr>
              <m:t>.</m:t>
            </m:r>
            <m:r>
              <w:rPr>
                <w:rFonts w:ascii="Cambria Math" w:hAnsi="Cambria Math" w:cs="Times New Roman"/>
                <w:sz w:val="24"/>
                <w:szCs w:val="24"/>
              </w:rPr>
              <m:t>of</m:t>
            </m:r>
            <m:r>
              <w:rPr>
                <w:rFonts w:ascii="Cambria Math" w:hAnsi="Times New Roman" w:cs="Times New Roman"/>
                <w:sz w:val="24"/>
                <w:szCs w:val="24"/>
              </w:rPr>
              <m:t xml:space="preserve"> </m:t>
            </m:r>
            <m:r>
              <w:rPr>
                <w:rFonts w:ascii="Cambria Math" w:hAnsi="Cambria Math" w:cs="Times New Roman"/>
                <w:sz w:val="24"/>
                <w:szCs w:val="24"/>
              </w:rPr>
              <m:t>individual</m:t>
            </m:r>
            <m:r>
              <w:rPr>
                <w:rFonts w:ascii="Cambria Math" w:hAnsi="Times New Roman" w:cs="Times New Roman"/>
                <w:sz w:val="24"/>
                <w:szCs w:val="24"/>
              </w:rPr>
              <m:t xml:space="preserve"> </m:t>
            </m:r>
            <m:r>
              <w:rPr>
                <w:rFonts w:ascii="Times New Roman" w:hAnsi="Cambria Math" w:cs="Times New Roman"/>
                <w:sz w:val="24"/>
                <w:szCs w:val="24"/>
              </w:rPr>
              <m:t>h</m:t>
            </m:r>
            <m:r>
              <w:rPr>
                <w:rFonts w:ascii="Cambria Math" w:hAnsi="Cambria Math" w:cs="Times New Roman"/>
                <w:sz w:val="24"/>
                <w:szCs w:val="24"/>
              </w:rPr>
              <m:t>aving</m:t>
            </m:r>
            <m:r>
              <w:rPr>
                <w:rFonts w:ascii="Cambria Math" w:hAnsi="Times New Roman" w:cs="Times New Roman"/>
                <w:sz w:val="24"/>
                <w:szCs w:val="24"/>
              </w:rPr>
              <m:t xml:space="preserve"> </m:t>
            </m:r>
            <m:r>
              <w:rPr>
                <w:rFonts w:ascii="Cambria Math" w:hAnsi="Cambria Math" w:cs="Times New Roman"/>
                <w:sz w:val="24"/>
                <w:szCs w:val="24"/>
              </w:rPr>
              <m:t>a</m:t>
            </m:r>
            <m:r>
              <w:rPr>
                <w:rFonts w:ascii="Cambria Math" w:hAnsi="Times New Roman" w:cs="Times New Roman"/>
                <w:sz w:val="24"/>
                <w:szCs w:val="24"/>
              </w:rPr>
              <m:t xml:space="preserve"> </m:t>
            </m:r>
            <m:r>
              <w:rPr>
                <w:rFonts w:ascii="Cambria Math" w:hAnsi="Cambria Math" w:cs="Times New Roman"/>
                <w:sz w:val="24"/>
                <w:szCs w:val="24"/>
              </w:rPr>
              <m:t>disease</m:t>
            </m:r>
            <m:r>
              <w:rPr>
                <w:rFonts w:ascii="Cambria Math" w:hAnsi="Times New Roman" w:cs="Times New Roman"/>
                <w:sz w:val="24"/>
                <w:szCs w:val="24"/>
              </w:rPr>
              <m:t xml:space="preserve"> </m:t>
            </m:r>
            <m:r>
              <w:rPr>
                <w:rFonts w:ascii="Cambria Math" w:hAnsi="Cambria Math" w:cs="Times New Roman"/>
                <w:sz w:val="24"/>
                <w:szCs w:val="24"/>
              </w:rPr>
              <m:t>in</m:t>
            </m:r>
            <m:r>
              <w:rPr>
                <w:rFonts w:ascii="Cambria Math" w:hAnsi="Times New Roman" w:cs="Times New Roman"/>
                <w:sz w:val="24"/>
                <w:szCs w:val="24"/>
              </w:rPr>
              <m:t xml:space="preserve"> </m:t>
            </m:r>
            <m:r>
              <w:rPr>
                <w:rFonts w:ascii="Cambria Math" w:hAnsi="Cambria Math" w:cs="Times New Roman"/>
                <w:sz w:val="24"/>
                <w:szCs w:val="24"/>
              </w:rPr>
              <m:t>a</m:t>
            </m:r>
            <m:r>
              <w:rPr>
                <w:rFonts w:ascii="Cambria Math" w:hAnsi="Times New Roman" w:cs="Times New Roman"/>
                <w:sz w:val="24"/>
                <w:szCs w:val="24"/>
              </w:rPr>
              <m:t xml:space="preserve"> </m:t>
            </m:r>
            <m:r>
              <w:rPr>
                <w:rFonts w:ascii="Cambria Math" w:hAnsi="Cambria Math" w:cs="Times New Roman"/>
                <w:sz w:val="24"/>
                <w:szCs w:val="24"/>
              </w:rPr>
              <m:t>particular</m:t>
            </m:r>
            <m:r>
              <w:rPr>
                <w:rFonts w:ascii="Cambria Math" w:hAnsi="Times New Roman" w:cs="Times New Roman"/>
                <w:sz w:val="24"/>
                <w:szCs w:val="24"/>
              </w:rPr>
              <m:t xml:space="preserve"> </m:t>
            </m:r>
            <m:r>
              <w:rPr>
                <w:rFonts w:ascii="Cambria Math" w:hAnsi="Cambria Math" w:cs="Times New Roman"/>
                <w:sz w:val="24"/>
                <w:szCs w:val="24"/>
              </w:rPr>
              <m:t>point</m:t>
            </m:r>
            <m:r>
              <w:rPr>
                <w:rFonts w:ascii="Cambria Math" w:hAnsi="Times New Roman" w:cs="Times New Roman"/>
                <w:sz w:val="24"/>
                <w:szCs w:val="24"/>
              </w:rPr>
              <m:t xml:space="preserve"> </m:t>
            </m:r>
            <m:r>
              <w:rPr>
                <w:rFonts w:ascii="Cambria Math" w:hAnsi="Cambria Math" w:cs="Times New Roman"/>
                <w:sz w:val="24"/>
                <w:szCs w:val="24"/>
              </w:rPr>
              <m:t>of</m:t>
            </m:r>
            <m:r>
              <w:rPr>
                <w:rFonts w:ascii="Cambria Math" w:hAnsi="Times New Roman" w:cs="Times New Roman"/>
                <w:sz w:val="24"/>
                <w:szCs w:val="24"/>
              </w:rPr>
              <m:t xml:space="preserve"> </m:t>
            </m:r>
            <m:r>
              <w:rPr>
                <w:rFonts w:ascii="Cambria Math" w:hAnsi="Cambria Math" w:cs="Times New Roman"/>
                <w:sz w:val="24"/>
                <w:szCs w:val="24"/>
              </w:rPr>
              <m:t>time</m:t>
            </m:r>
            <m:r>
              <w:rPr>
                <w:rFonts w:ascii="Cambria Math" w:hAnsi="Times New Roman" w:cs="Times New Roman"/>
                <w:sz w:val="24"/>
                <w:szCs w:val="24"/>
              </w:rPr>
              <m:t xml:space="preserve"> </m:t>
            </m:r>
            <m:r>
              <w:rPr>
                <w:rFonts w:ascii="Times New Roman" w:hAnsi="Times New Roman" w:cs="Times New Roman"/>
                <w:sz w:val="24"/>
                <w:szCs w:val="24"/>
              </w:rPr>
              <m:t>×</m:t>
            </m:r>
            <m:r>
              <w:rPr>
                <w:rFonts w:ascii="Cambria Math" w:hAnsi="Times New Roman" w:cs="Times New Roman"/>
                <w:sz w:val="24"/>
                <w:szCs w:val="24"/>
              </w:rPr>
              <m:t>100</m:t>
            </m:r>
          </m:num>
          <m:den>
            <m:r>
              <w:rPr>
                <w:rFonts w:ascii="Cambria Math" w:hAnsi="Cambria Math" w:cs="Times New Roman"/>
                <w:sz w:val="24"/>
                <w:szCs w:val="24"/>
              </w:rPr>
              <m:t>No</m:t>
            </m:r>
            <m:r>
              <w:rPr>
                <w:rFonts w:ascii="Cambria Math" w:hAnsi="Times New Roman" w:cs="Times New Roman"/>
                <w:sz w:val="24"/>
                <w:szCs w:val="24"/>
              </w:rPr>
              <m:t>.</m:t>
            </m:r>
            <m:r>
              <w:rPr>
                <w:rFonts w:ascii="Cambria Math" w:hAnsi="Cambria Math" w:cs="Times New Roman"/>
                <w:sz w:val="24"/>
                <w:szCs w:val="24"/>
              </w:rPr>
              <m:t>of</m:t>
            </m:r>
            <m:r>
              <w:rPr>
                <w:rFonts w:ascii="Cambria Math" w:hAnsi="Times New Roman" w:cs="Times New Roman"/>
                <w:sz w:val="24"/>
                <w:szCs w:val="24"/>
              </w:rPr>
              <m:t xml:space="preserve"> </m:t>
            </m:r>
            <m:r>
              <w:rPr>
                <w:rFonts w:ascii="Cambria Math" w:hAnsi="Cambria Math" w:cs="Times New Roman"/>
                <w:sz w:val="24"/>
                <w:szCs w:val="24"/>
              </w:rPr>
              <m:t>individual</m:t>
            </m:r>
            <m:r>
              <w:rPr>
                <w:rFonts w:ascii="Cambria Math" w:hAnsi="Times New Roman" w:cs="Times New Roman"/>
                <w:sz w:val="24"/>
                <w:szCs w:val="24"/>
              </w:rPr>
              <m:t xml:space="preserve"> </m:t>
            </m:r>
            <m:r>
              <w:rPr>
                <w:rFonts w:ascii="Cambria Math" w:hAnsi="Cambria Math" w:cs="Times New Roman"/>
                <w:sz w:val="24"/>
                <w:szCs w:val="24"/>
              </w:rPr>
              <m:t>in</m:t>
            </m:r>
            <m:r>
              <w:rPr>
                <w:rFonts w:ascii="Cambria Math" w:hAnsi="Times New Roman" w:cs="Times New Roman"/>
                <w:sz w:val="24"/>
                <w:szCs w:val="24"/>
              </w:rPr>
              <m:t xml:space="preserve"> </m:t>
            </m:r>
            <m:r>
              <w:rPr>
                <w:rFonts w:ascii="Cambria Math" w:hAnsi="Cambria Math" w:cs="Times New Roman"/>
                <w:sz w:val="24"/>
                <w:szCs w:val="24"/>
              </w:rPr>
              <m:t>t</m:t>
            </m:r>
            <m:r>
              <w:rPr>
                <w:rFonts w:ascii="Times New Roman" w:hAnsi="Cambria Math" w:cs="Times New Roman"/>
                <w:sz w:val="24"/>
                <w:szCs w:val="24"/>
              </w:rPr>
              <m:t>h</m:t>
            </m:r>
            <m:r>
              <w:rPr>
                <w:rFonts w:ascii="Cambria Math" w:hAnsi="Cambria Math" w:cs="Times New Roman"/>
                <w:sz w:val="24"/>
                <w:szCs w:val="24"/>
              </w:rPr>
              <m:t>e</m:t>
            </m:r>
            <m:r>
              <w:rPr>
                <w:rFonts w:ascii="Cambria Math" w:hAnsi="Times New Roman" w:cs="Times New Roman"/>
                <w:sz w:val="24"/>
                <w:szCs w:val="24"/>
              </w:rPr>
              <m:t xml:space="preserve"> </m:t>
            </m:r>
            <m:r>
              <w:rPr>
                <w:rFonts w:ascii="Cambria Math" w:hAnsi="Cambria Math" w:cs="Times New Roman"/>
                <w:sz w:val="24"/>
                <w:szCs w:val="24"/>
              </w:rPr>
              <m:t>population</m:t>
            </m:r>
            <m:r>
              <w:rPr>
                <w:rFonts w:ascii="Cambria Math" w:hAnsi="Times New Roman" w:cs="Times New Roman"/>
                <w:sz w:val="24"/>
                <w:szCs w:val="24"/>
              </w:rPr>
              <m:t xml:space="preserve"> </m:t>
            </m:r>
            <m:r>
              <w:rPr>
                <w:rFonts w:ascii="Cambria Math" w:hAnsi="Cambria Math" w:cs="Times New Roman"/>
                <w:sz w:val="24"/>
                <w:szCs w:val="24"/>
              </w:rPr>
              <m:t>at</m:t>
            </m:r>
            <m:r>
              <w:rPr>
                <w:rFonts w:ascii="Cambria Math" w:hAnsi="Times New Roman" w:cs="Times New Roman"/>
                <w:sz w:val="24"/>
                <w:szCs w:val="24"/>
              </w:rPr>
              <m:t xml:space="preserve"> </m:t>
            </m:r>
            <m:r>
              <w:rPr>
                <w:rFonts w:ascii="Cambria Math" w:hAnsi="Cambria Math" w:cs="Times New Roman"/>
                <w:sz w:val="24"/>
                <w:szCs w:val="24"/>
              </w:rPr>
              <m:t>risk</m:t>
            </m:r>
            <m:r>
              <w:rPr>
                <w:rFonts w:ascii="Cambria Math" w:hAnsi="Times New Roman" w:cs="Times New Roman"/>
                <w:sz w:val="24"/>
                <w:szCs w:val="24"/>
              </w:rPr>
              <m:t xml:space="preserve"> </m:t>
            </m:r>
            <m:r>
              <w:rPr>
                <w:rFonts w:ascii="Cambria Math" w:hAnsi="Cambria Math" w:cs="Times New Roman"/>
                <w:sz w:val="24"/>
                <w:szCs w:val="24"/>
              </w:rPr>
              <m:t>at</m:t>
            </m:r>
            <m:r>
              <w:rPr>
                <w:rFonts w:ascii="Cambria Math" w:hAnsi="Times New Roman" w:cs="Times New Roman"/>
                <w:sz w:val="24"/>
                <w:szCs w:val="24"/>
              </w:rPr>
              <m:t xml:space="preserve"> </m:t>
            </m:r>
            <m:r>
              <w:rPr>
                <w:rFonts w:ascii="Cambria Math" w:hAnsi="Cambria Math" w:cs="Times New Roman"/>
                <w:sz w:val="24"/>
                <w:szCs w:val="24"/>
              </w:rPr>
              <m:t>t</m:t>
            </m:r>
            <m:r>
              <w:rPr>
                <w:rFonts w:ascii="Times New Roman" w:hAnsi="Cambria Math" w:cs="Times New Roman"/>
                <w:sz w:val="24"/>
                <w:szCs w:val="24"/>
              </w:rPr>
              <m:t>h</m:t>
            </m:r>
            <m:r>
              <w:rPr>
                <w:rFonts w:ascii="Cambria Math" w:hAnsi="Cambria Math" w:cs="Times New Roman"/>
                <w:sz w:val="24"/>
                <w:szCs w:val="24"/>
              </w:rPr>
              <m:t>e</m:t>
            </m:r>
            <m:r>
              <w:rPr>
                <w:rFonts w:ascii="Cambria Math" w:hAnsi="Times New Roman" w:cs="Times New Roman"/>
                <w:sz w:val="24"/>
                <w:szCs w:val="24"/>
              </w:rPr>
              <m:t xml:space="preserve"> </m:t>
            </m:r>
            <m:r>
              <w:rPr>
                <w:rFonts w:ascii="Cambria Math" w:hAnsi="Cambria Math" w:cs="Times New Roman"/>
                <w:sz w:val="24"/>
                <w:szCs w:val="24"/>
              </w:rPr>
              <m:t>point</m:t>
            </m:r>
            <m:r>
              <w:rPr>
                <w:rFonts w:ascii="Cambria Math" w:hAnsi="Times New Roman" w:cs="Times New Roman"/>
                <w:sz w:val="24"/>
                <w:szCs w:val="24"/>
              </w:rPr>
              <m:t xml:space="preserve"> </m:t>
            </m:r>
            <m:r>
              <w:rPr>
                <w:rFonts w:ascii="Cambria Math" w:hAnsi="Cambria Math" w:cs="Times New Roman"/>
                <w:sz w:val="24"/>
                <w:szCs w:val="24"/>
              </w:rPr>
              <m:t>of</m:t>
            </m:r>
            <m:r>
              <w:rPr>
                <w:rFonts w:ascii="Cambria Math" w:hAnsi="Times New Roman" w:cs="Times New Roman"/>
                <w:sz w:val="24"/>
                <w:szCs w:val="24"/>
              </w:rPr>
              <m:t xml:space="preserve"> </m:t>
            </m:r>
            <m:r>
              <w:rPr>
                <w:rFonts w:ascii="Cambria Math" w:hAnsi="Cambria Math" w:cs="Times New Roman"/>
                <w:sz w:val="24"/>
                <w:szCs w:val="24"/>
              </w:rPr>
              <m:t>time</m:t>
            </m:r>
          </m:den>
        </m:f>
      </m:oMath>
    </w:p>
    <w:p w:rsidR="005B2C8F" w:rsidRPr="00412E2E" w:rsidRDefault="005B2C8F"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In present study there was no available data about babesiosis and theileriosis .That might be due to small amount of samples and two different times and locations of the study.</w:t>
      </w:r>
    </w:p>
    <w:p w:rsidR="005B2C8F" w:rsidRPr="00412E2E" w:rsidRDefault="005B2C8F" w:rsidP="002873D4">
      <w:pPr>
        <w:spacing w:line="360" w:lineRule="auto"/>
        <w:rPr>
          <w:rFonts w:ascii="Times New Roman" w:hAnsi="Times New Roman" w:cs="Times New Roman"/>
          <w:sz w:val="24"/>
          <w:szCs w:val="24"/>
        </w:rPr>
      </w:pPr>
    </w:p>
    <w:p w:rsidR="005B2C8F" w:rsidRPr="00412E2E" w:rsidRDefault="005B2C8F" w:rsidP="002873D4">
      <w:pPr>
        <w:spacing w:line="360" w:lineRule="auto"/>
        <w:rPr>
          <w:rFonts w:ascii="Times New Roman" w:hAnsi="Times New Roman" w:cs="Times New Roman"/>
          <w:sz w:val="24"/>
          <w:szCs w:val="24"/>
        </w:rPr>
      </w:pPr>
    </w:p>
    <w:p w:rsidR="005B2C8F" w:rsidRPr="00412E2E" w:rsidRDefault="005B2C8F" w:rsidP="002873D4">
      <w:pPr>
        <w:spacing w:line="360" w:lineRule="auto"/>
        <w:jc w:val="center"/>
        <w:rPr>
          <w:rFonts w:ascii="Times New Roman" w:hAnsi="Times New Roman" w:cs="Times New Roman"/>
          <w:b/>
          <w:sz w:val="24"/>
          <w:szCs w:val="24"/>
        </w:rPr>
      </w:pPr>
      <w:r w:rsidRPr="00412E2E">
        <w:rPr>
          <w:rFonts w:ascii="Times New Roman" w:hAnsi="Times New Roman" w:cs="Times New Roman"/>
          <w:b/>
          <w:sz w:val="24"/>
          <w:szCs w:val="24"/>
        </w:rPr>
        <w:t>Table.1- Prevalence of anaplasmosis</w:t>
      </w:r>
    </w:p>
    <w:tbl>
      <w:tblPr>
        <w:tblStyle w:val="TableGrid"/>
        <w:tblW w:w="5000" w:type="pct"/>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tblPr>
      <w:tblGrid>
        <w:gridCol w:w="2046"/>
        <w:gridCol w:w="2409"/>
        <w:gridCol w:w="2566"/>
        <w:gridCol w:w="2555"/>
      </w:tblGrid>
      <w:tr w:rsidR="005B2C8F" w:rsidRPr="00412E2E" w:rsidTr="008C245C">
        <w:tc>
          <w:tcPr>
            <w:tcW w:w="1068" w:type="pct"/>
            <w:tcBorders>
              <w:top w:val="single" w:sz="4" w:space="0" w:color="auto"/>
              <w:left w:val="single" w:sz="4" w:space="0" w:color="auto"/>
              <w:bottom w:val="single" w:sz="4" w:space="0" w:color="auto"/>
              <w:right w:val="single" w:sz="4" w:space="0" w:color="auto"/>
            </w:tcBorders>
          </w:tcPr>
          <w:p w:rsidR="005B2C8F" w:rsidRPr="00412E2E" w:rsidRDefault="005B2C8F" w:rsidP="002873D4">
            <w:pPr>
              <w:spacing w:line="360" w:lineRule="auto"/>
              <w:jc w:val="center"/>
              <w:rPr>
                <w:rFonts w:ascii="Times New Roman" w:hAnsi="Times New Roman" w:cs="Times New Roman"/>
                <w:b/>
                <w:sz w:val="24"/>
                <w:szCs w:val="24"/>
              </w:rPr>
            </w:pPr>
            <w:r w:rsidRPr="00412E2E">
              <w:rPr>
                <w:rFonts w:ascii="Times New Roman" w:hAnsi="Times New Roman" w:cs="Times New Roman"/>
                <w:b/>
                <w:sz w:val="24"/>
                <w:szCs w:val="24"/>
              </w:rPr>
              <w:t>Study area</w:t>
            </w:r>
          </w:p>
        </w:tc>
        <w:tc>
          <w:tcPr>
            <w:tcW w:w="1258" w:type="pct"/>
            <w:tcBorders>
              <w:top w:val="single" w:sz="4" w:space="0" w:color="auto"/>
              <w:left w:val="single" w:sz="4" w:space="0" w:color="auto"/>
              <w:bottom w:val="single" w:sz="4" w:space="0" w:color="auto"/>
              <w:right w:val="single" w:sz="4" w:space="0" w:color="auto"/>
            </w:tcBorders>
          </w:tcPr>
          <w:p w:rsidR="005B2C8F" w:rsidRPr="00412E2E" w:rsidRDefault="005B2C8F" w:rsidP="002873D4">
            <w:pPr>
              <w:spacing w:line="360" w:lineRule="auto"/>
              <w:jc w:val="center"/>
              <w:rPr>
                <w:rFonts w:ascii="Times New Roman" w:hAnsi="Times New Roman" w:cs="Times New Roman"/>
                <w:b/>
                <w:sz w:val="24"/>
                <w:szCs w:val="24"/>
              </w:rPr>
            </w:pPr>
            <w:r w:rsidRPr="00412E2E">
              <w:rPr>
                <w:rFonts w:ascii="Times New Roman" w:hAnsi="Times New Roman" w:cs="Times New Roman"/>
                <w:b/>
                <w:sz w:val="24"/>
                <w:szCs w:val="24"/>
              </w:rPr>
              <w:t>Total number of sample</w:t>
            </w:r>
          </w:p>
        </w:tc>
        <w:tc>
          <w:tcPr>
            <w:tcW w:w="1340" w:type="pct"/>
            <w:tcBorders>
              <w:top w:val="single" w:sz="4" w:space="0" w:color="auto"/>
              <w:left w:val="single" w:sz="4" w:space="0" w:color="auto"/>
              <w:bottom w:val="single" w:sz="4" w:space="0" w:color="auto"/>
              <w:right w:val="single" w:sz="4" w:space="0" w:color="auto"/>
            </w:tcBorders>
          </w:tcPr>
          <w:p w:rsidR="005B2C8F" w:rsidRPr="00412E2E" w:rsidRDefault="005B2C8F" w:rsidP="002873D4">
            <w:pPr>
              <w:spacing w:line="360" w:lineRule="auto"/>
              <w:jc w:val="center"/>
              <w:rPr>
                <w:rFonts w:ascii="Times New Roman" w:hAnsi="Times New Roman" w:cs="Times New Roman"/>
                <w:b/>
                <w:sz w:val="24"/>
                <w:szCs w:val="24"/>
              </w:rPr>
            </w:pPr>
            <w:r w:rsidRPr="00412E2E">
              <w:rPr>
                <w:rFonts w:ascii="Times New Roman" w:hAnsi="Times New Roman" w:cs="Times New Roman"/>
                <w:b/>
                <w:sz w:val="24"/>
                <w:szCs w:val="24"/>
              </w:rPr>
              <w:t>Anaplasma positive sample</w:t>
            </w:r>
          </w:p>
        </w:tc>
        <w:tc>
          <w:tcPr>
            <w:tcW w:w="1334" w:type="pct"/>
            <w:tcBorders>
              <w:top w:val="single" w:sz="4" w:space="0" w:color="auto"/>
              <w:left w:val="single" w:sz="4" w:space="0" w:color="auto"/>
              <w:bottom w:val="single" w:sz="4" w:space="0" w:color="auto"/>
              <w:right w:val="single" w:sz="4" w:space="0" w:color="auto"/>
            </w:tcBorders>
          </w:tcPr>
          <w:p w:rsidR="005B2C8F" w:rsidRPr="00412E2E" w:rsidRDefault="005B2C8F" w:rsidP="002873D4">
            <w:pPr>
              <w:spacing w:line="360" w:lineRule="auto"/>
              <w:jc w:val="center"/>
              <w:rPr>
                <w:rFonts w:ascii="Times New Roman" w:hAnsi="Times New Roman" w:cs="Times New Roman"/>
                <w:b/>
                <w:sz w:val="24"/>
                <w:szCs w:val="24"/>
              </w:rPr>
            </w:pPr>
            <w:r w:rsidRPr="00412E2E">
              <w:rPr>
                <w:rFonts w:ascii="Times New Roman" w:hAnsi="Times New Roman" w:cs="Times New Roman"/>
                <w:b/>
                <w:sz w:val="24"/>
                <w:szCs w:val="24"/>
              </w:rPr>
              <w:t>Percentage (%)</w:t>
            </w:r>
          </w:p>
        </w:tc>
      </w:tr>
      <w:tr w:rsidR="005B2C8F" w:rsidRPr="00412E2E" w:rsidTr="008C245C">
        <w:tc>
          <w:tcPr>
            <w:tcW w:w="1068" w:type="pct"/>
            <w:tcBorders>
              <w:top w:val="single" w:sz="4" w:space="0" w:color="auto"/>
              <w:left w:val="single" w:sz="4" w:space="0" w:color="auto"/>
              <w:bottom w:val="single" w:sz="4" w:space="0" w:color="auto"/>
              <w:right w:val="single" w:sz="4" w:space="0" w:color="auto"/>
            </w:tcBorders>
          </w:tcPr>
          <w:p w:rsidR="005B2C8F" w:rsidRPr="00412E2E" w:rsidRDefault="005B2C8F" w:rsidP="002873D4">
            <w:pPr>
              <w:spacing w:line="360" w:lineRule="auto"/>
              <w:jc w:val="center"/>
              <w:rPr>
                <w:rFonts w:ascii="Times New Roman" w:hAnsi="Times New Roman" w:cs="Times New Roman"/>
                <w:b/>
                <w:sz w:val="24"/>
                <w:szCs w:val="24"/>
              </w:rPr>
            </w:pPr>
            <w:r w:rsidRPr="00412E2E">
              <w:rPr>
                <w:rFonts w:ascii="Times New Roman" w:hAnsi="Times New Roman" w:cs="Times New Roman"/>
                <w:b/>
                <w:sz w:val="24"/>
                <w:szCs w:val="24"/>
              </w:rPr>
              <w:t>Overall</w:t>
            </w:r>
          </w:p>
        </w:tc>
        <w:tc>
          <w:tcPr>
            <w:tcW w:w="1258" w:type="pct"/>
            <w:tcBorders>
              <w:top w:val="single" w:sz="4" w:space="0" w:color="auto"/>
              <w:left w:val="single" w:sz="4" w:space="0" w:color="auto"/>
              <w:bottom w:val="single" w:sz="4" w:space="0" w:color="auto"/>
              <w:right w:val="single" w:sz="4" w:space="0" w:color="auto"/>
            </w:tcBorders>
          </w:tcPr>
          <w:p w:rsidR="005B2C8F" w:rsidRPr="00412E2E" w:rsidRDefault="005B2C8F" w:rsidP="002873D4">
            <w:pPr>
              <w:spacing w:line="360" w:lineRule="auto"/>
              <w:jc w:val="center"/>
              <w:rPr>
                <w:rFonts w:ascii="Times New Roman" w:hAnsi="Times New Roman" w:cs="Times New Roman"/>
                <w:b/>
                <w:sz w:val="24"/>
                <w:szCs w:val="24"/>
              </w:rPr>
            </w:pPr>
            <w:r w:rsidRPr="00412E2E">
              <w:rPr>
                <w:rFonts w:ascii="Times New Roman" w:hAnsi="Times New Roman" w:cs="Times New Roman"/>
                <w:b/>
                <w:sz w:val="24"/>
                <w:szCs w:val="24"/>
              </w:rPr>
              <w:t>120</w:t>
            </w:r>
          </w:p>
        </w:tc>
        <w:tc>
          <w:tcPr>
            <w:tcW w:w="1340" w:type="pct"/>
            <w:tcBorders>
              <w:top w:val="single" w:sz="4" w:space="0" w:color="auto"/>
              <w:left w:val="single" w:sz="4" w:space="0" w:color="auto"/>
              <w:bottom w:val="single" w:sz="4" w:space="0" w:color="auto"/>
              <w:right w:val="single" w:sz="4" w:space="0" w:color="auto"/>
            </w:tcBorders>
          </w:tcPr>
          <w:p w:rsidR="005B2C8F" w:rsidRPr="00412E2E" w:rsidRDefault="005B2C8F" w:rsidP="002873D4">
            <w:pPr>
              <w:spacing w:line="360" w:lineRule="auto"/>
              <w:jc w:val="center"/>
              <w:rPr>
                <w:rFonts w:ascii="Times New Roman" w:hAnsi="Times New Roman" w:cs="Times New Roman"/>
                <w:b/>
                <w:sz w:val="24"/>
                <w:szCs w:val="24"/>
              </w:rPr>
            </w:pPr>
            <w:r w:rsidRPr="00412E2E">
              <w:rPr>
                <w:rFonts w:ascii="Times New Roman" w:hAnsi="Times New Roman" w:cs="Times New Roman"/>
                <w:b/>
                <w:sz w:val="24"/>
                <w:szCs w:val="24"/>
              </w:rPr>
              <w:t>07</w:t>
            </w:r>
          </w:p>
        </w:tc>
        <w:tc>
          <w:tcPr>
            <w:tcW w:w="1334" w:type="pct"/>
            <w:tcBorders>
              <w:top w:val="single" w:sz="4" w:space="0" w:color="auto"/>
              <w:left w:val="single" w:sz="4" w:space="0" w:color="auto"/>
              <w:bottom w:val="single" w:sz="4" w:space="0" w:color="auto"/>
              <w:right w:val="single" w:sz="4" w:space="0" w:color="auto"/>
            </w:tcBorders>
          </w:tcPr>
          <w:p w:rsidR="005B2C8F" w:rsidRPr="00412E2E" w:rsidRDefault="005B2C8F" w:rsidP="002873D4">
            <w:pPr>
              <w:spacing w:line="360" w:lineRule="auto"/>
              <w:jc w:val="center"/>
              <w:rPr>
                <w:rFonts w:ascii="Times New Roman" w:hAnsi="Times New Roman" w:cs="Times New Roman"/>
                <w:b/>
                <w:sz w:val="24"/>
                <w:szCs w:val="24"/>
              </w:rPr>
            </w:pPr>
            <w:r w:rsidRPr="00412E2E">
              <w:rPr>
                <w:rFonts w:ascii="Times New Roman" w:hAnsi="Times New Roman" w:cs="Times New Roman"/>
                <w:b/>
                <w:sz w:val="24"/>
                <w:szCs w:val="24"/>
              </w:rPr>
              <w:t>5.83</w:t>
            </w:r>
          </w:p>
        </w:tc>
      </w:tr>
      <w:tr w:rsidR="005B2C8F" w:rsidRPr="00412E2E" w:rsidTr="008C245C">
        <w:tc>
          <w:tcPr>
            <w:tcW w:w="1068" w:type="pct"/>
            <w:tcBorders>
              <w:top w:val="single" w:sz="4" w:space="0" w:color="auto"/>
              <w:left w:val="single" w:sz="4" w:space="0" w:color="auto"/>
              <w:bottom w:val="single" w:sz="4" w:space="0" w:color="auto"/>
              <w:right w:val="single" w:sz="4" w:space="0" w:color="auto"/>
            </w:tcBorders>
          </w:tcPr>
          <w:p w:rsidR="005B2C8F" w:rsidRPr="00412E2E" w:rsidRDefault="005B2C8F" w:rsidP="002873D4">
            <w:pPr>
              <w:spacing w:line="360" w:lineRule="auto"/>
              <w:jc w:val="center"/>
              <w:rPr>
                <w:rFonts w:ascii="Times New Roman" w:hAnsi="Times New Roman" w:cs="Times New Roman"/>
                <w:b/>
                <w:sz w:val="24"/>
                <w:szCs w:val="24"/>
              </w:rPr>
            </w:pPr>
            <w:r w:rsidRPr="00412E2E">
              <w:rPr>
                <w:rFonts w:ascii="Times New Roman" w:hAnsi="Times New Roman" w:cs="Times New Roman"/>
                <w:b/>
                <w:sz w:val="24"/>
                <w:szCs w:val="24"/>
              </w:rPr>
              <w:t>Chittagong district</w:t>
            </w:r>
          </w:p>
        </w:tc>
        <w:tc>
          <w:tcPr>
            <w:tcW w:w="1258" w:type="pct"/>
            <w:tcBorders>
              <w:top w:val="single" w:sz="4" w:space="0" w:color="auto"/>
              <w:left w:val="single" w:sz="4" w:space="0" w:color="auto"/>
              <w:bottom w:val="single" w:sz="4" w:space="0" w:color="auto"/>
              <w:right w:val="single" w:sz="4" w:space="0" w:color="auto"/>
            </w:tcBorders>
          </w:tcPr>
          <w:p w:rsidR="005B2C8F" w:rsidRPr="00412E2E" w:rsidRDefault="005B2C8F" w:rsidP="002873D4">
            <w:pPr>
              <w:spacing w:line="360" w:lineRule="auto"/>
              <w:jc w:val="center"/>
              <w:rPr>
                <w:rFonts w:ascii="Times New Roman" w:hAnsi="Times New Roman" w:cs="Times New Roman"/>
                <w:b/>
                <w:sz w:val="24"/>
                <w:szCs w:val="24"/>
              </w:rPr>
            </w:pPr>
            <w:r w:rsidRPr="00412E2E">
              <w:rPr>
                <w:rFonts w:ascii="Times New Roman" w:hAnsi="Times New Roman" w:cs="Times New Roman"/>
                <w:b/>
                <w:sz w:val="24"/>
                <w:szCs w:val="24"/>
              </w:rPr>
              <w:t>70</w:t>
            </w:r>
          </w:p>
        </w:tc>
        <w:tc>
          <w:tcPr>
            <w:tcW w:w="1340" w:type="pct"/>
            <w:tcBorders>
              <w:top w:val="single" w:sz="4" w:space="0" w:color="auto"/>
              <w:left w:val="single" w:sz="4" w:space="0" w:color="auto"/>
              <w:bottom w:val="single" w:sz="4" w:space="0" w:color="auto"/>
              <w:right w:val="single" w:sz="4" w:space="0" w:color="auto"/>
            </w:tcBorders>
          </w:tcPr>
          <w:p w:rsidR="005B2C8F" w:rsidRPr="00412E2E" w:rsidRDefault="005B2C8F" w:rsidP="002873D4">
            <w:pPr>
              <w:spacing w:line="360" w:lineRule="auto"/>
              <w:jc w:val="center"/>
              <w:rPr>
                <w:rFonts w:ascii="Times New Roman" w:hAnsi="Times New Roman" w:cs="Times New Roman"/>
                <w:b/>
                <w:sz w:val="24"/>
                <w:szCs w:val="24"/>
              </w:rPr>
            </w:pPr>
            <w:r w:rsidRPr="00412E2E">
              <w:rPr>
                <w:rFonts w:ascii="Times New Roman" w:hAnsi="Times New Roman" w:cs="Times New Roman"/>
                <w:b/>
                <w:sz w:val="24"/>
                <w:szCs w:val="24"/>
              </w:rPr>
              <w:t>05</w:t>
            </w:r>
          </w:p>
        </w:tc>
        <w:tc>
          <w:tcPr>
            <w:tcW w:w="1334" w:type="pct"/>
            <w:tcBorders>
              <w:top w:val="single" w:sz="4" w:space="0" w:color="auto"/>
              <w:left w:val="single" w:sz="4" w:space="0" w:color="auto"/>
              <w:bottom w:val="single" w:sz="4" w:space="0" w:color="auto"/>
              <w:right w:val="single" w:sz="4" w:space="0" w:color="auto"/>
            </w:tcBorders>
          </w:tcPr>
          <w:p w:rsidR="005B2C8F" w:rsidRPr="00412E2E" w:rsidRDefault="005B2C8F" w:rsidP="002873D4">
            <w:pPr>
              <w:spacing w:line="360" w:lineRule="auto"/>
              <w:jc w:val="center"/>
              <w:rPr>
                <w:rFonts w:ascii="Times New Roman" w:hAnsi="Times New Roman" w:cs="Times New Roman"/>
                <w:b/>
                <w:sz w:val="24"/>
                <w:szCs w:val="24"/>
              </w:rPr>
            </w:pPr>
            <w:r w:rsidRPr="00412E2E">
              <w:rPr>
                <w:rFonts w:ascii="Times New Roman" w:hAnsi="Times New Roman" w:cs="Times New Roman"/>
                <w:b/>
                <w:sz w:val="24"/>
                <w:szCs w:val="24"/>
              </w:rPr>
              <w:t>7.14</w:t>
            </w:r>
          </w:p>
        </w:tc>
      </w:tr>
      <w:tr w:rsidR="005B2C8F" w:rsidRPr="00412E2E" w:rsidTr="008C245C">
        <w:trPr>
          <w:trHeight w:val="692"/>
        </w:trPr>
        <w:tc>
          <w:tcPr>
            <w:tcW w:w="1068" w:type="pct"/>
            <w:tcBorders>
              <w:top w:val="single" w:sz="4" w:space="0" w:color="auto"/>
              <w:left w:val="single" w:sz="4" w:space="0" w:color="auto"/>
              <w:bottom w:val="single" w:sz="4" w:space="0" w:color="auto"/>
              <w:right w:val="single" w:sz="4" w:space="0" w:color="auto"/>
            </w:tcBorders>
          </w:tcPr>
          <w:p w:rsidR="005B2C8F" w:rsidRPr="00412E2E" w:rsidRDefault="00AE54A8" w:rsidP="002873D4">
            <w:pPr>
              <w:spacing w:line="360" w:lineRule="auto"/>
              <w:jc w:val="center"/>
              <w:rPr>
                <w:rFonts w:ascii="Times New Roman" w:hAnsi="Times New Roman" w:cs="Times New Roman"/>
                <w:b/>
                <w:sz w:val="24"/>
                <w:szCs w:val="24"/>
              </w:rPr>
            </w:pPr>
            <w:r w:rsidRPr="00412E2E">
              <w:rPr>
                <w:rFonts w:ascii="Times New Roman" w:hAnsi="Times New Roman" w:cs="Times New Roman"/>
                <w:b/>
                <w:sz w:val="24"/>
                <w:szCs w:val="24"/>
              </w:rPr>
              <w:t>Piro</w:t>
            </w:r>
            <w:r w:rsidR="005B2C8F" w:rsidRPr="00412E2E">
              <w:rPr>
                <w:rFonts w:ascii="Times New Roman" w:hAnsi="Times New Roman" w:cs="Times New Roman"/>
                <w:b/>
                <w:sz w:val="24"/>
                <w:szCs w:val="24"/>
              </w:rPr>
              <w:t>jpur district</w:t>
            </w:r>
          </w:p>
        </w:tc>
        <w:tc>
          <w:tcPr>
            <w:tcW w:w="1258" w:type="pct"/>
            <w:tcBorders>
              <w:top w:val="single" w:sz="4" w:space="0" w:color="auto"/>
              <w:left w:val="single" w:sz="4" w:space="0" w:color="auto"/>
              <w:bottom w:val="single" w:sz="4" w:space="0" w:color="auto"/>
              <w:right w:val="single" w:sz="4" w:space="0" w:color="auto"/>
            </w:tcBorders>
          </w:tcPr>
          <w:p w:rsidR="005B2C8F" w:rsidRPr="00412E2E" w:rsidRDefault="005B2C8F" w:rsidP="002873D4">
            <w:pPr>
              <w:spacing w:line="360" w:lineRule="auto"/>
              <w:jc w:val="center"/>
              <w:rPr>
                <w:rFonts w:ascii="Times New Roman" w:hAnsi="Times New Roman" w:cs="Times New Roman"/>
                <w:b/>
                <w:sz w:val="24"/>
                <w:szCs w:val="24"/>
              </w:rPr>
            </w:pPr>
            <w:r w:rsidRPr="00412E2E">
              <w:rPr>
                <w:rFonts w:ascii="Times New Roman" w:hAnsi="Times New Roman" w:cs="Times New Roman"/>
                <w:b/>
                <w:sz w:val="24"/>
                <w:szCs w:val="24"/>
              </w:rPr>
              <w:t>50</w:t>
            </w:r>
          </w:p>
        </w:tc>
        <w:tc>
          <w:tcPr>
            <w:tcW w:w="1340" w:type="pct"/>
            <w:tcBorders>
              <w:top w:val="single" w:sz="4" w:space="0" w:color="auto"/>
              <w:left w:val="single" w:sz="4" w:space="0" w:color="auto"/>
              <w:bottom w:val="single" w:sz="4" w:space="0" w:color="auto"/>
              <w:right w:val="single" w:sz="4" w:space="0" w:color="auto"/>
            </w:tcBorders>
          </w:tcPr>
          <w:p w:rsidR="005B2C8F" w:rsidRPr="00412E2E" w:rsidRDefault="005B2C8F" w:rsidP="002873D4">
            <w:pPr>
              <w:spacing w:line="360" w:lineRule="auto"/>
              <w:jc w:val="center"/>
              <w:rPr>
                <w:rFonts w:ascii="Times New Roman" w:hAnsi="Times New Roman" w:cs="Times New Roman"/>
                <w:b/>
                <w:sz w:val="24"/>
                <w:szCs w:val="24"/>
              </w:rPr>
            </w:pPr>
            <w:r w:rsidRPr="00412E2E">
              <w:rPr>
                <w:rFonts w:ascii="Times New Roman" w:hAnsi="Times New Roman" w:cs="Times New Roman"/>
                <w:b/>
                <w:sz w:val="24"/>
                <w:szCs w:val="24"/>
              </w:rPr>
              <w:t>02</w:t>
            </w:r>
          </w:p>
        </w:tc>
        <w:tc>
          <w:tcPr>
            <w:tcW w:w="1334" w:type="pct"/>
            <w:tcBorders>
              <w:top w:val="single" w:sz="4" w:space="0" w:color="auto"/>
              <w:left w:val="single" w:sz="4" w:space="0" w:color="auto"/>
              <w:bottom w:val="single" w:sz="4" w:space="0" w:color="auto"/>
              <w:right w:val="single" w:sz="4" w:space="0" w:color="auto"/>
            </w:tcBorders>
          </w:tcPr>
          <w:p w:rsidR="005B2C8F" w:rsidRPr="00412E2E" w:rsidRDefault="005B2C8F" w:rsidP="002873D4">
            <w:pPr>
              <w:spacing w:line="360" w:lineRule="auto"/>
              <w:jc w:val="center"/>
              <w:rPr>
                <w:rFonts w:ascii="Times New Roman" w:hAnsi="Times New Roman" w:cs="Times New Roman"/>
                <w:b/>
                <w:sz w:val="24"/>
                <w:szCs w:val="24"/>
              </w:rPr>
            </w:pPr>
            <w:r w:rsidRPr="00412E2E">
              <w:rPr>
                <w:rFonts w:ascii="Times New Roman" w:hAnsi="Times New Roman" w:cs="Times New Roman"/>
                <w:b/>
                <w:sz w:val="24"/>
                <w:szCs w:val="24"/>
              </w:rPr>
              <w:t>4</w:t>
            </w:r>
          </w:p>
        </w:tc>
      </w:tr>
    </w:tbl>
    <w:p w:rsidR="005B2C8F" w:rsidRPr="00412E2E" w:rsidRDefault="005B2C8F" w:rsidP="002873D4">
      <w:pPr>
        <w:spacing w:line="360" w:lineRule="auto"/>
        <w:rPr>
          <w:rFonts w:ascii="Times New Roman" w:hAnsi="Times New Roman" w:cs="Times New Roman"/>
          <w:sz w:val="24"/>
          <w:szCs w:val="24"/>
        </w:rPr>
      </w:pPr>
    </w:p>
    <w:p w:rsidR="005B2C8F" w:rsidRPr="00412E2E" w:rsidRDefault="005B2C8F"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In present work the overall proportional prevalence of anaplasmosis was 5.83%. But in Chittagong district</w:t>
      </w:r>
      <w:r w:rsidR="00AE54A8" w:rsidRPr="00412E2E">
        <w:rPr>
          <w:rFonts w:ascii="Times New Roman" w:hAnsi="Times New Roman" w:cs="Times New Roman"/>
          <w:sz w:val="24"/>
          <w:szCs w:val="24"/>
        </w:rPr>
        <w:t xml:space="preserve"> it was higher (7.14%) than Piro</w:t>
      </w:r>
      <w:r w:rsidRPr="00412E2E">
        <w:rPr>
          <w:rFonts w:ascii="Times New Roman" w:hAnsi="Times New Roman" w:cs="Times New Roman"/>
          <w:sz w:val="24"/>
          <w:szCs w:val="24"/>
        </w:rPr>
        <w:t>jpur district (4%).</w:t>
      </w:r>
    </w:p>
    <w:p w:rsidR="005B2C8F" w:rsidRPr="00412E2E" w:rsidRDefault="005B2C8F" w:rsidP="002873D4">
      <w:pPr>
        <w:spacing w:line="360" w:lineRule="auto"/>
        <w:rPr>
          <w:rFonts w:ascii="Times New Roman" w:hAnsi="Times New Roman" w:cs="Times New Roman"/>
          <w:sz w:val="24"/>
          <w:szCs w:val="24"/>
        </w:rPr>
      </w:pPr>
    </w:p>
    <w:p w:rsidR="005B2C8F" w:rsidRPr="00412E2E" w:rsidRDefault="00D84CF0" w:rsidP="002873D4">
      <w:pPr>
        <w:spacing w:line="360" w:lineRule="auto"/>
        <w:rPr>
          <w:rFonts w:ascii="Times New Roman" w:hAnsi="Times New Roman" w:cs="Times New Roman"/>
          <w:sz w:val="24"/>
          <w:szCs w:val="24"/>
        </w:rPr>
      </w:pPr>
      <w:r w:rsidRPr="00412E2E">
        <w:rPr>
          <w:rFonts w:ascii="Times New Roman" w:hAnsi="Times New Roman" w:cs="Times New Roman"/>
          <w:noProof/>
          <w:sz w:val="24"/>
          <w:szCs w:val="24"/>
        </w:rPr>
        <w:lastRenderedPageBreak/>
        <w:drawing>
          <wp:inline distT="0" distB="0" distL="0" distR="0">
            <wp:extent cx="5486400" cy="3200400"/>
            <wp:effectExtent l="19050" t="0" r="1905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B2C8F" w:rsidRPr="00412E2E" w:rsidRDefault="00C33277" w:rsidP="002873D4">
      <w:pPr>
        <w:spacing w:line="360" w:lineRule="auto"/>
        <w:rPr>
          <w:rFonts w:ascii="Times New Roman" w:hAnsi="Times New Roman" w:cs="Times New Roman"/>
          <w:sz w:val="24"/>
          <w:szCs w:val="24"/>
        </w:rPr>
      </w:pPr>
      <w:r>
        <w:rPr>
          <w:rFonts w:ascii="Times New Roman" w:hAnsi="Times New Roman" w:cs="Times New Roman"/>
          <w:noProof/>
          <w:sz w:val="24"/>
          <w:szCs w:val="24"/>
        </w:rPr>
        <w:pict>
          <v:shape id="_x0000_s1057" type="#_x0000_t202" style="position:absolute;left:0;text-align:left;margin-left:.75pt;margin-top:1.15pt;width:433.55pt;height:31.4pt;z-index:251683840">
            <v:textbox>
              <w:txbxContent>
                <w:p w:rsidR="00966BE8" w:rsidRPr="003672D1" w:rsidRDefault="00966BE8" w:rsidP="003672D1">
                  <w:pPr>
                    <w:jc w:val="center"/>
                    <w:rPr>
                      <w:rFonts w:ascii="Times New Roman" w:hAnsi="Times New Roman" w:cs="Times New Roman"/>
                      <w:sz w:val="28"/>
                      <w:szCs w:val="28"/>
                    </w:rPr>
                  </w:pPr>
                  <w:r w:rsidRPr="003672D1">
                    <w:rPr>
                      <w:rFonts w:ascii="Times New Roman" w:hAnsi="Times New Roman" w:cs="Times New Roman"/>
                      <w:sz w:val="28"/>
                      <w:szCs w:val="28"/>
                    </w:rPr>
                    <w:t>Graph 1. Prevalence of anaplasmosis of goats.</w:t>
                  </w:r>
                </w:p>
              </w:txbxContent>
            </v:textbox>
          </v:shape>
        </w:pict>
      </w:r>
    </w:p>
    <w:p w:rsidR="005B2C8F" w:rsidRPr="00412E2E" w:rsidRDefault="005B2C8F" w:rsidP="002873D4">
      <w:pPr>
        <w:spacing w:line="360" w:lineRule="auto"/>
        <w:rPr>
          <w:rFonts w:ascii="Times New Roman" w:hAnsi="Times New Roman" w:cs="Times New Roman"/>
          <w:sz w:val="24"/>
          <w:szCs w:val="24"/>
        </w:rPr>
      </w:pPr>
    </w:p>
    <w:p w:rsidR="005B2C8F" w:rsidRPr="00412E2E" w:rsidRDefault="005B2C8F" w:rsidP="002873D4">
      <w:pPr>
        <w:spacing w:line="360" w:lineRule="auto"/>
        <w:rPr>
          <w:rFonts w:ascii="Times New Roman" w:hAnsi="Times New Roman" w:cs="Times New Roman"/>
          <w:sz w:val="24"/>
          <w:szCs w:val="24"/>
        </w:rPr>
      </w:pPr>
    </w:p>
    <w:p w:rsidR="005B2C8F" w:rsidRPr="00412E2E" w:rsidRDefault="005B2C8F" w:rsidP="002873D4">
      <w:pPr>
        <w:spacing w:line="360" w:lineRule="auto"/>
        <w:rPr>
          <w:rFonts w:ascii="Times New Roman" w:hAnsi="Times New Roman" w:cs="Times New Roman"/>
          <w:b/>
          <w:sz w:val="24"/>
          <w:szCs w:val="24"/>
        </w:rPr>
      </w:pPr>
      <w:r w:rsidRPr="00412E2E">
        <w:rPr>
          <w:rFonts w:ascii="Times New Roman" w:hAnsi="Times New Roman" w:cs="Times New Roman"/>
          <w:b/>
          <w:sz w:val="24"/>
          <w:szCs w:val="24"/>
        </w:rPr>
        <w:t>Factors affecting the occurrence of diseases</w:t>
      </w:r>
    </w:p>
    <w:p w:rsidR="005B2C8F" w:rsidRPr="00412E2E" w:rsidRDefault="005B2C8F" w:rsidP="002873D4">
      <w:pPr>
        <w:spacing w:line="360" w:lineRule="auto"/>
        <w:rPr>
          <w:rFonts w:ascii="Times New Roman" w:hAnsi="Times New Roman" w:cs="Times New Roman"/>
          <w:b/>
          <w:sz w:val="24"/>
          <w:szCs w:val="24"/>
        </w:rPr>
      </w:pPr>
      <w:r w:rsidRPr="00412E2E">
        <w:rPr>
          <w:rFonts w:ascii="Times New Roman" w:hAnsi="Times New Roman" w:cs="Times New Roman"/>
          <w:b/>
          <w:sz w:val="24"/>
          <w:szCs w:val="24"/>
        </w:rPr>
        <w:t>Host risk factors</w:t>
      </w:r>
    </w:p>
    <w:p w:rsidR="005B2C8F" w:rsidRPr="00412E2E" w:rsidRDefault="005B2C8F" w:rsidP="002873D4">
      <w:pPr>
        <w:spacing w:line="360" w:lineRule="auto"/>
        <w:rPr>
          <w:rFonts w:ascii="Times New Roman" w:hAnsi="Times New Roman" w:cs="Times New Roman"/>
          <w:sz w:val="24"/>
          <w:szCs w:val="24"/>
        </w:rPr>
      </w:pPr>
      <w:r w:rsidRPr="00412E2E">
        <w:rPr>
          <w:rFonts w:ascii="Times New Roman" w:hAnsi="Times New Roman" w:cs="Times New Roman"/>
          <w:b/>
          <w:sz w:val="24"/>
          <w:szCs w:val="24"/>
        </w:rPr>
        <w:t xml:space="preserve">Breed- </w:t>
      </w:r>
      <w:r w:rsidRPr="00412E2E">
        <w:rPr>
          <w:rFonts w:ascii="Times New Roman" w:hAnsi="Times New Roman" w:cs="Times New Roman"/>
          <w:sz w:val="24"/>
          <w:szCs w:val="24"/>
        </w:rPr>
        <w:t>In case of anaplasmosis the high</w:t>
      </w:r>
      <w:r w:rsidR="00DC0F0F" w:rsidRPr="00412E2E">
        <w:rPr>
          <w:rFonts w:ascii="Times New Roman" w:hAnsi="Times New Roman" w:cs="Times New Roman"/>
          <w:sz w:val="24"/>
          <w:szCs w:val="24"/>
        </w:rPr>
        <w:t>est percentage (12.50%) was Jam</w:t>
      </w:r>
      <w:r w:rsidRPr="00412E2E">
        <w:rPr>
          <w:rFonts w:ascii="Times New Roman" w:hAnsi="Times New Roman" w:cs="Times New Roman"/>
          <w:sz w:val="24"/>
          <w:szCs w:val="24"/>
        </w:rPr>
        <w:t xml:space="preserve">napari than Black Bengal (6.67%) while the lowest percentage (3.75%) was non descriptive breeds of goat. </w:t>
      </w:r>
    </w:p>
    <w:p w:rsidR="005B2C8F" w:rsidRPr="00412E2E" w:rsidRDefault="005B2C8F" w:rsidP="002873D4">
      <w:pPr>
        <w:spacing w:line="360" w:lineRule="auto"/>
        <w:rPr>
          <w:rFonts w:ascii="Times New Roman" w:hAnsi="Times New Roman" w:cs="Times New Roman"/>
          <w:sz w:val="24"/>
          <w:szCs w:val="24"/>
        </w:rPr>
      </w:pPr>
      <w:r w:rsidRPr="00412E2E">
        <w:rPr>
          <w:rFonts w:ascii="Times New Roman" w:hAnsi="Times New Roman" w:cs="Times New Roman"/>
          <w:b/>
          <w:sz w:val="24"/>
          <w:szCs w:val="24"/>
        </w:rPr>
        <w:t>Age at infection</w:t>
      </w:r>
      <w:r w:rsidRPr="00412E2E">
        <w:rPr>
          <w:rFonts w:ascii="Times New Roman" w:hAnsi="Times New Roman" w:cs="Times New Roman"/>
          <w:sz w:val="24"/>
          <w:szCs w:val="24"/>
        </w:rPr>
        <w:t>- The percentage of studied affected animals (4.35%) was of age below 12 months, while (9.3%) was of age below 18 months and lowest animals (3.23%) were of age above 18 months.</w:t>
      </w:r>
    </w:p>
    <w:p w:rsidR="005B2C8F" w:rsidRPr="00412E2E" w:rsidRDefault="005B2C8F" w:rsidP="002873D4">
      <w:pPr>
        <w:spacing w:line="360" w:lineRule="auto"/>
        <w:rPr>
          <w:rFonts w:ascii="Times New Roman" w:hAnsi="Times New Roman" w:cs="Times New Roman"/>
          <w:sz w:val="24"/>
          <w:szCs w:val="24"/>
        </w:rPr>
      </w:pPr>
      <w:r w:rsidRPr="00412E2E">
        <w:rPr>
          <w:rFonts w:ascii="Times New Roman" w:hAnsi="Times New Roman" w:cs="Times New Roman"/>
          <w:b/>
          <w:sz w:val="24"/>
          <w:szCs w:val="24"/>
        </w:rPr>
        <w:t>Nutritional status</w:t>
      </w:r>
      <w:r w:rsidRPr="00412E2E">
        <w:rPr>
          <w:rFonts w:ascii="Times New Roman" w:hAnsi="Times New Roman" w:cs="Times New Roman"/>
          <w:sz w:val="24"/>
          <w:szCs w:val="24"/>
        </w:rPr>
        <w:t xml:space="preserve">- Most of the affected animals were (9.76%) with BCS -2, followed by BCS- 3 (5.36%). </w:t>
      </w:r>
    </w:p>
    <w:p w:rsidR="005B2C8F" w:rsidRDefault="00B51DA8" w:rsidP="002873D4">
      <w:pPr>
        <w:spacing w:line="360" w:lineRule="auto"/>
        <w:rPr>
          <w:rFonts w:ascii="Times New Roman" w:hAnsi="Times New Roman" w:cs="Times New Roman"/>
          <w:sz w:val="24"/>
          <w:szCs w:val="24"/>
        </w:rPr>
      </w:pPr>
      <w:r w:rsidRPr="00412E2E">
        <w:rPr>
          <w:rFonts w:ascii="Times New Roman" w:hAnsi="Times New Roman" w:cs="Times New Roman"/>
          <w:b/>
          <w:sz w:val="24"/>
          <w:szCs w:val="24"/>
        </w:rPr>
        <w:t xml:space="preserve">Sex- </w:t>
      </w:r>
      <w:r w:rsidRPr="00412E2E">
        <w:rPr>
          <w:rFonts w:ascii="Times New Roman" w:hAnsi="Times New Roman" w:cs="Times New Roman"/>
          <w:sz w:val="24"/>
          <w:szCs w:val="24"/>
        </w:rPr>
        <w:t>Most of the affected animal were male (6.67%)</w:t>
      </w:r>
      <w:r w:rsidR="00B415BB" w:rsidRPr="00412E2E">
        <w:rPr>
          <w:rFonts w:ascii="Times New Roman" w:hAnsi="Times New Roman" w:cs="Times New Roman"/>
          <w:sz w:val="24"/>
          <w:szCs w:val="24"/>
        </w:rPr>
        <w:t xml:space="preserve"> followed by female (5%).</w:t>
      </w:r>
    </w:p>
    <w:p w:rsidR="00BD4036" w:rsidRPr="00BD4036" w:rsidRDefault="00BD4036" w:rsidP="002873D4">
      <w:pPr>
        <w:spacing w:line="360" w:lineRule="auto"/>
        <w:rPr>
          <w:rFonts w:ascii="Times New Roman" w:hAnsi="Times New Roman" w:cs="Times New Roman"/>
          <w:sz w:val="24"/>
          <w:szCs w:val="24"/>
        </w:rPr>
      </w:pPr>
    </w:p>
    <w:p w:rsidR="005B2C8F" w:rsidRPr="00412E2E" w:rsidRDefault="005B2C8F" w:rsidP="002873D4">
      <w:pPr>
        <w:spacing w:line="360" w:lineRule="auto"/>
        <w:rPr>
          <w:rFonts w:ascii="Times New Roman" w:hAnsi="Times New Roman" w:cs="Times New Roman"/>
          <w:b/>
          <w:sz w:val="24"/>
          <w:szCs w:val="24"/>
        </w:rPr>
      </w:pPr>
      <w:r w:rsidRPr="00412E2E">
        <w:rPr>
          <w:rFonts w:ascii="Times New Roman" w:hAnsi="Times New Roman" w:cs="Times New Roman"/>
          <w:b/>
          <w:sz w:val="24"/>
          <w:szCs w:val="24"/>
        </w:rPr>
        <w:t>Pathogen risk factors</w:t>
      </w:r>
    </w:p>
    <w:p w:rsidR="005B2C8F" w:rsidRPr="00412E2E" w:rsidRDefault="005B2C8F" w:rsidP="002873D4">
      <w:pPr>
        <w:spacing w:line="360" w:lineRule="auto"/>
        <w:rPr>
          <w:rFonts w:ascii="Times New Roman" w:hAnsi="Times New Roman" w:cs="Times New Roman"/>
          <w:sz w:val="24"/>
          <w:szCs w:val="24"/>
        </w:rPr>
      </w:pPr>
      <w:r w:rsidRPr="00412E2E">
        <w:rPr>
          <w:rFonts w:ascii="Times New Roman" w:hAnsi="Times New Roman" w:cs="Times New Roman"/>
          <w:b/>
          <w:sz w:val="24"/>
          <w:szCs w:val="24"/>
        </w:rPr>
        <w:t>Season</w:t>
      </w:r>
      <w:r w:rsidRPr="00412E2E">
        <w:rPr>
          <w:rFonts w:ascii="Times New Roman" w:hAnsi="Times New Roman" w:cs="Times New Roman"/>
          <w:sz w:val="24"/>
          <w:szCs w:val="24"/>
        </w:rPr>
        <w:t xml:space="preserve"> – Most (7.14%) of the affected animals reported during summer (March- April) and minimum (2%) animals in rainy season (July- Aug). The occurrence of anaplasma infection was highest in summer than rainy season although season specific occurrences statistically insignificant (p&gt; 0.05)</w:t>
      </w:r>
    </w:p>
    <w:p w:rsidR="005B2C8F" w:rsidRPr="00412E2E" w:rsidRDefault="005B2C8F" w:rsidP="002873D4">
      <w:pPr>
        <w:spacing w:line="360" w:lineRule="auto"/>
        <w:rPr>
          <w:rFonts w:ascii="Times New Roman" w:hAnsi="Times New Roman" w:cs="Times New Roman"/>
          <w:sz w:val="24"/>
          <w:szCs w:val="24"/>
        </w:rPr>
      </w:pPr>
      <w:r w:rsidRPr="00412E2E">
        <w:rPr>
          <w:rFonts w:ascii="Times New Roman" w:hAnsi="Times New Roman" w:cs="Times New Roman"/>
          <w:b/>
          <w:sz w:val="24"/>
          <w:szCs w:val="24"/>
        </w:rPr>
        <w:lastRenderedPageBreak/>
        <w:t>Presence of ectoparasite</w:t>
      </w:r>
      <w:r w:rsidRPr="00412E2E">
        <w:rPr>
          <w:rFonts w:ascii="Times New Roman" w:hAnsi="Times New Roman" w:cs="Times New Roman"/>
          <w:sz w:val="24"/>
          <w:szCs w:val="24"/>
        </w:rPr>
        <w:t>- Animals having ectoparasites mostly ticks in their body positive (31.25%) with blood parasite more than the animals having no tick in their body which is statistically significant (p&lt; 0.05).</w:t>
      </w:r>
    </w:p>
    <w:p w:rsidR="005B2C8F" w:rsidRPr="00412E2E" w:rsidRDefault="005B2C8F" w:rsidP="002873D4">
      <w:pPr>
        <w:spacing w:line="360" w:lineRule="auto"/>
        <w:rPr>
          <w:rFonts w:ascii="Times New Roman" w:hAnsi="Times New Roman" w:cs="Times New Roman"/>
          <w:b/>
          <w:sz w:val="24"/>
          <w:szCs w:val="24"/>
        </w:rPr>
      </w:pPr>
      <w:r w:rsidRPr="00412E2E">
        <w:rPr>
          <w:rFonts w:ascii="Times New Roman" w:hAnsi="Times New Roman" w:cs="Times New Roman"/>
          <w:b/>
          <w:sz w:val="24"/>
          <w:szCs w:val="24"/>
        </w:rPr>
        <w:t>Breed:</w:t>
      </w:r>
    </w:p>
    <w:p w:rsidR="005B2C8F" w:rsidRPr="00412E2E" w:rsidRDefault="00DC0F0F"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It is observed that Jam</w:t>
      </w:r>
      <w:r w:rsidR="005B2C8F" w:rsidRPr="00412E2E">
        <w:rPr>
          <w:rFonts w:ascii="Times New Roman" w:hAnsi="Times New Roman" w:cs="Times New Roman"/>
          <w:sz w:val="24"/>
          <w:szCs w:val="24"/>
        </w:rPr>
        <w:t>napari encountered more than (12.50%) with anaplasmosis than others although breed specific occurrences statistically insignificant (p&gt; 0.05).</w:t>
      </w:r>
    </w:p>
    <w:p w:rsidR="005B2C8F" w:rsidRPr="00412E2E" w:rsidRDefault="005B2C8F" w:rsidP="002873D4">
      <w:pPr>
        <w:spacing w:line="360" w:lineRule="auto"/>
        <w:rPr>
          <w:rFonts w:ascii="Times New Roman" w:hAnsi="Times New Roman" w:cs="Times New Roman"/>
          <w:b/>
          <w:sz w:val="24"/>
          <w:szCs w:val="24"/>
        </w:rPr>
      </w:pPr>
      <w:r w:rsidRPr="00412E2E">
        <w:rPr>
          <w:rFonts w:ascii="Times New Roman" w:hAnsi="Times New Roman" w:cs="Times New Roman"/>
          <w:b/>
          <w:sz w:val="24"/>
          <w:szCs w:val="24"/>
        </w:rPr>
        <w:t>Location:</w:t>
      </w:r>
    </w:p>
    <w:p w:rsidR="005B2C8F" w:rsidRPr="00412E2E" w:rsidRDefault="005B2C8F"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It is observed that the occurrence of anaplasmosis is higher in Chittagong surrounded by hilly area (7.14%) than plane land (2%). Although location specific occurrences statistically insignificant (p&gt; 0.05).</w:t>
      </w:r>
    </w:p>
    <w:p w:rsidR="005B2C8F" w:rsidRPr="00412E2E" w:rsidRDefault="005B2C8F" w:rsidP="002873D4">
      <w:pPr>
        <w:spacing w:line="360" w:lineRule="auto"/>
        <w:rPr>
          <w:rFonts w:ascii="Times New Roman" w:hAnsi="Times New Roman" w:cs="Times New Roman"/>
          <w:b/>
          <w:sz w:val="24"/>
          <w:szCs w:val="24"/>
        </w:rPr>
      </w:pPr>
      <w:r w:rsidRPr="00412E2E">
        <w:rPr>
          <w:rFonts w:ascii="Times New Roman" w:hAnsi="Times New Roman" w:cs="Times New Roman"/>
          <w:b/>
          <w:sz w:val="24"/>
          <w:szCs w:val="24"/>
        </w:rPr>
        <w:t>Age of the animal:</w:t>
      </w:r>
    </w:p>
    <w:p w:rsidR="005B2C8F" w:rsidRPr="00412E2E" w:rsidRDefault="005B2C8F"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Most of the affected animals were above one year (9.30%) than below one year and above two years.</w:t>
      </w:r>
    </w:p>
    <w:p w:rsidR="005B2C8F" w:rsidRPr="00412E2E" w:rsidRDefault="005B2C8F" w:rsidP="002873D4">
      <w:pPr>
        <w:spacing w:line="360" w:lineRule="auto"/>
        <w:rPr>
          <w:rFonts w:ascii="Times New Roman" w:hAnsi="Times New Roman" w:cs="Times New Roman"/>
          <w:sz w:val="24"/>
          <w:szCs w:val="24"/>
        </w:rPr>
      </w:pPr>
    </w:p>
    <w:p w:rsidR="007F4450" w:rsidRPr="00412E2E" w:rsidRDefault="007F4450" w:rsidP="002873D4">
      <w:pPr>
        <w:spacing w:line="360" w:lineRule="auto"/>
        <w:rPr>
          <w:rFonts w:ascii="Times New Roman" w:hAnsi="Times New Roman" w:cs="Times New Roman"/>
          <w:b/>
          <w:sz w:val="24"/>
          <w:szCs w:val="24"/>
        </w:rPr>
      </w:pPr>
    </w:p>
    <w:p w:rsidR="008C245C" w:rsidRPr="00412E2E" w:rsidRDefault="008C245C" w:rsidP="002873D4">
      <w:pPr>
        <w:spacing w:line="360" w:lineRule="auto"/>
        <w:rPr>
          <w:rFonts w:ascii="Times New Roman" w:hAnsi="Times New Roman" w:cs="Times New Roman"/>
          <w:b/>
          <w:sz w:val="24"/>
          <w:szCs w:val="24"/>
        </w:rPr>
      </w:pPr>
    </w:p>
    <w:p w:rsidR="008C245C" w:rsidRPr="00412E2E" w:rsidRDefault="008C245C" w:rsidP="002873D4">
      <w:pPr>
        <w:spacing w:line="360" w:lineRule="auto"/>
        <w:rPr>
          <w:rFonts w:ascii="Times New Roman" w:hAnsi="Times New Roman" w:cs="Times New Roman"/>
          <w:b/>
          <w:sz w:val="24"/>
          <w:szCs w:val="24"/>
        </w:rPr>
      </w:pPr>
    </w:p>
    <w:p w:rsidR="008C245C" w:rsidRPr="00412E2E" w:rsidRDefault="008C245C" w:rsidP="002873D4">
      <w:pPr>
        <w:spacing w:line="360" w:lineRule="auto"/>
        <w:rPr>
          <w:rFonts w:ascii="Times New Roman" w:hAnsi="Times New Roman" w:cs="Times New Roman"/>
          <w:b/>
          <w:sz w:val="24"/>
          <w:szCs w:val="24"/>
        </w:rPr>
      </w:pPr>
    </w:p>
    <w:p w:rsidR="0001758E" w:rsidRPr="00412E2E" w:rsidRDefault="0001758E" w:rsidP="002873D4">
      <w:pPr>
        <w:spacing w:line="360" w:lineRule="auto"/>
        <w:rPr>
          <w:rFonts w:ascii="Times New Roman" w:hAnsi="Times New Roman" w:cs="Times New Roman"/>
          <w:b/>
          <w:sz w:val="24"/>
          <w:szCs w:val="24"/>
        </w:rPr>
      </w:pPr>
    </w:p>
    <w:p w:rsidR="005B2C8F" w:rsidRDefault="005B2C8F" w:rsidP="002873D4">
      <w:pPr>
        <w:spacing w:line="360" w:lineRule="auto"/>
        <w:rPr>
          <w:rFonts w:ascii="Times New Roman" w:hAnsi="Times New Roman" w:cs="Times New Roman"/>
          <w:b/>
          <w:sz w:val="24"/>
          <w:szCs w:val="24"/>
        </w:rPr>
      </w:pPr>
    </w:p>
    <w:p w:rsidR="00BD4036" w:rsidRDefault="00BD4036" w:rsidP="002873D4">
      <w:pPr>
        <w:spacing w:line="360" w:lineRule="auto"/>
        <w:rPr>
          <w:rFonts w:ascii="Times New Roman" w:hAnsi="Times New Roman" w:cs="Times New Roman"/>
          <w:b/>
          <w:sz w:val="24"/>
          <w:szCs w:val="24"/>
        </w:rPr>
      </w:pPr>
    </w:p>
    <w:p w:rsidR="00BD4036" w:rsidRDefault="00BD4036" w:rsidP="002873D4">
      <w:pPr>
        <w:spacing w:line="360" w:lineRule="auto"/>
        <w:rPr>
          <w:rFonts w:ascii="Times New Roman" w:hAnsi="Times New Roman" w:cs="Times New Roman"/>
          <w:b/>
          <w:sz w:val="24"/>
          <w:szCs w:val="24"/>
        </w:rPr>
      </w:pPr>
    </w:p>
    <w:p w:rsidR="00BD4036" w:rsidRDefault="00BD4036" w:rsidP="002873D4">
      <w:pPr>
        <w:spacing w:line="360" w:lineRule="auto"/>
        <w:rPr>
          <w:rFonts w:ascii="Times New Roman" w:hAnsi="Times New Roman" w:cs="Times New Roman"/>
          <w:b/>
          <w:sz w:val="24"/>
          <w:szCs w:val="24"/>
        </w:rPr>
      </w:pPr>
    </w:p>
    <w:p w:rsidR="00BD4036" w:rsidRDefault="00BD4036" w:rsidP="002873D4">
      <w:pPr>
        <w:spacing w:line="360" w:lineRule="auto"/>
        <w:rPr>
          <w:rFonts w:ascii="Times New Roman" w:hAnsi="Times New Roman" w:cs="Times New Roman"/>
          <w:b/>
          <w:sz w:val="24"/>
          <w:szCs w:val="24"/>
        </w:rPr>
      </w:pPr>
    </w:p>
    <w:p w:rsidR="00BD4036" w:rsidRDefault="00BD4036" w:rsidP="002873D4">
      <w:pPr>
        <w:spacing w:line="360" w:lineRule="auto"/>
        <w:rPr>
          <w:rFonts w:ascii="Times New Roman" w:hAnsi="Times New Roman" w:cs="Times New Roman"/>
          <w:b/>
          <w:sz w:val="24"/>
          <w:szCs w:val="24"/>
        </w:rPr>
      </w:pPr>
    </w:p>
    <w:p w:rsidR="00BD4036" w:rsidRDefault="00BD4036" w:rsidP="002873D4">
      <w:pPr>
        <w:spacing w:line="360" w:lineRule="auto"/>
        <w:rPr>
          <w:rFonts w:ascii="Times New Roman" w:hAnsi="Times New Roman" w:cs="Times New Roman"/>
          <w:b/>
          <w:sz w:val="24"/>
          <w:szCs w:val="24"/>
        </w:rPr>
      </w:pPr>
    </w:p>
    <w:p w:rsidR="00BD4036" w:rsidRDefault="00BD4036" w:rsidP="002873D4">
      <w:pPr>
        <w:spacing w:line="360" w:lineRule="auto"/>
        <w:rPr>
          <w:rFonts w:ascii="Times New Roman" w:hAnsi="Times New Roman" w:cs="Times New Roman"/>
          <w:b/>
          <w:sz w:val="24"/>
          <w:szCs w:val="24"/>
        </w:rPr>
      </w:pPr>
    </w:p>
    <w:p w:rsidR="00BD4036" w:rsidRDefault="00BD4036" w:rsidP="002873D4">
      <w:pPr>
        <w:spacing w:line="360" w:lineRule="auto"/>
        <w:rPr>
          <w:rFonts w:ascii="Times New Roman" w:hAnsi="Times New Roman" w:cs="Times New Roman"/>
          <w:b/>
          <w:sz w:val="24"/>
          <w:szCs w:val="24"/>
        </w:rPr>
      </w:pPr>
    </w:p>
    <w:p w:rsidR="00BD4036" w:rsidRDefault="00BD4036" w:rsidP="002873D4">
      <w:pPr>
        <w:spacing w:line="360" w:lineRule="auto"/>
        <w:rPr>
          <w:rFonts w:ascii="Times New Roman" w:hAnsi="Times New Roman" w:cs="Times New Roman"/>
          <w:b/>
          <w:sz w:val="24"/>
          <w:szCs w:val="24"/>
        </w:rPr>
      </w:pPr>
    </w:p>
    <w:p w:rsidR="00BD4036" w:rsidRPr="00412E2E" w:rsidRDefault="00BD4036" w:rsidP="002873D4">
      <w:pPr>
        <w:spacing w:line="360" w:lineRule="auto"/>
        <w:rPr>
          <w:rFonts w:ascii="Times New Roman" w:hAnsi="Times New Roman" w:cs="Times New Roman"/>
          <w:b/>
          <w:sz w:val="24"/>
          <w:szCs w:val="24"/>
        </w:rPr>
      </w:pPr>
    </w:p>
    <w:p w:rsidR="005B2C8F" w:rsidRPr="00412E2E" w:rsidRDefault="005B2C8F" w:rsidP="002873D4">
      <w:pPr>
        <w:spacing w:line="360" w:lineRule="auto"/>
        <w:jc w:val="center"/>
        <w:rPr>
          <w:rFonts w:ascii="Times New Roman" w:eastAsia="Times New Roman" w:hAnsi="Times New Roman" w:cs="Times New Roman"/>
          <w:b/>
          <w:sz w:val="24"/>
          <w:szCs w:val="24"/>
        </w:rPr>
      </w:pPr>
      <w:r w:rsidRPr="00412E2E">
        <w:rPr>
          <w:rFonts w:ascii="Times New Roman" w:hAnsi="Times New Roman" w:cs="Times New Roman"/>
          <w:b/>
          <w:sz w:val="24"/>
          <w:szCs w:val="24"/>
        </w:rPr>
        <w:lastRenderedPageBreak/>
        <w:t>Table. 2- Frequency distribution of suspected animals according to demographic and environmental variables-</w:t>
      </w:r>
    </w:p>
    <w:tbl>
      <w:tblPr>
        <w:tblStyle w:val="TableGrid"/>
        <w:tblW w:w="5000" w:type="pct"/>
        <w:tblLook w:val="04A0"/>
      </w:tblPr>
      <w:tblGrid>
        <w:gridCol w:w="2021"/>
        <w:gridCol w:w="1553"/>
        <w:gridCol w:w="1745"/>
        <w:gridCol w:w="1865"/>
        <w:gridCol w:w="1538"/>
        <w:gridCol w:w="854"/>
      </w:tblGrid>
      <w:tr w:rsidR="005B2C8F" w:rsidRPr="00BD4036" w:rsidTr="007F4450">
        <w:tc>
          <w:tcPr>
            <w:tcW w:w="1866" w:type="pct"/>
            <w:gridSpan w:val="2"/>
          </w:tcPr>
          <w:p w:rsidR="005B2C8F" w:rsidRPr="00BD4036" w:rsidRDefault="005B2C8F" w:rsidP="002873D4">
            <w:pPr>
              <w:spacing w:line="360" w:lineRule="auto"/>
              <w:jc w:val="center"/>
              <w:rPr>
                <w:rFonts w:ascii="Times New Roman" w:hAnsi="Times New Roman" w:cs="Times New Roman"/>
                <w:b/>
                <w:sz w:val="20"/>
                <w:szCs w:val="20"/>
              </w:rPr>
            </w:pPr>
            <w:r w:rsidRPr="00BD4036">
              <w:rPr>
                <w:rFonts w:ascii="Times New Roman" w:hAnsi="Times New Roman" w:cs="Times New Roman"/>
                <w:b/>
                <w:sz w:val="20"/>
                <w:szCs w:val="20"/>
              </w:rPr>
              <w:t>Variables</w:t>
            </w:r>
          </w:p>
        </w:tc>
        <w:tc>
          <w:tcPr>
            <w:tcW w:w="911" w:type="pct"/>
          </w:tcPr>
          <w:p w:rsidR="005B2C8F" w:rsidRPr="00BD4036" w:rsidRDefault="005B2C8F" w:rsidP="002873D4">
            <w:pPr>
              <w:spacing w:line="360" w:lineRule="auto"/>
              <w:jc w:val="center"/>
              <w:rPr>
                <w:rFonts w:ascii="Times New Roman" w:hAnsi="Times New Roman" w:cs="Times New Roman"/>
                <w:b/>
                <w:sz w:val="20"/>
                <w:szCs w:val="20"/>
              </w:rPr>
            </w:pPr>
            <w:r w:rsidRPr="00BD4036">
              <w:rPr>
                <w:rFonts w:ascii="Times New Roman" w:hAnsi="Times New Roman" w:cs="Times New Roman"/>
                <w:b/>
                <w:sz w:val="20"/>
                <w:szCs w:val="20"/>
              </w:rPr>
              <w:t>Category Frequency</w:t>
            </w:r>
          </w:p>
        </w:tc>
        <w:tc>
          <w:tcPr>
            <w:tcW w:w="974" w:type="pct"/>
          </w:tcPr>
          <w:p w:rsidR="005B2C8F" w:rsidRPr="00BD4036" w:rsidRDefault="005B2C8F" w:rsidP="002873D4">
            <w:pPr>
              <w:spacing w:line="360" w:lineRule="auto"/>
              <w:jc w:val="center"/>
              <w:rPr>
                <w:rFonts w:ascii="Times New Roman" w:hAnsi="Times New Roman" w:cs="Times New Roman"/>
                <w:b/>
                <w:sz w:val="20"/>
                <w:szCs w:val="20"/>
              </w:rPr>
            </w:pPr>
            <w:r w:rsidRPr="00BD4036">
              <w:rPr>
                <w:rFonts w:ascii="Times New Roman" w:hAnsi="Times New Roman" w:cs="Times New Roman"/>
                <w:b/>
                <w:sz w:val="20"/>
                <w:szCs w:val="20"/>
              </w:rPr>
              <w:t>Anaplasmosis (+ve)</w:t>
            </w:r>
          </w:p>
        </w:tc>
        <w:tc>
          <w:tcPr>
            <w:tcW w:w="803" w:type="pct"/>
          </w:tcPr>
          <w:p w:rsidR="005B2C8F" w:rsidRPr="00BD4036" w:rsidRDefault="005B2C8F" w:rsidP="002873D4">
            <w:pPr>
              <w:spacing w:line="360" w:lineRule="auto"/>
              <w:jc w:val="center"/>
              <w:rPr>
                <w:rFonts w:ascii="Times New Roman" w:hAnsi="Times New Roman" w:cs="Times New Roman"/>
                <w:b/>
                <w:sz w:val="20"/>
                <w:szCs w:val="20"/>
              </w:rPr>
            </w:pPr>
            <w:r w:rsidRPr="00BD4036">
              <w:rPr>
                <w:rFonts w:ascii="Times New Roman" w:hAnsi="Times New Roman" w:cs="Times New Roman"/>
                <w:b/>
                <w:sz w:val="20"/>
                <w:szCs w:val="20"/>
              </w:rPr>
              <w:t>Percentage    (%)</w:t>
            </w:r>
          </w:p>
        </w:tc>
        <w:tc>
          <w:tcPr>
            <w:tcW w:w="446" w:type="pct"/>
          </w:tcPr>
          <w:p w:rsidR="005B2C8F" w:rsidRPr="00BD4036" w:rsidRDefault="005B2C8F" w:rsidP="002873D4">
            <w:pPr>
              <w:spacing w:line="360" w:lineRule="auto"/>
              <w:jc w:val="center"/>
              <w:rPr>
                <w:rFonts w:ascii="Times New Roman" w:hAnsi="Times New Roman" w:cs="Times New Roman"/>
                <w:b/>
                <w:sz w:val="20"/>
                <w:szCs w:val="20"/>
              </w:rPr>
            </w:pPr>
            <w:r w:rsidRPr="00BD4036">
              <w:rPr>
                <w:rFonts w:ascii="Times New Roman" w:hAnsi="Times New Roman" w:cs="Times New Roman"/>
                <w:b/>
                <w:sz w:val="20"/>
                <w:szCs w:val="20"/>
              </w:rPr>
              <w:t>P- value</w:t>
            </w:r>
          </w:p>
        </w:tc>
      </w:tr>
      <w:tr w:rsidR="005B2C8F" w:rsidRPr="00BD4036" w:rsidTr="007F4450">
        <w:trPr>
          <w:trHeight w:val="422"/>
        </w:trPr>
        <w:tc>
          <w:tcPr>
            <w:tcW w:w="1055" w:type="pct"/>
            <w:vMerge w:val="restart"/>
          </w:tcPr>
          <w:p w:rsidR="005B2C8F" w:rsidRPr="00BD4036" w:rsidRDefault="005B2C8F" w:rsidP="002873D4">
            <w:pPr>
              <w:spacing w:line="360" w:lineRule="auto"/>
              <w:jc w:val="center"/>
              <w:rPr>
                <w:rFonts w:ascii="Times New Roman" w:hAnsi="Times New Roman" w:cs="Times New Roman"/>
                <w:b/>
                <w:bCs/>
                <w:sz w:val="20"/>
                <w:szCs w:val="20"/>
              </w:rPr>
            </w:pPr>
            <w:r w:rsidRPr="00BD4036">
              <w:rPr>
                <w:rFonts w:ascii="Times New Roman" w:hAnsi="Times New Roman" w:cs="Times New Roman"/>
                <w:b/>
                <w:bCs/>
                <w:sz w:val="20"/>
                <w:szCs w:val="20"/>
              </w:rPr>
              <w:t>Demographic variables</w:t>
            </w:r>
          </w:p>
        </w:tc>
        <w:tc>
          <w:tcPr>
            <w:tcW w:w="811" w:type="pct"/>
            <w:vMerge w:val="restar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Age</w:t>
            </w:r>
          </w:p>
        </w:tc>
        <w:tc>
          <w:tcPr>
            <w:tcW w:w="911"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 12 months (n= 46)</w:t>
            </w:r>
          </w:p>
          <w:p w:rsidR="005B2C8F" w:rsidRPr="00BD4036" w:rsidRDefault="005B2C8F" w:rsidP="002873D4">
            <w:pPr>
              <w:spacing w:line="360" w:lineRule="auto"/>
              <w:jc w:val="center"/>
              <w:rPr>
                <w:rFonts w:ascii="Times New Roman" w:hAnsi="Times New Roman" w:cs="Times New Roman"/>
                <w:sz w:val="20"/>
                <w:szCs w:val="20"/>
              </w:rPr>
            </w:pPr>
          </w:p>
        </w:tc>
        <w:tc>
          <w:tcPr>
            <w:tcW w:w="974"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2</w:t>
            </w:r>
          </w:p>
        </w:tc>
        <w:tc>
          <w:tcPr>
            <w:tcW w:w="803"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4.35</w:t>
            </w:r>
          </w:p>
        </w:tc>
        <w:tc>
          <w:tcPr>
            <w:tcW w:w="446" w:type="pct"/>
            <w:vMerge w:val="restart"/>
          </w:tcPr>
          <w:p w:rsidR="005B2C8F" w:rsidRPr="00BD4036" w:rsidRDefault="005B2C8F" w:rsidP="002873D4">
            <w:pPr>
              <w:spacing w:line="360" w:lineRule="auto"/>
              <w:jc w:val="center"/>
              <w:rPr>
                <w:rFonts w:ascii="Times New Roman" w:hAnsi="Times New Roman" w:cs="Times New Roman"/>
                <w:sz w:val="20"/>
                <w:szCs w:val="20"/>
              </w:rPr>
            </w:pPr>
          </w:p>
          <w:p w:rsidR="005B2C8F" w:rsidRPr="00BD4036" w:rsidRDefault="005B2C8F" w:rsidP="002873D4">
            <w:pPr>
              <w:spacing w:line="360" w:lineRule="auto"/>
              <w:jc w:val="center"/>
              <w:rPr>
                <w:rFonts w:ascii="Times New Roman" w:hAnsi="Times New Roman" w:cs="Times New Roman"/>
                <w:sz w:val="20"/>
                <w:szCs w:val="20"/>
              </w:rPr>
            </w:pPr>
          </w:p>
          <w:p w:rsidR="005B2C8F" w:rsidRPr="00BD4036" w:rsidRDefault="005B2C8F" w:rsidP="002873D4">
            <w:pPr>
              <w:spacing w:line="360" w:lineRule="auto"/>
              <w:jc w:val="center"/>
              <w:rPr>
                <w:rFonts w:ascii="Times New Roman" w:hAnsi="Times New Roman" w:cs="Times New Roman"/>
                <w:sz w:val="20"/>
                <w:szCs w:val="20"/>
              </w:rPr>
            </w:pPr>
          </w:p>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0.55</w:t>
            </w:r>
          </w:p>
        </w:tc>
      </w:tr>
      <w:tr w:rsidR="005B2C8F" w:rsidRPr="00BD4036" w:rsidTr="007F4450">
        <w:trPr>
          <w:trHeight w:val="548"/>
        </w:trPr>
        <w:tc>
          <w:tcPr>
            <w:tcW w:w="1055" w:type="pct"/>
            <w:vMerge/>
          </w:tcPr>
          <w:p w:rsidR="005B2C8F" w:rsidRPr="00BD4036" w:rsidRDefault="005B2C8F" w:rsidP="002873D4">
            <w:pPr>
              <w:spacing w:line="360" w:lineRule="auto"/>
              <w:jc w:val="center"/>
              <w:rPr>
                <w:rFonts w:ascii="Times New Roman" w:hAnsi="Times New Roman" w:cs="Times New Roman"/>
                <w:b/>
                <w:bCs/>
                <w:sz w:val="20"/>
                <w:szCs w:val="20"/>
              </w:rPr>
            </w:pPr>
          </w:p>
        </w:tc>
        <w:tc>
          <w:tcPr>
            <w:tcW w:w="811" w:type="pct"/>
            <w:vMerge/>
          </w:tcPr>
          <w:p w:rsidR="005B2C8F" w:rsidRPr="00BD4036" w:rsidRDefault="005B2C8F" w:rsidP="002873D4">
            <w:pPr>
              <w:spacing w:line="360" w:lineRule="auto"/>
              <w:jc w:val="center"/>
              <w:rPr>
                <w:rFonts w:ascii="Times New Roman" w:hAnsi="Times New Roman" w:cs="Times New Roman"/>
                <w:sz w:val="20"/>
                <w:szCs w:val="20"/>
              </w:rPr>
            </w:pPr>
          </w:p>
        </w:tc>
        <w:tc>
          <w:tcPr>
            <w:tcW w:w="911"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 18 months (n= 43)</w:t>
            </w:r>
          </w:p>
        </w:tc>
        <w:tc>
          <w:tcPr>
            <w:tcW w:w="974"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4</w:t>
            </w:r>
          </w:p>
        </w:tc>
        <w:tc>
          <w:tcPr>
            <w:tcW w:w="803"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9.3</w:t>
            </w:r>
          </w:p>
        </w:tc>
        <w:tc>
          <w:tcPr>
            <w:tcW w:w="446" w:type="pct"/>
            <w:vMerge/>
          </w:tcPr>
          <w:p w:rsidR="005B2C8F" w:rsidRPr="00BD4036" w:rsidRDefault="005B2C8F" w:rsidP="002873D4">
            <w:pPr>
              <w:spacing w:line="360" w:lineRule="auto"/>
              <w:jc w:val="center"/>
              <w:rPr>
                <w:rFonts w:ascii="Times New Roman" w:hAnsi="Times New Roman" w:cs="Times New Roman"/>
                <w:sz w:val="20"/>
                <w:szCs w:val="20"/>
              </w:rPr>
            </w:pPr>
          </w:p>
        </w:tc>
      </w:tr>
      <w:tr w:rsidR="005B2C8F" w:rsidRPr="00BD4036" w:rsidTr="007F4450">
        <w:trPr>
          <w:trHeight w:val="657"/>
        </w:trPr>
        <w:tc>
          <w:tcPr>
            <w:tcW w:w="1055" w:type="pct"/>
            <w:vMerge/>
          </w:tcPr>
          <w:p w:rsidR="005B2C8F" w:rsidRPr="00BD4036" w:rsidRDefault="005B2C8F" w:rsidP="002873D4">
            <w:pPr>
              <w:spacing w:line="360" w:lineRule="auto"/>
              <w:jc w:val="center"/>
              <w:rPr>
                <w:rFonts w:ascii="Times New Roman" w:hAnsi="Times New Roman" w:cs="Times New Roman"/>
                <w:b/>
                <w:bCs/>
                <w:sz w:val="20"/>
                <w:szCs w:val="20"/>
              </w:rPr>
            </w:pPr>
          </w:p>
        </w:tc>
        <w:tc>
          <w:tcPr>
            <w:tcW w:w="811" w:type="pct"/>
            <w:vMerge/>
            <w:tcBorders>
              <w:bottom w:val="single" w:sz="4" w:space="0" w:color="auto"/>
            </w:tcBorders>
          </w:tcPr>
          <w:p w:rsidR="005B2C8F" w:rsidRPr="00BD4036" w:rsidRDefault="005B2C8F" w:rsidP="002873D4">
            <w:pPr>
              <w:spacing w:line="360" w:lineRule="auto"/>
              <w:jc w:val="center"/>
              <w:rPr>
                <w:rFonts w:ascii="Times New Roman" w:hAnsi="Times New Roman" w:cs="Times New Roman"/>
                <w:sz w:val="20"/>
                <w:szCs w:val="20"/>
              </w:rPr>
            </w:pPr>
          </w:p>
        </w:tc>
        <w:tc>
          <w:tcPr>
            <w:tcW w:w="911" w:type="pct"/>
            <w:tcBorders>
              <w:bottom w:val="single" w:sz="4" w:space="0" w:color="auto"/>
            </w:tcBorders>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&gt;18 months (n= 31)</w:t>
            </w:r>
          </w:p>
        </w:tc>
        <w:tc>
          <w:tcPr>
            <w:tcW w:w="974" w:type="pct"/>
            <w:tcBorders>
              <w:bottom w:val="single" w:sz="4" w:space="0" w:color="auto"/>
            </w:tcBorders>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1</w:t>
            </w:r>
          </w:p>
        </w:tc>
        <w:tc>
          <w:tcPr>
            <w:tcW w:w="803" w:type="pct"/>
            <w:tcBorders>
              <w:bottom w:val="single" w:sz="4" w:space="0" w:color="auto"/>
            </w:tcBorders>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3.23</w:t>
            </w:r>
          </w:p>
        </w:tc>
        <w:tc>
          <w:tcPr>
            <w:tcW w:w="446" w:type="pct"/>
            <w:vMerge/>
            <w:tcBorders>
              <w:bottom w:val="single" w:sz="4" w:space="0" w:color="auto"/>
            </w:tcBorders>
          </w:tcPr>
          <w:p w:rsidR="005B2C8F" w:rsidRPr="00BD4036" w:rsidRDefault="005B2C8F" w:rsidP="002873D4">
            <w:pPr>
              <w:spacing w:line="360" w:lineRule="auto"/>
              <w:jc w:val="center"/>
              <w:rPr>
                <w:rFonts w:ascii="Times New Roman" w:hAnsi="Times New Roman" w:cs="Times New Roman"/>
                <w:sz w:val="20"/>
                <w:szCs w:val="20"/>
              </w:rPr>
            </w:pPr>
          </w:p>
        </w:tc>
      </w:tr>
      <w:tr w:rsidR="00451BD0" w:rsidRPr="00BD4036" w:rsidTr="007F4450">
        <w:trPr>
          <w:trHeight w:val="422"/>
        </w:trPr>
        <w:tc>
          <w:tcPr>
            <w:tcW w:w="1055" w:type="pct"/>
            <w:vMerge/>
          </w:tcPr>
          <w:p w:rsidR="00451BD0" w:rsidRPr="00BD4036" w:rsidRDefault="00451BD0" w:rsidP="002873D4">
            <w:pPr>
              <w:spacing w:line="360" w:lineRule="auto"/>
              <w:jc w:val="center"/>
              <w:rPr>
                <w:rFonts w:ascii="Times New Roman" w:hAnsi="Times New Roman" w:cs="Times New Roman"/>
                <w:b/>
                <w:bCs/>
                <w:sz w:val="20"/>
                <w:szCs w:val="20"/>
              </w:rPr>
            </w:pPr>
          </w:p>
        </w:tc>
        <w:tc>
          <w:tcPr>
            <w:tcW w:w="811" w:type="pct"/>
            <w:vMerge w:val="restart"/>
            <w:tcBorders>
              <w:top w:val="single" w:sz="4" w:space="0" w:color="auto"/>
            </w:tcBorders>
          </w:tcPr>
          <w:p w:rsidR="00451BD0" w:rsidRPr="00BD4036" w:rsidRDefault="00451BD0"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Sex</w:t>
            </w:r>
          </w:p>
        </w:tc>
        <w:tc>
          <w:tcPr>
            <w:tcW w:w="911" w:type="pct"/>
            <w:tcBorders>
              <w:top w:val="single" w:sz="4" w:space="0" w:color="auto"/>
              <w:bottom w:val="single" w:sz="4" w:space="0" w:color="auto"/>
            </w:tcBorders>
          </w:tcPr>
          <w:p w:rsidR="00451BD0" w:rsidRPr="00BD4036" w:rsidRDefault="00451BD0"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Male (n=60)</w:t>
            </w:r>
          </w:p>
        </w:tc>
        <w:tc>
          <w:tcPr>
            <w:tcW w:w="974" w:type="pct"/>
            <w:tcBorders>
              <w:top w:val="single" w:sz="4" w:space="0" w:color="auto"/>
              <w:bottom w:val="single" w:sz="4" w:space="0" w:color="auto"/>
            </w:tcBorders>
          </w:tcPr>
          <w:p w:rsidR="00451BD0" w:rsidRPr="00BD4036" w:rsidRDefault="00451BD0"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4</w:t>
            </w:r>
          </w:p>
        </w:tc>
        <w:tc>
          <w:tcPr>
            <w:tcW w:w="803" w:type="pct"/>
            <w:tcBorders>
              <w:top w:val="single" w:sz="4" w:space="0" w:color="auto"/>
              <w:bottom w:val="single" w:sz="4" w:space="0" w:color="auto"/>
            </w:tcBorders>
          </w:tcPr>
          <w:p w:rsidR="00451BD0" w:rsidRPr="00BD4036" w:rsidRDefault="00451BD0"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6.67</w:t>
            </w:r>
          </w:p>
        </w:tc>
        <w:tc>
          <w:tcPr>
            <w:tcW w:w="446" w:type="pct"/>
            <w:vMerge w:val="restart"/>
            <w:tcBorders>
              <w:top w:val="single" w:sz="4" w:space="0" w:color="auto"/>
            </w:tcBorders>
          </w:tcPr>
          <w:p w:rsidR="00451BD0" w:rsidRPr="00BD4036" w:rsidRDefault="00451BD0"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0.298</w:t>
            </w:r>
          </w:p>
        </w:tc>
      </w:tr>
      <w:tr w:rsidR="00451BD0" w:rsidRPr="00BD4036" w:rsidTr="007F4450">
        <w:trPr>
          <w:trHeight w:val="376"/>
        </w:trPr>
        <w:tc>
          <w:tcPr>
            <w:tcW w:w="1055" w:type="pct"/>
            <w:vMerge/>
          </w:tcPr>
          <w:p w:rsidR="00451BD0" w:rsidRPr="00BD4036" w:rsidRDefault="00451BD0" w:rsidP="002873D4">
            <w:pPr>
              <w:spacing w:line="360" w:lineRule="auto"/>
              <w:jc w:val="center"/>
              <w:rPr>
                <w:rFonts w:ascii="Times New Roman" w:hAnsi="Times New Roman" w:cs="Times New Roman"/>
                <w:b/>
                <w:bCs/>
                <w:sz w:val="20"/>
                <w:szCs w:val="20"/>
              </w:rPr>
            </w:pPr>
          </w:p>
        </w:tc>
        <w:tc>
          <w:tcPr>
            <w:tcW w:w="811" w:type="pct"/>
            <w:vMerge/>
          </w:tcPr>
          <w:p w:rsidR="00451BD0" w:rsidRPr="00BD4036" w:rsidRDefault="00451BD0" w:rsidP="002873D4">
            <w:pPr>
              <w:spacing w:line="360" w:lineRule="auto"/>
              <w:jc w:val="center"/>
              <w:rPr>
                <w:rFonts w:ascii="Times New Roman" w:hAnsi="Times New Roman" w:cs="Times New Roman"/>
                <w:sz w:val="20"/>
                <w:szCs w:val="20"/>
              </w:rPr>
            </w:pPr>
          </w:p>
        </w:tc>
        <w:tc>
          <w:tcPr>
            <w:tcW w:w="911" w:type="pct"/>
            <w:tcBorders>
              <w:top w:val="single" w:sz="4" w:space="0" w:color="auto"/>
            </w:tcBorders>
          </w:tcPr>
          <w:p w:rsidR="00451BD0" w:rsidRPr="00BD4036" w:rsidRDefault="00451BD0"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Female</w:t>
            </w:r>
          </w:p>
          <w:p w:rsidR="00451BD0" w:rsidRPr="00BD4036" w:rsidRDefault="00451BD0"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(n=60)</w:t>
            </w:r>
          </w:p>
        </w:tc>
        <w:tc>
          <w:tcPr>
            <w:tcW w:w="974" w:type="pct"/>
            <w:tcBorders>
              <w:top w:val="single" w:sz="4" w:space="0" w:color="auto"/>
            </w:tcBorders>
          </w:tcPr>
          <w:p w:rsidR="00451BD0" w:rsidRPr="00BD4036" w:rsidRDefault="00451BD0"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3</w:t>
            </w:r>
          </w:p>
        </w:tc>
        <w:tc>
          <w:tcPr>
            <w:tcW w:w="803" w:type="pct"/>
            <w:tcBorders>
              <w:top w:val="single" w:sz="4" w:space="0" w:color="auto"/>
            </w:tcBorders>
          </w:tcPr>
          <w:p w:rsidR="00451BD0" w:rsidRPr="00BD4036" w:rsidRDefault="00451BD0"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5</w:t>
            </w:r>
          </w:p>
        </w:tc>
        <w:tc>
          <w:tcPr>
            <w:tcW w:w="446" w:type="pct"/>
            <w:vMerge/>
          </w:tcPr>
          <w:p w:rsidR="00451BD0" w:rsidRPr="00BD4036" w:rsidRDefault="00451BD0" w:rsidP="002873D4">
            <w:pPr>
              <w:spacing w:line="360" w:lineRule="auto"/>
              <w:jc w:val="center"/>
              <w:rPr>
                <w:rFonts w:ascii="Times New Roman" w:hAnsi="Times New Roman" w:cs="Times New Roman"/>
                <w:sz w:val="20"/>
                <w:szCs w:val="20"/>
              </w:rPr>
            </w:pPr>
          </w:p>
        </w:tc>
      </w:tr>
      <w:tr w:rsidR="005B2C8F" w:rsidRPr="00BD4036" w:rsidTr="007F4450">
        <w:trPr>
          <w:trHeight w:val="512"/>
        </w:trPr>
        <w:tc>
          <w:tcPr>
            <w:tcW w:w="1055" w:type="pct"/>
            <w:vMerge/>
          </w:tcPr>
          <w:p w:rsidR="005B2C8F" w:rsidRPr="00BD4036" w:rsidRDefault="005B2C8F" w:rsidP="002873D4">
            <w:pPr>
              <w:spacing w:line="360" w:lineRule="auto"/>
              <w:jc w:val="center"/>
              <w:rPr>
                <w:rFonts w:ascii="Times New Roman" w:hAnsi="Times New Roman" w:cs="Times New Roman"/>
                <w:b/>
                <w:bCs/>
                <w:sz w:val="20"/>
                <w:szCs w:val="20"/>
              </w:rPr>
            </w:pPr>
          </w:p>
        </w:tc>
        <w:tc>
          <w:tcPr>
            <w:tcW w:w="811" w:type="pct"/>
            <w:vMerge w:val="restar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Breed</w:t>
            </w:r>
          </w:p>
        </w:tc>
        <w:tc>
          <w:tcPr>
            <w:tcW w:w="911"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Cross breed (n=80)</w:t>
            </w:r>
          </w:p>
        </w:tc>
        <w:tc>
          <w:tcPr>
            <w:tcW w:w="974"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3</w:t>
            </w:r>
          </w:p>
        </w:tc>
        <w:tc>
          <w:tcPr>
            <w:tcW w:w="803"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3.75</w:t>
            </w:r>
          </w:p>
        </w:tc>
        <w:tc>
          <w:tcPr>
            <w:tcW w:w="446" w:type="pct"/>
            <w:vMerge w:val="restart"/>
          </w:tcPr>
          <w:p w:rsidR="005B2C8F" w:rsidRPr="00BD4036" w:rsidRDefault="005B2C8F" w:rsidP="002873D4">
            <w:pPr>
              <w:spacing w:line="360" w:lineRule="auto"/>
              <w:jc w:val="center"/>
              <w:rPr>
                <w:rFonts w:ascii="Times New Roman" w:hAnsi="Times New Roman" w:cs="Times New Roman"/>
                <w:sz w:val="20"/>
                <w:szCs w:val="20"/>
              </w:rPr>
            </w:pPr>
          </w:p>
          <w:p w:rsidR="005B2C8F" w:rsidRPr="00BD4036" w:rsidRDefault="005B2C8F" w:rsidP="002873D4">
            <w:pPr>
              <w:spacing w:line="360" w:lineRule="auto"/>
              <w:jc w:val="center"/>
              <w:rPr>
                <w:rFonts w:ascii="Times New Roman" w:hAnsi="Times New Roman" w:cs="Times New Roman"/>
                <w:sz w:val="20"/>
                <w:szCs w:val="20"/>
              </w:rPr>
            </w:pPr>
          </w:p>
          <w:p w:rsidR="005B2C8F" w:rsidRPr="00BD4036" w:rsidRDefault="005B2C8F" w:rsidP="002873D4">
            <w:pPr>
              <w:spacing w:line="360" w:lineRule="auto"/>
              <w:jc w:val="center"/>
              <w:rPr>
                <w:rFonts w:ascii="Times New Roman" w:hAnsi="Times New Roman" w:cs="Times New Roman"/>
                <w:sz w:val="20"/>
                <w:szCs w:val="20"/>
              </w:rPr>
            </w:pPr>
          </w:p>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0.276</w:t>
            </w:r>
          </w:p>
        </w:tc>
      </w:tr>
      <w:tr w:rsidR="005B2C8F" w:rsidRPr="00BD4036" w:rsidTr="007F4450">
        <w:trPr>
          <w:trHeight w:val="422"/>
        </w:trPr>
        <w:tc>
          <w:tcPr>
            <w:tcW w:w="1055" w:type="pct"/>
            <w:vMerge/>
          </w:tcPr>
          <w:p w:rsidR="005B2C8F" w:rsidRPr="00BD4036" w:rsidRDefault="005B2C8F" w:rsidP="002873D4">
            <w:pPr>
              <w:spacing w:line="360" w:lineRule="auto"/>
              <w:jc w:val="center"/>
              <w:rPr>
                <w:rFonts w:ascii="Times New Roman" w:hAnsi="Times New Roman" w:cs="Times New Roman"/>
                <w:b/>
                <w:bCs/>
                <w:sz w:val="20"/>
                <w:szCs w:val="20"/>
              </w:rPr>
            </w:pPr>
          </w:p>
        </w:tc>
        <w:tc>
          <w:tcPr>
            <w:tcW w:w="811" w:type="pct"/>
            <w:vMerge/>
          </w:tcPr>
          <w:p w:rsidR="005B2C8F" w:rsidRPr="00BD4036" w:rsidRDefault="005B2C8F" w:rsidP="002873D4">
            <w:pPr>
              <w:spacing w:line="360" w:lineRule="auto"/>
              <w:jc w:val="center"/>
              <w:rPr>
                <w:rFonts w:ascii="Times New Roman" w:hAnsi="Times New Roman" w:cs="Times New Roman"/>
                <w:sz w:val="20"/>
                <w:szCs w:val="20"/>
              </w:rPr>
            </w:pPr>
          </w:p>
        </w:tc>
        <w:tc>
          <w:tcPr>
            <w:tcW w:w="911"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Jamnapari (n= 24)</w:t>
            </w:r>
          </w:p>
        </w:tc>
        <w:tc>
          <w:tcPr>
            <w:tcW w:w="974"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3</w:t>
            </w:r>
          </w:p>
        </w:tc>
        <w:tc>
          <w:tcPr>
            <w:tcW w:w="803"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12.5</w:t>
            </w:r>
          </w:p>
        </w:tc>
        <w:tc>
          <w:tcPr>
            <w:tcW w:w="446" w:type="pct"/>
            <w:vMerge/>
          </w:tcPr>
          <w:p w:rsidR="005B2C8F" w:rsidRPr="00BD4036" w:rsidRDefault="005B2C8F" w:rsidP="002873D4">
            <w:pPr>
              <w:spacing w:line="360" w:lineRule="auto"/>
              <w:jc w:val="center"/>
              <w:rPr>
                <w:rFonts w:ascii="Times New Roman" w:hAnsi="Times New Roman" w:cs="Times New Roman"/>
                <w:sz w:val="20"/>
                <w:szCs w:val="20"/>
              </w:rPr>
            </w:pPr>
          </w:p>
        </w:tc>
      </w:tr>
      <w:tr w:rsidR="005B2C8F" w:rsidRPr="00BD4036" w:rsidTr="007F4450">
        <w:trPr>
          <w:trHeight w:val="440"/>
        </w:trPr>
        <w:tc>
          <w:tcPr>
            <w:tcW w:w="1055" w:type="pct"/>
            <w:vMerge/>
          </w:tcPr>
          <w:p w:rsidR="005B2C8F" w:rsidRPr="00BD4036" w:rsidRDefault="005B2C8F" w:rsidP="002873D4">
            <w:pPr>
              <w:spacing w:line="360" w:lineRule="auto"/>
              <w:jc w:val="center"/>
              <w:rPr>
                <w:rFonts w:ascii="Times New Roman" w:hAnsi="Times New Roman" w:cs="Times New Roman"/>
                <w:b/>
                <w:bCs/>
                <w:sz w:val="20"/>
                <w:szCs w:val="20"/>
              </w:rPr>
            </w:pPr>
          </w:p>
        </w:tc>
        <w:tc>
          <w:tcPr>
            <w:tcW w:w="811" w:type="pct"/>
            <w:vMerge/>
          </w:tcPr>
          <w:p w:rsidR="005B2C8F" w:rsidRPr="00BD4036" w:rsidRDefault="005B2C8F" w:rsidP="002873D4">
            <w:pPr>
              <w:spacing w:line="360" w:lineRule="auto"/>
              <w:jc w:val="center"/>
              <w:rPr>
                <w:rFonts w:ascii="Times New Roman" w:hAnsi="Times New Roman" w:cs="Times New Roman"/>
                <w:sz w:val="20"/>
                <w:szCs w:val="20"/>
              </w:rPr>
            </w:pPr>
          </w:p>
        </w:tc>
        <w:tc>
          <w:tcPr>
            <w:tcW w:w="911"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Black Bengal (n= 15)</w:t>
            </w:r>
          </w:p>
        </w:tc>
        <w:tc>
          <w:tcPr>
            <w:tcW w:w="974"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1</w:t>
            </w:r>
          </w:p>
        </w:tc>
        <w:tc>
          <w:tcPr>
            <w:tcW w:w="803"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6.67</w:t>
            </w:r>
          </w:p>
        </w:tc>
        <w:tc>
          <w:tcPr>
            <w:tcW w:w="446" w:type="pct"/>
            <w:vMerge/>
          </w:tcPr>
          <w:p w:rsidR="005B2C8F" w:rsidRPr="00BD4036" w:rsidRDefault="005B2C8F" w:rsidP="002873D4">
            <w:pPr>
              <w:spacing w:line="360" w:lineRule="auto"/>
              <w:jc w:val="center"/>
              <w:rPr>
                <w:rFonts w:ascii="Times New Roman" w:hAnsi="Times New Roman" w:cs="Times New Roman"/>
                <w:sz w:val="20"/>
                <w:szCs w:val="20"/>
              </w:rPr>
            </w:pPr>
          </w:p>
        </w:tc>
      </w:tr>
      <w:tr w:rsidR="005B2C8F" w:rsidRPr="00BD4036" w:rsidTr="007F4450">
        <w:trPr>
          <w:trHeight w:val="455"/>
        </w:trPr>
        <w:tc>
          <w:tcPr>
            <w:tcW w:w="1055" w:type="pct"/>
            <w:vMerge/>
          </w:tcPr>
          <w:p w:rsidR="005B2C8F" w:rsidRPr="00BD4036" w:rsidRDefault="005B2C8F" w:rsidP="002873D4">
            <w:pPr>
              <w:spacing w:line="360" w:lineRule="auto"/>
              <w:jc w:val="center"/>
              <w:rPr>
                <w:rFonts w:ascii="Times New Roman" w:hAnsi="Times New Roman" w:cs="Times New Roman"/>
                <w:b/>
                <w:bCs/>
                <w:sz w:val="20"/>
                <w:szCs w:val="20"/>
              </w:rPr>
            </w:pPr>
          </w:p>
        </w:tc>
        <w:tc>
          <w:tcPr>
            <w:tcW w:w="811" w:type="pct"/>
            <w:vMerge w:val="restar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BCS</w:t>
            </w:r>
          </w:p>
        </w:tc>
        <w:tc>
          <w:tcPr>
            <w:tcW w:w="911"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1 (n= 10)</w:t>
            </w:r>
          </w:p>
        </w:tc>
        <w:tc>
          <w:tcPr>
            <w:tcW w:w="974"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0</w:t>
            </w:r>
          </w:p>
        </w:tc>
        <w:tc>
          <w:tcPr>
            <w:tcW w:w="803"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0</w:t>
            </w:r>
          </w:p>
        </w:tc>
        <w:tc>
          <w:tcPr>
            <w:tcW w:w="446" w:type="pct"/>
            <w:vMerge w:val="restart"/>
          </w:tcPr>
          <w:p w:rsidR="005B2C8F" w:rsidRPr="00BD4036" w:rsidRDefault="005B2C8F" w:rsidP="002873D4">
            <w:pPr>
              <w:spacing w:line="360" w:lineRule="auto"/>
              <w:jc w:val="center"/>
              <w:rPr>
                <w:rFonts w:ascii="Times New Roman" w:hAnsi="Times New Roman" w:cs="Times New Roman"/>
                <w:sz w:val="20"/>
                <w:szCs w:val="20"/>
              </w:rPr>
            </w:pPr>
          </w:p>
          <w:p w:rsidR="005B2C8F" w:rsidRPr="00BD4036" w:rsidRDefault="005B2C8F" w:rsidP="002873D4">
            <w:pPr>
              <w:spacing w:line="360" w:lineRule="auto"/>
              <w:jc w:val="center"/>
              <w:rPr>
                <w:rFonts w:ascii="Times New Roman" w:hAnsi="Times New Roman" w:cs="Times New Roman"/>
                <w:sz w:val="20"/>
                <w:szCs w:val="20"/>
              </w:rPr>
            </w:pPr>
          </w:p>
          <w:p w:rsidR="005B2C8F" w:rsidRPr="00BD4036" w:rsidRDefault="005B2C8F" w:rsidP="002873D4">
            <w:pPr>
              <w:spacing w:line="360" w:lineRule="auto"/>
              <w:jc w:val="center"/>
              <w:rPr>
                <w:rFonts w:ascii="Times New Roman" w:hAnsi="Times New Roman" w:cs="Times New Roman"/>
                <w:sz w:val="20"/>
                <w:szCs w:val="20"/>
              </w:rPr>
            </w:pPr>
          </w:p>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0.213</w:t>
            </w:r>
          </w:p>
        </w:tc>
      </w:tr>
      <w:tr w:rsidR="005B2C8F" w:rsidRPr="00BD4036" w:rsidTr="007F4450">
        <w:trPr>
          <w:trHeight w:val="450"/>
        </w:trPr>
        <w:tc>
          <w:tcPr>
            <w:tcW w:w="1055" w:type="pct"/>
            <w:vMerge/>
          </w:tcPr>
          <w:p w:rsidR="005B2C8F" w:rsidRPr="00BD4036" w:rsidRDefault="005B2C8F" w:rsidP="002873D4">
            <w:pPr>
              <w:spacing w:line="360" w:lineRule="auto"/>
              <w:jc w:val="center"/>
              <w:rPr>
                <w:rFonts w:ascii="Times New Roman" w:hAnsi="Times New Roman" w:cs="Times New Roman"/>
                <w:b/>
                <w:bCs/>
                <w:sz w:val="20"/>
                <w:szCs w:val="20"/>
              </w:rPr>
            </w:pPr>
          </w:p>
        </w:tc>
        <w:tc>
          <w:tcPr>
            <w:tcW w:w="811" w:type="pct"/>
            <w:vMerge/>
          </w:tcPr>
          <w:p w:rsidR="005B2C8F" w:rsidRPr="00BD4036" w:rsidRDefault="005B2C8F" w:rsidP="002873D4">
            <w:pPr>
              <w:spacing w:line="360" w:lineRule="auto"/>
              <w:jc w:val="center"/>
              <w:rPr>
                <w:rFonts w:ascii="Times New Roman" w:hAnsi="Times New Roman" w:cs="Times New Roman"/>
                <w:sz w:val="20"/>
                <w:szCs w:val="20"/>
              </w:rPr>
            </w:pPr>
          </w:p>
        </w:tc>
        <w:tc>
          <w:tcPr>
            <w:tcW w:w="911"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2 (n= 21)</w:t>
            </w:r>
          </w:p>
        </w:tc>
        <w:tc>
          <w:tcPr>
            <w:tcW w:w="974"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0</w:t>
            </w:r>
          </w:p>
        </w:tc>
        <w:tc>
          <w:tcPr>
            <w:tcW w:w="803"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0</w:t>
            </w:r>
          </w:p>
        </w:tc>
        <w:tc>
          <w:tcPr>
            <w:tcW w:w="446" w:type="pct"/>
            <w:vMerge/>
          </w:tcPr>
          <w:p w:rsidR="005B2C8F" w:rsidRPr="00BD4036" w:rsidRDefault="005B2C8F" w:rsidP="002873D4">
            <w:pPr>
              <w:spacing w:line="360" w:lineRule="auto"/>
              <w:jc w:val="center"/>
              <w:rPr>
                <w:rFonts w:ascii="Times New Roman" w:hAnsi="Times New Roman" w:cs="Times New Roman"/>
                <w:sz w:val="20"/>
                <w:szCs w:val="20"/>
              </w:rPr>
            </w:pPr>
          </w:p>
        </w:tc>
      </w:tr>
      <w:tr w:rsidR="005B2C8F" w:rsidRPr="00BD4036" w:rsidTr="007F4450">
        <w:trPr>
          <w:trHeight w:val="458"/>
        </w:trPr>
        <w:tc>
          <w:tcPr>
            <w:tcW w:w="1055" w:type="pct"/>
            <w:vMerge/>
          </w:tcPr>
          <w:p w:rsidR="005B2C8F" w:rsidRPr="00BD4036" w:rsidRDefault="005B2C8F" w:rsidP="002873D4">
            <w:pPr>
              <w:spacing w:line="360" w:lineRule="auto"/>
              <w:jc w:val="center"/>
              <w:rPr>
                <w:rFonts w:ascii="Times New Roman" w:hAnsi="Times New Roman" w:cs="Times New Roman"/>
                <w:b/>
                <w:bCs/>
                <w:sz w:val="20"/>
                <w:szCs w:val="20"/>
              </w:rPr>
            </w:pPr>
          </w:p>
        </w:tc>
        <w:tc>
          <w:tcPr>
            <w:tcW w:w="811" w:type="pct"/>
            <w:vMerge/>
          </w:tcPr>
          <w:p w:rsidR="005B2C8F" w:rsidRPr="00BD4036" w:rsidRDefault="005B2C8F" w:rsidP="002873D4">
            <w:pPr>
              <w:spacing w:line="360" w:lineRule="auto"/>
              <w:jc w:val="center"/>
              <w:rPr>
                <w:rFonts w:ascii="Times New Roman" w:hAnsi="Times New Roman" w:cs="Times New Roman"/>
                <w:sz w:val="20"/>
                <w:szCs w:val="20"/>
              </w:rPr>
            </w:pPr>
          </w:p>
        </w:tc>
        <w:tc>
          <w:tcPr>
            <w:tcW w:w="911"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3 (n= 56)</w:t>
            </w:r>
          </w:p>
        </w:tc>
        <w:tc>
          <w:tcPr>
            <w:tcW w:w="974"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3</w:t>
            </w:r>
          </w:p>
        </w:tc>
        <w:tc>
          <w:tcPr>
            <w:tcW w:w="803"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5.36</w:t>
            </w:r>
          </w:p>
        </w:tc>
        <w:tc>
          <w:tcPr>
            <w:tcW w:w="446" w:type="pct"/>
            <w:vMerge/>
          </w:tcPr>
          <w:p w:rsidR="005B2C8F" w:rsidRPr="00BD4036" w:rsidRDefault="005B2C8F" w:rsidP="002873D4">
            <w:pPr>
              <w:spacing w:line="360" w:lineRule="auto"/>
              <w:jc w:val="center"/>
              <w:rPr>
                <w:rFonts w:ascii="Times New Roman" w:hAnsi="Times New Roman" w:cs="Times New Roman"/>
                <w:sz w:val="20"/>
                <w:szCs w:val="20"/>
              </w:rPr>
            </w:pPr>
          </w:p>
        </w:tc>
      </w:tr>
      <w:tr w:rsidR="005B2C8F" w:rsidRPr="00BD4036" w:rsidTr="007F4450">
        <w:trPr>
          <w:trHeight w:val="467"/>
        </w:trPr>
        <w:tc>
          <w:tcPr>
            <w:tcW w:w="1055" w:type="pct"/>
            <w:vMerge/>
          </w:tcPr>
          <w:p w:rsidR="005B2C8F" w:rsidRPr="00BD4036" w:rsidRDefault="005B2C8F" w:rsidP="002873D4">
            <w:pPr>
              <w:spacing w:line="360" w:lineRule="auto"/>
              <w:jc w:val="center"/>
              <w:rPr>
                <w:rFonts w:ascii="Times New Roman" w:hAnsi="Times New Roman" w:cs="Times New Roman"/>
                <w:b/>
                <w:bCs/>
                <w:sz w:val="20"/>
                <w:szCs w:val="20"/>
              </w:rPr>
            </w:pPr>
          </w:p>
        </w:tc>
        <w:tc>
          <w:tcPr>
            <w:tcW w:w="811" w:type="pct"/>
            <w:vMerge/>
          </w:tcPr>
          <w:p w:rsidR="005B2C8F" w:rsidRPr="00BD4036" w:rsidRDefault="005B2C8F" w:rsidP="002873D4">
            <w:pPr>
              <w:spacing w:line="360" w:lineRule="auto"/>
              <w:jc w:val="center"/>
              <w:rPr>
                <w:rFonts w:ascii="Times New Roman" w:hAnsi="Times New Roman" w:cs="Times New Roman"/>
                <w:sz w:val="20"/>
                <w:szCs w:val="20"/>
              </w:rPr>
            </w:pPr>
          </w:p>
        </w:tc>
        <w:tc>
          <w:tcPr>
            <w:tcW w:w="911"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4 (n= 33)</w:t>
            </w:r>
          </w:p>
        </w:tc>
        <w:tc>
          <w:tcPr>
            <w:tcW w:w="974"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4</w:t>
            </w:r>
          </w:p>
        </w:tc>
        <w:tc>
          <w:tcPr>
            <w:tcW w:w="803"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12.12</w:t>
            </w:r>
          </w:p>
        </w:tc>
        <w:tc>
          <w:tcPr>
            <w:tcW w:w="446" w:type="pct"/>
            <w:vMerge/>
          </w:tcPr>
          <w:p w:rsidR="005B2C8F" w:rsidRPr="00BD4036" w:rsidRDefault="005B2C8F" w:rsidP="002873D4">
            <w:pPr>
              <w:spacing w:line="360" w:lineRule="auto"/>
              <w:jc w:val="center"/>
              <w:rPr>
                <w:rFonts w:ascii="Times New Roman" w:hAnsi="Times New Roman" w:cs="Times New Roman"/>
                <w:sz w:val="20"/>
                <w:szCs w:val="20"/>
              </w:rPr>
            </w:pPr>
          </w:p>
        </w:tc>
      </w:tr>
      <w:tr w:rsidR="005B2C8F" w:rsidRPr="00BD4036" w:rsidTr="007F4450">
        <w:trPr>
          <w:trHeight w:val="450"/>
        </w:trPr>
        <w:tc>
          <w:tcPr>
            <w:tcW w:w="1055" w:type="pct"/>
            <w:vMerge w:val="restart"/>
          </w:tcPr>
          <w:p w:rsidR="005B2C8F" w:rsidRPr="00BD4036" w:rsidRDefault="005B2C8F" w:rsidP="002873D4">
            <w:pPr>
              <w:spacing w:line="360" w:lineRule="auto"/>
              <w:jc w:val="center"/>
              <w:rPr>
                <w:rFonts w:ascii="Times New Roman" w:hAnsi="Times New Roman" w:cs="Times New Roman"/>
                <w:b/>
                <w:bCs/>
                <w:sz w:val="20"/>
                <w:szCs w:val="20"/>
              </w:rPr>
            </w:pPr>
            <w:r w:rsidRPr="00BD4036">
              <w:rPr>
                <w:rFonts w:ascii="Times New Roman" w:hAnsi="Times New Roman" w:cs="Times New Roman"/>
                <w:b/>
                <w:bCs/>
                <w:sz w:val="20"/>
                <w:szCs w:val="20"/>
              </w:rPr>
              <w:t>Environmental variables</w:t>
            </w:r>
          </w:p>
        </w:tc>
        <w:tc>
          <w:tcPr>
            <w:tcW w:w="811" w:type="pct"/>
            <w:vMerge w:val="restar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Season</w:t>
            </w:r>
          </w:p>
        </w:tc>
        <w:tc>
          <w:tcPr>
            <w:tcW w:w="911"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Rainy (Jul- Aug) (n=50)</w:t>
            </w:r>
          </w:p>
        </w:tc>
        <w:tc>
          <w:tcPr>
            <w:tcW w:w="974"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2</w:t>
            </w:r>
          </w:p>
        </w:tc>
        <w:tc>
          <w:tcPr>
            <w:tcW w:w="803"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4</w:t>
            </w:r>
          </w:p>
        </w:tc>
        <w:tc>
          <w:tcPr>
            <w:tcW w:w="446" w:type="pct"/>
            <w:vMerge w:val="restart"/>
          </w:tcPr>
          <w:p w:rsidR="005B2C8F" w:rsidRPr="00BD4036" w:rsidRDefault="005B2C8F" w:rsidP="002873D4">
            <w:pPr>
              <w:spacing w:line="360" w:lineRule="auto"/>
              <w:jc w:val="center"/>
              <w:rPr>
                <w:rFonts w:ascii="Times New Roman" w:hAnsi="Times New Roman" w:cs="Times New Roman"/>
                <w:sz w:val="20"/>
                <w:szCs w:val="20"/>
              </w:rPr>
            </w:pPr>
          </w:p>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0.469</w:t>
            </w:r>
          </w:p>
        </w:tc>
      </w:tr>
      <w:tr w:rsidR="005B2C8F" w:rsidRPr="00BD4036" w:rsidTr="007F4450">
        <w:trPr>
          <w:trHeight w:val="407"/>
        </w:trPr>
        <w:tc>
          <w:tcPr>
            <w:tcW w:w="1055" w:type="pct"/>
            <w:vMerge/>
          </w:tcPr>
          <w:p w:rsidR="005B2C8F" w:rsidRPr="00BD4036" w:rsidRDefault="005B2C8F" w:rsidP="002873D4">
            <w:pPr>
              <w:spacing w:line="360" w:lineRule="auto"/>
              <w:jc w:val="center"/>
              <w:rPr>
                <w:rFonts w:ascii="Times New Roman" w:hAnsi="Times New Roman" w:cs="Times New Roman"/>
                <w:b/>
                <w:bCs/>
                <w:sz w:val="20"/>
                <w:szCs w:val="20"/>
              </w:rPr>
            </w:pPr>
          </w:p>
        </w:tc>
        <w:tc>
          <w:tcPr>
            <w:tcW w:w="811" w:type="pct"/>
            <w:vMerge/>
          </w:tcPr>
          <w:p w:rsidR="005B2C8F" w:rsidRPr="00BD4036" w:rsidRDefault="005B2C8F" w:rsidP="002873D4">
            <w:pPr>
              <w:spacing w:line="360" w:lineRule="auto"/>
              <w:jc w:val="center"/>
              <w:rPr>
                <w:rFonts w:ascii="Times New Roman" w:hAnsi="Times New Roman" w:cs="Times New Roman"/>
                <w:sz w:val="20"/>
                <w:szCs w:val="20"/>
              </w:rPr>
            </w:pPr>
          </w:p>
        </w:tc>
        <w:tc>
          <w:tcPr>
            <w:tcW w:w="911"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Summer (Mar-Apr) (n= 70)</w:t>
            </w:r>
          </w:p>
        </w:tc>
        <w:tc>
          <w:tcPr>
            <w:tcW w:w="974"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5</w:t>
            </w:r>
          </w:p>
        </w:tc>
        <w:tc>
          <w:tcPr>
            <w:tcW w:w="803"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7.14</w:t>
            </w:r>
          </w:p>
        </w:tc>
        <w:tc>
          <w:tcPr>
            <w:tcW w:w="446" w:type="pct"/>
            <w:vMerge/>
          </w:tcPr>
          <w:p w:rsidR="005B2C8F" w:rsidRPr="00BD4036" w:rsidRDefault="005B2C8F" w:rsidP="002873D4">
            <w:pPr>
              <w:spacing w:line="360" w:lineRule="auto"/>
              <w:jc w:val="center"/>
              <w:rPr>
                <w:rFonts w:ascii="Times New Roman" w:hAnsi="Times New Roman" w:cs="Times New Roman"/>
                <w:sz w:val="20"/>
                <w:szCs w:val="20"/>
              </w:rPr>
            </w:pPr>
          </w:p>
        </w:tc>
      </w:tr>
      <w:tr w:rsidR="005B2C8F" w:rsidRPr="00BD4036" w:rsidTr="007F4450">
        <w:trPr>
          <w:trHeight w:val="360"/>
        </w:trPr>
        <w:tc>
          <w:tcPr>
            <w:tcW w:w="1055" w:type="pct"/>
            <w:vMerge/>
          </w:tcPr>
          <w:p w:rsidR="005B2C8F" w:rsidRPr="00BD4036" w:rsidRDefault="005B2C8F" w:rsidP="002873D4">
            <w:pPr>
              <w:spacing w:line="360" w:lineRule="auto"/>
              <w:jc w:val="center"/>
              <w:rPr>
                <w:rFonts w:ascii="Times New Roman" w:hAnsi="Times New Roman" w:cs="Times New Roman"/>
                <w:b/>
                <w:bCs/>
                <w:sz w:val="20"/>
                <w:szCs w:val="20"/>
              </w:rPr>
            </w:pPr>
          </w:p>
        </w:tc>
        <w:tc>
          <w:tcPr>
            <w:tcW w:w="811" w:type="pct"/>
            <w:vMerge w:val="restar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Location</w:t>
            </w:r>
          </w:p>
        </w:tc>
        <w:tc>
          <w:tcPr>
            <w:tcW w:w="911" w:type="pct"/>
          </w:tcPr>
          <w:p w:rsidR="005B2C8F" w:rsidRPr="00BD4036" w:rsidRDefault="00D84CF0"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Pirojpur (ZVH</w:t>
            </w:r>
            <w:r w:rsidR="005B2C8F" w:rsidRPr="00BD4036">
              <w:rPr>
                <w:rFonts w:ascii="Times New Roman" w:hAnsi="Times New Roman" w:cs="Times New Roman"/>
                <w:sz w:val="20"/>
                <w:szCs w:val="20"/>
              </w:rPr>
              <w:t>) (n=50)</w:t>
            </w:r>
          </w:p>
        </w:tc>
        <w:tc>
          <w:tcPr>
            <w:tcW w:w="974"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2</w:t>
            </w:r>
          </w:p>
        </w:tc>
        <w:tc>
          <w:tcPr>
            <w:tcW w:w="803"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4</w:t>
            </w:r>
          </w:p>
        </w:tc>
        <w:tc>
          <w:tcPr>
            <w:tcW w:w="446" w:type="pct"/>
            <w:vMerge w:val="restart"/>
          </w:tcPr>
          <w:p w:rsidR="005B2C8F" w:rsidRPr="00BD4036" w:rsidRDefault="005B2C8F" w:rsidP="002873D4">
            <w:pPr>
              <w:spacing w:line="360" w:lineRule="auto"/>
              <w:jc w:val="center"/>
              <w:rPr>
                <w:rFonts w:ascii="Times New Roman" w:hAnsi="Times New Roman" w:cs="Times New Roman"/>
                <w:sz w:val="20"/>
                <w:szCs w:val="20"/>
              </w:rPr>
            </w:pPr>
          </w:p>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0.469</w:t>
            </w:r>
          </w:p>
        </w:tc>
      </w:tr>
      <w:tr w:rsidR="005B2C8F" w:rsidRPr="00BD4036" w:rsidTr="007F4450">
        <w:trPr>
          <w:trHeight w:val="335"/>
        </w:trPr>
        <w:tc>
          <w:tcPr>
            <w:tcW w:w="1055" w:type="pct"/>
            <w:vMerge/>
          </w:tcPr>
          <w:p w:rsidR="005B2C8F" w:rsidRPr="00BD4036" w:rsidRDefault="005B2C8F" w:rsidP="002873D4">
            <w:pPr>
              <w:spacing w:line="360" w:lineRule="auto"/>
              <w:jc w:val="center"/>
              <w:rPr>
                <w:rFonts w:ascii="Times New Roman" w:hAnsi="Times New Roman" w:cs="Times New Roman"/>
                <w:b/>
                <w:bCs/>
                <w:sz w:val="20"/>
                <w:szCs w:val="20"/>
              </w:rPr>
            </w:pPr>
          </w:p>
        </w:tc>
        <w:tc>
          <w:tcPr>
            <w:tcW w:w="811" w:type="pct"/>
            <w:vMerge/>
          </w:tcPr>
          <w:p w:rsidR="005B2C8F" w:rsidRPr="00BD4036" w:rsidRDefault="005B2C8F" w:rsidP="002873D4">
            <w:pPr>
              <w:spacing w:line="360" w:lineRule="auto"/>
              <w:jc w:val="center"/>
              <w:rPr>
                <w:rFonts w:ascii="Times New Roman" w:hAnsi="Times New Roman" w:cs="Times New Roman"/>
                <w:sz w:val="20"/>
                <w:szCs w:val="20"/>
              </w:rPr>
            </w:pPr>
          </w:p>
        </w:tc>
        <w:tc>
          <w:tcPr>
            <w:tcW w:w="911"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Chittagong (SAQTVH)</w:t>
            </w:r>
          </w:p>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(n= 70)</w:t>
            </w:r>
          </w:p>
        </w:tc>
        <w:tc>
          <w:tcPr>
            <w:tcW w:w="974"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5</w:t>
            </w:r>
          </w:p>
        </w:tc>
        <w:tc>
          <w:tcPr>
            <w:tcW w:w="803"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7.14</w:t>
            </w:r>
          </w:p>
        </w:tc>
        <w:tc>
          <w:tcPr>
            <w:tcW w:w="446" w:type="pct"/>
            <w:vMerge/>
          </w:tcPr>
          <w:p w:rsidR="005B2C8F" w:rsidRPr="00BD4036" w:rsidRDefault="005B2C8F" w:rsidP="002873D4">
            <w:pPr>
              <w:spacing w:line="360" w:lineRule="auto"/>
              <w:jc w:val="center"/>
              <w:rPr>
                <w:rFonts w:ascii="Times New Roman" w:hAnsi="Times New Roman" w:cs="Times New Roman"/>
                <w:sz w:val="20"/>
                <w:szCs w:val="20"/>
              </w:rPr>
            </w:pPr>
          </w:p>
        </w:tc>
      </w:tr>
      <w:tr w:rsidR="005B2C8F" w:rsidRPr="00BD4036" w:rsidTr="007F4450">
        <w:trPr>
          <w:trHeight w:val="335"/>
        </w:trPr>
        <w:tc>
          <w:tcPr>
            <w:tcW w:w="1055" w:type="pct"/>
            <w:vMerge/>
          </w:tcPr>
          <w:p w:rsidR="005B2C8F" w:rsidRPr="00BD4036" w:rsidRDefault="005B2C8F" w:rsidP="002873D4">
            <w:pPr>
              <w:spacing w:line="360" w:lineRule="auto"/>
              <w:jc w:val="center"/>
              <w:rPr>
                <w:rFonts w:ascii="Times New Roman" w:hAnsi="Times New Roman" w:cs="Times New Roman"/>
                <w:b/>
                <w:bCs/>
                <w:sz w:val="20"/>
                <w:szCs w:val="20"/>
              </w:rPr>
            </w:pPr>
          </w:p>
        </w:tc>
        <w:tc>
          <w:tcPr>
            <w:tcW w:w="811" w:type="pct"/>
            <w:vMerge w:val="restar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Presence of ectoparasite</w:t>
            </w:r>
          </w:p>
        </w:tc>
        <w:tc>
          <w:tcPr>
            <w:tcW w:w="911"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No (n=104)</w:t>
            </w:r>
          </w:p>
        </w:tc>
        <w:tc>
          <w:tcPr>
            <w:tcW w:w="974"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2</w:t>
            </w:r>
          </w:p>
        </w:tc>
        <w:tc>
          <w:tcPr>
            <w:tcW w:w="803"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1.92</w:t>
            </w:r>
          </w:p>
        </w:tc>
        <w:tc>
          <w:tcPr>
            <w:tcW w:w="446" w:type="pct"/>
            <w:vMerge w:val="restar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&lt; 0.05</w:t>
            </w:r>
          </w:p>
        </w:tc>
      </w:tr>
      <w:tr w:rsidR="005B2C8F" w:rsidRPr="00BD4036" w:rsidTr="007F4450">
        <w:trPr>
          <w:trHeight w:val="360"/>
        </w:trPr>
        <w:tc>
          <w:tcPr>
            <w:tcW w:w="1055" w:type="pct"/>
            <w:vMerge/>
          </w:tcPr>
          <w:p w:rsidR="005B2C8F" w:rsidRPr="00BD4036" w:rsidRDefault="005B2C8F" w:rsidP="002873D4">
            <w:pPr>
              <w:spacing w:line="360" w:lineRule="auto"/>
              <w:jc w:val="center"/>
              <w:rPr>
                <w:rFonts w:ascii="Times New Roman" w:hAnsi="Times New Roman" w:cs="Times New Roman"/>
                <w:b/>
                <w:bCs/>
                <w:sz w:val="20"/>
                <w:szCs w:val="20"/>
              </w:rPr>
            </w:pPr>
          </w:p>
        </w:tc>
        <w:tc>
          <w:tcPr>
            <w:tcW w:w="811" w:type="pct"/>
            <w:vMerge/>
          </w:tcPr>
          <w:p w:rsidR="005B2C8F" w:rsidRPr="00BD4036" w:rsidRDefault="005B2C8F" w:rsidP="002873D4">
            <w:pPr>
              <w:spacing w:line="360" w:lineRule="auto"/>
              <w:jc w:val="center"/>
              <w:rPr>
                <w:rFonts w:ascii="Times New Roman" w:hAnsi="Times New Roman" w:cs="Times New Roman"/>
                <w:sz w:val="20"/>
                <w:szCs w:val="20"/>
              </w:rPr>
            </w:pPr>
          </w:p>
        </w:tc>
        <w:tc>
          <w:tcPr>
            <w:tcW w:w="911"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Yes (n= 16)</w:t>
            </w:r>
          </w:p>
        </w:tc>
        <w:tc>
          <w:tcPr>
            <w:tcW w:w="974"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5</w:t>
            </w:r>
          </w:p>
        </w:tc>
        <w:tc>
          <w:tcPr>
            <w:tcW w:w="803" w:type="pct"/>
          </w:tcPr>
          <w:p w:rsidR="005B2C8F" w:rsidRPr="00BD4036" w:rsidRDefault="005B2C8F" w:rsidP="002873D4">
            <w:pPr>
              <w:spacing w:line="360" w:lineRule="auto"/>
              <w:jc w:val="center"/>
              <w:rPr>
                <w:rFonts w:ascii="Times New Roman" w:hAnsi="Times New Roman" w:cs="Times New Roman"/>
                <w:sz w:val="20"/>
                <w:szCs w:val="20"/>
              </w:rPr>
            </w:pPr>
            <w:r w:rsidRPr="00BD4036">
              <w:rPr>
                <w:rFonts w:ascii="Times New Roman" w:hAnsi="Times New Roman" w:cs="Times New Roman"/>
                <w:sz w:val="20"/>
                <w:szCs w:val="20"/>
              </w:rPr>
              <w:t>31.25</w:t>
            </w:r>
          </w:p>
        </w:tc>
        <w:tc>
          <w:tcPr>
            <w:tcW w:w="446" w:type="pct"/>
            <w:vMerge/>
          </w:tcPr>
          <w:p w:rsidR="005B2C8F" w:rsidRPr="00BD4036" w:rsidRDefault="005B2C8F" w:rsidP="002873D4">
            <w:pPr>
              <w:spacing w:line="360" w:lineRule="auto"/>
              <w:jc w:val="center"/>
              <w:rPr>
                <w:rFonts w:ascii="Times New Roman" w:hAnsi="Times New Roman" w:cs="Times New Roman"/>
                <w:sz w:val="20"/>
                <w:szCs w:val="20"/>
              </w:rPr>
            </w:pPr>
          </w:p>
        </w:tc>
      </w:tr>
    </w:tbl>
    <w:p w:rsidR="005B2C8F" w:rsidRPr="00412E2E" w:rsidRDefault="005B2C8F" w:rsidP="002873D4">
      <w:pPr>
        <w:spacing w:line="360" w:lineRule="auto"/>
        <w:jc w:val="center"/>
        <w:rPr>
          <w:rFonts w:ascii="Times New Roman" w:hAnsi="Times New Roman" w:cs="Times New Roman"/>
          <w:b/>
          <w:sz w:val="24"/>
          <w:szCs w:val="24"/>
        </w:rPr>
      </w:pPr>
    </w:p>
    <w:p w:rsidR="005B2C8F" w:rsidRPr="00412E2E" w:rsidRDefault="005B2C8F" w:rsidP="002873D4">
      <w:pPr>
        <w:spacing w:line="360" w:lineRule="auto"/>
        <w:rPr>
          <w:rFonts w:ascii="Times New Roman" w:hAnsi="Times New Roman" w:cs="Times New Roman"/>
          <w:b/>
          <w:sz w:val="24"/>
          <w:szCs w:val="24"/>
        </w:rPr>
      </w:pPr>
      <w:r w:rsidRPr="00412E2E">
        <w:rPr>
          <w:rFonts w:ascii="Times New Roman" w:hAnsi="Times New Roman" w:cs="Times New Roman"/>
          <w:b/>
          <w:sz w:val="24"/>
          <w:szCs w:val="24"/>
        </w:rPr>
        <w:t>Discussion:</w:t>
      </w:r>
    </w:p>
    <w:p w:rsidR="005B2C8F" w:rsidRPr="00412E2E" w:rsidRDefault="005B2C8F" w:rsidP="002873D4">
      <w:pPr>
        <w:spacing w:line="360" w:lineRule="auto"/>
        <w:rPr>
          <w:rFonts w:ascii="Times New Roman" w:eastAsia="Times New Roman" w:hAnsi="Times New Roman" w:cs="Times New Roman"/>
          <w:sz w:val="24"/>
          <w:szCs w:val="24"/>
        </w:rPr>
      </w:pPr>
      <w:r w:rsidRPr="00412E2E">
        <w:rPr>
          <w:rFonts w:ascii="Times New Roman" w:eastAsia="Times New Roman" w:hAnsi="Times New Roman" w:cs="Times New Roman"/>
          <w:sz w:val="24"/>
          <w:szCs w:val="24"/>
        </w:rPr>
        <w:t xml:space="preserve">The overall prevalence of anaplasmosis in this investigation almost consistent with the earlier report of Atif </w:t>
      </w:r>
      <w:r w:rsidRPr="00412E2E">
        <w:rPr>
          <w:rFonts w:ascii="Times New Roman" w:eastAsia="Times New Roman" w:hAnsi="Times New Roman" w:cs="Times New Roman"/>
          <w:i/>
          <w:sz w:val="24"/>
          <w:szCs w:val="24"/>
        </w:rPr>
        <w:t>et al.(</w:t>
      </w:r>
      <w:r w:rsidRPr="00412E2E">
        <w:rPr>
          <w:rFonts w:ascii="Times New Roman" w:eastAsia="Times New Roman" w:hAnsi="Times New Roman" w:cs="Times New Roman"/>
          <w:sz w:val="24"/>
          <w:szCs w:val="24"/>
        </w:rPr>
        <w:t xml:space="preserve">2012) who recorded (5.81%) prevalence in Pakistan and partially consistent with the report of  </w:t>
      </w:r>
      <w:r w:rsidRPr="00412E2E">
        <w:rPr>
          <w:rFonts w:ascii="Times New Roman" w:hAnsi="Times New Roman" w:cs="Times New Roman"/>
          <w:sz w:val="24"/>
          <w:szCs w:val="24"/>
        </w:rPr>
        <w:t>Bahzad. H. salih Mustafa</w:t>
      </w:r>
      <w:r w:rsidRPr="00412E2E">
        <w:rPr>
          <w:rFonts w:ascii="Times New Roman" w:eastAsia="Times New Roman" w:hAnsi="Times New Roman" w:cs="Times New Roman"/>
          <w:sz w:val="24"/>
          <w:szCs w:val="24"/>
        </w:rPr>
        <w:t xml:space="preserve"> (2011) who recorded slightly lower prevalence in Iraq.</w:t>
      </w:r>
      <w:r w:rsidRPr="00412E2E">
        <w:rPr>
          <w:rFonts w:ascii="Times New Roman" w:eastAsia="Times New Roman" w:hAnsi="Times New Roman" w:cs="Times New Roman"/>
          <w:iCs/>
          <w:sz w:val="24"/>
          <w:szCs w:val="24"/>
        </w:rPr>
        <w:t xml:space="preserve"> Opara &amp; Nwokedi (2011) reported much higher prevalence at a </w:t>
      </w:r>
      <w:r w:rsidRPr="00412E2E">
        <w:rPr>
          <w:rFonts w:ascii="Times New Roman" w:eastAsia="Times New Roman" w:hAnsi="Times New Roman" w:cs="Times New Roman"/>
          <w:sz w:val="24"/>
          <w:szCs w:val="24"/>
        </w:rPr>
        <w:t xml:space="preserve">rate of 18.8% and Akinboade </w:t>
      </w:r>
      <w:r w:rsidRPr="00412E2E">
        <w:rPr>
          <w:rFonts w:ascii="Times New Roman" w:eastAsia="Times New Roman" w:hAnsi="Times New Roman" w:cs="Times New Roman"/>
          <w:i/>
          <w:sz w:val="24"/>
          <w:szCs w:val="24"/>
        </w:rPr>
        <w:t>et al.</w:t>
      </w:r>
      <w:r w:rsidRPr="00412E2E">
        <w:rPr>
          <w:rFonts w:ascii="Times New Roman" w:eastAsia="Times New Roman" w:hAnsi="Times New Roman" w:cs="Times New Roman"/>
          <w:sz w:val="24"/>
          <w:szCs w:val="24"/>
        </w:rPr>
        <w:t xml:space="preserve"> (1986) also recorded higher prevalence a rate of 17.5%. Lower prevalence of hemoprotozoan diseases in the current study might be due to random sampling rather than selection of clinically susceptible animal. However, variation in geo-climatic condition, breed, and exposure of vectors and age of the animals might contribute to variable prevalence of hemoprotozoan diseases in the study areas Muhanguzi </w:t>
      </w:r>
      <w:r w:rsidRPr="00412E2E">
        <w:rPr>
          <w:rFonts w:ascii="Times New Roman" w:eastAsia="Times New Roman" w:hAnsi="Times New Roman" w:cs="Times New Roman"/>
          <w:i/>
          <w:sz w:val="24"/>
          <w:szCs w:val="24"/>
        </w:rPr>
        <w:t>et al.</w:t>
      </w:r>
      <w:r w:rsidRPr="00412E2E">
        <w:rPr>
          <w:rFonts w:ascii="Times New Roman" w:eastAsia="Times New Roman" w:hAnsi="Times New Roman" w:cs="Times New Roman"/>
          <w:sz w:val="24"/>
          <w:szCs w:val="24"/>
        </w:rPr>
        <w:t xml:space="preserve"> (2010).</w:t>
      </w:r>
    </w:p>
    <w:p w:rsidR="005B2C8F" w:rsidRPr="00412E2E" w:rsidRDefault="005B2C8F" w:rsidP="002873D4">
      <w:pPr>
        <w:spacing w:line="360" w:lineRule="auto"/>
        <w:rPr>
          <w:rFonts w:ascii="Times New Roman" w:eastAsia="Times New Roman" w:hAnsi="Times New Roman" w:cs="Times New Roman"/>
          <w:sz w:val="24"/>
          <w:szCs w:val="24"/>
        </w:rPr>
      </w:pPr>
    </w:p>
    <w:p w:rsidR="005B2C8F" w:rsidRPr="00412E2E" w:rsidRDefault="005B2C8F" w:rsidP="002873D4">
      <w:pPr>
        <w:spacing w:line="360" w:lineRule="auto"/>
        <w:rPr>
          <w:rFonts w:ascii="Times New Roman" w:hAnsi="Times New Roman" w:cs="Times New Roman"/>
          <w:sz w:val="24"/>
          <w:szCs w:val="24"/>
        </w:rPr>
      </w:pPr>
      <w:r w:rsidRPr="00412E2E">
        <w:rPr>
          <w:rFonts w:ascii="Times New Roman" w:eastAsia="Times New Roman" w:hAnsi="Times New Roman" w:cs="Times New Roman"/>
          <w:sz w:val="24"/>
          <w:szCs w:val="24"/>
        </w:rPr>
        <w:t xml:space="preserve">In Bangladesh there is no authentic document about goat anaplasmosis. But in cattle the overall prevalence of anaplasmosis in Chittagong division is (4.62%) according to Alim </w:t>
      </w:r>
      <w:r w:rsidRPr="00412E2E">
        <w:rPr>
          <w:rFonts w:ascii="Times New Roman" w:eastAsia="Times New Roman" w:hAnsi="Times New Roman" w:cs="Times New Roman"/>
          <w:i/>
          <w:sz w:val="24"/>
          <w:szCs w:val="24"/>
        </w:rPr>
        <w:t>et al.</w:t>
      </w:r>
      <w:r w:rsidRPr="00412E2E">
        <w:rPr>
          <w:rFonts w:ascii="Times New Roman" w:eastAsia="Times New Roman" w:hAnsi="Times New Roman" w:cs="Times New Roman"/>
          <w:sz w:val="24"/>
          <w:szCs w:val="24"/>
        </w:rPr>
        <w:t xml:space="preserve"> (2012).</w:t>
      </w:r>
      <w:r w:rsidRPr="00412E2E">
        <w:rPr>
          <w:sz w:val="24"/>
          <w:szCs w:val="24"/>
        </w:rPr>
        <w:t xml:space="preserve"> </w:t>
      </w:r>
      <w:r w:rsidRPr="00412E2E">
        <w:rPr>
          <w:rFonts w:ascii="Times New Roman" w:eastAsia="Times New Roman" w:hAnsi="Times New Roman" w:cs="Times New Roman"/>
          <w:sz w:val="24"/>
          <w:szCs w:val="24"/>
        </w:rPr>
        <w:t xml:space="preserve">Overall prevalence of anaplasmosis was in agreement with the reports of Samad </w:t>
      </w:r>
      <w:r w:rsidRPr="00412E2E">
        <w:rPr>
          <w:rFonts w:ascii="Times New Roman" w:eastAsia="Times New Roman" w:hAnsi="Times New Roman" w:cs="Times New Roman"/>
          <w:i/>
          <w:sz w:val="24"/>
          <w:szCs w:val="24"/>
        </w:rPr>
        <w:t xml:space="preserve">et al. </w:t>
      </w:r>
      <w:r w:rsidRPr="00412E2E">
        <w:rPr>
          <w:rFonts w:ascii="Times New Roman" w:eastAsia="Times New Roman" w:hAnsi="Times New Roman" w:cs="Times New Roman"/>
          <w:sz w:val="24"/>
          <w:szCs w:val="24"/>
        </w:rPr>
        <w:t xml:space="preserve">(1989), Siddiki </w:t>
      </w:r>
      <w:r w:rsidRPr="00412E2E">
        <w:rPr>
          <w:rFonts w:ascii="Times New Roman" w:eastAsia="Times New Roman" w:hAnsi="Times New Roman" w:cs="Times New Roman"/>
          <w:i/>
          <w:sz w:val="24"/>
          <w:szCs w:val="24"/>
        </w:rPr>
        <w:t>et al.</w:t>
      </w:r>
      <w:r w:rsidRPr="00412E2E">
        <w:rPr>
          <w:rFonts w:ascii="Times New Roman" w:eastAsia="Times New Roman" w:hAnsi="Times New Roman" w:cs="Times New Roman"/>
          <w:sz w:val="24"/>
          <w:szCs w:val="24"/>
        </w:rPr>
        <w:t xml:space="preserve"> (2010) and Muhanguzi </w:t>
      </w:r>
      <w:r w:rsidRPr="00412E2E">
        <w:rPr>
          <w:rFonts w:ascii="Times New Roman" w:eastAsia="Times New Roman" w:hAnsi="Times New Roman" w:cs="Times New Roman"/>
          <w:i/>
          <w:sz w:val="24"/>
          <w:szCs w:val="24"/>
        </w:rPr>
        <w:t>et al.</w:t>
      </w:r>
      <w:r w:rsidRPr="00412E2E">
        <w:rPr>
          <w:rFonts w:ascii="Times New Roman" w:eastAsia="Times New Roman" w:hAnsi="Times New Roman" w:cs="Times New Roman"/>
          <w:sz w:val="24"/>
          <w:szCs w:val="24"/>
        </w:rPr>
        <w:t xml:space="preserve"> (2010). The slight deviation </w:t>
      </w:r>
      <w:r w:rsidRPr="00412E2E">
        <w:rPr>
          <w:rFonts w:ascii="Times New Roman" w:hAnsi="Times New Roman" w:cs="Times New Roman"/>
          <w:sz w:val="24"/>
          <w:szCs w:val="24"/>
        </w:rPr>
        <w:t>might be due to species, season, area, resistance of the animal and tick activity.</w:t>
      </w:r>
    </w:p>
    <w:p w:rsidR="005B2C8F" w:rsidRPr="00412E2E" w:rsidRDefault="005B2C8F" w:rsidP="002873D4">
      <w:pPr>
        <w:spacing w:line="360" w:lineRule="auto"/>
        <w:rPr>
          <w:rFonts w:ascii="Times New Roman" w:eastAsia="Times New Roman" w:hAnsi="Times New Roman" w:cs="Times New Roman"/>
          <w:sz w:val="24"/>
          <w:szCs w:val="24"/>
        </w:rPr>
      </w:pPr>
    </w:p>
    <w:p w:rsidR="005B2C8F" w:rsidRPr="00412E2E" w:rsidRDefault="005B2C8F" w:rsidP="002873D4">
      <w:pPr>
        <w:spacing w:line="360" w:lineRule="auto"/>
        <w:rPr>
          <w:rFonts w:ascii="Times New Roman" w:eastAsia="Times New Roman" w:hAnsi="Times New Roman" w:cs="Times New Roman"/>
          <w:sz w:val="24"/>
          <w:szCs w:val="24"/>
        </w:rPr>
      </w:pPr>
      <w:r w:rsidRPr="00412E2E">
        <w:rPr>
          <w:rFonts w:ascii="Times New Roman" w:eastAsia="Times New Roman" w:hAnsi="Times New Roman" w:cs="Times New Roman"/>
          <w:sz w:val="24"/>
          <w:szCs w:val="24"/>
        </w:rPr>
        <w:t xml:space="preserve">Anaplasmosis vary greatly according to seasons. In present study summer season is more vulnerable than rainy season which is supported by Alim </w:t>
      </w:r>
      <w:r w:rsidRPr="00412E2E">
        <w:rPr>
          <w:rFonts w:ascii="Times New Roman" w:eastAsia="Times New Roman" w:hAnsi="Times New Roman" w:cs="Times New Roman"/>
          <w:i/>
          <w:sz w:val="24"/>
          <w:szCs w:val="24"/>
        </w:rPr>
        <w:t>et al.</w:t>
      </w:r>
      <w:r w:rsidRPr="00412E2E">
        <w:rPr>
          <w:rFonts w:ascii="Times New Roman" w:eastAsia="Times New Roman" w:hAnsi="Times New Roman" w:cs="Times New Roman"/>
          <w:sz w:val="24"/>
          <w:szCs w:val="24"/>
        </w:rPr>
        <w:t xml:space="preserve"> (2012). Again </w:t>
      </w:r>
      <w:r w:rsidRPr="00412E2E">
        <w:rPr>
          <w:rFonts w:ascii="Times New Roman" w:hAnsi="Times New Roman" w:cs="Times New Roman"/>
          <w:color w:val="000000"/>
          <w:sz w:val="24"/>
          <w:szCs w:val="24"/>
        </w:rPr>
        <w:t xml:space="preserve">Mohanta </w:t>
      </w:r>
      <w:r w:rsidRPr="00412E2E">
        <w:rPr>
          <w:rFonts w:ascii="Times New Roman" w:hAnsi="Times New Roman" w:cs="Times New Roman"/>
          <w:i/>
          <w:iCs/>
          <w:color w:val="000000"/>
          <w:sz w:val="24"/>
          <w:szCs w:val="24"/>
        </w:rPr>
        <w:t>et al.</w:t>
      </w:r>
      <w:r w:rsidRPr="00412E2E">
        <w:rPr>
          <w:rFonts w:ascii="Times New Roman" w:hAnsi="Times New Roman" w:cs="Times New Roman"/>
          <w:color w:val="000000"/>
          <w:sz w:val="24"/>
          <w:szCs w:val="24"/>
        </w:rPr>
        <w:t xml:space="preserve"> (2011) reported that hot and humid weather during the summer months (March-June) favors ticks building up to a high prevalence and density. </w:t>
      </w:r>
      <w:r w:rsidRPr="00412E2E">
        <w:rPr>
          <w:rFonts w:ascii="Times New Roman" w:eastAsia="Times New Roman" w:hAnsi="Times New Roman" w:cs="Times New Roman"/>
          <w:sz w:val="24"/>
          <w:szCs w:val="24"/>
        </w:rPr>
        <w:t>Lower temperature and humidity of winter months were less favorable for the growth and multiplication of tick vectors,</w:t>
      </w:r>
      <w:r w:rsidRPr="00412E2E">
        <w:rPr>
          <w:sz w:val="24"/>
          <w:szCs w:val="24"/>
        </w:rPr>
        <w:t xml:space="preserve"> </w:t>
      </w:r>
      <w:r w:rsidRPr="00412E2E">
        <w:rPr>
          <w:rFonts w:ascii="Times New Roman" w:eastAsia="Times New Roman" w:hAnsi="Times New Roman" w:cs="Times New Roman"/>
          <w:sz w:val="24"/>
          <w:szCs w:val="24"/>
        </w:rPr>
        <w:t xml:space="preserve">Muhammad </w:t>
      </w:r>
      <w:r w:rsidRPr="00412E2E">
        <w:rPr>
          <w:rFonts w:ascii="Times New Roman" w:eastAsia="Times New Roman" w:hAnsi="Times New Roman" w:cs="Times New Roman"/>
          <w:i/>
          <w:sz w:val="24"/>
          <w:szCs w:val="24"/>
        </w:rPr>
        <w:t>et al.</w:t>
      </w:r>
      <w:r w:rsidRPr="00412E2E">
        <w:rPr>
          <w:sz w:val="24"/>
          <w:szCs w:val="24"/>
        </w:rPr>
        <w:t xml:space="preserve"> (</w:t>
      </w:r>
      <w:r w:rsidRPr="00412E2E">
        <w:rPr>
          <w:rFonts w:ascii="Times New Roman" w:eastAsia="Times New Roman" w:hAnsi="Times New Roman" w:cs="Times New Roman"/>
          <w:sz w:val="24"/>
          <w:szCs w:val="24"/>
        </w:rPr>
        <w:t xml:space="preserve">1999), Zahid </w:t>
      </w:r>
      <w:r w:rsidRPr="00412E2E">
        <w:rPr>
          <w:rFonts w:ascii="Times New Roman" w:eastAsia="Times New Roman" w:hAnsi="Times New Roman" w:cs="Times New Roman"/>
          <w:i/>
          <w:sz w:val="24"/>
          <w:szCs w:val="24"/>
        </w:rPr>
        <w:t>et al.</w:t>
      </w:r>
      <w:r w:rsidRPr="00412E2E">
        <w:rPr>
          <w:rFonts w:ascii="Times New Roman" w:eastAsia="Times New Roman" w:hAnsi="Times New Roman" w:cs="Times New Roman"/>
          <w:sz w:val="24"/>
          <w:szCs w:val="24"/>
        </w:rPr>
        <w:t xml:space="preserve"> (2005).</w:t>
      </w:r>
    </w:p>
    <w:p w:rsidR="005B2C8F" w:rsidRPr="00412E2E" w:rsidRDefault="005B2C8F" w:rsidP="002873D4">
      <w:pPr>
        <w:spacing w:line="360" w:lineRule="auto"/>
        <w:rPr>
          <w:rFonts w:ascii="Times New Roman" w:eastAsia="Times New Roman" w:hAnsi="Times New Roman" w:cs="Times New Roman"/>
          <w:sz w:val="24"/>
          <w:szCs w:val="24"/>
        </w:rPr>
      </w:pPr>
      <w:r w:rsidRPr="00412E2E">
        <w:rPr>
          <w:rFonts w:ascii="Times New Roman" w:eastAsia="Times New Roman" w:hAnsi="Times New Roman" w:cs="Times New Roman"/>
          <w:sz w:val="24"/>
          <w:szCs w:val="24"/>
        </w:rPr>
        <w:t xml:space="preserve">Age also influences the occurrence of haemo- protozoan diseases. In the current study, higher percentages of infected goats were above one year. It is assumed that aged </w:t>
      </w:r>
      <w:r w:rsidRPr="00412E2E">
        <w:rPr>
          <w:rFonts w:ascii="Times New Roman" w:hAnsi="Times New Roman" w:cs="Times New Roman"/>
          <w:color w:val="000000"/>
          <w:sz w:val="24"/>
          <w:szCs w:val="24"/>
        </w:rPr>
        <w:t xml:space="preserve">animals are more susceptible to blood protozoan diseases than the younger animals-“inverse age resistance” </w:t>
      </w:r>
      <w:r w:rsidRPr="00412E2E">
        <w:rPr>
          <w:rFonts w:ascii="Times New Roman" w:hAnsi="Times New Roman" w:cs="Times New Roman"/>
          <w:color w:val="333333"/>
          <w:sz w:val="24"/>
          <w:szCs w:val="24"/>
        </w:rPr>
        <w:t xml:space="preserve">Urquhart </w:t>
      </w:r>
      <w:r w:rsidRPr="00412E2E">
        <w:rPr>
          <w:rFonts w:ascii="Times New Roman" w:hAnsi="Times New Roman" w:cs="Times New Roman"/>
          <w:i/>
          <w:iCs/>
          <w:color w:val="333333"/>
          <w:sz w:val="24"/>
          <w:szCs w:val="24"/>
        </w:rPr>
        <w:t>et al.</w:t>
      </w:r>
      <w:r w:rsidRPr="00412E2E">
        <w:rPr>
          <w:rFonts w:ascii="Times New Roman" w:hAnsi="Times New Roman" w:cs="Times New Roman"/>
          <w:color w:val="333333"/>
          <w:sz w:val="24"/>
          <w:szCs w:val="24"/>
        </w:rPr>
        <w:t xml:space="preserve"> (1996)</w:t>
      </w:r>
      <w:r w:rsidRPr="00412E2E">
        <w:rPr>
          <w:rFonts w:ascii="Times New Roman" w:hAnsi="Times New Roman" w:cs="Times New Roman"/>
          <w:color w:val="000000"/>
          <w:sz w:val="24"/>
          <w:szCs w:val="24"/>
        </w:rPr>
        <w:t xml:space="preserve">. Similar results were obtained by </w:t>
      </w:r>
      <w:r w:rsidRPr="00412E2E">
        <w:rPr>
          <w:rFonts w:ascii="Times New Roman" w:hAnsi="Times New Roman" w:cs="Times New Roman"/>
          <w:color w:val="333333"/>
          <w:sz w:val="24"/>
          <w:szCs w:val="24"/>
        </w:rPr>
        <w:t xml:space="preserve">Perez </w:t>
      </w:r>
      <w:r w:rsidRPr="00412E2E">
        <w:rPr>
          <w:rFonts w:ascii="Times New Roman" w:hAnsi="Times New Roman" w:cs="Times New Roman"/>
          <w:i/>
          <w:iCs/>
          <w:color w:val="333333"/>
          <w:sz w:val="24"/>
          <w:szCs w:val="24"/>
        </w:rPr>
        <w:t>et al.</w:t>
      </w:r>
      <w:r w:rsidRPr="00412E2E">
        <w:rPr>
          <w:rFonts w:ascii="Times New Roman" w:hAnsi="Times New Roman" w:cs="Times New Roman"/>
          <w:color w:val="333333"/>
          <w:sz w:val="24"/>
          <w:szCs w:val="24"/>
        </w:rPr>
        <w:t xml:space="preserve"> (1994)</w:t>
      </w:r>
      <w:r w:rsidRPr="00412E2E">
        <w:rPr>
          <w:rFonts w:ascii="Times New Roman" w:hAnsi="Times New Roman" w:cs="Times New Roman"/>
          <w:color w:val="000000"/>
          <w:sz w:val="24"/>
          <w:szCs w:val="24"/>
        </w:rPr>
        <w:t xml:space="preserve">, who reported that the prevalence of blood protozoa was higher in animals aged over 1 year. It is also supported by </w:t>
      </w:r>
      <w:r w:rsidRPr="00412E2E">
        <w:rPr>
          <w:rFonts w:ascii="Times New Roman" w:eastAsia="Times New Roman" w:hAnsi="Times New Roman" w:cs="Times New Roman"/>
          <w:sz w:val="24"/>
          <w:szCs w:val="24"/>
        </w:rPr>
        <w:t xml:space="preserve">Alim </w:t>
      </w:r>
      <w:r w:rsidRPr="00412E2E">
        <w:rPr>
          <w:rFonts w:ascii="Times New Roman" w:eastAsia="Times New Roman" w:hAnsi="Times New Roman" w:cs="Times New Roman"/>
          <w:i/>
          <w:sz w:val="24"/>
          <w:szCs w:val="24"/>
        </w:rPr>
        <w:t>et al.</w:t>
      </w:r>
      <w:r w:rsidRPr="00412E2E">
        <w:rPr>
          <w:rFonts w:ascii="Times New Roman" w:eastAsia="Times New Roman" w:hAnsi="Times New Roman" w:cs="Times New Roman"/>
          <w:sz w:val="24"/>
          <w:szCs w:val="24"/>
        </w:rPr>
        <w:t xml:space="preserve"> (2012) and Kamani </w:t>
      </w:r>
      <w:r w:rsidRPr="00412E2E">
        <w:rPr>
          <w:rFonts w:ascii="Times New Roman" w:eastAsia="Times New Roman" w:hAnsi="Times New Roman" w:cs="Times New Roman"/>
          <w:i/>
          <w:sz w:val="24"/>
          <w:szCs w:val="24"/>
        </w:rPr>
        <w:t>et al.</w:t>
      </w:r>
      <w:r w:rsidRPr="00412E2E">
        <w:rPr>
          <w:rFonts w:ascii="Times New Roman" w:eastAsia="Times New Roman" w:hAnsi="Times New Roman" w:cs="Times New Roman"/>
          <w:sz w:val="24"/>
          <w:szCs w:val="24"/>
        </w:rPr>
        <w:t xml:space="preserve"> (2010). This might be due to rapid immune responses to primary infection by the youngs through a complex immune mechanism Annetta </w:t>
      </w:r>
      <w:r w:rsidRPr="00412E2E">
        <w:rPr>
          <w:rFonts w:ascii="Times New Roman" w:eastAsia="Times New Roman" w:hAnsi="Times New Roman" w:cs="Times New Roman"/>
          <w:i/>
          <w:sz w:val="24"/>
          <w:szCs w:val="24"/>
        </w:rPr>
        <w:t>et al.</w:t>
      </w:r>
      <w:r w:rsidRPr="00412E2E">
        <w:rPr>
          <w:rFonts w:ascii="Times New Roman" w:eastAsia="Times New Roman" w:hAnsi="Times New Roman" w:cs="Times New Roman"/>
          <w:sz w:val="24"/>
          <w:szCs w:val="24"/>
        </w:rPr>
        <w:t xml:space="preserve"> (2005). </w:t>
      </w:r>
      <w:r w:rsidRPr="00412E2E">
        <w:rPr>
          <w:rFonts w:ascii="Times New Roman" w:eastAsia="Times New Roman" w:hAnsi="Times New Roman" w:cs="Times New Roman"/>
          <w:sz w:val="24"/>
          <w:szCs w:val="24"/>
        </w:rPr>
        <w:lastRenderedPageBreak/>
        <w:t xml:space="preserve">Prevalence of anaplasmosis in study population supported the reports of Chakraborti (2002) and Chowdhury </w:t>
      </w:r>
      <w:r w:rsidRPr="00412E2E">
        <w:rPr>
          <w:rFonts w:ascii="Times New Roman" w:eastAsia="Times New Roman" w:hAnsi="Times New Roman" w:cs="Times New Roman"/>
          <w:i/>
          <w:sz w:val="24"/>
          <w:szCs w:val="24"/>
        </w:rPr>
        <w:t>et al</w:t>
      </w:r>
      <w:r w:rsidRPr="00412E2E">
        <w:rPr>
          <w:rFonts w:ascii="Times New Roman" w:eastAsia="Times New Roman" w:hAnsi="Times New Roman" w:cs="Times New Roman"/>
          <w:sz w:val="24"/>
          <w:szCs w:val="24"/>
        </w:rPr>
        <w:t xml:space="preserve">. (2006) who observed comparatively higher prevalence in adult than young. Endemic instability of the study areas might responsible for frequent infections in adults where newborns were protected by colostral immunity, Cynthia </w:t>
      </w:r>
      <w:r w:rsidRPr="00412E2E">
        <w:rPr>
          <w:rFonts w:ascii="Times New Roman" w:eastAsia="Times New Roman" w:hAnsi="Times New Roman" w:cs="Times New Roman"/>
          <w:i/>
          <w:sz w:val="24"/>
          <w:szCs w:val="24"/>
        </w:rPr>
        <w:t>et al.</w:t>
      </w:r>
      <w:r w:rsidRPr="00412E2E">
        <w:rPr>
          <w:rFonts w:ascii="Times New Roman" w:eastAsia="Times New Roman" w:hAnsi="Times New Roman" w:cs="Times New Roman"/>
          <w:sz w:val="24"/>
          <w:szCs w:val="24"/>
        </w:rPr>
        <w:t xml:space="preserve"> (2011). On the contrary, earlier observation was in contrast with the observation of Muhanguzi </w:t>
      </w:r>
      <w:r w:rsidRPr="00412E2E">
        <w:rPr>
          <w:rFonts w:ascii="Times New Roman" w:eastAsia="Times New Roman" w:hAnsi="Times New Roman" w:cs="Times New Roman"/>
          <w:i/>
          <w:sz w:val="24"/>
          <w:szCs w:val="24"/>
        </w:rPr>
        <w:t>et al</w:t>
      </w:r>
      <w:r w:rsidRPr="00412E2E">
        <w:rPr>
          <w:rFonts w:ascii="Times New Roman" w:eastAsia="Times New Roman" w:hAnsi="Times New Roman" w:cs="Times New Roman"/>
          <w:sz w:val="24"/>
          <w:szCs w:val="24"/>
        </w:rPr>
        <w:t xml:space="preserve">. (2010) who found higher prevalence of anaplasmosis in young. </w:t>
      </w:r>
    </w:p>
    <w:p w:rsidR="00A7147D" w:rsidRPr="00412E2E" w:rsidRDefault="00A7147D" w:rsidP="002873D4">
      <w:pPr>
        <w:spacing w:line="360" w:lineRule="auto"/>
        <w:rPr>
          <w:rFonts w:ascii="Times New Roman" w:eastAsia="Times New Roman" w:hAnsi="Times New Roman" w:cs="Times New Roman"/>
          <w:sz w:val="24"/>
          <w:szCs w:val="24"/>
        </w:rPr>
      </w:pPr>
      <w:r w:rsidRPr="00412E2E">
        <w:rPr>
          <w:rFonts w:ascii="Times New Roman" w:eastAsia="Times New Roman" w:hAnsi="Times New Roman" w:cs="Times New Roman"/>
          <w:sz w:val="24"/>
          <w:szCs w:val="24"/>
        </w:rPr>
        <w:t xml:space="preserve">Sex is also predominant trait for haemoprotozoan disease. In present study male were more affected than female. But </w:t>
      </w:r>
      <w:r w:rsidR="0048280B" w:rsidRPr="00412E2E">
        <w:rPr>
          <w:rFonts w:ascii="Times New Roman" w:eastAsia="Times New Roman" w:hAnsi="Times New Roman" w:cs="Times New Roman"/>
          <w:sz w:val="24"/>
          <w:szCs w:val="24"/>
        </w:rPr>
        <w:t>female were more susceptible to hemoprotozoan diseases according to</w:t>
      </w:r>
      <w:r w:rsidRPr="00412E2E">
        <w:rPr>
          <w:rFonts w:ascii="Times New Roman" w:eastAsia="Times New Roman" w:hAnsi="Times New Roman" w:cs="Times New Roman"/>
          <w:sz w:val="24"/>
          <w:szCs w:val="24"/>
        </w:rPr>
        <w:t xml:space="preserve"> </w:t>
      </w:r>
      <w:r w:rsidR="0048280B" w:rsidRPr="00412E2E">
        <w:rPr>
          <w:rFonts w:ascii="Times New Roman" w:eastAsia="Times New Roman" w:hAnsi="Times New Roman" w:cs="Times New Roman"/>
          <w:sz w:val="24"/>
          <w:szCs w:val="24"/>
        </w:rPr>
        <w:t xml:space="preserve">Alim </w:t>
      </w:r>
      <w:r w:rsidR="0048280B" w:rsidRPr="00412E2E">
        <w:rPr>
          <w:rFonts w:ascii="Times New Roman" w:eastAsia="Times New Roman" w:hAnsi="Times New Roman" w:cs="Times New Roman"/>
          <w:i/>
          <w:sz w:val="24"/>
          <w:szCs w:val="24"/>
        </w:rPr>
        <w:t>et al.</w:t>
      </w:r>
      <w:r w:rsidR="0048280B" w:rsidRPr="00412E2E">
        <w:rPr>
          <w:rFonts w:ascii="Times New Roman" w:eastAsia="Times New Roman" w:hAnsi="Times New Roman" w:cs="Times New Roman"/>
          <w:sz w:val="24"/>
          <w:szCs w:val="24"/>
        </w:rPr>
        <w:t xml:space="preserve"> (2012) and Kamani </w:t>
      </w:r>
      <w:r w:rsidR="0048280B" w:rsidRPr="00412E2E">
        <w:rPr>
          <w:rFonts w:ascii="Times New Roman" w:eastAsia="Times New Roman" w:hAnsi="Times New Roman" w:cs="Times New Roman"/>
          <w:i/>
          <w:sz w:val="24"/>
          <w:szCs w:val="24"/>
        </w:rPr>
        <w:t>et al.</w:t>
      </w:r>
      <w:r w:rsidR="0048280B" w:rsidRPr="00412E2E">
        <w:rPr>
          <w:rFonts w:ascii="Times New Roman" w:eastAsia="Times New Roman" w:hAnsi="Times New Roman" w:cs="Times New Roman"/>
          <w:sz w:val="24"/>
          <w:szCs w:val="24"/>
        </w:rPr>
        <w:t xml:space="preserve"> (2010)</w:t>
      </w:r>
    </w:p>
    <w:p w:rsidR="0048280B" w:rsidRPr="00412E2E" w:rsidRDefault="0048280B" w:rsidP="002873D4">
      <w:pPr>
        <w:autoSpaceDE w:val="0"/>
        <w:autoSpaceDN w:val="0"/>
        <w:adjustRightInd w:val="0"/>
        <w:spacing w:line="360" w:lineRule="auto"/>
        <w:rPr>
          <w:rFonts w:ascii="Times New Roman" w:hAnsi="Times New Roman" w:cs="Times New Roman"/>
          <w:color w:val="000000"/>
          <w:sz w:val="24"/>
          <w:szCs w:val="24"/>
        </w:rPr>
      </w:pPr>
      <w:r w:rsidRPr="00412E2E">
        <w:rPr>
          <w:rFonts w:ascii="Times New Roman" w:hAnsi="Times New Roman" w:cs="Times New Roman"/>
          <w:color w:val="000000"/>
          <w:sz w:val="24"/>
          <w:szCs w:val="24"/>
        </w:rPr>
        <w:t xml:space="preserve">Higher prevalence in female cattle possibly due the fact that they were kept longer for breeding and milk production purpose, supplied insufficient feed against their high demand, Kamani </w:t>
      </w:r>
      <w:r w:rsidRPr="00412E2E">
        <w:rPr>
          <w:rFonts w:ascii="Times New Roman" w:hAnsi="Times New Roman" w:cs="Times New Roman"/>
          <w:i/>
          <w:iCs/>
          <w:color w:val="000000"/>
          <w:sz w:val="24"/>
          <w:szCs w:val="24"/>
        </w:rPr>
        <w:t xml:space="preserve">et al. </w:t>
      </w:r>
      <w:r w:rsidR="00B84E98" w:rsidRPr="00412E2E">
        <w:rPr>
          <w:rFonts w:ascii="Times New Roman" w:hAnsi="Times New Roman" w:cs="Times New Roman"/>
          <w:iCs/>
          <w:color w:val="000000"/>
          <w:sz w:val="24"/>
          <w:szCs w:val="24"/>
        </w:rPr>
        <w:t>(</w:t>
      </w:r>
      <w:r w:rsidRPr="00412E2E">
        <w:rPr>
          <w:rFonts w:ascii="Times New Roman" w:hAnsi="Times New Roman" w:cs="Times New Roman"/>
          <w:color w:val="000000"/>
          <w:sz w:val="24"/>
          <w:szCs w:val="24"/>
        </w:rPr>
        <w:t>2010) or variation in sample size.</w:t>
      </w:r>
      <w:r w:rsidR="00A5556A" w:rsidRPr="00412E2E">
        <w:rPr>
          <w:rFonts w:ascii="Times New Roman" w:hAnsi="Times New Roman" w:cs="Times New Roman"/>
          <w:color w:val="000000"/>
          <w:sz w:val="24"/>
          <w:szCs w:val="24"/>
        </w:rPr>
        <w:t xml:space="preserve"> In present study female is lower due to small amount of samples and variation in the location and time.</w:t>
      </w:r>
    </w:p>
    <w:p w:rsidR="00B84E98" w:rsidRPr="00412E2E" w:rsidRDefault="00B84E98" w:rsidP="002873D4">
      <w:pPr>
        <w:autoSpaceDE w:val="0"/>
        <w:autoSpaceDN w:val="0"/>
        <w:adjustRightInd w:val="0"/>
        <w:spacing w:line="360" w:lineRule="auto"/>
        <w:rPr>
          <w:rFonts w:ascii="Times New Roman" w:hAnsi="Times New Roman" w:cs="Times New Roman"/>
          <w:color w:val="000000"/>
          <w:sz w:val="24"/>
          <w:szCs w:val="24"/>
        </w:rPr>
      </w:pPr>
    </w:p>
    <w:p w:rsidR="005B2C8F" w:rsidRPr="00412E2E" w:rsidRDefault="005B2C8F" w:rsidP="002873D4">
      <w:pPr>
        <w:autoSpaceDE w:val="0"/>
        <w:autoSpaceDN w:val="0"/>
        <w:adjustRightInd w:val="0"/>
        <w:spacing w:line="360" w:lineRule="auto"/>
        <w:rPr>
          <w:rFonts w:ascii="Times New Roman" w:hAnsi="Times New Roman" w:cs="Times New Roman"/>
          <w:color w:val="000000"/>
          <w:sz w:val="24"/>
          <w:szCs w:val="24"/>
        </w:rPr>
      </w:pPr>
      <w:r w:rsidRPr="00412E2E">
        <w:rPr>
          <w:rFonts w:ascii="Times New Roman" w:eastAsia="Times New Roman" w:hAnsi="Times New Roman" w:cs="Times New Roman"/>
          <w:sz w:val="24"/>
          <w:szCs w:val="24"/>
        </w:rPr>
        <w:t>Again present study shows that the prevalence of anaplasmosis is higher in the place which is surrounded by hilly parts than plane land and the presence of higher percentage of ectoparasites in the animal body were more susceptible to anaplasmosis. This is due to availability of ticks in the studied area.</w:t>
      </w:r>
      <w:r w:rsidRPr="00412E2E">
        <w:rPr>
          <w:rFonts w:ascii="Georgia" w:hAnsi="Georgia" w:cs="Georgia"/>
          <w:color w:val="000000"/>
          <w:sz w:val="24"/>
          <w:szCs w:val="24"/>
        </w:rPr>
        <w:t xml:space="preserve"> </w:t>
      </w:r>
      <w:r w:rsidRPr="00412E2E">
        <w:rPr>
          <w:rFonts w:ascii="Times New Roman" w:hAnsi="Times New Roman" w:cs="Times New Roman"/>
          <w:color w:val="000000"/>
          <w:sz w:val="24"/>
          <w:szCs w:val="24"/>
        </w:rPr>
        <w:t xml:space="preserve">This distribution pattern of ticks has previously been reported by </w:t>
      </w:r>
      <w:r w:rsidRPr="00412E2E">
        <w:rPr>
          <w:rFonts w:ascii="Times New Roman" w:hAnsi="Times New Roman" w:cs="Times New Roman"/>
          <w:color w:val="333333"/>
          <w:sz w:val="24"/>
          <w:szCs w:val="24"/>
        </w:rPr>
        <w:t xml:space="preserve">Mondal </w:t>
      </w:r>
      <w:r w:rsidRPr="00412E2E">
        <w:rPr>
          <w:rFonts w:ascii="Times New Roman" w:hAnsi="Times New Roman" w:cs="Times New Roman"/>
          <w:i/>
          <w:iCs/>
          <w:color w:val="333333"/>
          <w:sz w:val="24"/>
          <w:szCs w:val="24"/>
        </w:rPr>
        <w:t>et al.</w:t>
      </w:r>
      <w:r w:rsidRPr="00412E2E">
        <w:rPr>
          <w:rFonts w:ascii="Times New Roman" w:hAnsi="Times New Roman" w:cs="Times New Roman"/>
          <w:color w:val="333333"/>
          <w:sz w:val="24"/>
          <w:szCs w:val="24"/>
        </w:rPr>
        <w:t xml:space="preserve"> (1995, 1996)</w:t>
      </w:r>
      <w:r w:rsidRPr="00412E2E">
        <w:rPr>
          <w:rFonts w:ascii="Times New Roman" w:hAnsi="Times New Roman" w:cs="Times New Roman"/>
          <w:color w:val="000000"/>
          <w:sz w:val="24"/>
          <w:szCs w:val="24"/>
        </w:rPr>
        <w:t xml:space="preserve"> and </w:t>
      </w:r>
      <w:r w:rsidRPr="00412E2E">
        <w:rPr>
          <w:rFonts w:ascii="Times New Roman" w:hAnsi="Times New Roman" w:cs="Times New Roman"/>
          <w:color w:val="333333"/>
          <w:sz w:val="24"/>
          <w:szCs w:val="24"/>
        </w:rPr>
        <w:t xml:space="preserve">Islam </w:t>
      </w:r>
      <w:r w:rsidRPr="00412E2E">
        <w:rPr>
          <w:rFonts w:ascii="Times New Roman" w:hAnsi="Times New Roman" w:cs="Times New Roman"/>
          <w:i/>
          <w:iCs/>
          <w:color w:val="333333"/>
          <w:sz w:val="24"/>
          <w:szCs w:val="24"/>
        </w:rPr>
        <w:t>et al.</w:t>
      </w:r>
      <w:r w:rsidRPr="00412E2E">
        <w:rPr>
          <w:rFonts w:ascii="Times New Roman" w:hAnsi="Times New Roman" w:cs="Times New Roman"/>
          <w:color w:val="333333"/>
          <w:sz w:val="24"/>
          <w:szCs w:val="24"/>
        </w:rPr>
        <w:t xml:space="preserve"> (1999, 2006)</w:t>
      </w:r>
      <w:r w:rsidRPr="00412E2E">
        <w:rPr>
          <w:rFonts w:ascii="Times New Roman" w:hAnsi="Times New Roman" w:cs="Times New Roman"/>
          <w:color w:val="000000"/>
          <w:sz w:val="24"/>
          <w:szCs w:val="24"/>
        </w:rPr>
        <w:t>.</w:t>
      </w:r>
      <w:r w:rsidRPr="00412E2E">
        <w:rPr>
          <w:rFonts w:ascii="Times New Roman" w:eastAsia="Times New Roman" w:hAnsi="Times New Roman" w:cs="Times New Roman"/>
          <w:sz w:val="24"/>
          <w:szCs w:val="24"/>
        </w:rPr>
        <w:t xml:space="preserve"> The observed result of this study indicated a constant trend of such infection in the study areas due to frequent transmission of organisms by tick vectors or mechanical means. Higher prevalence of anaplasmosis in different areas of the world was explained by endemicity of the disease, Brito </w:t>
      </w:r>
      <w:r w:rsidRPr="00412E2E">
        <w:rPr>
          <w:rFonts w:ascii="Times New Roman" w:eastAsia="Times New Roman" w:hAnsi="Times New Roman" w:cs="Times New Roman"/>
          <w:i/>
          <w:sz w:val="24"/>
          <w:szCs w:val="24"/>
        </w:rPr>
        <w:t>et al.</w:t>
      </w:r>
      <w:r w:rsidRPr="00412E2E">
        <w:rPr>
          <w:rFonts w:ascii="Times New Roman" w:eastAsia="Times New Roman" w:hAnsi="Times New Roman" w:cs="Times New Roman"/>
          <w:sz w:val="24"/>
          <w:szCs w:val="24"/>
        </w:rPr>
        <w:t xml:space="preserve"> (2010).</w:t>
      </w:r>
    </w:p>
    <w:p w:rsidR="005B2C8F" w:rsidRPr="00412E2E" w:rsidRDefault="005B2C8F" w:rsidP="002873D4">
      <w:pPr>
        <w:spacing w:line="360" w:lineRule="auto"/>
        <w:rPr>
          <w:rFonts w:ascii="Times New Roman" w:eastAsia="Times New Roman" w:hAnsi="Times New Roman" w:cs="Times New Roman"/>
          <w:sz w:val="24"/>
          <w:szCs w:val="24"/>
        </w:rPr>
      </w:pPr>
    </w:p>
    <w:p w:rsidR="005B2C8F" w:rsidRPr="00412E2E" w:rsidRDefault="005B2C8F" w:rsidP="002873D4">
      <w:pPr>
        <w:spacing w:line="360" w:lineRule="auto"/>
        <w:rPr>
          <w:rFonts w:ascii="Times New Roman" w:eastAsia="Times New Roman" w:hAnsi="Times New Roman" w:cs="Times New Roman"/>
          <w:sz w:val="24"/>
          <w:szCs w:val="24"/>
        </w:rPr>
      </w:pPr>
    </w:p>
    <w:p w:rsidR="005B2C8F" w:rsidRPr="00412E2E" w:rsidRDefault="005B2C8F" w:rsidP="002873D4">
      <w:pPr>
        <w:spacing w:line="360" w:lineRule="auto"/>
        <w:rPr>
          <w:rFonts w:ascii="Times New Roman" w:eastAsia="Times New Roman" w:hAnsi="Times New Roman" w:cs="Times New Roman"/>
          <w:sz w:val="24"/>
          <w:szCs w:val="24"/>
        </w:rPr>
      </w:pPr>
    </w:p>
    <w:p w:rsidR="005B2C8F" w:rsidRPr="00412E2E" w:rsidRDefault="005B2C8F" w:rsidP="002873D4">
      <w:pPr>
        <w:spacing w:line="360" w:lineRule="auto"/>
        <w:rPr>
          <w:rFonts w:ascii="Times New Roman" w:eastAsia="Times New Roman" w:hAnsi="Times New Roman" w:cs="Times New Roman"/>
          <w:sz w:val="24"/>
          <w:szCs w:val="24"/>
        </w:rPr>
      </w:pPr>
    </w:p>
    <w:p w:rsidR="005B2C8F" w:rsidRPr="00412E2E" w:rsidRDefault="005B2C8F" w:rsidP="002873D4">
      <w:pPr>
        <w:spacing w:line="360" w:lineRule="auto"/>
        <w:rPr>
          <w:rFonts w:ascii="Times New Roman" w:eastAsia="Times New Roman" w:hAnsi="Times New Roman" w:cs="Times New Roman"/>
          <w:sz w:val="24"/>
          <w:szCs w:val="24"/>
        </w:rPr>
      </w:pPr>
    </w:p>
    <w:p w:rsidR="005B2C8F" w:rsidRPr="00412E2E" w:rsidRDefault="005B2C8F" w:rsidP="002873D4">
      <w:pPr>
        <w:spacing w:line="360" w:lineRule="auto"/>
        <w:rPr>
          <w:rFonts w:ascii="Times New Roman" w:eastAsia="Times New Roman" w:hAnsi="Times New Roman" w:cs="Times New Roman"/>
          <w:sz w:val="24"/>
          <w:szCs w:val="24"/>
        </w:rPr>
      </w:pPr>
    </w:p>
    <w:p w:rsidR="005B2C8F" w:rsidRPr="00412E2E" w:rsidRDefault="005B2C8F" w:rsidP="002873D4">
      <w:pPr>
        <w:spacing w:line="360" w:lineRule="auto"/>
        <w:rPr>
          <w:rFonts w:ascii="Times New Roman" w:eastAsia="Times New Roman" w:hAnsi="Times New Roman" w:cs="Times New Roman"/>
          <w:sz w:val="24"/>
          <w:szCs w:val="24"/>
        </w:rPr>
      </w:pPr>
    </w:p>
    <w:p w:rsidR="009A0BCC" w:rsidRDefault="009A0BCC" w:rsidP="002873D4">
      <w:pPr>
        <w:spacing w:line="360" w:lineRule="auto"/>
        <w:rPr>
          <w:rFonts w:ascii="Times New Roman" w:eastAsia="Times New Roman" w:hAnsi="Times New Roman" w:cs="Times New Roman"/>
          <w:sz w:val="24"/>
          <w:szCs w:val="24"/>
        </w:rPr>
      </w:pPr>
    </w:p>
    <w:p w:rsidR="00BD4036" w:rsidRPr="00412E2E" w:rsidRDefault="00BD4036" w:rsidP="002873D4">
      <w:pPr>
        <w:spacing w:line="360" w:lineRule="auto"/>
        <w:rPr>
          <w:rFonts w:ascii="Times New Roman" w:hAnsi="Times New Roman" w:cs="Times New Roman"/>
          <w:b/>
          <w:sz w:val="24"/>
          <w:szCs w:val="24"/>
        </w:rPr>
      </w:pPr>
    </w:p>
    <w:p w:rsidR="00BD4036" w:rsidRPr="00BD4036" w:rsidRDefault="00BD4036" w:rsidP="00BD4036">
      <w:pPr>
        <w:spacing w:line="360" w:lineRule="auto"/>
        <w:ind w:left="3600" w:firstLine="720"/>
        <w:rPr>
          <w:rFonts w:ascii="Times New Roman" w:hAnsi="Times New Roman" w:cs="Times New Roman"/>
          <w:b/>
          <w:sz w:val="32"/>
          <w:szCs w:val="32"/>
        </w:rPr>
      </w:pPr>
      <w:r w:rsidRPr="00BD4036">
        <w:rPr>
          <w:rFonts w:ascii="Times New Roman" w:hAnsi="Times New Roman" w:cs="Times New Roman"/>
          <w:b/>
          <w:sz w:val="32"/>
          <w:szCs w:val="32"/>
        </w:rPr>
        <w:lastRenderedPageBreak/>
        <w:t>CHAPTER V</w:t>
      </w:r>
    </w:p>
    <w:p w:rsidR="009A0BCC" w:rsidRDefault="00BD4036" w:rsidP="00BD4036">
      <w:pPr>
        <w:spacing w:line="360" w:lineRule="auto"/>
        <w:jc w:val="center"/>
        <w:rPr>
          <w:rFonts w:ascii="Times New Roman" w:hAnsi="Times New Roman" w:cs="Times New Roman"/>
          <w:b/>
          <w:sz w:val="28"/>
          <w:szCs w:val="24"/>
        </w:rPr>
      </w:pPr>
      <w:r>
        <w:rPr>
          <w:rFonts w:ascii="Times New Roman" w:hAnsi="Times New Roman" w:cs="Times New Roman"/>
          <w:b/>
          <w:sz w:val="28"/>
          <w:szCs w:val="24"/>
        </w:rPr>
        <w:t xml:space="preserve">              </w:t>
      </w:r>
      <w:r w:rsidRPr="00BD4036">
        <w:rPr>
          <w:rFonts w:ascii="Times New Roman" w:hAnsi="Times New Roman" w:cs="Times New Roman"/>
          <w:b/>
          <w:sz w:val="28"/>
          <w:szCs w:val="24"/>
        </w:rPr>
        <w:t>CONCLUSION</w:t>
      </w:r>
    </w:p>
    <w:p w:rsidR="00BD4036" w:rsidRPr="00BD4036" w:rsidRDefault="00BD4036" w:rsidP="00BD4036">
      <w:pPr>
        <w:spacing w:line="360" w:lineRule="auto"/>
        <w:jc w:val="center"/>
        <w:rPr>
          <w:rFonts w:ascii="Times New Roman" w:hAnsi="Times New Roman" w:cs="Times New Roman"/>
          <w:sz w:val="28"/>
          <w:szCs w:val="24"/>
        </w:rPr>
      </w:pPr>
    </w:p>
    <w:p w:rsidR="0001758E" w:rsidRPr="00412E2E" w:rsidRDefault="009A0BCC"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From the study it might be concluded that:</w:t>
      </w:r>
      <w:r w:rsidR="0001758E" w:rsidRPr="00412E2E">
        <w:rPr>
          <w:rFonts w:ascii="Times New Roman" w:hAnsi="Times New Roman" w:cs="Times New Roman"/>
          <w:sz w:val="24"/>
          <w:szCs w:val="24"/>
        </w:rPr>
        <w:t xml:space="preserve"> </w:t>
      </w:r>
    </w:p>
    <w:p w:rsidR="009A0BCC" w:rsidRPr="00412E2E" w:rsidRDefault="009A0BCC"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The prevalence of anaplasmosis was around 6% in goat.</w:t>
      </w:r>
    </w:p>
    <w:p w:rsidR="009A0BCC" w:rsidRPr="00412E2E" w:rsidRDefault="009A0BCC"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Among the host risk factors above one year of age were prone to blood parasitic diseases than others groups. Nutritional status plays an important role in the occurrences of diseases. The occurrence of blood parasitic diseases was highest during summer where the environmental temperature and arthropod population play an important role. Animals having ectoparasites especially ticks in their body tested positive with blood parasitic diseases more than the animals having no ticks in their body.</w:t>
      </w:r>
    </w:p>
    <w:p w:rsidR="0066264F" w:rsidRPr="00412E2E" w:rsidRDefault="0066264F" w:rsidP="002873D4">
      <w:pPr>
        <w:spacing w:line="360" w:lineRule="auto"/>
        <w:rPr>
          <w:rFonts w:ascii="Times New Roman" w:hAnsi="Times New Roman" w:cs="Times New Roman"/>
          <w:sz w:val="24"/>
          <w:szCs w:val="24"/>
        </w:rPr>
      </w:pPr>
    </w:p>
    <w:p w:rsidR="0066264F" w:rsidRPr="00412E2E" w:rsidRDefault="0066264F" w:rsidP="002873D4">
      <w:pPr>
        <w:spacing w:line="360" w:lineRule="auto"/>
        <w:rPr>
          <w:rFonts w:ascii="Times New Roman" w:hAnsi="Times New Roman" w:cs="Times New Roman"/>
          <w:sz w:val="24"/>
          <w:szCs w:val="24"/>
        </w:rPr>
      </w:pPr>
    </w:p>
    <w:p w:rsidR="0066264F" w:rsidRPr="00412E2E" w:rsidRDefault="0066264F" w:rsidP="002873D4">
      <w:pPr>
        <w:spacing w:line="360" w:lineRule="auto"/>
        <w:rPr>
          <w:rFonts w:ascii="Times New Roman" w:hAnsi="Times New Roman" w:cs="Times New Roman"/>
          <w:sz w:val="24"/>
          <w:szCs w:val="24"/>
        </w:rPr>
      </w:pPr>
    </w:p>
    <w:p w:rsidR="0066264F" w:rsidRPr="00412E2E" w:rsidRDefault="0066264F" w:rsidP="002873D4">
      <w:pPr>
        <w:spacing w:line="360" w:lineRule="auto"/>
        <w:rPr>
          <w:rFonts w:ascii="Times New Roman" w:hAnsi="Times New Roman" w:cs="Times New Roman"/>
          <w:sz w:val="24"/>
          <w:szCs w:val="24"/>
        </w:rPr>
      </w:pPr>
    </w:p>
    <w:p w:rsidR="0066264F" w:rsidRPr="00412E2E" w:rsidRDefault="0066264F" w:rsidP="002873D4">
      <w:pPr>
        <w:spacing w:line="360" w:lineRule="auto"/>
        <w:rPr>
          <w:rFonts w:ascii="Times New Roman" w:hAnsi="Times New Roman" w:cs="Times New Roman"/>
          <w:sz w:val="24"/>
          <w:szCs w:val="24"/>
        </w:rPr>
      </w:pPr>
    </w:p>
    <w:p w:rsidR="0066264F" w:rsidRPr="00412E2E" w:rsidRDefault="0066264F" w:rsidP="002873D4">
      <w:pPr>
        <w:spacing w:line="360" w:lineRule="auto"/>
        <w:rPr>
          <w:rFonts w:ascii="Times New Roman" w:hAnsi="Times New Roman" w:cs="Times New Roman"/>
          <w:sz w:val="24"/>
          <w:szCs w:val="24"/>
        </w:rPr>
      </w:pPr>
    </w:p>
    <w:p w:rsidR="0066264F" w:rsidRPr="00412E2E" w:rsidRDefault="0066264F" w:rsidP="002873D4">
      <w:pPr>
        <w:spacing w:line="360" w:lineRule="auto"/>
        <w:rPr>
          <w:rFonts w:ascii="Times New Roman" w:hAnsi="Times New Roman" w:cs="Times New Roman"/>
          <w:sz w:val="24"/>
          <w:szCs w:val="24"/>
        </w:rPr>
      </w:pPr>
    </w:p>
    <w:p w:rsidR="0066264F" w:rsidRPr="00412E2E" w:rsidRDefault="0066264F" w:rsidP="002873D4">
      <w:pPr>
        <w:spacing w:line="360" w:lineRule="auto"/>
        <w:rPr>
          <w:rFonts w:ascii="Times New Roman" w:hAnsi="Times New Roman" w:cs="Times New Roman"/>
          <w:sz w:val="24"/>
          <w:szCs w:val="24"/>
        </w:rPr>
      </w:pPr>
    </w:p>
    <w:p w:rsidR="0066264F" w:rsidRPr="00412E2E" w:rsidRDefault="0066264F" w:rsidP="002873D4">
      <w:pPr>
        <w:spacing w:line="360" w:lineRule="auto"/>
        <w:rPr>
          <w:rFonts w:ascii="Times New Roman" w:hAnsi="Times New Roman" w:cs="Times New Roman"/>
          <w:sz w:val="24"/>
          <w:szCs w:val="24"/>
        </w:rPr>
      </w:pPr>
    </w:p>
    <w:p w:rsidR="0066264F" w:rsidRPr="00412E2E" w:rsidRDefault="0066264F" w:rsidP="002873D4">
      <w:pPr>
        <w:spacing w:line="360" w:lineRule="auto"/>
        <w:rPr>
          <w:rFonts w:ascii="Times New Roman" w:hAnsi="Times New Roman" w:cs="Times New Roman"/>
          <w:sz w:val="24"/>
          <w:szCs w:val="24"/>
        </w:rPr>
      </w:pPr>
    </w:p>
    <w:p w:rsidR="0066264F" w:rsidRPr="00412E2E" w:rsidRDefault="0066264F" w:rsidP="002873D4">
      <w:pPr>
        <w:spacing w:line="360" w:lineRule="auto"/>
        <w:rPr>
          <w:rFonts w:ascii="Times New Roman" w:hAnsi="Times New Roman" w:cs="Times New Roman"/>
          <w:sz w:val="24"/>
          <w:szCs w:val="24"/>
        </w:rPr>
      </w:pPr>
    </w:p>
    <w:p w:rsidR="0066264F" w:rsidRPr="00412E2E" w:rsidRDefault="0066264F" w:rsidP="002873D4">
      <w:pPr>
        <w:spacing w:line="360" w:lineRule="auto"/>
        <w:rPr>
          <w:rFonts w:ascii="Times New Roman" w:hAnsi="Times New Roman" w:cs="Times New Roman"/>
          <w:sz w:val="24"/>
          <w:szCs w:val="24"/>
        </w:rPr>
      </w:pPr>
    </w:p>
    <w:p w:rsidR="0066264F" w:rsidRPr="00412E2E" w:rsidRDefault="0066264F" w:rsidP="002873D4">
      <w:pPr>
        <w:spacing w:line="360" w:lineRule="auto"/>
        <w:rPr>
          <w:rFonts w:ascii="Times New Roman" w:hAnsi="Times New Roman" w:cs="Times New Roman"/>
          <w:sz w:val="24"/>
          <w:szCs w:val="24"/>
        </w:rPr>
      </w:pPr>
    </w:p>
    <w:p w:rsidR="0066264F" w:rsidRPr="00412E2E" w:rsidRDefault="0066264F" w:rsidP="002873D4">
      <w:pPr>
        <w:spacing w:line="360" w:lineRule="auto"/>
        <w:rPr>
          <w:rFonts w:ascii="Times New Roman" w:hAnsi="Times New Roman" w:cs="Times New Roman"/>
          <w:sz w:val="24"/>
          <w:szCs w:val="24"/>
        </w:rPr>
      </w:pPr>
    </w:p>
    <w:p w:rsidR="0066264F" w:rsidRPr="00412E2E" w:rsidRDefault="0066264F" w:rsidP="002873D4">
      <w:pPr>
        <w:spacing w:line="360" w:lineRule="auto"/>
        <w:jc w:val="right"/>
        <w:rPr>
          <w:rFonts w:ascii="Times New Roman" w:hAnsi="Times New Roman" w:cs="Times New Roman"/>
          <w:sz w:val="24"/>
          <w:szCs w:val="24"/>
        </w:rPr>
      </w:pPr>
    </w:p>
    <w:p w:rsidR="0066264F" w:rsidRDefault="0066264F" w:rsidP="002873D4">
      <w:pPr>
        <w:spacing w:line="360" w:lineRule="auto"/>
        <w:rPr>
          <w:rFonts w:ascii="Times New Roman" w:hAnsi="Times New Roman" w:cs="Times New Roman"/>
          <w:b/>
          <w:sz w:val="24"/>
          <w:szCs w:val="24"/>
        </w:rPr>
      </w:pPr>
    </w:p>
    <w:p w:rsidR="00BD4036" w:rsidRDefault="00BD4036" w:rsidP="002873D4">
      <w:pPr>
        <w:spacing w:line="360" w:lineRule="auto"/>
        <w:rPr>
          <w:rFonts w:ascii="Times New Roman" w:hAnsi="Times New Roman" w:cs="Times New Roman"/>
          <w:b/>
          <w:sz w:val="24"/>
          <w:szCs w:val="24"/>
        </w:rPr>
      </w:pPr>
    </w:p>
    <w:p w:rsidR="00BD4036" w:rsidRDefault="00BD4036" w:rsidP="002873D4">
      <w:pPr>
        <w:spacing w:line="360" w:lineRule="auto"/>
        <w:rPr>
          <w:rFonts w:ascii="Times New Roman" w:hAnsi="Times New Roman" w:cs="Times New Roman"/>
          <w:b/>
          <w:sz w:val="24"/>
          <w:szCs w:val="24"/>
        </w:rPr>
      </w:pPr>
    </w:p>
    <w:p w:rsidR="00BD4036" w:rsidRPr="00412E2E" w:rsidRDefault="00BD4036" w:rsidP="002873D4">
      <w:pPr>
        <w:spacing w:line="360" w:lineRule="auto"/>
        <w:rPr>
          <w:rFonts w:ascii="Times New Roman" w:hAnsi="Times New Roman" w:cs="Times New Roman"/>
          <w:b/>
          <w:sz w:val="24"/>
          <w:szCs w:val="24"/>
        </w:rPr>
      </w:pPr>
    </w:p>
    <w:p w:rsidR="0066264F" w:rsidRPr="00BD4036" w:rsidRDefault="00BD4036" w:rsidP="002873D4">
      <w:pPr>
        <w:spacing w:line="360" w:lineRule="auto"/>
        <w:ind w:left="2160" w:firstLine="720"/>
        <w:rPr>
          <w:rFonts w:ascii="Times New Roman" w:hAnsi="Times New Roman" w:cs="Times New Roman"/>
          <w:b/>
          <w:sz w:val="28"/>
          <w:szCs w:val="24"/>
        </w:rPr>
      </w:pPr>
      <w:r w:rsidRPr="00BD4036">
        <w:rPr>
          <w:rFonts w:ascii="Times New Roman" w:hAnsi="Times New Roman" w:cs="Times New Roman"/>
          <w:b/>
          <w:sz w:val="28"/>
          <w:szCs w:val="24"/>
        </w:rPr>
        <w:lastRenderedPageBreak/>
        <w:t>LIMITATIONS OF THE STUDY</w:t>
      </w:r>
    </w:p>
    <w:p w:rsidR="0001758E" w:rsidRPr="00412E2E" w:rsidRDefault="0001758E" w:rsidP="002873D4">
      <w:pPr>
        <w:spacing w:line="360" w:lineRule="auto"/>
        <w:ind w:left="2160" w:firstLine="720"/>
        <w:rPr>
          <w:rFonts w:ascii="Times New Roman" w:hAnsi="Times New Roman" w:cs="Times New Roman"/>
          <w:b/>
          <w:sz w:val="24"/>
          <w:szCs w:val="24"/>
        </w:rPr>
      </w:pPr>
    </w:p>
    <w:p w:rsidR="0066264F" w:rsidRPr="00412E2E" w:rsidRDefault="0066264F"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The study period was too short to perform properly.</w:t>
      </w:r>
      <w:r w:rsidR="0001758E" w:rsidRPr="00412E2E">
        <w:rPr>
          <w:rFonts w:ascii="Times New Roman" w:hAnsi="Times New Roman" w:cs="Times New Roman"/>
          <w:sz w:val="24"/>
          <w:szCs w:val="24"/>
        </w:rPr>
        <w:t xml:space="preserve"> </w:t>
      </w:r>
      <w:r w:rsidRPr="00412E2E">
        <w:rPr>
          <w:rFonts w:ascii="Times New Roman" w:hAnsi="Times New Roman" w:cs="Times New Roman"/>
          <w:sz w:val="24"/>
          <w:szCs w:val="24"/>
        </w:rPr>
        <w:t>Sample size is small.</w:t>
      </w:r>
      <w:r w:rsidR="0001758E" w:rsidRPr="00412E2E">
        <w:rPr>
          <w:rFonts w:ascii="Times New Roman" w:hAnsi="Times New Roman" w:cs="Times New Roman"/>
          <w:sz w:val="24"/>
          <w:szCs w:val="24"/>
        </w:rPr>
        <w:t xml:space="preserve"> </w:t>
      </w:r>
      <w:r w:rsidRPr="00412E2E">
        <w:rPr>
          <w:rFonts w:ascii="Times New Roman" w:hAnsi="Times New Roman" w:cs="Times New Roman"/>
          <w:sz w:val="24"/>
          <w:szCs w:val="24"/>
        </w:rPr>
        <w:t>Farmers were not cooperative and friendly. In many cases, they were uncooperative to allow for collecting of the blood samples of their animals. In some cases, interview was not taken from the right owner.</w:t>
      </w:r>
      <w:r w:rsidR="0001758E" w:rsidRPr="00412E2E">
        <w:rPr>
          <w:rFonts w:ascii="Times New Roman" w:hAnsi="Times New Roman" w:cs="Times New Roman"/>
          <w:sz w:val="24"/>
          <w:szCs w:val="24"/>
        </w:rPr>
        <w:t xml:space="preserve"> Molecular confirmation couldn’t done</w:t>
      </w:r>
    </w:p>
    <w:p w:rsidR="009A0BCC" w:rsidRPr="00412E2E" w:rsidRDefault="009A0BCC" w:rsidP="002873D4">
      <w:pPr>
        <w:spacing w:line="360" w:lineRule="auto"/>
        <w:rPr>
          <w:rFonts w:ascii="Times New Roman" w:hAnsi="Times New Roman" w:cs="Times New Roman"/>
          <w:b/>
          <w:sz w:val="24"/>
          <w:szCs w:val="24"/>
        </w:rPr>
      </w:pPr>
    </w:p>
    <w:p w:rsidR="005D2C3B" w:rsidRPr="00412E2E" w:rsidRDefault="005D2C3B" w:rsidP="002873D4">
      <w:pPr>
        <w:spacing w:line="360" w:lineRule="auto"/>
        <w:rPr>
          <w:rFonts w:ascii="Times New Roman" w:hAnsi="Times New Roman" w:cs="Times New Roman"/>
          <w:b/>
          <w:sz w:val="24"/>
          <w:szCs w:val="24"/>
        </w:rPr>
      </w:pPr>
    </w:p>
    <w:p w:rsidR="0066264F" w:rsidRPr="00412E2E" w:rsidRDefault="0066264F" w:rsidP="002873D4">
      <w:pPr>
        <w:spacing w:line="360" w:lineRule="auto"/>
        <w:jc w:val="right"/>
        <w:rPr>
          <w:rFonts w:ascii="Times New Roman" w:hAnsi="Times New Roman" w:cs="Times New Roman"/>
          <w:sz w:val="24"/>
          <w:szCs w:val="24"/>
        </w:rPr>
      </w:pPr>
    </w:p>
    <w:p w:rsidR="0066264F" w:rsidRPr="00412E2E" w:rsidRDefault="0066264F" w:rsidP="002873D4">
      <w:pPr>
        <w:spacing w:line="360" w:lineRule="auto"/>
        <w:jc w:val="right"/>
        <w:rPr>
          <w:rFonts w:ascii="Times New Roman" w:hAnsi="Times New Roman" w:cs="Times New Roman"/>
          <w:sz w:val="24"/>
          <w:szCs w:val="24"/>
        </w:rPr>
      </w:pPr>
    </w:p>
    <w:p w:rsidR="0066264F" w:rsidRPr="00412E2E" w:rsidRDefault="0066264F" w:rsidP="002873D4">
      <w:pPr>
        <w:spacing w:line="360" w:lineRule="auto"/>
        <w:jc w:val="right"/>
        <w:rPr>
          <w:rFonts w:ascii="Times New Roman" w:hAnsi="Times New Roman" w:cs="Times New Roman"/>
          <w:sz w:val="24"/>
          <w:szCs w:val="24"/>
        </w:rPr>
      </w:pPr>
    </w:p>
    <w:p w:rsidR="0066264F" w:rsidRPr="00412E2E" w:rsidRDefault="0066264F" w:rsidP="002873D4">
      <w:pPr>
        <w:spacing w:line="360" w:lineRule="auto"/>
        <w:jc w:val="right"/>
        <w:rPr>
          <w:rFonts w:ascii="Times New Roman" w:hAnsi="Times New Roman" w:cs="Times New Roman"/>
          <w:sz w:val="24"/>
          <w:szCs w:val="24"/>
        </w:rPr>
      </w:pPr>
    </w:p>
    <w:p w:rsidR="0066264F" w:rsidRPr="00412E2E" w:rsidRDefault="0066264F" w:rsidP="002873D4">
      <w:pPr>
        <w:spacing w:line="360" w:lineRule="auto"/>
        <w:jc w:val="right"/>
        <w:rPr>
          <w:rFonts w:ascii="Times New Roman" w:hAnsi="Times New Roman" w:cs="Times New Roman"/>
          <w:sz w:val="24"/>
          <w:szCs w:val="24"/>
        </w:rPr>
      </w:pPr>
    </w:p>
    <w:p w:rsidR="0066264F" w:rsidRPr="00412E2E" w:rsidRDefault="0066264F" w:rsidP="002873D4">
      <w:pPr>
        <w:spacing w:line="360" w:lineRule="auto"/>
        <w:jc w:val="right"/>
        <w:rPr>
          <w:rFonts w:ascii="Times New Roman" w:hAnsi="Times New Roman" w:cs="Times New Roman"/>
          <w:sz w:val="24"/>
          <w:szCs w:val="24"/>
        </w:rPr>
      </w:pPr>
    </w:p>
    <w:p w:rsidR="0066264F" w:rsidRPr="00412E2E" w:rsidRDefault="0066264F" w:rsidP="002873D4">
      <w:pPr>
        <w:spacing w:line="360" w:lineRule="auto"/>
        <w:jc w:val="right"/>
        <w:rPr>
          <w:rFonts w:ascii="Times New Roman" w:hAnsi="Times New Roman" w:cs="Times New Roman"/>
          <w:sz w:val="24"/>
          <w:szCs w:val="24"/>
        </w:rPr>
      </w:pPr>
    </w:p>
    <w:p w:rsidR="0066264F" w:rsidRPr="00412E2E" w:rsidRDefault="0066264F" w:rsidP="002873D4">
      <w:pPr>
        <w:spacing w:line="360" w:lineRule="auto"/>
        <w:jc w:val="right"/>
        <w:rPr>
          <w:rFonts w:ascii="Times New Roman" w:hAnsi="Times New Roman" w:cs="Times New Roman"/>
          <w:sz w:val="24"/>
          <w:szCs w:val="24"/>
        </w:rPr>
      </w:pPr>
    </w:p>
    <w:p w:rsidR="0066264F" w:rsidRPr="00412E2E" w:rsidRDefault="0066264F" w:rsidP="002873D4">
      <w:pPr>
        <w:spacing w:line="360" w:lineRule="auto"/>
        <w:jc w:val="right"/>
        <w:rPr>
          <w:rFonts w:ascii="Times New Roman" w:hAnsi="Times New Roman" w:cs="Times New Roman"/>
          <w:sz w:val="24"/>
          <w:szCs w:val="24"/>
        </w:rPr>
      </w:pPr>
    </w:p>
    <w:p w:rsidR="0066264F" w:rsidRPr="00412E2E" w:rsidRDefault="0066264F" w:rsidP="002873D4">
      <w:pPr>
        <w:spacing w:line="360" w:lineRule="auto"/>
        <w:jc w:val="right"/>
        <w:rPr>
          <w:rFonts w:ascii="Times New Roman" w:hAnsi="Times New Roman" w:cs="Times New Roman"/>
          <w:sz w:val="24"/>
          <w:szCs w:val="24"/>
        </w:rPr>
      </w:pPr>
    </w:p>
    <w:p w:rsidR="0066264F" w:rsidRPr="00412E2E" w:rsidRDefault="0066264F" w:rsidP="002873D4">
      <w:pPr>
        <w:spacing w:line="360" w:lineRule="auto"/>
        <w:jc w:val="right"/>
        <w:rPr>
          <w:rFonts w:ascii="Times New Roman" w:hAnsi="Times New Roman" w:cs="Times New Roman"/>
          <w:sz w:val="24"/>
          <w:szCs w:val="24"/>
        </w:rPr>
      </w:pPr>
    </w:p>
    <w:p w:rsidR="0066264F" w:rsidRPr="00412E2E" w:rsidRDefault="0066264F" w:rsidP="002873D4">
      <w:pPr>
        <w:spacing w:line="360" w:lineRule="auto"/>
        <w:jc w:val="right"/>
        <w:rPr>
          <w:rFonts w:ascii="Times New Roman" w:hAnsi="Times New Roman" w:cs="Times New Roman"/>
          <w:sz w:val="24"/>
          <w:szCs w:val="24"/>
        </w:rPr>
      </w:pPr>
    </w:p>
    <w:p w:rsidR="0066264F" w:rsidRPr="00412E2E" w:rsidRDefault="0066264F" w:rsidP="002873D4">
      <w:pPr>
        <w:spacing w:line="360" w:lineRule="auto"/>
        <w:jc w:val="right"/>
        <w:rPr>
          <w:rFonts w:ascii="Times New Roman" w:hAnsi="Times New Roman" w:cs="Times New Roman"/>
          <w:sz w:val="24"/>
          <w:szCs w:val="24"/>
        </w:rPr>
      </w:pPr>
    </w:p>
    <w:p w:rsidR="0066264F" w:rsidRPr="00412E2E" w:rsidRDefault="0066264F" w:rsidP="002873D4">
      <w:pPr>
        <w:spacing w:line="360" w:lineRule="auto"/>
        <w:jc w:val="right"/>
        <w:rPr>
          <w:rFonts w:ascii="Times New Roman" w:hAnsi="Times New Roman" w:cs="Times New Roman"/>
          <w:sz w:val="24"/>
          <w:szCs w:val="24"/>
        </w:rPr>
      </w:pPr>
    </w:p>
    <w:p w:rsidR="0066264F" w:rsidRPr="00412E2E" w:rsidRDefault="0066264F" w:rsidP="002873D4">
      <w:pPr>
        <w:spacing w:line="360" w:lineRule="auto"/>
        <w:jc w:val="right"/>
        <w:rPr>
          <w:rFonts w:ascii="Times New Roman" w:hAnsi="Times New Roman" w:cs="Times New Roman"/>
          <w:sz w:val="24"/>
          <w:szCs w:val="24"/>
        </w:rPr>
      </w:pPr>
      <w:r w:rsidRPr="00412E2E">
        <w:rPr>
          <w:rFonts w:ascii="Times New Roman" w:hAnsi="Times New Roman" w:cs="Times New Roman"/>
          <w:b/>
          <w:sz w:val="24"/>
          <w:szCs w:val="24"/>
        </w:rPr>
        <w:br w:type="page"/>
      </w:r>
    </w:p>
    <w:p w:rsidR="0066264F" w:rsidRPr="00412E2E" w:rsidRDefault="0066264F" w:rsidP="002873D4">
      <w:pPr>
        <w:spacing w:line="360" w:lineRule="auto"/>
        <w:rPr>
          <w:rFonts w:ascii="Times New Roman" w:hAnsi="Times New Roman" w:cs="Times New Roman"/>
          <w:b/>
          <w:sz w:val="24"/>
          <w:szCs w:val="24"/>
        </w:rPr>
      </w:pPr>
    </w:p>
    <w:p w:rsidR="0001758E" w:rsidRPr="001F2B3F" w:rsidRDefault="001F2B3F" w:rsidP="001F2B3F">
      <w:pPr>
        <w:spacing w:line="360" w:lineRule="auto"/>
        <w:jc w:val="center"/>
        <w:rPr>
          <w:rFonts w:ascii="Times New Roman" w:hAnsi="Times New Roman" w:cs="Times New Roman"/>
          <w:b/>
          <w:sz w:val="32"/>
          <w:szCs w:val="32"/>
        </w:rPr>
      </w:pPr>
      <w:r w:rsidRPr="001F2B3F">
        <w:rPr>
          <w:rFonts w:ascii="Times New Roman" w:hAnsi="Times New Roman" w:cs="Times New Roman"/>
          <w:b/>
          <w:sz w:val="32"/>
          <w:szCs w:val="32"/>
        </w:rPr>
        <w:t>CHAPTER VI</w:t>
      </w:r>
    </w:p>
    <w:p w:rsidR="009A0BCC" w:rsidRDefault="001F2B3F" w:rsidP="001F2B3F">
      <w:pPr>
        <w:spacing w:line="360" w:lineRule="auto"/>
        <w:jc w:val="center"/>
        <w:rPr>
          <w:rFonts w:ascii="Times New Roman" w:hAnsi="Times New Roman" w:cs="Times New Roman"/>
          <w:b/>
          <w:sz w:val="28"/>
          <w:szCs w:val="24"/>
        </w:rPr>
      </w:pPr>
      <w:r w:rsidRPr="001F2B3F">
        <w:rPr>
          <w:rFonts w:ascii="Times New Roman" w:hAnsi="Times New Roman" w:cs="Times New Roman"/>
          <w:b/>
          <w:sz w:val="28"/>
          <w:szCs w:val="24"/>
        </w:rPr>
        <w:t>RECOMMENDATION</w:t>
      </w:r>
    </w:p>
    <w:p w:rsidR="001F2B3F" w:rsidRPr="001F2B3F" w:rsidRDefault="001F2B3F" w:rsidP="001F2B3F">
      <w:pPr>
        <w:spacing w:line="360" w:lineRule="auto"/>
        <w:jc w:val="center"/>
        <w:rPr>
          <w:rFonts w:ascii="Times New Roman" w:hAnsi="Times New Roman" w:cs="Times New Roman"/>
          <w:b/>
          <w:sz w:val="28"/>
          <w:szCs w:val="24"/>
        </w:rPr>
      </w:pPr>
    </w:p>
    <w:p w:rsidR="009A0BCC" w:rsidRPr="00412E2E" w:rsidRDefault="009A0BCC"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From the study, it may be recommended that the result of the study would be more authentic if:It was conducted for a long period of time.Population size would be more.At least three sets of data would be taken at three different times of the year.</w:t>
      </w:r>
    </w:p>
    <w:p w:rsidR="009A0BCC" w:rsidRPr="00412E2E" w:rsidRDefault="009A0BCC"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Previous authentic record of the prevalence of the caprine anaplasmosis would be found.</w:t>
      </w:r>
      <w:r w:rsidR="0001758E" w:rsidRPr="00412E2E">
        <w:rPr>
          <w:rFonts w:ascii="Times New Roman" w:hAnsi="Times New Roman" w:cs="Times New Roman"/>
          <w:sz w:val="24"/>
          <w:szCs w:val="24"/>
        </w:rPr>
        <w:t xml:space="preserve"> Molecular identification of the collected sample</w:t>
      </w:r>
    </w:p>
    <w:p w:rsidR="009A0BCC" w:rsidRPr="00412E2E" w:rsidRDefault="009A0BCC" w:rsidP="002873D4">
      <w:pPr>
        <w:spacing w:line="360" w:lineRule="auto"/>
        <w:rPr>
          <w:rFonts w:ascii="Times New Roman" w:hAnsi="Times New Roman" w:cs="Times New Roman"/>
          <w:sz w:val="24"/>
          <w:szCs w:val="24"/>
        </w:rPr>
      </w:pPr>
    </w:p>
    <w:p w:rsidR="001F0D45" w:rsidRPr="00412E2E" w:rsidRDefault="001F0D45" w:rsidP="002873D4">
      <w:pPr>
        <w:spacing w:line="360" w:lineRule="auto"/>
        <w:rPr>
          <w:rFonts w:ascii="Times New Roman" w:hAnsi="Times New Roman" w:cs="Times New Roman"/>
          <w:sz w:val="24"/>
          <w:szCs w:val="24"/>
        </w:rPr>
      </w:pPr>
    </w:p>
    <w:p w:rsidR="001F0D45" w:rsidRPr="00412E2E" w:rsidRDefault="001F0D45" w:rsidP="002873D4">
      <w:pPr>
        <w:spacing w:line="360" w:lineRule="auto"/>
        <w:rPr>
          <w:rFonts w:ascii="Times New Roman" w:hAnsi="Times New Roman" w:cs="Times New Roman"/>
          <w:sz w:val="24"/>
          <w:szCs w:val="24"/>
        </w:rPr>
      </w:pPr>
    </w:p>
    <w:p w:rsidR="001F0D45" w:rsidRPr="00412E2E" w:rsidRDefault="001F0D45" w:rsidP="002873D4">
      <w:pPr>
        <w:spacing w:line="360" w:lineRule="auto"/>
        <w:rPr>
          <w:rFonts w:ascii="Times New Roman" w:hAnsi="Times New Roman" w:cs="Times New Roman"/>
          <w:sz w:val="24"/>
          <w:szCs w:val="24"/>
        </w:rPr>
      </w:pPr>
    </w:p>
    <w:p w:rsidR="001F0D45" w:rsidRPr="00412E2E" w:rsidRDefault="001F0D45" w:rsidP="002873D4">
      <w:pPr>
        <w:spacing w:line="360" w:lineRule="auto"/>
        <w:rPr>
          <w:rFonts w:ascii="Times New Roman" w:hAnsi="Times New Roman" w:cs="Times New Roman"/>
          <w:sz w:val="24"/>
          <w:szCs w:val="24"/>
        </w:rPr>
      </w:pPr>
    </w:p>
    <w:p w:rsidR="001F0D45" w:rsidRPr="00412E2E" w:rsidRDefault="001F0D45" w:rsidP="002873D4">
      <w:pPr>
        <w:spacing w:line="360" w:lineRule="auto"/>
        <w:rPr>
          <w:rFonts w:ascii="Times New Roman" w:hAnsi="Times New Roman" w:cs="Times New Roman"/>
          <w:sz w:val="24"/>
          <w:szCs w:val="24"/>
        </w:rPr>
      </w:pPr>
    </w:p>
    <w:p w:rsidR="001F0D45" w:rsidRPr="00412E2E" w:rsidRDefault="001F0D45" w:rsidP="002873D4">
      <w:pPr>
        <w:spacing w:line="360" w:lineRule="auto"/>
        <w:rPr>
          <w:rFonts w:ascii="Times New Roman" w:hAnsi="Times New Roman" w:cs="Times New Roman"/>
          <w:sz w:val="24"/>
          <w:szCs w:val="24"/>
        </w:rPr>
      </w:pPr>
    </w:p>
    <w:p w:rsidR="001F0D45" w:rsidRPr="00412E2E" w:rsidRDefault="001F0D45" w:rsidP="002873D4">
      <w:pPr>
        <w:spacing w:line="360" w:lineRule="auto"/>
        <w:rPr>
          <w:rFonts w:ascii="Times New Roman" w:hAnsi="Times New Roman" w:cs="Times New Roman"/>
          <w:sz w:val="24"/>
          <w:szCs w:val="24"/>
        </w:rPr>
      </w:pPr>
    </w:p>
    <w:p w:rsidR="001F0D45" w:rsidRPr="00412E2E" w:rsidRDefault="001F0D45" w:rsidP="002873D4">
      <w:pPr>
        <w:spacing w:line="360" w:lineRule="auto"/>
        <w:rPr>
          <w:rFonts w:ascii="Times New Roman" w:hAnsi="Times New Roman" w:cs="Times New Roman"/>
          <w:sz w:val="24"/>
          <w:szCs w:val="24"/>
        </w:rPr>
      </w:pPr>
    </w:p>
    <w:p w:rsidR="001F0D45" w:rsidRPr="00412E2E" w:rsidRDefault="001F0D45" w:rsidP="002873D4">
      <w:pPr>
        <w:spacing w:line="360" w:lineRule="auto"/>
        <w:rPr>
          <w:rFonts w:ascii="Times New Roman" w:hAnsi="Times New Roman" w:cs="Times New Roman"/>
          <w:sz w:val="24"/>
          <w:szCs w:val="24"/>
        </w:rPr>
      </w:pPr>
    </w:p>
    <w:p w:rsidR="001F0D45" w:rsidRPr="00412E2E" w:rsidRDefault="001F0D45" w:rsidP="002873D4">
      <w:pPr>
        <w:spacing w:line="360" w:lineRule="auto"/>
        <w:rPr>
          <w:rFonts w:ascii="Times New Roman" w:hAnsi="Times New Roman" w:cs="Times New Roman"/>
          <w:sz w:val="24"/>
          <w:szCs w:val="24"/>
        </w:rPr>
      </w:pPr>
    </w:p>
    <w:p w:rsidR="001F0D45" w:rsidRPr="00412E2E" w:rsidRDefault="001F0D45" w:rsidP="002873D4">
      <w:pPr>
        <w:spacing w:line="360" w:lineRule="auto"/>
        <w:rPr>
          <w:rFonts w:ascii="Times New Roman" w:hAnsi="Times New Roman" w:cs="Times New Roman"/>
          <w:sz w:val="24"/>
          <w:szCs w:val="24"/>
        </w:rPr>
      </w:pPr>
    </w:p>
    <w:p w:rsidR="001F0D45" w:rsidRPr="00412E2E" w:rsidRDefault="001F0D45" w:rsidP="002873D4">
      <w:pPr>
        <w:spacing w:line="360" w:lineRule="auto"/>
        <w:rPr>
          <w:rFonts w:ascii="Times New Roman" w:hAnsi="Times New Roman" w:cs="Times New Roman"/>
          <w:sz w:val="24"/>
          <w:szCs w:val="24"/>
        </w:rPr>
      </w:pPr>
    </w:p>
    <w:p w:rsidR="001F0D45" w:rsidRPr="00412E2E" w:rsidRDefault="001F0D45" w:rsidP="002873D4">
      <w:pPr>
        <w:spacing w:line="360" w:lineRule="auto"/>
        <w:rPr>
          <w:rFonts w:ascii="Times New Roman" w:hAnsi="Times New Roman" w:cs="Times New Roman"/>
          <w:sz w:val="24"/>
          <w:szCs w:val="24"/>
        </w:rPr>
      </w:pPr>
    </w:p>
    <w:p w:rsidR="001F0D45" w:rsidRPr="00412E2E" w:rsidRDefault="001F0D45" w:rsidP="002873D4">
      <w:pPr>
        <w:spacing w:line="360" w:lineRule="auto"/>
        <w:rPr>
          <w:rFonts w:ascii="Times New Roman" w:hAnsi="Times New Roman" w:cs="Times New Roman"/>
          <w:sz w:val="24"/>
          <w:szCs w:val="24"/>
        </w:rPr>
      </w:pPr>
    </w:p>
    <w:p w:rsidR="001F0D45" w:rsidRPr="00412E2E" w:rsidRDefault="001F0D45" w:rsidP="002873D4">
      <w:pPr>
        <w:spacing w:line="360" w:lineRule="auto"/>
        <w:rPr>
          <w:rFonts w:ascii="Times New Roman" w:hAnsi="Times New Roman" w:cs="Times New Roman"/>
          <w:sz w:val="24"/>
          <w:szCs w:val="24"/>
        </w:rPr>
      </w:pPr>
    </w:p>
    <w:p w:rsidR="001F0D45" w:rsidRPr="00412E2E" w:rsidRDefault="001F0D45" w:rsidP="002873D4">
      <w:pPr>
        <w:spacing w:line="360" w:lineRule="auto"/>
        <w:rPr>
          <w:rFonts w:ascii="Times New Roman" w:hAnsi="Times New Roman" w:cs="Times New Roman"/>
          <w:sz w:val="24"/>
          <w:szCs w:val="24"/>
        </w:rPr>
      </w:pPr>
    </w:p>
    <w:p w:rsidR="001F0D45" w:rsidRPr="00412E2E" w:rsidRDefault="001F0D45" w:rsidP="002873D4">
      <w:pPr>
        <w:spacing w:line="360" w:lineRule="auto"/>
        <w:rPr>
          <w:rFonts w:ascii="Times New Roman" w:hAnsi="Times New Roman" w:cs="Times New Roman"/>
          <w:sz w:val="24"/>
          <w:szCs w:val="24"/>
        </w:rPr>
      </w:pPr>
    </w:p>
    <w:p w:rsidR="001F0D45" w:rsidRPr="00412E2E" w:rsidRDefault="001F0D45" w:rsidP="002873D4">
      <w:pPr>
        <w:spacing w:line="360" w:lineRule="auto"/>
        <w:rPr>
          <w:rFonts w:ascii="Times New Roman" w:hAnsi="Times New Roman" w:cs="Times New Roman"/>
          <w:sz w:val="24"/>
          <w:szCs w:val="24"/>
        </w:rPr>
      </w:pPr>
    </w:p>
    <w:p w:rsidR="001F0D45" w:rsidRDefault="001F0D45" w:rsidP="002873D4">
      <w:pPr>
        <w:spacing w:line="360" w:lineRule="auto"/>
        <w:rPr>
          <w:rFonts w:ascii="Times New Roman" w:hAnsi="Times New Roman" w:cs="Times New Roman"/>
          <w:sz w:val="24"/>
          <w:szCs w:val="24"/>
        </w:rPr>
      </w:pPr>
    </w:p>
    <w:p w:rsidR="001F2B3F" w:rsidRPr="00412E2E" w:rsidRDefault="001F2B3F" w:rsidP="002873D4">
      <w:pPr>
        <w:spacing w:line="360" w:lineRule="auto"/>
        <w:rPr>
          <w:rFonts w:ascii="Times New Roman" w:hAnsi="Times New Roman" w:cs="Times New Roman"/>
          <w:sz w:val="24"/>
          <w:szCs w:val="24"/>
        </w:rPr>
      </w:pPr>
    </w:p>
    <w:p w:rsidR="00425D24" w:rsidRPr="001F2B3F" w:rsidRDefault="001F2B3F" w:rsidP="002873D4">
      <w:pPr>
        <w:spacing w:line="360" w:lineRule="auto"/>
        <w:jc w:val="center"/>
        <w:rPr>
          <w:rFonts w:ascii="Times New Roman" w:hAnsi="Times New Roman" w:cs="Times New Roman"/>
          <w:b/>
          <w:sz w:val="28"/>
          <w:szCs w:val="24"/>
        </w:rPr>
      </w:pPr>
      <w:r w:rsidRPr="001F2B3F">
        <w:rPr>
          <w:rFonts w:ascii="Times New Roman" w:hAnsi="Times New Roman" w:cs="Times New Roman"/>
          <w:b/>
          <w:sz w:val="28"/>
          <w:szCs w:val="24"/>
        </w:rPr>
        <w:lastRenderedPageBreak/>
        <w:t>REFERENCE</w:t>
      </w:r>
    </w:p>
    <w:p w:rsidR="00425D24" w:rsidRPr="00412E2E" w:rsidRDefault="00425D24" w:rsidP="002873D4">
      <w:pPr>
        <w:spacing w:line="360" w:lineRule="auto"/>
        <w:jc w:val="center"/>
        <w:rPr>
          <w:rFonts w:ascii="Times New Roman" w:hAnsi="Times New Roman" w:cs="Times New Roman"/>
          <w:sz w:val="24"/>
          <w:szCs w:val="24"/>
        </w:rPr>
      </w:pPr>
    </w:p>
    <w:p w:rsidR="00425D24" w:rsidRDefault="00C33277" w:rsidP="002873D4">
      <w:pPr>
        <w:spacing w:line="360" w:lineRule="auto"/>
        <w:ind w:left="900" w:hanging="990"/>
        <w:rPr>
          <w:rFonts w:ascii="Times New Roman" w:hAnsi="Times New Roman" w:cs="Times New Roman"/>
          <w:sz w:val="24"/>
          <w:szCs w:val="24"/>
        </w:rPr>
      </w:pPr>
      <w:hyperlink r:id="rId18" w:history="1">
        <w:r w:rsidR="00425D24" w:rsidRPr="00412E2E">
          <w:rPr>
            <w:rStyle w:val="Hyperlink"/>
            <w:rFonts w:ascii="Times New Roman" w:hAnsi="Times New Roman" w:cs="Times New Roman"/>
            <w:b/>
            <w:color w:val="auto"/>
            <w:sz w:val="24"/>
            <w:szCs w:val="24"/>
            <w:u w:val="none"/>
          </w:rPr>
          <w:t>Akinboade  O.A</w:t>
        </w:r>
      </w:hyperlink>
      <w:r w:rsidR="00425D24" w:rsidRPr="00412E2E">
        <w:rPr>
          <w:rFonts w:ascii="Times New Roman" w:hAnsi="Times New Roman" w:cs="Times New Roman"/>
          <w:b/>
          <w:sz w:val="24"/>
          <w:szCs w:val="24"/>
        </w:rPr>
        <w:t xml:space="preserve">., </w:t>
      </w:r>
      <w:hyperlink r:id="rId19" w:history="1">
        <w:r w:rsidR="00425D24" w:rsidRPr="00412E2E">
          <w:rPr>
            <w:rStyle w:val="Hyperlink"/>
            <w:rFonts w:ascii="Times New Roman" w:hAnsi="Times New Roman" w:cs="Times New Roman"/>
            <w:b/>
            <w:color w:val="auto"/>
            <w:sz w:val="24"/>
            <w:szCs w:val="24"/>
            <w:u w:val="none"/>
          </w:rPr>
          <w:t>Sadiq N.A</w:t>
        </w:r>
      </w:hyperlink>
      <w:r w:rsidR="00425D24" w:rsidRPr="00412E2E">
        <w:rPr>
          <w:rFonts w:ascii="Times New Roman" w:hAnsi="Times New Roman" w:cs="Times New Roman"/>
          <w:b/>
          <w:sz w:val="24"/>
          <w:szCs w:val="24"/>
        </w:rPr>
        <w:t xml:space="preserve">., </w:t>
      </w:r>
      <w:hyperlink r:id="rId20" w:history="1">
        <w:r w:rsidR="00425D24" w:rsidRPr="00412E2E">
          <w:rPr>
            <w:rStyle w:val="Hyperlink"/>
            <w:rFonts w:ascii="Times New Roman" w:hAnsi="Times New Roman" w:cs="Times New Roman"/>
            <w:b/>
            <w:color w:val="auto"/>
            <w:sz w:val="24"/>
            <w:szCs w:val="24"/>
            <w:u w:val="none"/>
          </w:rPr>
          <w:t>Akinrinmade J.F</w:t>
        </w:r>
      </w:hyperlink>
      <w:r w:rsidR="00425D24" w:rsidRPr="00412E2E">
        <w:rPr>
          <w:rFonts w:ascii="Times New Roman" w:hAnsi="Times New Roman" w:cs="Times New Roman"/>
          <w:b/>
          <w:sz w:val="24"/>
          <w:szCs w:val="24"/>
        </w:rPr>
        <w:t xml:space="preserve">., </w:t>
      </w:r>
      <w:hyperlink r:id="rId21" w:history="1">
        <w:r w:rsidR="00425D24" w:rsidRPr="00412E2E">
          <w:rPr>
            <w:rStyle w:val="Hyperlink"/>
            <w:rFonts w:ascii="Times New Roman" w:hAnsi="Times New Roman" w:cs="Times New Roman"/>
            <w:b/>
            <w:color w:val="auto"/>
            <w:sz w:val="24"/>
            <w:szCs w:val="24"/>
            <w:u w:val="none"/>
          </w:rPr>
          <w:t>Dipeolu O.O</w:t>
        </w:r>
      </w:hyperlink>
      <w:r w:rsidR="00425D24" w:rsidRPr="00412E2E">
        <w:rPr>
          <w:rFonts w:ascii="Times New Roman" w:hAnsi="Times New Roman" w:cs="Times New Roman"/>
          <w:b/>
          <w:sz w:val="24"/>
          <w:szCs w:val="24"/>
        </w:rPr>
        <w:t xml:space="preserve">., </w:t>
      </w:r>
      <w:hyperlink r:id="rId22" w:history="1">
        <w:r w:rsidR="00425D24" w:rsidRPr="00412E2E">
          <w:rPr>
            <w:rStyle w:val="Hyperlink"/>
            <w:rFonts w:ascii="Times New Roman" w:hAnsi="Times New Roman" w:cs="Times New Roman"/>
            <w:b/>
            <w:color w:val="auto"/>
            <w:sz w:val="24"/>
            <w:szCs w:val="24"/>
            <w:u w:val="none"/>
          </w:rPr>
          <w:t>Nwufor K.J</w:t>
        </w:r>
      </w:hyperlink>
      <w:r w:rsidR="00425D24" w:rsidRPr="00412E2E">
        <w:rPr>
          <w:rFonts w:ascii="Times New Roman" w:hAnsi="Times New Roman" w:cs="Times New Roman"/>
          <w:b/>
          <w:sz w:val="24"/>
          <w:szCs w:val="24"/>
        </w:rPr>
        <w:t>. (1986)</w:t>
      </w:r>
      <w:r w:rsidR="00425D24" w:rsidRPr="00412E2E">
        <w:rPr>
          <w:rFonts w:ascii="Times New Roman" w:hAnsi="Times New Roman" w:cs="Times New Roman"/>
          <w:sz w:val="24"/>
          <w:szCs w:val="24"/>
        </w:rPr>
        <w:t xml:space="preserve"> Anaplasmosis of small ruminants in Nigeria: incidence and parasite identification through blood smear and latex agglutination test (LAT). </w:t>
      </w:r>
      <w:hyperlink r:id="rId23" w:tooltip="International journal of zoonoses." w:history="1">
        <w:r w:rsidR="00425D24" w:rsidRPr="00412E2E">
          <w:rPr>
            <w:rStyle w:val="Hyperlink"/>
            <w:rFonts w:ascii="Times New Roman" w:hAnsi="Times New Roman" w:cs="Times New Roman"/>
            <w:color w:val="auto"/>
            <w:sz w:val="24"/>
            <w:szCs w:val="24"/>
            <w:u w:val="none"/>
          </w:rPr>
          <w:t>Int.J Zoonoses.</w:t>
        </w:r>
      </w:hyperlink>
      <w:r w:rsidR="00425D24" w:rsidRPr="00412E2E">
        <w:rPr>
          <w:rFonts w:ascii="Times New Roman" w:hAnsi="Times New Roman" w:cs="Times New Roman"/>
          <w:sz w:val="24"/>
          <w:szCs w:val="24"/>
        </w:rPr>
        <w:t>13(3):210-4.</w:t>
      </w:r>
    </w:p>
    <w:p w:rsidR="00CB5109" w:rsidRPr="00412E2E" w:rsidRDefault="00CB5109" w:rsidP="002873D4">
      <w:pPr>
        <w:spacing w:line="360" w:lineRule="auto"/>
        <w:ind w:left="900" w:hanging="990"/>
        <w:rPr>
          <w:rFonts w:ascii="Times New Roman" w:hAnsi="Times New Roman" w:cs="Times New Roman"/>
          <w:sz w:val="24"/>
          <w:szCs w:val="24"/>
        </w:rPr>
      </w:pPr>
    </w:p>
    <w:p w:rsidR="00425D24" w:rsidRDefault="00425D24" w:rsidP="002873D4">
      <w:pPr>
        <w:spacing w:line="360" w:lineRule="auto"/>
        <w:ind w:left="900" w:hanging="990"/>
        <w:rPr>
          <w:rFonts w:ascii="Times New Roman" w:hAnsi="Times New Roman" w:cs="Times New Roman"/>
          <w:sz w:val="24"/>
          <w:szCs w:val="24"/>
        </w:rPr>
      </w:pPr>
      <w:r w:rsidRPr="00412E2E">
        <w:rPr>
          <w:rFonts w:ascii="Times New Roman" w:hAnsi="Times New Roman" w:cs="Times New Roman"/>
          <w:b/>
          <w:sz w:val="24"/>
          <w:szCs w:val="24"/>
        </w:rPr>
        <w:t>Alam J. (1993)</w:t>
      </w:r>
      <w:r w:rsidRPr="00412E2E">
        <w:rPr>
          <w:rFonts w:ascii="Times New Roman" w:hAnsi="Times New Roman" w:cs="Times New Roman"/>
          <w:sz w:val="24"/>
          <w:szCs w:val="24"/>
        </w:rPr>
        <w:t xml:space="preserve"> Livestock the sector for more investment in Bangladesh. Asian Livestock, 18:77-81.</w:t>
      </w:r>
    </w:p>
    <w:p w:rsidR="00CB5109" w:rsidRPr="00412E2E" w:rsidRDefault="00CB5109" w:rsidP="002873D4">
      <w:pPr>
        <w:spacing w:line="360" w:lineRule="auto"/>
        <w:ind w:left="900" w:hanging="990"/>
        <w:rPr>
          <w:rFonts w:ascii="Times New Roman" w:hAnsi="Times New Roman" w:cs="Times New Roman"/>
          <w:sz w:val="24"/>
          <w:szCs w:val="24"/>
        </w:rPr>
      </w:pPr>
    </w:p>
    <w:p w:rsidR="00425D24" w:rsidRDefault="00425D24" w:rsidP="002873D4">
      <w:pPr>
        <w:spacing w:line="360" w:lineRule="auto"/>
        <w:ind w:left="900" w:hanging="990"/>
        <w:rPr>
          <w:rFonts w:ascii="Times New Roman" w:hAnsi="Times New Roman" w:cs="Times New Roman"/>
          <w:sz w:val="24"/>
          <w:szCs w:val="24"/>
        </w:rPr>
      </w:pPr>
      <w:r w:rsidRPr="00412E2E">
        <w:rPr>
          <w:rFonts w:ascii="Times New Roman" w:hAnsi="Times New Roman" w:cs="Times New Roman"/>
          <w:b/>
          <w:sz w:val="24"/>
          <w:szCs w:val="24"/>
        </w:rPr>
        <w:t xml:space="preserve">Alim M.A., Das S., Roy, K., Masuduzzaman M., Sikder S., Hassan M.M., Siddiki A.M. and Hossain M.A. (2012) </w:t>
      </w:r>
      <w:r w:rsidRPr="00412E2E">
        <w:rPr>
          <w:rFonts w:ascii="Times New Roman" w:hAnsi="Times New Roman" w:cs="Times New Roman"/>
          <w:sz w:val="24"/>
          <w:szCs w:val="24"/>
        </w:rPr>
        <w:t>Prevalence of hemoprotozoan diseases in cattle population of Chittagong division, Bangladesh. Pak Vet J, 32(2): 221-224.</w:t>
      </w:r>
    </w:p>
    <w:p w:rsidR="00CB5109" w:rsidRPr="00412E2E" w:rsidRDefault="00CB5109" w:rsidP="002873D4">
      <w:pPr>
        <w:spacing w:line="360" w:lineRule="auto"/>
        <w:ind w:left="900" w:hanging="990"/>
        <w:rPr>
          <w:rFonts w:ascii="Times New Roman" w:hAnsi="Times New Roman" w:cs="Times New Roman"/>
          <w:sz w:val="24"/>
          <w:szCs w:val="24"/>
        </w:rPr>
      </w:pPr>
    </w:p>
    <w:p w:rsidR="00425D24" w:rsidRPr="00412E2E" w:rsidRDefault="00425D24" w:rsidP="002873D4">
      <w:pPr>
        <w:spacing w:line="360" w:lineRule="auto"/>
        <w:ind w:left="900" w:hanging="990"/>
        <w:rPr>
          <w:rFonts w:ascii="Times New Roman" w:hAnsi="Times New Roman" w:cs="Times New Roman"/>
          <w:sz w:val="24"/>
          <w:szCs w:val="24"/>
        </w:rPr>
      </w:pPr>
      <w:r w:rsidRPr="00412E2E">
        <w:rPr>
          <w:rFonts w:ascii="Times New Roman" w:hAnsi="Times New Roman" w:cs="Times New Roman"/>
          <w:b/>
          <w:sz w:val="24"/>
          <w:szCs w:val="24"/>
        </w:rPr>
        <w:t>Annetta Z., Jeremy S., Gray, Helen E., Skerrett and Mulcahy G. (2005)</w:t>
      </w:r>
      <w:r w:rsidRPr="00412E2E">
        <w:rPr>
          <w:rFonts w:ascii="Times New Roman" w:hAnsi="Times New Roman" w:cs="Times New Roman"/>
          <w:sz w:val="24"/>
          <w:szCs w:val="24"/>
        </w:rPr>
        <w:t xml:space="preserve"> Possible mechanisms underlying age-related resistance to bovine babesiosis. Parasitol Immunol, 27: 115-120.</w:t>
      </w:r>
    </w:p>
    <w:p w:rsidR="00AB5409" w:rsidRDefault="00AB5409" w:rsidP="002873D4">
      <w:pPr>
        <w:spacing w:line="360" w:lineRule="auto"/>
        <w:ind w:left="900" w:hanging="990"/>
        <w:rPr>
          <w:rFonts w:ascii="Times New Roman" w:hAnsi="Times New Roman" w:cs="Times New Roman"/>
          <w:sz w:val="24"/>
          <w:szCs w:val="24"/>
        </w:rPr>
      </w:pPr>
      <w:r w:rsidRPr="00412E2E">
        <w:rPr>
          <w:rFonts w:ascii="Times New Roman" w:hAnsi="Times New Roman" w:cs="Times New Roman"/>
          <w:b/>
          <w:sz w:val="24"/>
          <w:szCs w:val="24"/>
        </w:rPr>
        <w:t>Anonymous (2007)</w:t>
      </w:r>
      <w:r w:rsidRPr="00412E2E">
        <w:rPr>
          <w:rFonts w:ascii="Times New Roman" w:hAnsi="Times New Roman" w:cs="Times New Roman"/>
          <w:sz w:val="24"/>
          <w:szCs w:val="24"/>
        </w:rPr>
        <w:t xml:space="preserve"> Bangladesh Economic Review, Economic Adviser’s Wings, Finance Division, Ministry of Finance, Government of People’s Republic of Bangladesh. Pp.21-22</w:t>
      </w:r>
    </w:p>
    <w:p w:rsidR="00CB5109" w:rsidRPr="00412E2E" w:rsidRDefault="00CB5109" w:rsidP="002873D4">
      <w:pPr>
        <w:spacing w:line="360" w:lineRule="auto"/>
        <w:ind w:left="900" w:hanging="990"/>
        <w:rPr>
          <w:rFonts w:ascii="Times New Roman" w:hAnsi="Times New Roman" w:cs="Times New Roman"/>
          <w:sz w:val="24"/>
          <w:szCs w:val="24"/>
        </w:rPr>
      </w:pPr>
    </w:p>
    <w:p w:rsidR="00425D24" w:rsidRDefault="006751D4" w:rsidP="002873D4">
      <w:pPr>
        <w:tabs>
          <w:tab w:val="left" w:pos="720"/>
        </w:tabs>
        <w:spacing w:line="360" w:lineRule="auto"/>
        <w:ind w:left="900" w:hanging="990"/>
        <w:rPr>
          <w:rFonts w:ascii="Times New Roman" w:hAnsi="Times New Roman" w:cs="Times New Roman"/>
          <w:sz w:val="24"/>
          <w:szCs w:val="24"/>
        </w:rPr>
      </w:pPr>
      <w:r w:rsidRPr="00412E2E">
        <w:rPr>
          <w:rFonts w:ascii="Times New Roman" w:hAnsi="Times New Roman" w:cs="Times New Roman"/>
          <w:b/>
          <w:sz w:val="24"/>
          <w:szCs w:val="24"/>
        </w:rPr>
        <w:t>Ananda K.J., Placid E. and Puttalakshmamma G.C. (2009)</w:t>
      </w:r>
      <w:r w:rsidRPr="00412E2E">
        <w:rPr>
          <w:rFonts w:ascii="Times New Roman" w:hAnsi="Times New Roman" w:cs="Times New Roman"/>
          <w:sz w:val="24"/>
          <w:szCs w:val="24"/>
        </w:rPr>
        <w:t xml:space="preserve"> Prevalence of hemoprozoan diseases in cross breed cattle in Bangalore north. Vet. World, 2(1): 15-16</w:t>
      </w:r>
    </w:p>
    <w:p w:rsidR="00CB5109" w:rsidRPr="00412E2E" w:rsidRDefault="00CB5109" w:rsidP="002873D4">
      <w:pPr>
        <w:tabs>
          <w:tab w:val="left" w:pos="720"/>
        </w:tabs>
        <w:spacing w:line="360" w:lineRule="auto"/>
        <w:ind w:left="900" w:hanging="990"/>
        <w:rPr>
          <w:rFonts w:ascii="Times New Roman" w:hAnsi="Times New Roman" w:cs="Times New Roman"/>
          <w:sz w:val="24"/>
          <w:szCs w:val="24"/>
        </w:rPr>
      </w:pPr>
    </w:p>
    <w:p w:rsidR="00425D24" w:rsidRDefault="00425D24" w:rsidP="002873D4">
      <w:pPr>
        <w:spacing w:line="360" w:lineRule="auto"/>
        <w:ind w:left="900" w:hanging="990"/>
        <w:rPr>
          <w:rFonts w:ascii="Times New Roman" w:hAnsi="Times New Roman" w:cs="Times New Roman"/>
          <w:sz w:val="24"/>
          <w:szCs w:val="24"/>
        </w:rPr>
      </w:pPr>
      <w:r w:rsidRPr="00412E2E">
        <w:rPr>
          <w:rFonts w:ascii="Times New Roman" w:hAnsi="Times New Roman" w:cs="Times New Roman"/>
          <w:b/>
          <w:sz w:val="24"/>
          <w:szCs w:val="24"/>
        </w:rPr>
        <w:t>Atif F.A., Khan M.S., Iqbal H.J. and Rohee T. (2012)</w:t>
      </w:r>
      <w:r w:rsidRPr="00412E2E">
        <w:rPr>
          <w:rFonts w:ascii="Times New Roman" w:hAnsi="Times New Roman" w:cs="Times New Roman"/>
          <w:sz w:val="24"/>
          <w:szCs w:val="24"/>
        </w:rPr>
        <w:t xml:space="preserve"> “Prevalence of tick-borne diseases in Punjab (Pakistan) and hematological profile of anaplasma marginale infection in indigenous and crossbred cattle”. Pakistan Journal of Science; 64(1). </w:t>
      </w:r>
    </w:p>
    <w:p w:rsidR="00CB5109" w:rsidRPr="00412E2E" w:rsidRDefault="00CB5109" w:rsidP="002873D4">
      <w:pPr>
        <w:spacing w:line="360" w:lineRule="auto"/>
        <w:ind w:left="900" w:hanging="990"/>
        <w:rPr>
          <w:rFonts w:ascii="Times New Roman" w:hAnsi="Times New Roman" w:cs="Times New Roman"/>
          <w:sz w:val="24"/>
          <w:szCs w:val="24"/>
        </w:rPr>
      </w:pPr>
    </w:p>
    <w:p w:rsidR="00425D24" w:rsidRDefault="00425D24" w:rsidP="002873D4">
      <w:pPr>
        <w:spacing w:line="360" w:lineRule="auto"/>
        <w:ind w:left="900" w:hanging="990"/>
        <w:rPr>
          <w:rFonts w:ascii="Times New Roman" w:hAnsi="Times New Roman" w:cs="Times New Roman"/>
          <w:sz w:val="24"/>
          <w:szCs w:val="24"/>
        </w:rPr>
      </w:pPr>
      <w:r w:rsidRPr="00412E2E">
        <w:rPr>
          <w:rFonts w:ascii="Times New Roman" w:hAnsi="Times New Roman" w:cs="Times New Roman"/>
          <w:b/>
          <w:sz w:val="24"/>
          <w:szCs w:val="24"/>
        </w:rPr>
        <w:t>Bahzad H. salih Mustafa (2011)</w:t>
      </w:r>
      <w:r w:rsidRPr="00412E2E">
        <w:rPr>
          <w:rFonts w:ascii="Times New Roman" w:hAnsi="Times New Roman" w:cs="Times New Roman"/>
          <w:sz w:val="24"/>
          <w:szCs w:val="24"/>
        </w:rPr>
        <w:t xml:space="preserve"> “Clinical and hematological study on ovine anaplasmosis in Sulaimani province, Iraq.” Bas.J.Vet.Res; 10 (2).</w:t>
      </w:r>
    </w:p>
    <w:p w:rsidR="00CB5109" w:rsidRPr="00412E2E" w:rsidRDefault="00CB5109" w:rsidP="002873D4">
      <w:pPr>
        <w:spacing w:line="360" w:lineRule="auto"/>
        <w:ind w:left="900" w:hanging="990"/>
        <w:rPr>
          <w:rFonts w:ascii="Times New Roman" w:hAnsi="Times New Roman" w:cs="Times New Roman"/>
          <w:sz w:val="24"/>
          <w:szCs w:val="24"/>
        </w:rPr>
      </w:pPr>
    </w:p>
    <w:p w:rsidR="00893F14" w:rsidRPr="00412E2E" w:rsidRDefault="00893F14" w:rsidP="002873D4">
      <w:pPr>
        <w:spacing w:line="360" w:lineRule="auto"/>
        <w:ind w:left="900" w:hanging="990"/>
        <w:rPr>
          <w:rFonts w:ascii="Times New Roman" w:hAnsi="Times New Roman" w:cs="Times New Roman"/>
          <w:sz w:val="24"/>
          <w:szCs w:val="24"/>
        </w:rPr>
      </w:pPr>
      <w:r w:rsidRPr="00412E2E">
        <w:rPr>
          <w:rFonts w:ascii="Times New Roman" w:hAnsi="Times New Roman" w:cs="Times New Roman"/>
          <w:b/>
          <w:sz w:val="24"/>
          <w:szCs w:val="24"/>
        </w:rPr>
        <w:t>Benbrook E. and Sloss M.W. (1962)</w:t>
      </w:r>
      <w:r w:rsidRPr="00412E2E">
        <w:rPr>
          <w:rFonts w:ascii="Times New Roman" w:hAnsi="Times New Roman" w:cs="Times New Roman"/>
          <w:sz w:val="24"/>
          <w:szCs w:val="24"/>
        </w:rPr>
        <w:t xml:space="preserve"> Veterinary Clinical Parasitology, Lowa State, University press. 3</w:t>
      </w:r>
      <w:r w:rsidRPr="00412E2E">
        <w:rPr>
          <w:rFonts w:ascii="Times New Roman" w:hAnsi="Times New Roman" w:cs="Times New Roman"/>
          <w:sz w:val="24"/>
          <w:szCs w:val="24"/>
          <w:vertAlign w:val="superscript"/>
        </w:rPr>
        <w:t>rd</w:t>
      </w:r>
      <w:r w:rsidRPr="00412E2E">
        <w:rPr>
          <w:rFonts w:ascii="Times New Roman" w:hAnsi="Times New Roman" w:cs="Times New Roman"/>
          <w:sz w:val="24"/>
          <w:szCs w:val="24"/>
        </w:rPr>
        <w:t xml:space="preserve"> edn. Pp.113-114.</w:t>
      </w:r>
    </w:p>
    <w:p w:rsidR="00425D24" w:rsidRPr="00412E2E" w:rsidRDefault="00425D24" w:rsidP="002873D4">
      <w:pPr>
        <w:spacing w:line="360" w:lineRule="auto"/>
        <w:ind w:left="900" w:hanging="990"/>
        <w:rPr>
          <w:rFonts w:ascii="Arial" w:eastAsia="Times New Roman" w:hAnsi="Arial" w:cs="Arial"/>
          <w:sz w:val="24"/>
          <w:szCs w:val="24"/>
        </w:rPr>
      </w:pPr>
    </w:p>
    <w:p w:rsidR="00425D24" w:rsidRDefault="00425D24" w:rsidP="002873D4">
      <w:pPr>
        <w:spacing w:line="360" w:lineRule="auto"/>
        <w:ind w:left="900" w:hanging="990"/>
        <w:rPr>
          <w:rFonts w:ascii="Times New Roman" w:hAnsi="Times New Roman" w:cs="Times New Roman"/>
          <w:sz w:val="24"/>
          <w:szCs w:val="24"/>
        </w:rPr>
      </w:pPr>
      <w:r w:rsidRPr="00412E2E">
        <w:rPr>
          <w:rFonts w:ascii="Times New Roman" w:hAnsi="Times New Roman" w:cs="Times New Roman"/>
          <w:b/>
          <w:sz w:val="24"/>
          <w:szCs w:val="24"/>
        </w:rPr>
        <w:t>Blood D.C., and Henderson J.A. (1968)</w:t>
      </w:r>
      <w:r w:rsidRPr="00412E2E">
        <w:rPr>
          <w:rFonts w:ascii="Times New Roman" w:hAnsi="Times New Roman" w:cs="Times New Roman"/>
          <w:sz w:val="24"/>
          <w:szCs w:val="24"/>
        </w:rPr>
        <w:t xml:space="preserve"> A text book of disease of cattle, sheep, pigs, goats and horse. 4</w:t>
      </w:r>
      <w:r w:rsidRPr="00412E2E">
        <w:rPr>
          <w:rFonts w:ascii="Times New Roman" w:hAnsi="Times New Roman" w:cs="Times New Roman"/>
          <w:sz w:val="24"/>
          <w:szCs w:val="24"/>
          <w:vertAlign w:val="superscript"/>
        </w:rPr>
        <w:t>th</w:t>
      </w:r>
      <w:r w:rsidRPr="00412E2E">
        <w:rPr>
          <w:rFonts w:ascii="Times New Roman" w:hAnsi="Times New Roman" w:cs="Times New Roman"/>
          <w:sz w:val="24"/>
          <w:szCs w:val="24"/>
        </w:rPr>
        <w:t xml:space="preserve"> edn. Baillere Tindall Publication, London. pp. 1261-64, 1289</w:t>
      </w:r>
      <w:r w:rsidRPr="00412E2E">
        <w:rPr>
          <w:rFonts w:ascii="Times New Roman" w:hAnsi="Times New Roman" w:cs="Times New Roman"/>
          <w:sz w:val="24"/>
          <w:szCs w:val="24"/>
        </w:rPr>
        <w:noBreakHyphen/>
        <w:t>94, 1324-29.</w:t>
      </w:r>
    </w:p>
    <w:p w:rsidR="001F2B3F" w:rsidRDefault="001F2B3F" w:rsidP="002873D4">
      <w:pPr>
        <w:spacing w:line="360" w:lineRule="auto"/>
        <w:ind w:left="900" w:hanging="990"/>
        <w:rPr>
          <w:rFonts w:ascii="Times New Roman" w:hAnsi="Times New Roman" w:cs="Times New Roman"/>
          <w:sz w:val="24"/>
          <w:szCs w:val="24"/>
        </w:rPr>
      </w:pPr>
    </w:p>
    <w:p w:rsidR="001F2B3F" w:rsidRPr="00412E2E" w:rsidRDefault="001F2B3F" w:rsidP="002873D4">
      <w:pPr>
        <w:spacing w:line="360" w:lineRule="auto"/>
        <w:ind w:left="900" w:hanging="990"/>
        <w:rPr>
          <w:rFonts w:ascii="Times New Roman" w:hAnsi="Times New Roman" w:cs="Times New Roman"/>
          <w:sz w:val="24"/>
          <w:szCs w:val="24"/>
        </w:rPr>
      </w:pPr>
    </w:p>
    <w:p w:rsidR="00425D24" w:rsidRPr="00412E2E"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 xml:space="preserve">Boynton, William Hutchins, Herms, William B., Howell D. E., Woods, Gladys M. (1936) </w:t>
      </w:r>
      <w:r w:rsidRPr="00412E2E">
        <w:rPr>
          <w:rFonts w:ascii="Times New Roman" w:hAnsi="Times New Roman" w:cs="Times New Roman"/>
          <w:sz w:val="24"/>
          <w:szCs w:val="24"/>
        </w:rPr>
        <w:t>Anaplasmosis transmission by three species   of ticks in California.   Amer. Vet. Med. Assoc. Jour. 88: 500-502.</w:t>
      </w:r>
    </w:p>
    <w:p w:rsidR="00412E2E" w:rsidRPr="00412E2E" w:rsidRDefault="00412E2E" w:rsidP="001F2B3F">
      <w:pPr>
        <w:spacing w:line="360" w:lineRule="auto"/>
        <w:ind w:left="908" w:hanging="994"/>
        <w:rPr>
          <w:rFonts w:ascii="Times New Roman" w:hAnsi="Times New Roman" w:cs="Times New Roman"/>
          <w:sz w:val="24"/>
          <w:szCs w:val="24"/>
        </w:rPr>
      </w:pPr>
    </w:p>
    <w:p w:rsidR="007175A6" w:rsidRPr="00412E2E"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Bram R.A. (1983)</w:t>
      </w:r>
      <w:r w:rsidRPr="00412E2E">
        <w:rPr>
          <w:rFonts w:ascii="Times New Roman" w:hAnsi="Times New Roman" w:cs="Times New Roman"/>
          <w:sz w:val="24"/>
          <w:szCs w:val="24"/>
        </w:rPr>
        <w:t xml:space="preserve"> Tick-borne livestock diseases and their vectors: the global problem. Ticks and tick-borne diseases, FAO Animal Production and Health Paper. World Anim Rev, Rome. 36:7-11.</w:t>
      </w:r>
    </w:p>
    <w:p w:rsidR="00412E2E" w:rsidRPr="00412E2E" w:rsidRDefault="00412E2E" w:rsidP="001F2B3F">
      <w:pPr>
        <w:spacing w:line="360" w:lineRule="auto"/>
        <w:ind w:left="908" w:hanging="994"/>
        <w:rPr>
          <w:rFonts w:ascii="Times New Roman" w:hAnsi="Times New Roman" w:cs="Times New Roman"/>
          <w:sz w:val="24"/>
          <w:szCs w:val="24"/>
        </w:rPr>
      </w:pPr>
    </w:p>
    <w:p w:rsidR="00425D24" w:rsidRPr="00412E2E"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Brito L.G., de Sena Oliveira M.C., Rochal R.B., da Silva Netto F.G., Marim A.D., de Souza G.C.R., Vendrame F.B. and da Fonseca Moura M.N.  (2010)</w:t>
      </w:r>
      <w:r w:rsidRPr="00412E2E">
        <w:rPr>
          <w:rFonts w:ascii="Times New Roman" w:hAnsi="Times New Roman" w:cs="Times New Roman"/>
          <w:sz w:val="24"/>
          <w:szCs w:val="24"/>
        </w:rPr>
        <w:t xml:space="preserve"> </w:t>
      </w:r>
      <w:r w:rsidRPr="00412E2E">
        <w:rPr>
          <w:rFonts w:ascii="Times New Roman" w:hAnsi="Times New Roman" w:cs="Times New Roman"/>
          <w:i/>
          <w:sz w:val="24"/>
          <w:szCs w:val="24"/>
        </w:rPr>
        <w:t>Anaplasma marginale</w:t>
      </w:r>
      <w:r w:rsidRPr="00412E2E">
        <w:rPr>
          <w:rFonts w:ascii="Times New Roman" w:hAnsi="Times New Roman" w:cs="Times New Roman"/>
          <w:sz w:val="24"/>
          <w:szCs w:val="24"/>
        </w:rPr>
        <w:t xml:space="preserve"> infection in cattle from south-western Amazonia. Pesq Vet Bras, 30: 249-254.</w:t>
      </w:r>
    </w:p>
    <w:p w:rsidR="00412E2E" w:rsidRPr="00412E2E" w:rsidRDefault="00412E2E" w:rsidP="001F2B3F">
      <w:pPr>
        <w:spacing w:line="360" w:lineRule="auto"/>
        <w:ind w:left="908" w:hanging="994"/>
        <w:rPr>
          <w:rFonts w:ascii="Times New Roman" w:hAnsi="Times New Roman" w:cs="Times New Roman"/>
          <w:sz w:val="24"/>
          <w:szCs w:val="24"/>
        </w:rPr>
      </w:pPr>
    </w:p>
    <w:p w:rsidR="00425D24" w:rsidRPr="00412E2E"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Bron C.G.D., Hunter A.G. and Luckins A.G. (1992)</w:t>
      </w:r>
      <w:r w:rsidRPr="00412E2E">
        <w:rPr>
          <w:rFonts w:ascii="Times New Roman" w:hAnsi="Times New Roman" w:cs="Times New Roman"/>
          <w:sz w:val="24"/>
          <w:szCs w:val="24"/>
        </w:rPr>
        <w:t xml:space="preserve"> "Diseases caused by Protozoa in:  "Handbook on Animal Diseases in the tropics" (Sewell, M. M. H., and Brocklesby, D. W., eds) 4 th Edit. Bailliere Tindall, </w:t>
      </w:r>
      <w:r w:rsidR="007175A6" w:rsidRPr="00412E2E">
        <w:rPr>
          <w:rFonts w:ascii="Times New Roman" w:hAnsi="Times New Roman" w:cs="Times New Roman"/>
          <w:sz w:val="24"/>
          <w:szCs w:val="24"/>
        </w:rPr>
        <w:t xml:space="preserve">London, Philadelphia, Tokyo. Pp. </w:t>
      </w:r>
      <w:r w:rsidRPr="00412E2E">
        <w:rPr>
          <w:rFonts w:ascii="Times New Roman" w:hAnsi="Times New Roman" w:cs="Times New Roman"/>
          <w:sz w:val="24"/>
          <w:szCs w:val="24"/>
        </w:rPr>
        <w:t xml:space="preserve">895-98. </w:t>
      </w:r>
    </w:p>
    <w:p w:rsidR="00412E2E" w:rsidRPr="00412E2E" w:rsidRDefault="00412E2E" w:rsidP="001F2B3F">
      <w:pPr>
        <w:spacing w:line="360" w:lineRule="auto"/>
        <w:ind w:left="908" w:hanging="994"/>
        <w:rPr>
          <w:rFonts w:ascii="Times New Roman" w:hAnsi="Times New Roman" w:cs="Times New Roman"/>
          <w:sz w:val="24"/>
          <w:szCs w:val="24"/>
        </w:rPr>
      </w:pPr>
    </w:p>
    <w:p w:rsidR="00425D24" w:rsidRPr="00412E2E"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 xml:space="preserve">Cable R.M. (1957) </w:t>
      </w:r>
      <w:r w:rsidRPr="00412E2E">
        <w:rPr>
          <w:rFonts w:ascii="Times New Roman" w:hAnsi="Times New Roman" w:cs="Times New Roman"/>
          <w:sz w:val="24"/>
          <w:szCs w:val="24"/>
        </w:rPr>
        <w:t>An Illustrated Laboratory Manual of Parasitology. 4</w:t>
      </w:r>
      <w:r w:rsidRPr="00412E2E">
        <w:rPr>
          <w:rFonts w:ascii="Times New Roman" w:hAnsi="Times New Roman" w:cs="Times New Roman"/>
          <w:sz w:val="24"/>
          <w:szCs w:val="24"/>
          <w:vertAlign w:val="superscript"/>
        </w:rPr>
        <w:t>th</w:t>
      </w:r>
      <w:r w:rsidRPr="00412E2E">
        <w:rPr>
          <w:rFonts w:ascii="Times New Roman" w:hAnsi="Times New Roman" w:cs="Times New Roman"/>
          <w:sz w:val="24"/>
          <w:szCs w:val="24"/>
        </w:rPr>
        <w:t xml:space="preserve"> edn. Burges Publishing Co., Minneapolis 15, Minnesota, USA. pp. 114-115.</w:t>
      </w:r>
    </w:p>
    <w:p w:rsidR="00412E2E" w:rsidRPr="00412E2E" w:rsidRDefault="00412E2E" w:rsidP="001F2B3F">
      <w:pPr>
        <w:spacing w:line="360" w:lineRule="auto"/>
        <w:ind w:left="908" w:hanging="994"/>
        <w:rPr>
          <w:rFonts w:ascii="Times New Roman" w:hAnsi="Times New Roman" w:cs="Times New Roman"/>
          <w:sz w:val="24"/>
          <w:szCs w:val="24"/>
        </w:rPr>
      </w:pPr>
    </w:p>
    <w:p w:rsidR="00425D24" w:rsidRPr="00412E2E"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Carlton, William M., Donald Mc Gavin (1995)</w:t>
      </w:r>
      <w:r w:rsidRPr="00412E2E">
        <w:rPr>
          <w:rFonts w:ascii="Times New Roman" w:hAnsi="Times New Roman" w:cs="Times New Roman"/>
          <w:sz w:val="24"/>
          <w:szCs w:val="24"/>
        </w:rPr>
        <w:t xml:space="preserve"> Thomson’s Special Veterinary Pathology.  Pp</w:t>
      </w:r>
      <w:r w:rsidR="007175A6" w:rsidRPr="00412E2E">
        <w:rPr>
          <w:rFonts w:ascii="Times New Roman" w:hAnsi="Times New Roman" w:cs="Times New Roman"/>
          <w:sz w:val="24"/>
          <w:szCs w:val="24"/>
        </w:rPr>
        <w:t>.</w:t>
      </w:r>
      <w:r w:rsidRPr="00412E2E">
        <w:rPr>
          <w:rFonts w:ascii="Times New Roman" w:hAnsi="Times New Roman" w:cs="Times New Roman"/>
          <w:sz w:val="24"/>
          <w:szCs w:val="24"/>
        </w:rPr>
        <w:t xml:space="preserve"> 293-294.</w:t>
      </w:r>
    </w:p>
    <w:p w:rsidR="00412E2E" w:rsidRPr="00412E2E" w:rsidRDefault="00412E2E" w:rsidP="001F2B3F">
      <w:pPr>
        <w:spacing w:line="360" w:lineRule="auto"/>
        <w:ind w:left="908" w:hanging="994"/>
        <w:rPr>
          <w:rFonts w:ascii="Times New Roman" w:hAnsi="Times New Roman" w:cs="Times New Roman"/>
          <w:sz w:val="24"/>
          <w:szCs w:val="24"/>
        </w:rPr>
      </w:pPr>
    </w:p>
    <w:p w:rsidR="00425D24" w:rsidRPr="00412E2E"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Chakraborti A. (2002)</w:t>
      </w:r>
      <w:r w:rsidRPr="00412E2E">
        <w:rPr>
          <w:rFonts w:ascii="Times New Roman" w:hAnsi="Times New Roman" w:cs="Times New Roman"/>
          <w:sz w:val="24"/>
          <w:szCs w:val="24"/>
        </w:rPr>
        <w:t xml:space="preserve"> A Textbook of Preventive Veterinary Medicine. 3rd Ed, Kalyani Publishers, New Delhi, India, pp: 683. </w:t>
      </w:r>
    </w:p>
    <w:p w:rsidR="00425D24" w:rsidRPr="00412E2E" w:rsidRDefault="00425D24" w:rsidP="001F2B3F">
      <w:pPr>
        <w:spacing w:line="360" w:lineRule="auto"/>
        <w:ind w:left="908" w:hanging="994"/>
        <w:rPr>
          <w:rFonts w:ascii="Arial" w:eastAsia="Times New Roman" w:hAnsi="Arial" w:cs="Arial"/>
          <w:sz w:val="24"/>
          <w:szCs w:val="24"/>
        </w:rPr>
      </w:pPr>
    </w:p>
    <w:p w:rsidR="00425D24" w:rsidRPr="00412E2E"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lastRenderedPageBreak/>
        <w:t xml:space="preserve">Chowdhury S., Hossain M.A., Barua S.R. and Islam S. (2006) </w:t>
      </w:r>
      <w:r w:rsidRPr="00412E2E">
        <w:rPr>
          <w:rFonts w:ascii="Times New Roman" w:hAnsi="Times New Roman" w:cs="Times New Roman"/>
          <w:sz w:val="24"/>
          <w:szCs w:val="24"/>
        </w:rPr>
        <w:t xml:space="preserve">Occurrence of common blood parasites of cattle in Sirajgong Sadar area of Bangladesh. Bangladesh J Vet Med, 4: 143-145. </w:t>
      </w:r>
    </w:p>
    <w:p w:rsidR="00425D24" w:rsidRPr="00412E2E" w:rsidRDefault="00425D24" w:rsidP="001F2B3F">
      <w:pPr>
        <w:spacing w:line="360" w:lineRule="auto"/>
        <w:ind w:left="908" w:hanging="994"/>
        <w:rPr>
          <w:rFonts w:ascii="Times New Roman" w:hAnsi="Times New Roman" w:cs="Times New Roman"/>
          <w:sz w:val="24"/>
          <w:szCs w:val="24"/>
        </w:rPr>
      </w:pPr>
    </w:p>
    <w:p w:rsidR="00425D24" w:rsidRPr="00412E2E"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Cynthia M., Kahn M.A., Line S., Susan E. and Ajello B.S. (2011)</w:t>
      </w:r>
      <w:r w:rsidRPr="00412E2E">
        <w:rPr>
          <w:rFonts w:ascii="Times New Roman" w:hAnsi="Times New Roman" w:cs="Times New Roman"/>
          <w:sz w:val="24"/>
          <w:szCs w:val="24"/>
        </w:rPr>
        <w:t xml:space="preserve"> Marck Veterinary Manual, Online Ed. Merck Sharp &amp; Dohme Corp, a subsidiary of Merck &amp; Co., Inc. Whitehouse Station, NJ,USA.</w:t>
      </w:r>
      <w:hyperlink r:id="rId24" w:history="1">
        <w:r w:rsidRPr="00412E2E">
          <w:rPr>
            <w:rStyle w:val="Hyperlink"/>
            <w:rFonts w:ascii="Times New Roman" w:hAnsi="Times New Roman" w:cs="Times New Roman"/>
            <w:color w:val="auto"/>
            <w:sz w:val="24"/>
            <w:szCs w:val="24"/>
            <w:u w:val="none"/>
          </w:rPr>
          <w:t>http://www.merckvetmanual.com/mvm/index.jsp?cfile=htm/bc/104</w:t>
        </w:r>
      </w:hyperlink>
      <w:r w:rsidRPr="00412E2E">
        <w:rPr>
          <w:rFonts w:ascii="Times New Roman" w:hAnsi="Times New Roman" w:cs="Times New Roman"/>
          <w:sz w:val="24"/>
          <w:szCs w:val="24"/>
        </w:rPr>
        <w:t>01.htm&amp;word=Anaplasmosis.</w:t>
      </w:r>
    </w:p>
    <w:p w:rsidR="00425D24" w:rsidRPr="00412E2E" w:rsidRDefault="00425D24" w:rsidP="001F2B3F">
      <w:pPr>
        <w:spacing w:line="360" w:lineRule="auto"/>
        <w:ind w:left="908" w:hanging="994"/>
        <w:rPr>
          <w:rFonts w:ascii="Times New Roman" w:hAnsi="Times New Roman" w:cs="Times New Roman"/>
          <w:sz w:val="24"/>
          <w:szCs w:val="24"/>
        </w:rPr>
      </w:pPr>
    </w:p>
    <w:p w:rsidR="00425D24" w:rsidRPr="00412E2E"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De la Fuente J., Atkinson M.W., Hogg J.T., Miller D.S., Naranjo V., Almazan C., Anderson N., Kocan K.M. (2006)</w:t>
      </w:r>
      <w:r w:rsidRPr="00412E2E">
        <w:rPr>
          <w:rFonts w:ascii="Times New Roman" w:hAnsi="Times New Roman" w:cs="Times New Roman"/>
          <w:sz w:val="24"/>
          <w:szCs w:val="24"/>
        </w:rPr>
        <w:t xml:space="preserve"> Genetic characterization of </w:t>
      </w:r>
      <w:r w:rsidRPr="00412E2E">
        <w:rPr>
          <w:rFonts w:ascii="Times New Roman" w:hAnsi="Times New Roman" w:cs="Times New Roman"/>
          <w:i/>
          <w:sz w:val="24"/>
          <w:szCs w:val="24"/>
        </w:rPr>
        <w:t>Anaplasma  ovis</w:t>
      </w:r>
      <w:r w:rsidRPr="00412E2E">
        <w:rPr>
          <w:rFonts w:ascii="Times New Roman" w:hAnsi="Times New Roman" w:cs="Times New Roman"/>
          <w:sz w:val="24"/>
          <w:szCs w:val="24"/>
        </w:rPr>
        <w:t xml:space="preserve"> strains from bighorn sheep in Montana. J. Wildl. Dis. 42, 381–385.</w:t>
      </w:r>
    </w:p>
    <w:p w:rsidR="00F86BE6" w:rsidRPr="00412E2E" w:rsidRDefault="00F86BE6"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D.L.S (2007, 10-11)</w:t>
      </w:r>
      <w:r w:rsidRPr="00412E2E">
        <w:rPr>
          <w:rFonts w:ascii="Times New Roman" w:hAnsi="Times New Roman" w:cs="Times New Roman"/>
          <w:sz w:val="24"/>
          <w:szCs w:val="24"/>
        </w:rPr>
        <w:t xml:space="preserve"> Livestock and poultry profile Bangladesh, Department of Livestock Services.</w:t>
      </w:r>
    </w:p>
    <w:p w:rsidR="00425D24" w:rsidRDefault="007175A6"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El Sawalhy</w:t>
      </w:r>
      <w:r w:rsidR="00425D24" w:rsidRPr="00412E2E">
        <w:rPr>
          <w:rFonts w:ascii="Times New Roman" w:hAnsi="Times New Roman" w:cs="Times New Roman"/>
          <w:b/>
          <w:sz w:val="24"/>
          <w:szCs w:val="24"/>
        </w:rPr>
        <w:t xml:space="preserve"> A. A. (1999)</w:t>
      </w:r>
      <w:r w:rsidR="00425D24" w:rsidRPr="00412E2E">
        <w:rPr>
          <w:rFonts w:ascii="Times New Roman" w:hAnsi="Times New Roman" w:cs="Times New Roman"/>
          <w:sz w:val="24"/>
          <w:szCs w:val="24"/>
        </w:rPr>
        <w:t xml:space="preserve"> "Veterinary Infectious Diseases" 2nd Edit. Ahram Distribution Agency, Egypt.</w:t>
      </w:r>
      <w:r w:rsidR="000B4B43" w:rsidRPr="00412E2E">
        <w:rPr>
          <w:rFonts w:ascii="Times New Roman" w:hAnsi="Times New Roman" w:cs="Times New Roman"/>
          <w:sz w:val="24"/>
          <w:szCs w:val="24"/>
        </w:rPr>
        <w:t xml:space="preserve"> Pp.</w:t>
      </w:r>
      <w:r w:rsidR="00425D24" w:rsidRPr="00412E2E">
        <w:rPr>
          <w:rFonts w:ascii="Times New Roman" w:hAnsi="Times New Roman" w:cs="Times New Roman"/>
          <w:sz w:val="24"/>
          <w:szCs w:val="24"/>
        </w:rPr>
        <w:t xml:space="preserve"> 365-367.</w:t>
      </w:r>
    </w:p>
    <w:p w:rsidR="001F2B3F" w:rsidRPr="00412E2E" w:rsidRDefault="001F2B3F" w:rsidP="001F2B3F">
      <w:pPr>
        <w:spacing w:line="360" w:lineRule="auto"/>
        <w:ind w:left="908" w:hanging="994"/>
        <w:rPr>
          <w:rFonts w:ascii="Times New Roman" w:hAnsi="Times New Roman" w:cs="Times New Roman"/>
          <w:sz w:val="24"/>
          <w:szCs w:val="24"/>
        </w:rPr>
      </w:pPr>
    </w:p>
    <w:p w:rsidR="00425D24" w:rsidRDefault="00425D24" w:rsidP="001F2B3F">
      <w:pPr>
        <w:spacing w:line="360" w:lineRule="auto"/>
        <w:ind w:left="908" w:hanging="994"/>
        <w:rPr>
          <w:rFonts w:ascii="Times New Roman" w:hAnsi="Times New Roman" w:cs="Times New Roman"/>
          <w:color w:val="000000"/>
          <w:sz w:val="24"/>
          <w:szCs w:val="24"/>
        </w:rPr>
      </w:pPr>
      <w:r w:rsidRPr="00412E2E">
        <w:rPr>
          <w:rFonts w:ascii="Times New Roman" w:hAnsi="Times New Roman" w:cs="Times New Roman"/>
          <w:b/>
          <w:color w:val="000000"/>
          <w:sz w:val="24"/>
          <w:szCs w:val="24"/>
        </w:rPr>
        <w:t xml:space="preserve">Friedhoff K. T. (1988) </w:t>
      </w:r>
      <w:r w:rsidRPr="00412E2E">
        <w:rPr>
          <w:rFonts w:ascii="Times New Roman" w:hAnsi="Times New Roman" w:cs="Times New Roman"/>
          <w:color w:val="000000"/>
          <w:sz w:val="24"/>
          <w:szCs w:val="24"/>
        </w:rPr>
        <w:t xml:space="preserve">Transmission of </w:t>
      </w:r>
      <w:r w:rsidRPr="00412E2E">
        <w:rPr>
          <w:rFonts w:ascii="Times New Roman" w:hAnsi="Times New Roman" w:cs="Times New Roman"/>
          <w:i/>
          <w:color w:val="000000"/>
          <w:sz w:val="24"/>
          <w:szCs w:val="24"/>
        </w:rPr>
        <w:t>Babesia</w:t>
      </w:r>
      <w:r w:rsidRPr="00412E2E">
        <w:rPr>
          <w:rFonts w:ascii="Times New Roman" w:hAnsi="Times New Roman" w:cs="Times New Roman"/>
          <w:color w:val="000000"/>
          <w:sz w:val="24"/>
          <w:szCs w:val="24"/>
        </w:rPr>
        <w:t>, In: Babesiosis of domestic animals and man. Ristic M. (ed.) CRC, press, Boca Ration, Florida.pp-23-52.</w:t>
      </w:r>
    </w:p>
    <w:p w:rsidR="001F2B3F" w:rsidRPr="00412E2E" w:rsidRDefault="001F2B3F" w:rsidP="001F2B3F">
      <w:pPr>
        <w:spacing w:line="360" w:lineRule="auto"/>
        <w:ind w:left="908" w:hanging="994"/>
        <w:rPr>
          <w:rFonts w:ascii="Times New Roman" w:hAnsi="Times New Roman" w:cs="Times New Roman"/>
          <w:sz w:val="24"/>
          <w:szCs w:val="24"/>
        </w:rPr>
      </w:pPr>
    </w:p>
    <w:p w:rsidR="00425D24" w:rsidRPr="00412E2E" w:rsidRDefault="001F2B3F" w:rsidP="001F2B3F">
      <w:pPr>
        <w:autoSpaceDE w:val="0"/>
        <w:autoSpaceDN w:val="0"/>
        <w:adjustRightInd w:val="0"/>
        <w:spacing w:line="360" w:lineRule="auto"/>
        <w:ind w:left="908" w:hanging="994"/>
        <w:rPr>
          <w:rFonts w:ascii="Times New Roman" w:hAnsi="Times New Roman" w:cs="Times New Roman"/>
          <w:i/>
          <w:iCs/>
          <w:color w:val="000000"/>
          <w:sz w:val="24"/>
          <w:szCs w:val="24"/>
        </w:rPr>
      </w:pPr>
      <w:r>
        <w:rPr>
          <w:rFonts w:ascii="Times New Roman" w:hAnsi="Times New Roman" w:cs="Times New Roman"/>
          <w:b/>
          <w:color w:val="000000"/>
          <w:sz w:val="24"/>
          <w:szCs w:val="24"/>
        </w:rPr>
        <w:t xml:space="preserve">                </w:t>
      </w:r>
      <w:r w:rsidR="00425D24" w:rsidRPr="00412E2E">
        <w:rPr>
          <w:rFonts w:ascii="Times New Roman" w:hAnsi="Times New Roman" w:cs="Times New Roman"/>
          <w:b/>
          <w:color w:val="000000"/>
          <w:sz w:val="24"/>
          <w:szCs w:val="24"/>
        </w:rPr>
        <w:t>Friedhoff K. T. (1997)</w:t>
      </w:r>
      <w:r w:rsidR="00425D24" w:rsidRPr="00412E2E">
        <w:rPr>
          <w:rFonts w:ascii="Times New Roman" w:hAnsi="Times New Roman" w:cs="Times New Roman"/>
          <w:color w:val="000000"/>
          <w:sz w:val="24"/>
          <w:szCs w:val="24"/>
        </w:rPr>
        <w:t xml:space="preserve"> Tick born diseases of sheep and goats caused by </w:t>
      </w:r>
      <w:r w:rsidR="00425D24" w:rsidRPr="00412E2E">
        <w:rPr>
          <w:rFonts w:ascii="Times New Roman" w:hAnsi="Times New Roman" w:cs="Times New Roman"/>
          <w:i/>
          <w:iCs/>
          <w:color w:val="000000"/>
          <w:sz w:val="24"/>
          <w:szCs w:val="24"/>
        </w:rPr>
        <w:t>Babesia,</w:t>
      </w:r>
    </w:p>
    <w:p w:rsidR="00425D24" w:rsidRPr="00412E2E"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i/>
          <w:iCs/>
          <w:color w:val="000000"/>
          <w:sz w:val="24"/>
          <w:szCs w:val="24"/>
        </w:rPr>
        <w:t>Theileria</w:t>
      </w:r>
      <w:r w:rsidRPr="00412E2E">
        <w:rPr>
          <w:rFonts w:ascii="Times New Roman" w:hAnsi="Times New Roman" w:cs="Times New Roman"/>
          <w:color w:val="000000"/>
          <w:sz w:val="24"/>
          <w:szCs w:val="24"/>
        </w:rPr>
        <w:t xml:space="preserve">, or </w:t>
      </w:r>
      <w:r w:rsidRPr="00412E2E">
        <w:rPr>
          <w:rFonts w:ascii="Times New Roman" w:hAnsi="Times New Roman" w:cs="Times New Roman"/>
          <w:i/>
          <w:iCs/>
          <w:color w:val="000000"/>
          <w:sz w:val="24"/>
          <w:szCs w:val="24"/>
        </w:rPr>
        <w:t>Anaplasma spp</w:t>
      </w:r>
      <w:r w:rsidRPr="00412E2E">
        <w:rPr>
          <w:rFonts w:ascii="Times New Roman" w:hAnsi="Times New Roman" w:cs="Times New Roman"/>
          <w:color w:val="000000"/>
          <w:sz w:val="24"/>
          <w:szCs w:val="24"/>
        </w:rPr>
        <w:t>. Parasitol. 39: 99-109.</w:t>
      </w:r>
    </w:p>
    <w:p w:rsidR="00425D24" w:rsidRPr="00412E2E" w:rsidRDefault="00425D24" w:rsidP="001F2B3F">
      <w:pPr>
        <w:spacing w:line="360" w:lineRule="auto"/>
        <w:ind w:left="908" w:hanging="994"/>
        <w:rPr>
          <w:rFonts w:ascii="Times New Roman" w:hAnsi="Times New Roman" w:cs="Times New Roman"/>
          <w:sz w:val="24"/>
          <w:szCs w:val="24"/>
        </w:rPr>
      </w:pPr>
    </w:p>
    <w:p w:rsidR="00425D24"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Gautam</w:t>
      </w:r>
      <w:r w:rsidR="00BC5D89" w:rsidRPr="00412E2E">
        <w:rPr>
          <w:rFonts w:ascii="Times New Roman" w:hAnsi="Times New Roman" w:cs="Times New Roman"/>
          <w:b/>
          <w:sz w:val="24"/>
          <w:szCs w:val="24"/>
        </w:rPr>
        <w:t xml:space="preserve"> </w:t>
      </w:r>
      <w:r w:rsidRPr="00412E2E">
        <w:rPr>
          <w:rFonts w:ascii="Times New Roman" w:hAnsi="Times New Roman" w:cs="Times New Roman"/>
          <w:b/>
          <w:sz w:val="24"/>
          <w:szCs w:val="24"/>
        </w:rPr>
        <w:t xml:space="preserve"> O.P</w:t>
      </w:r>
      <w:r w:rsidR="00BC5D89" w:rsidRPr="00412E2E">
        <w:rPr>
          <w:rFonts w:ascii="Times New Roman" w:hAnsi="Times New Roman" w:cs="Times New Roman"/>
          <w:b/>
          <w:sz w:val="24"/>
          <w:szCs w:val="24"/>
        </w:rPr>
        <w:t>. and Banerjee</w:t>
      </w:r>
      <w:r w:rsidRPr="00412E2E">
        <w:rPr>
          <w:rFonts w:ascii="Times New Roman" w:hAnsi="Times New Roman" w:cs="Times New Roman"/>
          <w:b/>
          <w:sz w:val="24"/>
          <w:szCs w:val="24"/>
        </w:rPr>
        <w:t xml:space="preserve"> D.P. (1982)</w:t>
      </w:r>
      <w:r w:rsidRPr="00412E2E">
        <w:rPr>
          <w:rFonts w:ascii="Times New Roman" w:hAnsi="Times New Roman" w:cs="Times New Roman"/>
          <w:sz w:val="24"/>
          <w:szCs w:val="24"/>
        </w:rPr>
        <w:t xml:space="preserve"> Anaplasma in cattle with reference of the disease in India. Indian Journal of Parasitology, 6(2): 169-181.</w:t>
      </w:r>
    </w:p>
    <w:p w:rsidR="001F2B3F" w:rsidRPr="00412E2E" w:rsidRDefault="001F2B3F" w:rsidP="001F2B3F">
      <w:pPr>
        <w:spacing w:line="360" w:lineRule="auto"/>
        <w:ind w:left="908" w:hanging="994"/>
        <w:rPr>
          <w:rFonts w:ascii="Times New Roman" w:hAnsi="Times New Roman" w:cs="Times New Roman"/>
          <w:sz w:val="24"/>
          <w:szCs w:val="24"/>
        </w:rPr>
      </w:pPr>
    </w:p>
    <w:p w:rsidR="00425D24"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Hagan W</w:t>
      </w:r>
      <w:r w:rsidR="00D44075" w:rsidRPr="00412E2E">
        <w:rPr>
          <w:rFonts w:ascii="Times New Roman" w:hAnsi="Times New Roman" w:cs="Times New Roman"/>
          <w:b/>
          <w:sz w:val="24"/>
          <w:szCs w:val="24"/>
        </w:rPr>
        <w:t>.A. and Bruner</w:t>
      </w:r>
      <w:r w:rsidRPr="00412E2E">
        <w:rPr>
          <w:rFonts w:ascii="Times New Roman" w:hAnsi="Times New Roman" w:cs="Times New Roman"/>
          <w:b/>
          <w:sz w:val="24"/>
          <w:szCs w:val="24"/>
        </w:rPr>
        <w:t xml:space="preserve"> D. W. (1961)</w:t>
      </w:r>
      <w:r w:rsidR="00D44075" w:rsidRPr="00412E2E">
        <w:rPr>
          <w:rFonts w:ascii="Times New Roman" w:hAnsi="Times New Roman" w:cs="Times New Roman"/>
          <w:b/>
          <w:sz w:val="24"/>
          <w:szCs w:val="24"/>
        </w:rPr>
        <w:t xml:space="preserve"> </w:t>
      </w:r>
      <w:r w:rsidRPr="00412E2E">
        <w:rPr>
          <w:rFonts w:ascii="Times New Roman" w:hAnsi="Times New Roman" w:cs="Times New Roman"/>
          <w:sz w:val="24"/>
          <w:szCs w:val="24"/>
        </w:rPr>
        <w:t>The infectious diseases of domestic animals, 4th edn. Comstock Publishing Association, Ithaca, Newyork. pp. 652-686.</w:t>
      </w:r>
    </w:p>
    <w:p w:rsidR="001F2B3F" w:rsidRPr="00412E2E" w:rsidRDefault="001F2B3F" w:rsidP="001F2B3F">
      <w:pPr>
        <w:spacing w:line="360" w:lineRule="auto"/>
        <w:ind w:left="908" w:hanging="994"/>
        <w:rPr>
          <w:rFonts w:ascii="Times New Roman" w:hAnsi="Times New Roman" w:cs="Times New Roman"/>
          <w:sz w:val="24"/>
          <w:szCs w:val="24"/>
        </w:rPr>
      </w:pPr>
    </w:p>
    <w:p w:rsidR="00425D24" w:rsidRDefault="00DA6B7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lastRenderedPageBreak/>
        <w:t>Howard, J. L.</w:t>
      </w:r>
      <w:r w:rsidR="00425D24" w:rsidRPr="00412E2E">
        <w:rPr>
          <w:rFonts w:ascii="Times New Roman" w:hAnsi="Times New Roman" w:cs="Times New Roman"/>
          <w:b/>
          <w:sz w:val="24"/>
          <w:szCs w:val="24"/>
        </w:rPr>
        <w:t xml:space="preserve"> (1985-2003)</w:t>
      </w:r>
      <w:r w:rsidRPr="00412E2E">
        <w:rPr>
          <w:rFonts w:ascii="Times New Roman" w:hAnsi="Times New Roman" w:cs="Times New Roman"/>
          <w:b/>
          <w:sz w:val="24"/>
          <w:szCs w:val="24"/>
        </w:rPr>
        <w:t xml:space="preserve"> </w:t>
      </w:r>
      <w:r w:rsidR="00425D24" w:rsidRPr="00412E2E">
        <w:rPr>
          <w:rFonts w:ascii="Times New Roman" w:hAnsi="Times New Roman" w:cs="Times New Roman"/>
          <w:sz w:val="24"/>
          <w:szCs w:val="24"/>
        </w:rPr>
        <w:t xml:space="preserve"> Current Veterinary Therapy-3, Food Animal Practices. Texas A&amp;M Vet. Med. Diagnostic Lab., Amarillo, Texas, USA. pp. 584-86,588-91,627-28.</w:t>
      </w:r>
    </w:p>
    <w:p w:rsidR="00CB5109" w:rsidRDefault="00CB5109" w:rsidP="001F2B3F">
      <w:pPr>
        <w:spacing w:line="360" w:lineRule="auto"/>
        <w:ind w:left="908" w:hanging="994"/>
        <w:rPr>
          <w:rFonts w:ascii="Times New Roman" w:hAnsi="Times New Roman" w:cs="Times New Roman"/>
          <w:sz w:val="24"/>
          <w:szCs w:val="24"/>
        </w:rPr>
      </w:pPr>
    </w:p>
    <w:p w:rsidR="00425D24" w:rsidRDefault="00DA6B7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 xml:space="preserve">Hungerford </w:t>
      </w:r>
      <w:r w:rsidR="00425D24" w:rsidRPr="00412E2E">
        <w:rPr>
          <w:rFonts w:ascii="Times New Roman" w:hAnsi="Times New Roman" w:cs="Times New Roman"/>
          <w:b/>
          <w:sz w:val="24"/>
          <w:szCs w:val="24"/>
        </w:rPr>
        <w:t>T.G. (1962)</w:t>
      </w:r>
      <w:r w:rsidRPr="00412E2E">
        <w:rPr>
          <w:rFonts w:ascii="Times New Roman" w:hAnsi="Times New Roman" w:cs="Times New Roman"/>
          <w:b/>
          <w:sz w:val="24"/>
          <w:szCs w:val="24"/>
        </w:rPr>
        <w:t xml:space="preserve"> </w:t>
      </w:r>
      <w:r w:rsidR="00425D24" w:rsidRPr="00412E2E">
        <w:rPr>
          <w:rFonts w:ascii="Times New Roman" w:hAnsi="Times New Roman" w:cs="Times New Roman"/>
          <w:sz w:val="24"/>
          <w:szCs w:val="24"/>
        </w:rPr>
        <w:t>Disease of Livestock,5th edn. Angus and Robertson Ltd., Sydney. pp. 201-207.</w:t>
      </w:r>
    </w:p>
    <w:p w:rsidR="001F2B3F" w:rsidRPr="00412E2E" w:rsidRDefault="001F2B3F" w:rsidP="001F2B3F">
      <w:pPr>
        <w:spacing w:line="360" w:lineRule="auto"/>
        <w:ind w:left="908" w:hanging="994"/>
        <w:rPr>
          <w:rFonts w:ascii="Times New Roman" w:hAnsi="Times New Roman" w:cs="Times New Roman"/>
          <w:sz w:val="24"/>
          <w:szCs w:val="24"/>
        </w:rPr>
      </w:pPr>
    </w:p>
    <w:p w:rsidR="00425D24" w:rsidRPr="00412E2E" w:rsidRDefault="00425D24" w:rsidP="001F2B3F">
      <w:pPr>
        <w:autoSpaceDE w:val="0"/>
        <w:autoSpaceDN w:val="0"/>
        <w:adjustRightInd w:val="0"/>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 xml:space="preserve"> Ijaz M., Rehman A., Ali M.M., Umair M., Khalid S. Mehmood K. and Hanif A. (2013)</w:t>
      </w:r>
      <w:r w:rsidRPr="00412E2E">
        <w:rPr>
          <w:rFonts w:ascii="Times New Roman" w:hAnsi="Times New Roman" w:cs="Times New Roman"/>
          <w:sz w:val="24"/>
          <w:szCs w:val="24"/>
        </w:rPr>
        <w:t xml:space="preserve"> Clinico-epidemiology and therapeutical trials on babesiosis in sheep and goats in lahore, Pakistan. J. Anim. Plant Sci. 23(2).</w:t>
      </w:r>
    </w:p>
    <w:p w:rsidR="00425D24" w:rsidRPr="00412E2E" w:rsidRDefault="00425D24" w:rsidP="001F2B3F">
      <w:pPr>
        <w:autoSpaceDE w:val="0"/>
        <w:autoSpaceDN w:val="0"/>
        <w:adjustRightInd w:val="0"/>
        <w:spacing w:line="360" w:lineRule="auto"/>
        <w:ind w:left="908" w:hanging="994"/>
        <w:rPr>
          <w:rFonts w:ascii="Times Roman Bold" w:hAnsi="Times Roman Bold" w:cs="Times Roman Bold"/>
          <w:color w:val="000000"/>
          <w:sz w:val="24"/>
          <w:szCs w:val="24"/>
        </w:rPr>
      </w:pPr>
    </w:p>
    <w:p w:rsidR="00425D24" w:rsidRDefault="008B2CAF"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Islam M.K. and Kibria A.K.M.G., Majumder S., Islam M.F. and Mondal</w:t>
      </w:r>
      <w:r w:rsidR="00425D24" w:rsidRPr="00412E2E">
        <w:rPr>
          <w:rFonts w:ascii="Times New Roman" w:hAnsi="Times New Roman" w:cs="Times New Roman"/>
          <w:b/>
          <w:sz w:val="24"/>
          <w:szCs w:val="24"/>
        </w:rPr>
        <w:t xml:space="preserve"> M.M.H. (1999)</w:t>
      </w:r>
      <w:r w:rsidR="00425D24" w:rsidRPr="00412E2E">
        <w:rPr>
          <w:rFonts w:ascii="Times New Roman" w:hAnsi="Times New Roman" w:cs="Times New Roman"/>
          <w:sz w:val="24"/>
          <w:szCs w:val="24"/>
        </w:rPr>
        <w:t xml:space="preserve"> Factors influencing Ixodid tick (Acari: Ixodidae) infestation of cattle in Bangladesh. Progr. Agric., 10: 131-135. </w:t>
      </w:r>
    </w:p>
    <w:p w:rsidR="001F2B3F" w:rsidRPr="00412E2E" w:rsidRDefault="001F2B3F" w:rsidP="001F2B3F">
      <w:pPr>
        <w:spacing w:line="360" w:lineRule="auto"/>
        <w:ind w:left="908" w:hanging="994"/>
        <w:rPr>
          <w:rFonts w:ascii="Times New Roman" w:hAnsi="Times New Roman" w:cs="Times New Roman"/>
          <w:sz w:val="24"/>
          <w:szCs w:val="24"/>
        </w:rPr>
      </w:pPr>
    </w:p>
    <w:p w:rsidR="00425D24" w:rsidRDefault="00602455"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Islam M.K., Alim M.A., Tsuji N. and Mondal</w:t>
      </w:r>
      <w:r w:rsidR="00425D24" w:rsidRPr="00412E2E">
        <w:rPr>
          <w:rFonts w:ascii="Times New Roman" w:hAnsi="Times New Roman" w:cs="Times New Roman"/>
          <w:b/>
          <w:sz w:val="24"/>
          <w:szCs w:val="24"/>
        </w:rPr>
        <w:t xml:space="preserve"> M.M.H. (2006)</w:t>
      </w:r>
      <w:r w:rsidR="00425D24" w:rsidRPr="00412E2E">
        <w:rPr>
          <w:rFonts w:ascii="Times New Roman" w:hAnsi="Times New Roman" w:cs="Times New Roman"/>
          <w:sz w:val="24"/>
          <w:szCs w:val="24"/>
        </w:rPr>
        <w:t xml:space="preserve"> An investigation into the distribution , host-preference and population density of Ixodid ticks affecting domestic animals in Bangladesh. Tropical Animal Health Prod., 38: 485-490.</w:t>
      </w:r>
    </w:p>
    <w:p w:rsidR="001F2B3F" w:rsidRPr="00412E2E" w:rsidRDefault="001F2B3F" w:rsidP="001F2B3F">
      <w:pPr>
        <w:spacing w:line="360" w:lineRule="auto"/>
        <w:ind w:left="908" w:hanging="994"/>
        <w:rPr>
          <w:rFonts w:ascii="Times New Roman" w:hAnsi="Times New Roman" w:cs="Times New Roman"/>
          <w:sz w:val="24"/>
          <w:szCs w:val="24"/>
        </w:rPr>
      </w:pPr>
    </w:p>
    <w:p w:rsidR="00425D24" w:rsidRPr="00412E2E" w:rsidRDefault="00E87039"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Julish P.K.</w:t>
      </w:r>
      <w:r w:rsidR="00425D24" w:rsidRPr="00412E2E">
        <w:rPr>
          <w:rFonts w:ascii="Times New Roman" w:hAnsi="Times New Roman" w:cs="Times New Roman"/>
          <w:b/>
          <w:sz w:val="24"/>
          <w:szCs w:val="24"/>
        </w:rPr>
        <w:t xml:space="preserve"> (1966)</w:t>
      </w:r>
      <w:r w:rsidR="00425D24" w:rsidRPr="00412E2E">
        <w:rPr>
          <w:rFonts w:ascii="Times New Roman" w:hAnsi="Times New Roman" w:cs="Times New Roman"/>
          <w:sz w:val="24"/>
          <w:szCs w:val="24"/>
        </w:rPr>
        <w:t xml:space="preserve"> Parasitic protozoa, Vol.IV. Academic press, INC, London, Ltd. Pp.115-120, 242-243.</w:t>
      </w:r>
    </w:p>
    <w:p w:rsidR="00425D24" w:rsidRPr="00412E2E" w:rsidRDefault="00425D24" w:rsidP="001F2B3F">
      <w:pPr>
        <w:spacing w:line="360" w:lineRule="auto"/>
        <w:ind w:left="908" w:hanging="994"/>
        <w:rPr>
          <w:rFonts w:ascii="Times New Roman" w:hAnsi="Times New Roman" w:cs="Times New Roman"/>
          <w:sz w:val="24"/>
          <w:szCs w:val="24"/>
        </w:rPr>
      </w:pPr>
    </w:p>
    <w:p w:rsidR="00425D24" w:rsidRPr="00412E2E" w:rsidRDefault="001B5E81"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Kamani J., Sannusi A., Eqwu O.K., Dogo G.I., Tanko T.J., Kemza S., Takarki A.E. and Gbise D.S.</w:t>
      </w:r>
      <w:r w:rsidR="00425D24" w:rsidRPr="00412E2E">
        <w:rPr>
          <w:rFonts w:ascii="Times New Roman" w:hAnsi="Times New Roman" w:cs="Times New Roman"/>
          <w:b/>
          <w:sz w:val="24"/>
          <w:szCs w:val="24"/>
        </w:rPr>
        <w:t xml:space="preserve"> (2010)</w:t>
      </w:r>
      <w:r w:rsidR="00425D24" w:rsidRPr="00412E2E">
        <w:rPr>
          <w:rFonts w:ascii="Times New Roman" w:hAnsi="Times New Roman" w:cs="Times New Roman"/>
          <w:sz w:val="24"/>
          <w:szCs w:val="24"/>
        </w:rPr>
        <w:t xml:space="preserve"> Prevalence and significance of</w:t>
      </w:r>
      <w:r w:rsidRPr="00412E2E">
        <w:rPr>
          <w:rFonts w:ascii="Times New Roman" w:hAnsi="Times New Roman" w:cs="Times New Roman"/>
          <w:sz w:val="24"/>
          <w:szCs w:val="24"/>
        </w:rPr>
        <w:t xml:space="preserve"> </w:t>
      </w:r>
      <w:r w:rsidR="00425D24" w:rsidRPr="00412E2E">
        <w:rPr>
          <w:rFonts w:ascii="Times New Roman" w:hAnsi="Times New Roman" w:cs="Times New Roman"/>
          <w:sz w:val="24"/>
          <w:szCs w:val="24"/>
        </w:rPr>
        <w:t xml:space="preserve">haemoparasitic infections of cattle in North-Central, Nigeria. Vet World, 3: 445-448. </w:t>
      </w:r>
    </w:p>
    <w:p w:rsidR="00425D24" w:rsidRPr="00412E2E" w:rsidRDefault="00425D24" w:rsidP="001F2B3F">
      <w:pPr>
        <w:spacing w:line="360" w:lineRule="auto"/>
        <w:ind w:left="908" w:hanging="994"/>
        <w:rPr>
          <w:rFonts w:ascii="Arial" w:eastAsia="Times New Roman" w:hAnsi="Arial" w:cs="Arial"/>
          <w:sz w:val="24"/>
          <w:szCs w:val="24"/>
        </w:rPr>
      </w:pPr>
    </w:p>
    <w:p w:rsidR="00425D24" w:rsidRPr="00412E2E" w:rsidRDefault="00116D3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Kocan K. M., and Stiller D.</w:t>
      </w:r>
      <w:r w:rsidR="00425D24" w:rsidRPr="00412E2E">
        <w:rPr>
          <w:rFonts w:ascii="Times New Roman" w:hAnsi="Times New Roman" w:cs="Times New Roman"/>
          <w:b/>
          <w:sz w:val="24"/>
          <w:szCs w:val="24"/>
        </w:rPr>
        <w:t xml:space="preserve"> (1992)</w:t>
      </w:r>
      <w:r w:rsidR="00425D24" w:rsidRPr="00412E2E">
        <w:rPr>
          <w:rFonts w:ascii="Times New Roman" w:hAnsi="Times New Roman" w:cs="Times New Roman"/>
          <w:sz w:val="24"/>
          <w:szCs w:val="24"/>
        </w:rPr>
        <w:t xml:space="preserve"> Development of Anaplasma ovis(Rick-ettsiales: Anaplasmataceae) in male Dermacentor andersoni (Acari: Ixodi-dae) transferred from infected to susceptible sheep. J. Med. Entomol.29:98–107.</w:t>
      </w:r>
    </w:p>
    <w:p w:rsidR="00425D24" w:rsidRPr="00412E2E" w:rsidRDefault="00116D34" w:rsidP="001F2B3F">
      <w:pPr>
        <w:spacing w:before="100" w:beforeAutospacing="1" w:after="100" w:afterAutospacing="1" w:line="360" w:lineRule="auto"/>
        <w:ind w:left="908" w:right="131" w:hanging="994"/>
        <w:rPr>
          <w:rFonts w:ascii="Times New Roman" w:eastAsia="Times New Roman" w:hAnsi="Times New Roman" w:cs="Times New Roman"/>
          <w:sz w:val="24"/>
          <w:szCs w:val="24"/>
          <w:lang w:val="en-GB"/>
        </w:rPr>
      </w:pPr>
      <w:r w:rsidRPr="00412E2E">
        <w:rPr>
          <w:rFonts w:ascii="Times New Roman" w:eastAsia="Times New Roman" w:hAnsi="Times New Roman" w:cs="Times New Roman"/>
          <w:b/>
          <w:bCs/>
          <w:sz w:val="24"/>
          <w:szCs w:val="24"/>
          <w:lang w:val="en-GB"/>
        </w:rPr>
        <w:t>Kuttler</w:t>
      </w:r>
      <w:r w:rsidR="00425D24" w:rsidRPr="00412E2E">
        <w:rPr>
          <w:rFonts w:ascii="Times New Roman" w:eastAsia="Times New Roman" w:hAnsi="Times New Roman" w:cs="Times New Roman"/>
          <w:b/>
          <w:bCs/>
          <w:sz w:val="24"/>
          <w:szCs w:val="24"/>
          <w:lang w:val="en-GB"/>
        </w:rPr>
        <w:t xml:space="preserve"> K.L. (1984)</w:t>
      </w:r>
      <w:r w:rsidR="00425D24" w:rsidRPr="00412E2E">
        <w:rPr>
          <w:rFonts w:ascii="Times New Roman" w:eastAsia="Times New Roman" w:hAnsi="Times New Roman" w:cs="Times New Roman"/>
          <w:sz w:val="24"/>
          <w:szCs w:val="24"/>
          <w:lang w:val="en-GB"/>
        </w:rPr>
        <w:t xml:space="preserve"> </w:t>
      </w:r>
      <w:r w:rsidR="00425D24" w:rsidRPr="00412E2E">
        <w:rPr>
          <w:rFonts w:ascii="Times New Roman" w:eastAsia="Times New Roman" w:hAnsi="Times New Roman" w:cs="Times New Roman"/>
          <w:sz w:val="24"/>
          <w:szCs w:val="24"/>
        </w:rPr>
        <w:t>"</w:t>
      </w:r>
      <w:r w:rsidR="00425D24" w:rsidRPr="00412E2E">
        <w:rPr>
          <w:rFonts w:ascii="Times New Roman" w:eastAsia="Times New Roman" w:hAnsi="Times New Roman" w:cs="Times New Roman"/>
          <w:sz w:val="24"/>
          <w:szCs w:val="24"/>
          <w:lang w:val="en-GB"/>
        </w:rPr>
        <w:t xml:space="preserve">Anaplasma infections in wild and domestic ruminants </w:t>
      </w:r>
      <w:r w:rsidR="00425D24" w:rsidRPr="00412E2E">
        <w:rPr>
          <w:rFonts w:ascii="Times New Roman" w:eastAsia="Times New Roman" w:hAnsi="Times New Roman" w:cs="Times New Roman"/>
          <w:sz w:val="24"/>
          <w:szCs w:val="24"/>
        </w:rPr>
        <w:t>"</w:t>
      </w:r>
      <w:r w:rsidR="00425D24" w:rsidRPr="00412E2E">
        <w:rPr>
          <w:rFonts w:ascii="Times New Roman" w:eastAsia="Times New Roman" w:hAnsi="Times New Roman" w:cs="Times New Roman"/>
          <w:sz w:val="24"/>
          <w:szCs w:val="24"/>
          <w:lang w:val="en-GB"/>
        </w:rPr>
        <w:t>. A review J. of wild life diseases, 20:12-20.</w:t>
      </w:r>
    </w:p>
    <w:p w:rsidR="00425D24" w:rsidRDefault="00E87223"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lastRenderedPageBreak/>
        <w:t>Levine N.D.</w:t>
      </w:r>
      <w:r w:rsidR="00425D24" w:rsidRPr="00412E2E">
        <w:rPr>
          <w:rFonts w:ascii="Times New Roman" w:hAnsi="Times New Roman" w:cs="Times New Roman"/>
          <w:b/>
          <w:sz w:val="24"/>
          <w:szCs w:val="24"/>
        </w:rPr>
        <w:t xml:space="preserve"> (1985)</w:t>
      </w:r>
      <w:r w:rsidR="00425D24" w:rsidRPr="00412E2E">
        <w:rPr>
          <w:rFonts w:ascii="Times New Roman" w:hAnsi="Times New Roman" w:cs="Times New Roman"/>
          <w:sz w:val="24"/>
          <w:szCs w:val="24"/>
        </w:rPr>
        <w:t xml:space="preserve">  Veterinary Protozoology. 1st  edn., Iowa State University Press, Ames, pp. 266-282.</w:t>
      </w:r>
    </w:p>
    <w:p w:rsidR="001F2B3F" w:rsidRPr="001F2B3F" w:rsidRDefault="001F2B3F" w:rsidP="001F2B3F">
      <w:pPr>
        <w:spacing w:line="360" w:lineRule="auto"/>
        <w:ind w:left="908" w:hanging="994"/>
        <w:rPr>
          <w:rFonts w:ascii="Times New Roman" w:hAnsi="Times New Roman" w:cs="Times New Roman"/>
          <w:sz w:val="24"/>
          <w:szCs w:val="24"/>
        </w:rPr>
      </w:pPr>
    </w:p>
    <w:p w:rsidR="00425D24" w:rsidRDefault="00836FD7"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Losos</w:t>
      </w:r>
      <w:r w:rsidR="00425D24" w:rsidRPr="00412E2E">
        <w:rPr>
          <w:rFonts w:ascii="Times New Roman" w:hAnsi="Times New Roman" w:cs="Times New Roman"/>
          <w:b/>
          <w:sz w:val="24"/>
          <w:szCs w:val="24"/>
        </w:rPr>
        <w:t xml:space="preserve"> G.J. (1986)</w:t>
      </w:r>
      <w:r w:rsidR="00425D24" w:rsidRPr="00412E2E">
        <w:rPr>
          <w:rFonts w:ascii="Times New Roman" w:hAnsi="Times New Roman" w:cs="Times New Roman"/>
          <w:sz w:val="24"/>
          <w:szCs w:val="24"/>
        </w:rPr>
        <w:t xml:space="preserve"> "Protozoal diseases in Infectious tropical diseases of domestic animals ". longman Scientific &amp; Technical Longman Group UK. Limited,</w:t>
      </w:r>
      <w:r w:rsidR="00425D24" w:rsidRPr="00412E2E">
        <w:rPr>
          <w:rFonts w:ascii="Times New Roman" w:eastAsia="Times New Roman" w:hAnsi="Times New Roman" w:cs="Times New Roman"/>
          <w:sz w:val="24"/>
          <w:szCs w:val="24"/>
        </w:rPr>
        <w:t xml:space="preserve">  </w:t>
      </w:r>
      <w:r w:rsidR="00425D24" w:rsidRPr="00412E2E">
        <w:rPr>
          <w:rFonts w:ascii="Times New Roman" w:hAnsi="Times New Roman" w:cs="Times New Roman"/>
          <w:sz w:val="24"/>
          <w:szCs w:val="24"/>
        </w:rPr>
        <w:t xml:space="preserve">pp.742–795. </w:t>
      </w:r>
    </w:p>
    <w:p w:rsidR="001F2B3F" w:rsidRPr="00412E2E" w:rsidRDefault="001F2B3F" w:rsidP="001F2B3F">
      <w:pPr>
        <w:spacing w:line="360" w:lineRule="auto"/>
        <w:ind w:left="908" w:hanging="994"/>
        <w:rPr>
          <w:rFonts w:ascii="Times New Roman" w:hAnsi="Times New Roman" w:cs="Times New Roman"/>
          <w:sz w:val="24"/>
          <w:szCs w:val="24"/>
        </w:rPr>
      </w:pPr>
    </w:p>
    <w:p w:rsidR="00425D24" w:rsidRDefault="00836FD7"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Mahoney</w:t>
      </w:r>
      <w:r w:rsidR="00425D24" w:rsidRPr="00412E2E">
        <w:rPr>
          <w:rFonts w:ascii="Times New Roman" w:hAnsi="Times New Roman" w:cs="Times New Roman"/>
          <w:b/>
          <w:sz w:val="24"/>
          <w:szCs w:val="24"/>
        </w:rPr>
        <w:t xml:space="preserve"> D.F. (1994)</w:t>
      </w:r>
      <w:r w:rsidR="00425D24" w:rsidRPr="00412E2E">
        <w:rPr>
          <w:rFonts w:ascii="Times New Roman" w:hAnsi="Times New Roman" w:cs="Times New Roman"/>
          <w:sz w:val="24"/>
          <w:szCs w:val="24"/>
        </w:rPr>
        <w:t xml:space="preserve"> The development of control method for tick fevers of cattle in Austrilia. Aust. Vet. J., 71(9), 283-289.</w:t>
      </w:r>
    </w:p>
    <w:p w:rsidR="001F2B3F" w:rsidRPr="00412E2E" w:rsidRDefault="001F2B3F" w:rsidP="001F2B3F">
      <w:pPr>
        <w:spacing w:line="360" w:lineRule="auto"/>
        <w:ind w:left="908" w:hanging="994"/>
        <w:rPr>
          <w:rFonts w:ascii="Times New Roman" w:hAnsi="Times New Roman" w:cs="Times New Roman"/>
          <w:sz w:val="24"/>
          <w:szCs w:val="24"/>
        </w:rPr>
      </w:pPr>
    </w:p>
    <w:p w:rsidR="00DD2218" w:rsidRPr="00412E2E" w:rsidRDefault="00DD2218"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Makala L.H., Mangani P., Fujisaki K. and Nagasawa H. (2003)</w:t>
      </w:r>
      <w:r w:rsidRPr="00412E2E">
        <w:rPr>
          <w:rFonts w:ascii="Times New Roman" w:hAnsi="Times New Roman" w:cs="Times New Roman"/>
          <w:sz w:val="24"/>
          <w:szCs w:val="24"/>
        </w:rPr>
        <w:t xml:space="preserve"> The current status of major tick-borne diseases in Zambia.Vet,Res. 34: 27-45</w:t>
      </w:r>
    </w:p>
    <w:p w:rsidR="00425D24" w:rsidRPr="00412E2E"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Mehlhorn H. and Shein E. (1985)</w:t>
      </w:r>
      <w:r w:rsidRPr="00412E2E">
        <w:rPr>
          <w:rFonts w:ascii="Times New Roman" w:hAnsi="Times New Roman" w:cs="Times New Roman"/>
          <w:sz w:val="24"/>
          <w:szCs w:val="24"/>
        </w:rPr>
        <w:t xml:space="preserve"> The piroplasms: lifecycle and sexual stages. Adv. Parasitol. 23: 37103.</w:t>
      </w:r>
    </w:p>
    <w:p w:rsidR="00425D24" w:rsidRPr="00412E2E" w:rsidRDefault="00425D24" w:rsidP="001F2B3F">
      <w:pPr>
        <w:spacing w:line="360" w:lineRule="auto"/>
        <w:ind w:left="908" w:hanging="994"/>
        <w:rPr>
          <w:rFonts w:ascii="Times New Roman" w:hAnsi="Times New Roman" w:cs="Times New Roman"/>
          <w:sz w:val="24"/>
          <w:szCs w:val="24"/>
        </w:rPr>
      </w:pPr>
    </w:p>
    <w:p w:rsidR="00425D24" w:rsidRPr="00412E2E"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sz w:val="24"/>
          <w:szCs w:val="24"/>
        </w:rPr>
        <w:t xml:space="preserve"> </w:t>
      </w:r>
      <w:r w:rsidR="00E57DC6" w:rsidRPr="00412E2E">
        <w:rPr>
          <w:rFonts w:ascii="Times New Roman" w:hAnsi="Times New Roman" w:cs="Times New Roman"/>
          <w:b/>
          <w:sz w:val="24"/>
          <w:szCs w:val="24"/>
        </w:rPr>
        <w:t>Mohanta U.K., Anisuzzaman and Mondal</w:t>
      </w:r>
      <w:r w:rsidRPr="00412E2E">
        <w:rPr>
          <w:rFonts w:ascii="Times New Roman" w:hAnsi="Times New Roman" w:cs="Times New Roman"/>
          <w:b/>
          <w:sz w:val="24"/>
          <w:szCs w:val="24"/>
        </w:rPr>
        <w:t xml:space="preserve"> M.M.H. (2011)</w:t>
      </w:r>
      <w:r w:rsidRPr="00412E2E">
        <w:rPr>
          <w:rFonts w:ascii="Times New Roman" w:hAnsi="Times New Roman" w:cs="Times New Roman"/>
          <w:sz w:val="24"/>
          <w:szCs w:val="24"/>
        </w:rPr>
        <w:t xml:space="preserve"> Tick and tick borne protozoan diseases of livestock in the selected hil</w:t>
      </w:r>
      <w:r w:rsidR="000C7C82" w:rsidRPr="00412E2E">
        <w:rPr>
          <w:rFonts w:ascii="Times New Roman" w:hAnsi="Times New Roman" w:cs="Times New Roman"/>
          <w:sz w:val="24"/>
          <w:szCs w:val="24"/>
        </w:rPr>
        <w:t>ly areas of Bangladesh. Int. J.</w:t>
      </w:r>
      <w:r w:rsidRPr="00412E2E">
        <w:rPr>
          <w:rFonts w:ascii="Times New Roman" w:hAnsi="Times New Roman" w:cs="Times New Roman"/>
          <w:sz w:val="24"/>
          <w:szCs w:val="24"/>
        </w:rPr>
        <w:t xml:space="preserve"> Agril. Res. Innov. &amp; Tech. 1 (1&amp;2): 60-63.</w:t>
      </w:r>
    </w:p>
    <w:p w:rsidR="00425D24" w:rsidRPr="00412E2E" w:rsidRDefault="00E57DC6"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Mondal M.M.H., Giasuddin M. and Islam</w:t>
      </w:r>
      <w:r w:rsidR="00425D24" w:rsidRPr="00412E2E">
        <w:rPr>
          <w:rFonts w:ascii="Times New Roman" w:hAnsi="Times New Roman" w:cs="Times New Roman"/>
          <w:b/>
          <w:sz w:val="24"/>
          <w:szCs w:val="24"/>
        </w:rPr>
        <w:t xml:space="preserve"> M.K. (1996)</w:t>
      </w:r>
      <w:r w:rsidR="00425D24" w:rsidRPr="00412E2E">
        <w:rPr>
          <w:rFonts w:ascii="Times New Roman" w:hAnsi="Times New Roman" w:cs="Times New Roman"/>
          <w:sz w:val="24"/>
          <w:szCs w:val="24"/>
        </w:rPr>
        <w:t xml:space="preserve"> Amblyomma testudinarium (Acari: Ixodidae) infestation frontalis) in Bangladesh. Proceedings of the 20th International Congress of Entomology, Florence, Italy, pp 63. </w:t>
      </w:r>
    </w:p>
    <w:p w:rsidR="00425D24" w:rsidRPr="00412E2E" w:rsidRDefault="00E57DC6"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Mondal  M.M.H., Islam M.K. and Kibria</w:t>
      </w:r>
      <w:r w:rsidR="00425D24" w:rsidRPr="00412E2E">
        <w:rPr>
          <w:rFonts w:ascii="Times New Roman" w:hAnsi="Times New Roman" w:cs="Times New Roman"/>
          <w:b/>
          <w:sz w:val="24"/>
          <w:szCs w:val="24"/>
        </w:rPr>
        <w:t xml:space="preserve"> A.K.M.G. (1995)</w:t>
      </w:r>
      <w:r w:rsidR="00425D24" w:rsidRPr="00412E2E">
        <w:rPr>
          <w:rFonts w:ascii="Times New Roman" w:hAnsi="Times New Roman" w:cs="Times New Roman"/>
          <w:sz w:val="24"/>
          <w:szCs w:val="24"/>
        </w:rPr>
        <w:t xml:space="preserve"> Ecological studies on Hyalomma anatolicum anatolicum (Acari: Ixodidae) of cattle in Barind area in Bangladesh. Bangladesh Vet. J., 29: 63-66.</w:t>
      </w:r>
    </w:p>
    <w:p w:rsidR="00425D24" w:rsidRPr="00412E2E" w:rsidRDefault="00425D24" w:rsidP="001F2B3F">
      <w:pPr>
        <w:spacing w:line="360" w:lineRule="auto"/>
        <w:ind w:left="908" w:hanging="994"/>
        <w:rPr>
          <w:rFonts w:ascii="Times New Roman" w:hAnsi="Times New Roman" w:cs="Times New Roman"/>
          <w:sz w:val="24"/>
          <w:szCs w:val="24"/>
        </w:rPr>
      </w:pPr>
    </w:p>
    <w:p w:rsidR="00425D24" w:rsidRPr="00412E2E" w:rsidRDefault="00E57DC6"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Muhammad G.M., Saqib M., Athar M.Z. and Khan M.N.</w:t>
      </w:r>
      <w:r w:rsidR="00425D24" w:rsidRPr="00412E2E">
        <w:rPr>
          <w:rFonts w:ascii="Times New Roman" w:hAnsi="Times New Roman" w:cs="Times New Roman"/>
          <w:b/>
          <w:sz w:val="24"/>
          <w:szCs w:val="24"/>
        </w:rPr>
        <w:t xml:space="preserve"> (1999)</w:t>
      </w:r>
      <w:r w:rsidR="00425D24" w:rsidRPr="00412E2E">
        <w:rPr>
          <w:rFonts w:ascii="Times New Roman" w:hAnsi="Times New Roman" w:cs="Times New Roman"/>
          <w:sz w:val="24"/>
          <w:szCs w:val="24"/>
        </w:rPr>
        <w:t xml:space="preserve"> Clinico</w:t>
      </w:r>
      <w:r w:rsidRPr="00412E2E">
        <w:rPr>
          <w:rFonts w:ascii="Times New Roman" w:hAnsi="Times New Roman" w:cs="Times New Roman"/>
          <w:sz w:val="24"/>
          <w:szCs w:val="24"/>
        </w:rPr>
        <w:t xml:space="preserve"> </w:t>
      </w:r>
      <w:r w:rsidR="00425D24" w:rsidRPr="00412E2E">
        <w:rPr>
          <w:rFonts w:ascii="Times New Roman" w:hAnsi="Times New Roman" w:cs="Times New Roman"/>
          <w:sz w:val="24"/>
          <w:szCs w:val="24"/>
        </w:rPr>
        <w:t xml:space="preserve">epidemiological and therapeutic aspects of bovine theileriosis. Pak Vet J, 19: 64-69. </w:t>
      </w:r>
    </w:p>
    <w:p w:rsidR="00425D24" w:rsidRPr="00412E2E" w:rsidRDefault="00425D24" w:rsidP="001F2B3F">
      <w:pPr>
        <w:spacing w:line="360" w:lineRule="auto"/>
        <w:ind w:left="908" w:hanging="994"/>
        <w:rPr>
          <w:rFonts w:ascii="Times New Roman" w:hAnsi="Times New Roman" w:cs="Times New Roman"/>
          <w:sz w:val="24"/>
          <w:szCs w:val="24"/>
        </w:rPr>
      </w:pPr>
    </w:p>
    <w:p w:rsidR="00425D24" w:rsidRPr="00412E2E"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 xml:space="preserve">Muhanguzi D., Ikwap K., Picozzi K. and </w:t>
      </w:r>
      <w:r w:rsidR="00721462" w:rsidRPr="00412E2E">
        <w:rPr>
          <w:rFonts w:ascii="Times New Roman" w:hAnsi="Times New Roman" w:cs="Times New Roman"/>
          <w:b/>
          <w:sz w:val="24"/>
          <w:szCs w:val="24"/>
        </w:rPr>
        <w:t xml:space="preserve">Waiswa </w:t>
      </w:r>
      <w:r w:rsidRPr="00412E2E">
        <w:rPr>
          <w:rFonts w:ascii="Times New Roman" w:hAnsi="Times New Roman" w:cs="Times New Roman"/>
          <w:b/>
          <w:sz w:val="24"/>
          <w:szCs w:val="24"/>
        </w:rPr>
        <w:t>C. (2010)</w:t>
      </w:r>
      <w:r w:rsidRPr="00412E2E">
        <w:rPr>
          <w:rFonts w:ascii="Times New Roman" w:hAnsi="Times New Roman" w:cs="Times New Roman"/>
          <w:sz w:val="24"/>
          <w:szCs w:val="24"/>
        </w:rPr>
        <w:t xml:space="preserve"> Molecular characterization of anaplasma and ehrlichia species in different cattle breeds and age groups in Mbarara district (Western Uganda).Int J Anim Vet Adv, 2: 76-88.</w:t>
      </w:r>
    </w:p>
    <w:p w:rsidR="00425D24" w:rsidRPr="00412E2E" w:rsidRDefault="00425D24" w:rsidP="001F2B3F">
      <w:pPr>
        <w:spacing w:line="360" w:lineRule="auto"/>
        <w:ind w:left="908" w:hanging="994"/>
        <w:rPr>
          <w:rFonts w:ascii="Times New Roman" w:hAnsi="Times New Roman" w:cs="Times New Roman"/>
          <w:sz w:val="24"/>
          <w:szCs w:val="24"/>
        </w:rPr>
      </w:pPr>
    </w:p>
    <w:p w:rsidR="00CB5109" w:rsidRDefault="00CB5109" w:rsidP="001F2B3F">
      <w:pPr>
        <w:spacing w:line="360" w:lineRule="auto"/>
        <w:ind w:left="908" w:hanging="994"/>
        <w:rPr>
          <w:rFonts w:ascii="Times New Roman" w:hAnsi="Times New Roman" w:cs="Times New Roman"/>
          <w:b/>
          <w:sz w:val="24"/>
          <w:szCs w:val="24"/>
        </w:rPr>
      </w:pPr>
    </w:p>
    <w:p w:rsidR="00CB5109" w:rsidRDefault="00CB5109" w:rsidP="001F2B3F">
      <w:pPr>
        <w:spacing w:line="360" w:lineRule="auto"/>
        <w:ind w:left="908" w:hanging="994"/>
        <w:rPr>
          <w:rFonts w:ascii="Times New Roman" w:hAnsi="Times New Roman" w:cs="Times New Roman"/>
          <w:b/>
          <w:sz w:val="24"/>
          <w:szCs w:val="24"/>
        </w:rPr>
      </w:pPr>
    </w:p>
    <w:p w:rsidR="00425D24" w:rsidRDefault="003170DE"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Munz E. and Dumbell K.</w:t>
      </w:r>
      <w:r w:rsidR="00425D24" w:rsidRPr="00412E2E">
        <w:rPr>
          <w:rFonts w:ascii="Times New Roman" w:hAnsi="Times New Roman" w:cs="Times New Roman"/>
          <w:b/>
          <w:sz w:val="24"/>
          <w:szCs w:val="24"/>
        </w:rPr>
        <w:t xml:space="preserve"> (1994</w:t>
      </w:r>
      <w:r w:rsidRPr="00412E2E">
        <w:rPr>
          <w:rFonts w:ascii="Times New Roman" w:hAnsi="Times New Roman" w:cs="Times New Roman"/>
          <w:sz w:val="24"/>
          <w:szCs w:val="24"/>
        </w:rPr>
        <w:t>)</w:t>
      </w:r>
      <w:r w:rsidR="00425D24" w:rsidRPr="00412E2E">
        <w:rPr>
          <w:rFonts w:ascii="Times New Roman" w:hAnsi="Times New Roman" w:cs="Times New Roman"/>
          <w:sz w:val="24"/>
          <w:szCs w:val="24"/>
        </w:rPr>
        <w:t xml:space="preserve"> "Anaplasmosis In: Infectious Diseases of Livestock with special reference to Southern Africa. Volume I (Coetzer, J. H. W.; Thomson, G. R. and Tustin, R. C.), Chapter 53 pp. 613-615. CAPE Town, Oxford, New York, Oxford University Press.</w:t>
      </w:r>
    </w:p>
    <w:p w:rsidR="00CB5109" w:rsidRPr="00412E2E" w:rsidRDefault="00CB5109" w:rsidP="001F2B3F">
      <w:pPr>
        <w:spacing w:line="360" w:lineRule="auto"/>
        <w:ind w:left="908" w:hanging="994"/>
        <w:rPr>
          <w:rFonts w:ascii="Times New Roman" w:hAnsi="Times New Roman" w:cs="Times New Roman"/>
          <w:sz w:val="24"/>
          <w:szCs w:val="24"/>
        </w:rPr>
      </w:pPr>
    </w:p>
    <w:p w:rsidR="000C7C82" w:rsidRDefault="000C7C82"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Ngole I.U., Ndamukong K.J.N. and Mbuh J.V. (2002)</w:t>
      </w:r>
      <w:r w:rsidRPr="00412E2E">
        <w:rPr>
          <w:rFonts w:ascii="Times New Roman" w:hAnsi="Times New Roman" w:cs="Times New Roman"/>
          <w:sz w:val="24"/>
          <w:szCs w:val="24"/>
        </w:rPr>
        <w:t xml:space="preserve"> Internal parasitic infection and haematological values in cattle slaughtered in Buea subdivision in Cameroon, Trop. Anim. Health Prod. 34:1-5</w:t>
      </w:r>
    </w:p>
    <w:p w:rsidR="00CB5109" w:rsidRPr="00412E2E" w:rsidRDefault="00CB5109" w:rsidP="001F2B3F">
      <w:pPr>
        <w:spacing w:line="360" w:lineRule="auto"/>
        <w:ind w:left="908" w:hanging="994"/>
        <w:rPr>
          <w:rFonts w:ascii="Times New Roman" w:hAnsi="Times New Roman" w:cs="Times New Roman"/>
          <w:sz w:val="24"/>
          <w:szCs w:val="24"/>
        </w:rPr>
      </w:pPr>
    </w:p>
    <w:p w:rsidR="00425D24" w:rsidRPr="00412E2E" w:rsidRDefault="009B1058" w:rsidP="001F2B3F">
      <w:pPr>
        <w:spacing w:line="360" w:lineRule="auto"/>
        <w:ind w:left="908" w:hanging="994"/>
        <w:rPr>
          <w:rFonts w:ascii="Times New Roman" w:hAnsi="Times New Roman" w:cs="Times New Roman"/>
          <w:sz w:val="24"/>
          <w:szCs w:val="24"/>
        </w:rPr>
      </w:pPr>
      <w:r w:rsidRPr="00412E2E">
        <w:rPr>
          <w:rFonts w:ascii="Times New Roman" w:eastAsia="Times New Roman" w:hAnsi="Times New Roman" w:cs="Times New Roman"/>
          <w:b/>
          <w:iCs/>
          <w:sz w:val="24"/>
          <w:szCs w:val="24"/>
        </w:rPr>
        <w:t>Opara &amp; Nwokedi</w:t>
      </w:r>
      <w:r w:rsidR="00425D24" w:rsidRPr="00412E2E">
        <w:rPr>
          <w:rFonts w:ascii="Times New Roman" w:eastAsia="Times New Roman" w:hAnsi="Times New Roman" w:cs="Times New Roman"/>
          <w:b/>
          <w:iCs/>
          <w:sz w:val="24"/>
          <w:szCs w:val="24"/>
        </w:rPr>
        <w:t xml:space="preserve"> (2011) </w:t>
      </w:r>
      <w:r w:rsidR="001B6857" w:rsidRPr="00412E2E">
        <w:rPr>
          <w:rFonts w:ascii="Times New Roman" w:eastAsia="Times New Roman" w:hAnsi="Times New Roman" w:cs="Times New Roman"/>
          <w:iCs/>
          <w:sz w:val="24"/>
          <w:szCs w:val="24"/>
        </w:rPr>
        <w:t>“Occurrence</w:t>
      </w:r>
      <w:r w:rsidR="00425D24" w:rsidRPr="00412E2E">
        <w:rPr>
          <w:rFonts w:ascii="Times New Roman" w:hAnsi="Times New Roman" w:cs="Times New Roman"/>
          <w:sz w:val="24"/>
          <w:szCs w:val="24"/>
        </w:rPr>
        <w:t xml:space="preserve"> of Haemoparasites among Small Ruminants Reared Under Traditional Husbandry System in Owerri, Southeast Nigeria.”</w:t>
      </w:r>
      <w:r w:rsidR="00425D24" w:rsidRPr="00412E2E">
        <w:rPr>
          <w:b/>
          <w:bCs/>
          <w:sz w:val="24"/>
          <w:szCs w:val="24"/>
        </w:rPr>
        <w:t xml:space="preserve"> </w:t>
      </w:r>
      <w:r w:rsidR="00425D24" w:rsidRPr="00412E2E">
        <w:rPr>
          <w:rFonts w:ascii="Times New Roman" w:hAnsi="Times New Roman" w:cs="Times New Roman"/>
          <w:sz w:val="24"/>
          <w:szCs w:val="24"/>
        </w:rPr>
        <w:t>Bulletin of Animal Health and Production in Africa; 59(4).</w:t>
      </w:r>
    </w:p>
    <w:p w:rsidR="00425D24" w:rsidRPr="00412E2E" w:rsidRDefault="00425D24" w:rsidP="001F2B3F">
      <w:pPr>
        <w:spacing w:line="360" w:lineRule="auto"/>
        <w:ind w:left="908" w:hanging="994"/>
        <w:rPr>
          <w:rFonts w:ascii="Times New Roman" w:hAnsi="Times New Roman" w:cs="Times New Roman"/>
          <w:sz w:val="24"/>
          <w:szCs w:val="24"/>
        </w:rPr>
      </w:pPr>
    </w:p>
    <w:p w:rsidR="00425D24" w:rsidRDefault="0085175E"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 xml:space="preserve">Palmer G.H., McElwain </w:t>
      </w:r>
      <w:r w:rsidR="00425D24" w:rsidRPr="00412E2E">
        <w:rPr>
          <w:rFonts w:ascii="Times New Roman" w:hAnsi="Times New Roman" w:cs="Times New Roman"/>
          <w:b/>
          <w:sz w:val="24"/>
          <w:szCs w:val="24"/>
        </w:rPr>
        <w:t>T.F.,</w:t>
      </w:r>
      <w:r w:rsidRPr="00412E2E">
        <w:rPr>
          <w:rFonts w:ascii="Times New Roman" w:hAnsi="Times New Roman" w:cs="Times New Roman"/>
          <w:b/>
          <w:sz w:val="24"/>
          <w:szCs w:val="24"/>
        </w:rPr>
        <w:t xml:space="preserve"> McGuire T.C., Kappmeyer L., Davis </w:t>
      </w:r>
      <w:r w:rsidR="00425D24" w:rsidRPr="00412E2E">
        <w:rPr>
          <w:rFonts w:ascii="Times New Roman" w:hAnsi="Times New Roman" w:cs="Times New Roman"/>
          <w:b/>
          <w:sz w:val="24"/>
          <w:szCs w:val="24"/>
        </w:rPr>
        <w:t>W</w:t>
      </w:r>
      <w:r w:rsidRPr="00412E2E">
        <w:rPr>
          <w:rFonts w:ascii="Times New Roman" w:hAnsi="Times New Roman" w:cs="Times New Roman"/>
          <w:b/>
          <w:sz w:val="24"/>
          <w:szCs w:val="24"/>
        </w:rPr>
        <w:t xml:space="preserve">.C., Stiller D., Visser E., Tebele </w:t>
      </w:r>
      <w:r w:rsidR="00425D24" w:rsidRPr="00412E2E">
        <w:rPr>
          <w:rFonts w:ascii="Times New Roman" w:hAnsi="Times New Roman" w:cs="Times New Roman"/>
          <w:b/>
          <w:sz w:val="24"/>
          <w:szCs w:val="24"/>
        </w:rPr>
        <w:t>N</w:t>
      </w:r>
      <w:r w:rsidRPr="00412E2E">
        <w:rPr>
          <w:rFonts w:ascii="Times New Roman" w:hAnsi="Times New Roman" w:cs="Times New Roman"/>
          <w:b/>
          <w:sz w:val="24"/>
          <w:szCs w:val="24"/>
        </w:rPr>
        <w:t xml:space="preserve">., Ndung’u L., Pipano E., Shkap </w:t>
      </w:r>
      <w:r w:rsidR="00425D24" w:rsidRPr="00412E2E">
        <w:rPr>
          <w:rFonts w:ascii="Times New Roman" w:hAnsi="Times New Roman" w:cs="Times New Roman"/>
          <w:b/>
          <w:sz w:val="24"/>
          <w:szCs w:val="24"/>
        </w:rPr>
        <w:t>V.</w:t>
      </w:r>
      <w:r w:rsidRPr="00412E2E">
        <w:rPr>
          <w:rFonts w:ascii="Times New Roman" w:hAnsi="Times New Roman" w:cs="Times New Roman"/>
          <w:b/>
          <w:sz w:val="24"/>
          <w:szCs w:val="24"/>
        </w:rPr>
        <w:t>and Knowles D.P.</w:t>
      </w:r>
      <w:r w:rsidR="00425D24" w:rsidRPr="00412E2E">
        <w:rPr>
          <w:rFonts w:ascii="Times New Roman" w:hAnsi="Times New Roman" w:cs="Times New Roman"/>
          <w:b/>
          <w:sz w:val="24"/>
          <w:szCs w:val="24"/>
        </w:rPr>
        <w:t xml:space="preserve"> (1994)</w:t>
      </w:r>
      <w:r w:rsidR="00425D24" w:rsidRPr="00412E2E">
        <w:rPr>
          <w:rFonts w:ascii="Times New Roman" w:hAnsi="Times New Roman" w:cs="Times New Roman"/>
          <w:sz w:val="24"/>
          <w:szCs w:val="24"/>
        </w:rPr>
        <w:t xml:space="preserve"> Recent advances in serological diagnosis of anaplasmosis:</w:t>
      </w:r>
      <w:r w:rsidR="000C7C82" w:rsidRPr="00412E2E">
        <w:rPr>
          <w:rFonts w:ascii="Times New Roman" w:hAnsi="Times New Roman" w:cs="Times New Roman"/>
          <w:sz w:val="24"/>
          <w:szCs w:val="24"/>
        </w:rPr>
        <w:t xml:space="preserve"> </w:t>
      </w:r>
      <w:r w:rsidR="00425D24" w:rsidRPr="00412E2E">
        <w:rPr>
          <w:rFonts w:ascii="Times New Roman" w:hAnsi="Times New Roman" w:cs="Times New Roman"/>
          <w:sz w:val="24"/>
          <w:szCs w:val="24"/>
        </w:rPr>
        <w:t>development of the msp-5 competitive inhibition ELISA, pp. 102–104.</w:t>
      </w:r>
    </w:p>
    <w:p w:rsidR="001F2B3F" w:rsidRPr="00412E2E" w:rsidRDefault="001F2B3F" w:rsidP="001F2B3F">
      <w:pPr>
        <w:spacing w:line="360" w:lineRule="auto"/>
        <w:ind w:left="908" w:hanging="994"/>
        <w:rPr>
          <w:rFonts w:ascii="Times New Roman" w:hAnsi="Times New Roman" w:cs="Times New Roman"/>
          <w:sz w:val="24"/>
          <w:szCs w:val="24"/>
        </w:rPr>
      </w:pPr>
    </w:p>
    <w:p w:rsidR="00425D24" w:rsidRPr="00412E2E" w:rsidRDefault="00C12CB7" w:rsidP="001F2B3F">
      <w:pPr>
        <w:spacing w:line="360" w:lineRule="auto"/>
        <w:ind w:left="908" w:hanging="994"/>
        <w:rPr>
          <w:sz w:val="24"/>
          <w:szCs w:val="24"/>
        </w:rPr>
      </w:pPr>
      <w:r w:rsidRPr="00412E2E">
        <w:rPr>
          <w:rFonts w:ascii="Times New Roman" w:hAnsi="Times New Roman" w:cs="Times New Roman"/>
          <w:b/>
          <w:sz w:val="24"/>
          <w:szCs w:val="24"/>
        </w:rPr>
        <w:t>Perez E., Herrero M.V., Jimenez C., Hird G. and Buening</w:t>
      </w:r>
      <w:r w:rsidR="00425D24" w:rsidRPr="00412E2E">
        <w:rPr>
          <w:rFonts w:ascii="Times New Roman" w:hAnsi="Times New Roman" w:cs="Times New Roman"/>
          <w:b/>
          <w:sz w:val="24"/>
          <w:szCs w:val="24"/>
        </w:rPr>
        <w:t xml:space="preserve"> G.B. (1994)</w:t>
      </w:r>
      <w:r w:rsidR="00425D24" w:rsidRPr="00412E2E">
        <w:rPr>
          <w:rFonts w:ascii="Times New Roman" w:hAnsi="Times New Roman" w:cs="Times New Roman"/>
          <w:sz w:val="24"/>
          <w:szCs w:val="24"/>
        </w:rPr>
        <w:t xml:space="preserve"> Effect of management and seroprevalence of bovine Anaplasmosis and Babesiosis in Costa Rica. Preventive Veterinary Medicine, 20(1-2): 33-46</w:t>
      </w:r>
      <w:r w:rsidR="00425D24" w:rsidRPr="00412E2E">
        <w:rPr>
          <w:sz w:val="24"/>
          <w:szCs w:val="24"/>
        </w:rPr>
        <w:t>.</w:t>
      </w:r>
    </w:p>
    <w:p w:rsidR="00425D24" w:rsidRPr="00412E2E" w:rsidRDefault="00425D24" w:rsidP="001F2B3F">
      <w:pPr>
        <w:spacing w:line="360" w:lineRule="auto"/>
        <w:ind w:left="908" w:hanging="994"/>
        <w:rPr>
          <w:sz w:val="24"/>
          <w:szCs w:val="24"/>
        </w:rPr>
      </w:pPr>
    </w:p>
    <w:p w:rsidR="00425D24" w:rsidRPr="00412E2E"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Piesman J. (1987)</w:t>
      </w:r>
      <w:r w:rsidRPr="00412E2E">
        <w:rPr>
          <w:rFonts w:ascii="Times New Roman" w:hAnsi="Times New Roman" w:cs="Times New Roman"/>
          <w:sz w:val="24"/>
          <w:szCs w:val="24"/>
        </w:rPr>
        <w:t xml:space="preserve"> Emerging tick-borne diseases in temperate climates. Parasitology, 3, 197-199.</w:t>
      </w:r>
    </w:p>
    <w:p w:rsidR="00ED1AC0" w:rsidRPr="00412E2E" w:rsidRDefault="00ED1AC0"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Rajput Z.I., Song-hua Hu, Arijo A.G., Habib H. and Khalid K. (2005)</w:t>
      </w:r>
      <w:r w:rsidRPr="00412E2E">
        <w:rPr>
          <w:rFonts w:ascii="Times New Roman" w:hAnsi="Times New Roman" w:cs="Times New Roman"/>
          <w:sz w:val="24"/>
          <w:szCs w:val="24"/>
        </w:rPr>
        <w:t xml:space="preserve"> Comparative study of Anaplasma parasites in tick carrying buffaloes and cattle. J. Zhejiang Univ. Sci, 6B (11): 1057-62.</w:t>
      </w:r>
    </w:p>
    <w:p w:rsidR="00425D24" w:rsidRPr="00412E2E" w:rsidRDefault="00425D24" w:rsidP="001F2B3F">
      <w:pPr>
        <w:spacing w:line="360" w:lineRule="auto"/>
        <w:ind w:left="908" w:hanging="994"/>
        <w:rPr>
          <w:rFonts w:ascii="Times New Roman" w:hAnsi="Times New Roman" w:cs="Times New Roman"/>
          <w:sz w:val="24"/>
          <w:szCs w:val="24"/>
        </w:rPr>
      </w:pPr>
    </w:p>
    <w:p w:rsidR="00425D24" w:rsidRPr="00412E2E"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R</w:t>
      </w:r>
      <w:r w:rsidR="00777AF8" w:rsidRPr="00412E2E">
        <w:rPr>
          <w:rFonts w:ascii="Times New Roman" w:hAnsi="Times New Roman" w:cs="Times New Roman"/>
          <w:b/>
          <w:sz w:val="24"/>
          <w:szCs w:val="24"/>
        </w:rPr>
        <w:t>istic M., Weinman D.</w:t>
      </w:r>
      <w:r w:rsidRPr="00412E2E">
        <w:rPr>
          <w:rFonts w:ascii="Times New Roman" w:hAnsi="Times New Roman" w:cs="Times New Roman"/>
          <w:b/>
          <w:sz w:val="24"/>
          <w:szCs w:val="24"/>
        </w:rPr>
        <w:t xml:space="preserve"> (1960)</w:t>
      </w:r>
      <w:r w:rsidRPr="00412E2E">
        <w:rPr>
          <w:rFonts w:ascii="Times New Roman" w:hAnsi="Times New Roman" w:cs="Times New Roman"/>
          <w:sz w:val="24"/>
          <w:szCs w:val="24"/>
        </w:rPr>
        <w:t xml:space="preserve"> Infectious Blood Diseases of Man and Animals. Vol.11. New York, USA: Academic Press; 1968. Pp.473-542.</w:t>
      </w:r>
    </w:p>
    <w:p w:rsidR="00425D24" w:rsidRPr="00412E2E" w:rsidRDefault="00425D24" w:rsidP="001F2B3F">
      <w:pPr>
        <w:spacing w:line="360" w:lineRule="auto"/>
        <w:ind w:left="908" w:hanging="994"/>
        <w:rPr>
          <w:rFonts w:ascii="Times New Roman" w:hAnsi="Times New Roman" w:cs="Times New Roman"/>
          <w:sz w:val="24"/>
          <w:szCs w:val="24"/>
        </w:rPr>
      </w:pPr>
    </w:p>
    <w:p w:rsidR="00425D24" w:rsidRPr="00412E2E" w:rsidRDefault="00316A19"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Ristic</w:t>
      </w:r>
      <w:r w:rsidR="00425D24" w:rsidRPr="00412E2E">
        <w:rPr>
          <w:rFonts w:ascii="Times New Roman" w:hAnsi="Times New Roman" w:cs="Times New Roman"/>
          <w:b/>
          <w:sz w:val="24"/>
          <w:szCs w:val="24"/>
        </w:rPr>
        <w:t xml:space="preserve"> M. (1981</w:t>
      </w:r>
      <w:r w:rsidR="000736D6" w:rsidRPr="00412E2E">
        <w:rPr>
          <w:rFonts w:ascii="Times New Roman" w:hAnsi="Times New Roman" w:cs="Times New Roman"/>
          <w:b/>
          <w:sz w:val="24"/>
          <w:szCs w:val="24"/>
        </w:rPr>
        <w:t>)</w:t>
      </w:r>
      <w:r w:rsidR="000736D6" w:rsidRPr="00412E2E">
        <w:rPr>
          <w:rFonts w:ascii="Times New Roman" w:hAnsi="Times New Roman" w:cs="Times New Roman"/>
          <w:sz w:val="24"/>
          <w:szCs w:val="24"/>
        </w:rPr>
        <w:t xml:space="preserve"> Diseases</w:t>
      </w:r>
      <w:r w:rsidR="00425D24" w:rsidRPr="00412E2E">
        <w:rPr>
          <w:rFonts w:ascii="Times New Roman" w:hAnsi="Times New Roman" w:cs="Times New Roman"/>
          <w:sz w:val="24"/>
          <w:szCs w:val="24"/>
        </w:rPr>
        <w:t xml:space="preserve"> of Cattle in the Tropics. Matinus Nijhoff Publishers, the</w:t>
      </w:r>
      <w:r w:rsidR="000736D6" w:rsidRPr="00412E2E">
        <w:rPr>
          <w:rFonts w:ascii="Times New Roman" w:hAnsi="Times New Roman" w:cs="Times New Roman"/>
          <w:sz w:val="24"/>
          <w:szCs w:val="24"/>
        </w:rPr>
        <w:t xml:space="preserve"> Hauge. Vol (6)</w:t>
      </w:r>
      <w:r w:rsidR="00425D24" w:rsidRPr="00412E2E">
        <w:rPr>
          <w:rFonts w:ascii="Times New Roman" w:hAnsi="Times New Roman" w:cs="Times New Roman"/>
          <w:sz w:val="24"/>
          <w:szCs w:val="24"/>
        </w:rPr>
        <w:t xml:space="preserve"> pp. 327-344, 443- 468.</w:t>
      </w:r>
    </w:p>
    <w:p w:rsidR="00425D24" w:rsidRPr="00412E2E" w:rsidRDefault="00425D24" w:rsidP="001F2B3F">
      <w:pPr>
        <w:spacing w:line="360" w:lineRule="auto"/>
        <w:ind w:left="908" w:hanging="994"/>
        <w:rPr>
          <w:rFonts w:ascii="Times New Roman" w:hAnsi="Times New Roman" w:cs="Times New Roman"/>
          <w:sz w:val="24"/>
          <w:szCs w:val="24"/>
        </w:rPr>
      </w:pPr>
    </w:p>
    <w:p w:rsidR="00425D24" w:rsidRPr="00412E2E"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 xml:space="preserve">Roadostits O.M., Blood D.C. and Gay G.C. (2000) </w:t>
      </w:r>
      <w:r w:rsidRPr="00412E2E">
        <w:rPr>
          <w:rFonts w:ascii="Times New Roman" w:hAnsi="Times New Roman" w:cs="Times New Roman"/>
          <w:sz w:val="24"/>
          <w:szCs w:val="24"/>
        </w:rPr>
        <w:t>Veterinary Medicine: A</w:t>
      </w:r>
      <w:r w:rsidR="00F16A74" w:rsidRPr="00412E2E">
        <w:rPr>
          <w:rFonts w:ascii="Times New Roman" w:hAnsi="Times New Roman" w:cs="Times New Roman"/>
          <w:sz w:val="24"/>
          <w:szCs w:val="24"/>
        </w:rPr>
        <w:t xml:space="preserve"> </w:t>
      </w:r>
      <w:r w:rsidRPr="00412E2E">
        <w:rPr>
          <w:rFonts w:ascii="Times New Roman" w:hAnsi="Times New Roman" w:cs="Times New Roman"/>
          <w:sz w:val="24"/>
          <w:szCs w:val="24"/>
        </w:rPr>
        <w:t>text book of disease of cattle, sheep, pigs, goats and horse. 9</w:t>
      </w:r>
      <w:r w:rsidRPr="00412E2E">
        <w:rPr>
          <w:rFonts w:ascii="Times New Roman" w:hAnsi="Times New Roman" w:cs="Times New Roman"/>
          <w:sz w:val="24"/>
          <w:szCs w:val="24"/>
          <w:vertAlign w:val="superscript"/>
        </w:rPr>
        <w:t>th</w:t>
      </w:r>
      <w:r w:rsidRPr="00412E2E">
        <w:rPr>
          <w:rFonts w:ascii="Times New Roman" w:hAnsi="Times New Roman" w:cs="Times New Roman"/>
          <w:sz w:val="24"/>
          <w:szCs w:val="24"/>
        </w:rPr>
        <w:t xml:space="preserve"> Ed, Baillere Tindall Publication, London, pp: 1172-1173, 1289-1290.</w:t>
      </w:r>
    </w:p>
    <w:p w:rsidR="00425D24" w:rsidRPr="00412E2E" w:rsidRDefault="00425D24" w:rsidP="001F2B3F">
      <w:pPr>
        <w:spacing w:line="360" w:lineRule="auto"/>
        <w:ind w:left="908" w:hanging="994"/>
        <w:rPr>
          <w:rFonts w:ascii="Times New Roman" w:hAnsi="Times New Roman" w:cs="Times New Roman"/>
          <w:sz w:val="24"/>
          <w:szCs w:val="24"/>
        </w:rPr>
      </w:pPr>
    </w:p>
    <w:p w:rsidR="00425D24" w:rsidRDefault="00ED2427"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 xml:space="preserve">Samad M.A., Bashar S.A., Shahidullah M. and Ahmed </w:t>
      </w:r>
      <w:r w:rsidR="00425D24" w:rsidRPr="00412E2E">
        <w:rPr>
          <w:rFonts w:ascii="Times New Roman" w:hAnsi="Times New Roman" w:cs="Times New Roman"/>
          <w:b/>
          <w:sz w:val="24"/>
          <w:szCs w:val="24"/>
        </w:rPr>
        <w:t>M.U. (1989)</w:t>
      </w:r>
      <w:r w:rsidR="00425D24" w:rsidRPr="00412E2E">
        <w:rPr>
          <w:rFonts w:ascii="Times New Roman" w:hAnsi="Times New Roman" w:cs="Times New Roman"/>
          <w:sz w:val="24"/>
          <w:szCs w:val="24"/>
        </w:rPr>
        <w:t xml:space="preserve"> Prevalence </w:t>
      </w:r>
      <w:r w:rsidR="002B46A7" w:rsidRPr="00412E2E">
        <w:rPr>
          <w:rFonts w:ascii="Times New Roman" w:hAnsi="Times New Roman" w:cs="Times New Roman"/>
          <w:sz w:val="24"/>
          <w:szCs w:val="24"/>
        </w:rPr>
        <w:t>of hemoprotozoan</w:t>
      </w:r>
      <w:r w:rsidR="00425D24" w:rsidRPr="00412E2E">
        <w:rPr>
          <w:rFonts w:ascii="Times New Roman" w:hAnsi="Times New Roman" w:cs="Times New Roman"/>
          <w:sz w:val="24"/>
          <w:szCs w:val="24"/>
        </w:rPr>
        <w:t xml:space="preserve"> parasites in the cattle of Bangladesh. Indian Vet. Med.J. 13:50-51.</w:t>
      </w:r>
    </w:p>
    <w:p w:rsidR="001F2B3F" w:rsidRPr="00412E2E" w:rsidRDefault="001F2B3F" w:rsidP="001F2B3F">
      <w:pPr>
        <w:spacing w:line="360" w:lineRule="auto"/>
        <w:ind w:left="908" w:hanging="994"/>
        <w:rPr>
          <w:rFonts w:ascii="Times New Roman" w:hAnsi="Times New Roman" w:cs="Times New Roman"/>
          <w:sz w:val="24"/>
          <w:szCs w:val="24"/>
        </w:rPr>
      </w:pPr>
    </w:p>
    <w:p w:rsidR="00425D24" w:rsidRPr="00412E2E"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Siddiki</w:t>
      </w:r>
      <w:r w:rsidR="00F64D97" w:rsidRPr="00412E2E">
        <w:rPr>
          <w:rFonts w:ascii="Times New Roman" w:hAnsi="Times New Roman" w:cs="Times New Roman"/>
          <w:b/>
          <w:sz w:val="24"/>
          <w:szCs w:val="24"/>
        </w:rPr>
        <w:t xml:space="preserve">  A.Z., Uddin</w:t>
      </w:r>
      <w:r w:rsidRPr="00412E2E">
        <w:rPr>
          <w:rFonts w:ascii="Times New Roman" w:hAnsi="Times New Roman" w:cs="Times New Roman"/>
          <w:b/>
          <w:sz w:val="24"/>
          <w:szCs w:val="24"/>
        </w:rPr>
        <w:t xml:space="preserve"> M</w:t>
      </w:r>
      <w:r w:rsidR="00F64D97" w:rsidRPr="00412E2E">
        <w:rPr>
          <w:rFonts w:ascii="Times New Roman" w:hAnsi="Times New Roman" w:cs="Times New Roman"/>
          <w:b/>
          <w:sz w:val="24"/>
          <w:szCs w:val="24"/>
        </w:rPr>
        <w:t>.B., Hasan</w:t>
      </w:r>
      <w:r w:rsidRPr="00412E2E">
        <w:rPr>
          <w:rFonts w:ascii="Times New Roman" w:hAnsi="Times New Roman" w:cs="Times New Roman"/>
          <w:b/>
          <w:sz w:val="24"/>
          <w:szCs w:val="24"/>
        </w:rPr>
        <w:t xml:space="preserve"> M.B., </w:t>
      </w:r>
      <w:r w:rsidR="00F64D97" w:rsidRPr="00412E2E">
        <w:rPr>
          <w:rFonts w:ascii="Times New Roman" w:hAnsi="Times New Roman" w:cs="Times New Roman"/>
          <w:b/>
          <w:sz w:val="24"/>
          <w:szCs w:val="24"/>
        </w:rPr>
        <w:t>Hossain</w:t>
      </w:r>
      <w:r w:rsidRPr="00412E2E">
        <w:rPr>
          <w:rFonts w:ascii="Times New Roman" w:hAnsi="Times New Roman" w:cs="Times New Roman"/>
          <w:b/>
          <w:sz w:val="24"/>
          <w:szCs w:val="24"/>
        </w:rPr>
        <w:t xml:space="preserve"> M.F., </w:t>
      </w:r>
      <w:r w:rsidR="00F64D97" w:rsidRPr="00412E2E">
        <w:rPr>
          <w:rFonts w:ascii="Times New Roman" w:hAnsi="Times New Roman" w:cs="Times New Roman"/>
          <w:b/>
          <w:sz w:val="24"/>
          <w:szCs w:val="24"/>
        </w:rPr>
        <w:t>Rahman</w:t>
      </w:r>
      <w:r w:rsidRPr="00412E2E">
        <w:rPr>
          <w:rFonts w:ascii="Times New Roman" w:hAnsi="Times New Roman" w:cs="Times New Roman"/>
          <w:b/>
          <w:sz w:val="24"/>
          <w:szCs w:val="24"/>
        </w:rPr>
        <w:t xml:space="preserve"> M.M.,</w:t>
      </w:r>
      <w:r w:rsidR="00F64D97" w:rsidRPr="00412E2E">
        <w:rPr>
          <w:rFonts w:ascii="Times New Roman" w:hAnsi="Times New Roman" w:cs="Times New Roman"/>
          <w:b/>
          <w:sz w:val="24"/>
          <w:szCs w:val="24"/>
        </w:rPr>
        <w:t xml:space="preserve"> Das</w:t>
      </w:r>
      <w:r w:rsidRPr="00412E2E">
        <w:rPr>
          <w:rFonts w:ascii="Times New Roman" w:hAnsi="Times New Roman" w:cs="Times New Roman"/>
          <w:b/>
          <w:sz w:val="24"/>
          <w:szCs w:val="24"/>
        </w:rPr>
        <w:t xml:space="preserve"> B.C., Sarker M.S. and </w:t>
      </w:r>
      <w:r w:rsidR="00F64D97" w:rsidRPr="00412E2E">
        <w:rPr>
          <w:rFonts w:ascii="Times New Roman" w:hAnsi="Times New Roman" w:cs="Times New Roman"/>
          <w:b/>
          <w:sz w:val="24"/>
          <w:szCs w:val="24"/>
        </w:rPr>
        <w:t>Hossain M.A.</w:t>
      </w:r>
      <w:r w:rsidRPr="00412E2E">
        <w:rPr>
          <w:rFonts w:ascii="Times New Roman" w:hAnsi="Times New Roman" w:cs="Times New Roman"/>
          <w:b/>
          <w:sz w:val="24"/>
          <w:szCs w:val="24"/>
        </w:rPr>
        <w:t xml:space="preserve"> (2010)</w:t>
      </w:r>
      <w:r w:rsidRPr="00412E2E">
        <w:rPr>
          <w:rFonts w:ascii="Times New Roman" w:hAnsi="Times New Roman" w:cs="Times New Roman"/>
          <w:sz w:val="24"/>
          <w:szCs w:val="24"/>
        </w:rPr>
        <w:t xml:space="preserve"> Coproscopic and haematological approaches to determine the prevalence of helminthiasis and protozoan diseases of red Chittagong cattle (RCC) breed in Bangladesh.Pak Vet J, 30: 1-6.</w:t>
      </w:r>
    </w:p>
    <w:p w:rsidR="00CB5109" w:rsidRPr="00412E2E" w:rsidRDefault="00CB5109" w:rsidP="001F2B3F">
      <w:pPr>
        <w:spacing w:line="360" w:lineRule="auto"/>
        <w:ind w:left="908" w:hanging="994"/>
        <w:rPr>
          <w:rFonts w:ascii="Times New Roman" w:hAnsi="Times New Roman" w:cs="Times New Roman"/>
          <w:sz w:val="24"/>
          <w:szCs w:val="24"/>
        </w:rPr>
      </w:pPr>
    </w:p>
    <w:p w:rsidR="00425D24" w:rsidRPr="00412E2E" w:rsidRDefault="007F44FC"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 xml:space="preserve">Soulsby </w:t>
      </w:r>
      <w:r w:rsidR="00425D24" w:rsidRPr="00412E2E">
        <w:rPr>
          <w:rFonts w:ascii="Times New Roman" w:hAnsi="Times New Roman" w:cs="Times New Roman"/>
          <w:b/>
          <w:sz w:val="24"/>
          <w:szCs w:val="24"/>
        </w:rPr>
        <w:t>E.J.L. (1986)</w:t>
      </w:r>
      <w:r w:rsidR="00425D24" w:rsidRPr="00412E2E">
        <w:rPr>
          <w:rFonts w:ascii="Times New Roman" w:hAnsi="Times New Roman" w:cs="Times New Roman"/>
          <w:sz w:val="24"/>
          <w:szCs w:val="24"/>
        </w:rPr>
        <w:t xml:space="preserve"> Helminths, Arthropods and Protozoa of Domesticated Animals,7th edn. Baillere Tindall Publication, London. Pp.707-717, 729-735.</w:t>
      </w:r>
    </w:p>
    <w:p w:rsidR="00425D24" w:rsidRPr="00412E2E" w:rsidRDefault="00425D24" w:rsidP="001F2B3F">
      <w:pPr>
        <w:spacing w:line="360" w:lineRule="auto"/>
        <w:ind w:left="908" w:hanging="994"/>
        <w:rPr>
          <w:rFonts w:ascii="Times New Roman" w:hAnsi="Times New Roman" w:cs="Times New Roman"/>
          <w:sz w:val="24"/>
          <w:szCs w:val="24"/>
        </w:rPr>
      </w:pPr>
    </w:p>
    <w:p w:rsidR="00425D24" w:rsidRDefault="007F44FC"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Sparagano O.</w:t>
      </w:r>
      <w:r w:rsidR="00425D24" w:rsidRPr="00412E2E">
        <w:rPr>
          <w:rFonts w:ascii="Times New Roman" w:hAnsi="Times New Roman" w:cs="Times New Roman"/>
          <w:b/>
          <w:sz w:val="24"/>
          <w:szCs w:val="24"/>
        </w:rPr>
        <w:t xml:space="preserve"> (1999)</w:t>
      </w:r>
      <w:r w:rsidR="00425D24" w:rsidRPr="00412E2E">
        <w:rPr>
          <w:rFonts w:ascii="Times New Roman" w:hAnsi="Times New Roman" w:cs="Times New Roman"/>
          <w:sz w:val="24"/>
          <w:szCs w:val="24"/>
        </w:rPr>
        <w:t xml:space="preserve"> Molecular diagnosis of Theileria and Babesia species. J .vet. Parasitol, 13(2):83-92.</w:t>
      </w:r>
    </w:p>
    <w:p w:rsidR="00CB5109" w:rsidRPr="00412E2E" w:rsidRDefault="00CB5109" w:rsidP="001F2B3F">
      <w:pPr>
        <w:spacing w:line="360" w:lineRule="auto"/>
        <w:ind w:left="908" w:hanging="994"/>
        <w:rPr>
          <w:rFonts w:ascii="Times New Roman" w:hAnsi="Times New Roman" w:cs="Times New Roman"/>
          <w:sz w:val="24"/>
          <w:szCs w:val="24"/>
        </w:rPr>
      </w:pPr>
    </w:p>
    <w:p w:rsidR="00425D24" w:rsidRPr="00412E2E" w:rsidRDefault="00767E4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Springer W.T</w:t>
      </w:r>
      <w:r w:rsidR="00285C68" w:rsidRPr="00412E2E">
        <w:rPr>
          <w:rFonts w:ascii="Times New Roman" w:hAnsi="Times New Roman" w:cs="Times New Roman"/>
          <w:b/>
          <w:sz w:val="24"/>
          <w:szCs w:val="24"/>
        </w:rPr>
        <w:t>.</w:t>
      </w:r>
      <w:r w:rsidR="00425D24" w:rsidRPr="00412E2E">
        <w:rPr>
          <w:rFonts w:ascii="Times New Roman" w:hAnsi="Times New Roman" w:cs="Times New Roman"/>
          <w:b/>
          <w:sz w:val="24"/>
          <w:szCs w:val="24"/>
        </w:rPr>
        <w:t xml:space="preserve"> (1997)</w:t>
      </w:r>
      <w:r w:rsidR="00425D24" w:rsidRPr="00412E2E">
        <w:rPr>
          <w:rFonts w:ascii="Times New Roman" w:hAnsi="Times New Roman" w:cs="Times New Roman"/>
          <w:sz w:val="24"/>
          <w:szCs w:val="24"/>
        </w:rPr>
        <w:t xml:space="preserve"> Other blood and tissue protozoa. In: Diseases of Poultry. </w:t>
      </w:r>
      <w:r w:rsidR="00091926" w:rsidRPr="00412E2E">
        <w:rPr>
          <w:rFonts w:ascii="Times New Roman" w:hAnsi="Times New Roman" w:cs="Times New Roman"/>
          <w:sz w:val="24"/>
          <w:szCs w:val="24"/>
        </w:rPr>
        <w:t>10th edn.</w:t>
      </w:r>
      <w:r w:rsidR="00425D24" w:rsidRPr="00412E2E">
        <w:rPr>
          <w:rFonts w:ascii="Times New Roman" w:hAnsi="Times New Roman" w:cs="Times New Roman"/>
          <w:sz w:val="24"/>
          <w:szCs w:val="24"/>
        </w:rPr>
        <w:t xml:space="preserve"> Calnek BW, Barnes HJ, BeardHJ, McDougald LR and Saif YM (eds). Iowa State University Press, USA. pp. 900-911.</w:t>
      </w:r>
    </w:p>
    <w:p w:rsidR="00425D24" w:rsidRPr="00412E2E" w:rsidRDefault="00425D24" w:rsidP="001F2B3F">
      <w:pPr>
        <w:spacing w:line="360" w:lineRule="auto"/>
        <w:ind w:left="908" w:hanging="994"/>
        <w:rPr>
          <w:rFonts w:ascii="Times New Roman" w:hAnsi="Times New Roman" w:cs="Times New Roman"/>
          <w:sz w:val="24"/>
          <w:szCs w:val="24"/>
        </w:rPr>
      </w:pPr>
    </w:p>
    <w:p w:rsidR="00425D24" w:rsidRPr="00412E2E" w:rsidRDefault="00E56985"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Thrusfield M.</w:t>
      </w:r>
      <w:r w:rsidR="00425D24" w:rsidRPr="00412E2E">
        <w:rPr>
          <w:rFonts w:ascii="Times New Roman" w:hAnsi="Times New Roman" w:cs="Times New Roman"/>
          <w:b/>
          <w:sz w:val="24"/>
          <w:szCs w:val="24"/>
        </w:rPr>
        <w:t xml:space="preserve"> (1995)</w:t>
      </w:r>
      <w:r w:rsidR="00425D24" w:rsidRPr="00412E2E">
        <w:rPr>
          <w:rFonts w:ascii="Times New Roman" w:hAnsi="Times New Roman" w:cs="Times New Roman"/>
          <w:sz w:val="24"/>
          <w:szCs w:val="24"/>
        </w:rPr>
        <w:t xml:space="preserve"> Veterinary Epidemiology. Blackwell Science Ltd., a Blackwell Publishing Company., pp.39-41.</w:t>
      </w:r>
    </w:p>
    <w:p w:rsidR="00425D24" w:rsidRPr="00412E2E" w:rsidRDefault="00425D24" w:rsidP="001F2B3F">
      <w:pPr>
        <w:spacing w:line="360" w:lineRule="auto"/>
        <w:ind w:left="908" w:hanging="994"/>
        <w:rPr>
          <w:rFonts w:ascii="Times New Roman" w:hAnsi="Times New Roman" w:cs="Times New Roman"/>
          <w:sz w:val="24"/>
          <w:szCs w:val="24"/>
        </w:rPr>
      </w:pPr>
    </w:p>
    <w:p w:rsidR="00425D24" w:rsidRPr="00412E2E"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Talukder M.H. and Karim M.J. (2001)</w:t>
      </w:r>
      <w:r w:rsidRPr="00412E2E">
        <w:rPr>
          <w:rFonts w:ascii="Times New Roman" w:hAnsi="Times New Roman" w:cs="Times New Roman"/>
          <w:sz w:val="24"/>
          <w:szCs w:val="24"/>
        </w:rPr>
        <w:t xml:space="preserve"> Subclinical Anaplasma infection in crossbred cattle in Bangladesh. Bangladesh Vet.J. 35(3-4): 159-160.</w:t>
      </w:r>
    </w:p>
    <w:p w:rsidR="00425D24" w:rsidRPr="00412E2E" w:rsidRDefault="00425D24" w:rsidP="001F2B3F">
      <w:pPr>
        <w:spacing w:line="360" w:lineRule="auto"/>
        <w:ind w:left="908" w:hanging="994"/>
        <w:rPr>
          <w:rFonts w:ascii="Times New Roman" w:hAnsi="Times New Roman" w:cs="Times New Roman"/>
          <w:sz w:val="24"/>
          <w:szCs w:val="24"/>
        </w:rPr>
      </w:pPr>
    </w:p>
    <w:p w:rsidR="00425D24" w:rsidRPr="00412E2E"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 xml:space="preserve">The Merck Veterinary </w:t>
      </w:r>
      <w:r w:rsidR="00B96911" w:rsidRPr="00412E2E">
        <w:rPr>
          <w:rFonts w:ascii="Times New Roman" w:hAnsi="Times New Roman" w:cs="Times New Roman"/>
          <w:b/>
          <w:sz w:val="24"/>
          <w:szCs w:val="24"/>
        </w:rPr>
        <w:t>Manual</w:t>
      </w:r>
      <w:r w:rsidRPr="00412E2E">
        <w:rPr>
          <w:rFonts w:ascii="Times New Roman" w:hAnsi="Times New Roman" w:cs="Times New Roman"/>
          <w:b/>
          <w:sz w:val="24"/>
          <w:szCs w:val="24"/>
        </w:rPr>
        <w:t xml:space="preserve"> (1997)</w:t>
      </w:r>
      <w:r w:rsidRPr="00412E2E">
        <w:rPr>
          <w:rFonts w:ascii="Times New Roman" w:hAnsi="Times New Roman" w:cs="Times New Roman"/>
          <w:sz w:val="24"/>
          <w:szCs w:val="24"/>
        </w:rPr>
        <w:t xml:space="preserve"> Professional Hand of Merck and Co.; INC, pp.18-22, 30-33.</w:t>
      </w:r>
    </w:p>
    <w:p w:rsidR="00425D24" w:rsidRPr="00412E2E" w:rsidRDefault="00425D24" w:rsidP="001F2B3F">
      <w:pPr>
        <w:spacing w:line="360" w:lineRule="auto"/>
        <w:ind w:left="908" w:hanging="994"/>
        <w:rPr>
          <w:rFonts w:ascii="Times New Roman" w:hAnsi="Times New Roman" w:cs="Times New Roman"/>
          <w:sz w:val="24"/>
          <w:szCs w:val="24"/>
        </w:rPr>
      </w:pPr>
    </w:p>
    <w:p w:rsidR="00425D24" w:rsidRPr="00412E2E"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Uilenberg</w:t>
      </w:r>
      <w:r w:rsidR="002F1F42" w:rsidRPr="00412E2E">
        <w:rPr>
          <w:rFonts w:ascii="Times New Roman" w:hAnsi="Times New Roman" w:cs="Times New Roman"/>
          <w:b/>
          <w:sz w:val="24"/>
          <w:szCs w:val="24"/>
        </w:rPr>
        <w:t xml:space="preserve"> </w:t>
      </w:r>
      <w:r w:rsidRPr="00412E2E">
        <w:rPr>
          <w:rFonts w:ascii="Times New Roman" w:hAnsi="Times New Roman" w:cs="Times New Roman"/>
          <w:b/>
          <w:sz w:val="24"/>
          <w:szCs w:val="24"/>
        </w:rPr>
        <w:t>G</w:t>
      </w:r>
      <w:r w:rsidR="002F1F42" w:rsidRPr="00412E2E">
        <w:rPr>
          <w:rFonts w:ascii="Times New Roman" w:hAnsi="Times New Roman" w:cs="Times New Roman"/>
          <w:b/>
          <w:sz w:val="24"/>
          <w:szCs w:val="24"/>
        </w:rPr>
        <w:t xml:space="preserve">. </w:t>
      </w:r>
      <w:r w:rsidR="007E41D0" w:rsidRPr="00412E2E">
        <w:rPr>
          <w:rFonts w:ascii="Times New Roman" w:hAnsi="Times New Roman" w:cs="Times New Roman"/>
          <w:b/>
          <w:sz w:val="24"/>
          <w:szCs w:val="24"/>
        </w:rPr>
        <w:t>(199</w:t>
      </w:r>
      <w:r w:rsidRPr="00412E2E">
        <w:rPr>
          <w:rFonts w:ascii="Times New Roman" w:hAnsi="Times New Roman" w:cs="Times New Roman"/>
          <w:b/>
          <w:sz w:val="24"/>
          <w:szCs w:val="24"/>
        </w:rPr>
        <w:t>5)</w:t>
      </w:r>
      <w:r w:rsidRPr="00412E2E">
        <w:rPr>
          <w:rFonts w:ascii="Times New Roman" w:hAnsi="Times New Roman" w:cs="Times New Roman"/>
          <w:sz w:val="24"/>
          <w:szCs w:val="24"/>
        </w:rPr>
        <w:t xml:space="preserve"> International collaborative research: significance of tick-borne hemoparasitic diseases to world animal health. Vet. Parasitol; 57: l9-4l. </w:t>
      </w:r>
    </w:p>
    <w:p w:rsidR="00425D24" w:rsidRPr="00412E2E" w:rsidRDefault="00425D24"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sz w:val="24"/>
          <w:szCs w:val="24"/>
        </w:rPr>
        <w:br/>
      </w:r>
      <w:r w:rsidRPr="00412E2E">
        <w:rPr>
          <w:rFonts w:ascii="Times New Roman" w:hAnsi="Times New Roman" w:cs="Times New Roman"/>
          <w:b/>
          <w:sz w:val="24"/>
          <w:szCs w:val="24"/>
        </w:rPr>
        <w:t>Urquhart G.M., Armour J., Duncan J.L. and Jennings</w:t>
      </w:r>
      <w:r w:rsidR="00E33882" w:rsidRPr="00412E2E">
        <w:rPr>
          <w:rFonts w:ascii="Times New Roman" w:hAnsi="Times New Roman" w:cs="Times New Roman"/>
          <w:b/>
          <w:sz w:val="24"/>
          <w:szCs w:val="24"/>
        </w:rPr>
        <w:t xml:space="preserve"> F.W.</w:t>
      </w:r>
      <w:r w:rsidRPr="00412E2E">
        <w:rPr>
          <w:rFonts w:ascii="Times New Roman" w:hAnsi="Times New Roman" w:cs="Times New Roman"/>
          <w:b/>
          <w:sz w:val="24"/>
          <w:szCs w:val="24"/>
        </w:rPr>
        <w:t xml:space="preserve"> (1996)</w:t>
      </w:r>
      <w:r w:rsidRPr="00412E2E">
        <w:rPr>
          <w:rFonts w:ascii="Times New Roman" w:hAnsi="Times New Roman" w:cs="Times New Roman"/>
          <w:sz w:val="24"/>
          <w:szCs w:val="24"/>
        </w:rPr>
        <w:t xml:space="preserve"> Veterinary Parasitology. 2nd Ed, Black well Science Ltd, Oxford, UK, pp: 213, 242-251. </w:t>
      </w:r>
    </w:p>
    <w:p w:rsidR="00E33882" w:rsidRPr="00412E2E" w:rsidRDefault="00E33882" w:rsidP="001F2B3F">
      <w:pPr>
        <w:spacing w:line="360" w:lineRule="auto"/>
        <w:ind w:left="908" w:hanging="994"/>
        <w:rPr>
          <w:rFonts w:ascii="Times New Roman" w:hAnsi="Times New Roman" w:cs="Times New Roman"/>
          <w:sz w:val="24"/>
          <w:szCs w:val="24"/>
        </w:rPr>
      </w:pPr>
    </w:p>
    <w:p w:rsidR="00425D24" w:rsidRPr="00412E2E" w:rsidRDefault="00247A95"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 xml:space="preserve">Yabsley M.J., Davidson W.R., Stallknecht D.E., Varela A.S., Swift P.K., Devos  J.C. and Dubay S.A. </w:t>
      </w:r>
      <w:r w:rsidR="00425D24" w:rsidRPr="00412E2E">
        <w:rPr>
          <w:rFonts w:ascii="Times New Roman" w:hAnsi="Times New Roman" w:cs="Times New Roman"/>
          <w:b/>
          <w:sz w:val="24"/>
          <w:szCs w:val="24"/>
        </w:rPr>
        <w:t>( 2005)</w:t>
      </w:r>
      <w:r w:rsidR="00425D24" w:rsidRPr="00412E2E">
        <w:rPr>
          <w:rFonts w:ascii="Times New Roman" w:hAnsi="Times New Roman" w:cs="Times New Roman"/>
          <w:sz w:val="24"/>
          <w:szCs w:val="24"/>
        </w:rPr>
        <w:t xml:space="preserve"> Evidence of tick-borne organisms in mule deer (Odocoileus hemionus) from the western United States. Vector Borne Zoonotic Dis. 5, 351–362.</w:t>
      </w:r>
    </w:p>
    <w:p w:rsidR="00425D24" w:rsidRPr="00412E2E" w:rsidRDefault="00425D24" w:rsidP="001F2B3F">
      <w:pPr>
        <w:spacing w:line="360" w:lineRule="auto"/>
        <w:ind w:left="908" w:hanging="994"/>
        <w:rPr>
          <w:rFonts w:ascii="Times New Roman" w:hAnsi="Times New Roman" w:cs="Times New Roman"/>
          <w:sz w:val="24"/>
          <w:szCs w:val="24"/>
        </w:rPr>
      </w:pPr>
    </w:p>
    <w:p w:rsidR="00425D24" w:rsidRPr="00412E2E" w:rsidRDefault="001E0E77"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Zahid I.A., Latif M. and Baloch K.B. (</w:t>
      </w:r>
      <w:r w:rsidR="00425D24" w:rsidRPr="00412E2E">
        <w:rPr>
          <w:rFonts w:ascii="Times New Roman" w:hAnsi="Times New Roman" w:cs="Times New Roman"/>
          <w:b/>
          <w:sz w:val="24"/>
          <w:szCs w:val="24"/>
        </w:rPr>
        <w:t>2005)</w:t>
      </w:r>
      <w:r w:rsidR="00425D24" w:rsidRPr="00412E2E">
        <w:rPr>
          <w:rFonts w:ascii="Times New Roman" w:hAnsi="Times New Roman" w:cs="Times New Roman"/>
          <w:sz w:val="24"/>
          <w:szCs w:val="24"/>
        </w:rPr>
        <w:t xml:space="preserve"> Incidence and treatment of theileriasis and babesiasis. Pak Vet J, 25: 137-139.</w:t>
      </w:r>
    </w:p>
    <w:p w:rsidR="00425D24" w:rsidRPr="00412E2E" w:rsidRDefault="00425D24" w:rsidP="001F2B3F">
      <w:pPr>
        <w:spacing w:line="360" w:lineRule="auto"/>
        <w:ind w:left="908" w:hanging="994"/>
        <w:rPr>
          <w:rFonts w:ascii="Times New Roman" w:hAnsi="Times New Roman" w:cs="Times New Roman"/>
          <w:sz w:val="24"/>
          <w:szCs w:val="24"/>
        </w:rPr>
      </w:pPr>
    </w:p>
    <w:p w:rsidR="00425D24" w:rsidRPr="00412E2E" w:rsidRDefault="007869CC"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Zaugg J.L.</w:t>
      </w:r>
      <w:r w:rsidR="00425D24" w:rsidRPr="00412E2E">
        <w:rPr>
          <w:rFonts w:ascii="Times New Roman" w:hAnsi="Times New Roman" w:cs="Times New Roman"/>
          <w:b/>
          <w:sz w:val="24"/>
          <w:szCs w:val="24"/>
        </w:rPr>
        <w:t xml:space="preserve"> (1987)</w:t>
      </w:r>
      <w:r w:rsidR="00425D24" w:rsidRPr="00412E2E">
        <w:rPr>
          <w:rFonts w:ascii="Times New Roman" w:hAnsi="Times New Roman" w:cs="Times New Roman"/>
          <w:sz w:val="24"/>
          <w:szCs w:val="24"/>
        </w:rPr>
        <w:t xml:space="preserve"> Experimental infections of</w:t>
      </w:r>
      <w:r w:rsidRPr="00412E2E">
        <w:rPr>
          <w:rFonts w:ascii="Times New Roman" w:hAnsi="Times New Roman" w:cs="Times New Roman"/>
          <w:sz w:val="24"/>
          <w:szCs w:val="24"/>
        </w:rPr>
        <w:t xml:space="preserve"> </w:t>
      </w:r>
      <w:r w:rsidR="00425D24" w:rsidRPr="00412E2E">
        <w:rPr>
          <w:rFonts w:ascii="Times New Roman" w:hAnsi="Times New Roman" w:cs="Times New Roman"/>
          <w:sz w:val="24"/>
          <w:szCs w:val="24"/>
        </w:rPr>
        <w:t>Anaplasma ovis in prong horn antelope. J. Wildl. Dis. 23, 205–210.</w:t>
      </w:r>
    </w:p>
    <w:p w:rsidR="00425D24" w:rsidRPr="00412E2E" w:rsidRDefault="00425D24" w:rsidP="001F2B3F">
      <w:pPr>
        <w:spacing w:line="360" w:lineRule="auto"/>
        <w:ind w:left="908" w:hanging="994"/>
        <w:rPr>
          <w:rFonts w:ascii="Times New Roman" w:hAnsi="Times New Roman" w:cs="Times New Roman"/>
          <w:sz w:val="24"/>
          <w:szCs w:val="24"/>
        </w:rPr>
      </w:pPr>
    </w:p>
    <w:p w:rsidR="00425D24" w:rsidRPr="00412E2E" w:rsidRDefault="00D86AFE"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Zaugg J.L.</w:t>
      </w:r>
      <w:r w:rsidR="0054076A" w:rsidRPr="00412E2E">
        <w:rPr>
          <w:rFonts w:ascii="Times New Roman" w:hAnsi="Times New Roman" w:cs="Times New Roman"/>
          <w:b/>
          <w:sz w:val="24"/>
          <w:szCs w:val="24"/>
        </w:rPr>
        <w:t xml:space="preserve"> </w:t>
      </w:r>
      <w:r w:rsidR="00425D24" w:rsidRPr="00412E2E">
        <w:rPr>
          <w:rFonts w:ascii="Times New Roman" w:hAnsi="Times New Roman" w:cs="Times New Roman"/>
          <w:b/>
          <w:sz w:val="24"/>
          <w:szCs w:val="24"/>
        </w:rPr>
        <w:t>(1988)</w:t>
      </w:r>
      <w:r w:rsidR="00425D24" w:rsidRPr="00412E2E">
        <w:rPr>
          <w:rFonts w:ascii="Times New Roman" w:hAnsi="Times New Roman" w:cs="Times New Roman"/>
          <w:sz w:val="24"/>
          <w:szCs w:val="24"/>
        </w:rPr>
        <w:t xml:space="preserve"> Experimental anaplasmosis in mule deer: per-sistence of infection ofAnaplasma marginale and susceptibility to A. ovis. J. Wildl. Dis. 24, 120–126.</w:t>
      </w:r>
    </w:p>
    <w:p w:rsidR="00425D24" w:rsidRPr="00412E2E" w:rsidRDefault="00425D24" w:rsidP="001F2B3F">
      <w:pPr>
        <w:spacing w:line="360" w:lineRule="auto"/>
        <w:ind w:left="908" w:hanging="994"/>
        <w:rPr>
          <w:rFonts w:ascii="Times New Roman" w:hAnsi="Times New Roman" w:cs="Times New Roman"/>
          <w:sz w:val="24"/>
          <w:szCs w:val="24"/>
        </w:rPr>
      </w:pPr>
    </w:p>
    <w:p w:rsidR="00425D24" w:rsidRPr="00412E2E" w:rsidRDefault="00817282" w:rsidP="001F2B3F">
      <w:pPr>
        <w:spacing w:line="360" w:lineRule="auto"/>
        <w:ind w:left="908" w:hanging="994"/>
        <w:rPr>
          <w:rFonts w:ascii="Times New Roman" w:hAnsi="Times New Roman" w:cs="Times New Roman"/>
          <w:sz w:val="24"/>
          <w:szCs w:val="24"/>
        </w:rPr>
      </w:pPr>
      <w:r w:rsidRPr="00412E2E">
        <w:rPr>
          <w:rFonts w:ascii="Times New Roman" w:hAnsi="Times New Roman" w:cs="Times New Roman"/>
          <w:b/>
          <w:sz w:val="24"/>
          <w:szCs w:val="24"/>
        </w:rPr>
        <w:t>Zaugg J.L., Goff W.L., Foreyt W. and Hunter D.L.</w:t>
      </w:r>
      <w:r w:rsidR="00425D24" w:rsidRPr="00412E2E">
        <w:rPr>
          <w:rFonts w:ascii="Times New Roman" w:hAnsi="Times New Roman" w:cs="Times New Roman"/>
          <w:b/>
          <w:sz w:val="24"/>
          <w:szCs w:val="24"/>
        </w:rPr>
        <w:t xml:space="preserve"> (1996)</w:t>
      </w:r>
      <w:r w:rsidR="00425D24" w:rsidRPr="00412E2E">
        <w:rPr>
          <w:rFonts w:ascii="Times New Roman" w:hAnsi="Times New Roman" w:cs="Times New Roman"/>
          <w:sz w:val="24"/>
          <w:szCs w:val="24"/>
        </w:rPr>
        <w:t xml:space="preserve"> Suscept-ibility of elk (Cervus elaphus) to experimental infection withAnaplasma marginale and A. ovis. J. Wildl. Dis. 32, 62–66.</w:t>
      </w:r>
    </w:p>
    <w:p w:rsidR="00425D24" w:rsidRPr="00412E2E" w:rsidRDefault="00425D24" w:rsidP="002873D4">
      <w:pPr>
        <w:spacing w:line="360" w:lineRule="auto"/>
        <w:rPr>
          <w:rFonts w:ascii="Times New Roman" w:hAnsi="Times New Roman" w:cs="Times New Roman"/>
          <w:sz w:val="24"/>
          <w:szCs w:val="24"/>
        </w:rPr>
      </w:pPr>
    </w:p>
    <w:p w:rsidR="00425D24" w:rsidRPr="00412E2E" w:rsidRDefault="00425D24" w:rsidP="002873D4">
      <w:pPr>
        <w:spacing w:line="360" w:lineRule="auto"/>
        <w:rPr>
          <w:rFonts w:ascii="Times New Roman" w:hAnsi="Times New Roman" w:cs="Times New Roman"/>
          <w:sz w:val="24"/>
          <w:szCs w:val="24"/>
        </w:rPr>
      </w:pPr>
    </w:p>
    <w:p w:rsidR="00425D24" w:rsidRPr="00412E2E" w:rsidRDefault="00425D24" w:rsidP="002873D4">
      <w:pPr>
        <w:spacing w:line="360" w:lineRule="auto"/>
        <w:rPr>
          <w:rFonts w:ascii="Times New Roman" w:hAnsi="Times New Roman" w:cs="Times New Roman"/>
          <w:sz w:val="24"/>
          <w:szCs w:val="24"/>
        </w:rPr>
      </w:pPr>
      <w:r w:rsidRPr="00412E2E">
        <w:rPr>
          <w:rFonts w:ascii="Times New Roman" w:hAnsi="Times New Roman" w:cs="Times New Roman"/>
          <w:sz w:val="24"/>
          <w:szCs w:val="24"/>
        </w:rPr>
        <w:t xml:space="preserve"> </w:t>
      </w:r>
    </w:p>
    <w:p w:rsidR="00425D24" w:rsidRPr="00412E2E" w:rsidRDefault="00425D24" w:rsidP="002873D4">
      <w:pPr>
        <w:spacing w:line="360" w:lineRule="auto"/>
        <w:rPr>
          <w:rFonts w:ascii="Times New Roman" w:hAnsi="Times New Roman" w:cs="Times New Roman"/>
          <w:sz w:val="24"/>
          <w:szCs w:val="24"/>
        </w:rPr>
      </w:pPr>
    </w:p>
    <w:p w:rsidR="00425D24" w:rsidRPr="00412E2E" w:rsidRDefault="00425D24" w:rsidP="002873D4">
      <w:pPr>
        <w:spacing w:line="360" w:lineRule="auto"/>
        <w:rPr>
          <w:rFonts w:ascii="Times New Roman" w:hAnsi="Times New Roman" w:cs="Times New Roman"/>
          <w:sz w:val="24"/>
          <w:szCs w:val="24"/>
        </w:rPr>
      </w:pPr>
    </w:p>
    <w:p w:rsidR="00425D24" w:rsidRPr="00412E2E" w:rsidRDefault="00425D24" w:rsidP="002873D4">
      <w:pPr>
        <w:spacing w:line="360" w:lineRule="auto"/>
        <w:rPr>
          <w:rFonts w:ascii="Times New Roman" w:hAnsi="Times New Roman" w:cs="Times New Roman"/>
          <w:sz w:val="24"/>
          <w:szCs w:val="24"/>
        </w:rPr>
      </w:pPr>
    </w:p>
    <w:p w:rsidR="00425D24" w:rsidRPr="00412E2E" w:rsidRDefault="00425D24" w:rsidP="002873D4">
      <w:pPr>
        <w:widowControl w:val="0"/>
        <w:autoSpaceDE w:val="0"/>
        <w:autoSpaceDN w:val="0"/>
        <w:spacing w:line="360" w:lineRule="auto"/>
        <w:rPr>
          <w:rFonts w:ascii="Times New Roman" w:hAnsi="Times New Roman" w:cs="Times New Roman"/>
          <w:color w:val="170C12"/>
          <w:spacing w:val="19"/>
          <w:sz w:val="24"/>
          <w:szCs w:val="24"/>
        </w:rPr>
      </w:pPr>
    </w:p>
    <w:p w:rsidR="00425D24" w:rsidRPr="00412E2E" w:rsidRDefault="00425D24" w:rsidP="002873D4">
      <w:pPr>
        <w:widowControl w:val="0"/>
        <w:autoSpaceDE w:val="0"/>
        <w:autoSpaceDN w:val="0"/>
        <w:spacing w:before="72" w:after="720" w:line="360" w:lineRule="auto"/>
        <w:rPr>
          <w:rFonts w:ascii="Times New Roman" w:hAnsi="Times New Roman" w:cs="Times New Roman"/>
          <w:color w:val="000000"/>
          <w:spacing w:val="19"/>
          <w:sz w:val="24"/>
          <w:szCs w:val="24"/>
        </w:rPr>
      </w:pPr>
    </w:p>
    <w:p w:rsidR="00425D24" w:rsidRPr="00412E2E" w:rsidRDefault="00425D24" w:rsidP="002873D4">
      <w:pPr>
        <w:widowControl w:val="0"/>
        <w:autoSpaceDE w:val="0"/>
        <w:autoSpaceDN w:val="0"/>
        <w:spacing w:before="324" w:line="360" w:lineRule="auto"/>
        <w:rPr>
          <w:rFonts w:ascii="Times New Roman" w:hAnsi="Times New Roman" w:cs="Times New Roman"/>
          <w:iCs/>
          <w:color w:val="000000"/>
          <w:w w:val="97"/>
          <w:sz w:val="24"/>
          <w:szCs w:val="24"/>
        </w:rPr>
      </w:pPr>
    </w:p>
    <w:p w:rsidR="00425D24" w:rsidRPr="00412E2E" w:rsidRDefault="00425D24" w:rsidP="002873D4">
      <w:pPr>
        <w:widowControl w:val="0"/>
        <w:autoSpaceDE w:val="0"/>
        <w:autoSpaceDN w:val="0"/>
        <w:spacing w:before="324" w:line="360" w:lineRule="auto"/>
        <w:rPr>
          <w:rFonts w:ascii="Times New Roman" w:hAnsi="Times New Roman" w:cs="Times New Roman"/>
          <w:iCs/>
          <w:color w:val="000000"/>
          <w:w w:val="97"/>
          <w:sz w:val="24"/>
          <w:szCs w:val="24"/>
        </w:rPr>
      </w:pPr>
    </w:p>
    <w:p w:rsidR="00425D24" w:rsidRPr="00412E2E" w:rsidRDefault="00425D24" w:rsidP="002873D4">
      <w:pPr>
        <w:spacing w:line="360" w:lineRule="auto"/>
        <w:rPr>
          <w:sz w:val="24"/>
          <w:szCs w:val="24"/>
        </w:rPr>
      </w:pPr>
    </w:p>
    <w:p w:rsidR="00425D24" w:rsidRPr="00412E2E" w:rsidRDefault="00425D24" w:rsidP="002873D4">
      <w:pPr>
        <w:spacing w:line="360" w:lineRule="auto"/>
        <w:rPr>
          <w:rFonts w:ascii="Times New Roman" w:hAnsi="Times New Roman" w:cs="Times New Roman"/>
          <w:sz w:val="24"/>
          <w:szCs w:val="24"/>
        </w:rPr>
      </w:pPr>
    </w:p>
    <w:sectPr w:rsidR="00425D24" w:rsidRPr="00412E2E" w:rsidSect="00F02620">
      <w:footerReference w:type="default" r:id="rId25"/>
      <w:pgSz w:w="12240" w:h="15840"/>
      <w:pgMar w:top="1440" w:right="1440" w:bottom="1440" w:left="1440" w:header="720" w:footer="720"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76E39" w:rsidRDefault="00B76E39" w:rsidP="00966BE8">
      <w:pPr>
        <w:spacing w:line="240" w:lineRule="auto"/>
      </w:pPr>
      <w:r>
        <w:separator/>
      </w:r>
    </w:p>
  </w:endnote>
  <w:endnote w:type="continuationSeparator" w:id="1">
    <w:p w:rsidR="00B76E39" w:rsidRDefault="00B76E39" w:rsidP="00966BE8">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Math">
    <w:panose1 w:val="02040503050406030204"/>
    <w:charset w:val="00"/>
    <w:family w:val="roman"/>
    <w:pitch w:val="variable"/>
    <w:sig w:usb0="A00002EF" w:usb1="420020EB" w:usb2="00000000" w:usb3="00000000" w:csb0="000000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Times Roman Bold">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8118985"/>
      <w:docPartObj>
        <w:docPartGallery w:val="Page Numbers (Bottom of Page)"/>
        <w:docPartUnique/>
      </w:docPartObj>
    </w:sdtPr>
    <w:sdtEndPr>
      <w:rPr>
        <w:color w:val="7F7F7F" w:themeColor="background1" w:themeShade="7F"/>
        <w:spacing w:val="60"/>
      </w:rPr>
    </w:sdtEndPr>
    <w:sdtContent>
      <w:p w:rsidR="00966BE8" w:rsidRDefault="00966BE8">
        <w:pPr>
          <w:pStyle w:val="Footer"/>
          <w:pBdr>
            <w:top w:val="single" w:sz="4" w:space="1" w:color="D9D9D9" w:themeColor="background1" w:themeShade="D9"/>
          </w:pBdr>
          <w:jc w:val="right"/>
        </w:pPr>
        <w:fldSimple w:instr=" PAGE   \* MERGEFORMAT ">
          <w:r w:rsidR="00E710F9">
            <w:rPr>
              <w:noProof/>
            </w:rPr>
            <w:t>34</w:t>
          </w:r>
        </w:fldSimple>
        <w:r>
          <w:t xml:space="preserve"> | </w:t>
        </w:r>
        <w:r>
          <w:rPr>
            <w:color w:val="7F7F7F" w:themeColor="background1" w:themeShade="7F"/>
            <w:spacing w:val="60"/>
          </w:rPr>
          <w:t>Page</w:t>
        </w:r>
      </w:p>
    </w:sdtContent>
  </w:sdt>
  <w:p w:rsidR="00966BE8" w:rsidRDefault="00966BE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76E39" w:rsidRDefault="00B76E39" w:rsidP="00966BE8">
      <w:pPr>
        <w:spacing w:line="240" w:lineRule="auto"/>
      </w:pPr>
      <w:r>
        <w:separator/>
      </w:r>
    </w:p>
  </w:footnote>
  <w:footnote w:type="continuationSeparator" w:id="1">
    <w:p w:rsidR="00B76E39" w:rsidRDefault="00B76E39" w:rsidP="00966BE8">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7.5pt;height:12pt;visibility:visible;mso-wrap-style:square" o:bullet="t">
        <v:imagedata r:id="rId1" o:title=""/>
      </v:shape>
    </w:pict>
  </w:numPicBullet>
  <w:abstractNum w:abstractNumId="0">
    <w:nsid w:val="29670884"/>
    <w:multiLevelType w:val="hybridMultilevel"/>
    <w:tmpl w:val="BBB0DD1C"/>
    <w:lvl w:ilvl="0" w:tplc="04090009">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
    <w:nsid w:val="74280262"/>
    <w:multiLevelType w:val="hybridMultilevel"/>
    <w:tmpl w:val="29863DCE"/>
    <w:lvl w:ilvl="0" w:tplc="04090009">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defaultTabStop w:val="720"/>
  <w:characterSpacingControl w:val="doNotCompress"/>
  <w:footnotePr>
    <w:footnote w:id="0"/>
    <w:footnote w:id="1"/>
  </w:footnotePr>
  <w:endnotePr>
    <w:endnote w:id="0"/>
    <w:endnote w:id="1"/>
  </w:endnotePr>
  <w:compat/>
  <w:rsids>
    <w:rsidRoot w:val="00863C8D"/>
    <w:rsid w:val="00000252"/>
    <w:rsid w:val="0001758E"/>
    <w:rsid w:val="000252F0"/>
    <w:rsid w:val="000504F7"/>
    <w:rsid w:val="000736D6"/>
    <w:rsid w:val="00082C59"/>
    <w:rsid w:val="00091926"/>
    <w:rsid w:val="000962A8"/>
    <w:rsid w:val="000B3B6A"/>
    <w:rsid w:val="000B4B43"/>
    <w:rsid w:val="000C7C82"/>
    <w:rsid w:val="000D03B8"/>
    <w:rsid w:val="00100797"/>
    <w:rsid w:val="00101DA0"/>
    <w:rsid w:val="001026D9"/>
    <w:rsid w:val="00116D34"/>
    <w:rsid w:val="00127278"/>
    <w:rsid w:val="00142E05"/>
    <w:rsid w:val="00154B60"/>
    <w:rsid w:val="00175167"/>
    <w:rsid w:val="001A3C07"/>
    <w:rsid w:val="001B5E81"/>
    <w:rsid w:val="001B6857"/>
    <w:rsid w:val="001E0E77"/>
    <w:rsid w:val="001F0D45"/>
    <w:rsid w:val="001F2B3F"/>
    <w:rsid w:val="0020507C"/>
    <w:rsid w:val="00245C4E"/>
    <w:rsid w:val="00247A95"/>
    <w:rsid w:val="002634F0"/>
    <w:rsid w:val="0028026F"/>
    <w:rsid w:val="00285C68"/>
    <w:rsid w:val="002873D4"/>
    <w:rsid w:val="002B46A7"/>
    <w:rsid w:val="002D6167"/>
    <w:rsid w:val="002F1F42"/>
    <w:rsid w:val="002F4315"/>
    <w:rsid w:val="00316A19"/>
    <w:rsid w:val="003170DE"/>
    <w:rsid w:val="00333FB9"/>
    <w:rsid w:val="003672D1"/>
    <w:rsid w:val="003C68E3"/>
    <w:rsid w:val="00407240"/>
    <w:rsid w:val="00412E2E"/>
    <w:rsid w:val="00425D24"/>
    <w:rsid w:val="0045149C"/>
    <w:rsid w:val="00451BD0"/>
    <w:rsid w:val="00460D37"/>
    <w:rsid w:val="0048280B"/>
    <w:rsid w:val="004B2044"/>
    <w:rsid w:val="004E74A3"/>
    <w:rsid w:val="004F674B"/>
    <w:rsid w:val="0054076A"/>
    <w:rsid w:val="00544289"/>
    <w:rsid w:val="005908FA"/>
    <w:rsid w:val="005B2C8F"/>
    <w:rsid w:val="005D27D5"/>
    <w:rsid w:val="005D2B1F"/>
    <w:rsid w:val="005D2C3B"/>
    <w:rsid w:val="005E0571"/>
    <w:rsid w:val="00602455"/>
    <w:rsid w:val="006101A9"/>
    <w:rsid w:val="0066264F"/>
    <w:rsid w:val="006751D4"/>
    <w:rsid w:val="006A7E27"/>
    <w:rsid w:val="006D3D8D"/>
    <w:rsid w:val="006F1A93"/>
    <w:rsid w:val="0071634F"/>
    <w:rsid w:val="007175A6"/>
    <w:rsid w:val="00721462"/>
    <w:rsid w:val="00767E44"/>
    <w:rsid w:val="00777AF8"/>
    <w:rsid w:val="007869CC"/>
    <w:rsid w:val="00786D88"/>
    <w:rsid w:val="007957A8"/>
    <w:rsid w:val="007971B5"/>
    <w:rsid w:val="007E41D0"/>
    <w:rsid w:val="007F4450"/>
    <w:rsid w:val="007F44FC"/>
    <w:rsid w:val="00817282"/>
    <w:rsid w:val="00822B77"/>
    <w:rsid w:val="00835EB4"/>
    <w:rsid w:val="00836FD7"/>
    <w:rsid w:val="008444E0"/>
    <w:rsid w:val="0085175E"/>
    <w:rsid w:val="0086113A"/>
    <w:rsid w:val="00863C8D"/>
    <w:rsid w:val="00893F14"/>
    <w:rsid w:val="008B2CAF"/>
    <w:rsid w:val="008C245C"/>
    <w:rsid w:val="008C618A"/>
    <w:rsid w:val="008F476C"/>
    <w:rsid w:val="00966BE8"/>
    <w:rsid w:val="00980E25"/>
    <w:rsid w:val="00996057"/>
    <w:rsid w:val="00996BDF"/>
    <w:rsid w:val="009A0BCC"/>
    <w:rsid w:val="009B1058"/>
    <w:rsid w:val="009D11E5"/>
    <w:rsid w:val="00A3646C"/>
    <w:rsid w:val="00A52282"/>
    <w:rsid w:val="00A5556A"/>
    <w:rsid w:val="00A67468"/>
    <w:rsid w:val="00A7147D"/>
    <w:rsid w:val="00A76F84"/>
    <w:rsid w:val="00A93229"/>
    <w:rsid w:val="00AB5409"/>
    <w:rsid w:val="00AB7F77"/>
    <w:rsid w:val="00AC3F40"/>
    <w:rsid w:val="00AC72B0"/>
    <w:rsid w:val="00AD4761"/>
    <w:rsid w:val="00AD76D9"/>
    <w:rsid w:val="00AE54A8"/>
    <w:rsid w:val="00B30A59"/>
    <w:rsid w:val="00B415BB"/>
    <w:rsid w:val="00B46EF0"/>
    <w:rsid w:val="00B50C03"/>
    <w:rsid w:val="00B51DA8"/>
    <w:rsid w:val="00B70312"/>
    <w:rsid w:val="00B76E39"/>
    <w:rsid w:val="00B84E98"/>
    <w:rsid w:val="00B96911"/>
    <w:rsid w:val="00BC389B"/>
    <w:rsid w:val="00BC5D89"/>
    <w:rsid w:val="00BD4036"/>
    <w:rsid w:val="00C064B2"/>
    <w:rsid w:val="00C12CB7"/>
    <w:rsid w:val="00C33277"/>
    <w:rsid w:val="00C3463D"/>
    <w:rsid w:val="00C451DE"/>
    <w:rsid w:val="00C77BB5"/>
    <w:rsid w:val="00CA7CC7"/>
    <w:rsid w:val="00CB5109"/>
    <w:rsid w:val="00CB6736"/>
    <w:rsid w:val="00CC1A19"/>
    <w:rsid w:val="00CE3804"/>
    <w:rsid w:val="00D44075"/>
    <w:rsid w:val="00D52DDB"/>
    <w:rsid w:val="00D60DB6"/>
    <w:rsid w:val="00D84CF0"/>
    <w:rsid w:val="00D86AFE"/>
    <w:rsid w:val="00DA6B74"/>
    <w:rsid w:val="00DC0F0F"/>
    <w:rsid w:val="00DD2218"/>
    <w:rsid w:val="00DD32E2"/>
    <w:rsid w:val="00DF2D16"/>
    <w:rsid w:val="00E33882"/>
    <w:rsid w:val="00E531B5"/>
    <w:rsid w:val="00E56985"/>
    <w:rsid w:val="00E57DC6"/>
    <w:rsid w:val="00E710F9"/>
    <w:rsid w:val="00E87039"/>
    <w:rsid w:val="00E87223"/>
    <w:rsid w:val="00ED1AC0"/>
    <w:rsid w:val="00ED1FFF"/>
    <w:rsid w:val="00ED2427"/>
    <w:rsid w:val="00F02620"/>
    <w:rsid w:val="00F16A74"/>
    <w:rsid w:val="00F64D97"/>
    <w:rsid w:val="00F86BE6"/>
    <w:rsid w:val="00FB3937"/>
    <w:rsid w:val="00FD4A1A"/>
    <w:rsid w:val="00FE0E3C"/>
    <w:rsid w:val="00FE397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strokecolor="yellow"/>
    </o:shapedefaults>
    <o:shapelayout v:ext="edit">
      <o:idmap v:ext="edit" data="1"/>
      <o:rules v:ext="edit">
        <o:r id="V:Rule4" type="connector" idref="#_x0000_s1033"/>
        <o:r id="V:Rule5" type="connector" idref="#_x0000_s1054"/>
        <o:r id="V:Rule6" type="connector" idref="#_x0000_s105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605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A0BCC"/>
    <w:pPr>
      <w:spacing w:line="240" w:lineRule="auto"/>
      <w:jc w:val="left"/>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9A0BCC"/>
    <w:pPr>
      <w:autoSpaceDE w:val="0"/>
      <w:autoSpaceDN w:val="0"/>
      <w:adjustRightInd w:val="0"/>
      <w:spacing w:line="240" w:lineRule="auto"/>
      <w:jc w:val="left"/>
    </w:pPr>
    <w:rPr>
      <w:rFonts w:ascii="Times New Roman" w:eastAsia="Calibri" w:hAnsi="Times New Roman" w:cs="Times New Roman"/>
      <w:color w:val="000000"/>
      <w:sz w:val="24"/>
      <w:szCs w:val="24"/>
    </w:rPr>
  </w:style>
  <w:style w:type="paragraph" w:styleId="BalloonText">
    <w:name w:val="Balloon Text"/>
    <w:basedOn w:val="Normal"/>
    <w:link w:val="BalloonTextChar"/>
    <w:uiPriority w:val="99"/>
    <w:semiHidden/>
    <w:unhideWhenUsed/>
    <w:rsid w:val="009A0BC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0BCC"/>
    <w:rPr>
      <w:rFonts w:ascii="Tahoma" w:hAnsi="Tahoma" w:cs="Tahoma"/>
      <w:sz w:val="16"/>
      <w:szCs w:val="16"/>
    </w:rPr>
  </w:style>
  <w:style w:type="character" w:styleId="Hyperlink">
    <w:name w:val="Hyperlink"/>
    <w:basedOn w:val="DefaultParagraphFont"/>
    <w:uiPriority w:val="99"/>
    <w:unhideWhenUsed/>
    <w:rsid w:val="00425D24"/>
    <w:rPr>
      <w:color w:val="0000FF"/>
      <w:u w:val="single"/>
    </w:rPr>
  </w:style>
  <w:style w:type="character" w:customStyle="1" w:styleId="st">
    <w:name w:val="st"/>
    <w:basedOn w:val="DefaultParagraphFont"/>
    <w:rsid w:val="00966BE8"/>
  </w:style>
  <w:style w:type="character" w:styleId="Emphasis">
    <w:name w:val="Emphasis"/>
    <w:basedOn w:val="DefaultParagraphFont"/>
    <w:uiPriority w:val="20"/>
    <w:qFormat/>
    <w:rsid w:val="00966BE8"/>
    <w:rPr>
      <w:i/>
      <w:iCs/>
    </w:rPr>
  </w:style>
  <w:style w:type="paragraph" w:styleId="Header">
    <w:name w:val="header"/>
    <w:basedOn w:val="Normal"/>
    <w:link w:val="HeaderChar"/>
    <w:uiPriority w:val="99"/>
    <w:semiHidden/>
    <w:unhideWhenUsed/>
    <w:rsid w:val="00966BE8"/>
    <w:pPr>
      <w:tabs>
        <w:tab w:val="center" w:pos="4680"/>
        <w:tab w:val="right" w:pos="9360"/>
      </w:tabs>
      <w:spacing w:line="240" w:lineRule="auto"/>
    </w:pPr>
  </w:style>
  <w:style w:type="character" w:customStyle="1" w:styleId="HeaderChar">
    <w:name w:val="Header Char"/>
    <w:basedOn w:val="DefaultParagraphFont"/>
    <w:link w:val="Header"/>
    <w:uiPriority w:val="99"/>
    <w:semiHidden/>
    <w:rsid w:val="00966BE8"/>
  </w:style>
  <w:style w:type="paragraph" w:styleId="Footer">
    <w:name w:val="footer"/>
    <w:basedOn w:val="Normal"/>
    <w:link w:val="FooterChar"/>
    <w:uiPriority w:val="99"/>
    <w:unhideWhenUsed/>
    <w:rsid w:val="00966BE8"/>
    <w:pPr>
      <w:tabs>
        <w:tab w:val="center" w:pos="4680"/>
        <w:tab w:val="right" w:pos="9360"/>
      </w:tabs>
      <w:spacing w:line="240" w:lineRule="auto"/>
    </w:pPr>
  </w:style>
  <w:style w:type="character" w:customStyle="1" w:styleId="FooterChar">
    <w:name w:val="Footer Char"/>
    <w:basedOn w:val="DefaultParagraphFont"/>
    <w:link w:val="Footer"/>
    <w:uiPriority w:val="99"/>
    <w:rsid w:val="00966BE8"/>
  </w:style>
</w:styles>
</file>

<file path=word/webSettings.xml><?xml version="1.0" encoding="utf-8"?>
<w:webSettings xmlns:r="http://schemas.openxmlformats.org/officeDocument/2006/relationships" xmlns:w="http://schemas.openxmlformats.org/wordprocessingml/2006/main">
  <w:divs>
    <w:div w:id="1763259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gif"/><Relationship Id="rId13" Type="http://schemas.openxmlformats.org/officeDocument/2006/relationships/image" Target="media/image7.jpeg"/><Relationship Id="rId18" Type="http://schemas.openxmlformats.org/officeDocument/2006/relationships/hyperlink" Target="http://www.ncbi.nlm.nih.gov/pubmed?term=Akinboade%20OA%5BAuthor%5D&amp;cauthor=true&amp;cauthor_uid=3557833"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www.ncbi.nlm.nih.gov/pubmed?term=Dipeolu%20OO%5BAuthor%5D&amp;cauthor=true&amp;cauthor_uid=3557833" TargetMode="Externa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chart" Target="charts/chart1.xml"/><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hyperlink" Target="http://www.ncbi.nlm.nih.gov/pubmed?term=Akinrinmade%20JF%5BAuthor%5D&amp;cauthor=true&amp;cauthor_uid=3557833"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hyperlink" Target="http://www.merckvetmanual.com/mvm/index.jsp?cfile=htm/bc/104" TargetMode="Externa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hyperlink" Target="http://www.ncbi.nlm.nih.gov/pubmed/3557833" TargetMode="External"/><Relationship Id="rId10" Type="http://schemas.openxmlformats.org/officeDocument/2006/relationships/image" Target="media/image4.jpeg"/><Relationship Id="rId19" Type="http://schemas.openxmlformats.org/officeDocument/2006/relationships/hyperlink" Target="http://www.ncbi.nlm.nih.gov/pubmed?term=Sadiq%20NA%5BAuthor%5D&amp;cauthor=true&amp;cauthor_uid=3557833" TargetMode="Externa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hyperlink" Target="http://www.ncbi.nlm.nih.gov/pubmed?term=Nwufor%20KJ%5BAuthor%5D&amp;cauthor=true&amp;cauthor_uid=3557833" TargetMode="External"/><Relationship Id="rId27"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view3D>
      <c:perspective val="30"/>
    </c:view3D>
    <c:plotArea>
      <c:layout/>
      <c:bar3DChart>
        <c:barDir val="col"/>
        <c:grouping val="standard"/>
        <c:ser>
          <c:idx val="0"/>
          <c:order val="0"/>
          <c:tx>
            <c:strRef>
              <c:f>Sheet1!$B$1</c:f>
              <c:strCache>
                <c:ptCount val="1"/>
                <c:pt idx="0">
                  <c:v>Prevalence of anaplasmosis</c:v>
                </c:pt>
              </c:strCache>
            </c:strRef>
          </c:tx>
          <c:dPt>
            <c:idx val="1"/>
            <c:spPr>
              <a:solidFill>
                <a:srgbClr val="C00000"/>
              </a:solidFill>
            </c:spPr>
          </c:dPt>
          <c:dPt>
            <c:idx val="2"/>
            <c:spPr>
              <a:solidFill>
                <a:srgbClr val="FFC000"/>
              </a:solidFill>
            </c:spPr>
          </c:dPt>
          <c:cat>
            <c:strRef>
              <c:f>Sheet1!$A$2:$A$4</c:f>
              <c:strCache>
                <c:ptCount val="3"/>
                <c:pt idx="0">
                  <c:v>Overall</c:v>
                </c:pt>
                <c:pt idx="1">
                  <c:v>Chittagong district</c:v>
                </c:pt>
                <c:pt idx="2">
                  <c:v>Pirojpur district</c:v>
                </c:pt>
              </c:strCache>
            </c:strRef>
          </c:cat>
          <c:val>
            <c:numRef>
              <c:f>Sheet1!$B$2:$B$4</c:f>
              <c:numCache>
                <c:formatCode>General</c:formatCode>
                <c:ptCount val="3"/>
                <c:pt idx="0">
                  <c:v>5.83</c:v>
                </c:pt>
                <c:pt idx="1">
                  <c:v>7.14</c:v>
                </c:pt>
                <c:pt idx="2">
                  <c:v>4</c:v>
                </c:pt>
              </c:numCache>
            </c:numRef>
          </c:val>
        </c:ser>
        <c:shape val="cylinder"/>
        <c:axId val="99263616"/>
        <c:axId val="99265920"/>
        <c:axId val="56122432"/>
      </c:bar3DChart>
      <c:catAx>
        <c:axId val="99263616"/>
        <c:scaling>
          <c:orientation val="minMax"/>
        </c:scaling>
        <c:axPos val="b"/>
        <c:tickLblPos val="nextTo"/>
        <c:crossAx val="99265920"/>
        <c:crosses val="autoZero"/>
        <c:auto val="1"/>
        <c:lblAlgn val="ctr"/>
        <c:lblOffset val="100"/>
      </c:catAx>
      <c:valAx>
        <c:axId val="99265920"/>
        <c:scaling>
          <c:orientation val="minMax"/>
        </c:scaling>
        <c:axPos val="l"/>
        <c:majorGridlines/>
        <c:numFmt formatCode="General" sourceLinked="1"/>
        <c:tickLblPos val="nextTo"/>
        <c:crossAx val="99263616"/>
        <c:crosses val="autoZero"/>
        <c:crossBetween val="between"/>
      </c:valAx>
      <c:serAx>
        <c:axId val="56122432"/>
        <c:scaling>
          <c:orientation val="minMax"/>
        </c:scaling>
        <c:axPos val="b"/>
        <c:tickLblPos val="nextTo"/>
        <c:crossAx val="99265920"/>
        <c:crosses val="autoZero"/>
      </c:serAx>
    </c:plotArea>
    <c:legend>
      <c:legendPos val="r"/>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59CBDE-4D84-4C8F-A00C-4F27A53C92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TotalTime>
  <Pages>34</Pages>
  <Words>6948</Words>
  <Characters>39604</Characters>
  <Application>Microsoft Office Word</Application>
  <DocSecurity>0</DocSecurity>
  <Lines>330</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46460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massive</dc:creator>
  <cp:lastModifiedBy>Ferdous</cp:lastModifiedBy>
  <cp:revision>15</cp:revision>
  <cp:lastPrinted>2015-01-17T13:37:00Z</cp:lastPrinted>
  <dcterms:created xsi:type="dcterms:W3CDTF">2015-01-17T09:13:00Z</dcterms:created>
  <dcterms:modified xsi:type="dcterms:W3CDTF">2015-01-17T13:49:00Z</dcterms:modified>
</cp:coreProperties>
</file>