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2"/>
        <w:gridCol w:w="8420"/>
        <w:gridCol w:w="825"/>
      </w:tblGrid>
      <w:tr w:rsidR="00B41447" w:rsidRPr="00D803BA" w:rsidTr="008320DA">
        <w:trPr>
          <w:trHeight w:val="273"/>
          <w:jc w:val="center"/>
        </w:trPr>
        <w:tc>
          <w:tcPr>
            <w:tcW w:w="1102" w:type="dxa"/>
            <w:tcBorders>
              <w:top w:val="single" w:sz="4" w:space="0" w:color="auto"/>
              <w:bottom w:val="single" w:sz="4" w:space="0" w:color="auto"/>
            </w:tcBorders>
            <w:shd w:val="clear" w:color="auto" w:fill="BFBFBF" w:themeFill="background1" w:themeFillShade="BF"/>
          </w:tcPr>
          <w:p w:rsidR="00B41447" w:rsidRPr="00E11997" w:rsidRDefault="00B41447" w:rsidP="00C86328">
            <w:pPr>
              <w:spacing w:line="360" w:lineRule="auto"/>
              <w:jc w:val="center"/>
              <w:rPr>
                <w:rFonts w:ascii="Times New Roman" w:hAnsi="Times New Roman" w:cs="Times New Roman"/>
                <w:b/>
                <w:sz w:val="24"/>
                <w:szCs w:val="24"/>
              </w:rPr>
            </w:pPr>
            <w:r w:rsidRPr="00E11997">
              <w:rPr>
                <w:rFonts w:ascii="Times New Roman" w:hAnsi="Times New Roman" w:cs="Times New Roman"/>
                <w:b/>
                <w:sz w:val="24"/>
                <w:szCs w:val="24"/>
              </w:rPr>
              <w:t>No of table</w:t>
            </w:r>
          </w:p>
        </w:tc>
        <w:tc>
          <w:tcPr>
            <w:tcW w:w="8420" w:type="dxa"/>
            <w:tcBorders>
              <w:top w:val="single" w:sz="4" w:space="0" w:color="auto"/>
              <w:bottom w:val="single" w:sz="4" w:space="0" w:color="auto"/>
            </w:tcBorders>
            <w:shd w:val="clear" w:color="auto" w:fill="BFBFBF" w:themeFill="background1" w:themeFillShade="BF"/>
          </w:tcPr>
          <w:p w:rsidR="00B41447" w:rsidRPr="00E11997" w:rsidRDefault="009925B1" w:rsidP="00C86328">
            <w:pPr>
              <w:tabs>
                <w:tab w:val="left" w:pos="1077"/>
              </w:tabs>
              <w:spacing w:line="360" w:lineRule="auto"/>
              <w:jc w:val="center"/>
              <w:rPr>
                <w:rFonts w:ascii="Times New Roman" w:hAnsi="Times New Roman" w:cs="Times New Roman"/>
                <w:b/>
                <w:sz w:val="24"/>
                <w:szCs w:val="24"/>
              </w:rPr>
            </w:pPr>
            <w:r w:rsidRPr="00E11997">
              <w:rPr>
                <w:rFonts w:ascii="Times New Roman" w:hAnsi="Times New Roman" w:cs="Times New Roman"/>
                <w:b/>
                <w:sz w:val="24"/>
                <w:szCs w:val="24"/>
              </w:rPr>
              <w:t>Name of Figure</w:t>
            </w:r>
          </w:p>
        </w:tc>
        <w:tc>
          <w:tcPr>
            <w:tcW w:w="825" w:type="dxa"/>
            <w:tcBorders>
              <w:top w:val="single" w:sz="4" w:space="0" w:color="auto"/>
              <w:bottom w:val="single" w:sz="4" w:space="0" w:color="auto"/>
            </w:tcBorders>
            <w:shd w:val="clear" w:color="auto" w:fill="BFBFBF" w:themeFill="background1" w:themeFillShade="BF"/>
          </w:tcPr>
          <w:p w:rsidR="00B41447" w:rsidRPr="00E11997" w:rsidRDefault="00B41447" w:rsidP="00C86328">
            <w:pPr>
              <w:spacing w:line="360" w:lineRule="auto"/>
              <w:jc w:val="center"/>
              <w:rPr>
                <w:rFonts w:ascii="Times New Roman" w:hAnsi="Times New Roman" w:cs="Times New Roman"/>
                <w:b/>
                <w:sz w:val="24"/>
                <w:szCs w:val="24"/>
              </w:rPr>
            </w:pPr>
            <w:r w:rsidRPr="00E11997">
              <w:rPr>
                <w:rFonts w:ascii="Times New Roman" w:hAnsi="Times New Roman" w:cs="Times New Roman"/>
                <w:b/>
                <w:sz w:val="24"/>
                <w:szCs w:val="24"/>
              </w:rPr>
              <w:t>Page No</w:t>
            </w:r>
          </w:p>
        </w:tc>
      </w:tr>
      <w:tr w:rsidR="00B41447" w:rsidRPr="00D803BA" w:rsidTr="008320DA">
        <w:trPr>
          <w:trHeight w:val="127"/>
          <w:jc w:val="center"/>
        </w:trPr>
        <w:tc>
          <w:tcPr>
            <w:tcW w:w="1102" w:type="dxa"/>
            <w:tcBorders>
              <w:top w:val="single" w:sz="4" w:space="0" w:color="auto"/>
            </w:tcBorders>
            <w:shd w:val="clear" w:color="auto" w:fill="BFBFBF" w:themeFill="background1" w:themeFillShade="BF"/>
          </w:tcPr>
          <w:p w:rsidR="00B41447" w:rsidRPr="00D803BA" w:rsidRDefault="00AB56CC" w:rsidP="00C86328">
            <w:pPr>
              <w:spacing w:line="360" w:lineRule="auto"/>
              <w:jc w:val="center"/>
              <w:rPr>
                <w:rFonts w:ascii="Times New Roman" w:hAnsi="Times New Roman" w:cs="Times New Roman"/>
                <w:sz w:val="24"/>
                <w:szCs w:val="24"/>
              </w:rPr>
            </w:pPr>
            <w:r w:rsidRPr="00D803BA">
              <w:rPr>
                <w:rFonts w:ascii="Times New Roman" w:hAnsi="Times New Roman" w:cs="Times New Roman"/>
                <w:sz w:val="24"/>
                <w:szCs w:val="24"/>
              </w:rPr>
              <w:t>2.</w:t>
            </w:r>
            <w:r w:rsidR="00384294" w:rsidRPr="00D803BA">
              <w:rPr>
                <w:rFonts w:ascii="Times New Roman" w:hAnsi="Times New Roman" w:cs="Times New Roman"/>
                <w:sz w:val="24"/>
                <w:szCs w:val="24"/>
              </w:rPr>
              <w:t>1</w:t>
            </w:r>
          </w:p>
        </w:tc>
        <w:tc>
          <w:tcPr>
            <w:tcW w:w="8420" w:type="dxa"/>
            <w:tcBorders>
              <w:top w:val="single" w:sz="4" w:space="0" w:color="auto"/>
            </w:tcBorders>
          </w:tcPr>
          <w:p w:rsidR="00B41447" w:rsidRPr="00D803BA" w:rsidRDefault="00384294" w:rsidP="00C86328">
            <w:pPr>
              <w:spacing w:line="360" w:lineRule="auto"/>
              <w:rPr>
                <w:rFonts w:ascii="Times New Roman" w:hAnsi="Times New Roman" w:cs="Times New Roman"/>
                <w:sz w:val="24"/>
                <w:szCs w:val="24"/>
              </w:rPr>
            </w:pPr>
            <w:r w:rsidRPr="00D803BA">
              <w:rPr>
                <w:rFonts w:ascii="Times New Roman" w:hAnsi="Times New Roman" w:cs="Times New Roman"/>
                <w:bCs/>
                <w:sz w:val="24"/>
                <w:szCs w:val="24"/>
              </w:rPr>
              <w:t>Herpes Virus Structure</w:t>
            </w:r>
          </w:p>
        </w:tc>
        <w:tc>
          <w:tcPr>
            <w:tcW w:w="825" w:type="dxa"/>
            <w:tcBorders>
              <w:top w:val="single" w:sz="4" w:space="0" w:color="auto"/>
            </w:tcBorders>
          </w:tcPr>
          <w:p w:rsidR="00B41447" w:rsidRPr="001E4735" w:rsidRDefault="001E4735" w:rsidP="001E4735">
            <w:pPr>
              <w:spacing w:line="360" w:lineRule="auto"/>
              <w:jc w:val="center"/>
              <w:rPr>
                <w:rFonts w:ascii="Times New Roman" w:hAnsi="Times New Roman" w:cs="Times New Roman"/>
                <w:sz w:val="24"/>
                <w:szCs w:val="24"/>
              </w:rPr>
            </w:pPr>
            <w:r w:rsidRPr="001E4735">
              <w:rPr>
                <w:rFonts w:ascii="Times New Roman" w:hAnsi="Times New Roman" w:cs="Times New Roman"/>
                <w:sz w:val="24"/>
                <w:szCs w:val="24"/>
              </w:rPr>
              <w:t>8</w:t>
            </w:r>
          </w:p>
        </w:tc>
      </w:tr>
      <w:tr w:rsidR="00B41447" w:rsidRPr="00D803BA" w:rsidTr="008320DA">
        <w:trPr>
          <w:trHeight w:val="127"/>
          <w:jc w:val="center"/>
        </w:trPr>
        <w:tc>
          <w:tcPr>
            <w:tcW w:w="1102" w:type="dxa"/>
            <w:shd w:val="clear" w:color="auto" w:fill="BFBFBF" w:themeFill="background1" w:themeFillShade="BF"/>
          </w:tcPr>
          <w:p w:rsidR="00B41447" w:rsidRPr="00D803BA" w:rsidRDefault="005B52CE" w:rsidP="00C86328">
            <w:pPr>
              <w:spacing w:line="360" w:lineRule="auto"/>
              <w:jc w:val="center"/>
              <w:rPr>
                <w:rFonts w:ascii="Times New Roman" w:hAnsi="Times New Roman" w:cs="Times New Roman"/>
                <w:sz w:val="24"/>
                <w:szCs w:val="24"/>
              </w:rPr>
            </w:pPr>
            <w:r w:rsidRPr="00D803BA">
              <w:rPr>
                <w:rFonts w:ascii="Times New Roman" w:hAnsi="Times New Roman" w:cs="Times New Roman"/>
                <w:sz w:val="24"/>
                <w:szCs w:val="24"/>
              </w:rPr>
              <w:t>2.2</w:t>
            </w:r>
          </w:p>
        </w:tc>
        <w:tc>
          <w:tcPr>
            <w:tcW w:w="8420" w:type="dxa"/>
            <w:shd w:val="clear" w:color="auto" w:fill="auto"/>
          </w:tcPr>
          <w:p w:rsidR="00B41447" w:rsidRPr="00D803BA" w:rsidRDefault="005B52CE" w:rsidP="00C86328">
            <w:pPr>
              <w:spacing w:line="360" w:lineRule="auto"/>
              <w:rPr>
                <w:rFonts w:ascii="Times New Roman" w:hAnsi="Times New Roman" w:cs="Times New Roman"/>
                <w:sz w:val="24"/>
                <w:szCs w:val="24"/>
              </w:rPr>
            </w:pPr>
            <w:r w:rsidRPr="00D803BA">
              <w:rPr>
                <w:rFonts w:ascii="Times New Roman" w:hAnsi="Times New Roman" w:cs="Times New Roman"/>
                <w:bCs/>
                <w:sz w:val="24"/>
                <w:szCs w:val="24"/>
              </w:rPr>
              <w:t>Structure of ILTV</w:t>
            </w:r>
          </w:p>
        </w:tc>
        <w:tc>
          <w:tcPr>
            <w:tcW w:w="825" w:type="dxa"/>
            <w:shd w:val="clear" w:color="auto" w:fill="auto"/>
          </w:tcPr>
          <w:p w:rsidR="00B41447" w:rsidRPr="00D803BA" w:rsidRDefault="002A3BD6" w:rsidP="001E4735">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B41447" w:rsidRPr="00D803BA" w:rsidTr="008320DA">
        <w:trPr>
          <w:trHeight w:val="127"/>
          <w:jc w:val="center"/>
        </w:trPr>
        <w:tc>
          <w:tcPr>
            <w:tcW w:w="1102" w:type="dxa"/>
            <w:shd w:val="clear" w:color="auto" w:fill="BFBFBF" w:themeFill="background1" w:themeFillShade="BF"/>
          </w:tcPr>
          <w:p w:rsidR="00B41447" w:rsidRPr="00D803BA" w:rsidRDefault="005B52CE" w:rsidP="00C86328">
            <w:pPr>
              <w:spacing w:line="360" w:lineRule="auto"/>
              <w:jc w:val="center"/>
              <w:rPr>
                <w:rFonts w:ascii="Times New Roman" w:hAnsi="Times New Roman" w:cs="Times New Roman"/>
                <w:sz w:val="24"/>
                <w:szCs w:val="24"/>
              </w:rPr>
            </w:pPr>
            <w:r w:rsidRPr="00D803BA">
              <w:rPr>
                <w:rFonts w:ascii="Times New Roman" w:hAnsi="Times New Roman" w:cs="Times New Roman"/>
                <w:sz w:val="24"/>
                <w:szCs w:val="24"/>
              </w:rPr>
              <w:t>2.3</w:t>
            </w:r>
          </w:p>
        </w:tc>
        <w:tc>
          <w:tcPr>
            <w:tcW w:w="8420" w:type="dxa"/>
            <w:shd w:val="clear" w:color="auto" w:fill="auto"/>
          </w:tcPr>
          <w:p w:rsidR="00B41447" w:rsidRPr="00D803BA" w:rsidRDefault="00FA71EB" w:rsidP="00C86328">
            <w:pPr>
              <w:tabs>
                <w:tab w:val="left" w:pos="1103"/>
              </w:tabs>
              <w:spacing w:line="360" w:lineRule="auto"/>
              <w:rPr>
                <w:rFonts w:ascii="Times New Roman" w:hAnsi="Times New Roman" w:cs="Times New Roman"/>
                <w:sz w:val="24"/>
                <w:szCs w:val="24"/>
              </w:rPr>
            </w:pPr>
            <w:r w:rsidRPr="00D803BA">
              <w:rPr>
                <w:rFonts w:ascii="Times New Roman" w:hAnsi="Times New Roman" w:cs="Times New Roman"/>
                <w:sz w:val="24"/>
                <w:szCs w:val="24"/>
              </w:rPr>
              <w:t>Map of the double-stranded DNA genome of ILTV, which is ca. 150 kbp in size and consists of long and short unique regions (UL, US), and of inverted repeats (IR, TR) flanking the US region.</w:t>
            </w:r>
          </w:p>
        </w:tc>
        <w:tc>
          <w:tcPr>
            <w:tcW w:w="825" w:type="dxa"/>
            <w:shd w:val="clear" w:color="auto" w:fill="auto"/>
          </w:tcPr>
          <w:p w:rsidR="00B41447" w:rsidRPr="00D803BA" w:rsidRDefault="002A3BD6" w:rsidP="001E4735">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B41447" w:rsidRPr="00D803BA" w:rsidTr="008320DA">
        <w:trPr>
          <w:trHeight w:val="133"/>
          <w:jc w:val="center"/>
        </w:trPr>
        <w:tc>
          <w:tcPr>
            <w:tcW w:w="1102" w:type="dxa"/>
            <w:shd w:val="clear" w:color="auto" w:fill="BFBFBF" w:themeFill="background1" w:themeFillShade="BF"/>
          </w:tcPr>
          <w:p w:rsidR="00B41447" w:rsidRPr="00D803BA" w:rsidRDefault="00E451D3" w:rsidP="00C86328">
            <w:pPr>
              <w:spacing w:line="360" w:lineRule="auto"/>
              <w:jc w:val="center"/>
              <w:rPr>
                <w:rFonts w:ascii="Times New Roman" w:hAnsi="Times New Roman" w:cs="Times New Roman"/>
                <w:sz w:val="24"/>
                <w:szCs w:val="24"/>
              </w:rPr>
            </w:pPr>
            <w:r w:rsidRPr="00D803BA">
              <w:rPr>
                <w:rFonts w:ascii="Times New Roman" w:hAnsi="Times New Roman" w:cs="Times New Roman"/>
                <w:sz w:val="24"/>
                <w:szCs w:val="24"/>
              </w:rPr>
              <w:t>2.4</w:t>
            </w:r>
          </w:p>
        </w:tc>
        <w:tc>
          <w:tcPr>
            <w:tcW w:w="8420" w:type="dxa"/>
          </w:tcPr>
          <w:p w:rsidR="00B41447" w:rsidRPr="00D803BA" w:rsidRDefault="00E451D3" w:rsidP="00C86328">
            <w:pPr>
              <w:spacing w:line="360" w:lineRule="auto"/>
              <w:rPr>
                <w:rFonts w:ascii="Times New Roman" w:hAnsi="Times New Roman" w:cs="Times New Roman"/>
                <w:sz w:val="24"/>
                <w:szCs w:val="24"/>
              </w:rPr>
            </w:pPr>
            <w:r w:rsidRPr="00D803BA">
              <w:rPr>
                <w:rFonts w:ascii="Times New Roman" w:hAnsi="Times New Roman" w:cs="Times New Roman"/>
                <w:sz w:val="24"/>
                <w:szCs w:val="24"/>
              </w:rPr>
              <w:t>Mettenleiter’s proposed summary diagram of herpesvirus (ILTV)</w:t>
            </w:r>
          </w:p>
        </w:tc>
        <w:tc>
          <w:tcPr>
            <w:tcW w:w="825" w:type="dxa"/>
          </w:tcPr>
          <w:p w:rsidR="00B41447" w:rsidRPr="00D803BA" w:rsidRDefault="002A3BD6" w:rsidP="001E4735">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B41447" w:rsidRPr="00D803BA" w:rsidTr="008320DA">
        <w:trPr>
          <w:trHeight w:val="127"/>
          <w:jc w:val="center"/>
        </w:trPr>
        <w:tc>
          <w:tcPr>
            <w:tcW w:w="1102" w:type="dxa"/>
            <w:shd w:val="clear" w:color="auto" w:fill="BFBFBF" w:themeFill="background1" w:themeFillShade="BF"/>
          </w:tcPr>
          <w:p w:rsidR="00B41447" w:rsidRPr="00D803BA" w:rsidRDefault="00236B7C" w:rsidP="00C86328">
            <w:pPr>
              <w:spacing w:line="360" w:lineRule="auto"/>
              <w:jc w:val="center"/>
              <w:rPr>
                <w:rFonts w:ascii="Times New Roman" w:hAnsi="Times New Roman" w:cs="Times New Roman"/>
                <w:sz w:val="24"/>
                <w:szCs w:val="24"/>
              </w:rPr>
            </w:pPr>
            <w:r w:rsidRPr="00D803BA">
              <w:rPr>
                <w:rFonts w:ascii="Times New Roman" w:hAnsi="Times New Roman" w:cs="Times New Roman"/>
                <w:sz w:val="24"/>
                <w:szCs w:val="24"/>
              </w:rPr>
              <w:t>2.5</w:t>
            </w:r>
          </w:p>
        </w:tc>
        <w:tc>
          <w:tcPr>
            <w:tcW w:w="8420" w:type="dxa"/>
          </w:tcPr>
          <w:p w:rsidR="00B41447" w:rsidRPr="00D803BA" w:rsidRDefault="00236B7C" w:rsidP="00C86328">
            <w:pPr>
              <w:spacing w:line="360" w:lineRule="auto"/>
              <w:rPr>
                <w:rFonts w:ascii="Times New Roman" w:hAnsi="Times New Roman" w:cs="Times New Roman"/>
                <w:sz w:val="24"/>
                <w:szCs w:val="24"/>
              </w:rPr>
            </w:pPr>
            <w:r w:rsidRPr="00D803BA">
              <w:rPr>
                <w:rFonts w:ascii="Times New Roman" w:hAnsi="Times New Roman" w:cs="Times New Roman"/>
                <w:bCs/>
                <w:sz w:val="24"/>
                <w:szCs w:val="24"/>
              </w:rPr>
              <w:t>Nucleotide alignment of the Serva ILTV sequence and the concatenated ILTV reference sequence</w:t>
            </w:r>
          </w:p>
        </w:tc>
        <w:tc>
          <w:tcPr>
            <w:tcW w:w="825" w:type="dxa"/>
          </w:tcPr>
          <w:p w:rsidR="00B41447" w:rsidRPr="00D803BA" w:rsidRDefault="00D16D9F" w:rsidP="001E4735">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B41447" w:rsidRPr="00D803BA" w:rsidTr="008320DA">
        <w:trPr>
          <w:trHeight w:val="160"/>
          <w:jc w:val="center"/>
        </w:trPr>
        <w:tc>
          <w:tcPr>
            <w:tcW w:w="1102" w:type="dxa"/>
            <w:shd w:val="clear" w:color="auto" w:fill="BFBFBF" w:themeFill="background1" w:themeFillShade="BF"/>
          </w:tcPr>
          <w:p w:rsidR="00B41447" w:rsidRPr="00D803BA" w:rsidRDefault="00236B7C" w:rsidP="00C86328">
            <w:pPr>
              <w:spacing w:line="360" w:lineRule="auto"/>
              <w:jc w:val="center"/>
              <w:rPr>
                <w:rFonts w:ascii="Times New Roman" w:hAnsi="Times New Roman" w:cs="Times New Roman"/>
                <w:sz w:val="24"/>
                <w:szCs w:val="24"/>
              </w:rPr>
            </w:pPr>
            <w:r w:rsidRPr="00D803BA">
              <w:rPr>
                <w:rFonts w:ascii="Times New Roman" w:hAnsi="Times New Roman" w:cs="Times New Roman"/>
                <w:sz w:val="24"/>
                <w:szCs w:val="24"/>
              </w:rPr>
              <w:t>2.6</w:t>
            </w:r>
          </w:p>
        </w:tc>
        <w:tc>
          <w:tcPr>
            <w:tcW w:w="8420" w:type="dxa"/>
          </w:tcPr>
          <w:p w:rsidR="00B41447" w:rsidRPr="00D803BA" w:rsidRDefault="00236B7C" w:rsidP="00C86328">
            <w:pPr>
              <w:tabs>
                <w:tab w:val="left" w:pos="1297"/>
              </w:tabs>
              <w:autoSpaceDE w:val="0"/>
              <w:autoSpaceDN w:val="0"/>
              <w:adjustRightInd w:val="0"/>
              <w:spacing w:line="360" w:lineRule="auto"/>
              <w:rPr>
                <w:rFonts w:ascii="Times New Roman" w:hAnsi="Times New Roman" w:cs="Times New Roman"/>
                <w:bCs/>
                <w:sz w:val="24"/>
                <w:szCs w:val="24"/>
              </w:rPr>
            </w:pPr>
            <w:r w:rsidRPr="00D803BA">
              <w:rPr>
                <w:rFonts w:ascii="Times New Roman" w:hAnsi="Times New Roman" w:cs="Times New Roman"/>
                <w:bCs/>
                <w:sz w:val="24"/>
                <w:szCs w:val="24"/>
              </w:rPr>
              <w:t xml:space="preserve">Amino acid alignment of predicted translation products </w:t>
            </w:r>
            <w:r w:rsidR="00E11997">
              <w:rPr>
                <w:rFonts w:ascii="Times New Roman" w:hAnsi="Times New Roman" w:cs="Times New Roman"/>
                <w:bCs/>
                <w:sz w:val="24"/>
                <w:szCs w:val="24"/>
              </w:rPr>
              <w:t xml:space="preserve">of homologous genes from the </w:t>
            </w:r>
            <w:r w:rsidRPr="00D803BA">
              <w:rPr>
                <w:rFonts w:ascii="Times New Roman" w:hAnsi="Times New Roman" w:cs="Times New Roman"/>
                <w:bCs/>
                <w:sz w:val="24"/>
                <w:szCs w:val="24"/>
              </w:rPr>
              <w:t>Serva ILTV strain, the concatenated ILTV reference sequence and other alphaherpesviruses</w:t>
            </w:r>
            <w:r w:rsidRPr="00D803BA">
              <w:rPr>
                <w:rFonts w:ascii="Times New Roman" w:hAnsi="Times New Roman" w:cs="Times New Roman"/>
                <w:sz w:val="24"/>
                <w:szCs w:val="24"/>
              </w:rPr>
              <w:t>.</w:t>
            </w:r>
          </w:p>
        </w:tc>
        <w:tc>
          <w:tcPr>
            <w:tcW w:w="825" w:type="dxa"/>
          </w:tcPr>
          <w:p w:rsidR="00B41447" w:rsidRPr="00D803BA" w:rsidRDefault="00D16D9F" w:rsidP="001E4735">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B41447" w:rsidRPr="00D803BA" w:rsidTr="008320DA">
        <w:trPr>
          <w:trHeight w:val="127"/>
          <w:jc w:val="center"/>
        </w:trPr>
        <w:tc>
          <w:tcPr>
            <w:tcW w:w="1102" w:type="dxa"/>
            <w:shd w:val="clear" w:color="auto" w:fill="BFBFBF" w:themeFill="background1" w:themeFillShade="BF"/>
          </w:tcPr>
          <w:p w:rsidR="00B41447" w:rsidRPr="00D803BA" w:rsidRDefault="000630BA" w:rsidP="00C86328">
            <w:pPr>
              <w:spacing w:line="360" w:lineRule="auto"/>
              <w:jc w:val="center"/>
              <w:rPr>
                <w:rFonts w:ascii="Times New Roman" w:hAnsi="Times New Roman" w:cs="Times New Roman"/>
                <w:sz w:val="24"/>
                <w:szCs w:val="24"/>
              </w:rPr>
            </w:pPr>
            <w:r w:rsidRPr="00D803BA">
              <w:rPr>
                <w:rFonts w:ascii="Times New Roman" w:hAnsi="Times New Roman" w:cs="Times New Roman"/>
                <w:sz w:val="24"/>
                <w:szCs w:val="24"/>
              </w:rPr>
              <w:t>2.7</w:t>
            </w:r>
          </w:p>
        </w:tc>
        <w:tc>
          <w:tcPr>
            <w:tcW w:w="8420" w:type="dxa"/>
          </w:tcPr>
          <w:p w:rsidR="00B41447" w:rsidRPr="00D803BA" w:rsidRDefault="00363207" w:rsidP="00C86328">
            <w:pPr>
              <w:spacing w:line="360" w:lineRule="auto"/>
              <w:rPr>
                <w:rFonts w:ascii="Times New Roman" w:hAnsi="Times New Roman" w:cs="Times New Roman"/>
                <w:sz w:val="24"/>
                <w:szCs w:val="24"/>
              </w:rPr>
            </w:pPr>
            <w:r w:rsidRPr="00D803BA">
              <w:rPr>
                <w:rFonts w:ascii="Times New Roman" w:hAnsi="Times New Roman" w:cs="Times New Roman"/>
                <w:sz w:val="24"/>
                <w:szCs w:val="24"/>
              </w:rPr>
              <w:t>Gaping of Bird</w:t>
            </w:r>
            <w:r w:rsidRPr="00D803BA">
              <w:rPr>
                <w:rFonts w:ascii="Times New Roman" w:hAnsi="Times New Roman" w:cs="Times New Roman"/>
                <w:sz w:val="24"/>
                <w:szCs w:val="24"/>
              </w:rPr>
              <w:tab/>
            </w:r>
          </w:p>
        </w:tc>
        <w:tc>
          <w:tcPr>
            <w:tcW w:w="825" w:type="dxa"/>
          </w:tcPr>
          <w:p w:rsidR="00B41447" w:rsidRPr="00D803BA" w:rsidRDefault="00D16D9F" w:rsidP="001E4735">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B41447" w:rsidRPr="00D803BA" w:rsidTr="008320DA">
        <w:trPr>
          <w:trHeight w:val="127"/>
          <w:jc w:val="center"/>
        </w:trPr>
        <w:tc>
          <w:tcPr>
            <w:tcW w:w="1102" w:type="dxa"/>
            <w:shd w:val="clear" w:color="auto" w:fill="BFBFBF" w:themeFill="background1" w:themeFillShade="BF"/>
          </w:tcPr>
          <w:p w:rsidR="00B41447" w:rsidRPr="00D803BA" w:rsidRDefault="000630BA" w:rsidP="00C86328">
            <w:pPr>
              <w:spacing w:line="360" w:lineRule="auto"/>
              <w:jc w:val="center"/>
              <w:rPr>
                <w:rFonts w:ascii="Times New Roman" w:hAnsi="Times New Roman" w:cs="Times New Roman"/>
                <w:sz w:val="24"/>
                <w:szCs w:val="24"/>
              </w:rPr>
            </w:pPr>
            <w:r w:rsidRPr="00D803BA">
              <w:rPr>
                <w:rFonts w:ascii="Times New Roman" w:hAnsi="Times New Roman" w:cs="Times New Roman"/>
                <w:sz w:val="24"/>
                <w:szCs w:val="24"/>
              </w:rPr>
              <w:t>2.8</w:t>
            </w:r>
          </w:p>
        </w:tc>
        <w:tc>
          <w:tcPr>
            <w:tcW w:w="8420" w:type="dxa"/>
          </w:tcPr>
          <w:p w:rsidR="00B41447" w:rsidRPr="00D803BA" w:rsidRDefault="00363207" w:rsidP="00C86328">
            <w:pPr>
              <w:spacing w:line="360" w:lineRule="auto"/>
              <w:rPr>
                <w:rFonts w:ascii="Times New Roman" w:hAnsi="Times New Roman" w:cs="Times New Roman"/>
                <w:sz w:val="24"/>
                <w:szCs w:val="24"/>
              </w:rPr>
            </w:pPr>
            <w:r w:rsidRPr="00D803BA">
              <w:rPr>
                <w:rFonts w:ascii="Times New Roman" w:hAnsi="Times New Roman" w:cs="Times New Roman"/>
                <w:sz w:val="24"/>
                <w:szCs w:val="24"/>
              </w:rPr>
              <w:t xml:space="preserve">Haemirrhages in comb,wattle and Swollen </w:t>
            </w:r>
            <w:r w:rsidR="00FB06E5" w:rsidRPr="00D803BA">
              <w:rPr>
                <w:rFonts w:ascii="Times New Roman" w:hAnsi="Times New Roman" w:cs="Times New Roman"/>
                <w:sz w:val="24"/>
                <w:szCs w:val="24"/>
              </w:rPr>
              <w:t xml:space="preserve">around eyes   </w:t>
            </w:r>
          </w:p>
        </w:tc>
        <w:tc>
          <w:tcPr>
            <w:tcW w:w="825" w:type="dxa"/>
          </w:tcPr>
          <w:p w:rsidR="00B41447" w:rsidRPr="00D803BA" w:rsidRDefault="00D16D9F" w:rsidP="001E4735">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B41447" w:rsidRPr="00D803BA" w:rsidTr="008320DA">
        <w:trPr>
          <w:trHeight w:val="127"/>
          <w:jc w:val="center"/>
        </w:trPr>
        <w:tc>
          <w:tcPr>
            <w:tcW w:w="1102" w:type="dxa"/>
            <w:shd w:val="clear" w:color="auto" w:fill="BFBFBF" w:themeFill="background1" w:themeFillShade="BF"/>
          </w:tcPr>
          <w:p w:rsidR="00B41447" w:rsidRPr="00D803BA" w:rsidRDefault="000630BA" w:rsidP="00C86328">
            <w:pPr>
              <w:spacing w:line="360" w:lineRule="auto"/>
              <w:jc w:val="center"/>
              <w:rPr>
                <w:rFonts w:ascii="Times New Roman" w:hAnsi="Times New Roman" w:cs="Times New Roman"/>
                <w:sz w:val="24"/>
                <w:szCs w:val="24"/>
              </w:rPr>
            </w:pPr>
            <w:r w:rsidRPr="00D803BA">
              <w:rPr>
                <w:rFonts w:ascii="Times New Roman" w:hAnsi="Times New Roman" w:cs="Times New Roman"/>
                <w:sz w:val="24"/>
                <w:szCs w:val="24"/>
              </w:rPr>
              <w:t>2.9</w:t>
            </w:r>
          </w:p>
        </w:tc>
        <w:tc>
          <w:tcPr>
            <w:tcW w:w="8420" w:type="dxa"/>
          </w:tcPr>
          <w:p w:rsidR="00B41447" w:rsidRPr="00D803BA" w:rsidRDefault="000630BA" w:rsidP="00C86328">
            <w:pPr>
              <w:spacing w:line="360" w:lineRule="auto"/>
              <w:rPr>
                <w:rFonts w:ascii="Times New Roman" w:hAnsi="Times New Roman" w:cs="Times New Roman"/>
                <w:bCs/>
                <w:sz w:val="24"/>
                <w:szCs w:val="24"/>
              </w:rPr>
            </w:pPr>
            <w:r w:rsidRPr="00D803BA">
              <w:rPr>
                <w:rFonts w:ascii="Times New Roman" w:hAnsi="Times New Roman" w:cs="Times New Roman"/>
                <w:bCs/>
                <w:sz w:val="24"/>
                <w:szCs w:val="24"/>
              </w:rPr>
              <w:t>Severe epizootic form: expectoration of bloody mucous</w:t>
            </w:r>
          </w:p>
        </w:tc>
        <w:tc>
          <w:tcPr>
            <w:tcW w:w="825" w:type="dxa"/>
          </w:tcPr>
          <w:p w:rsidR="00B41447" w:rsidRPr="00D803BA" w:rsidRDefault="00D16D9F" w:rsidP="001E4735">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B41447" w:rsidRPr="00D803BA" w:rsidTr="008320DA">
        <w:trPr>
          <w:trHeight w:val="133"/>
          <w:jc w:val="center"/>
        </w:trPr>
        <w:tc>
          <w:tcPr>
            <w:tcW w:w="1102" w:type="dxa"/>
            <w:shd w:val="clear" w:color="auto" w:fill="BFBFBF" w:themeFill="background1" w:themeFillShade="BF"/>
          </w:tcPr>
          <w:p w:rsidR="00B41447" w:rsidRPr="00D803BA" w:rsidRDefault="0050217F" w:rsidP="00C86328">
            <w:pPr>
              <w:spacing w:line="360" w:lineRule="auto"/>
              <w:jc w:val="center"/>
              <w:rPr>
                <w:rFonts w:ascii="Times New Roman" w:hAnsi="Times New Roman" w:cs="Times New Roman"/>
                <w:sz w:val="24"/>
                <w:szCs w:val="24"/>
              </w:rPr>
            </w:pPr>
            <w:r w:rsidRPr="00D803BA">
              <w:rPr>
                <w:rFonts w:ascii="Times New Roman" w:hAnsi="Times New Roman" w:cs="Times New Roman"/>
                <w:sz w:val="24"/>
                <w:szCs w:val="24"/>
              </w:rPr>
              <w:t>2.10</w:t>
            </w:r>
          </w:p>
        </w:tc>
        <w:tc>
          <w:tcPr>
            <w:tcW w:w="8420" w:type="dxa"/>
          </w:tcPr>
          <w:p w:rsidR="00B41447" w:rsidRPr="00D803BA" w:rsidRDefault="0050217F" w:rsidP="00C86328">
            <w:pPr>
              <w:spacing w:line="360" w:lineRule="auto"/>
              <w:rPr>
                <w:rFonts w:ascii="Times New Roman" w:hAnsi="Times New Roman" w:cs="Times New Roman"/>
                <w:sz w:val="24"/>
                <w:szCs w:val="24"/>
              </w:rPr>
            </w:pPr>
            <w:r w:rsidRPr="00D803BA">
              <w:rPr>
                <w:rFonts w:ascii="Times New Roman" w:hAnsi="Times New Roman" w:cs="Times New Roman"/>
                <w:sz w:val="24"/>
                <w:szCs w:val="24"/>
              </w:rPr>
              <w:t>Early ILT very similar to IB, ND</w:t>
            </w:r>
          </w:p>
        </w:tc>
        <w:tc>
          <w:tcPr>
            <w:tcW w:w="825" w:type="dxa"/>
          </w:tcPr>
          <w:p w:rsidR="00B41447" w:rsidRPr="00D803BA" w:rsidRDefault="00A84D16" w:rsidP="001E4735">
            <w:pPr>
              <w:spacing w:line="360" w:lineRule="auto"/>
              <w:jc w:val="center"/>
              <w:rPr>
                <w:rFonts w:ascii="Times New Roman" w:hAnsi="Times New Roman" w:cs="Times New Roman"/>
                <w:sz w:val="24"/>
                <w:szCs w:val="24"/>
              </w:rPr>
            </w:pPr>
            <w:r>
              <w:rPr>
                <w:rFonts w:ascii="Times New Roman" w:hAnsi="Times New Roman" w:cs="Times New Roman"/>
                <w:sz w:val="24"/>
                <w:szCs w:val="24"/>
              </w:rPr>
              <w:t>29</w:t>
            </w:r>
          </w:p>
        </w:tc>
      </w:tr>
      <w:tr w:rsidR="00B41447" w:rsidRPr="00D803BA" w:rsidTr="008320DA">
        <w:trPr>
          <w:trHeight w:val="127"/>
          <w:jc w:val="center"/>
        </w:trPr>
        <w:tc>
          <w:tcPr>
            <w:tcW w:w="1102" w:type="dxa"/>
            <w:shd w:val="clear" w:color="auto" w:fill="BFBFBF" w:themeFill="background1" w:themeFillShade="BF"/>
          </w:tcPr>
          <w:p w:rsidR="00B41447" w:rsidRPr="00D803BA" w:rsidRDefault="0050217F" w:rsidP="00C86328">
            <w:pPr>
              <w:spacing w:line="360" w:lineRule="auto"/>
              <w:jc w:val="center"/>
              <w:rPr>
                <w:rFonts w:ascii="Times New Roman" w:hAnsi="Times New Roman" w:cs="Times New Roman"/>
                <w:sz w:val="24"/>
                <w:szCs w:val="24"/>
              </w:rPr>
            </w:pPr>
            <w:r w:rsidRPr="00D803BA">
              <w:rPr>
                <w:rFonts w:ascii="Times New Roman" w:hAnsi="Times New Roman" w:cs="Times New Roman"/>
                <w:sz w:val="24"/>
                <w:szCs w:val="24"/>
              </w:rPr>
              <w:t>2.11</w:t>
            </w:r>
          </w:p>
        </w:tc>
        <w:tc>
          <w:tcPr>
            <w:tcW w:w="8420" w:type="dxa"/>
          </w:tcPr>
          <w:p w:rsidR="00B41447" w:rsidRPr="00D803BA" w:rsidRDefault="0050217F" w:rsidP="00C86328">
            <w:pPr>
              <w:spacing w:line="360" w:lineRule="auto"/>
              <w:rPr>
                <w:rFonts w:ascii="Times New Roman" w:hAnsi="Times New Roman" w:cs="Times New Roman"/>
                <w:sz w:val="24"/>
                <w:szCs w:val="24"/>
              </w:rPr>
            </w:pPr>
            <w:r w:rsidRPr="00D803BA">
              <w:rPr>
                <w:rFonts w:ascii="Times New Roman" w:hAnsi="Times New Roman" w:cs="Times New Roman"/>
                <w:sz w:val="24"/>
                <w:szCs w:val="24"/>
              </w:rPr>
              <w:t>Hemorrhagic tracheitis due to infectious laryngotracheitis in a chicken.</w:t>
            </w:r>
          </w:p>
        </w:tc>
        <w:tc>
          <w:tcPr>
            <w:tcW w:w="825" w:type="dxa"/>
          </w:tcPr>
          <w:p w:rsidR="00B41447" w:rsidRPr="00D803BA" w:rsidRDefault="00A84D16" w:rsidP="001E4735">
            <w:pPr>
              <w:spacing w:line="360" w:lineRule="auto"/>
              <w:jc w:val="center"/>
              <w:rPr>
                <w:rFonts w:ascii="Times New Roman" w:hAnsi="Times New Roman" w:cs="Times New Roman"/>
                <w:sz w:val="24"/>
                <w:szCs w:val="24"/>
              </w:rPr>
            </w:pPr>
            <w:r>
              <w:rPr>
                <w:rFonts w:ascii="Times New Roman" w:hAnsi="Times New Roman" w:cs="Times New Roman"/>
                <w:sz w:val="24"/>
                <w:szCs w:val="24"/>
              </w:rPr>
              <w:t>29</w:t>
            </w:r>
          </w:p>
        </w:tc>
      </w:tr>
      <w:tr w:rsidR="00B41447" w:rsidRPr="00D803BA" w:rsidTr="008320DA">
        <w:trPr>
          <w:trHeight w:val="127"/>
          <w:jc w:val="center"/>
        </w:trPr>
        <w:tc>
          <w:tcPr>
            <w:tcW w:w="1102" w:type="dxa"/>
            <w:shd w:val="clear" w:color="auto" w:fill="BFBFBF" w:themeFill="background1" w:themeFillShade="BF"/>
          </w:tcPr>
          <w:p w:rsidR="00B41447" w:rsidRPr="00D803BA" w:rsidRDefault="00446C5C" w:rsidP="00C86328">
            <w:pPr>
              <w:spacing w:line="360" w:lineRule="auto"/>
              <w:jc w:val="center"/>
              <w:rPr>
                <w:rFonts w:ascii="Times New Roman" w:hAnsi="Times New Roman" w:cs="Times New Roman"/>
                <w:sz w:val="24"/>
                <w:szCs w:val="24"/>
              </w:rPr>
            </w:pPr>
            <w:r w:rsidRPr="00D803BA">
              <w:rPr>
                <w:rFonts w:ascii="Times New Roman" w:hAnsi="Times New Roman" w:cs="Times New Roman"/>
                <w:sz w:val="24"/>
                <w:szCs w:val="24"/>
              </w:rPr>
              <w:t>2.12</w:t>
            </w:r>
          </w:p>
        </w:tc>
        <w:tc>
          <w:tcPr>
            <w:tcW w:w="8420" w:type="dxa"/>
          </w:tcPr>
          <w:p w:rsidR="00B41447" w:rsidRPr="00D803BA" w:rsidRDefault="00446C5C" w:rsidP="00C86328">
            <w:pPr>
              <w:tabs>
                <w:tab w:val="left" w:pos="1103"/>
              </w:tabs>
              <w:spacing w:line="360" w:lineRule="auto"/>
              <w:rPr>
                <w:rFonts w:ascii="Times New Roman" w:hAnsi="Times New Roman" w:cs="Times New Roman"/>
                <w:sz w:val="24"/>
                <w:szCs w:val="24"/>
              </w:rPr>
            </w:pPr>
            <w:r w:rsidRPr="00D803BA">
              <w:rPr>
                <w:rFonts w:ascii="Times New Roman" w:hAnsi="Times New Roman" w:cs="Times New Roman"/>
                <w:sz w:val="24"/>
                <w:szCs w:val="24"/>
              </w:rPr>
              <w:t>Trachea: The submucosa is thickened by a dense cellular infiltrate</w:t>
            </w:r>
          </w:p>
        </w:tc>
        <w:tc>
          <w:tcPr>
            <w:tcW w:w="825" w:type="dxa"/>
          </w:tcPr>
          <w:p w:rsidR="00B41447" w:rsidRPr="00D803BA" w:rsidRDefault="00A84D16" w:rsidP="001E4735">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B41447" w:rsidRPr="00D803BA" w:rsidTr="008320DA">
        <w:trPr>
          <w:trHeight w:val="133"/>
          <w:jc w:val="center"/>
        </w:trPr>
        <w:tc>
          <w:tcPr>
            <w:tcW w:w="1102" w:type="dxa"/>
            <w:shd w:val="clear" w:color="auto" w:fill="BFBFBF" w:themeFill="background1" w:themeFillShade="BF"/>
          </w:tcPr>
          <w:p w:rsidR="00B41447" w:rsidRPr="00D803BA" w:rsidRDefault="00446C5C" w:rsidP="00C86328">
            <w:pPr>
              <w:spacing w:line="360" w:lineRule="auto"/>
              <w:jc w:val="center"/>
              <w:rPr>
                <w:rFonts w:ascii="Times New Roman" w:hAnsi="Times New Roman" w:cs="Times New Roman"/>
                <w:sz w:val="24"/>
                <w:szCs w:val="24"/>
              </w:rPr>
            </w:pPr>
            <w:r w:rsidRPr="00D803BA">
              <w:rPr>
                <w:rFonts w:ascii="Times New Roman" w:hAnsi="Times New Roman" w:cs="Times New Roman"/>
                <w:sz w:val="24"/>
                <w:szCs w:val="24"/>
              </w:rPr>
              <w:t>2.13</w:t>
            </w:r>
          </w:p>
        </w:tc>
        <w:tc>
          <w:tcPr>
            <w:tcW w:w="8420" w:type="dxa"/>
          </w:tcPr>
          <w:p w:rsidR="00B41447" w:rsidRPr="00D803BA" w:rsidRDefault="00446C5C" w:rsidP="00C86328">
            <w:pPr>
              <w:spacing w:line="360" w:lineRule="auto"/>
              <w:rPr>
                <w:rFonts w:ascii="Times New Roman" w:hAnsi="Times New Roman" w:cs="Times New Roman"/>
                <w:sz w:val="24"/>
                <w:szCs w:val="24"/>
              </w:rPr>
            </w:pPr>
            <w:r w:rsidRPr="00D803BA">
              <w:rPr>
                <w:rFonts w:ascii="Times New Roman" w:hAnsi="Times New Roman" w:cs="Times New Roman"/>
                <w:sz w:val="24"/>
                <w:szCs w:val="24"/>
              </w:rPr>
              <w:t>Mucosal epithelium is necrotic</w:t>
            </w:r>
          </w:p>
        </w:tc>
        <w:tc>
          <w:tcPr>
            <w:tcW w:w="825" w:type="dxa"/>
          </w:tcPr>
          <w:p w:rsidR="00B41447" w:rsidRPr="00D803BA" w:rsidRDefault="00E238D2" w:rsidP="001E4735">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B41447" w:rsidRPr="00D803BA" w:rsidTr="008320DA">
        <w:trPr>
          <w:trHeight w:val="127"/>
          <w:jc w:val="center"/>
        </w:trPr>
        <w:tc>
          <w:tcPr>
            <w:tcW w:w="1102" w:type="dxa"/>
            <w:shd w:val="clear" w:color="auto" w:fill="BFBFBF" w:themeFill="background1" w:themeFillShade="BF"/>
          </w:tcPr>
          <w:p w:rsidR="00B41447" w:rsidRPr="00D803BA" w:rsidRDefault="00CC244D" w:rsidP="00C86328">
            <w:pPr>
              <w:spacing w:line="360" w:lineRule="auto"/>
              <w:jc w:val="center"/>
              <w:rPr>
                <w:rFonts w:ascii="Times New Roman" w:hAnsi="Times New Roman" w:cs="Times New Roman"/>
                <w:sz w:val="24"/>
                <w:szCs w:val="24"/>
              </w:rPr>
            </w:pPr>
            <w:r w:rsidRPr="00D803BA">
              <w:rPr>
                <w:rFonts w:ascii="Times New Roman" w:hAnsi="Times New Roman" w:cs="Times New Roman"/>
                <w:sz w:val="24"/>
                <w:szCs w:val="24"/>
              </w:rPr>
              <w:t>2.14</w:t>
            </w:r>
          </w:p>
        </w:tc>
        <w:tc>
          <w:tcPr>
            <w:tcW w:w="8420" w:type="dxa"/>
          </w:tcPr>
          <w:p w:rsidR="00B41447" w:rsidRPr="00D803BA" w:rsidRDefault="00CC244D" w:rsidP="00C86328">
            <w:pPr>
              <w:spacing w:line="360" w:lineRule="auto"/>
              <w:rPr>
                <w:rFonts w:ascii="Times New Roman" w:hAnsi="Times New Roman" w:cs="Times New Roman"/>
                <w:sz w:val="24"/>
                <w:szCs w:val="24"/>
              </w:rPr>
            </w:pPr>
            <w:r w:rsidRPr="00D803BA">
              <w:rPr>
                <w:rFonts w:ascii="Times New Roman" w:hAnsi="Times New Roman" w:cs="Times New Roman"/>
                <w:sz w:val="24"/>
                <w:szCs w:val="24"/>
              </w:rPr>
              <w:t>Trachea: Mucosa contains syncytia and large eosinophilic intranuclear inclusions</w:t>
            </w:r>
          </w:p>
        </w:tc>
        <w:tc>
          <w:tcPr>
            <w:tcW w:w="825" w:type="dxa"/>
          </w:tcPr>
          <w:p w:rsidR="00B41447" w:rsidRPr="00D803BA" w:rsidRDefault="00E238D2" w:rsidP="001E4735">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B41447" w:rsidRPr="00D803BA" w:rsidTr="008320DA">
        <w:trPr>
          <w:trHeight w:val="127"/>
          <w:jc w:val="center"/>
        </w:trPr>
        <w:tc>
          <w:tcPr>
            <w:tcW w:w="1102" w:type="dxa"/>
            <w:shd w:val="clear" w:color="auto" w:fill="BFBFBF" w:themeFill="background1" w:themeFillShade="BF"/>
          </w:tcPr>
          <w:p w:rsidR="00B41447" w:rsidRPr="00D803BA" w:rsidRDefault="00CC244D" w:rsidP="00C86328">
            <w:pPr>
              <w:spacing w:line="360" w:lineRule="auto"/>
              <w:jc w:val="center"/>
              <w:rPr>
                <w:rFonts w:ascii="Times New Roman" w:hAnsi="Times New Roman" w:cs="Times New Roman"/>
                <w:sz w:val="24"/>
                <w:szCs w:val="24"/>
              </w:rPr>
            </w:pPr>
            <w:r w:rsidRPr="00D803BA">
              <w:rPr>
                <w:rFonts w:ascii="Times New Roman" w:hAnsi="Times New Roman" w:cs="Times New Roman"/>
                <w:sz w:val="24"/>
                <w:szCs w:val="24"/>
              </w:rPr>
              <w:t>2.15</w:t>
            </w:r>
          </w:p>
        </w:tc>
        <w:tc>
          <w:tcPr>
            <w:tcW w:w="8420" w:type="dxa"/>
          </w:tcPr>
          <w:p w:rsidR="00B41447" w:rsidRPr="00D803BA" w:rsidRDefault="00CC244D" w:rsidP="00C86328">
            <w:pPr>
              <w:spacing w:line="360" w:lineRule="auto"/>
              <w:rPr>
                <w:rFonts w:ascii="Times New Roman" w:hAnsi="Times New Roman" w:cs="Times New Roman"/>
                <w:sz w:val="24"/>
                <w:szCs w:val="24"/>
              </w:rPr>
            </w:pPr>
            <w:r w:rsidRPr="00D803BA">
              <w:rPr>
                <w:rFonts w:ascii="Times New Roman" w:hAnsi="Times New Roman" w:cs="Times New Roman"/>
                <w:sz w:val="24"/>
                <w:szCs w:val="24"/>
              </w:rPr>
              <w:t>Trachea: More epithelial intranuclear  inclusions</w:t>
            </w:r>
          </w:p>
        </w:tc>
        <w:tc>
          <w:tcPr>
            <w:tcW w:w="825" w:type="dxa"/>
          </w:tcPr>
          <w:p w:rsidR="00B41447" w:rsidRPr="00D803BA" w:rsidRDefault="00E238D2" w:rsidP="001E4735">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B41447" w:rsidRPr="00D803BA" w:rsidTr="008320DA">
        <w:trPr>
          <w:trHeight w:val="127"/>
          <w:jc w:val="center"/>
        </w:trPr>
        <w:tc>
          <w:tcPr>
            <w:tcW w:w="1102" w:type="dxa"/>
            <w:shd w:val="clear" w:color="auto" w:fill="BFBFBF" w:themeFill="background1" w:themeFillShade="BF"/>
          </w:tcPr>
          <w:p w:rsidR="00B41447" w:rsidRPr="00D803BA" w:rsidRDefault="00CC244D" w:rsidP="00C86328">
            <w:pPr>
              <w:spacing w:line="360" w:lineRule="auto"/>
              <w:jc w:val="center"/>
              <w:rPr>
                <w:rFonts w:ascii="Times New Roman" w:hAnsi="Times New Roman" w:cs="Times New Roman"/>
                <w:sz w:val="24"/>
                <w:szCs w:val="24"/>
              </w:rPr>
            </w:pPr>
            <w:r w:rsidRPr="00D803BA">
              <w:rPr>
                <w:rFonts w:ascii="Times New Roman" w:hAnsi="Times New Roman" w:cs="Times New Roman"/>
                <w:sz w:val="24"/>
                <w:szCs w:val="24"/>
              </w:rPr>
              <w:t>2.16.</w:t>
            </w:r>
          </w:p>
        </w:tc>
        <w:tc>
          <w:tcPr>
            <w:tcW w:w="8420" w:type="dxa"/>
          </w:tcPr>
          <w:p w:rsidR="00B41447" w:rsidRPr="00D803BA" w:rsidRDefault="003260A8" w:rsidP="00C86328">
            <w:pPr>
              <w:spacing w:line="360" w:lineRule="auto"/>
              <w:rPr>
                <w:rFonts w:ascii="Times New Roman" w:hAnsi="Times New Roman" w:cs="Times New Roman"/>
                <w:sz w:val="24"/>
                <w:szCs w:val="24"/>
              </w:rPr>
            </w:pPr>
            <w:r w:rsidRPr="00D803BA">
              <w:rPr>
                <w:rFonts w:ascii="Times New Roman" w:hAnsi="Times New Roman" w:cs="Times New Roman"/>
                <w:sz w:val="24"/>
                <w:szCs w:val="24"/>
              </w:rPr>
              <w:t>The principles of LAMP DNA amplification and primer arrangement</w:t>
            </w:r>
          </w:p>
        </w:tc>
        <w:tc>
          <w:tcPr>
            <w:tcW w:w="825" w:type="dxa"/>
          </w:tcPr>
          <w:p w:rsidR="00B41447" w:rsidRPr="00D803BA" w:rsidRDefault="00E238D2" w:rsidP="001E4735">
            <w:pPr>
              <w:spacing w:line="360" w:lineRule="auto"/>
              <w:jc w:val="center"/>
              <w:rPr>
                <w:rFonts w:ascii="Times New Roman" w:hAnsi="Times New Roman" w:cs="Times New Roman"/>
                <w:sz w:val="24"/>
                <w:szCs w:val="24"/>
              </w:rPr>
            </w:pPr>
            <w:r>
              <w:rPr>
                <w:rFonts w:ascii="Times New Roman" w:hAnsi="Times New Roman" w:cs="Times New Roman"/>
                <w:sz w:val="24"/>
                <w:szCs w:val="24"/>
              </w:rPr>
              <w:t>36</w:t>
            </w:r>
          </w:p>
        </w:tc>
      </w:tr>
      <w:tr w:rsidR="003A6657" w:rsidRPr="00D803BA" w:rsidTr="008320DA">
        <w:trPr>
          <w:trHeight w:val="127"/>
          <w:jc w:val="center"/>
        </w:trPr>
        <w:tc>
          <w:tcPr>
            <w:tcW w:w="1102" w:type="dxa"/>
            <w:shd w:val="clear" w:color="auto" w:fill="BFBFBF" w:themeFill="background1" w:themeFillShade="BF"/>
          </w:tcPr>
          <w:p w:rsidR="003A6657" w:rsidRPr="00D803BA" w:rsidRDefault="003A6657" w:rsidP="00C86328">
            <w:pPr>
              <w:spacing w:line="360" w:lineRule="auto"/>
              <w:jc w:val="center"/>
              <w:rPr>
                <w:rFonts w:ascii="Times New Roman" w:hAnsi="Times New Roman" w:cs="Times New Roman"/>
                <w:sz w:val="24"/>
                <w:szCs w:val="24"/>
              </w:rPr>
            </w:pPr>
            <w:r w:rsidRPr="00D803BA">
              <w:rPr>
                <w:rFonts w:ascii="Times New Roman" w:hAnsi="Times New Roman" w:cs="Times New Roman"/>
                <w:sz w:val="24"/>
                <w:szCs w:val="24"/>
              </w:rPr>
              <w:t>3.1</w:t>
            </w:r>
          </w:p>
        </w:tc>
        <w:tc>
          <w:tcPr>
            <w:tcW w:w="8420" w:type="dxa"/>
          </w:tcPr>
          <w:p w:rsidR="003A6657" w:rsidRPr="00D803BA" w:rsidRDefault="00401B33" w:rsidP="00C86328">
            <w:pPr>
              <w:spacing w:line="360" w:lineRule="auto"/>
              <w:rPr>
                <w:rFonts w:ascii="Times New Roman" w:hAnsi="Times New Roman" w:cs="Times New Roman"/>
                <w:sz w:val="24"/>
                <w:szCs w:val="24"/>
              </w:rPr>
            </w:pPr>
            <w:r w:rsidRPr="00D803BA">
              <w:rPr>
                <w:rFonts w:ascii="Times New Roman" w:hAnsi="Times New Roman" w:cs="Times New Roman"/>
                <w:sz w:val="24"/>
                <w:szCs w:val="24"/>
              </w:rPr>
              <w:t>Flowchart showing different steps to be followed during this study.</w:t>
            </w:r>
          </w:p>
        </w:tc>
        <w:tc>
          <w:tcPr>
            <w:tcW w:w="825" w:type="dxa"/>
          </w:tcPr>
          <w:p w:rsidR="00D61975" w:rsidRPr="00D803BA" w:rsidRDefault="00D61975" w:rsidP="00D61975">
            <w:pPr>
              <w:spacing w:line="360" w:lineRule="auto"/>
              <w:jc w:val="center"/>
              <w:rPr>
                <w:rFonts w:ascii="Times New Roman" w:hAnsi="Times New Roman" w:cs="Times New Roman"/>
                <w:sz w:val="24"/>
                <w:szCs w:val="24"/>
              </w:rPr>
            </w:pPr>
            <w:r>
              <w:rPr>
                <w:rFonts w:ascii="Times New Roman" w:hAnsi="Times New Roman" w:cs="Times New Roman"/>
                <w:sz w:val="24"/>
                <w:szCs w:val="24"/>
              </w:rPr>
              <w:t>47</w:t>
            </w:r>
          </w:p>
        </w:tc>
      </w:tr>
      <w:tr w:rsidR="00B41447" w:rsidRPr="00D803BA" w:rsidTr="008320DA">
        <w:trPr>
          <w:trHeight w:val="133"/>
          <w:jc w:val="center"/>
        </w:trPr>
        <w:tc>
          <w:tcPr>
            <w:tcW w:w="1102" w:type="dxa"/>
            <w:shd w:val="clear" w:color="auto" w:fill="BFBFBF" w:themeFill="background1" w:themeFillShade="BF"/>
          </w:tcPr>
          <w:p w:rsidR="00B41447" w:rsidRPr="00D803BA" w:rsidRDefault="00503413" w:rsidP="00C86328">
            <w:pPr>
              <w:spacing w:line="360" w:lineRule="auto"/>
              <w:jc w:val="center"/>
              <w:rPr>
                <w:rFonts w:ascii="Times New Roman" w:hAnsi="Times New Roman" w:cs="Times New Roman"/>
                <w:sz w:val="24"/>
                <w:szCs w:val="24"/>
              </w:rPr>
            </w:pPr>
            <w:r w:rsidRPr="00D803BA">
              <w:rPr>
                <w:rFonts w:ascii="Times New Roman" w:hAnsi="Times New Roman" w:cs="Times New Roman"/>
                <w:sz w:val="24"/>
                <w:szCs w:val="24"/>
              </w:rPr>
              <w:t>4. 1. A</w:t>
            </w:r>
          </w:p>
        </w:tc>
        <w:tc>
          <w:tcPr>
            <w:tcW w:w="8420" w:type="dxa"/>
          </w:tcPr>
          <w:p w:rsidR="00B41447" w:rsidRPr="00D803BA" w:rsidRDefault="00503413" w:rsidP="00C86328">
            <w:pPr>
              <w:tabs>
                <w:tab w:val="left" w:pos="1103"/>
              </w:tabs>
              <w:spacing w:line="360" w:lineRule="auto"/>
              <w:rPr>
                <w:rFonts w:ascii="Times New Roman" w:hAnsi="Times New Roman" w:cs="Times New Roman"/>
                <w:sz w:val="24"/>
                <w:szCs w:val="24"/>
              </w:rPr>
            </w:pPr>
            <w:r w:rsidRPr="00D803BA">
              <w:rPr>
                <w:rFonts w:ascii="Times New Roman" w:hAnsi="Times New Roman" w:cs="Times New Roman"/>
                <w:sz w:val="24"/>
                <w:szCs w:val="24"/>
              </w:rPr>
              <w:t>Normal CAM covering embryo (uninfected)</w:t>
            </w:r>
          </w:p>
        </w:tc>
        <w:tc>
          <w:tcPr>
            <w:tcW w:w="825" w:type="dxa"/>
          </w:tcPr>
          <w:p w:rsidR="00B41447" w:rsidRPr="00D803BA" w:rsidRDefault="002D0C2A" w:rsidP="001E4735">
            <w:pPr>
              <w:spacing w:line="360" w:lineRule="auto"/>
              <w:jc w:val="center"/>
              <w:rPr>
                <w:rFonts w:ascii="Times New Roman" w:hAnsi="Times New Roman" w:cs="Times New Roman"/>
                <w:sz w:val="24"/>
                <w:szCs w:val="24"/>
              </w:rPr>
            </w:pPr>
            <w:r>
              <w:rPr>
                <w:rFonts w:ascii="Times New Roman" w:hAnsi="Times New Roman" w:cs="Times New Roman"/>
                <w:sz w:val="24"/>
                <w:szCs w:val="24"/>
              </w:rPr>
              <w:t>63</w:t>
            </w:r>
          </w:p>
        </w:tc>
      </w:tr>
      <w:tr w:rsidR="00B41447" w:rsidRPr="00D803BA" w:rsidTr="008320DA">
        <w:trPr>
          <w:trHeight w:val="127"/>
          <w:jc w:val="center"/>
        </w:trPr>
        <w:tc>
          <w:tcPr>
            <w:tcW w:w="1102" w:type="dxa"/>
            <w:shd w:val="clear" w:color="auto" w:fill="BFBFBF" w:themeFill="background1" w:themeFillShade="BF"/>
          </w:tcPr>
          <w:p w:rsidR="00B41447" w:rsidRPr="00D803BA" w:rsidRDefault="00717309" w:rsidP="00C86328">
            <w:pPr>
              <w:spacing w:line="360" w:lineRule="auto"/>
              <w:jc w:val="center"/>
              <w:rPr>
                <w:rFonts w:ascii="Times New Roman" w:hAnsi="Times New Roman" w:cs="Times New Roman"/>
                <w:sz w:val="24"/>
                <w:szCs w:val="24"/>
              </w:rPr>
            </w:pPr>
            <w:r w:rsidRPr="00D803BA">
              <w:rPr>
                <w:rFonts w:ascii="Times New Roman" w:hAnsi="Times New Roman" w:cs="Times New Roman"/>
                <w:sz w:val="24"/>
                <w:szCs w:val="24"/>
              </w:rPr>
              <w:t>4. 1.B</w:t>
            </w:r>
          </w:p>
        </w:tc>
        <w:tc>
          <w:tcPr>
            <w:tcW w:w="8420" w:type="dxa"/>
          </w:tcPr>
          <w:p w:rsidR="00B41447" w:rsidRPr="00D803BA" w:rsidRDefault="00503413" w:rsidP="00C86328">
            <w:pPr>
              <w:spacing w:line="360" w:lineRule="auto"/>
              <w:rPr>
                <w:rFonts w:ascii="Times New Roman" w:hAnsi="Times New Roman" w:cs="Times New Roman"/>
                <w:sz w:val="24"/>
                <w:szCs w:val="24"/>
              </w:rPr>
            </w:pPr>
            <w:r w:rsidRPr="00D803BA">
              <w:rPr>
                <w:rFonts w:ascii="Times New Roman" w:hAnsi="Times New Roman" w:cs="Times New Roman"/>
                <w:sz w:val="24"/>
                <w:szCs w:val="24"/>
              </w:rPr>
              <w:t xml:space="preserve">Infected CAM with desecrate pock like lesions </w:t>
            </w:r>
          </w:p>
        </w:tc>
        <w:tc>
          <w:tcPr>
            <w:tcW w:w="825" w:type="dxa"/>
          </w:tcPr>
          <w:p w:rsidR="00B41447" w:rsidRPr="00D803BA" w:rsidRDefault="002D0C2A" w:rsidP="001E4735">
            <w:pPr>
              <w:spacing w:line="360" w:lineRule="auto"/>
              <w:jc w:val="center"/>
              <w:rPr>
                <w:rFonts w:ascii="Times New Roman" w:hAnsi="Times New Roman" w:cs="Times New Roman"/>
                <w:sz w:val="24"/>
                <w:szCs w:val="24"/>
              </w:rPr>
            </w:pPr>
            <w:r>
              <w:rPr>
                <w:rFonts w:ascii="Times New Roman" w:hAnsi="Times New Roman" w:cs="Times New Roman"/>
                <w:sz w:val="24"/>
                <w:szCs w:val="24"/>
              </w:rPr>
              <w:t>63</w:t>
            </w:r>
          </w:p>
        </w:tc>
      </w:tr>
      <w:tr w:rsidR="00C86328" w:rsidRPr="00D803BA" w:rsidTr="008320DA">
        <w:trPr>
          <w:trHeight w:val="127"/>
          <w:jc w:val="center"/>
        </w:trPr>
        <w:tc>
          <w:tcPr>
            <w:tcW w:w="1102" w:type="dxa"/>
            <w:shd w:val="clear" w:color="auto" w:fill="BFBFBF" w:themeFill="background1" w:themeFillShade="BF"/>
          </w:tcPr>
          <w:p w:rsidR="00C86328" w:rsidRPr="00D803BA" w:rsidRDefault="00C86328" w:rsidP="00C86328">
            <w:pPr>
              <w:spacing w:line="360" w:lineRule="auto"/>
              <w:jc w:val="center"/>
              <w:rPr>
                <w:rFonts w:ascii="Times New Roman" w:hAnsi="Times New Roman" w:cs="Times New Roman"/>
                <w:sz w:val="24"/>
                <w:szCs w:val="24"/>
              </w:rPr>
            </w:pPr>
            <w:r w:rsidRPr="00D803BA">
              <w:rPr>
                <w:rFonts w:ascii="Times New Roman" w:hAnsi="Times New Roman" w:cs="Times New Roman"/>
                <w:sz w:val="24"/>
                <w:szCs w:val="24"/>
              </w:rPr>
              <w:t>4. 1.C</w:t>
            </w:r>
          </w:p>
        </w:tc>
        <w:tc>
          <w:tcPr>
            <w:tcW w:w="8420" w:type="dxa"/>
          </w:tcPr>
          <w:p w:rsidR="00C86328" w:rsidRPr="00D803BA" w:rsidRDefault="00C86328" w:rsidP="00C86328">
            <w:pPr>
              <w:spacing w:line="360" w:lineRule="auto"/>
              <w:rPr>
                <w:rFonts w:ascii="Times New Roman" w:hAnsi="Times New Roman" w:cs="Times New Roman"/>
                <w:sz w:val="24"/>
                <w:szCs w:val="24"/>
              </w:rPr>
            </w:pPr>
            <w:r w:rsidRPr="00D803BA">
              <w:rPr>
                <w:rFonts w:ascii="Times New Roman" w:hAnsi="Times New Roman" w:cs="Times New Roman"/>
                <w:sz w:val="24"/>
                <w:szCs w:val="24"/>
              </w:rPr>
              <w:t>Single pock like lesion on the CAM with centrally depressed area of necrosis.</w:t>
            </w:r>
          </w:p>
        </w:tc>
        <w:tc>
          <w:tcPr>
            <w:tcW w:w="825" w:type="dxa"/>
          </w:tcPr>
          <w:p w:rsidR="00C86328" w:rsidRPr="00D803BA" w:rsidRDefault="002D0C2A" w:rsidP="001E4735">
            <w:pPr>
              <w:spacing w:line="360" w:lineRule="auto"/>
              <w:jc w:val="center"/>
              <w:rPr>
                <w:rFonts w:ascii="Times New Roman" w:hAnsi="Times New Roman" w:cs="Times New Roman"/>
                <w:sz w:val="24"/>
                <w:szCs w:val="24"/>
              </w:rPr>
            </w:pPr>
            <w:r>
              <w:rPr>
                <w:rFonts w:ascii="Times New Roman" w:hAnsi="Times New Roman" w:cs="Times New Roman"/>
                <w:sz w:val="24"/>
                <w:szCs w:val="24"/>
              </w:rPr>
              <w:t>63</w:t>
            </w:r>
          </w:p>
        </w:tc>
      </w:tr>
      <w:tr w:rsidR="00B41447" w:rsidRPr="00D803BA" w:rsidTr="008320DA">
        <w:trPr>
          <w:trHeight w:val="127"/>
          <w:jc w:val="center"/>
        </w:trPr>
        <w:tc>
          <w:tcPr>
            <w:tcW w:w="1102" w:type="dxa"/>
            <w:shd w:val="clear" w:color="auto" w:fill="BFBFBF" w:themeFill="background1" w:themeFillShade="BF"/>
          </w:tcPr>
          <w:p w:rsidR="00B41447" w:rsidRPr="00D803BA" w:rsidRDefault="00717309" w:rsidP="00C86328">
            <w:pPr>
              <w:spacing w:line="360" w:lineRule="auto"/>
              <w:jc w:val="center"/>
              <w:rPr>
                <w:rFonts w:ascii="Times New Roman" w:hAnsi="Times New Roman" w:cs="Times New Roman"/>
                <w:sz w:val="24"/>
                <w:szCs w:val="24"/>
              </w:rPr>
            </w:pPr>
            <w:r w:rsidRPr="00D803BA">
              <w:rPr>
                <w:rFonts w:ascii="Times New Roman" w:hAnsi="Times New Roman" w:cs="Times New Roman"/>
                <w:sz w:val="24"/>
                <w:szCs w:val="24"/>
              </w:rPr>
              <w:t>4.2</w:t>
            </w:r>
          </w:p>
        </w:tc>
        <w:tc>
          <w:tcPr>
            <w:tcW w:w="8420" w:type="dxa"/>
          </w:tcPr>
          <w:p w:rsidR="00B41447" w:rsidRPr="00D803BA" w:rsidRDefault="00717309" w:rsidP="00C86328">
            <w:pPr>
              <w:spacing w:line="360" w:lineRule="auto"/>
              <w:rPr>
                <w:rFonts w:ascii="Times New Roman" w:hAnsi="Times New Roman" w:cs="Times New Roman"/>
                <w:sz w:val="24"/>
                <w:szCs w:val="24"/>
              </w:rPr>
            </w:pPr>
            <w:r w:rsidRPr="00D803BA">
              <w:rPr>
                <w:rFonts w:ascii="Times New Roman" w:hAnsi="Times New Roman" w:cs="Times New Roman"/>
                <w:sz w:val="24"/>
                <w:szCs w:val="24"/>
              </w:rPr>
              <w:t>1% Agarose Gel Electrophoresis of mRT-PCR amplified products of individual CAM + field samples.</w:t>
            </w:r>
          </w:p>
        </w:tc>
        <w:tc>
          <w:tcPr>
            <w:tcW w:w="825" w:type="dxa"/>
          </w:tcPr>
          <w:p w:rsidR="00B41447" w:rsidRPr="00D803BA" w:rsidRDefault="002D0C2A" w:rsidP="001E4735">
            <w:pPr>
              <w:spacing w:line="360" w:lineRule="auto"/>
              <w:jc w:val="center"/>
              <w:rPr>
                <w:rFonts w:ascii="Times New Roman" w:hAnsi="Times New Roman" w:cs="Times New Roman"/>
                <w:sz w:val="24"/>
                <w:szCs w:val="24"/>
              </w:rPr>
            </w:pPr>
            <w:r>
              <w:rPr>
                <w:rFonts w:ascii="Times New Roman" w:hAnsi="Times New Roman" w:cs="Times New Roman"/>
                <w:sz w:val="24"/>
                <w:szCs w:val="24"/>
              </w:rPr>
              <w:t>64</w:t>
            </w:r>
          </w:p>
        </w:tc>
      </w:tr>
      <w:tr w:rsidR="00B41447" w:rsidRPr="00D803BA" w:rsidTr="008320DA">
        <w:trPr>
          <w:trHeight w:val="160"/>
          <w:jc w:val="center"/>
        </w:trPr>
        <w:tc>
          <w:tcPr>
            <w:tcW w:w="1102" w:type="dxa"/>
            <w:shd w:val="clear" w:color="auto" w:fill="BFBFBF" w:themeFill="background1" w:themeFillShade="BF"/>
          </w:tcPr>
          <w:p w:rsidR="00B41447" w:rsidRPr="00D803BA" w:rsidRDefault="00717309" w:rsidP="00C86328">
            <w:pPr>
              <w:tabs>
                <w:tab w:val="center" w:pos="443"/>
              </w:tabs>
              <w:spacing w:line="360" w:lineRule="auto"/>
              <w:jc w:val="center"/>
              <w:rPr>
                <w:rFonts w:ascii="Times New Roman" w:hAnsi="Times New Roman" w:cs="Times New Roman"/>
                <w:sz w:val="24"/>
                <w:szCs w:val="24"/>
              </w:rPr>
            </w:pPr>
            <w:r w:rsidRPr="00D803BA">
              <w:rPr>
                <w:rFonts w:ascii="Times New Roman" w:hAnsi="Times New Roman" w:cs="Times New Roman"/>
                <w:sz w:val="24"/>
                <w:szCs w:val="24"/>
              </w:rPr>
              <w:t>4.3</w:t>
            </w:r>
          </w:p>
        </w:tc>
        <w:tc>
          <w:tcPr>
            <w:tcW w:w="8420" w:type="dxa"/>
          </w:tcPr>
          <w:p w:rsidR="00B41447" w:rsidRPr="009B59FA" w:rsidRDefault="00A65E4F" w:rsidP="00C86328">
            <w:pPr>
              <w:tabs>
                <w:tab w:val="left" w:pos="1466"/>
              </w:tabs>
              <w:spacing w:before="100" w:beforeAutospacing="1" w:after="100" w:afterAutospacing="1" w:line="360" w:lineRule="auto"/>
              <w:rPr>
                <w:rFonts w:ascii="Times New Roman" w:hAnsi="Times New Roman" w:cs="Times New Roman"/>
                <w:sz w:val="24"/>
                <w:szCs w:val="24"/>
              </w:rPr>
            </w:pPr>
            <w:r w:rsidRPr="009B59FA">
              <w:rPr>
                <w:rFonts w:ascii="Times New Roman" w:hAnsi="Times New Roman" w:cs="Times New Roman"/>
                <w:sz w:val="24"/>
                <w:szCs w:val="24"/>
              </w:rPr>
              <w:t>1% Agarose Gel Electrophoresis of PCR amplified products of ICP4 gene of ILTV from individual CAM (+) filed samples</w:t>
            </w:r>
          </w:p>
        </w:tc>
        <w:tc>
          <w:tcPr>
            <w:tcW w:w="825" w:type="dxa"/>
          </w:tcPr>
          <w:p w:rsidR="00B41447" w:rsidRPr="00D803BA" w:rsidRDefault="002D0C2A" w:rsidP="001E4735">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tc>
      </w:tr>
      <w:tr w:rsidR="00B41447" w:rsidRPr="00D803BA" w:rsidTr="00684684">
        <w:trPr>
          <w:trHeight w:val="127"/>
          <w:jc w:val="center"/>
        </w:trPr>
        <w:tc>
          <w:tcPr>
            <w:tcW w:w="1102" w:type="dxa"/>
            <w:tcBorders>
              <w:bottom w:val="single" w:sz="4" w:space="0" w:color="auto"/>
            </w:tcBorders>
            <w:shd w:val="clear" w:color="auto" w:fill="BFBFBF" w:themeFill="background1" w:themeFillShade="BF"/>
          </w:tcPr>
          <w:p w:rsidR="00B41447" w:rsidRPr="00D803BA" w:rsidRDefault="008B0E02" w:rsidP="00C86328">
            <w:pPr>
              <w:spacing w:line="360" w:lineRule="auto"/>
              <w:jc w:val="center"/>
              <w:rPr>
                <w:rFonts w:ascii="Times New Roman" w:hAnsi="Times New Roman" w:cs="Times New Roman"/>
                <w:sz w:val="24"/>
                <w:szCs w:val="24"/>
              </w:rPr>
            </w:pPr>
            <w:r w:rsidRPr="00D803BA">
              <w:rPr>
                <w:rFonts w:ascii="Times New Roman" w:hAnsi="Times New Roman" w:cs="Times New Roman"/>
                <w:sz w:val="24"/>
                <w:szCs w:val="24"/>
              </w:rPr>
              <w:t>4.4</w:t>
            </w:r>
          </w:p>
        </w:tc>
        <w:tc>
          <w:tcPr>
            <w:tcW w:w="8420" w:type="dxa"/>
            <w:tcBorders>
              <w:bottom w:val="single" w:sz="4" w:space="0" w:color="auto"/>
            </w:tcBorders>
          </w:tcPr>
          <w:p w:rsidR="00B41447" w:rsidRPr="009B59FA" w:rsidRDefault="00426FC6" w:rsidP="00C86328">
            <w:pPr>
              <w:spacing w:line="360" w:lineRule="auto"/>
              <w:rPr>
                <w:rFonts w:ascii="Times New Roman" w:hAnsi="Times New Roman" w:cs="Times New Roman"/>
                <w:sz w:val="24"/>
                <w:szCs w:val="24"/>
              </w:rPr>
            </w:pPr>
            <w:r w:rsidRPr="009B59FA">
              <w:rPr>
                <w:rFonts w:ascii="Times New Roman" w:hAnsi="Times New Roman" w:cs="Times New Roman"/>
                <w:sz w:val="24"/>
                <w:szCs w:val="24"/>
              </w:rPr>
              <w:t>Partial chromatogram of the sequence of  PCR product (R3).</w:t>
            </w:r>
          </w:p>
        </w:tc>
        <w:tc>
          <w:tcPr>
            <w:tcW w:w="825" w:type="dxa"/>
            <w:tcBorders>
              <w:bottom w:val="single" w:sz="4" w:space="0" w:color="auto"/>
            </w:tcBorders>
          </w:tcPr>
          <w:p w:rsidR="00B41447" w:rsidRPr="00D803BA" w:rsidRDefault="00AE4F04" w:rsidP="001E4735">
            <w:pPr>
              <w:spacing w:line="360" w:lineRule="auto"/>
              <w:jc w:val="center"/>
              <w:rPr>
                <w:rFonts w:ascii="Times New Roman" w:hAnsi="Times New Roman" w:cs="Times New Roman"/>
                <w:sz w:val="24"/>
                <w:szCs w:val="24"/>
              </w:rPr>
            </w:pPr>
            <w:r>
              <w:rPr>
                <w:rFonts w:ascii="Times New Roman" w:hAnsi="Times New Roman" w:cs="Times New Roman"/>
                <w:sz w:val="24"/>
                <w:szCs w:val="24"/>
              </w:rPr>
              <w:t>68</w:t>
            </w:r>
          </w:p>
        </w:tc>
      </w:tr>
      <w:tr w:rsidR="00120E62" w:rsidRPr="00D803BA" w:rsidTr="00684684">
        <w:trPr>
          <w:trHeight w:val="899"/>
          <w:jc w:val="center"/>
        </w:trPr>
        <w:tc>
          <w:tcPr>
            <w:tcW w:w="1102" w:type="dxa"/>
            <w:tcBorders>
              <w:top w:val="single" w:sz="4" w:space="0" w:color="auto"/>
              <w:bottom w:val="single" w:sz="4" w:space="0" w:color="auto"/>
            </w:tcBorders>
            <w:shd w:val="clear" w:color="auto" w:fill="BFBFBF" w:themeFill="background1" w:themeFillShade="BF"/>
          </w:tcPr>
          <w:p w:rsidR="00120E62" w:rsidRPr="00E11997" w:rsidRDefault="00120E62" w:rsidP="006A4A77">
            <w:pPr>
              <w:spacing w:line="360" w:lineRule="auto"/>
              <w:jc w:val="center"/>
              <w:rPr>
                <w:rFonts w:ascii="Times New Roman" w:hAnsi="Times New Roman" w:cs="Times New Roman"/>
                <w:b/>
                <w:sz w:val="24"/>
                <w:szCs w:val="24"/>
              </w:rPr>
            </w:pPr>
            <w:r w:rsidRPr="00E11997">
              <w:rPr>
                <w:rFonts w:ascii="Times New Roman" w:hAnsi="Times New Roman" w:cs="Times New Roman"/>
                <w:b/>
                <w:sz w:val="24"/>
                <w:szCs w:val="24"/>
              </w:rPr>
              <w:lastRenderedPageBreak/>
              <w:t>No of table</w:t>
            </w:r>
          </w:p>
        </w:tc>
        <w:tc>
          <w:tcPr>
            <w:tcW w:w="8420" w:type="dxa"/>
            <w:tcBorders>
              <w:top w:val="single" w:sz="4" w:space="0" w:color="auto"/>
              <w:bottom w:val="single" w:sz="4" w:space="0" w:color="auto"/>
            </w:tcBorders>
            <w:shd w:val="clear" w:color="auto" w:fill="BFBFBF" w:themeFill="background1" w:themeFillShade="BF"/>
          </w:tcPr>
          <w:p w:rsidR="00120E62" w:rsidRPr="00120E62" w:rsidRDefault="00120E62" w:rsidP="006A4A77">
            <w:pPr>
              <w:tabs>
                <w:tab w:val="left" w:pos="1077"/>
              </w:tabs>
              <w:spacing w:line="360" w:lineRule="auto"/>
              <w:jc w:val="center"/>
              <w:rPr>
                <w:rFonts w:ascii="Times New Roman" w:hAnsi="Times New Roman" w:cs="Times New Roman"/>
                <w:b/>
                <w:sz w:val="24"/>
                <w:szCs w:val="24"/>
                <w:highlight w:val="lightGray"/>
              </w:rPr>
            </w:pPr>
            <w:r w:rsidRPr="00120E62">
              <w:rPr>
                <w:rFonts w:ascii="Times New Roman" w:hAnsi="Times New Roman" w:cs="Times New Roman"/>
                <w:b/>
                <w:sz w:val="24"/>
                <w:szCs w:val="24"/>
                <w:highlight w:val="lightGray"/>
              </w:rPr>
              <w:t>Name of Figure</w:t>
            </w:r>
          </w:p>
        </w:tc>
        <w:tc>
          <w:tcPr>
            <w:tcW w:w="825" w:type="dxa"/>
            <w:tcBorders>
              <w:top w:val="single" w:sz="4" w:space="0" w:color="auto"/>
              <w:bottom w:val="single" w:sz="4" w:space="0" w:color="auto"/>
            </w:tcBorders>
            <w:shd w:val="clear" w:color="auto" w:fill="BFBFBF" w:themeFill="background1" w:themeFillShade="BF"/>
          </w:tcPr>
          <w:p w:rsidR="00120E62" w:rsidRPr="00120E62" w:rsidRDefault="00120E62" w:rsidP="006A4A77">
            <w:pPr>
              <w:spacing w:line="360" w:lineRule="auto"/>
              <w:jc w:val="center"/>
              <w:rPr>
                <w:rFonts w:ascii="Times New Roman" w:hAnsi="Times New Roman" w:cs="Times New Roman"/>
                <w:b/>
                <w:sz w:val="24"/>
                <w:szCs w:val="24"/>
                <w:highlight w:val="lightGray"/>
              </w:rPr>
            </w:pPr>
            <w:r w:rsidRPr="00120E62">
              <w:rPr>
                <w:rFonts w:ascii="Times New Roman" w:hAnsi="Times New Roman" w:cs="Times New Roman"/>
                <w:b/>
                <w:sz w:val="24"/>
                <w:szCs w:val="24"/>
                <w:highlight w:val="lightGray"/>
              </w:rPr>
              <w:t>Page No</w:t>
            </w:r>
          </w:p>
        </w:tc>
      </w:tr>
      <w:tr w:rsidR="00120E62" w:rsidRPr="00D803BA" w:rsidTr="008320DA">
        <w:trPr>
          <w:trHeight w:val="127"/>
          <w:jc w:val="center"/>
        </w:trPr>
        <w:tc>
          <w:tcPr>
            <w:tcW w:w="1102" w:type="dxa"/>
            <w:tcBorders>
              <w:top w:val="single" w:sz="4" w:space="0" w:color="auto"/>
            </w:tcBorders>
            <w:shd w:val="clear" w:color="auto" w:fill="BFBFBF" w:themeFill="background1" w:themeFillShade="BF"/>
          </w:tcPr>
          <w:p w:rsidR="00120E62" w:rsidRPr="00D803BA" w:rsidRDefault="00120E62" w:rsidP="00C86328">
            <w:pPr>
              <w:spacing w:line="360" w:lineRule="auto"/>
              <w:jc w:val="center"/>
              <w:rPr>
                <w:rFonts w:ascii="Times New Roman" w:hAnsi="Times New Roman" w:cs="Times New Roman"/>
                <w:sz w:val="24"/>
                <w:szCs w:val="24"/>
              </w:rPr>
            </w:pPr>
            <w:r w:rsidRPr="00D803BA">
              <w:rPr>
                <w:rFonts w:ascii="Times New Roman" w:hAnsi="Times New Roman" w:cs="Times New Roman"/>
                <w:sz w:val="24"/>
                <w:szCs w:val="24"/>
              </w:rPr>
              <w:t>4.5</w:t>
            </w:r>
          </w:p>
        </w:tc>
        <w:tc>
          <w:tcPr>
            <w:tcW w:w="8420" w:type="dxa"/>
            <w:tcBorders>
              <w:top w:val="single" w:sz="4" w:space="0" w:color="auto"/>
            </w:tcBorders>
          </w:tcPr>
          <w:p w:rsidR="00120E62" w:rsidRPr="00D803BA" w:rsidRDefault="00120E62" w:rsidP="00C86328">
            <w:pPr>
              <w:tabs>
                <w:tab w:val="left" w:pos="1064"/>
              </w:tabs>
              <w:spacing w:line="360" w:lineRule="auto"/>
              <w:rPr>
                <w:rFonts w:ascii="Times New Roman" w:hAnsi="Times New Roman" w:cs="Times New Roman"/>
                <w:sz w:val="24"/>
                <w:szCs w:val="24"/>
              </w:rPr>
            </w:pPr>
            <w:r w:rsidRPr="00D803BA">
              <w:rPr>
                <w:rFonts w:ascii="Times New Roman" w:hAnsi="Times New Roman" w:cs="Times New Roman"/>
                <w:sz w:val="24"/>
                <w:szCs w:val="24"/>
              </w:rPr>
              <w:t>The snapshot from Jalview site showing variations in the ICP4 gene nucleotide sequences among the obtained field isolates.</w:t>
            </w:r>
          </w:p>
        </w:tc>
        <w:tc>
          <w:tcPr>
            <w:tcW w:w="825" w:type="dxa"/>
            <w:tcBorders>
              <w:top w:val="single" w:sz="4" w:space="0" w:color="auto"/>
            </w:tcBorders>
          </w:tcPr>
          <w:p w:rsidR="00120E62" w:rsidRPr="00D803BA" w:rsidRDefault="00120E62" w:rsidP="001E4735">
            <w:pPr>
              <w:spacing w:line="36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120E62" w:rsidRPr="00D803BA" w:rsidTr="008320DA">
        <w:trPr>
          <w:trHeight w:val="160"/>
          <w:jc w:val="center"/>
        </w:trPr>
        <w:tc>
          <w:tcPr>
            <w:tcW w:w="1102" w:type="dxa"/>
            <w:shd w:val="clear" w:color="auto" w:fill="BFBFBF" w:themeFill="background1" w:themeFillShade="BF"/>
          </w:tcPr>
          <w:p w:rsidR="00120E62" w:rsidRPr="00D803BA" w:rsidRDefault="00120E62" w:rsidP="00C86328">
            <w:pPr>
              <w:spacing w:line="360" w:lineRule="auto"/>
              <w:jc w:val="center"/>
              <w:rPr>
                <w:rFonts w:ascii="Times New Roman" w:hAnsi="Times New Roman" w:cs="Times New Roman"/>
                <w:sz w:val="24"/>
                <w:szCs w:val="24"/>
              </w:rPr>
            </w:pPr>
            <w:r w:rsidRPr="00D803BA">
              <w:rPr>
                <w:rFonts w:ascii="Times New Roman" w:hAnsi="Times New Roman" w:cs="Times New Roman"/>
                <w:sz w:val="24"/>
                <w:szCs w:val="24"/>
              </w:rPr>
              <w:t>4.6</w:t>
            </w:r>
          </w:p>
        </w:tc>
        <w:tc>
          <w:tcPr>
            <w:tcW w:w="8420" w:type="dxa"/>
          </w:tcPr>
          <w:p w:rsidR="00120E62" w:rsidRPr="00D803BA" w:rsidRDefault="00120E62" w:rsidP="00C86328">
            <w:pPr>
              <w:spacing w:before="100" w:beforeAutospacing="1" w:after="100" w:afterAutospacing="1" w:line="360" w:lineRule="auto"/>
              <w:rPr>
                <w:rFonts w:ascii="Times New Roman" w:hAnsi="Times New Roman" w:cs="Times New Roman"/>
                <w:bCs/>
                <w:sz w:val="24"/>
                <w:szCs w:val="24"/>
              </w:rPr>
            </w:pPr>
            <w:r w:rsidRPr="00D803BA">
              <w:rPr>
                <w:rFonts w:ascii="Times New Roman" w:hAnsi="Times New Roman" w:cs="Times New Roman"/>
                <w:sz w:val="24"/>
                <w:szCs w:val="24"/>
              </w:rPr>
              <w:t>The graphic summary of 119 blast hits on the query sequence, KC576526</w:t>
            </w:r>
          </w:p>
        </w:tc>
        <w:tc>
          <w:tcPr>
            <w:tcW w:w="825" w:type="dxa"/>
          </w:tcPr>
          <w:p w:rsidR="00120E62" w:rsidRPr="00D803BA" w:rsidRDefault="00120E62" w:rsidP="001E4735">
            <w:pPr>
              <w:spacing w:line="360" w:lineRule="auto"/>
              <w:jc w:val="center"/>
              <w:rPr>
                <w:rFonts w:ascii="Times New Roman" w:hAnsi="Times New Roman" w:cs="Times New Roman"/>
                <w:sz w:val="24"/>
                <w:szCs w:val="24"/>
              </w:rPr>
            </w:pPr>
            <w:r>
              <w:rPr>
                <w:rFonts w:ascii="Times New Roman" w:hAnsi="Times New Roman" w:cs="Times New Roman"/>
                <w:sz w:val="24"/>
                <w:szCs w:val="24"/>
              </w:rPr>
              <w:t>73</w:t>
            </w:r>
          </w:p>
        </w:tc>
      </w:tr>
      <w:tr w:rsidR="00120E62" w:rsidRPr="00D803BA" w:rsidTr="008320DA">
        <w:trPr>
          <w:trHeight w:val="180"/>
          <w:jc w:val="center"/>
        </w:trPr>
        <w:tc>
          <w:tcPr>
            <w:tcW w:w="1102" w:type="dxa"/>
            <w:shd w:val="clear" w:color="auto" w:fill="BFBFBF" w:themeFill="background1" w:themeFillShade="BF"/>
          </w:tcPr>
          <w:p w:rsidR="00120E62" w:rsidRPr="00D803BA" w:rsidRDefault="00120E62" w:rsidP="00C86328">
            <w:pPr>
              <w:spacing w:line="360" w:lineRule="auto"/>
              <w:jc w:val="center"/>
              <w:rPr>
                <w:rFonts w:ascii="Times New Roman" w:hAnsi="Times New Roman" w:cs="Times New Roman"/>
                <w:sz w:val="24"/>
                <w:szCs w:val="24"/>
              </w:rPr>
            </w:pPr>
            <w:r w:rsidRPr="00D803BA">
              <w:rPr>
                <w:rFonts w:ascii="Times New Roman" w:hAnsi="Times New Roman" w:cs="Times New Roman"/>
                <w:sz w:val="24"/>
                <w:szCs w:val="24"/>
              </w:rPr>
              <w:t>4.7</w:t>
            </w:r>
          </w:p>
        </w:tc>
        <w:tc>
          <w:tcPr>
            <w:tcW w:w="8420" w:type="dxa"/>
          </w:tcPr>
          <w:p w:rsidR="00120E62" w:rsidRPr="00D803BA" w:rsidRDefault="00120E62" w:rsidP="00C86328">
            <w:pPr>
              <w:spacing w:before="100" w:beforeAutospacing="1" w:after="100" w:afterAutospacing="1" w:line="360" w:lineRule="auto"/>
              <w:rPr>
                <w:rFonts w:ascii="Times New Roman" w:hAnsi="Times New Roman" w:cs="Times New Roman"/>
                <w:bCs/>
                <w:sz w:val="24"/>
                <w:szCs w:val="24"/>
              </w:rPr>
            </w:pPr>
            <w:r w:rsidRPr="00D803BA">
              <w:rPr>
                <w:rFonts w:ascii="Times New Roman" w:hAnsi="Times New Roman" w:cs="Times New Roman"/>
                <w:sz w:val="24"/>
                <w:szCs w:val="24"/>
              </w:rPr>
              <w:t>The sequence producing significant alignment with GenBank accession no. KC576526</w:t>
            </w:r>
          </w:p>
        </w:tc>
        <w:tc>
          <w:tcPr>
            <w:tcW w:w="825" w:type="dxa"/>
          </w:tcPr>
          <w:p w:rsidR="00120E62" w:rsidRPr="00D803BA" w:rsidRDefault="00120E62" w:rsidP="001E4735">
            <w:pPr>
              <w:spacing w:line="360" w:lineRule="auto"/>
              <w:jc w:val="center"/>
              <w:rPr>
                <w:rFonts w:ascii="Times New Roman" w:hAnsi="Times New Roman" w:cs="Times New Roman"/>
                <w:sz w:val="24"/>
                <w:szCs w:val="24"/>
              </w:rPr>
            </w:pPr>
            <w:r>
              <w:rPr>
                <w:rFonts w:ascii="Times New Roman" w:hAnsi="Times New Roman" w:cs="Times New Roman"/>
                <w:sz w:val="24"/>
                <w:szCs w:val="24"/>
              </w:rPr>
              <w:t>74</w:t>
            </w:r>
          </w:p>
        </w:tc>
      </w:tr>
      <w:tr w:rsidR="00120E62" w:rsidRPr="00D803BA" w:rsidTr="008320DA">
        <w:trPr>
          <w:trHeight w:val="127"/>
          <w:jc w:val="center"/>
        </w:trPr>
        <w:tc>
          <w:tcPr>
            <w:tcW w:w="1102" w:type="dxa"/>
            <w:shd w:val="clear" w:color="auto" w:fill="BFBFBF" w:themeFill="background1" w:themeFillShade="BF"/>
          </w:tcPr>
          <w:p w:rsidR="00120E62" w:rsidRPr="00D803BA" w:rsidRDefault="00120E62" w:rsidP="00C86328">
            <w:pPr>
              <w:spacing w:line="360" w:lineRule="auto"/>
              <w:jc w:val="center"/>
              <w:rPr>
                <w:rFonts w:ascii="Times New Roman" w:hAnsi="Times New Roman" w:cs="Times New Roman"/>
                <w:sz w:val="24"/>
                <w:szCs w:val="24"/>
              </w:rPr>
            </w:pPr>
            <w:r w:rsidRPr="00D803BA">
              <w:rPr>
                <w:rFonts w:ascii="Times New Roman" w:hAnsi="Times New Roman" w:cs="Times New Roman"/>
                <w:sz w:val="24"/>
                <w:szCs w:val="24"/>
              </w:rPr>
              <w:t>4.8</w:t>
            </w:r>
          </w:p>
        </w:tc>
        <w:tc>
          <w:tcPr>
            <w:tcW w:w="8420" w:type="dxa"/>
          </w:tcPr>
          <w:p w:rsidR="00120E62" w:rsidRPr="00CB155B" w:rsidRDefault="00120E62" w:rsidP="00C86328">
            <w:pPr>
              <w:spacing w:line="360" w:lineRule="auto"/>
              <w:rPr>
                <w:rFonts w:ascii="Times New Roman" w:hAnsi="Times New Roman" w:cs="Times New Roman"/>
                <w:sz w:val="24"/>
                <w:szCs w:val="24"/>
              </w:rPr>
            </w:pPr>
            <w:r w:rsidRPr="00CB155B">
              <w:rPr>
                <w:rFonts w:ascii="Times New Roman" w:hAnsi="Times New Roman" w:cs="Times New Roman"/>
                <w:sz w:val="24"/>
                <w:szCs w:val="24"/>
              </w:rPr>
              <w:t xml:space="preserve">The similarity of sequence of Gen Bank: accession no KC576526 (Vaccine isolate) with that of GenBank: accession no.  </w:t>
            </w:r>
          </w:p>
        </w:tc>
        <w:tc>
          <w:tcPr>
            <w:tcW w:w="825" w:type="dxa"/>
          </w:tcPr>
          <w:p w:rsidR="00120E62" w:rsidRPr="00D803BA" w:rsidRDefault="00120E62" w:rsidP="001E4735">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120E62" w:rsidRPr="00D803BA" w:rsidTr="008320DA">
        <w:trPr>
          <w:trHeight w:val="160"/>
          <w:jc w:val="center"/>
        </w:trPr>
        <w:tc>
          <w:tcPr>
            <w:tcW w:w="1102" w:type="dxa"/>
            <w:shd w:val="clear" w:color="auto" w:fill="BFBFBF" w:themeFill="background1" w:themeFillShade="BF"/>
          </w:tcPr>
          <w:p w:rsidR="00120E62" w:rsidRPr="00D803BA" w:rsidRDefault="00120E62" w:rsidP="00C86328">
            <w:pPr>
              <w:spacing w:line="360" w:lineRule="auto"/>
              <w:jc w:val="center"/>
              <w:rPr>
                <w:rFonts w:ascii="Times New Roman" w:hAnsi="Times New Roman" w:cs="Times New Roman"/>
                <w:sz w:val="24"/>
                <w:szCs w:val="24"/>
              </w:rPr>
            </w:pPr>
            <w:r w:rsidRPr="00D803BA">
              <w:rPr>
                <w:rFonts w:ascii="Times New Roman" w:hAnsi="Times New Roman" w:cs="Times New Roman"/>
                <w:sz w:val="24"/>
                <w:szCs w:val="24"/>
              </w:rPr>
              <w:t>4.9</w:t>
            </w:r>
          </w:p>
        </w:tc>
        <w:tc>
          <w:tcPr>
            <w:tcW w:w="8420" w:type="dxa"/>
          </w:tcPr>
          <w:p w:rsidR="00120E62" w:rsidRPr="00D803BA" w:rsidRDefault="00120E62" w:rsidP="00C86328">
            <w:pPr>
              <w:spacing w:before="100" w:beforeAutospacing="1" w:after="100" w:afterAutospacing="1" w:line="360" w:lineRule="auto"/>
              <w:outlineLvl w:val="0"/>
              <w:rPr>
                <w:rFonts w:ascii="Times New Roman" w:hAnsi="Times New Roman" w:cs="Times New Roman"/>
                <w:bCs/>
                <w:sz w:val="24"/>
                <w:szCs w:val="24"/>
              </w:rPr>
            </w:pPr>
            <w:r w:rsidRPr="00D803BA">
              <w:rPr>
                <w:rFonts w:ascii="Times New Roman" w:hAnsi="Times New Roman" w:cs="Times New Roman"/>
                <w:sz w:val="24"/>
                <w:szCs w:val="24"/>
              </w:rPr>
              <w:t>The graphic summary of 100 blast hits on the query sequence KC576525</w:t>
            </w:r>
          </w:p>
        </w:tc>
        <w:tc>
          <w:tcPr>
            <w:tcW w:w="825" w:type="dxa"/>
          </w:tcPr>
          <w:p w:rsidR="00120E62" w:rsidRPr="00D803BA" w:rsidRDefault="00120E62" w:rsidP="001E4735">
            <w:pPr>
              <w:spacing w:line="360" w:lineRule="auto"/>
              <w:jc w:val="center"/>
              <w:rPr>
                <w:rFonts w:ascii="Times New Roman" w:hAnsi="Times New Roman" w:cs="Times New Roman"/>
                <w:sz w:val="24"/>
                <w:szCs w:val="24"/>
              </w:rPr>
            </w:pPr>
            <w:r>
              <w:rPr>
                <w:rFonts w:ascii="Times New Roman" w:hAnsi="Times New Roman" w:cs="Times New Roman"/>
                <w:sz w:val="24"/>
                <w:szCs w:val="24"/>
              </w:rPr>
              <w:t>76</w:t>
            </w:r>
          </w:p>
        </w:tc>
      </w:tr>
      <w:tr w:rsidR="00120E62" w:rsidRPr="00D803BA" w:rsidTr="008320DA">
        <w:trPr>
          <w:trHeight w:val="173"/>
          <w:jc w:val="center"/>
        </w:trPr>
        <w:tc>
          <w:tcPr>
            <w:tcW w:w="1102" w:type="dxa"/>
            <w:shd w:val="clear" w:color="auto" w:fill="BFBFBF" w:themeFill="background1" w:themeFillShade="BF"/>
          </w:tcPr>
          <w:p w:rsidR="00120E62" w:rsidRPr="00D803BA" w:rsidRDefault="00120E62" w:rsidP="00C86328">
            <w:pPr>
              <w:spacing w:line="360" w:lineRule="auto"/>
              <w:jc w:val="center"/>
              <w:rPr>
                <w:rFonts w:ascii="Times New Roman" w:hAnsi="Times New Roman" w:cs="Times New Roman"/>
                <w:sz w:val="24"/>
                <w:szCs w:val="24"/>
              </w:rPr>
            </w:pPr>
            <w:r w:rsidRPr="00D803BA">
              <w:rPr>
                <w:rFonts w:ascii="Times New Roman" w:hAnsi="Times New Roman" w:cs="Times New Roman"/>
                <w:sz w:val="24"/>
                <w:szCs w:val="24"/>
              </w:rPr>
              <w:t>4.10</w:t>
            </w:r>
          </w:p>
        </w:tc>
        <w:tc>
          <w:tcPr>
            <w:tcW w:w="8420" w:type="dxa"/>
          </w:tcPr>
          <w:p w:rsidR="00120E62" w:rsidRPr="00D803BA" w:rsidRDefault="00120E62" w:rsidP="00C86328">
            <w:pPr>
              <w:tabs>
                <w:tab w:val="left" w:pos="1064"/>
              </w:tabs>
              <w:spacing w:before="100" w:beforeAutospacing="1" w:after="100" w:afterAutospacing="1" w:line="360" w:lineRule="auto"/>
              <w:rPr>
                <w:rFonts w:ascii="Times New Roman" w:hAnsi="Times New Roman" w:cs="Times New Roman"/>
                <w:sz w:val="24"/>
                <w:szCs w:val="24"/>
              </w:rPr>
            </w:pPr>
            <w:r w:rsidRPr="00D803BA">
              <w:rPr>
                <w:rFonts w:ascii="Times New Roman" w:hAnsi="Times New Roman" w:cs="Times New Roman"/>
                <w:sz w:val="24"/>
                <w:szCs w:val="24"/>
              </w:rPr>
              <w:t>The sequence producing significant alignment with distinct GenBank accession number KC576525.1</w:t>
            </w:r>
          </w:p>
        </w:tc>
        <w:tc>
          <w:tcPr>
            <w:tcW w:w="825" w:type="dxa"/>
          </w:tcPr>
          <w:p w:rsidR="00120E62" w:rsidRPr="00D803BA" w:rsidRDefault="00120E62" w:rsidP="001E4735">
            <w:pPr>
              <w:spacing w:line="360" w:lineRule="auto"/>
              <w:jc w:val="center"/>
              <w:rPr>
                <w:rFonts w:ascii="Times New Roman" w:hAnsi="Times New Roman" w:cs="Times New Roman"/>
                <w:sz w:val="24"/>
                <w:szCs w:val="24"/>
              </w:rPr>
            </w:pPr>
            <w:r>
              <w:rPr>
                <w:rFonts w:ascii="Times New Roman" w:hAnsi="Times New Roman" w:cs="Times New Roman"/>
                <w:sz w:val="24"/>
                <w:szCs w:val="24"/>
              </w:rPr>
              <w:t>77</w:t>
            </w:r>
          </w:p>
        </w:tc>
      </w:tr>
      <w:tr w:rsidR="00120E62" w:rsidRPr="00D803BA" w:rsidTr="008320DA">
        <w:trPr>
          <w:trHeight w:val="173"/>
          <w:jc w:val="center"/>
        </w:trPr>
        <w:tc>
          <w:tcPr>
            <w:tcW w:w="1102" w:type="dxa"/>
            <w:shd w:val="clear" w:color="auto" w:fill="BFBFBF" w:themeFill="background1" w:themeFillShade="BF"/>
          </w:tcPr>
          <w:p w:rsidR="00120E62" w:rsidRPr="00D803BA" w:rsidRDefault="00120E62" w:rsidP="00C86328">
            <w:pPr>
              <w:spacing w:line="360" w:lineRule="auto"/>
              <w:jc w:val="center"/>
              <w:rPr>
                <w:rFonts w:ascii="Times New Roman" w:hAnsi="Times New Roman" w:cs="Times New Roman"/>
                <w:sz w:val="24"/>
                <w:szCs w:val="24"/>
              </w:rPr>
            </w:pPr>
            <w:r w:rsidRPr="00D803BA">
              <w:rPr>
                <w:rFonts w:ascii="Times New Roman" w:hAnsi="Times New Roman" w:cs="Times New Roman"/>
                <w:sz w:val="24"/>
                <w:szCs w:val="24"/>
              </w:rPr>
              <w:t>4.11</w:t>
            </w:r>
          </w:p>
        </w:tc>
        <w:tc>
          <w:tcPr>
            <w:tcW w:w="8420" w:type="dxa"/>
          </w:tcPr>
          <w:p w:rsidR="00120E62" w:rsidRPr="00D803BA" w:rsidRDefault="00120E62" w:rsidP="00C86328">
            <w:pPr>
              <w:tabs>
                <w:tab w:val="left" w:pos="2118"/>
              </w:tabs>
              <w:spacing w:before="100" w:beforeAutospacing="1" w:after="100" w:afterAutospacing="1" w:line="360" w:lineRule="auto"/>
              <w:rPr>
                <w:rFonts w:ascii="Times New Roman" w:hAnsi="Times New Roman" w:cs="Times New Roman"/>
                <w:sz w:val="24"/>
                <w:szCs w:val="24"/>
              </w:rPr>
            </w:pPr>
            <w:r w:rsidRPr="00D803BA">
              <w:rPr>
                <w:rFonts w:ascii="Times New Roman" w:hAnsi="Times New Roman" w:cs="Times New Roman"/>
                <w:sz w:val="24"/>
                <w:szCs w:val="24"/>
              </w:rPr>
              <w:t>Pairwise alignment between Bangladesh field isolate KC576525 and Nobilis CEO vaccine isolate FJ477351 shows 99% similarity with nucleotide base Gaps in 3 positions and 1 SNPs</w:t>
            </w:r>
          </w:p>
        </w:tc>
        <w:tc>
          <w:tcPr>
            <w:tcW w:w="825" w:type="dxa"/>
          </w:tcPr>
          <w:p w:rsidR="00120E62" w:rsidRPr="00D803BA" w:rsidRDefault="00120E62" w:rsidP="001E4735">
            <w:pPr>
              <w:spacing w:line="360" w:lineRule="auto"/>
              <w:jc w:val="center"/>
              <w:rPr>
                <w:rFonts w:ascii="Times New Roman" w:hAnsi="Times New Roman" w:cs="Times New Roman"/>
                <w:sz w:val="24"/>
                <w:szCs w:val="24"/>
              </w:rPr>
            </w:pPr>
            <w:r>
              <w:rPr>
                <w:rFonts w:ascii="Times New Roman" w:hAnsi="Times New Roman" w:cs="Times New Roman"/>
                <w:sz w:val="24"/>
                <w:szCs w:val="24"/>
              </w:rPr>
              <w:t>79</w:t>
            </w:r>
          </w:p>
        </w:tc>
      </w:tr>
      <w:tr w:rsidR="00120E62" w:rsidRPr="00D803BA" w:rsidTr="008320DA">
        <w:trPr>
          <w:trHeight w:val="180"/>
          <w:jc w:val="center"/>
        </w:trPr>
        <w:tc>
          <w:tcPr>
            <w:tcW w:w="1102" w:type="dxa"/>
            <w:shd w:val="clear" w:color="auto" w:fill="BFBFBF" w:themeFill="background1" w:themeFillShade="BF"/>
          </w:tcPr>
          <w:p w:rsidR="00120E62" w:rsidRPr="00D803BA" w:rsidRDefault="00120E62" w:rsidP="00C86328">
            <w:pPr>
              <w:spacing w:line="360" w:lineRule="auto"/>
              <w:jc w:val="center"/>
              <w:rPr>
                <w:rFonts w:ascii="Times New Roman" w:hAnsi="Times New Roman" w:cs="Times New Roman"/>
                <w:sz w:val="24"/>
                <w:szCs w:val="24"/>
              </w:rPr>
            </w:pPr>
            <w:r w:rsidRPr="00D803BA">
              <w:rPr>
                <w:rFonts w:ascii="Times New Roman" w:hAnsi="Times New Roman" w:cs="Times New Roman"/>
                <w:sz w:val="24"/>
                <w:szCs w:val="24"/>
              </w:rPr>
              <w:t>4.12</w:t>
            </w:r>
          </w:p>
        </w:tc>
        <w:tc>
          <w:tcPr>
            <w:tcW w:w="8420" w:type="dxa"/>
          </w:tcPr>
          <w:p w:rsidR="00120E62" w:rsidRPr="00D803BA" w:rsidRDefault="00120E62" w:rsidP="00C86328">
            <w:pPr>
              <w:autoSpaceDE w:val="0"/>
              <w:autoSpaceDN w:val="0"/>
              <w:adjustRightInd w:val="0"/>
              <w:spacing w:line="360" w:lineRule="auto"/>
              <w:rPr>
                <w:rFonts w:ascii="Times New Roman" w:hAnsi="Times New Roman" w:cs="Times New Roman"/>
                <w:bCs/>
                <w:sz w:val="24"/>
                <w:szCs w:val="24"/>
              </w:rPr>
            </w:pPr>
            <w:r w:rsidRPr="00D803BA">
              <w:rPr>
                <w:rFonts w:ascii="Times New Roman" w:hAnsi="Times New Roman" w:cs="Times New Roman"/>
                <w:sz w:val="24"/>
                <w:szCs w:val="24"/>
              </w:rPr>
              <w:t>Snapshot from  Jalview site showing similarity between targeted fragment of ICP4 gene sequences of USDA reference strain (EU104909), TCO vaccine strain (EU104908), Strain 1874C5 (JN542533), Live attenuated vaccine (Serva) strain (HQ630064), ILTV strain-Jiang (JN969100), CEO-high egg passage vaccine (JN580316) and   CEO-low egg passage vaccine (JN580317) as well as vaccine isolate of Bangladesh (KC576526) and CVASU-1 ILTV field isolate of Bangladesh (KC576525.1).</w:t>
            </w:r>
          </w:p>
        </w:tc>
        <w:tc>
          <w:tcPr>
            <w:tcW w:w="825" w:type="dxa"/>
          </w:tcPr>
          <w:p w:rsidR="00120E62" w:rsidRPr="00D803BA" w:rsidRDefault="00120E62" w:rsidP="001E4735">
            <w:pPr>
              <w:spacing w:line="360" w:lineRule="auto"/>
              <w:jc w:val="center"/>
              <w:rPr>
                <w:rFonts w:ascii="Times New Roman" w:hAnsi="Times New Roman" w:cs="Times New Roman"/>
                <w:sz w:val="24"/>
                <w:szCs w:val="24"/>
              </w:rPr>
            </w:pPr>
            <w:r>
              <w:rPr>
                <w:rFonts w:ascii="Times New Roman" w:hAnsi="Times New Roman" w:cs="Times New Roman"/>
                <w:sz w:val="24"/>
                <w:szCs w:val="24"/>
              </w:rPr>
              <w:t>82</w:t>
            </w:r>
          </w:p>
        </w:tc>
      </w:tr>
      <w:tr w:rsidR="00120E62" w:rsidRPr="00D803BA" w:rsidTr="008320DA">
        <w:trPr>
          <w:trHeight w:val="173"/>
          <w:jc w:val="center"/>
        </w:trPr>
        <w:tc>
          <w:tcPr>
            <w:tcW w:w="1102" w:type="dxa"/>
            <w:shd w:val="clear" w:color="auto" w:fill="BFBFBF" w:themeFill="background1" w:themeFillShade="BF"/>
          </w:tcPr>
          <w:p w:rsidR="00120E62" w:rsidRPr="00D803BA" w:rsidRDefault="00120E62" w:rsidP="00C86328">
            <w:pPr>
              <w:spacing w:line="360" w:lineRule="auto"/>
              <w:jc w:val="center"/>
              <w:rPr>
                <w:rFonts w:ascii="Times New Roman" w:hAnsi="Times New Roman" w:cs="Times New Roman"/>
                <w:sz w:val="24"/>
                <w:szCs w:val="24"/>
              </w:rPr>
            </w:pPr>
            <w:r w:rsidRPr="00D803BA">
              <w:rPr>
                <w:rFonts w:ascii="Times New Roman" w:hAnsi="Times New Roman" w:cs="Times New Roman"/>
                <w:sz w:val="24"/>
                <w:szCs w:val="24"/>
              </w:rPr>
              <w:t>4.13</w:t>
            </w:r>
          </w:p>
        </w:tc>
        <w:tc>
          <w:tcPr>
            <w:tcW w:w="8420" w:type="dxa"/>
          </w:tcPr>
          <w:p w:rsidR="00120E62" w:rsidRPr="00D803BA" w:rsidRDefault="00120E62" w:rsidP="00C86328">
            <w:pPr>
              <w:spacing w:line="360" w:lineRule="auto"/>
              <w:rPr>
                <w:rFonts w:ascii="Times New Roman" w:hAnsi="Times New Roman" w:cs="Times New Roman"/>
                <w:sz w:val="24"/>
                <w:szCs w:val="24"/>
              </w:rPr>
            </w:pPr>
            <w:r w:rsidRPr="00D803BA">
              <w:rPr>
                <w:rFonts w:ascii="Times New Roman" w:hAnsi="Times New Roman" w:cs="Times New Roman"/>
                <w:sz w:val="24"/>
                <w:szCs w:val="24"/>
              </w:rPr>
              <w:t>Pairwise alignment shows variation in between the sequence of vaccine isolate (KC576526.1) and field isolate (KC576525.1) of ILTV from Bangladesh</w:t>
            </w:r>
          </w:p>
        </w:tc>
        <w:tc>
          <w:tcPr>
            <w:tcW w:w="825" w:type="dxa"/>
          </w:tcPr>
          <w:p w:rsidR="00120E62" w:rsidRPr="00D803BA" w:rsidRDefault="00120E62" w:rsidP="001E4735">
            <w:pPr>
              <w:spacing w:line="360" w:lineRule="auto"/>
              <w:jc w:val="center"/>
              <w:rPr>
                <w:rFonts w:ascii="Times New Roman" w:hAnsi="Times New Roman" w:cs="Times New Roman"/>
                <w:sz w:val="24"/>
                <w:szCs w:val="24"/>
              </w:rPr>
            </w:pPr>
            <w:r>
              <w:rPr>
                <w:rFonts w:ascii="Times New Roman" w:hAnsi="Times New Roman" w:cs="Times New Roman"/>
                <w:sz w:val="24"/>
                <w:szCs w:val="24"/>
              </w:rPr>
              <w:t>83</w:t>
            </w:r>
          </w:p>
        </w:tc>
      </w:tr>
      <w:tr w:rsidR="00120E62" w:rsidRPr="00D803BA" w:rsidTr="008320DA">
        <w:trPr>
          <w:trHeight w:val="127"/>
          <w:jc w:val="center"/>
        </w:trPr>
        <w:tc>
          <w:tcPr>
            <w:tcW w:w="1102" w:type="dxa"/>
            <w:shd w:val="clear" w:color="auto" w:fill="BFBFBF" w:themeFill="background1" w:themeFillShade="BF"/>
          </w:tcPr>
          <w:p w:rsidR="00120E62" w:rsidRPr="00D803BA" w:rsidRDefault="00120E62" w:rsidP="00C86328">
            <w:pPr>
              <w:spacing w:line="360" w:lineRule="auto"/>
              <w:jc w:val="center"/>
              <w:rPr>
                <w:rFonts w:ascii="Times New Roman" w:hAnsi="Times New Roman" w:cs="Times New Roman"/>
                <w:sz w:val="24"/>
                <w:szCs w:val="24"/>
              </w:rPr>
            </w:pPr>
            <w:r w:rsidRPr="00D803BA">
              <w:rPr>
                <w:rFonts w:ascii="Times New Roman" w:hAnsi="Times New Roman" w:cs="Times New Roman"/>
                <w:sz w:val="24"/>
                <w:szCs w:val="24"/>
              </w:rPr>
              <w:t>4.14</w:t>
            </w:r>
          </w:p>
        </w:tc>
        <w:tc>
          <w:tcPr>
            <w:tcW w:w="8420" w:type="dxa"/>
          </w:tcPr>
          <w:p w:rsidR="00120E62" w:rsidRPr="00D803BA" w:rsidRDefault="00120E62" w:rsidP="00C86328">
            <w:pPr>
              <w:spacing w:line="360" w:lineRule="auto"/>
              <w:rPr>
                <w:rFonts w:ascii="Times New Roman" w:hAnsi="Times New Roman" w:cs="Times New Roman"/>
                <w:sz w:val="24"/>
                <w:szCs w:val="24"/>
              </w:rPr>
            </w:pPr>
            <w:r w:rsidRPr="00D803BA">
              <w:rPr>
                <w:rFonts w:ascii="Times New Roman" w:hAnsi="Times New Roman" w:cs="Times New Roman"/>
                <w:sz w:val="24"/>
                <w:szCs w:val="24"/>
              </w:rPr>
              <w:t>The genetic inter relationship of Bangladeshi isolates and previously published reference sequences of ILT inferred from Phylogenetic tree constructed by average distance analysis method using BLOSUM62 with Jalview software.</w:t>
            </w:r>
          </w:p>
        </w:tc>
        <w:tc>
          <w:tcPr>
            <w:tcW w:w="825" w:type="dxa"/>
          </w:tcPr>
          <w:p w:rsidR="00120E62" w:rsidRPr="00D803BA" w:rsidRDefault="00120E62" w:rsidP="001E4735">
            <w:pPr>
              <w:spacing w:line="360" w:lineRule="auto"/>
              <w:jc w:val="center"/>
              <w:rPr>
                <w:rFonts w:ascii="Times New Roman" w:hAnsi="Times New Roman" w:cs="Times New Roman"/>
                <w:sz w:val="24"/>
                <w:szCs w:val="24"/>
              </w:rPr>
            </w:pPr>
            <w:r>
              <w:rPr>
                <w:rFonts w:ascii="Times New Roman" w:hAnsi="Times New Roman" w:cs="Times New Roman"/>
                <w:sz w:val="24"/>
                <w:szCs w:val="24"/>
              </w:rPr>
              <w:t>84</w:t>
            </w:r>
          </w:p>
        </w:tc>
      </w:tr>
      <w:tr w:rsidR="00120E62" w:rsidRPr="00D803BA" w:rsidTr="008320DA">
        <w:trPr>
          <w:trHeight w:val="133"/>
          <w:jc w:val="center"/>
        </w:trPr>
        <w:tc>
          <w:tcPr>
            <w:tcW w:w="1102" w:type="dxa"/>
            <w:shd w:val="clear" w:color="auto" w:fill="BFBFBF" w:themeFill="background1" w:themeFillShade="BF"/>
          </w:tcPr>
          <w:p w:rsidR="00120E62" w:rsidRPr="00D803BA" w:rsidRDefault="00120E62" w:rsidP="00C86328">
            <w:pPr>
              <w:spacing w:line="360" w:lineRule="auto"/>
              <w:jc w:val="center"/>
              <w:rPr>
                <w:rFonts w:ascii="Times New Roman" w:hAnsi="Times New Roman" w:cs="Times New Roman"/>
                <w:sz w:val="24"/>
                <w:szCs w:val="24"/>
              </w:rPr>
            </w:pPr>
            <w:r w:rsidRPr="00D803BA">
              <w:rPr>
                <w:rFonts w:ascii="Times New Roman" w:hAnsi="Times New Roman" w:cs="Times New Roman"/>
                <w:sz w:val="24"/>
                <w:szCs w:val="24"/>
              </w:rPr>
              <w:t>1</w:t>
            </w:r>
          </w:p>
        </w:tc>
        <w:tc>
          <w:tcPr>
            <w:tcW w:w="8420" w:type="dxa"/>
          </w:tcPr>
          <w:p w:rsidR="00120E62" w:rsidRPr="00D803BA" w:rsidRDefault="00120E62" w:rsidP="00C86328">
            <w:pPr>
              <w:spacing w:line="360" w:lineRule="auto"/>
              <w:rPr>
                <w:rFonts w:ascii="Times New Roman" w:hAnsi="Times New Roman" w:cs="Times New Roman"/>
                <w:sz w:val="24"/>
                <w:szCs w:val="24"/>
              </w:rPr>
            </w:pPr>
            <w:r w:rsidRPr="00D803BA">
              <w:rPr>
                <w:rFonts w:ascii="Times New Roman" w:hAnsi="Times New Roman" w:cs="Times New Roman"/>
                <w:sz w:val="24"/>
                <w:szCs w:val="24"/>
              </w:rPr>
              <w:t xml:space="preserve">  A glimpse of activities performed in Lab.</w:t>
            </w:r>
          </w:p>
        </w:tc>
        <w:tc>
          <w:tcPr>
            <w:tcW w:w="825" w:type="dxa"/>
          </w:tcPr>
          <w:p w:rsidR="00120E62" w:rsidRPr="00D803BA" w:rsidRDefault="00120E62" w:rsidP="001E4735">
            <w:pPr>
              <w:spacing w:line="360" w:lineRule="auto"/>
              <w:jc w:val="center"/>
              <w:rPr>
                <w:rFonts w:ascii="Times New Roman" w:hAnsi="Times New Roman" w:cs="Times New Roman"/>
                <w:sz w:val="24"/>
                <w:szCs w:val="24"/>
              </w:rPr>
            </w:pPr>
            <w:r>
              <w:rPr>
                <w:rFonts w:ascii="Times New Roman" w:hAnsi="Times New Roman" w:cs="Times New Roman"/>
                <w:sz w:val="24"/>
                <w:szCs w:val="24"/>
              </w:rPr>
              <w:t>117</w:t>
            </w:r>
          </w:p>
        </w:tc>
      </w:tr>
      <w:tr w:rsidR="00120E62" w:rsidRPr="00D803BA" w:rsidTr="00684684">
        <w:trPr>
          <w:trHeight w:val="133"/>
          <w:jc w:val="center"/>
        </w:trPr>
        <w:tc>
          <w:tcPr>
            <w:tcW w:w="1102" w:type="dxa"/>
            <w:shd w:val="clear" w:color="auto" w:fill="BFBFBF" w:themeFill="background1" w:themeFillShade="BF"/>
          </w:tcPr>
          <w:p w:rsidR="00120E62" w:rsidRPr="00D803BA" w:rsidRDefault="00120E62" w:rsidP="00C86328">
            <w:pPr>
              <w:spacing w:line="360" w:lineRule="auto"/>
              <w:jc w:val="center"/>
              <w:rPr>
                <w:rFonts w:ascii="Times New Roman" w:hAnsi="Times New Roman" w:cs="Times New Roman"/>
                <w:sz w:val="24"/>
                <w:szCs w:val="24"/>
              </w:rPr>
            </w:pPr>
            <w:r w:rsidRPr="00D803BA">
              <w:rPr>
                <w:rFonts w:ascii="Times New Roman" w:hAnsi="Times New Roman" w:cs="Times New Roman"/>
                <w:sz w:val="24"/>
                <w:szCs w:val="24"/>
              </w:rPr>
              <w:t>2</w:t>
            </w:r>
          </w:p>
        </w:tc>
        <w:tc>
          <w:tcPr>
            <w:tcW w:w="8420" w:type="dxa"/>
          </w:tcPr>
          <w:p w:rsidR="00120E62" w:rsidRPr="00D803BA" w:rsidRDefault="00120E62" w:rsidP="00C86328">
            <w:pPr>
              <w:spacing w:line="360" w:lineRule="auto"/>
              <w:rPr>
                <w:rFonts w:ascii="Times New Roman" w:hAnsi="Times New Roman" w:cs="Times New Roman"/>
                <w:sz w:val="24"/>
                <w:szCs w:val="24"/>
              </w:rPr>
            </w:pPr>
            <w:r w:rsidRPr="00D803BA">
              <w:rPr>
                <w:rFonts w:ascii="Times New Roman" w:hAnsi="Times New Roman" w:cs="Times New Roman"/>
                <w:sz w:val="24"/>
                <w:szCs w:val="24"/>
              </w:rPr>
              <w:t>GenBank accession no. (KC576525) of  ICP 4 gene specific field isolate (CVASU-01)of ILTV</w:t>
            </w:r>
          </w:p>
        </w:tc>
        <w:tc>
          <w:tcPr>
            <w:tcW w:w="825" w:type="dxa"/>
          </w:tcPr>
          <w:p w:rsidR="00120E62" w:rsidRPr="00D803BA" w:rsidRDefault="00120E62" w:rsidP="001E4735">
            <w:pPr>
              <w:spacing w:line="360" w:lineRule="auto"/>
              <w:jc w:val="center"/>
              <w:rPr>
                <w:rFonts w:ascii="Times New Roman" w:hAnsi="Times New Roman" w:cs="Times New Roman"/>
                <w:sz w:val="24"/>
                <w:szCs w:val="24"/>
              </w:rPr>
            </w:pPr>
            <w:r>
              <w:rPr>
                <w:rFonts w:ascii="Times New Roman" w:hAnsi="Times New Roman" w:cs="Times New Roman"/>
                <w:sz w:val="24"/>
                <w:szCs w:val="24"/>
              </w:rPr>
              <w:t>119</w:t>
            </w:r>
          </w:p>
        </w:tc>
      </w:tr>
      <w:tr w:rsidR="00120E62" w:rsidRPr="00D803BA" w:rsidTr="00684684">
        <w:trPr>
          <w:trHeight w:val="133"/>
          <w:jc w:val="center"/>
        </w:trPr>
        <w:tc>
          <w:tcPr>
            <w:tcW w:w="1102" w:type="dxa"/>
            <w:tcBorders>
              <w:bottom w:val="single" w:sz="4" w:space="0" w:color="auto"/>
            </w:tcBorders>
            <w:shd w:val="clear" w:color="auto" w:fill="BFBFBF" w:themeFill="background1" w:themeFillShade="BF"/>
          </w:tcPr>
          <w:p w:rsidR="00120E62" w:rsidRPr="00D803BA" w:rsidRDefault="00120E62" w:rsidP="00C86328">
            <w:pPr>
              <w:spacing w:line="360" w:lineRule="auto"/>
              <w:jc w:val="center"/>
              <w:rPr>
                <w:rFonts w:ascii="Times New Roman" w:hAnsi="Times New Roman" w:cs="Times New Roman"/>
                <w:sz w:val="24"/>
                <w:szCs w:val="24"/>
              </w:rPr>
            </w:pPr>
            <w:r w:rsidRPr="00D803BA">
              <w:rPr>
                <w:rFonts w:ascii="Times New Roman" w:hAnsi="Times New Roman" w:cs="Times New Roman"/>
                <w:sz w:val="24"/>
                <w:szCs w:val="24"/>
              </w:rPr>
              <w:t>3</w:t>
            </w:r>
          </w:p>
        </w:tc>
        <w:tc>
          <w:tcPr>
            <w:tcW w:w="8420" w:type="dxa"/>
            <w:tcBorders>
              <w:bottom w:val="single" w:sz="4" w:space="0" w:color="auto"/>
            </w:tcBorders>
          </w:tcPr>
          <w:p w:rsidR="00120E62" w:rsidRPr="00D803BA" w:rsidRDefault="00120E62" w:rsidP="00C86328">
            <w:pPr>
              <w:spacing w:line="360" w:lineRule="auto"/>
              <w:rPr>
                <w:rFonts w:ascii="Times New Roman" w:hAnsi="Times New Roman" w:cs="Times New Roman"/>
                <w:sz w:val="24"/>
                <w:szCs w:val="24"/>
              </w:rPr>
            </w:pPr>
            <w:r w:rsidRPr="00D803BA">
              <w:rPr>
                <w:rFonts w:ascii="Times New Roman" w:hAnsi="Times New Roman" w:cs="Times New Roman"/>
                <w:sz w:val="24"/>
                <w:szCs w:val="24"/>
              </w:rPr>
              <w:t>GenBank accession no. (KC576526) of ICP 4 gene specific vaccine isolate of ILTV</w:t>
            </w:r>
          </w:p>
        </w:tc>
        <w:tc>
          <w:tcPr>
            <w:tcW w:w="825" w:type="dxa"/>
            <w:tcBorders>
              <w:bottom w:val="single" w:sz="4" w:space="0" w:color="auto"/>
            </w:tcBorders>
          </w:tcPr>
          <w:p w:rsidR="00120E62" w:rsidRPr="00D803BA" w:rsidRDefault="00120E62" w:rsidP="001E4735">
            <w:pPr>
              <w:spacing w:line="360" w:lineRule="auto"/>
              <w:jc w:val="center"/>
              <w:rPr>
                <w:rFonts w:ascii="Times New Roman" w:hAnsi="Times New Roman" w:cs="Times New Roman"/>
                <w:sz w:val="24"/>
                <w:szCs w:val="24"/>
              </w:rPr>
            </w:pPr>
            <w:r>
              <w:rPr>
                <w:rFonts w:ascii="Times New Roman" w:hAnsi="Times New Roman" w:cs="Times New Roman"/>
                <w:sz w:val="24"/>
                <w:szCs w:val="24"/>
              </w:rPr>
              <w:t>121</w:t>
            </w:r>
          </w:p>
        </w:tc>
      </w:tr>
    </w:tbl>
    <w:p w:rsidR="005F5CEE" w:rsidRPr="00D803BA" w:rsidRDefault="005F5CEE" w:rsidP="00C86328">
      <w:pPr>
        <w:rPr>
          <w:rFonts w:ascii="Times New Roman" w:hAnsi="Times New Roman" w:cs="Times New Roman"/>
          <w:sz w:val="24"/>
          <w:szCs w:val="24"/>
        </w:rPr>
      </w:pPr>
    </w:p>
    <w:sectPr w:rsidR="005F5CEE" w:rsidRPr="00D803BA" w:rsidSect="00684684">
      <w:headerReference w:type="default" r:id="rId7"/>
      <w:footerReference w:type="default" r:id="rId8"/>
      <w:pgSz w:w="11907" w:h="16839" w:code="9"/>
      <w:pgMar w:top="1440" w:right="1440" w:bottom="1440" w:left="2160" w:header="720" w:footer="720" w:gutter="0"/>
      <w:pgNumType w:fmt="lowerRoman" w:start="1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B84" w:rsidRDefault="001B0B84" w:rsidP="00B41447">
      <w:pPr>
        <w:spacing w:after="0" w:line="240" w:lineRule="auto"/>
      </w:pPr>
      <w:r>
        <w:separator/>
      </w:r>
    </w:p>
  </w:endnote>
  <w:endnote w:type="continuationSeparator" w:id="1">
    <w:p w:rsidR="001B0B84" w:rsidRDefault="001B0B84" w:rsidP="00B414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342"/>
      <w:docPartObj>
        <w:docPartGallery w:val="Page Numbers (Bottom of Page)"/>
        <w:docPartUnique/>
      </w:docPartObj>
    </w:sdtPr>
    <w:sdtContent>
      <w:p w:rsidR="008320DA" w:rsidRDefault="008320DA">
        <w:pPr>
          <w:pStyle w:val="Footer"/>
          <w:jc w:val="center"/>
        </w:pPr>
        <w:fldSimple w:instr=" PAGE   \* MERGEFORMAT ">
          <w:r w:rsidR="00684684">
            <w:rPr>
              <w:noProof/>
            </w:rPr>
            <w:t>xii</w:t>
          </w:r>
        </w:fldSimple>
      </w:p>
    </w:sdtContent>
  </w:sdt>
  <w:p w:rsidR="008320DA" w:rsidRDefault="008320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B84" w:rsidRDefault="001B0B84" w:rsidP="00B41447">
      <w:pPr>
        <w:spacing w:after="0" w:line="240" w:lineRule="auto"/>
      </w:pPr>
      <w:r>
        <w:separator/>
      </w:r>
    </w:p>
  </w:footnote>
  <w:footnote w:type="continuationSeparator" w:id="1">
    <w:p w:rsidR="001B0B84" w:rsidRDefault="001B0B84" w:rsidP="00B414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EE0" w:rsidRDefault="001B0B84">
    <w:pPr>
      <w:pStyle w:val="Header"/>
    </w:pPr>
  </w:p>
  <w:p w:rsidR="008D7EE0" w:rsidRDefault="001B0B84">
    <w:pPr>
      <w:pStyle w:val="Header"/>
    </w:pPr>
  </w:p>
  <w:p w:rsidR="008D7EE0" w:rsidRDefault="00B41447" w:rsidP="00C86328">
    <w:pPr>
      <w:pStyle w:val="Header"/>
      <w:tabs>
        <w:tab w:val="clear" w:pos="4680"/>
        <w:tab w:val="clear" w:pos="9360"/>
        <w:tab w:val="left" w:pos="6876"/>
      </w:tabs>
      <w:jc w:val="center"/>
      <w:rPr>
        <w:rFonts w:ascii="Times New Roman" w:hAnsi="Times New Roman" w:cs="Times New Roman"/>
        <w:b/>
        <w:sz w:val="40"/>
        <w:szCs w:val="40"/>
      </w:rPr>
    </w:pPr>
    <w:r>
      <w:rPr>
        <w:rFonts w:ascii="Times New Roman" w:hAnsi="Times New Roman" w:cs="Times New Roman"/>
        <w:b/>
        <w:sz w:val="40"/>
        <w:szCs w:val="40"/>
      </w:rPr>
      <w:t>List of Figures</w:t>
    </w:r>
  </w:p>
  <w:p w:rsidR="00C86328" w:rsidRPr="00C86328" w:rsidRDefault="00C86328" w:rsidP="00C86328">
    <w:pPr>
      <w:pStyle w:val="Header"/>
      <w:tabs>
        <w:tab w:val="clear" w:pos="4680"/>
        <w:tab w:val="clear" w:pos="9360"/>
        <w:tab w:val="left" w:pos="6876"/>
      </w:tabs>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41447"/>
    <w:rsid w:val="000630BA"/>
    <w:rsid w:val="00091A3E"/>
    <w:rsid w:val="000E1898"/>
    <w:rsid w:val="00105DD7"/>
    <w:rsid w:val="00120E62"/>
    <w:rsid w:val="00150ED5"/>
    <w:rsid w:val="00191412"/>
    <w:rsid w:val="001B0B84"/>
    <w:rsid w:val="001E4735"/>
    <w:rsid w:val="001F71BC"/>
    <w:rsid w:val="00236B7C"/>
    <w:rsid w:val="002A3BD6"/>
    <w:rsid w:val="002C4F6B"/>
    <w:rsid w:val="002D0C2A"/>
    <w:rsid w:val="002F467A"/>
    <w:rsid w:val="00323CFA"/>
    <w:rsid w:val="003260A8"/>
    <w:rsid w:val="00363207"/>
    <w:rsid w:val="00384294"/>
    <w:rsid w:val="00397AD7"/>
    <w:rsid w:val="003A6657"/>
    <w:rsid w:val="00401B33"/>
    <w:rsid w:val="00412250"/>
    <w:rsid w:val="00423006"/>
    <w:rsid w:val="00426FC6"/>
    <w:rsid w:val="00446C5C"/>
    <w:rsid w:val="004768BF"/>
    <w:rsid w:val="00480FEE"/>
    <w:rsid w:val="004B1168"/>
    <w:rsid w:val="0050217F"/>
    <w:rsid w:val="00503413"/>
    <w:rsid w:val="00543A57"/>
    <w:rsid w:val="005B52CE"/>
    <w:rsid w:val="005C48A0"/>
    <w:rsid w:val="005D4294"/>
    <w:rsid w:val="005F5CEE"/>
    <w:rsid w:val="006561D4"/>
    <w:rsid w:val="00682099"/>
    <w:rsid w:val="00684684"/>
    <w:rsid w:val="006C4311"/>
    <w:rsid w:val="007147C2"/>
    <w:rsid w:val="00717309"/>
    <w:rsid w:val="00740D5A"/>
    <w:rsid w:val="00744DB6"/>
    <w:rsid w:val="00751034"/>
    <w:rsid w:val="0079778B"/>
    <w:rsid w:val="00801173"/>
    <w:rsid w:val="008320DA"/>
    <w:rsid w:val="00850F23"/>
    <w:rsid w:val="008B0E02"/>
    <w:rsid w:val="008F7F47"/>
    <w:rsid w:val="00937285"/>
    <w:rsid w:val="0095292A"/>
    <w:rsid w:val="00967FFE"/>
    <w:rsid w:val="009925B1"/>
    <w:rsid w:val="009B59FA"/>
    <w:rsid w:val="009F2ED1"/>
    <w:rsid w:val="00A12164"/>
    <w:rsid w:val="00A65E4F"/>
    <w:rsid w:val="00A84D16"/>
    <w:rsid w:val="00AB56CC"/>
    <w:rsid w:val="00AE4F04"/>
    <w:rsid w:val="00B41447"/>
    <w:rsid w:val="00B53B7D"/>
    <w:rsid w:val="00BF23BE"/>
    <w:rsid w:val="00C40F1E"/>
    <w:rsid w:val="00C83B08"/>
    <w:rsid w:val="00C86328"/>
    <w:rsid w:val="00CB155B"/>
    <w:rsid w:val="00CC244D"/>
    <w:rsid w:val="00D16D9F"/>
    <w:rsid w:val="00D240BF"/>
    <w:rsid w:val="00D31BF6"/>
    <w:rsid w:val="00D53D90"/>
    <w:rsid w:val="00D56DFB"/>
    <w:rsid w:val="00D61975"/>
    <w:rsid w:val="00D803BA"/>
    <w:rsid w:val="00DC49A9"/>
    <w:rsid w:val="00E11997"/>
    <w:rsid w:val="00E238D2"/>
    <w:rsid w:val="00E451D3"/>
    <w:rsid w:val="00FA71EB"/>
    <w:rsid w:val="00FB06E5"/>
    <w:rsid w:val="00FC4A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D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447"/>
  </w:style>
  <w:style w:type="table" w:styleId="TableGrid">
    <w:name w:val="Table Grid"/>
    <w:basedOn w:val="TableNormal"/>
    <w:uiPriority w:val="59"/>
    <w:rsid w:val="00B41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B41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4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CC1A5-E3AD-4436-877B-878C8E038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SRiPA</dc:creator>
  <cp:lastModifiedBy>Md Abdul Ahad</cp:lastModifiedBy>
  <cp:revision>7</cp:revision>
  <dcterms:created xsi:type="dcterms:W3CDTF">2013-07-30T22:31:00Z</dcterms:created>
  <dcterms:modified xsi:type="dcterms:W3CDTF">2013-08-01T03:54:00Z</dcterms:modified>
</cp:coreProperties>
</file>