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2AB" w:rsidRPr="004242F9" w:rsidRDefault="00EA22AB" w:rsidP="00EA22AB">
      <w:pPr>
        <w:spacing w:line="288" w:lineRule="auto"/>
        <w:jc w:val="center"/>
        <w:rPr>
          <w:rFonts w:ascii="Times New Roman" w:hAnsi="Times New Roman" w:cs="Times New Roman"/>
          <w:b/>
          <w:color w:val="4F81BD" w:themeColor="accent1"/>
          <w:sz w:val="40"/>
          <w:szCs w:val="40"/>
        </w:rPr>
      </w:pPr>
      <w:r w:rsidRPr="004242F9">
        <w:rPr>
          <w:rFonts w:ascii="Times New Roman" w:hAnsi="Times New Roman" w:cs="Times New Roman"/>
          <w:b/>
          <w:color w:val="4F81BD" w:themeColor="accent1"/>
          <w:sz w:val="40"/>
          <w:szCs w:val="40"/>
        </w:rPr>
        <w:t xml:space="preserve">Investigation of Clinical Foot and Mouth Disease in Cattle in </w:t>
      </w:r>
      <w:proofErr w:type="spellStart"/>
      <w:r w:rsidRPr="004242F9">
        <w:rPr>
          <w:rFonts w:ascii="Times New Roman" w:hAnsi="Times New Roman" w:cs="Times New Roman"/>
          <w:b/>
          <w:color w:val="4F81BD" w:themeColor="accent1"/>
          <w:sz w:val="40"/>
          <w:szCs w:val="40"/>
        </w:rPr>
        <w:t>Upazilla</w:t>
      </w:r>
      <w:proofErr w:type="spellEnd"/>
      <w:r w:rsidRPr="004242F9">
        <w:rPr>
          <w:rFonts w:ascii="Times New Roman" w:hAnsi="Times New Roman" w:cs="Times New Roman"/>
          <w:b/>
          <w:color w:val="4F81BD" w:themeColor="accent1"/>
          <w:sz w:val="40"/>
          <w:szCs w:val="40"/>
        </w:rPr>
        <w:t xml:space="preserve"> Veterinary Hospital, </w:t>
      </w:r>
      <w:proofErr w:type="spellStart"/>
      <w:r w:rsidRPr="004242F9">
        <w:rPr>
          <w:rFonts w:ascii="Times New Roman" w:hAnsi="Times New Roman" w:cs="Times New Roman"/>
          <w:b/>
          <w:color w:val="4F81BD" w:themeColor="accent1"/>
          <w:sz w:val="40"/>
          <w:szCs w:val="40"/>
        </w:rPr>
        <w:t>Batiaghata</w:t>
      </w:r>
      <w:proofErr w:type="spellEnd"/>
      <w:r w:rsidRPr="004242F9">
        <w:rPr>
          <w:rFonts w:ascii="Times New Roman" w:hAnsi="Times New Roman" w:cs="Times New Roman"/>
          <w:b/>
          <w:color w:val="4F81BD" w:themeColor="accent1"/>
          <w:sz w:val="40"/>
          <w:szCs w:val="40"/>
        </w:rPr>
        <w:t>, Khulna, Bangladesh</w:t>
      </w:r>
    </w:p>
    <w:p w:rsidR="00EA22AB" w:rsidRPr="004242F9" w:rsidRDefault="00EA22AB" w:rsidP="00EA22AB">
      <w:pPr>
        <w:rPr>
          <w:rFonts w:ascii="Times New Roman" w:hAnsi="Times New Roman" w:cs="Times New Roman"/>
          <w:b/>
          <w:color w:val="4F81BD" w:themeColor="accent1"/>
          <w:sz w:val="24"/>
          <w:szCs w:val="24"/>
        </w:rPr>
      </w:pPr>
      <w:r w:rsidRPr="004242F9">
        <w:rPr>
          <w:rFonts w:ascii="Times New Roman" w:hAnsi="Times New Roman" w:cs="Times New Roman"/>
          <w:noProof/>
          <w:color w:val="4F81BD" w:themeColor="accent1"/>
          <w:sz w:val="24"/>
          <w:szCs w:val="24"/>
        </w:rPr>
        <w:drawing>
          <wp:anchor distT="0" distB="0" distL="114300" distR="114300" simplePos="0" relativeHeight="251659264" behindDoc="1" locked="0" layoutInCell="1" allowOverlap="1">
            <wp:simplePos x="0" y="0"/>
            <wp:positionH relativeFrom="column">
              <wp:posOffset>1881505</wp:posOffset>
            </wp:positionH>
            <wp:positionV relativeFrom="paragraph">
              <wp:posOffset>184785</wp:posOffset>
            </wp:positionV>
            <wp:extent cx="1609725" cy="1485265"/>
            <wp:effectExtent l="0" t="0" r="9525" b="635"/>
            <wp:wrapTight wrapText="bothSides">
              <wp:wrapPolygon edited="0">
                <wp:start x="0" y="0"/>
                <wp:lineTo x="0" y="21332"/>
                <wp:lineTo x="21472" y="21332"/>
                <wp:lineTo x="2147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9725" cy="1485265"/>
                    </a:xfrm>
                    <a:prstGeom prst="rect">
                      <a:avLst/>
                    </a:prstGeom>
                    <a:noFill/>
                  </pic:spPr>
                </pic:pic>
              </a:graphicData>
            </a:graphic>
          </wp:anchor>
        </w:drawing>
      </w:r>
    </w:p>
    <w:p w:rsidR="00EA22AB" w:rsidRPr="004242F9" w:rsidRDefault="00EA22AB" w:rsidP="00EA22AB">
      <w:pPr>
        <w:spacing w:line="360" w:lineRule="auto"/>
        <w:rPr>
          <w:rFonts w:ascii="Times New Roman" w:hAnsi="Times New Roman" w:cs="Times New Roman"/>
          <w:b/>
          <w:color w:val="4F81BD" w:themeColor="accent1"/>
          <w:sz w:val="24"/>
          <w:szCs w:val="24"/>
        </w:rPr>
      </w:pPr>
    </w:p>
    <w:p w:rsidR="00EA22AB" w:rsidRPr="004242F9" w:rsidRDefault="00EA22AB" w:rsidP="00EA22AB">
      <w:pPr>
        <w:spacing w:line="360" w:lineRule="auto"/>
        <w:rPr>
          <w:rFonts w:ascii="Times New Roman" w:hAnsi="Times New Roman" w:cs="Times New Roman"/>
          <w:b/>
          <w:color w:val="4F81BD" w:themeColor="accent1"/>
          <w:sz w:val="24"/>
          <w:szCs w:val="24"/>
        </w:rPr>
      </w:pPr>
    </w:p>
    <w:p w:rsidR="00EA22AB" w:rsidRPr="004242F9" w:rsidRDefault="00EA22AB" w:rsidP="00EA22AB">
      <w:pPr>
        <w:spacing w:line="360" w:lineRule="auto"/>
        <w:rPr>
          <w:rFonts w:ascii="Times New Roman" w:hAnsi="Times New Roman" w:cs="Times New Roman"/>
          <w:b/>
          <w:color w:val="4F81BD" w:themeColor="accent1"/>
          <w:sz w:val="24"/>
          <w:szCs w:val="24"/>
        </w:rPr>
      </w:pPr>
      <w:r w:rsidRPr="004242F9">
        <w:rPr>
          <w:rFonts w:ascii="Times New Roman" w:hAnsi="Times New Roman" w:cs="Times New Roman"/>
          <w:b/>
          <w:color w:val="4F81BD" w:themeColor="accent1"/>
          <w:sz w:val="24"/>
          <w:szCs w:val="24"/>
        </w:rPr>
        <w:tab/>
      </w:r>
    </w:p>
    <w:p w:rsidR="00EA22AB" w:rsidRPr="004242F9" w:rsidRDefault="00EA22AB" w:rsidP="00EA22AB">
      <w:pPr>
        <w:spacing w:line="360" w:lineRule="auto"/>
        <w:rPr>
          <w:rFonts w:ascii="Times New Roman" w:hAnsi="Times New Roman" w:cs="Times New Roman"/>
          <w:color w:val="4F81BD" w:themeColor="accent1"/>
          <w:sz w:val="24"/>
          <w:szCs w:val="24"/>
        </w:rPr>
      </w:pPr>
    </w:p>
    <w:p w:rsidR="00EA22AB" w:rsidRPr="004242F9" w:rsidRDefault="00EA22AB" w:rsidP="00EA22AB">
      <w:pPr>
        <w:spacing w:line="288" w:lineRule="auto"/>
        <w:jc w:val="center"/>
        <w:rPr>
          <w:rFonts w:ascii="Times New Roman" w:hAnsi="Times New Roman" w:cs="Times New Roman"/>
          <w:color w:val="4F81BD" w:themeColor="accent1"/>
          <w:sz w:val="28"/>
          <w:szCs w:val="28"/>
        </w:rPr>
      </w:pPr>
      <w:r w:rsidRPr="004242F9">
        <w:rPr>
          <w:rFonts w:ascii="Times New Roman" w:hAnsi="Times New Roman" w:cs="Times New Roman"/>
          <w:color w:val="4F81BD" w:themeColor="accent1"/>
          <w:sz w:val="28"/>
          <w:szCs w:val="28"/>
        </w:rPr>
        <w:t>By:</w:t>
      </w:r>
    </w:p>
    <w:p w:rsidR="00EA22AB" w:rsidRPr="004242F9" w:rsidRDefault="00EA22AB" w:rsidP="00EA22AB">
      <w:pPr>
        <w:spacing w:line="288" w:lineRule="auto"/>
        <w:jc w:val="center"/>
        <w:rPr>
          <w:rFonts w:ascii="Times New Roman" w:hAnsi="Times New Roman" w:cs="Times New Roman"/>
          <w:b/>
          <w:color w:val="4F81BD" w:themeColor="accent1"/>
          <w:sz w:val="28"/>
          <w:szCs w:val="28"/>
        </w:rPr>
      </w:pPr>
      <w:proofErr w:type="spellStart"/>
      <w:r w:rsidRPr="004242F9">
        <w:rPr>
          <w:rFonts w:ascii="Times New Roman" w:hAnsi="Times New Roman" w:cs="Times New Roman"/>
          <w:b/>
          <w:color w:val="4F81BD" w:themeColor="accent1"/>
          <w:sz w:val="28"/>
          <w:szCs w:val="28"/>
        </w:rPr>
        <w:t>Shuvo</w:t>
      </w:r>
      <w:proofErr w:type="spellEnd"/>
      <w:r w:rsidRPr="004242F9">
        <w:rPr>
          <w:rFonts w:ascii="Times New Roman" w:hAnsi="Times New Roman" w:cs="Times New Roman"/>
          <w:b/>
          <w:color w:val="4F81BD" w:themeColor="accent1"/>
          <w:sz w:val="28"/>
          <w:szCs w:val="28"/>
        </w:rPr>
        <w:t xml:space="preserve"> </w:t>
      </w:r>
      <w:proofErr w:type="spellStart"/>
      <w:r w:rsidRPr="004242F9">
        <w:rPr>
          <w:rFonts w:ascii="Times New Roman" w:hAnsi="Times New Roman" w:cs="Times New Roman"/>
          <w:b/>
          <w:color w:val="4F81BD" w:themeColor="accent1"/>
          <w:sz w:val="28"/>
          <w:szCs w:val="28"/>
        </w:rPr>
        <w:t>Mazumder</w:t>
      </w:r>
      <w:proofErr w:type="spellEnd"/>
    </w:p>
    <w:p w:rsidR="00EA22AB" w:rsidRPr="004242F9" w:rsidRDefault="00EA22AB" w:rsidP="00EA22AB">
      <w:pPr>
        <w:spacing w:line="288" w:lineRule="auto"/>
        <w:jc w:val="center"/>
        <w:rPr>
          <w:rFonts w:ascii="Times New Roman" w:hAnsi="Times New Roman" w:cs="Times New Roman"/>
          <w:color w:val="4F81BD" w:themeColor="accent1"/>
          <w:sz w:val="28"/>
          <w:szCs w:val="28"/>
        </w:rPr>
      </w:pPr>
      <w:r w:rsidRPr="004242F9">
        <w:rPr>
          <w:rFonts w:ascii="Times New Roman" w:hAnsi="Times New Roman" w:cs="Times New Roman"/>
          <w:color w:val="4F81BD" w:themeColor="accent1"/>
          <w:sz w:val="28"/>
          <w:szCs w:val="28"/>
        </w:rPr>
        <w:t xml:space="preserve">Roll No: 10/ 29; </w:t>
      </w:r>
      <w:proofErr w:type="spellStart"/>
      <w:r w:rsidRPr="004242F9">
        <w:rPr>
          <w:rFonts w:ascii="Times New Roman" w:hAnsi="Times New Roman" w:cs="Times New Roman"/>
          <w:color w:val="4F81BD" w:themeColor="accent1"/>
          <w:sz w:val="28"/>
          <w:szCs w:val="28"/>
        </w:rPr>
        <w:t>Reg</w:t>
      </w:r>
      <w:proofErr w:type="spellEnd"/>
      <w:r w:rsidRPr="004242F9">
        <w:rPr>
          <w:rFonts w:ascii="Times New Roman" w:hAnsi="Times New Roman" w:cs="Times New Roman"/>
          <w:color w:val="4F81BD" w:themeColor="accent1"/>
          <w:sz w:val="28"/>
          <w:szCs w:val="28"/>
        </w:rPr>
        <w:t xml:space="preserve"> No: 00508</w:t>
      </w:r>
    </w:p>
    <w:p w:rsidR="00EA22AB" w:rsidRPr="004242F9" w:rsidRDefault="00EA22AB" w:rsidP="00EA22AB">
      <w:pPr>
        <w:spacing w:line="288" w:lineRule="auto"/>
        <w:jc w:val="center"/>
        <w:rPr>
          <w:rFonts w:ascii="Times New Roman" w:hAnsi="Times New Roman" w:cs="Times New Roman"/>
          <w:color w:val="4F81BD" w:themeColor="accent1"/>
          <w:sz w:val="28"/>
          <w:szCs w:val="28"/>
        </w:rPr>
      </w:pPr>
      <w:r w:rsidRPr="004242F9">
        <w:rPr>
          <w:rFonts w:ascii="Times New Roman" w:hAnsi="Times New Roman" w:cs="Times New Roman"/>
          <w:color w:val="4F81BD" w:themeColor="accent1"/>
          <w:sz w:val="28"/>
          <w:szCs w:val="28"/>
        </w:rPr>
        <w:t>Intern ID: C – 22</w:t>
      </w:r>
    </w:p>
    <w:p w:rsidR="00EA22AB" w:rsidRPr="004242F9" w:rsidRDefault="00EA22AB" w:rsidP="00EA22AB">
      <w:pPr>
        <w:spacing w:line="288" w:lineRule="auto"/>
        <w:jc w:val="center"/>
        <w:rPr>
          <w:rFonts w:ascii="Times New Roman" w:hAnsi="Times New Roman" w:cs="Times New Roman"/>
          <w:color w:val="4F81BD" w:themeColor="accent1"/>
          <w:sz w:val="28"/>
          <w:szCs w:val="28"/>
        </w:rPr>
      </w:pPr>
      <w:r w:rsidRPr="004242F9">
        <w:rPr>
          <w:rFonts w:ascii="Times New Roman" w:hAnsi="Times New Roman" w:cs="Times New Roman"/>
          <w:color w:val="4F81BD" w:themeColor="accent1"/>
          <w:sz w:val="28"/>
          <w:szCs w:val="28"/>
        </w:rPr>
        <w:t>Session: 2009 – 2010</w:t>
      </w:r>
    </w:p>
    <w:p w:rsidR="00EA22AB" w:rsidRPr="004242F9" w:rsidRDefault="00EA22AB" w:rsidP="00EA22AB">
      <w:pPr>
        <w:spacing w:line="288" w:lineRule="auto"/>
        <w:jc w:val="center"/>
        <w:rPr>
          <w:rFonts w:ascii="Times New Roman" w:hAnsi="Times New Roman" w:cs="Times New Roman"/>
          <w:color w:val="4F81BD" w:themeColor="accent1"/>
          <w:sz w:val="28"/>
          <w:szCs w:val="28"/>
        </w:rPr>
      </w:pPr>
    </w:p>
    <w:p w:rsidR="00EA22AB" w:rsidRPr="004242F9" w:rsidRDefault="00EA22AB" w:rsidP="00EA22AB">
      <w:pPr>
        <w:spacing w:line="288" w:lineRule="auto"/>
        <w:jc w:val="center"/>
        <w:rPr>
          <w:rFonts w:ascii="Times New Roman" w:hAnsi="Times New Roman" w:cs="Times New Roman"/>
          <w:color w:val="4F81BD" w:themeColor="accent1"/>
          <w:sz w:val="28"/>
          <w:szCs w:val="28"/>
        </w:rPr>
      </w:pPr>
      <w:r w:rsidRPr="004242F9">
        <w:rPr>
          <w:rFonts w:ascii="Times New Roman" w:hAnsi="Times New Roman" w:cs="Times New Roman"/>
          <w:color w:val="4F81BD" w:themeColor="accent1"/>
          <w:sz w:val="28"/>
          <w:szCs w:val="28"/>
        </w:rPr>
        <w:t>A clinical report submitted in partial satisfaction of the requirements for the degree of</w:t>
      </w:r>
    </w:p>
    <w:p w:rsidR="00EA22AB" w:rsidRPr="004242F9" w:rsidRDefault="00EA22AB" w:rsidP="00EA22AB">
      <w:pPr>
        <w:spacing w:line="288" w:lineRule="auto"/>
        <w:jc w:val="center"/>
        <w:rPr>
          <w:rFonts w:ascii="Times New Roman" w:hAnsi="Times New Roman" w:cs="Times New Roman"/>
          <w:b/>
          <w:i/>
          <w:color w:val="4F81BD" w:themeColor="accent1"/>
          <w:sz w:val="28"/>
          <w:szCs w:val="28"/>
        </w:rPr>
      </w:pPr>
      <w:r w:rsidRPr="004242F9">
        <w:rPr>
          <w:rFonts w:ascii="Times New Roman" w:hAnsi="Times New Roman" w:cs="Times New Roman"/>
          <w:b/>
          <w:i/>
          <w:color w:val="4F81BD" w:themeColor="accent1"/>
          <w:sz w:val="28"/>
          <w:szCs w:val="28"/>
        </w:rPr>
        <w:t>Doctor of Veterinary Medicine</w:t>
      </w:r>
    </w:p>
    <w:p w:rsidR="00EA22AB" w:rsidRPr="004242F9" w:rsidRDefault="00EA22AB" w:rsidP="00EA22AB">
      <w:pPr>
        <w:spacing w:line="288" w:lineRule="auto"/>
        <w:jc w:val="center"/>
        <w:rPr>
          <w:rFonts w:ascii="Times New Roman" w:hAnsi="Times New Roman" w:cs="Times New Roman"/>
          <w:color w:val="4F81BD" w:themeColor="accent1"/>
          <w:sz w:val="28"/>
          <w:szCs w:val="28"/>
        </w:rPr>
      </w:pPr>
      <w:r w:rsidRPr="004242F9">
        <w:rPr>
          <w:rFonts w:ascii="Times New Roman" w:hAnsi="Times New Roman" w:cs="Times New Roman"/>
          <w:color w:val="4F81BD" w:themeColor="accent1"/>
          <w:sz w:val="28"/>
          <w:szCs w:val="28"/>
        </w:rPr>
        <w:t>Faculty of Veterinary Medicine</w:t>
      </w:r>
    </w:p>
    <w:p w:rsidR="00EA22AB" w:rsidRPr="004242F9" w:rsidRDefault="00EA22AB" w:rsidP="00EA22AB">
      <w:pPr>
        <w:spacing w:line="288" w:lineRule="auto"/>
        <w:jc w:val="center"/>
        <w:rPr>
          <w:rFonts w:ascii="Times New Roman" w:hAnsi="Times New Roman" w:cs="Times New Roman"/>
          <w:color w:val="4F81BD" w:themeColor="accent1"/>
          <w:sz w:val="28"/>
          <w:szCs w:val="28"/>
        </w:rPr>
      </w:pPr>
    </w:p>
    <w:p w:rsidR="00EA22AB" w:rsidRPr="004242F9" w:rsidRDefault="00EA22AB" w:rsidP="00EA22AB">
      <w:pPr>
        <w:spacing w:line="288" w:lineRule="auto"/>
        <w:jc w:val="center"/>
        <w:rPr>
          <w:rFonts w:ascii="Times New Roman" w:hAnsi="Times New Roman" w:cs="Times New Roman"/>
          <w:b/>
          <w:color w:val="4F81BD" w:themeColor="accent1"/>
          <w:sz w:val="28"/>
          <w:szCs w:val="28"/>
        </w:rPr>
      </w:pPr>
      <w:r w:rsidRPr="004242F9">
        <w:rPr>
          <w:rFonts w:ascii="Times New Roman" w:hAnsi="Times New Roman" w:cs="Times New Roman"/>
          <w:b/>
          <w:color w:val="4F81BD" w:themeColor="accent1"/>
          <w:sz w:val="28"/>
          <w:szCs w:val="28"/>
        </w:rPr>
        <w:t>Chittagong Veterinary and Animal Sciences University</w:t>
      </w:r>
    </w:p>
    <w:p w:rsidR="00EA22AB" w:rsidRPr="004242F9" w:rsidRDefault="00EA22AB" w:rsidP="00EA22AB">
      <w:pPr>
        <w:spacing w:line="288" w:lineRule="auto"/>
        <w:jc w:val="center"/>
        <w:rPr>
          <w:rFonts w:ascii="Times New Roman" w:hAnsi="Times New Roman" w:cs="Times New Roman"/>
          <w:b/>
          <w:color w:val="4F81BD" w:themeColor="accent1"/>
          <w:sz w:val="28"/>
          <w:szCs w:val="28"/>
        </w:rPr>
      </w:pPr>
      <w:proofErr w:type="spellStart"/>
      <w:r w:rsidRPr="004242F9">
        <w:rPr>
          <w:rFonts w:ascii="Times New Roman" w:hAnsi="Times New Roman" w:cs="Times New Roman"/>
          <w:b/>
          <w:color w:val="4F81BD" w:themeColor="accent1"/>
          <w:sz w:val="28"/>
          <w:szCs w:val="28"/>
        </w:rPr>
        <w:t>Khulshi</w:t>
      </w:r>
      <w:proofErr w:type="spellEnd"/>
      <w:r w:rsidRPr="004242F9">
        <w:rPr>
          <w:rFonts w:ascii="Times New Roman" w:hAnsi="Times New Roman" w:cs="Times New Roman"/>
          <w:b/>
          <w:color w:val="4F81BD" w:themeColor="accent1"/>
          <w:sz w:val="28"/>
          <w:szCs w:val="28"/>
        </w:rPr>
        <w:t>, Chittagong, Bangladesh</w:t>
      </w:r>
    </w:p>
    <w:p w:rsidR="00EA22AB" w:rsidRPr="004242F9" w:rsidRDefault="00EA22AB" w:rsidP="00EA22AB">
      <w:pPr>
        <w:spacing w:line="288" w:lineRule="auto"/>
        <w:jc w:val="center"/>
        <w:rPr>
          <w:rFonts w:ascii="Times New Roman" w:hAnsi="Times New Roman" w:cs="Times New Roman"/>
          <w:b/>
          <w:color w:val="4F81BD" w:themeColor="accent1"/>
          <w:sz w:val="40"/>
          <w:szCs w:val="40"/>
        </w:rPr>
      </w:pPr>
      <w:r w:rsidRPr="004242F9">
        <w:rPr>
          <w:rFonts w:ascii="Times New Roman" w:hAnsi="Times New Roman" w:cs="Times New Roman"/>
          <w:b/>
          <w:color w:val="4F81BD" w:themeColor="accent1"/>
          <w:sz w:val="40"/>
          <w:szCs w:val="40"/>
        </w:rPr>
        <w:lastRenderedPageBreak/>
        <w:t xml:space="preserve">Investigation of Clinical Foot and Mouth Disease in Cattle in </w:t>
      </w:r>
      <w:proofErr w:type="spellStart"/>
      <w:r w:rsidRPr="004242F9">
        <w:rPr>
          <w:rFonts w:ascii="Times New Roman" w:hAnsi="Times New Roman" w:cs="Times New Roman"/>
          <w:b/>
          <w:color w:val="4F81BD" w:themeColor="accent1"/>
          <w:sz w:val="40"/>
          <w:szCs w:val="40"/>
        </w:rPr>
        <w:t>Upazilla</w:t>
      </w:r>
      <w:proofErr w:type="spellEnd"/>
      <w:r w:rsidRPr="004242F9">
        <w:rPr>
          <w:rFonts w:ascii="Times New Roman" w:hAnsi="Times New Roman" w:cs="Times New Roman"/>
          <w:b/>
          <w:color w:val="4F81BD" w:themeColor="accent1"/>
          <w:sz w:val="40"/>
          <w:szCs w:val="40"/>
        </w:rPr>
        <w:t xml:space="preserve"> Veterinary Hospital, </w:t>
      </w:r>
      <w:proofErr w:type="spellStart"/>
      <w:r w:rsidRPr="004242F9">
        <w:rPr>
          <w:rFonts w:ascii="Times New Roman" w:hAnsi="Times New Roman" w:cs="Times New Roman"/>
          <w:b/>
          <w:color w:val="4F81BD" w:themeColor="accent1"/>
          <w:sz w:val="40"/>
          <w:szCs w:val="40"/>
        </w:rPr>
        <w:t>Batiaghata</w:t>
      </w:r>
      <w:proofErr w:type="spellEnd"/>
      <w:r w:rsidRPr="004242F9">
        <w:rPr>
          <w:rFonts w:ascii="Times New Roman" w:hAnsi="Times New Roman" w:cs="Times New Roman"/>
          <w:b/>
          <w:color w:val="4F81BD" w:themeColor="accent1"/>
          <w:sz w:val="40"/>
          <w:szCs w:val="40"/>
        </w:rPr>
        <w:t>, Khulna, Bangladesh</w:t>
      </w:r>
    </w:p>
    <w:p w:rsidR="00EA22AB" w:rsidRPr="004242F9" w:rsidRDefault="00EA22AB" w:rsidP="00EA22AB">
      <w:pPr>
        <w:spacing w:line="360" w:lineRule="auto"/>
        <w:jc w:val="center"/>
        <w:rPr>
          <w:rFonts w:ascii="Times New Roman" w:hAnsi="Times New Roman" w:cs="Times New Roman"/>
          <w:b/>
          <w:color w:val="4F81BD" w:themeColor="accent1"/>
          <w:sz w:val="40"/>
          <w:szCs w:val="40"/>
        </w:rPr>
      </w:pPr>
      <w:r w:rsidRPr="004242F9">
        <w:rPr>
          <w:rFonts w:ascii="Times New Roman" w:hAnsi="Times New Roman" w:cs="Times New Roman"/>
          <w:noProof/>
          <w:color w:val="4F81BD" w:themeColor="accent1"/>
          <w:sz w:val="24"/>
          <w:szCs w:val="24"/>
        </w:rPr>
        <w:drawing>
          <wp:anchor distT="0" distB="0" distL="114300" distR="114300" simplePos="0" relativeHeight="251660288" behindDoc="1" locked="0" layoutInCell="1" allowOverlap="1">
            <wp:simplePos x="0" y="0"/>
            <wp:positionH relativeFrom="column">
              <wp:posOffset>1922145</wp:posOffset>
            </wp:positionH>
            <wp:positionV relativeFrom="paragraph">
              <wp:posOffset>58420</wp:posOffset>
            </wp:positionV>
            <wp:extent cx="1659255" cy="1530350"/>
            <wp:effectExtent l="0" t="0" r="0" b="0"/>
            <wp:wrapTight wrapText="bothSides">
              <wp:wrapPolygon edited="0">
                <wp:start x="0" y="0"/>
                <wp:lineTo x="0" y="21241"/>
                <wp:lineTo x="21327" y="21241"/>
                <wp:lineTo x="2132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9255" cy="1530350"/>
                    </a:xfrm>
                    <a:prstGeom prst="rect">
                      <a:avLst/>
                    </a:prstGeom>
                    <a:noFill/>
                  </pic:spPr>
                </pic:pic>
              </a:graphicData>
            </a:graphic>
          </wp:anchor>
        </w:drawing>
      </w:r>
    </w:p>
    <w:p w:rsidR="00EA22AB" w:rsidRPr="004242F9" w:rsidRDefault="00EA22AB" w:rsidP="00EA22AB">
      <w:pPr>
        <w:spacing w:line="360" w:lineRule="auto"/>
        <w:rPr>
          <w:rFonts w:ascii="Times New Roman" w:hAnsi="Times New Roman" w:cs="Times New Roman"/>
          <w:b/>
          <w:color w:val="4F81BD" w:themeColor="accent1"/>
          <w:sz w:val="24"/>
          <w:szCs w:val="24"/>
        </w:rPr>
      </w:pPr>
    </w:p>
    <w:p w:rsidR="00EA22AB" w:rsidRPr="004242F9" w:rsidRDefault="00EA22AB" w:rsidP="00EA22AB">
      <w:pPr>
        <w:spacing w:line="360" w:lineRule="auto"/>
        <w:rPr>
          <w:rFonts w:ascii="Times New Roman" w:hAnsi="Times New Roman" w:cs="Times New Roman"/>
          <w:b/>
          <w:color w:val="4F81BD" w:themeColor="accent1"/>
          <w:sz w:val="24"/>
          <w:szCs w:val="24"/>
        </w:rPr>
      </w:pPr>
    </w:p>
    <w:p w:rsidR="00EA22AB" w:rsidRPr="004242F9" w:rsidRDefault="00EA22AB" w:rsidP="00EA22AB">
      <w:pPr>
        <w:spacing w:line="360" w:lineRule="auto"/>
        <w:rPr>
          <w:rFonts w:ascii="Times New Roman" w:hAnsi="Times New Roman" w:cs="Times New Roman"/>
          <w:b/>
          <w:color w:val="4F81BD" w:themeColor="accent1"/>
          <w:sz w:val="24"/>
          <w:szCs w:val="24"/>
        </w:rPr>
      </w:pPr>
    </w:p>
    <w:p w:rsidR="00EA22AB" w:rsidRPr="004242F9" w:rsidRDefault="00EA22AB" w:rsidP="00EA22AB">
      <w:pPr>
        <w:spacing w:line="360" w:lineRule="auto"/>
        <w:rPr>
          <w:rFonts w:ascii="Times New Roman" w:hAnsi="Times New Roman" w:cs="Times New Roman"/>
          <w:b/>
          <w:color w:val="4F81BD" w:themeColor="accent1"/>
          <w:sz w:val="24"/>
          <w:szCs w:val="24"/>
        </w:rPr>
      </w:pPr>
    </w:p>
    <w:p w:rsidR="00EA22AB" w:rsidRDefault="00EA22AB" w:rsidP="00EA22AB">
      <w:pPr>
        <w:spacing w:line="360" w:lineRule="auto"/>
        <w:jc w:val="center"/>
        <w:rPr>
          <w:rFonts w:ascii="Times New Roman" w:hAnsi="Times New Roman" w:cs="Times New Roman"/>
          <w:color w:val="4F81BD" w:themeColor="accent1"/>
          <w:sz w:val="28"/>
          <w:szCs w:val="28"/>
        </w:rPr>
      </w:pPr>
      <w:r w:rsidRPr="004242F9">
        <w:rPr>
          <w:rFonts w:ascii="Times New Roman" w:hAnsi="Times New Roman" w:cs="Times New Roman"/>
          <w:color w:val="4F81BD" w:themeColor="accent1"/>
          <w:sz w:val="28"/>
          <w:szCs w:val="28"/>
        </w:rPr>
        <w:t>Approved by:</w:t>
      </w:r>
    </w:p>
    <w:p w:rsidR="00EA22AB" w:rsidRPr="004242F9" w:rsidRDefault="00EA22AB" w:rsidP="00EA22AB">
      <w:pPr>
        <w:spacing w:line="360" w:lineRule="auto"/>
        <w:jc w:val="center"/>
        <w:rPr>
          <w:rFonts w:ascii="Times New Roman" w:hAnsi="Times New Roman" w:cs="Times New Roman"/>
          <w:color w:val="4F81BD" w:themeColor="accent1"/>
          <w:sz w:val="28"/>
          <w:szCs w:val="28"/>
        </w:rPr>
      </w:pPr>
    </w:p>
    <w:p w:rsidR="00EA22AB" w:rsidRPr="004242F9" w:rsidRDefault="00EA22AB" w:rsidP="00EA22AB">
      <w:pPr>
        <w:spacing w:line="360" w:lineRule="auto"/>
        <w:jc w:val="center"/>
        <w:rPr>
          <w:rFonts w:ascii="Times New Roman" w:hAnsi="Times New Roman" w:cs="Times New Roman"/>
          <w:color w:val="4F81BD" w:themeColor="accent1"/>
          <w:sz w:val="28"/>
          <w:szCs w:val="28"/>
        </w:rPr>
      </w:pPr>
      <w:r w:rsidRPr="004242F9">
        <w:rPr>
          <w:rFonts w:ascii="Times New Roman" w:hAnsi="Times New Roman" w:cs="Times New Roman"/>
          <w:color w:val="4F81BD" w:themeColor="accent1"/>
          <w:sz w:val="28"/>
          <w:szCs w:val="28"/>
        </w:rPr>
        <w:t>…………………………………………………………….</w:t>
      </w:r>
    </w:p>
    <w:p w:rsidR="00EA22AB" w:rsidRPr="004242F9" w:rsidRDefault="00EA22AB" w:rsidP="00EA22AB">
      <w:pPr>
        <w:spacing w:line="288" w:lineRule="auto"/>
        <w:jc w:val="center"/>
        <w:rPr>
          <w:rFonts w:ascii="Times New Roman" w:hAnsi="Times New Roman" w:cs="Times New Roman"/>
          <w:b/>
          <w:color w:val="4F81BD" w:themeColor="accent1"/>
          <w:sz w:val="28"/>
          <w:szCs w:val="28"/>
        </w:rPr>
      </w:pPr>
      <w:r w:rsidRPr="004242F9">
        <w:rPr>
          <w:rFonts w:ascii="Times New Roman" w:hAnsi="Times New Roman" w:cs="Times New Roman"/>
          <w:b/>
          <w:color w:val="4F81BD" w:themeColor="accent1"/>
          <w:sz w:val="28"/>
          <w:szCs w:val="28"/>
        </w:rPr>
        <w:t xml:space="preserve">Professor Md. </w:t>
      </w:r>
      <w:proofErr w:type="spellStart"/>
      <w:r w:rsidRPr="004242F9">
        <w:rPr>
          <w:rFonts w:ascii="Times New Roman" w:hAnsi="Times New Roman" w:cs="Times New Roman"/>
          <w:b/>
          <w:color w:val="4F81BD" w:themeColor="accent1"/>
          <w:sz w:val="28"/>
          <w:szCs w:val="28"/>
        </w:rPr>
        <w:t>Ahasanul</w:t>
      </w:r>
      <w:proofErr w:type="spellEnd"/>
      <w:r w:rsidRPr="004242F9">
        <w:rPr>
          <w:rFonts w:ascii="Times New Roman" w:hAnsi="Times New Roman" w:cs="Times New Roman"/>
          <w:b/>
          <w:color w:val="4F81BD" w:themeColor="accent1"/>
          <w:sz w:val="28"/>
          <w:szCs w:val="28"/>
        </w:rPr>
        <w:t xml:space="preserve"> </w:t>
      </w:r>
      <w:proofErr w:type="spellStart"/>
      <w:r w:rsidRPr="004242F9">
        <w:rPr>
          <w:rFonts w:ascii="Times New Roman" w:hAnsi="Times New Roman" w:cs="Times New Roman"/>
          <w:b/>
          <w:color w:val="4F81BD" w:themeColor="accent1"/>
          <w:sz w:val="28"/>
          <w:szCs w:val="28"/>
        </w:rPr>
        <w:t>Hoque</w:t>
      </w:r>
      <w:proofErr w:type="spellEnd"/>
      <w:r w:rsidRPr="004242F9">
        <w:rPr>
          <w:rFonts w:ascii="Times New Roman" w:hAnsi="Times New Roman" w:cs="Times New Roman"/>
          <w:b/>
          <w:color w:val="4F81BD" w:themeColor="accent1"/>
          <w:sz w:val="28"/>
          <w:szCs w:val="28"/>
        </w:rPr>
        <w:t>, PhD</w:t>
      </w:r>
    </w:p>
    <w:p w:rsidR="00EA22AB" w:rsidRPr="004242F9" w:rsidRDefault="00EA22AB" w:rsidP="00EA22AB">
      <w:pPr>
        <w:spacing w:line="288" w:lineRule="auto"/>
        <w:jc w:val="center"/>
        <w:rPr>
          <w:rFonts w:ascii="Times New Roman" w:hAnsi="Times New Roman" w:cs="Times New Roman"/>
          <w:color w:val="4F81BD" w:themeColor="accent1"/>
          <w:sz w:val="26"/>
          <w:szCs w:val="26"/>
        </w:rPr>
      </w:pPr>
      <w:r w:rsidRPr="004242F9">
        <w:rPr>
          <w:rFonts w:ascii="Times New Roman" w:hAnsi="Times New Roman" w:cs="Times New Roman"/>
          <w:color w:val="4F81BD" w:themeColor="accent1"/>
          <w:sz w:val="26"/>
          <w:szCs w:val="26"/>
        </w:rPr>
        <w:t>Department of Medicine and Surgery</w:t>
      </w:r>
    </w:p>
    <w:p w:rsidR="00EA22AB" w:rsidRDefault="00EA22AB" w:rsidP="00EA22AB">
      <w:pPr>
        <w:spacing w:line="288" w:lineRule="auto"/>
        <w:jc w:val="center"/>
        <w:rPr>
          <w:rFonts w:ascii="Times New Roman" w:hAnsi="Times New Roman" w:cs="Times New Roman"/>
          <w:color w:val="4F81BD" w:themeColor="accent1"/>
          <w:sz w:val="26"/>
          <w:szCs w:val="26"/>
        </w:rPr>
      </w:pPr>
      <w:r w:rsidRPr="004242F9">
        <w:rPr>
          <w:rFonts w:ascii="Times New Roman" w:hAnsi="Times New Roman" w:cs="Times New Roman"/>
          <w:color w:val="4F81BD" w:themeColor="accent1"/>
          <w:sz w:val="26"/>
          <w:szCs w:val="26"/>
        </w:rPr>
        <w:t>Dean, Faculty of Veterinary Medicine</w:t>
      </w:r>
    </w:p>
    <w:p w:rsidR="00EA22AB" w:rsidRPr="004242F9" w:rsidRDefault="00EA22AB" w:rsidP="00EA22AB">
      <w:pPr>
        <w:spacing w:line="288" w:lineRule="auto"/>
        <w:jc w:val="center"/>
        <w:rPr>
          <w:rFonts w:ascii="Times New Roman" w:hAnsi="Times New Roman" w:cs="Times New Roman"/>
          <w:color w:val="4F81BD" w:themeColor="accent1"/>
          <w:sz w:val="26"/>
          <w:szCs w:val="26"/>
        </w:rPr>
      </w:pPr>
    </w:p>
    <w:p w:rsidR="00EA22AB" w:rsidRPr="004242F9" w:rsidRDefault="00EA22AB" w:rsidP="00EA22AB">
      <w:pPr>
        <w:spacing w:line="288" w:lineRule="auto"/>
        <w:jc w:val="center"/>
        <w:rPr>
          <w:rFonts w:ascii="Times New Roman" w:hAnsi="Times New Roman" w:cs="Times New Roman"/>
          <w:color w:val="4F81BD" w:themeColor="accent1"/>
          <w:sz w:val="28"/>
          <w:szCs w:val="28"/>
        </w:rPr>
      </w:pPr>
      <w:r w:rsidRPr="004242F9">
        <w:rPr>
          <w:rFonts w:ascii="Times New Roman" w:hAnsi="Times New Roman" w:cs="Times New Roman"/>
          <w:color w:val="4F81BD" w:themeColor="accent1"/>
          <w:sz w:val="28"/>
          <w:szCs w:val="28"/>
        </w:rPr>
        <w:t>Chittagong Veterinary and Animal Sciences University</w:t>
      </w:r>
    </w:p>
    <w:p w:rsidR="00EA22AB" w:rsidRPr="004242F9" w:rsidRDefault="00EA22AB" w:rsidP="00EA22AB">
      <w:pPr>
        <w:spacing w:line="288" w:lineRule="auto"/>
        <w:jc w:val="center"/>
        <w:rPr>
          <w:rFonts w:ascii="Times New Roman" w:hAnsi="Times New Roman" w:cs="Times New Roman"/>
          <w:color w:val="4F81BD" w:themeColor="accent1"/>
          <w:sz w:val="32"/>
          <w:szCs w:val="32"/>
        </w:rPr>
      </w:pPr>
      <w:proofErr w:type="spellStart"/>
      <w:r w:rsidRPr="004242F9">
        <w:rPr>
          <w:rFonts w:ascii="Times New Roman" w:hAnsi="Times New Roman" w:cs="Times New Roman"/>
          <w:color w:val="4F81BD" w:themeColor="accent1"/>
          <w:sz w:val="28"/>
          <w:szCs w:val="28"/>
        </w:rPr>
        <w:t>Khulshi</w:t>
      </w:r>
      <w:proofErr w:type="spellEnd"/>
      <w:r w:rsidRPr="004242F9">
        <w:rPr>
          <w:rFonts w:ascii="Times New Roman" w:hAnsi="Times New Roman" w:cs="Times New Roman"/>
          <w:color w:val="4F81BD" w:themeColor="accent1"/>
          <w:sz w:val="28"/>
          <w:szCs w:val="28"/>
        </w:rPr>
        <w:t>, Chittagong-4225, Bangladesh</w:t>
      </w:r>
    </w:p>
    <w:p w:rsidR="00EA22AB" w:rsidRPr="004242F9" w:rsidRDefault="00EA22AB" w:rsidP="00EA22AB">
      <w:pPr>
        <w:spacing w:line="288" w:lineRule="auto"/>
        <w:ind w:left="2160" w:firstLine="720"/>
        <w:rPr>
          <w:rFonts w:ascii="Times New Roman" w:hAnsi="Times New Roman" w:cs="Times New Roman"/>
          <w:b/>
          <w:color w:val="4F81BD" w:themeColor="accent1"/>
          <w:sz w:val="36"/>
          <w:szCs w:val="36"/>
        </w:rPr>
      </w:pPr>
    </w:p>
    <w:p w:rsidR="00EA22AB" w:rsidRDefault="00EA22AB" w:rsidP="00EA22AB">
      <w:pPr>
        <w:spacing w:line="288" w:lineRule="auto"/>
        <w:ind w:left="2160" w:firstLine="720"/>
        <w:rPr>
          <w:rFonts w:ascii="Times New Roman" w:hAnsi="Times New Roman" w:cs="Times New Roman"/>
          <w:b/>
          <w:color w:val="0070C0"/>
          <w:sz w:val="36"/>
          <w:szCs w:val="36"/>
        </w:rPr>
        <w:sectPr w:rsidR="00EA22AB" w:rsidSect="00064A73">
          <w:headerReference w:type="default" r:id="rId8"/>
          <w:pgSz w:w="12240" w:h="15840"/>
          <w:pgMar w:top="2016" w:right="1728" w:bottom="1728" w:left="2016" w:header="720" w:footer="720" w:gutter="0"/>
          <w:pgNumType w:fmt="lowerRoman" w:start="1"/>
          <w:cols w:space="720"/>
          <w:docGrid w:linePitch="360"/>
        </w:sectPr>
      </w:pPr>
      <w:r w:rsidRPr="004242F9">
        <w:rPr>
          <w:rFonts w:ascii="Times New Roman" w:hAnsi="Times New Roman" w:cs="Times New Roman"/>
          <w:b/>
          <w:color w:val="4F81BD" w:themeColor="accent1"/>
          <w:sz w:val="36"/>
          <w:szCs w:val="36"/>
        </w:rPr>
        <w:t>September 20</w:t>
      </w:r>
      <w:r w:rsidR="00C6284D">
        <w:rPr>
          <w:rFonts w:ascii="Times New Roman" w:hAnsi="Times New Roman" w:cs="Times New Roman"/>
          <w:b/>
          <w:color w:val="4F81BD" w:themeColor="accent1"/>
          <w:sz w:val="36"/>
          <w:szCs w:val="36"/>
        </w:rPr>
        <w:t>15</w:t>
      </w:r>
    </w:p>
    <w:p w:rsidR="00EA22AB" w:rsidRDefault="00EA22AB" w:rsidP="00EA22AB"/>
    <w:sdt>
      <w:sdtPr>
        <w:rPr>
          <w:rFonts w:ascii="Times New Roman" w:eastAsiaTheme="minorHAnsi" w:hAnsi="Times New Roman" w:cs="Times New Roman"/>
          <w:b w:val="0"/>
          <w:bCs w:val="0"/>
          <w:color w:val="auto"/>
          <w:sz w:val="24"/>
          <w:szCs w:val="24"/>
        </w:rPr>
        <w:id w:val="17064514"/>
        <w:docPartObj>
          <w:docPartGallery w:val="Table of Contents"/>
          <w:docPartUnique/>
        </w:docPartObj>
      </w:sdtPr>
      <w:sdtEndPr>
        <w:rPr>
          <w:rFonts w:eastAsiaTheme="minorEastAsia"/>
        </w:rPr>
      </w:sdtEndPr>
      <w:sdtContent>
        <w:p w:rsidR="00A11125" w:rsidRDefault="00A11125" w:rsidP="00A11125">
          <w:pPr>
            <w:pStyle w:val="TOCHeading"/>
            <w:jc w:val="center"/>
            <w:rPr>
              <w:rFonts w:ascii="Times New Roman" w:hAnsi="Times New Roman" w:cs="Times New Roman"/>
              <w:color w:val="auto"/>
              <w:sz w:val="32"/>
              <w:szCs w:val="32"/>
            </w:rPr>
          </w:pPr>
          <w:r>
            <w:rPr>
              <w:rFonts w:ascii="Times New Roman" w:hAnsi="Times New Roman" w:cs="Times New Roman"/>
              <w:color w:val="auto"/>
              <w:sz w:val="32"/>
              <w:szCs w:val="32"/>
            </w:rPr>
            <w:t>Table of contents</w:t>
          </w:r>
        </w:p>
        <w:p w:rsidR="00A11125" w:rsidRDefault="00A11125" w:rsidP="00A11125"/>
        <w:p w:rsidR="00A11125" w:rsidRDefault="00A11125" w:rsidP="00A11125">
          <w:pPr>
            <w:pBdr>
              <w:top w:val="single" w:sz="4" w:space="1" w:color="auto"/>
              <w:bottom w:val="single" w:sz="4" w:space="0" w:color="auto"/>
            </w:pBdr>
            <w:rPr>
              <w:rFonts w:ascii="Times New Roman" w:hAnsi="Times New Roman" w:cs="Times New Roman"/>
              <w:b/>
              <w:sz w:val="24"/>
              <w:szCs w:val="24"/>
            </w:rPr>
          </w:pPr>
          <w:r>
            <w:rPr>
              <w:rFonts w:ascii="Times New Roman" w:hAnsi="Times New Roman" w:cs="Times New Roman"/>
              <w:b/>
              <w:sz w:val="24"/>
              <w:szCs w:val="24"/>
            </w:rPr>
            <w:t>Content                                                                                                                      Page</w:t>
          </w:r>
        </w:p>
        <w:p w:rsidR="00A11125" w:rsidRDefault="00F14968" w:rsidP="00A11125">
          <w:pPr>
            <w:pStyle w:val="TOC1"/>
            <w:tabs>
              <w:tab w:val="right" w:leader="dot" w:pos="8486"/>
            </w:tabs>
            <w:rPr>
              <w:rFonts w:eastAsiaTheme="minorEastAsia"/>
              <w:noProof/>
              <w:sz w:val="24"/>
              <w:szCs w:val="24"/>
            </w:rPr>
          </w:pPr>
          <w:r w:rsidRPr="00F14968">
            <w:rPr>
              <w:rFonts w:ascii="Times New Roman" w:hAnsi="Times New Roman" w:cs="Times New Roman"/>
              <w:sz w:val="24"/>
              <w:szCs w:val="24"/>
            </w:rPr>
            <w:fldChar w:fldCharType="begin"/>
          </w:r>
          <w:r w:rsidR="00A11125">
            <w:rPr>
              <w:rFonts w:ascii="Times New Roman" w:hAnsi="Times New Roman" w:cs="Times New Roman"/>
              <w:sz w:val="24"/>
              <w:szCs w:val="24"/>
            </w:rPr>
            <w:instrText xml:space="preserve"> TOC \o "1-3" \h \z \u </w:instrText>
          </w:r>
          <w:r w:rsidRPr="00F14968">
            <w:rPr>
              <w:rFonts w:ascii="Times New Roman" w:hAnsi="Times New Roman" w:cs="Times New Roman"/>
              <w:sz w:val="24"/>
              <w:szCs w:val="24"/>
            </w:rPr>
            <w:fldChar w:fldCharType="separate"/>
          </w:r>
          <w:hyperlink r:id="rId9" w:anchor="_Toc431580646" w:history="1">
            <w:r w:rsidR="00A11125">
              <w:rPr>
                <w:rStyle w:val="Hyperlink"/>
                <w:rFonts w:ascii="Times New Roman" w:hAnsi="Times New Roman" w:cs="Times New Roman"/>
                <w:b/>
                <w:noProof/>
                <w:sz w:val="24"/>
                <w:szCs w:val="24"/>
              </w:rPr>
              <w:t>List of tables</w:t>
            </w:r>
            <w:r w:rsidR="00A11125">
              <w:rPr>
                <w:rStyle w:val="Hyperlink"/>
                <w:noProof/>
                <w:webHidden/>
                <w:sz w:val="24"/>
                <w:szCs w:val="24"/>
              </w:rPr>
              <w:tab/>
              <w:t>iv</w:t>
            </w:r>
          </w:hyperlink>
        </w:p>
        <w:p w:rsidR="00A11125" w:rsidRDefault="00F14968" w:rsidP="00A11125">
          <w:pPr>
            <w:pStyle w:val="TOC1"/>
            <w:tabs>
              <w:tab w:val="right" w:leader="dot" w:pos="8486"/>
            </w:tabs>
            <w:rPr>
              <w:rFonts w:eastAsiaTheme="minorEastAsia"/>
              <w:noProof/>
              <w:sz w:val="24"/>
              <w:szCs w:val="24"/>
            </w:rPr>
          </w:pPr>
          <w:hyperlink r:id="rId10" w:anchor="_Toc431580647" w:history="1">
            <w:r w:rsidR="00A11125">
              <w:rPr>
                <w:rStyle w:val="Hyperlink"/>
                <w:rFonts w:ascii="Times New Roman" w:hAnsi="Times New Roman" w:cs="Times New Roman"/>
                <w:b/>
                <w:noProof/>
                <w:sz w:val="24"/>
                <w:szCs w:val="24"/>
              </w:rPr>
              <w:t>List of figures</w:t>
            </w:r>
            <w:r w:rsidR="00A11125">
              <w:rPr>
                <w:rStyle w:val="Hyperlink"/>
                <w:noProof/>
                <w:webHidden/>
                <w:sz w:val="24"/>
                <w:szCs w:val="24"/>
              </w:rPr>
              <w:tab/>
              <w:t>iv</w:t>
            </w:r>
          </w:hyperlink>
        </w:p>
        <w:p w:rsidR="00A11125" w:rsidRDefault="00F14968" w:rsidP="00A11125">
          <w:pPr>
            <w:pStyle w:val="TOC1"/>
            <w:tabs>
              <w:tab w:val="right" w:leader="dot" w:pos="8486"/>
            </w:tabs>
            <w:rPr>
              <w:noProof/>
              <w:sz w:val="24"/>
              <w:szCs w:val="24"/>
            </w:rPr>
          </w:pPr>
          <w:hyperlink r:id="rId11" w:anchor="_Toc431580648" w:history="1">
            <w:r w:rsidR="00A11125">
              <w:rPr>
                <w:rStyle w:val="Hyperlink"/>
                <w:rFonts w:ascii="Times New Roman" w:hAnsi="Times New Roman" w:cs="Times New Roman"/>
                <w:b/>
                <w:noProof/>
                <w:sz w:val="24"/>
                <w:szCs w:val="24"/>
              </w:rPr>
              <w:t>List of abbreviations</w:t>
            </w:r>
            <w:r w:rsidR="00A11125">
              <w:rPr>
                <w:rStyle w:val="Hyperlink"/>
                <w:noProof/>
                <w:webHidden/>
                <w:sz w:val="24"/>
                <w:szCs w:val="24"/>
              </w:rPr>
              <w:tab/>
              <w:t>v</w:t>
            </w:r>
          </w:hyperlink>
        </w:p>
        <w:p w:rsidR="00A11125" w:rsidRDefault="00A11125" w:rsidP="00A11125">
          <w:pPr>
            <w:rPr>
              <w:noProof/>
              <w:sz w:val="24"/>
              <w:szCs w:val="24"/>
            </w:rPr>
          </w:pPr>
        </w:p>
        <w:p w:rsidR="00A11125" w:rsidRDefault="00F14968" w:rsidP="00A11125">
          <w:pPr>
            <w:pStyle w:val="TOC1"/>
            <w:tabs>
              <w:tab w:val="right" w:leader="dot" w:pos="8486"/>
            </w:tabs>
            <w:rPr>
              <w:noProof/>
              <w:sz w:val="24"/>
              <w:szCs w:val="24"/>
            </w:rPr>
          </w:pPr>
          <w:hyperlink r:id="rId12" w:anchor="_Toc431580649" w:history="1">
            <w:r w:rsidR="00A11125">
              <w:rPr>
                <w:rStyle w:val="Hyperlink"/>
                <w:rFonts w:ascii="Times New Roman" w:hAnsi="Times New Roman" w:cs="Times New Roman"/>
                <w:b/>
                <w:noProof/>
                <w:sz w:val="24"/>
                <w:szCs w:val="24"/>
              </w:rPr>
              <w:t>Abstract</w:t>
            </w:r>
            <w:r w:rsidR="00A11125">
              <w:rPr>
                <w:rStyle w:val="Hyperlink"/>
                <w:noProof/>
                <w:webHidden/>
                <w:sz w:val="24"/>
                <w:szCs w:val="24"/>
              </w:rPr>
              <w:tab/>
              <w:t>vi</w:t>
            </w:r>
          </w:hyperlink>
        </w:p>
        <w:p w:rsidR="00A11125" w:rsidRDefault="00A11125" w:rsidP="00A11125">
          <w:pPr>
            <w:rPr>
              <w:noProof/>
              <w:sz w:val="24"/>
              <w:szCs w:val="24"/>
            </w:rPr>
          </w:pPr>
        </w:p>
        <w:p w:rsidR="00A11125" w:rsidRDefault="00F14968" w:rsidP="00A11125">
          <w:pPr>
            <w:pStyle w:val="TOC1"/>
            <w:tabs>
              <w:tab w:val="right" w:leader="dot" w:pos="8486"/>
            </w:tabs>
            <w:rPr>
              <w:rFonts w:eastAsiaTheme="minorEastAsia"/>
              <w:noProof/>
              <w:sz w:val="24"/>
              <w:szCs w:val="24"/>
            </w:rPr>
          </w:pPr>
          <w:hyperlink r:id="rId13" w:anchor="_Toc431580650" w:history="1">
            <w:r w:rsidR="00A11125">
              <w:rPr>
                <w:rStyle w:val="Hyperlink"/>
                <w:rFonts w:ascii="Times New Roman" w:hAnsi="Times New Roman" w:cs="Times New Roman"/>
                <w:b/>
                <w:noProof/>
                <w:sz w:val="24"/>
                <w:szCs w:val="24"/>
              </w:rPr>
              <w:t>Chapter 1: Introduction</w:t>
            </w:r>
            <w:r w:rsidR="00A11125">
              <w:rPr>
                <w:rStyle w:val="Hyperlink"/>
                <w:noProof/>
                <w:webHidden/>
                <w:sz w:val="24"/>
                <w:szCs w:val="24"/>
              </w:rPr>
              <w:tab/>
              <w:t>1</w:t>
            </w:r>
          </w:hyperlink>
        </w:p>
        <w:p w:rsidR="00A11125" w:rsidRDefault="00F14968" w:rsidP="00A11125">
          <w:pPr>
            <w:pStyle w:val="TOC1"/>
            <w:tabs>
              <w:tab w:val="right" w:leader="dot" w:pos="8486"/>
            </w:tabs>
            <w:rPr>
              <w:rFonts w:eastAsiaTheme="minorEastAsia"/>
              <w:noProof/>
              <w:sz w:val="24"/>
              <w:szCs w:val="24"/>
            </w:rPr>
          </w:pPr>
          <w:hyperlink r:id="rId14" w:anchor="_Toc431580651" w:history="1">
            <w:r w:rsidR="00A11125">
              <w:rPr>
                <w:rStyle w:val="Hyperlink"/>
                <w:rFonts w:ascii="Times New Roman" w:hAnsi="Times New Roman" w:cs="Times New Roman"/>
                <w:b/>
                <w:noProof/>
                <w:sz w:val="24"/>
                <w:szCs w:val="24"/>
              </w:rPr>
              <w:t>Chapter 2: Materials and Methods</w:t>
            </w:r>
            <w:r w:rsidR="00A11125">
              <w:rPr>
                <w:rStyle w:val="Hyperlink"/>
                <w:noProof/>
                <w:webHidden/>
                <w:sz w:val="24"/>
                <w:szCs w:val="24"/>
              </w:rPr>
              <w:tab/>
              <w:t>4</w:t>
            </w:r>
          </w:hyperlink>
        </w:p>
        <w:p w:rsidR="00A11125" w:rsidRDefault="00F14968" w:rsidP="00A11125">
          <w:pPr>
            <w:pStyle w:val="TOC1"/>
            <w:tabs>
              <w:tab w:val="right" w:leader="dot" w:pos="8486"/>
            </w:tabs>
            <w:rPr>
              <w:rFonts w:eastAsiaTheme="minorEastAsia"/>
              <w:noProof/>
              <w:sz w:val="24"/>
              <w:szCs w:val="24"/>
            </w:rPr>
          </w:pPr>
          <w:hyperlink r:id="rId15" w:anchor="_Toc431580652" w:history="1">
            <w:r w:rsidR="00A11125">
              <w:rPr>
                <w:rStyle w:val="Hyperlink"/>
                <w:rFonts w:ascii="Times New Roman" w:hAnsi="Times New Roman" w:cs="Times New Roman"/>
                <w:b/>
                <w:noProof/>
                <w:sz w:val="24"/>
                <w:szCs w:val="24"/>
              </w:rPr>
              <w:t>Chapter 3: Results</w:t>
            </w:r>
            <w:r w:rsidR="00A11125">
              <w:rPr>
                <w:rStyle w:val="Hyperlink"/>
                <w:noProof/>
                <w:webHidden/>
                <w:sz w:val="24"/>
                <w:szCs w:val="24"/>
              </w:rPr>
              <w:tab/>
              <w:t>5</w:t>
            </w:r>
          </w:hyperlink>
        </w:p>
        <w:p w:rsidR="00A11125" w:rsidRDefault="00F14968" w:rsidP="00A11125">
          <w:pPr>
            <w:pStyle w:val="TOC2"/>
            <w:tabs>
              <w:tab w:val="right" w:leader="dot" w:pos="8486"/>
            </w:tabs>
            <w:rPr>
              <w:rFonts w:eastAsiaTheme="minorEastAsia"/>
              <w:noProof/>
              <w:sz w:val="24"/>
              <w:szCs w:val="24"/>
            </w:rPr>
          </w:pPr>
          <w:hyperlink r:id="rId16" w:anchor="_Toc431580653" w:history="1">
            <w:r w:rsidR="00A11125">
              <w:rPr>
                <w:rStyle w:val="Hyperlink"/>
                <w:rFonts w:ascii="Times New Roman" w:hAnsi="Times New Roman" w:cs="Times New Roman"/>
                <w:noProof/>
                <w:sz w:val="24"/>
                <w:szCs w:val="24"/>
              </w:rPr>
              <w:t>3.1. Overall proportionate prevalence of Foot and Mouth Disease and its temporal distribution in cattle</w:t>
            </w:r>
            <w:r w:rsidR="00A11125">
              <w:rPr>
                <w:rStyle w:val="Hyperlink"/>
                <w:noProof/>
                <w:webHidden/>
                <w:sz w:val="24"/>
                <w:szCs w:val="24"/>
              </w:rPr>
              <w:tab/>
              <w:t>5</w:t>
            </w:r>
          </w:hyperlink>
        </w:p>
        <w:p w:rsidR="00A11125" w:rsidRDefault="00F14968" w:rsidP="00A11125">
          <w:pPr>
            <w:pStyle w:val="TOC2"/>
            <w:tabs>
              <w:tab w:val="right" w:leader="dot" w:pos="8486"/>
            </w:tabs>
            <w:rPr>
              <w:rFonts w:eastAsiaTheme="minorEastAsia"/>
              <w:noProof/>
              <w:sz w:val="24"/>
              <w:szCs w:val="24"/>
            </w:rPr>
          </w:pPr>
          <w:hyperlink r:id="rId17" w:anchor="_Toc431580654" w:history="1">
            <w:r w:rsidR="00A11125">
              <w:rPr>
                <w:rStyle w:val="Hyperlink"/>
                <w:rFonts w:ascii="Times New Roman" w:hAnsi="Times New Roman" w:cs="Times New Roman"/>
                <w:noProof/>
                <w:sz w:val="24"/>
                <w:szCs w:val="24"/>
              </w:rPr>
              <w:t>3.2. Occurrence of Foot and Mouth Disease in cattle according to different factors</w:t>
            </w:r>
            <w:r w:rsidR="00A11125">
              <w:rPr>
                <w:rStyle w:val="Hyperlink"/>
                <w:noProof/>
                <w:webHidden/>
                <w:sz w:val="24"/>
                <w:szCs w:val="24"/>
              </w:rPr>
              <w:tab/>
              <w:t>5</w:t>
            </w:r>
          </w:hyperlink>
        </w:p>
        <w:p w:rsidR="00A11125" w:rsidRDefault="00F14968" w:rsidP="00A11125">
          <w:pPr>
            <w:pStyle w:val="TOC2"/>
            <w:tabs>
              <w:tab w:val="right" w:leader="dot" w:pos="8486"/>
            </w:tabs>
            <w:rPr>
              <w:rFonts w:ascii="Times New Roman" w:eastAsiaTheme="minorEastAsia" w:hAnsi="Times New Roman" w:cs="Times New Roman"/>
              <w:noProof/>
              <w:sz w:val="24"/>
              <w:szCs w:val="24"/>
            </w:rPr>
          </w:pPr>
          <w:hyperlink r:id="rId18" w:anchor="_Toc431580655" w:history="1">
            <w:r w:rsidR="00A11125">
              <w:rPr>
                <w:rStyle w:val="Hyperlink"/>
                <w:rFonts w:ascii="Times New Roman" w:hAnsi="Times New Roman" w:cs="Times New Roman"/>
                <w:noProof/>
                <w:sz w:val="24"/>
                <w:szCs w:val="24"/>
              </w:rPr>
              <w:t>3.3. Description of clinical signs along with duration of illness of Foot and Mouth Disease cases in cattle</w:t>
            </w:r>
            <w:r w:rsidR="00A11125">
              <w:rPr>
                <w:rStyle w:val="Hyperlink"/>
                <w:noProof/>
                <w:webHidden/>
                <w:sz w:val="24"/>
                <w:szCs w:val="24"/>
              </w:rPr>
              <w:tab/>
              <w:t>7</w:t>
            </w:r>
          </w:hyperlink>
        </w:p>
        <w:p w:rsidR="00A11125" w:rsidRDefault="00F14968" w:rsidP="00A11125">
          <w:pPr>
            <w:pStyle w:val="TOC2"/>
            <w:tabs>
              <w:tab w:val="right" w:leader="dot" w:pos="8486"/>
            </w:tabs>
            <w:rPr>
              <w:noProof/>
              <w:sz w:val="24"/>
              <w:szCs w:val="24"/>
            </w:rPr>
          </w:pPr>
          <w:hyperlink r:id="rId19" w:anchor="_Toc431580656" w:history="1">
            <w:r w:rsidR="00A11125">
              <w:rPr>
                <w:rStyle w:val="Hyperlink"/>
                <w:rFonts w:ascii="Times New Roman" w:hAnsi="Times New Roman" w:cs="Times New Roman"/>
                <w:noProof/>
                <w:sz w:val="24"/>
                <w:szCs w:val="24"/>
              </w:rPr>
              <w:t>3.4. Description of drugs given against clinical Foot and Mouth Disease cases in cattle</w:t>
            </w:r>
            <w:r w:rsidR="00A11125">
              <w:rPr>
                <w:rStyle w:val="Hyperlink"/>
                <w:noProof/>
                <w:webHidden/>
                <w:sz w:val="24"/>
                <w:szCs w:val="24"/>
              </w:rPr>
              <w:tab/>
              <w:t>9</w:t>
            </w:r>
          </w:hyperlink>
        </w:p>
        <w:p w:rsidR="00A11125" w:rsidRDefault="00A11125" w:rsidP="00A11125">
          <w:pPr>
            <w:rPr>
              <w:noProof/>
              <w:sz w:val="24"/>
              <w:szCs w:val="24"/>
            </w:rPr>
          </w:pPr>
        </w:p>
        <w:p w:rsidR="00A11125" w:rsidRDefault="00F14968" w:rsidP="00A11125">
          <w:pPr>
            <w:pStyle w:val="TOC1"/>
            <w:tabs>
              <w:tab w:val="right" w:leader="dot" w:pos="8486"/>
            </w:tabs>
            <w:rPr>
              <w:noProof/>
              <w:sz w:val="24"/>
              <w:szCs w:val="24"/>
            </w:rPr>
          </w:pPr>
          <w:hyperlink r:id="rId20" w:anchor="_Toc431580657" w:history="1">
            <w:r w:rsidR="00A11125">
              <w:rPr>
                <w:rStyle w:val="Hyperlink"/>
                <w:rFonts w:ascii="Times New Roman" w:hAnsi="Times New Roman" w:cs="Times New Roman"/>
                <w:b/>
                <w:noProof/>
                <w:sz w:val="24"/>
                <w:szCs w:val="24"/>
              </w:rPr>
              <w:t>Chapter 4: Discussion</w:t>
            </w:r>
            <w:r w:rsidR="00A11125">
              <w:rPr>
                <w:rStyle w:val="Hyperlink"/>
                <w:noProof/>
                <w:webHidden/>
                <w:sz w:val="24"/>
                <w:szCs w:val="24"/>
              </w:rPr>
              <w:tab/>
              <w:t>11</w:t>
            </w:r>
          </w:hyperlink>
        </w:p>
        <w:p w:rsidR="00A11125" w:rsidRDefault="00A11125" w:rsidP="00A11125">
          <w:pPr>
            <w:rPr>
              <w:noProof/>
              <w:sz w:val="24"/>
              <w:szCs w:val="24"/>
            </w:rPr>
          </w:pPr>
        </w:p>
        <w:p w:rsidR="00A11125" w:rsidRDefault="00F14968" w:rsidP="00A11125">
          <w:pPr>
            <w:pStyle w:val="TOC1"/>
            <w:tabs>
              <w:tab w:val="right" w:leader="dot" w:pos="8486"/>
            </w:tabs>
            <w:rPr>
              <w:rFonts w:eastAsiaTheme="minorEastAsia"/>
              <w:noProof/>
              <w:sz w:val="24"/>
              <w:szCs w:val="24"/>
            </w:rPr>
          </w:pPr>
          <w:hyperlink r:id="rId21" w:anchor="_Toc431580658" w:history="1">
            <w:r w:rsidR="00A11125">
              <w:rPr>
                <w:rStyle w:val="Hyperlink"/>
                <w:rFonts w:ascii="Times New Roman" w:hAnsi="Times New Roman" w:cs="Times New Roman"/>
                <w:b/>
                <w:noProof/>
                <w:sz w:val="24"/>
                <w:szCs w:val="24"/>
              </w:rPr>
              <w:t>Conclusion</w:t>
            </w:r>
            <w:r w:rsidR="00A11125">
              <w:rPr>
                <w:rStyle w:val="Hyperlink"/>
                <w:noProof/>
                <w:webHidden/>
                <w:sz w:val="24"/>
                <w:szCs w:val="24"/>
              </w:rPr>
              <w:tab/>
              <w:t>13</w:t>
            </w:r>
          </w:hyperlink>
        </w:p>
        <w:p w:rsidR="00A11125" w:rsidRDefault="00F14968" w:rsidP="00A11125">
          <w:pPr>
            <w:pStyle w:val="TOC1"/>
            <w:tabs>
              <w:tab w:val="right" w:leader="dot" w:pos="8486"/>
            </w:tabs>
            <w:rPr>
              <w:rFonts w:eastAsiaTheme="minorEastAsia"/>
              <w:noProof/>
              <w:sz w:val="24"/>
              <w:szCs w:val="24"/>
            </w:rPr>
          </w:pPr>
          <w:hyperlink r:id="rId22" w:anchor="_Toc431580659" w:history="1">
            <w:r w:rsidR="00A11125">
              <w:rPr>
                <w:rStyle w:val="Hyperlink"/>
                <w:rFonts w:ascii="Times New Roman" w:hAnsi="Times New Roman" w:cs="Times New Roman"/>
                <w:b/>
                <w:noProof/>
                <w:sz w:val="24"/>
                <w:szCs w:val="24"/>
              </w:rPr>
              <w:t>References</w:t>
            </w:r>
            <w:r w:rsidR="00A11125">
              <w:rPr>
                <w:rStyle w:val="Hyperlink"/>
                <w:noProof/>
                <w:webHidden/>
                <w:sz w:val="24"/>
                <w:szCs w:val="24"/>
              </w:rPr>
              <w:tab/>
              <w:t>14</w:t>
            </w:r>
          </w:hyperlink>
        </w:p>
        <w:p w:rsidR="00A11125" w:rsidRDefault="00F14968" w:rsidP="00A11125">
          <w:pPr>
            <w:pStyle w:val="TOC1"/>
            <w:tabs>
              <w:tab w:val="right" w:leader="dot" w:pos="8486"/>
            </w:tabs>
            <w:rPr>
              <w:rFonts w:eastAsiaTheme="minorEastAsia"/>
              <w:noProof/>
              <w:sz w:val="24"/>
              <w:szCs w:val="24"/>
            </w:rPr>
          </w:pPr>
          <w:hyperlink r:id="rId23" w:anchor="_Toc431580660" w:history="1">
            <w:r w:rsidR="00A11125">
              <w:rPr>
                <w:rStyle w:val="Hyperlink"/>
                <w:rFonts w:ascii="Times New Roman" w:hAnsi="Times New Roman" w:cs="Times New Roman"/>
                <w:b/>
                <w:noProof/>
                <w:sz w:val="24"/>
                <w:szCs w:val="24"/>
              </w:rPr>
              <w:t>Acknowledgements</w:t>
            </w:r>
            <w:r w:rsidR="00A11125">
              <w:rPr>
                <w:rStyle w:val="Hyperlink"/>
                <w:noProof/>
                <w:webHidden/>
                <w:sz w:val="24"/>
                <w:szCs w:val="24"/>
              </w:rPr>
              <w:tab/>
              <w:t>17</w:t>
            </w:r>
          </w:hyperlink>
        </w:p>
        <w:p w:rsidR="00A11125" w:rsidRDefault="00F14968" w:rsidP="00A11125">
          <w:pPr>
            <w:pStyle w:val="TOC1"/>
            <w:tabs>
              <w:tab w:val="right" w:leader="dot" w:pos="8486"/>
            </w:tabs>
            <w:rPr>
              <w:rFonts w:eastAsiaTheme="minorEastAsia"/>
              <w:noProof/>
              <w:sz w:val="24"/>
              <w:szCs w:val="24"/>
            </w:rPr>
          </w:pPr>
          <w:hyperlink r:id="rId24" w:anchor="_Toc431580661" w:history="1">
            <w:r w:rsidR="00A11125">
              <w:rPr>
                <w:rStyle w:val="Hyperlink"/>
                <w:rFonts w:ascii="Times New Roman" w:hAnsi="Times New Roman" w:cs="Times New Roman"/>
                <w:b/>
                <w:noProof/>
                <w:sz w:val="24"/>
                <w:szCs w:val="24"/>
              </w:rPr>
              <w:t>Biography</w:t>
            </w:r>
            <w:r w:rsidR="00A11125">
              <w:rPr>
                <w:rStyle w:val="Hyperlink"/>
                <w:noProof/>
                <w:webHidden/>
                <w:sz w:val="24"/>
                <w:szCs w:val="24"/>
              </w:rPr>
              <w:tab/>
              <w:t>18</w:t>
            </w:r>
          </w:hyperlink>
        </w:p>
        <w:p w:rsidR="00A11125" w:rsidRDefault="00F14968" w:rsidP="00A11125">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fldChar w:fldCharType="end"/>
          </w:r>
        </w:p>
      </w:sdtContent>
    </w:sdt>
    <w:p w:rsidR="006539B1" w:rsidRDefault="006539B1" w:rsidP="004E09B1">
      <w:pPr>
        <w:spacing w:line="360" w:lineRule="auto"/>
        <w:rPr>
          <w:rFonts w:ascii="Times New Roman" w:hAnsi="Times New Roman" w:cs="Times New Roman"/>
        </w:rPr>
      </w:pPr>
    </w:p>
    <w:p w:rsidR="00382412" w:rsidRPr="00BF0C7C" w:rsidRDefault="00382412" w:rsidP="00382412">
      <w:pPr>
        <w:pStyle w:val="Heading1"/>
        <w:jc w:val="center"/>
        <w:rPr>
          <w:rFonts w:ascii="Times New Roman" w:hAnsi="Times New Roman" w:cs="Times New Roman"/>
          <w:color w:val="auto"/>
          <w:sz w:val="24"/>
          <w:szCs w:val="24"/>
        </w:rPr>
      </w:pPr>
      <w:r w:rsidRPr="00BF0C7C">
        <w:rPr>
          <w:rFonts w:ascii="Times New Roman" w:hAnsi="Times New Roman" w:cs="Times New Roman"/>
          <w:color w:val="auto"/>
          <w:sz w:val="24"/>
          <w:szCs w:val="24"/>
        </w:rPr>
        <w:t>List of tables</w:t>
      </w:r>
    </w:p>
    <w:p w:rsidR="00382412" w:rsidRPr="00BF0C7C" w:rsidRDefault="00382412" w:rsidP="00382412">
      <w:pPr>
        <w:rPr>
          <w:rFonts w:ascii="Times New Roman" w:hAnsi="Times New Roman" w:cs="Times New Roman"/>
          <w:sz w:val="24"/>
          <w:szCs w:val="24"/>
        </w:rPr>
      </w:pPr>
    </w:p>
    <w:p w:rsidR="00382412" w:rsidRPr="00BF0C7C" w:rsidRDefault="00382412" w:rsidP="00382412">
      <w:pPr>
        <w:pBdr>
          <w:top w:val="single" w:sz="4" w:space="1" w:color="auto"/>
        </w:pBdr>
        <w:spacing w:after="0" w:line="360" w:lineRule="auto"/>
        <w:rPr>
          <w:rFonts w:ascii="Times New Roman" w:hAnsi="Times New Roman" w:cs="Times New Roman"/>
          <w:b/>
          <w:sz w:val="24"/>
          <w:szCs w:val="24"/>
        </w:rPr>
      </w:pPr>
      <w:r w:rsidRPr="00BF0C7C">
        <w:rPr>
          <w:rFonts w:ascii="Times New Roman" w:hAnsi="Times New Roman" w:cs="Times New Roman"/>
          <w:b/>
          <w:sz w:val="24"/>
          <w:szCs w:val="24"/>
        </w:rPr>
        <w:t>Table                                                       Title                                                            Page</w:t>
      </w:r>
    </w:p>
    <w:p w:rsidR="00382412" w:rsidRPr="00BF0C7C" w:rsidRDefault="00F14968" w:rsidP="00382412">
      <w:pPr>
        <w:pStyle w:val="TableofFigures"/>
        <w:pBdr>
          <w:top w:val="single" w:sz="4" w:space="1" w:color="auto"/>
          <w:bottom w:val="single" w:sz="4" w:space="1" w:color="auto"/>
        </w:pBdr>
        <w:tabs>
          <w:tab w:val="right" w:leader="dot" w:pos="8486"/>
        </w:tabs>
        <w:spacing w:line="360" w:lineRule="auto"/>
        <w:rPr>
          <w:rFonts w:ascii="Times New Roman" w:eastAsiaTheme="minorEastAsia" w:hAnsi="Times New Roman" w:cs="Times New Roman"/>
          <w:noProof/>
          <w:sz w:val="24"/>
          <w:szCs w:val="24"/>
        </w:rPr>
      </w:pPr>
      <w:r w:rsidRPr="00F14968">
        <w:rPr>
          <w:rFonts w:ascii="Times New Roman" w:hAnsi="Times New Roman" w:cs="Times New Roman"/>
          <w:b/>
          <w:sz w:val="24"/>
          <w:szCs w:val="24"/>
        </w:rPr>
        <w:fldChar w:fldCharType="begin"/>
      </w:r>
      <w:r w:rsidR="00382412" w:rsidRPr="00BF0C7C">
        <w:rPr>
          <w:rFonts w:ascii="Times New Roman" w:hAnsi="Times New Roman" w:cs="Times New Roman"/>
          <w:b/>
          <w:sz w:val="24"/>
          <w:szCs w:val="24"/>
        </w:rPr>
        <w:instrText xml:space="preserve"> TOC \h \z \c "Table" </w:instrText>
      </w:r>
      <w:r w:rsidRPr="00F14968">
        <w:rPr>
          <w:rFonts w:ascii="Times New Roman" w:hAnsi="Times New Roman" w:cs="Times New Roman"/>
          <w:b/>
          <w:sz w:val="24"/>
          <w:szCs w:val="24"/>
        </w:rPr>
        <w:fldChar w:fldCharType="separate"/>
      </w:r>
      <w:hyperlink w:anchor="_Toc431564256" w:history="1">
        <w:r w:rsidR="00382412" w:rsidRPr="00BF0C7C">
          <w:rPr>
            <w:rStyle w:val="Hyperlink"/>
            <w:rFonts w:ascii="Times New Roman" w:hAnsi="Times New Roman" w:cs="Times New Roman"/>
            <w:b/>
            <w:noProof/>
            <w:sz w:val="24"/>
            <w:szCs w:val="24"/>
          </w:rPr>
          <w:t>Table 1.</w:t>
        </w:r>
        <w:r w:rsidR="00382412" w:rsidRPr="00BF0C7C">
          <w:rPr>
            <w:rStyle w:val="Hyperlink"/>
            <w:rFonts w:ascii="Times New Roman" w:hAnsi="Times New Roman" w:cs="Times New Roman"/>
            <w:noProof/>
            <w:sz w:val="24"/>
            <w:szCs w:val="24"/>
          </w:rPr>
          <w:t xml:space="preserve"> Proportionate prevalence of Foot and Mouth Disease in cattle at Batiaghata Upazilla Veterinary Hospital, Khulna according to months </w:t>
        </w:r>
        <w:r w:rsidR="00382412" w:rsidRPr="00BF0C7C">
          <w:rPr>
            <w:rFonts w:ascii="Times New Roman" w:hAnsi="Times New Roman" w:cs="Times New Roman"/>
            <w:noProof/>
            <w:sz w:val="24"/>
            <w:szCs w:val="24"/>
          </w:rPr>
          <w:t>(N=22)</w:t>
        </w:r>
        <w:r w:rsidR="00382412" w:rsidRPr="00BF0C7C">
          <w:rPr>
            <w:rStyle w:val="Hyperlink"/>
            <w:rFonts w:ascii="Times New Roman" w:hAnsi="Times New Roman" w:cs="Times New Roman"/>
            <w:noProof/>
            <w:sz w:val="24"/>
            <w:szCs w:val="24"/>
          </w:rPr>
          <w:t xml:space="preserve"> </w:t>
        </w:r>
        <w:r w:rsidR="00382412" w:rsidRPr="00BF0C7C">
          <w:rPr>
            <w:rFonts w:ascii="Times New Roman" w:hAnsi="Times New Roman" w:cs="Times New Roman"/>
            <w:noProof/>
            <w:webHidden/>
            <w:sz w:val="24"/>
            <w:szCs w:val="24"/>
          </w:rPr>
          <w:tab/>
          <w:t>5</w:t>
        </w:r>
      </w:hyperlink>
    </w:p>
    <w:p w:rsidR="00382412" w:rsidRPr="00BF0C7C" w:rsidRDefault="00F14968" w:rsidP="00382412">
      <w:pPr>
        <w:pStyle w:val="TableofFigures"/>
        <w:pBdr>
          <w:top w:val="single" w:sz="4" w:space="1" w:color="auto"/>
          <w:bottom w:val="single" w:sz="4" w:space="1" w:color="auto"/>
        </w:pBdr>
        <w:tabs>
          <w:tab w:val="right" w:leader="dot" w:pos="8486"/>
        </w:tabs>
        <w:spacing w:line="360" w:lineRule="auto"/>
        <w:rPr>
          <w:rFonts w:ascii="Times New Roman" w:eastAsiaTheme="minorEastAsia" w:hAnsi="Times New Roman" w:cs="Times New Roman"/>
          <w:noProof/>
          <w:sz w:val="24"/>
          <w:szCs w:val="24"/>
        </w:rPr>
      </w:pPr>
      <w:hyperlink w:anchor="_Toc431564257" w:history="1">
        <w:r w:rsidR="00382412" w:rsidRPr="00BF0C7C">
          <w:rPr>
            <w:rStyle w:val="Hyperlink"/>
            <w:rFonts w:ascii="Times New Roman" w:hAnsi="Times New Roman" w:cs="Times New Roman"/>
            <w:b/>
            <w:noProof/>
            <w:sz w:val="24"/>
            <w:szCs w:val="24"/>
          </w:rPr>
          <w:t xml:space="preserve">Table 2. </w:t>
        </w:r>
        <w:r w:rsidR="00382412" w:rsidRPr="00BF0C7C">
          <w:rPr>
            <w:rStyle w:val="Hyperlink"/>
            <w:rFonts w:ascii="Times New Roman" w:hAnsi="Times New Roman" w:cs="Times New Roman"/>
            <w:noProof/>
            <w:sz w:val="24"/>
            <w:szCs w:val="24"/>
          </w:rPr>
          <w:t>Distribution of Foot Mouth Disease cases in cattle at Batiaghata Upazilla Veterinary Hospital, Khulna according to different factors</w:t>
        </w:r>
        <w:r w:rsidR="00382412" w:rsidRPr="00BF0C7C">
          <w:rPr>
            <w:rFonts w:ascii="Times New Roman" w:hAnsi="Times New Roman" w:cs="Times New Roman"/>
            <w:noProof/>
            <w:webHidden/>
            <w:sz w:val="24"/>
            <w:szCs w:val="24"/>
          </w:rPr>
          <w:tab/>
          <w:t>6</w:t>
        </w:r>
      </w:hyperlink>
    </w:p>
    <w:p w:rsidR="00382412" w:rsidRPr="00BF0C7C" w:rsidRDefault="00F14968" w:rsidP="00382412">
      <w:pPr>
        <w:pStyle w:val="TableofFigures"/>
        <w:pBdr>
          <w:top w:val="single" w:sz="4" w:space="1" w:color="auto"/>
          <w:bottom w:val="single" w:sz="4" w:space="1" w:color="auto"/>
        </w:pBdr>
        <w:tabs>
          <w:tab w:val="right" w:leader="dot" w:pos="8486"/>
        </w:tabs>
        <w:spacing w:line="360" w:lineRule="auto"/>
        <w:rPr>
          <w:rFonts w:ascii="Times New Roman" w:eastAsiaTheme="minorEastAsia" w:hAnsi="Times New Roman" w:cs="Times New Roman"/>
          <w:noProof/>
          <w:sz w:val="24"/>
          <w:szCs w:val="24"/>
        </w:rPr>
      </w:pPr>
      <w:hyperlink w:anchor="_Toc431564258" w:history="1">
        <w:r w:rsidR="00382412" w:rsidRPr="00BF0C7C">
          <w:rPr>
            <w:rStyle w:val="Hyperlink"/>
            <w:rFonts w:ascii="Times New Roman" w:hAnsi="Times New Roman" w:cs="Times New Roman"/>
            <w:b/>
            <w:noProof/>
            <w:sz w:val="24"/>
            <w:szCs w:val="24"/>
          </w:rPr>
          <w:t>Table 3.</w:t>
        </w:r>
        <w:r w:rsidR="00382412" w:rsidRPr="00BF0C7C">
          <w:rPr>
            <w:rStyle w:val="Hyperlink"/>
            <w:rFonts w:ascii="Times New Roman" w:hAnsi="Times New Roman" w:cs="Times New Roman"/>
            <w:noProof/>
            <w:sz w:val="24"/>
            <w:szCs w:val="24"/>
          </w:rPr>
          <w:t xml:space="preserve"> Frequency of clinical signs of Foot and Mouth Disease cases in cattle registered at Batiaghata Upazilla Veterinary Hospital, Khulna </w:t>
        </w:r>
        <w:r w:rsidR="00382412" w:rsidRPr="00BF0C7C">
          <w:rPr>
            <w:rFonts w:ascii="Times New Roman" w:hAnsi="Times New Roman" w:cs="Times New Roman"/>
            <w:noProof/>
            <w:sz w:val="24"/>
            <w:szCs w:val="24"/>
          </w:rPr>
          <w:t>(N=22)</w:t>
        </w:r>
        <w:r w:rsidR="00382412" w:rsidRPr="00BF0C7C">
          <w:rPr>
            <w:rFonts w:ascii="Times New Roman" w:hAnsi="Times New Roman" w:cs="Times New Roman"/>
            <w:noProof/>
            <w:webHidden/>
            <w:sz w:val="24"/>
            <w:szCs w:val="24"/>
          </w:rPr>
          <w:tab/>
          <w:t>7</w:t>
        </w:r>
      </w:hyperlink>
    </w:p>
    <w:p w:rsidR="00382412" w:rsidRPr="00BF0C7C" w:rsidRDefault="00F14968" w:rsidP="00382412">
      <w:pPr>
        <w:pStyle w:val="TableofFigures"/>
        <w:pBdr>
          <w:top w:val="single" w:sz="4" w:space="1" w:color="auto"/>
          <w:bottom w:val="single" w:sz="4" w:space="1" w:color="auto"/>
        </w:pBdr>
        <w:tabs>
          <w:tab w:val="right" w:leader="dot" w:pos="8486"/>
        </w:tabs>
        <w:spacing w:line="360" w:lineRule="auto"/>
        <w:rPr>
          <w:rFonts w:ascii="Times New Roman" w:eastAsiaTheme="minorEastAsia" w:hAnsi="Times New Roman" w:cs="Times New Roman"/>
          <w:noProof/>
          <w:sz w:val="24"/>
          <w:szCs w:val="24"/>
        </w:rPr>
      </w:pPr>
      <w:hyperlink w:anchor="_Toc431564259" w:history="1">
        <w:r w:rsidR="00382412" w:rsidRPr="00BF0C7C">
          <w:rPr>
            <w:rStyle w:val="Hyperlink"/>
            <w:rFonts w:ascii="Times New Roman" w:hAnsi="Times New Roman" w:cs="Times New Roman"/>
            <w:b/>
            <w:noProof/>
            <w:sz w:val="24"/>
            <w:szCs w:val="24"/>
          </w:rPr>
          <w:t>Table 4.</w:t>
        </w:r>
        <w:r w:rsidR="00382412" w:rsidRPr="00BF0C7C">
          <w:rPr>
            <w:rStyle w:val="Hyperlink"/>
            <w:rFonts w:ascii="Times New Roman" w:hAnsi="Times New Roman" w:cs="Times New Roman"/>
            <w:noProof/>
            <w:sz w:val="24"/>
            <w:szCs w:val="24"/>
          </w:rPr>
          <w:t xml:space="preserve"> Frequency distribution of duration of illness of  Foot Mouth Disease cases in cattle</w:t>
        </w:r>
        <w:r w:rsidR="00382412" w:rsidRPr="00BF0C7C">
          <w:rPr>
            <w:rFonts w:ascii="Times New Roman" w:hAnsi="Times New Roman" w:cs="Times New Roman"/>
            <w:noProof/>
            <w:webHidden/>
            <w:sz w:val="24"/>
            <w:szCs w:val="24"/>
          </w:rPr>
          <w:tab/>
          <w:t>9</w:t>
        </w:r>
      </w:hyperlink>
    </w:p>
    <w:p w:rsidR="00382412" w:rsidRPr="00BF0C7C" w:rsidRDefault="00F14968" w:rsidP="00382412">
      <w:pPr>
        <w:pStyle w:val="TableofFigures"/>
        <w:pBdr>
          <w:top w:val="single" w:sz="4" w:space="1" w:color="auto"/>
          <w:bottom w:val="single" w:sz="4" w:space="1" w:color="auto"/>
        </w:pBdr>
        <w:tabs>
          <w:tab w:val="right" w:leader="dot" w:pos="8486"/>
        </w:tabs>
        <w:spacing w:line="360" w:lineRule="auto"/>
        <w:rPr>
          <w:rFonts w:ascii="Times New Roman" w:eastAsiaTheme="minorEastAsia" w:hAnsi="Times New Roman" w:cs="Times New Roman"/>
          <w:noProof/>
          <w:sz w:val="24"/>
          <w:szCs w:val="24"/>
        </w:rPr>
      </w:pPr>
      <w:hyperlink w:anchor="_Toc431564260" w:history="1">
        <w:r w:rsidR="00382412" w:rsidRPr="00BF0C7C">
          <w:rPr>
            <w:rStyle w:val="Hyperlink"/>
            <w:rFonts w:ascii="Times New Roman" w:hAnsi="Times New Roman" w:cs="Times New Roman"/>
            <w:b/>
            <w:noProof/>
            <w:sz w:val="24"/>
            <w:szCs w:val="24"/>
          </w:rPr>
          <w:t>Table 5.</w:t>
        </w:r>
        <w:r w:rsidR="00382412" w:rsidRPr="00BF0C7C">
          <w:rPr>
            <w:rStyle w:val="Hyperlink"/>
            <w:rFonts w:ascii="Times New Roman" w:hAnsi="Times New Roman" w:cs="Times New Roman"/>
            <w:noProof/>
            <w:sz w:val="24"/>
            <w:szCs w:val="24"/>
          </w:rPr>
          <w:t xml:space="preserve"> Frequency distribution of drugs used against Foot and Mouth Disease cases in cattle</w:t>
        </w:r>
        <w:r w:rsidR="00382412" w:rsidRPr="00BF0C7C">
          <w:rPr>
            <w:rFonts w:ascii="Times New Roman" w:hAnsi="Times New Roman" w:cs="Times New Roman"/>
            <w:noProof/>
            <w:webHidden/>
            <w:sz w:val="24"/>
            <w:szCs w:val="24"/>
          </w:rPr>
          <w:tab/>
          <w:t>10</w:t>
        </w:r>
      </w:hyperlink>
    </w:p>
    <w:p w:rsidR="00382412" w:rsidRPr="00BF0C7C" w:rsidRDefault="00F14968" w:rsidP="00382412">
      <w:pPr>
        <w:pStyle w:val="Heading1"/>
        <w:spacing w:line="360" w:lineRule="auto"/>
        <w:jc w:val="center"/>
        <w:rPr>
          <w:rFonts w:ascii="Times New Roman" w:hAnsi="Times New Roman" w:cs="Times New Roman"/>
          <w:sz w:val="24"/>
          <w:szCs w:val="24"/>
        </w:rPr>
      </w:pPr>
      <w:r w:rsidRPr="00BF0C7C">
        <w:rPr>
          <w:rFonts w:ascii="Times New Roman" w:hAnsi="Times New Roman" w:cs="Times New Roman"/>
          <w:sz w:val="24"/>
          <w:szCs w:val="24"/>
        </w:rPr>
        <w:fldChar w:fldCharType="end"/>
      </w:r>
      <w:bookmarkStart w:id="0" w:name="_Toc431580647"/>
      <w:r w:rsidR="00382412" w:rsidRPr="00BF0C7C">
        <w:rPr>
          <w:rFonts w:ascii="Times New Roman" w:hAnsi="Times New Roman" w:cs="Times New Roman"/>
          <w:color w:val="auto"/>
          <w:sz w:val="24"/>
          <w:szCs w:val="24"/>
        </w:rPr>
        <w:t>List of figures</w:t>
      </w:r>
      <w:bookmarkEnd w:id="0"/>
    </w:p>
    <w:p w:rsidR="00382412" w:rsidRPr="00BF0C7C" w:rsidRDefault="00382412" w:rsidP="00382412">
      <w:pPr>
        <w:rPr>
          <w:rFonts w:ascii="Times New Roman" w:hAnsi="Times New Roman" w:cs="Times New Roman"/>
          <w:sz w:val="24"/>
          <w:szCs w:val="24"/>
        </w:rPr>
      </w:pPr>
    </w:p>
    <w:p w:rsidR="00382412" w:rsidRPr="00BF0C7C" w:rsidRDefault="00382412" w:rsidP="00382412">
      <w:pPr>
        <w:pBdr>
          <w:top w:val="single" w:sz="4" w:space="1" w:color="auto"/>
        </w:pBdr>
        <w:spacing w:after="0"/>
        <w:rPr>
          <w:rFonts w:ascii="Times New Roman" w:hAnsi="Times New Roman" w:cs="Times New Roman"/>
          <w:b/>
          <w:sz w:val="24"/>
          <w:szCs w:val="24"/>
        </w:rPr>
      </w:pPr>
      <w:r w:rsidRPr="00BF0C7C">
        <w:rPr>
          <w:rFonts w:ascii="Times New Roman" w:hAnsi="Times New Roman" w:cs="Times New Roman"/>
          <w:b/>
          <w:sz w:val="24"/>
          <w:szCs w:val="24"/>
        </w:rPr>
        <w:t>Figure                                                    Title                                                              Page</w:t>
      </w:r>
    </w:p>
    <w:p w:rsidR="00382412" w:rsidRPr="00BF0C7C" w:rsidRDefault="00382412" w:rsidP="00382412">
      <w:pPr>
        <w:pBdr>
          <w:top w:val="single" w:sz="4" w:space="1" w:color="auto"/>
          <w:bottom w:val="single" w:sz="4" w:space="1" w:color="auto"/>
        </w:pBdr>
        <w:rPr>
          <w:rFonts w:ascii="Times New Roman" w:hAnsi="Times New Roman" w:cs="Times New Roman"/>
          <w:b/>
          <w:sz w:val="24"/>
          <w:szCs w:val="24"/>
        </w:rPr>
      </w:pPr>
      <w:proofErr w:type="gramStart"/>
      <w:r w:rsidRPr="00BF0C7C">
        <w:rPr>
          <w:rFonts w:ascii="Times New Roman" w:hAnsi="Times New Roman" w:cs="Times New Roman"/>
          <w:b/>
          <w:sz w:val="24"/>
          <w:szCs w:val="24"/>
        </w:rPr>
        <w:t>Figure 1.</w:t>
      </w:r>
      <w:proofErr w:type="gramEnd"/>
      <w:r w:rsidRPr="00BF0C7C">
        <w:rPr>
          <w:rFonts w:ascii="Times New Roman" w:hAnsi="Times New Roman" w:cs="Times New Roman"/>
          <w:b/>
          <w:sz w:val="24"/>
          <w:szCs w:val="24"/>
        </w:rPr>
        <w:t xml:space="preserve"> </w:t>
      </w:r>
      <w:r w:rsidRPr="00BF0C7C">
        <w:rPr>
          <w:rFonts w:ascii="Times New Roman" w:hAnsi="Times New Roman" w:cs="Times New Roman"/>
          <w:sz w:val="24"/>
          <w:szCs w:val="24"/>
        </w:rPr>
        <w:t>Different pictures of Foot and Mouth Diseases in cattle</w:t>
      </w:r>
      <w:proofErr w:type="gramStart"/>
      <w:r w:rsidRPr="00BF0C7C">
        <w:rPr>
          <w:rFonts w:ascii="Times New Roman" w:hAnsi="Times New Roman" w:cs="Times New Roman"/>
          <w:sz w:val="24"/>
          <w:szCs w:val="24"/>
        </w:rPr>
        <w:t>………………..</w:t>
      </w:r>
      <w:r>
        <w:rPr>
          <w:rFonts w:ascii="Times New Roman" w:hAnsi="Times New Roman" w:cs="Times New Roman"/>
          <w:sz w:val="24"/>
          <w:szCs w:val="24"/>
        </w:rPr>
        <w:t>.</w:t>
      </w:r>
      <w:r w:rsidRPr="00BF0C7C">
        <w:rPr>
          <w:rFonts w:ascii="Times New Roman" w:hAnsi="Times New Roman" w:cs="Times New Roman"/>
          <w:sz w:val="24"/>
          <w:szCs w:val="24"/>
        </w:rPr>
        <w:t>…</w:t>
      </w:r>
      <w:r>
        <w:rPr>
          <w:rFonts w:ascii="Times New Roman" w:hAnsi="Times New Roman" w:cs="Times New Roman"/>
          <w:sz w:val="24"/>
          <w:szCs w:val="24"/>
        </w:rPr>
        <w:t>...</w:t>
      </w:r>
      <w:r w:rsidRPr="00BF0C7C">
        <w:rPr>
          <w:rFonts w:ascii="Times New Roman" w:hAnsi="Times New Roman" w:cs="Times New Roman"/>
          <w:sz w:val="24"/>
          <w:szCs w:val="24"/>
        </w:rPr>
        <w:t>8</w:t>
      </w:r>
      <w:proofErr w:type="gramEnd"/>
    </w:p>
    <w:p w:rsidR="00382412" w:rsidRPr="00BF0C7C" w:rsidRDefault="00382412" w:rsidP="00382412">
      <w:pPr>
        <w:pBdr>
          <w:top w:val="single" w:sz="4" w:space="1" w:color="auto"/>
          <w:bottom w:val="single" w:sz="4" w:space="1" w:color="auto"/>
        </w:pBdr>
        <w:rPr>
          <w:rFonts w:ascii="Times New Roman" w:hAnsi="Times New Roman" w:cs="Times New Roman"/>
          <w:b/>
          <w:sz w:val="24"/>
          <w:szCs w:val="24"/>
        </w:rPr>
      </w:pPr>
      <w:proofErr w:type="gramStart"/>
      <w:r w:rsidRPr="00BF0C7C">
        <w:rPr>
          <w:rFonts w:ascii="Times New Roman" w:hAnsi="Times New Roman" w:cs="Times New Roman"/>
          <w:b/>
          <w:sz w:val="24"/>
          <w:szCs w:val="24"/>
        </w:rPr>
        <w:t>Figure 1.1.</w:t>
      </w:r>
      <w:proofErr w:type="gramEnd"/>
      <w:r w:rsidRPr="00BF0C7C">
        <w:rPr>
          <w:rFonts w:ascii="Times New Roman" w:hAnsi="Times New Roman" w:cs="Times New Roman"/>
          <w:b/>
          <w:sz w:val="24"/>
          <w:szCs w:val="24"/>
        </w:rPr>
        <w:t xml:space="preserve"> </w:t>
      </w:r>
      <w:r w:rsidRPr="00BF0C7C">
        <w:rPr>
          <w:rFonts w:ascii="Times New Roman" w:hAnsi="Times New Roman" w:cs="Times New Roman"/>
          <w:sz w:val="24"/>
          <w:szCs w:val="24"/>
        </w:rPr>
        <w:t>Frothy salivation…………………………………………………………</w:t>
      </w:r>
      <w:r>
        <w:rPr>
          <w:rFonts w:ascii="Times New Roman" w:hAnsi="Times New Roman" w:cs="Times New Roman"/>
          <w:sz w:val="24"/>
          <w:szCs w:val="24"/>
        </w:rPr>
        <w:t>….</w:t>
      </w:r>
      <w:r w:rsidRPr="00BF0C7C">
        <w:rPr>
          <w:rFonts w:ascii="Times New Roman" w:hAnsi="Times New Roman" w:cs="Times New Roman"/>
          <w:sz w:val="24"/>
          <w:szCs w:val="24"/>
        </w:rPr>
        <w:t>8</w:t>
      </w:r>
    </w:p>
    <w:p w:rsidR="00382412" w:rsidRPr="00BF0C7C" w:rsidRDefault="00382412" w:rsidP="00382412">
      <w:pPr>
        <w:pBdr>
          <w:top w:val="single" w:sz="4" w:space="1" w:color="auto"/>
          <w:bottom w:val="single" w:sz="4" w:space="1" w:color="auto"/>
        </w:pBdr>
        <w:rPr>
          <w:rFonts w:ascii="Times New Roman" w:hAnsi="Times New Roman" w:cs="Times New Roman"/>
          <w:b/>
          <w:sz w:val="24"/>
          <w:szCs w:val="24"/>
        </w:rPr>
      </w:pPr>
      <w:proofErr w:type="gramStart"/>
      <w:r w:rsidRPr="00BF0C7C">
        <w:rPr>
          <w:rFonts w:ascii="Times New Roman" w:hAnsi="Times New Roman" w:cs="Times New Roman"/>
          <w:b/>
          <w:sz w:val="24"/>
          <w:szCs w:val="24"/>
        </w:rPr>
        <w:t>Figure 1.2.</w:t>
      </w:r>
      <w:proofErr w:type="gramEnd"/>
      <w:r w:rsidRPr="00BF0C7C">
        <w:rPr>
          <w:rFonts w:ascii="Times New Roman" w:hAnsi="Times New Roman" w:cs="Times New Roman"/>
          <w:b/>
          <w:sz w:val="24"/>
          <w:szCs w:val="24"/>
        </w:rPr>
        <w:t xml:space="preserve"> </w:t>
      </w:r>
      <w:proofErr w:type="spellStart"/>
      <w:r w:rsidRPr="00BF0C7C">
        <w:rPr>
          <w:rFonts w:ascii="Times New Roman" w:hAnsi="Times New Roman" w:cs="Times New Roman"/>
          <w:sz w:val="24"/>
          <w:szCs w:val="24"/>
        </w:rPr>
        <w:t>Sored</w:t>
      </w:r>
      <w:proofErr w:type="spellEnd"/>
      <w:r w:rsidRPr="00BF0C7C">
        <w:rPr>
          <w:rFonts w:ascii="Times New Roman" w:hAnsi="Times New Roman" w:cs="Times New Roman"/>
          <w:sz w:val="24"/>
          <w:szCs w:val="24"/>
        </w:rPr>
        <w:t xml:space="preserve"> tongue…………………………………………………..…………</w:t>
      </w:r>
      <w:r>
        <w:rPr>
          <w:rFonts w:ascii="Times New Roman" w:hAnsi="Times New Roman" w:cs="Times New Roman"/>
          <w:sz w:val="24"/>
          <w:szCs w:val="24"/>
        </w:rPr>
        <w:t>….</w:t>
      </w:r>
      <w:r w:rsidRPr="00BF0C7C">
        <w:rPr>
          <w:rFonts w:ascii="Times New Roman" w:hAnsi="Times New Roman" w:cs="Times New Roman"/>
          <w:sz w:val="24"/>
          <w:szCs w:val="24"/>
        </w:rPr>
        <w:t>8</w:t>
      </w:r>
    </w:p>
    <w:p w:rsidR="00382412" w:rsidRPr="00BF0C7C" w:rsidRDefault="00382412" w:rsidP="00382412">
      <w:pPr>
        <w:pBdr>
          <w:top w:val="single" w:sz="4" w:space="1" w:color="auto"/>
          <w:bottom w:val="single" w:sz="4" w:space="1" w:color="auto"/>
        </w:pBdr>
        <w:rPr>
          <w:rFonts w:ascii="Times New Roman" w:hAnsi="Times New Roman" w:cs="Times New Roman"/>
          <w:b/>
          <w:sz w:val="24"/>
          <w:szCs w:val="24"/>
        </w:rPr>
      </w:pPr>
      <w:proofErr w:type="gramStart"/>
      <w:r w:rsidRPr="00BF0C7C">
        <w:rPr>
          <w:rFonts w:ascii="Times New Roman" w:hAnsi="Times New Roman" w:cs="Times New Roman"/>
          <w:b/>
          <w:sz w:val="24"/>
          <w:szCs w:val="24"/>
        </w:rPr>
        <w:t>Figure 1.3.</w:t>
      </w:r>
      <w:proofErr w:type="gramEnd"/>
      <w:r w:rsidRPr="00BF0C7C">
        <w:rPr>
          <w:rFonts w:ascii="Times New Roman" w:hAnsi="Times New Roman" w:cs="Times New Roman"/>
          <w:b/>
          <w:sz w:val="24"/>
          <w:szCs w:val="24"/>
        </w:rPr>
        <w:t xml:space="preserve"> </w:t>
      </w:r>
      <w:proofErr w:type="spellStart"/>
      <w:r w:rsidRPr="00BF0C7C">
        <w:rPr>
          <w:rFonts w:ascii="Times New Roman" w:hAnsi="Times New Roman" w:cs="Times New Roman"/>
          <w:sz w:val="24"/>
          <w:szCs w:val="24"/>
        </w:rPr>
        <w:t>Sored</w:t>
      </w:r>
      <w:proofErr w:type="spellEnd"/>
      <w:r w:rsidRPr="00BF0C7C">
        <w:rPr>
          <w:rFonts w:ascii="Times New Roman" w:hAnsi="Times New Roman" w:cs="Times New Roman"/>
          <w:sz w:val="24"/>
          <w:szCs w:val="24"/>
        </w:rPr>
        <w:t xml:space="preserve"> foot………………………………………………………………....</w:t>
      </w:r>
      <w:r>
        <w:rPr>
          <w:rFonts w:ascii="Times New Roman" w:hAnsi="Times New Roman" w:cs="Times New Roman"/>
          <w:sz w:val="24"/>
          <w:szCs w:val="24"/>
        </w:rPr>
        <w:t>...</w:t>
      </w:r>
      <w:r w:rsidRPr="00BF0C7C">
        <w:rPr>
          <w:rFonts w:ascii="Times New Roman" w:hAnsi="Times New Roman" w:cs="Times New Roman"/>
          <w:sz w:val="24"/>
          <w:szCs w:val="24"/>
        </w:rPr>
        <w:t>8</w:t>
      </w:r>
    </w:p>
    <w:p w:rsidR="00382412" w:rsidRPr="00BF0C7C" w:rsidRDefault="00382412" w:rsidP="00382412">
      <w:pPr>
        <w:pBdr>
          <w:top w:val="single" w:sz="4" w:space="1" w:color="auto"/>
          <w:bottom w:val="single" w:sz="4" w:space="1" w:color="auto"/>
        </w:pBdr>
        <w:rPr>
          <w:rFonts w:ascii="Times New Roman" w:hAnsi="Times New Roman" w:cs="Times New Roman"/>
          <w:sz w:val="24"/>
          <w:szCs w:val="24"/>
        </w:rPr>
      </w:pPr>
      <w:proofErr w:type="gramStart"/>
      <w:r w:rsidRPr="00BF0C7C">
        <w:rPr>
          <w:rFonts w:ascii="Times New Roman" w:hAnsi="Times New Roman" w:cs="Times New Roman"/>
          <w:b/>
          <w:sz w:val="24"/>
          <w:szCs w:val="24"/>
        </w:rPr>
        <w:t>Figure 1.4.</w:t>
      </w:r>
      <w:proofErr w:type="gramEnd"/>
      <w:r w:rsidRPr="00BF0C7C">
        <w:rPr>
          <w:rFonts w:ascii="Times New Roman" w:hAnsi="Times New Roman" w:cs="Times New Roman"/>
          <w:b/>
          <w:sz w:val="24"/>
          <w:szCs w:val="24"/>
        </w:rPr>
        <w:t xml:space="preserve"> </w:t>
      </w:r>
      <w:r w:rsidRPr="00BF0C7C">
        <w:rPr>
          <w:rFonts w:ascii="Times New Roman" w:hAnsi="Times New Roman" w:cs="Times New Roman"/>
          <w:sz w:val="24"/>
          <w:szCs w:val="24"/>
        </w:rPr>
        <w:t xml:space="preserve">Flea in foot </w:t>
      </w:r>
      <w:bookmarkStart w:id="1" w:name="_Toc431580648"/>
      <w:r w:rsidRPr="00BF0C7C">
        <w:rPr>
          <w:rFonts w:ascii="Times New Roman" w:hAnsi="Times New Roman" w:cs="Times New Roman"/>
          <w:sz w:val="24"/>
          <w:szCs w:val="24"/>
        </w:rPr>
        <w:t>region</w:t>
      </w:r>
      <w:proofErr w:type="gramStart"/>
      <w:r w:rsidRPr="00BF0C7C">
        <w:rPr>
          <w:rFonts w:ascii="Times New Roman" w:hAnsi="Times New Roman" w:cs="Times New Roman"/>
          <w:sz w:val="24"/>
          <w:szCs w:val="24"/>
        </w:rPr>
        <w:t>……………………...…………………………………</w:t>
      </w:r>
      <w:r>
        <w:rPr>
          <w:rFonts w:ascii="Times New Roman" w:hAnsi="Times New Roman" w:cs="Times New Roman"/>
          <w:sz w:val="24"/>
          <w:szCs w:val="24"/>
        </w:rPr>
        <w:t>...</w:t>
      </w:r>
      <w:r w:rsidRPr="00BF0C7C">
        <w:rPr>
          <w:rFonts w:ascii="Times New Roman" w:hAnsi="Times New Roman" w:cs="Times New Roman"/>
          <w:sz w:val="24"/>
          <w:szCs w:val="24"/>
        </w:rPr>
        <w:t>8</w:t>
      </w:r>
      <w:proofErr w:type="gramEnd"/>
    </w:p>
    <w:p w:rsidR="00382412" w:rsidRPr="00BF0C7C" w:rsidRDefault="00382412" w:rsidP="00382412">
      <w:pPr>
        <w:rPr>
          <w:rFonts w:ascii="Times New Roman" w:hAnsi="Times New Roman" w:cs="Times New Roman"/>
          <w:sz w:val="24"/>
          <w:szCs w:val="24"/>
        </w:rPr>
      </w:pPr>
    </w:p>
    <w:p w:rsidR="00382412" w:rsidRPr="00BF0C7C" w:rsidRDefault="00382412" w:rsidP="00382412">
      <w:pPr>
        <w:pStyle w:val="Heading1"/>
        <w:spacing w:before="0" w:line="0" w:lineRule="atLeast"/>
        <w:jc w:val="center"/>
        <w:rPr>
          <w:rFonts w:ascii="Times New Roman" w:hAnsi="Times New Roman" w:cs="Times New Roman"/>
          <w:color w:val="auto"/>
          <w:sz w:val="24"/>
          <w:szCs w:val="24"/>
        </w:rPr>
      </w:pPr>
    </w:p>
    <w:p w:rsidR="00382412" w:rsidRPr="00BF0C7C" w:rsidRDefault="00382412" w:rsidP="00382412">
      <w:pPr>
        <w:pStyle w:val="Heading1"/>
        <w:spacing w:before="0" w:line="0" w:lineRule="atLeast"/>
        <w:jc w:val="center"/>
        <w:rPr>
          <w:rFonts w:ascii="Times New Roman" w:hAnsi="Times New Roman" w:cs="Times New Roman"/>
          <w:color w:val="auto"/>
          <w:sz w:val="24"/>
          <w:szCs w:val="24"/>
        </w:rPr>
      </w:pPr>
      <w:r w:rsidRPr="00BF0C7C">
        <w:rPr>
          <w:rFonts w:ascii="Times New Roman" w:hAnsi="Times New Roman" w:cs="Times New Roman"/>
          <w:color w:val="auto"/>
          <w:sz w:val="24"/>
          <w:szCs w:val="24"/>
        </w:rPr>
        <w:t>List of abbreviation</w:t>
      </w:r>
      <w:bookmarkEnd w:id="1"/>
      <w:r w:rsidRPr="00BF0C7C">
        <w:rPr>
          <w:rFonts w:ascii="Times New Roman" w:hAnsi="Times New Roman" w:cs="Times New Roman"/>
          <w:color w:val="auto"/>
          <w:sz w:val="24"/>
          <w:szCs w:val="24"/>
        </w:rPr>
        <w:t>s</w:t>
      </w:r>
    </w:p>
    <w:p w:rsidR="00382412" w:rsidRPr="00BF0C7C" w:rsidRDefault="00382412" w:rsidP="00382412">
      <w:pPr>
        <w:rPr>
          <w:rFonts w:ascii="Times New Roman" w:hAnsi="Times New Roman" w:cs="Times New Roman"/>
          <w:sz w:val="24"/>
          <w:szCs w:val="24"/>
        </w:rPr>
      </w:pPr>
    </w:p>
    <w:tbl>
      <w:tblPr>
        <w:tblStyle w:val="TableGrid"/>
        <w:tblW w:w="8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0"/>
        <w:gridCol w:w="4390"/>
      </w:tblGrid>
      <w:tr w:rsidR="00382412" w:rsidRPr="00BF0C7C" w:rsidTr="003379BB">
        <w:trPr>
          <w:trHeight w:val="458"/>
        </w:trPr>
        <w:tc>
          <w:tcPr>
            <w:tcW w:w="4390" w:type="dxa"/>
            <w:tcBorders>
              <w:top w:val="single" w:sz="4" w:space="0" w:color="auto"/>
              <w:bottom w:val="single" w:sz="4" w:space="0" w:color="auto"/>
            </w:tcBorders>
          </w:tcPr>
          <w:p w:rsidR="00382412" w:rsidRPr="00BF0C7C" w:rsidRDefault="00382412" w:rsidP="003379BB">
            <w:pPr>
              <w:spacing w:line="0" w:lineRule="atLeast"/>
              <w:rPr>
                <w:rFonts w:ascii="Times New Roman" w:hAnsi="Times New Roman" w:cs="Times New Roman"/>
                <w:b/>
                <w:sz w:val="24"/>
                <w:szCs w:val="24"/>
              </w:rPr>
            </w:pPr>
            <w:r w:rsidRPr="00BF0C7C">
              <w:rPr>
                <w:rFonts w:ascii="Times New Roman" w:hAnsi="Times New Roman" w:cs="Times New Roman"/>
                <w:b/>
                <w:sz w:val="24"/>
                <w:szCs w:val="24"/>
              </w:rPr>
              <w:t>Abbreviation</w:t>
            </w:r>
          </w:p>
        </w:tc>
        <w:tc>
          <w:tcPr>
            <w:tcW w:w="4390" w:type="dxa"/>
            <w:tcBorders>
              <w:top w:val="single" w:sz="4" w:space="0" w:color="auto"/>
              <w:bottom w:val="single" w:sz="4" w:space="0" w:color="auto"/>
            </w:tcBorders>
          </w:tcPr>
          <w:p w:rsidR="00382412" w:rsidRPr="00BF0C7C" w:rsidRDefault="00382412" w:rsidP="003379BB">
            <w:pPr>
              <w:spacing w:line="0" w:lineRule="atLeast"/>
              <w:jc w:val="center"/>
              <w:rPr>
                <w:rFonts w:ascii="Times New Roman" w:hAnsi="Times New Roman" w:cs="Times New Roman"/>
                <w:b/>
                <w:sz w:val="24"/>
                <w:szCs w:val="24"/>
              </w:rPr>
            </w:pPr>
            <w:r w:rsidRPr="00BF0C7C">
              <w:rPr>
                <w:rFonts w:ascii="Times New Roman" w:hAnsi="Times New Roman" w:cs="Times New Roman"/>
                <w:b/>
                <w:sz w:val="24"/>
                <w:szCs w:val="24"/>
              </w:rPr>
              <w:t xml:space="preserve">    Elaboration</w:t>
            </w:r>
          </w:p>
        </w:tc>
      </w:tr>
      <w:tr w:rsidR="00382412" w:rsidRPr="00BF0C7C" w:rsidTr="003379BB">
        <w:trPr>
          <w:trHeight w:val="59"/>
        </w:trPr>
        <w:tc>
          <w:tcPr>
            <w:tcW w:w="4390" w:type="dxa"/>
            <w:tcBorders>
              <w:top w:val="single" w:sz="4" w:space="0" w:color="auto"/>
            </w:tcBorders>
          </w:tcPr>
          <w:p w:rsidR="00382412" w:rsidRPr="00BF0C7C" w:rsidRDefault="00382412" w:rsidP="003379BB">
            <w:pPr>
              <w:rPr>
                <w:rFonts w:ascii="Times New Roman" w:hAnsi="Times New Roman" w:cs="Times New Roman"/>
                <w:sz w:val="24"/>
                <w:szCs w:val="24"/>
              </w:rPr>
            </w:pPr>
            <w:r w:rsidRPr="00BF0C7C">
              <w:rPr>
                <w:rFonts w:ascii="Times New Roman" w:hAnsi="Times New Roman" w:cs="Times New Roman"/>
                <w:sz w:val="24"/>
                <w:szCs w:val="24"/>
              </w:rPr>
              <w:t>BCS</w:t>
            </w:r>
          </w:p>
        </w:tc>
        <w:tc>
          <w:tcPr>
            <w:tcW w:w="4390" w:type="dxa"/>
            <w:tcBorders>
              <w:top w:val="single" w:sz="4" w:space="0" w:color="auto"/>
            </w:tcBorders>
          </w:tcPr>
          <w:p w:rsidR="00382412" w:rsidRPr="00BF0C7C" w:rsidRDefault="00382412" w:rsidP="003379BB">
            <w:pPr>
              <w:ind w:firstLine="594"/>
              <w:rPr>
                <w:rFonts w:ascii="Times New Roman" w:hAnsi="Times New Roman" w:cs="Times New Roman"/>
                <w:sz w:val="24"/>
                <w:szCs w:val="24"/>
              </w:rPr>
            </w:pPr>
            <w:r w:rsidRPr="00BF0C7C">
              <w:rPr>
                <w:rFonts w:ascii="Times New Roman" w:hAnsi="Times New Roman" w:cs="Times New Roman"/>
                <w:sz w:val="24"/>
                <w:szCs w:val="24"/>
              </w:rPr>
              <w:t xml:space="preserve">           Body Condition Score</w:t>
            </w:r>
          </w:p>
        </w:tc>
      </w:tr>
      <w:tr w:rsidR="00382412" w:rsidRPr="00BF0C7C" w:rsidTr="003379BB">
        <w:trPr>
          <w:trHeight w:val="1172"/>
        </w:trPr>
        <w:tc>
          <w:tcPr>
            <w:tcW w:w="4390" w:type="dxa"/>
          </w:tcPr>
          <w:p w:rsidR="00382412" w:rsidRPr="00BF0C7C" w:rsidRDefault="00382412" w:rsidP="003379BB">
            <w:pPr>
              <w:spacing w:line="276" w:lineRule="auto"/>
              <w:rPr>
                <w:rFonts w:ascii="Times New Roman" w:hAnsi="Times New Roman" w:cs="Times New Roman"/>
                <w:sz w:val="24"/>
                <w:szCs w:val="24"/>
              </w:rPr>
            </w:pPr>
            <w:r w:rsidRPr="00BF0C7C">
              <w:rPr>
                <w:rFonts w:ascii="Times New Roman" w:hAnsi="Times New Roman" w:cs="Times New Roman"/>
                <w:sz w:val="24"/>
                <w:szCs w:val="24"/>
              </w:rPr>
              <w:t>FMD</w:t>
            </w:r>
          </w:p>
          <w:p w:rsidR="00382412" w:rsidRPr="00BF0C7C" w:rsidRDefault="00382412" w:rsidP="003379BB">
            <w:pPr>
              <w:spacing w:line="276" w:lineRule="auto"/>
              <w:rPr>
                <w:rFonts w:ascii="Times New Roman" w:hAnsi="Times New Roman" w:cs="Times New Roman"/>
                <w:sz w:val="24"/>
                <w:szCs w:val="24"/>
              </w:rPr>
            </w:pPr>
            <w:r w:rsidRPr="00BF0C7C">
              <w:rPr>
                <w:rFonts w:ascii="Times New Roman" w:hAnsi="Times New Roman" w:cs="Times New Roman"/>
                <w:sz w:val="24"/>
                <w:szCs w:val="24"/>
              </w:rPr>
              <w:t>mg/kg</w:t>
            </w:r>
          </w:p>
          <w:p w:rsidR="00382412" w:rsidRPr="00BF0C7C" w:rsidRDefault="00382412" w:rsidP="003379BB">
            <w:pPr>
              <w:spacing w:line="276" w:lineRule="auto"/>
              <w:rPr>
                <w:rFonts w:ascii="Times New Roman" w:hAnsi="Times New Roman" w:cs="Times New Roman"/>
                <w:sz w:val="24"/>
                <w:szCs w:val="24"/>
              </w:rPr>
            </w:pPr>
            <w:r w:rsidRPr="00BF0C7C">
              <w:rPr>
                <w:rFonts w:ascii="Times New Roman" w:hAnsi="Times New Roman" w:cs="Times New Roman"/>
                <w:sz w:val="24"/>
                <w:szCs w:val="24"/>
              </w:rPr>
              <w:t>N</w:t>
            </w:r>
          </w:p>
          <w:p w:rsidR="00382412" w:rsidRPr="00BF0C7C" w:rsidRDefault="00382412" w:rsidP="003379BB">
            <w:pPr>
              <w:spacing w:line="276" w:lineRule="auto"/>
              <w:rPr>
                <w:rFonts w:ascii="Times New Roman" w:hAnsi="Times New Roman" w:cs="Times New Roman"/>
                <w:sz w:val="24"/>
                <w:szCs w:val="24"/>
              </w:rPr>
            </w:pPr>
            <w:r w:rsidRPr="00BF0C7C">
              <w:rPr>
                <w:rFonts w:ascii="Times New Roman" w:hAnsi="Times New Roman" w:cs="Times New Roman"/>
                <w:sz w:val="24"/>
                <w:szCs w:val="24"/>
              </w:rPr>
              <w:t>SAT</w:t>
            </w:r>
          </w:p>
        </w:tc>
        <w:tc>
          <w:tcPr>
            <w:tcW w:w="4390" w:type="dxa"/>
          </w:tcPr>
          <w:p w:rsidR="00382412" w:rsidRPr="00BF0C7C" w:rsidRDefault="00382412" w:rsidP="003379BB">
            <w:pPr>
              <w:spacing w:line="276" w:lineRule="auto"/>
              <w:ind w:firstLine="594"/>
              <w:rPr>
                <w:rFonts w:ascii="Times New Roman" w:hAnsi="Times New Roman" w:cs="Times New Roman"/>
                <w:sz w:val="24"/>
                <w:szCs w:val="24"/>
              </w:rPr>
            </w:pPr>
            <w:r w:rsidRPr="00BF0C7C">
              <w:rPr>
                <w:rFonts w:ascii="Times New Roman" w:hAnsi="Times New Roman" w:cs="Times New Roman"/>
                <w:sz w:val="24"/>
                <w:szCs w:val="24"/>
              </w:rPr>
              <w:t xml:space="preserve">           Foot and Mouth Disease</w:t>
            </w:r>
          </w:p>
          <w:p w:rsidR="00382412" w:rsidRPr="00BF0C7C" w:rsidRDefault="00382412" w:rsidP="003379BB">
            <w:pPr>
              <w:spacing w:line="276" w:lineRule="auto"/>
              <w:ind w:firstLine="594"/>
              <w:rPr>
                <w:rFonts w:ascii="Times New Roman" w:hAnsi="Times New Roman" w:cs="Times New Roman"/>
                <w:sz w:val="24"/>
                <w:szCs w:val="24"/>
              </w:rPr>
            </w:pPr>
            <w:r w:rsidRPr="00BF0C7C">
              <w:rPr>
                <w:rFonts w:ascii="Times New Roman" w:hAnsi="Times New Roman" w:cs="Times New Roman"/>
                <w:sz w:val="24"/>
                <w:szCs w:val="24"/>
              </w:rPr>
              <w:t xml:space="preserve">           </w:t>
            </w:r>
            <w:proofErr w:type="spellStart"/>
            <w:r w:rsidRPr="00BF0C7C">
              <w:rPr>
                <w:rFonts w:ascii="Times New Roman" w:hAnsi="Times New Roman" w:cs="Times New Roman"/>
                <w:sz w:val="24"/>
                <w:szCs w:val="24"/>
              </w:rPr>
              <w:t>Miligram</w:t>
            </w:r>
            <w:proofErr w:type="spellEnd"/>
            <w:r w:rsidRPr="00BF0C7C">
              <w:rPr>
                <w:rFonts w:ascii="Times New Roman" w:hAnsi="Times New Roman" w:cs="Times New Roman"/>
                <w:sz w:val="24"/>
                <w:szCs w:val="24"/>
              </w:rPr>
              <w:t xml:space="preserve"> per kilogram</w:t>
            </w:r>
          </w:p>
          <w:p w:rsidR="00382412" w:rsidRPr="00BF0C7C" w:rsidRDefault="00382412" w:rsidP="003379BB">
            <w:pPr>
              <w:spacing w:line="276" w:lineRule="auto"/>
              <w:ind w:firstLine="594"/>
              <w:rPr>
                <w:rFonts w:ascii="Times New Roman" w:hAnsi="Times New Roman" w:cs="Times New Roman"/>
                <w:sz w:val="24"/>
                <w:szCs w:val="24"/>
              </w:rPr>
            </w:pPr>
            <w:r w:rsidRPr="00BF0C7C">
              <w:rPr>
                <w:rFonts w:ascii="Times New Roman" w:hAnsi="Times New Roman" w:cs="Times New Roman"/>
                <w:sz w:val="24"/>
                <w:szCs w:val="24"/>
              </w:rPr>
              <w:t xml:space="preserve">           Number</w:t>
            </w:r>
          </w:p>
          <w:p w:rsidR="00382412" w:rsidRPr="00BF0C7C" w:rsidRDefault="00382412" w:rsidP="003379BB">
            <w:pPr>
              <w:spacing w:line="276" w:lineRule="auto"/>
              <w:ind w:firstLine="594"/>
              <w:rPr>
                <w:rFonts w:ascii="Times New Roman" w:hAnsi="Times New Roman" w:cs="Times New Roman"/>
                <w:sz w:val="24"/>
                <w:szCs w:val="24"/>
              </w:rPr>
            </w:pPr>
            <w:r w:rsidRPr="00BF0C7C">
              <w:rPr>
                <w:rFonts w:ascii="Times New Roman" w:hAnsi="Times New Roman" w:cs="Times New Roman"/>
                <w:sz w:val="24"/>
                <w:szCs w:val="24"/>
              </w:rPr>
              <w:t xml:space="preserve">           South Asian Territory</w:t>
            </w:r>
          </w:p>
        </w:tc>
      </w:tr>
      <w:tr w:rsidR="00382412" w:rsidRPr="00BF0C7C" w:rsidTr="003379BB">
        <w:trPr>
          <w:trHeight w:val="286"/>
        </w:trPr>
        <w:tc>
          <w:tcPr>
            <w:tcW w:w="4390" w:type="dxa"/>
          </w:tcPr>
          <w:p w:rsidR="00382412" w:rsidRPr="00BF0C7C" w:rsidRDefault="00382412" w:rsidP="003379BB">
            <w:pPr>
              <w:spacing w:line="276" w:lineRule="auto"/>
              <w:rPr>
                <w:rFonts w:ascii="Times New Roman" w:hAnsi="Times New Roman" w:cs="Times New Roman"/>
                <w:sz w:val="24"/>
                <w:szCs w:val="24"/>
              </w:rPr>
            </w:pPr>
            <w:r w:rsidRPr="00BF0C7C">
              <w:rPr>
                <w:rFonts w:ascii="Times New Roman" w:hAnsi="Times New Roman" w:cs="Times New Roman"/>
                <w:sz w:val="24"/>
                <w:szCs w:val="24"/>
              </w:rPr>
              <w:t>USA</w:t>
            </w:r>
          </w:p>
        </w:tc>
        <w:tc>
          <w:tcPr>
            <w:tcW w:w="4390" w:type="dxa"/>
          </w:tcPr>
          <w:p w:rsidR="00382412" w:rsidRPr="00BF0C7C" w:rsidRDefault="00382412" w:rsidP="003379BB">
            <w:pPr>
              <w:spacing w:line="276" w:lineRule="auto"/>
              <w:ind w:firstLine="594"/>
              <w:jc w:val="center"/>
              <w:rPr>
                <w:rFonts w:ascii="Times New Roman" w:hAnsi="Times New Roman" w:cs="Times New Roman"/>
                <w:sz w:val="24"/>
                <w:szCs w:val="24"/>
              </w:rPr>
            </w:pPr>
            <w:r>
              <w:rPr>
                <w:rFonts w:ascii="Times New Roman" w:hAnsi="Times New Roman" w:cs="Times New Roman"/>
                <w:sz w:val="24"/>
                <w:szCs w:val="24"/>
              </w:rPr>
              <w:t xml:space="preserve">   United</w:t>
            </w:r>
            <w:r w:rsidRPr="00BF0C7C">
              <w:rPr>
                <w:rFonts w:ascii="Times New Roman" w:hAnsi="Times New Roman" w:cs="Times New Roman"/>
                <w:sz w:val="24"/>
                <w:szCs w:val="24"/>
              </w:rPr>
              <w:t xml:space="preserve"> States of America         </w:t>
            </w:r>
          </w:p>
        </w:tc>
      </w:tr>
      <w:tr w:rsidR="00382412" w:rsidRPr="00BF0C7C" w:rsidTr="003379BB">
        <w:trPr>
          <w:trHeight w:val="74"/>
        </w:trPr>
        <w:tc>
          <w:tcPr>
            <w:tcW w:w="4390" w:type="dxa"/>
            <w:tcBorders>
              <w:bottom w:val="single" w:sz="4" w:space="0" w:color="auto"/>
            </w:tcBorders>
          </w:tcPr>
          <w:p w:rsidR="00382412" w:rsidRPr="00BF0C7C" w:rsidRDefault="00382412" w:rsidP="003379BB">
            <w:pPr>
              <w:spacing w:line="276" w:lineRule="auto"/>
              <w:rPr>
                <w:rFonts w:ascii="Times New Roman" w:hAnsi="Times New Roman" w:cs="Times New Roman"/>
                <w:sz w:val="24"/>
                <w:szCs w:val="24"/>
              </w:rPr>
            </w:pPr>
            <w:r w:rsidRPr="00BF0C7C">
              <w:rPr>
                <w:rFonts w:ascii="Times New Roman" w:hAnsi="Times New Roman" w:cs="Times New Roman"/>
                <w:sz w:val="24"/>
                <w:szCs w:val="24"/>
              </w:rPr>
              <w:t>UVH</w:t>
            </w:r>
          </w:p>
        </w:tc>
        <w:tc>
          <w:tcPr>
            <w:tcW w:w="4390" w:type="dxa"/>
            <w:tcBorders>
              <w:bottom w:val="single" w:sz="4" w:space="0" w:color="auto"/>
            </w:tcBorders>
          </w:tcPr>
          <w:p w:rsidR="00382412" w:rsidRPr="00BF0C7C" w:rsidRDefault="00382412" w:rsidP="003379BB">
            <w:pPr>
              <w:spacing w:line="276" w:lineRule="auto"/>
              <w:ind w:firstLine="594"/>
              <w:rPr>
                <w:rFonts w:ascii="Times New Roman" w:hAnsi="Times New Roman" w:cs="Times New Roman"/>
                <w:sz w:val="24"/>
                <w:szCs w:val="24"/>
              </w:rPr>
            </w:pPr>
            <w:r w:rsidRPr="00BF0C7C">
              <w:rPr>
                <w:rFonts w:ascii="Times New Roman" w:hAnsi="Times New Roman" w:cs="Times New Roman"/>
                <w:sz w:val="24"/>
                <w:szCs w:val="24"/>
              </w:rPr>
              <w:t xml:space="preserve">           </w:t>
            </w:r>
            <w:proofErr w:type="spellStart"/>
            <w:r w:rsidRPr="00BF0C7C">
              <w:rPr>
                <w:rFonts w:ascii="Times New Roman" w:hAnsi="Times New Roman" w:cs="Times New Roman"/>
                <w:sz w:val="24"/>
                <w:szCs w:val="24"/>
              </w:rPr>
              <w:t>Upazilla</w:t>
            </w:r>
            <w:proofErr w:type="spellEnd"/>
            <w:r w:rsidRPr="00BF0C7C">
              <w:rPr>
                <w:rFonts w:ascii="Times New Roman" w:hAnsi="Times New Roman" w:cs="Times New Roman"/>
                <w:sz w:val="24"/>
                <w:szCs w:val="24"/>
              </w:rPr>
              <w:t xml:space="preserve"> Veterinary Hospital</w:t>
            </w:r>
          </w:p>
        </w:tc>
      </w:tr>
    </w:tbl>
    <w:p w:rsidR="00382412" w:rsidRPr="00BF0C7C" w:rsidRDefault="00382412" w:rsidP="00382412">
      <w:pPr>
        <w:pStyle w:val="Heading1"/>
        <w:spacing w:line="360" w:lineRule="auto"/>
        <w:rPr>
          <w:rFonts w:ascii="Times New Roman" w:hAnsi="Times New Roman" w:cs="Times New Roman"/>
          <w:color w:val="07A90B"/>
          <w:sz w:val="24"/>
          <w:szCs w:val="24"/>
        </w:rPr>
      </w:pPr>
    </w:p>
    <w:p w:rsidR="00382412" w:rsidRPr="00BF0C7C" w:rsidRDefault="00382412" w:rsidP="00382412">
      <w:pPr>
        <w:pStyle w:val="Heading1"/>
        <w:spacing w:line="360" w:lineRule="auto"/>
        <w:jc w:val="center"/>
        <w:rPr>
          <w:rFonts w:ascii="Times New Roman" w:hAnsi="Times New Roman" w:cs="Times New Roman"/>
          <w:color w:val="auto"/>
          <w:sz w:val="24"/>
          <w:szCs w:val="24"/>
        </w:rPr>
      </w:pPr>
    </w:p>
    <w:p w:rsidR="00382412" w:rsidRPr="00BF0C7C" w:rsidRDefault="00382412" w:rsidP="00382412">
      <w:pPr>
        <w:pStyle w:val="Heading1"/>
        <w:spacing w:line="360" w:lineRule="auto"/>
        <w:jc w:val="center"/>
        <w:rPr>
          <w:rFonts w:ascii="Times New Roman" w:hAnsi="Times New Roman" w:cs="Times New Roman"/>
          <w:color w:val="auto"/>
          <w:sz w:val="24"/>
          <w:szCs w:val="24"/>
        </w:rPr>
      </w:pPr>
    </w:p>
    <w:p w:rsidR="00382412" w:rsidRPr="00BF0C7C" w:rsidRDefault="00382412" w:rsidP="00382412">
      <w:pPr>
        <w:pStyle w:val="Heading1"/>
        <w:spacing w:line="360" w:lineRule="auto"/>
        <w:jc w:val="center"/>
        <w:rPr>
          <w:rFonts w:ascii="Times New Roman" w:hAnsi="Times New Roman" w:cs="Times New Roman"/>
          <w:color w:val="auto"/>
          <w:sz w:val="24"/>
          <w:szCs w:val="24"/>
        </w:rPr>
      </w:pPr>
    </w:p>
    <w:p w:rsidR="00382412" w:rsidRPr="00BF0C7C" w:rsidRDefault="00382412" w:rsidP="00382412">
      <w:pPr>
        <w:pStyle w:val="Heading1"/>
        <w:spacing w:line="360" w:lineRule="auto"/>
        <w:jc w:val="center"/>
        <w:rPr>
          <w:rFonts w:ascii="Times New Roman" w:hAnsi="Times New Roman" w:cs="Times New Roman"/>
          <w:color w:val="auto"/>
          <w:sz w:val="24"/>
          <w:szCs w:val="24"/>
        </w:rPr>
      </w:pPr>
    </w:p>
    <w:p w:rsidR="00A11125" w:rsidRDefault="00A11125" w:rsidP="004E09B1">
      <w:pPr>
        <w:spacing w:line="360" w:lineRule="auto"/>
        <w:rPr>
          <w:rFonts w:ascii="Times New Roman" w:hAnsi="Times New Roman" w:cs="Times New Roman"/>
        </w:rPr>
      </w:pPr>
    </w:p>
    <w:p w:rsidR="001B5DBD" w:rsidRDefault="001B5DBD" w:rsidP="004E09B1">
      <w:pPr>
        <w:spacing w:line="360" w:lineRule="auto"/>
        <w:rPr>
          <w:rFonts w:ascii="Times New Roman" w:hAnsi="Times New Roman" w:cs="Times New Roman"/>
        </w:rPr>
      </w:pPr>
    </w:p>
    <w:p w:rsidR="001B5DBD" w:rsidRDefault="001B5DBD" w:rsidP="004E09B1">
      <w:pPr>
        <w:spacing w:line="360" w:lineRule="auto"/>
        <w:rPr>
          <w:rFonts w:ascii="Times New Roman" w:hAnsi="Times New Roman" w:cs="Times New Roman"/>
        </w:rPr>
      </w:pPr>
    </w:p>
    <w:p w:rsidR="001B5DBD" w:rsidRDefault="001B5DBD" w:rsidP="004E09B1">
      <w:pPr>
        <w:spacing w:line="360" w:lineRule="auto"/>
        <w:rPr>
          <w:rFonts w:ascii="Times New Roman" w:hAnsi="Times New Roman" w:cs="Times New Roman"/>
        </w:rPr>
      </w:pPr>
    </w:p>
    <w:p w:rsidR="001B5DBD" w:rsidRDefault="001B5DBD" w:rsidP="004E09B1">
      <w:pPr>
        <w:spacing w:line="360" w:lineRule="auto"/>
        <w:rPr>
          <w:rFonts w:ascii="Times New Roman" w:hAnsi="Times New Roman" w:cs="Times New Roman"/>
        </w:rPr>
      </w:pPr>
    </w:p>
    <w:p w:rsidR="00761B88" w:rsidRDefault="00761B88" w:rsidP="004E09B1">
      <w:pPr>
        <w:spacing w:line="360" w:lineRule="auto"/>
        <w:rPr>
          <w:rFonts w:ascii="Times New Roman" w:hAnsi="Times New Roman" w:cs="Times New Roman"/>
        </w:rPr>
      </w:pPr>
    </w:p>
    <w:p w:rsidR="0016689B" w:rsidRDefault="0016689B" w:rsidP="0016689B">
      <w:pPr>
        <w:pStyle w:val="Heading1"/>
        <w:spacing w:line="360" w:lineRule="auto"/>
        <w:jc w:val="center"/>
        <w:rPr>
          <w:rFonts w:ascii="Times New Roman" w:hAnsi="Times New Roman" w:cs="Times New Roman"/>
          <w:color w:val="auto"/>
        </w:rPr>
      </w:pPr>
      <w:r w:rsidRPr="002C5E5E">
        <w:rPr>
          <w:rFonts w:ascii="Times New Roman" w:hAnsi="Times New Roman" w:cs="Times New Roman"/>
          <w:color w:val="auto"/>
        </w:rPr>
        <w:lastRenderedPageBreak/>
        <w:t>Abstract</w:t>
      </w:r>
    </w:p>
    <w:p w:rsidR="0016689B" w:rsidRPr="000A009A" w:rsidRDefault="0016689B" w:rsidP="0016689B"/>
    <w:p w:rsidR="0016689B" w:rsidRPr="002C5E5E" w:rsidRDefault="0016689B" w:rsidP="0016689B">
      <w:pPr>
        <w:pBdr>
          <w:top w:val="single" w:sz="4" w:space="1" w:color="auto"/>
          <w:bottom w:val="single" w:sz="4" w:space="1" w:color="auto"/>
        </w:pBd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 xml:space="preserve">Foot and mouth disease (FMD) is an </w:t>
      </w:r>
      <w:proofErr w:type="spellStart"/>
      <w:r w:rsidRPr="002C5E5E">
        <w:rPr>
          <w:rFonts w:ascii="Times New Roman" w:hAnsi="Times New Roman" w:cs="Times New Roman"/>
          <w:sz w:val="24"/>
          <w:szCs w:val="24"/>
        </w:rPr>
        <w:t>epitheliotropic</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transboundary</w:t>
      </w:r>
      <w:proofErr w:type="spellEnd"/>
      <w:r w:rsidRPr="002C5E5E">
        <w:rPr>
          <w:rFonts w:ascii="Times New Roman" w:hAnsi="Times New Roman" w:cs="Times New Roman"/>
          <w:sz w:val="24"/>
          <w:szCs w:val="24"/>
        </w:rPr>
        <w:t xml:space="preserve"> viral disease affecting the cattle, buffalo, sheep, goat and wild animal for several countries. It is a highly contagious disease that causes severe economic loss in terms of reduced productivity of the affected animals as well as mortality particularly among young animals. Both retrospective and prospective FMD clinical cases were included in</w:t>
      </w:r>
      <w:r>
        <w:rPr>
          <w:rFonts w:ascii="Times New Roman" w:hAnsi="Times New Roman" w:cs="Times New Roman"/>
          <w:sz w:val="24"/>
          <w:szCs w:val="24"/>
        </w:rPr>
        <w:t xml:space="preserve"> this study at </w:t>
      </w:r>
      <w:proofErr w:type="spellStart"/>
      <w:r>
        <w:rPr>
          <w:rFonts w:ascii="Times New Roman" w:hAnsi="Times New Roman" w:cs="Times New Roman"/>
          <w:sz w:val="24"/>
          <w:szCs w:val="24"/>
        </w:rPr>
        <w:t>Batiaghata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Upazilla</w:t>
      </w:r>
      <w:proofErr w:type="spellEnd"/>
      <w:r>
        <w:rPr>
          <w:rFonts w:ascii="Times New Roman" w:hAnsi="Times New Roman" w:cs="Times New Roman"/>
          <w:sz w:val="24"/>
          <w:szCs w:val="24"/>
        </w:rPr>
        <w:t xml:space="preserve"> Veterinary Hospital (</w:t>
      </w:r>
      <w:r w:rsidRPr="002C5E5E">
        <w:rPr>
          <w:rFonts w:ascii="Times New Roman" w:hAnsi="Times New Roman" w:cs="Times New Roman"/>
          <w:sz w:val="24"/>
          <w:szCs w:val="24"/>
        </w:rPr>
        <w:t>UVH</w:t>
      </w:r>
      <w:r>
        <w:rPr>
          <w:rFonts w:ascii="Times New Roman" w:hAnsi="Times New Roman" w:cs="Times New Roman"/>
          <w:sz w:val="24"/>
          <w:szCs w:val="24"/>
        </w:rPr>
        <w:t xml:space="preserve">), </w:t>
      </w:r>
      <w:proofErr w:type="gramStart"/>
      <w:r w:rsidRPr="002C5E5E">
        <w:rPr>
          <w:rFonts w:ascii="Times New Roman" w:hAnsi="Times New Roman" w:cs="Times New Roman"/>
          <w:sz w:val="24"/>
          <w:szCs w:val="24"/>
        </w:rPr>
        <w:t>Khulna</w:t>
      </w:r>
      <w:proofErr w:type="gramEnd"/>
      <w:r w:rsidRPr="002C5E5E">
        <w:rPr>
          <w:rFonts w:ascii="Times New Roman" w:hAnsi="Times New Roman" w:cs="Times New Roman"/>
          <w:sz w:val="24"/>
          <w:szCs w:val="24"/>
        </w:rPr>
        <w:t xml:space="preserve"> during 13 January to 15 March</w:t>
      </w:r>
      <w:r>
        <w:rPr>
          <w:rFonts w:ascii="Times New Roman" w:hAnsi="Times New Roman" w:cs="Times New Roman"/>
          <w:sz w:val="24"/>
          <w:szCs w:val="24"/>
        </w:rPr>
        <w:t xml:space="preserve"> 2015</w:t>
      </w:r>
      <w:r w:rsidRPr="002C5E5E">
        <w:rPr>
          <w:rFonts w:ascii="Times New Roman" w:hAnsi="Times New Roman" w:cs="Times New Roman"/>
          <w:sz w:val="24"/>
          <w:szCs w:val="24"/>
        </w:rPr>
        <w:t>. In addition to FMD cases registered at UVH, cases treated at different household and commercial farms were also included in t</w:t>
      </w:r>
      <w:r>
        <w:rPr>
          <w:rFonts w:ascii="Times New Roman" w:hAnsi="Times New Roman" w:cs="Times New Roman"/>
          <w:sz w:val="24"/>
          <w:szCs w:val="24"/>
        </w:rPr>
        <w:t xml:space="preserve">he study. During this two-month study </w:t>
      </w:r>
      <w:r w:rsidRPr="002C5E5E">
        <w:rPr>
          <w:rFonts w:ascii="Times New Roman" w:hAnsi="Times New Roman" w:cs="Times New Roman"/>
          <w:sz w:val="24"/>
          <w:szCs w:val="24"/>
        </w:rPr>
        <w:t xml:space="preserve">period, a total of 131 cattle with different diseases or disorders were registered at the UVH for treatment purpose. The proportionate prevalence of FMD in cattle was 16.8%. The proportionate prevalence of FMD at </w:t>
      </w:r>
      <w:r>
        <w:rPr>
          <w:rFonts w:ascii="Times New Roman" w:hAnsi="Times New Roman" w:cs="Times New Roman"/>
          <w:sz w:val="24"/>
          <w:szCs w:val="24"/>
        </w:rPr>
        <w:t xml:space="preserve">75% </w:t>
      </w:r>
      <w:r w:rsidRPr="002C5E5E">
        <w:rPr>
          <w:rFonts w:ascii="Times New Roman" w:hAnsi="Times New Roman" w:cs="Times New Roman"/>
          <w:sz w:val="24"/>
          <w:szCs w:val="24"/>
        </w:rPr>
        <w:t xml:space="preserve">of the unions </w:t>
      </w:r>
      <w:proofErr w:type="gramStart"/>
      <w:r w:rsidRPr="002C5E5E">
        <w:rPr>
          <w:rFonts w:ascii="Times New Roman" w:hAnsi="Times New Roman" w:cs="Times New Roman"/>
          <w:sz w:val="24"/>
          <w:szCs w:val="24"/>
        </w:rPr>
        <w:t>were</w:t>
      </w:r>
      <w:proofErr w:type="gramEnd"/>
      <w:r w:rsidRPr="002C5E5E">
        <w:rPr>
          <w:rFonts w:ascii="Times New Roman" w:hAnsi="Times New Roman" w:cs="Times New Roman"/>
          <w:sz w:val="24"/>
          <w:szCs w:val="24"/>
        </w:rPr>
        <w:t xml:space="preserve"> 18.2% each. The occurrence of FMD was higher in February (23.3%) than January (13.5%) and March (18.5%). Younger cattle were more commonly affected (59.1%) than older ones. Almost 96% female cattle were affected by FMD. Cattle wi</w:t>
      </w:r>
      <w:r>
        <w:rPr>
          <w:rFonts w:ascii="Times New Roman" w:hAnsi="Times New Roman" w:cs="Times New Roman"/>
          <w:sz w:val="24"/>
          <w:szCs w:val="24"/>
        </w:rPr>
        <w:t xml:space="preserve">th poor body condition score </w:t>
      </w:r>
      <w:r w:rsidRPr="002C5E5E">
        <w:rPr>
          <w:rFonts w:ascii="Times New Roman" w:hAnsi="Times New Roman" w:cs="Times New Roman"/>
          <w:sz w:val="24"/>
          <w:szCs w:val="24"/>
        </w:rPr>
        <w:t>had higher FMD cases (77.3%) than cattle with b</w:t>
      </w:r>
      <w:r>
        <w:rPr>
          <w:rFonts w:ascii="Times New Roman" w:hAnsi="Times New Roman" w:cs="Times New Roman"/>
          <w:sz w:val="24"/>
          <w:szCs w:val="24"/>
        </w:rPr>
        <w:t xml:space="preserve">etter body condition score. </w:t>
      </w:r>
      <w:r w:rsidRPr="002C5E5E">
        <w:rPr>
          <w:rFonts w:ascii="Times New Roman" w:hAnsi="Times New Roman" w:cs="Times New Roman"/>
          <w:sz w:val="24"/>
          <w:szCs w:val="24"/>
        </w:rPr>
        <w:t xml:space="preserve">The lactating animals and pregnant animals were more commonly affected (81.8% and 63.6%, respectively). The main clinical signs were high fever (100%), </w:t>
      </w:r>
      <w:proofErr w:type="spellStart"/>
      <w:r w:rsidRPr="002C5E5E">
        <w:rPr>
          <w:rFonts w:ascii="Times New Roman" w:hAnsi="Times New Roman" w:cs="Times New Roman"/>
          <w:sz w:val="24"/>
          <w:szCs w:val="24"/>
        </w:rPr>
        <w:t>sored</w:t>
      </w:r>
      <w:proofErr w:type="spellEnd"/>
      <w:r w:rsidRPr="002C5E5E">
        <w:rPr>
          <w:rFonts w:ascii="Times New Roman" w:hAnsi="Times New Roman" w:cs="Times New Roman"/>
          <w:sz w:val="24"/>
          <w:szCs w:val="24"/>
        </w:rPr>
        <w:t xml:space="preserve"> foot (72.7%) and </w:t>
      </w:r>
      <w:proofErr w:type="spellStart"/>
      <w:r w:rsidRPr="002C5E5E">
        <w:rPr>
          <w:rFonts w:ascii="Times New Roman" w:hAnsi="Times New Roman" w:cs="Times New Roman"/>
          <w:sz w:val="24"/>
          <w:szCs w:val="24"/>
        </w:rPr>
        <w:t>sored</w:t>
      </w:r>
      <w:proofErr w:type="spellEnd"/>
      <w:r w:rsidRPr="002C5E5E">
        <w:rPr>
          <w:rFonts w:ascii="Times New Roman" w:hAnsi="Times New Roman" w:cs="Times New Roman"/>
          <w:sz w:val="24"/>
          <w:szCs w:val="24"/>
        </w:rPr>
        <w:t xml:space="preserve"> mouth (63.6%). The category of 16-20 days of illness of FMD was recorded for 36.5% cases. The treatment was given by administration of </w:t>
      </w:r>
      <w:proofErr w:type="spellStart"/>
      <w:r w:rsidRPr="002C5E5E">
        <w:rPr>
          <w:rFonts w:ascii="Times New Roman" w:hAnsi="Times New Roman" w:cs="Times New Roman"/>
          <w:sz w:val="24"/>
          <w:szCs w:val="24"/>
        </w:rPr>
        <w:t>sulphonamaide</w:t>
      </w:r>
      <w:proofErr w:type="spellEnd"/>
      <w:r w:rsidRPr="002C5E5E">
        <w:rPr>
          <w:rFonts w:ascii="Times New Roman" w:hAnsi="Times New Roman" w:cs="Times New Roman"/>
          <w:sz w:val="24"/>
          <w:szCs w:val="24"/>
        </w:rPr>
        <w:t xml:space="preserve"> or amoxicillin along with other supportive drugs and the recovery rate was 60-80%.</w:t>
      </w:r>
    </w:p>
    <w:p w:rsidR="0016689B" w:rsidRPr="002C5E5E" w:rsidRDefault="0016689B" w:rsidP="0016689B">
      <w:pPr>
        <w:spacing w:line="360" w:lineRule="auto"/>
        <w:jc w:val="both"/>
        <w:rPr>
          <w:rFonts w:ascii="Times New Roman" w:hAnsi="Times New Roman" w:cs="Times New Roman"/>
          <w:sz w:val="24"/>
          <w:szCs w:val="24"/>
        </w:rPr>
      </w:pPr>
      <w:r w:rsidRPr="002C5E5E">
        <w:rPr>
          <w:rFonts w:ascii="Times New Roman" w:hAnsi="Times New Roman" w:cs="Times New Roman"/>
          <w:b/>
          <w:i/>
          <w:sz w:val="24"/>
          <w:szCs w:val="24"/>
        </w:rPr>
        <w:t>Key words:</w:t>
      </w:r>
      <w:r w:rsidRPr="002C5E5E">
        <w:rPr>
          <w:rFonts w:ascii="Times New Roman" w:hAnsi="Times New Roman" w:cs="Times New Roman"/>
          <w:sz w:val="24"/>
          <w:szCs w:val="24"/>
        </w:rPr>
        <w:t xml:space="preserve"> FMD, Proportionate prevalence, Clinical sign, Treatment</w:t>
      </w:r>
    </w:p>
    <w:p w:rsidR="0016689B" w:rsidRPr="002C5E5E" w:rsidRDefault="0016689B" w:rsidP="0016689B">
      <w:pPr>
        <w:spacing w:line="360" w:lineRule="auto"/>
        <w:rPr>
          <w:rFonts w:ascii="Times New Roman" w:hAnsi="Times New Roman" w:cs="Times New Roman"/>
          <w:b/>
          <w:sz w:val="24"/>
          <w:szCs w:val="24"/>
        </w:rPr>
      </w:pPr>
    </w:p>
    <w:p w:rsidR="0016689B" w:rsidRPr="002C5E5E" w:rsidRDefault="0016689B" w:rsidP="0016689B">
      <w:pPr>
        <w:spacing w:line="360" w:lineRule="auto"/>
        <w:rPr>
          <w:rFonts w:ascii="Times New Roman" w:hAnsi="Times New Roman" w:cs="Times New Roman"/>
          <w:b/>
          <w:sz w:val="24"/>
          <w:szCs w:val="24"/>
        </w:rPr>
      </w:pPr>
    </w:p>
    <w:p w:rsidR="00745CCC" w:rsidRDefault="00745CCC" w:rsidP="004E09B1">
      <w:pPr>
        <w:spacing w:line="360" w:lineRule="auto"/>
        <w:rPr>
          <w:rFonts w:ascii="Times New Roman" w:hAnsi="Times New Roman" w:cs="Times New Roman"/>
        </w:rPr>
      </w:pPr>
    </w:p>
    <w:p w:rsidR="00A71687" w:rsidRPr="00E52AFC" w:rsidRDefault="00A71687" w:rsidP="00A71687">
      <w:pPr>
        <w:pStyle w:val="Heading1"/>
        <w:spacing w:line="360" w:lineRule="auto"/>
        <w:jc w:val="center"/>
        <w:rPr>
          <w:rFonts w:ascii="Times New Roman" w:hAnsi="Times New Roman" w:cs="Times New Roman"/>
          <w:color w:val="auto"/>
          <w:sz w:val="32"/>
          <w:szCs w:val="32"/>
        </w:rPr>
      </w:pPr>
      <w:bookmarkStart w:id="2" w:name="_Toc431580650"/>
      <w:r w:rsidRPr="00E52AFC">
        <w:rPr>
          <w:rFonts w:ascii="Times New Roman" w:hAnsi="Times New Roman" w:cs="Times New Roman"/>
          <w:color w:val="auto"/>
          <w:sz w:val="32"/>
          <w:szCs w:val="32"/>
        </w:rPr>
        <w:lastRenderedPageBreak/>
        <w:t>Chapter 1: Introduction</w:t>
      </w:r>
      <w:bookmarkEnd w:id="2"/>
    </w:p>
    <w:p w:rsidR="00A71687" w:rsidRDefault="00A71687" w:rsidP="00A71687">
      <w:pPr>
        <w:spacing w:line="360" w:lineRule="auto"/>
        <w:jc w:val="both"/>
        <w:rPr>
          <w:sz w:val="32"/>
          <w:szCs w:val="32"/>
        </w:rPr>
      </w:pPr>
    </w:p>
    <w:p w:rsidR="00A71687" w:rsidRPr="002C5E5E"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 xml:space="preserve">Foot and Mouth Disease caused by </w:t>
      </w:r>
      <w:proofErr w:type="spellStart"/>
      <w:r w:rsidRPr="002C5E5E">
        <w:rPr>
          <w:rFonts w:ascii="Times New Roman" w:hAnsi="Times New Roman" w:cs="Times New Roman"/>
          <w:sz w:val="24"/>
          <w:szCs w:val="24"/>
        </w:rPr>
        <w:t>Apthovirus</w:t>
      </w:r>
      <w:proofErr w:type="spellEnd"/>
      <w:r w:rsidRPr="002C5E5E">
        <w:rPr>
          <w:rFonts w:ascii="Times New Roman" w:hAnsi="Times New Roman" w:cs="Times New Roman"/>
          <w:sz w:val="24"/>
          <w:szCs w:val="24"/>
        </w:rPr>
        <w:t xml:space="preserve"> belonging to the family </w:t>
      </w:r>
      <w:proofErr w:type="spellStart"/>
      <w:r w:rsidRPr="002C5E5E">
        <w:rPr>
          <w:rFonts w:ascii="Times New Roman" w:hAnsi="Times New Roman" w:cs="Times New Roman"/>
          <w:sz w:val="24"/>
          <w:szCs w:val="24"/>
        </w:rPr>
        <w:t>Picornaviridae</w:t>
      </w:r>
      <w:proofErr w:type="spellEnd"/>
      <w:r w:rsidRPr="002C5E5E">
        <w:rPr>
          <w:rFonts w:ascii="Times New Roman" w:hAnsi="Times New Roman" w:cs="Times New Roman"/>
          <w:sz w:val="24"/>
          <w:szCs w:val="24"/>
        </w:rPr>
        <w:t xml:space="preserve"> is one of the economic important</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transboundary</w:t>
      </w:r>
      <w:proofErr w:type="spellEnd"/>
      <w:r>
        <w:rPr>
          <w:rFonts w:ascii="Times New Roman" w:hAnsi="Times New Roman" w:cs="Times New Roman"/>
          <w:sz w:val="24"/>
          <w:szCs w:val="24"/>
        </w:rPr>
        <w:t xml:space="preserve"> </w:t>
      </w:r>
      <w:r w:rsidRPr="002C5E5E">
        <w:rPr>
          <w:rFonts w:ascii="Times New Roman" w:hAnsi="Times New Roman" w:cs="Times New Roman"/>
          <w:sz w:val="24"/>
          <w:szCs w:val="24"/>
        </w:rPr>
        <w:t>infectious viral diseases, responsible for global losses of livestock production and trade. This disease is characterized by high fever (104-106</w:t>
      </w:r>
      <w:r w:rsidRPr="002C5E5E">
        <w:rPr>
          <w:rFonts w:ascii="Times New Roman" w:hAnsi="Times New Roman" w:cs="Times New Roman"/>
          <w:sz w:val="24"/>
          <w:szCs w:val="24"/>
          <w:vertAlign w:val="superscript"/>
        </w:rPr>
        <w:t xml:space="preserve">0 </w:t>
      </w:r>
      <w:r w:rsidRPr="002C5E5E">
        <w:rPr>
          <w:rFonts w:ascii="Times New Roman" w:hAnsi="Times New Roman" w:cs="Times New Roman"/>
          <w:sz w:val="24"/>
          <w:szCs w:val="24"/>
        </w:rPr>
        <w:t>F), epithelial erosion in tongue and inner mouth leading to excessive drooling salivation and lesion on the foot causing lameness. Cloven footed animals are commonly affected such as cattle, buffalo, sheep, goat etc</w:t>
      </w:r>
      <w:r>
        <w:rPr>
          <w:rFonts w:ascii="Times New Roman" w:hAnsi="Times New Roman" w:cs="Times New Roman"/>
          <w:sz w:val="24"/>
          <w:szCs w:val="24"/>
        </w:rPr>
        <w:t xml:space="preserve">. </w:t>
      </w:r>
      <w:r w:rsidRPr="002C5E5E">
        <w:rPr>
          <w:rFonts w:ascii="Times New Roman" w:hAnsi="Times New Roman" w:cs="Times New Roman"/>
          <w:sz w:val="24"/>
          <w:szCs w:val="24"/>
        </w:rPr>
        <w:t xml:space="preserve">(Blood </w:t>
      </w:r>
      <w:r w:rsidRPr="002C5E5E">
        <w:rPr>
          <w:rFonts w:ascii="Times New Roman" w:hAnsi="Times New Roman" w:cs="Times New Roman"/>
          <w:i/>
          <w:sz w:val="24"/>
          <w:szCs w:val="24"/>
        </w:rPr>
        <w:t>et al</w:t>
      </w:r>
      <w:r w:rsidRPr="002C5E5E">
        <w:rPr>
          <w:rFonts w:ascii="Times New Roman" w:hAnsi="Times New Roman" w:cs="Times New Roman"/>
          <w:sz w:val="24"/>
          <w:szCs w:val="24"/>
        </w:rPr>
        <w:t>., 1989).</w:t>
      </w:r>
    </w:p>
    <w:p w:rsidR="00A71687" w:rsidRPr="002C5E5E"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 xml:space="preserve">Foot and Mouth Disease virus has seven immunologically distinct serotypes: A, O, C, SAT-1, SAT-2, SAT-3 and Asia-1. In Bangladesh serotypes O, A, C and Asia-1 have been circulating and are considered as endemic in cattle (Islam </w:t>
      </w:r>
      <w:r w:rsidRPr="002C5E5E">
        <w:rPr>
          <w:rFonts w:ascii="Times New Roman" w:hAnsi="Times New Roman" w:cs="Times New Roman"/>
          <w:i/>
          <w:sz w:val="24"/>
          <w:szCs w:val="24"/>
        </w:rPr>
        <w:t>et al</w:t>
      </w:r>
      <w:r w:rsidRPr="002C5E5E">
        <w:rPr>
          <w:rFonts w:ascii="Times New Roman" w:hAnsi="Times New Roman" w:cs="Times New Roman"/>
          <w:sz w:val="24"/>
          <w:szCs w:val="24"/>
        </w:rPr>
        <w:t>., 1985). Immunity of one strain cannot protect the other strain (</w:t>
      </w:r>
      <w:proofErr w:type="spellStart"/>
      <w:r w:rsidRPr="002C5E5E">
        <w:rPr>
          <w:rFonts w:ascii="Times New Roman" w:hAnsi="Times New Roman" w:cs="Times New Roman"/>
          <w:sz w:val="24"/>
          <w:szCs w:val="24"/>
        </w:rPr>
        <w:t>Chowdhury</w:t>
      </w:r>
      <w:proofErr w:type="spellEnd"/>
      <w:r w:rsidRPr="002C5E5E">
        <w:rPr>
          <w:rFonts w:ascii="Times New Roman" w:hAnsi="Times New Roman" w:cs="Times New Roman"/>
          <w:sz w:val="24"/>
          <w:szCs w:val="24"/>
        </w:rPr>
        <w:t xml:space="preserve"> </w:t>
      </w:r>
      <w:r w:rsidRPr="002C5E5E">
        <w:rPr>
          <w:rFonts w:ascii="Times New Roman" w:hAnsi="Times New Roman" w:cs="Times New Roman"/>
          <w:i/>
          <w:sz w:val="24"/>
          <w:szCs w:val="24"/>
        </w:rPr>
        <w:t>et al</w:t>
      </w:r>
      <w:r w:rsidRPr="002C5E5E">
        <w:rPr>
          <w:rFonts w:ascii="Times New Roman" w:hAnsi="Times New Roman" w:cs="Times New Roman"/>
          <w:sz w:val="24"/>
          <w:szCs w:val="24"/>
        </w:rPr>
        <w:t xml:space="preserve">., 1994). The Foot and Mouth Disease virus is most stable between pH 7.4 and 7.6 and rapidly destroyed by acid and alkali (Fraser </w:t>
      </w:r>
      <w:r w:rsidRPr="002C5E5E">
        <w:rPr>
          <w:rFonts w:ascii="Times New Roman" w:hAnsi="Times New Roman" w:cs="Times New Roman"/>
          <w:i/>
          <w:sz w:val="24"/>
          <w:szCs w:val="24"/>
        </w:rPr>
        <w:t>et al</w:t>
      </w:r>
      <w:r w:rsidRPr="002C5E5E">
        <w:rPr>
          <w:rFonts w:ascii="Times New Roman" w:hAnsi="Times New Roman" w:cs="Times New Roman"/>
          <w:sz w:val="24"/>
          <w:szCs w:val="24"/>
        </w:rPr>
        <w:t>., 1991). It survives well below 4</w:t>
      </w:r>
      <w:r w:rsidRPr="002C5E5E">
        <w:rPr>
          <w:rFonts w:ascii="Times New Roman" w:hAnsi="Times New Roman" w:cs="Times New Roman"/>
          <w:sz w:val="24"/>
          <w:szCs w:val="24"/>
          <w:vertAlign w:val="superscript"/>
        </w:rPr>
        <w:t>0</w:t>
      </w:r>
      <w:r w:rsidRPr="002C5E5E">
        <w:rPr>
          <w:rFonts w:ascii="Times New Roman" w:hAnsi="Times New Roman" w:cs="Times New Roman"/>
          <w:sz w:val="24"/>
          <w:szCs w:val="24"/>
        </w:rPr>
        <w:t>C and may be stored for many years under freezing temperature. The most FMD field strains are inactivated by 56</w:t>
      </w:r>
      <w:r w:rsidRPr="002C5E5E">
        <w:rPr>
          <w:rFonts w:ascii="Times New Roman" w:hAnsi="Times New Roman" w:cs="Times New Roman"/>
          <w:sz w:val="24"/>
          <w:szCs w:val="24"/>
          <w:vertAlign w:val="superscript"/>
        </w:rPr>
        <w:t>0</w:t>
      </w:r>
      <w:r w:rsidRPr="002C5E5E">
        <w:rPr>
          <w:rFonts w:ascii="Times New Roman" w:hAnsi="Times New Roman" w:cs="Times New Roman"/>
          <w:sz w:val="24"/>
          <w:szCs w:val="24"/>
        </w:rPr>
        <w:t>C temperature for 30 minutes (</w:t>
      </w:r>
      <w:proofErr w:type="spellStart"/>
      <w:r w:rsidRPr="002C5E5E">
        <w:rPr>
          <w:rFonts w:ascii="Times New Roman" w:hAnsi="Times New Roman" w:cs="Times New Roman"/>
          <w:sz w:val="24"/>
          <w:szCs w:val="24"/>
        </w:rPr>
        <w:t>Loeffer</w:t>
      </w:r>
      <w:proofErr w:type="spellEnd"/>
      <w:r w:rsidRPr="002C5E5E">
        <w:rPr>
          <w:rFonts w:ascii="Times New Roman" w:hAnsi="Times New Roman" w:cs="Times New Roman"/>
          <w:sz w:val="24"/>
          <w:szCs w:val="24"/>
        </w:rPr>
        <w:t xml:space="preserve"> and </w:t>
      </w:r>
      <w:proofErr w:type="spellStart"/>
      <w:r w:rsidRPr="002C5E5E">
        <w:rPr>
          <w:rFonts w:ascii="Times New Roman" w:hAnsi="Times New Roman" w:cs="Times New Roman"/>
          <w:sz w:val="24"/>
          <w:szCs w:val="24"/>
        </w:rPr>
        <w:t>Frosch</w:t>
      </w:r>
      <w:proofErr w:type="spellEnd"/>
      <w:r w:rsidRPr="002C5E5E">
        <w:rPr>
          <w:rFonts w:ascii="Times New Roman" w:hAnsi="Times New Roman" w:cs="Times New Roman"/>
          <w:sz w:val="24"/>
          <w:szCs w:val="24"/>
        </w:rPr>
        <w:t>, 1997).</w:t>
      </w:r>
    </w:p>
    <w:p w:rsidR="00A71687" w:rsidRPr="002C5E5E"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 xml:space="preserve">Foot and Mouth Disease virus enters into the body either by inhalation or ingestion and replicates in different tissues. After replication the virus form primary vesicle within 1 to 4 days and </w:t>
      </w:r>
      <w:proofErr w:type="spellStart"/>
      <w:r w:rsidRPr="002C5E5E">
        <w:rPr>
          <w:rFonts w:ascii="Times New Roman" w:hAnsi="Times New Roman" w:cs="Times New Roman"/>
          <w:sz w:val="24"/>
          <w:szCs w:val="24"/>
        </w:rPr>
        <w:t>viraemia</w:t>
      </w:r>
      <w:proofErr w:type="spellEnd"/>
      <w:r w:rsidRPr="002C5E5E">
        <w:rPr>
          <w:rFonts w:ascii="Times New Roman" w:hAnsi="Times New Roman" w:cs="Times New Roman"/>
          <w:sz w:val="24"/>
          <w:szCs w:val="24"/>
        </w:rPr>
        <w:t xml:space="preserve"> with fever is seen 2 days later. Secondary vesicle appears on stratified </w:t>
      </w:r>
      <w:proofErr w:type="spellStart"/>
      <w:r w:rsidRPr="002C5E5E">
        <w:rPr>
          <w:rFonts w:ascii="Times New Roman" w:hAnsi="Times New Roman" w:cs="Times New Roman"/>
          <w:sz w:val="24"/>
          <w:szCs w:val="24"/>
        </w:rPr>
        <w:t>squamous</w:t>
      </w:r>
      <w:proofErr w:type="spellEnd"/>
      <w:r w:rsidRPr="002C5E5E">
        <w:rPr>
          <w:rFonts w:ascii="Times New Roman" w:hAnsi="Times New Roman" w:cs="Times New Roman"/>
          <w:sz w:val="24"/>
          <w:szCs w:val="24"/>
        </w:rPr>
        <w:t xml:space="preserve"> epithelium like leaf gum, dental pad, </w:t>
      </w:r>
      <w:proofErr w:type="spellStart"/>
      <w:r w:rsidRPr="002C5E5E">
        <w:rPr>
          <w:rFonts w:ascii="Times New Roman" w:hAnsi="Times New Roman" w:cs="Times New Roman"/>
          <w:sz w:val="24"/>
          <w:szCs w:val="24"/>
        </w:rPr>
        <w:t>interdigital</w:t>
      </w:r>
      <w:proofErr w:type="spellEnd"/>
      <w:r w:rsidRPr="002C5E5E">
        <w:rPr>
          <w:rFonts w:ascii="Times New Roman" w:hAnsi="Times New Roman" w:cs="Times New Roman"/>
          <w:sz w:val="24"/>
          <w:szCs w:val="24"/>
        </w:rPr>
        <w:t xml:space="preserve"> cleft (Fraser </w:t>
      </w:r>
      <w:r w:rsidRPr="002C5E5E">
        <w:rPr>
          <w:rFonts w:ascii="Times New Roman" w:hAnsi="Times New Roman" w:cs="Times New Roman"/>
          <w:i/>
          <w:sz w:val="24"/>
          <w:szCs w:val="24"/>
        </w:rPr>
        <w:t>et al</w:t>
      </w:r>
      <w:r w:rsidRPr="002C5E5E">
        <w:rPr>
          <w:rFonts w:ascii="Times New Roman" w:hAnsi="Times New Roman" w:cs="Times New Roman"/>
          <w:sz w:val="24"/>
          <w:szCs w:val="24"/>
        </w:rPr>
        <w:t>., 1991). Virus passes to blood stream and go</w:t>
      </w:r>
      <w:r>
        <w:rPr>
          <w:rFonts w:ascii="Times New Roman" w:hAnsi="Times New Roman" w:cs="Times New Roman"/>
          <w:sz w:val="24"/>
          <w:szCs w:val="24"/>
        </w:rPr>
        <w:t>es</w:t>
      </w:r>
      <w:r w:rsidRPr="002C5E5E">
        <w:rPr>
          <w:rFonts w:ascii="Times New Roman" w:hAnsi="Times New Roman" w:cs="Times New Roman"/>
          <w:sz w:val="24"/>
          <w:szCs w:val="24"/>
        </w:rPr>
        <w:t xml:space="preserve"> to the predilection sites. In favorable condition virus multiplies and produces </w:t>
      </w:r>
      <w:proofErr w:type="spellStart"/>
      <w:r w:rsidRPr="002C5E5E">
        <w:rPr>
          <w:rFonts w:ascii="Times New Roman" w:hAnsi="Times New Roman" w:cs="Times New Roman"/>
          <w:sz w:val="24"/>
          <w:szCs w:val="24"/>
        </w:rPr>
        <w:t>viraemia</w:t>
      </w:r>
      <w:proofErr w:type="spellEnd"/>
      <w:r w:rsidRPr="002C5E5E">
        <w:rPr>
          <w:rFonts w:ascii="Times New Roman" w:hAnsi="Times New Roman" w:cs="Times New Roman"/>
          <w:sz w:val="24"/>
          <w:szCs w:val="24"/>
        </w:rPr>
        <w:t>. Virus then sheds out from the respiratory tract and feces, urine, semen, saliva and milk (Forman, 1974).</w:t>
      </w:r>
    </w:p>
    <w:p w:rsidR="00A71687" w:rsidRPr="002C5E5E"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 xml:space="preserve">Bangladesh is an agro-economy based country. About 70% of her people are directly or indirectly associated with agriculture and livestock production. Foot and Mouth Disease </w:t>
      </w:r>
      <w:proofErr w:type="gramStart"/>
      <w:r w:rsidRPr="002C5E5E">
        <w:rPr>
          <w:rFonts w:ascii="Times New Roman" w:hAnsi="Times New Roman" w:cs="Times New Roman"/>
          <w:sz w:val="24"/>
          <w:szCs w:val="24"/>
        </w:rPr>
        <w:t>creates</w:t>
      </w:r>
      <w:proofErr w:type="gramEnd"/>
      <w:r w:rsidRPr="002C5E5E">
        <w:rPr>
          <w:rFonts w:ascii="Times New Roman" w:hAnsi="Times New Roman" w:cs="Times New Roman"/>
          <w:sz w:val="24"/>
          <w:szCs w:val="24"/>
        </w:rPr>
        <w:t xml:space="preserve"> serious affect in dairy industry in this country due to loss of milk production and </w:t>
      </w:r>
      <w:r w:rsidRPr="002C5E5E">
        <w:rPr>
          <w:rFonts w:ascii="Times New Roman" w:hAnsi="Times New Roman" w:cs="Times New Roman"/>
          <w:sz w:val="24"/>
          <w:szCs w:val="24"/>
        </w:rPr>
        <w:lastRenderedPageBreak/>
        <w:t>causing abortion (</w:t>
      </w:r>
      <w:proofErr w:type="spellStart"/>
      <w:r w:rsidRPr="002C5E5E">
        <w:rPr>
          <w:rFonts w:ascii="Times New Roman" w:hAnsi="Times New Roman" w:cs="Times New Roman"/>
          <w:sz w:val="24"/>
          <w:szCs w:val="24"/>
        </w:rPr>
        <w:t>Chowdhury</w:t>
      </w:r>
      <w:proofErr w:type="spellEnd"/>
      <w:r w:rsidRPr="002C5E5E">
        <w:rPr>
          <w:rFonts w:ascii="Times New Roman" w:hAnsi="Times New Roman" w:cs="Times New Roman"/>
          <w:sz w:val="24"/>
          <w:szCs w:val="24"/>
        </w:rPr>
        <w:t xml:space="preserve"> </w:t>
      </w:r>
      <w:r w:rsidRPr="002C5E5E">
        <w:rPr>
          <w:rFonts w:ascii="Times New Roman" w:hAnsi="Times New Roman" w:cs="Times New Roman"/>
          <w:i/>
          <w:sz w:val="24"/>
          <w:szCs w:val="24"/>
        </w:rPr>
        <w:t xml:space="preserve">et al., </w:t>
      </w:r>
      <w:r w:rsidRPr="002C5E5E">
        <w:rPr>
          <w:rFonts w:ascii="Times New Roman" w:hAnsi="Times New Roman" w:cs="Times New Roman"/>
          <w:sz w:val="24"/>
          <w:szCs w:val="24"/>
        </w:rPr>
        <w:t xml:space="preserve">1994; </w:t>
      </w:r>
      <w:proofErr w:type="spellStart"/>
      <w:r w:rsidRPr="002C5E5E">
        <w:rPr>
          <w:rFonts w:ascii="Times New Roman" w:hAnsi="Times New Roman" w:cs="Times New Roman"/>
          <w:sz w:val="24"/>
          <w:szCs w:val="24"/>
        </w:rPr>
        <w:t>Loeffer</w:t>
      </w:r>
      <w:proofErr w:type="spellEnd"/>
      <w:r w:rsidRPr="002C5E5E">
        <w:rPr>
          <w:rFonts w:ascii="Times New Roman" w:hAnsi="Times New Roman" w:cs="Times New Roman"/>
          <w:sz w:val="24"/>
          <w:szCs w:val="24"/>
        </w:rPr>
        <w:t xml:space="preserve"> and </w:t>
      </w:r>
      <w:proofErr w:type="spellStart"/>
      <w:r w:rsidRPr="002C5E5E">
        <w:rPr>
          <w:rFonts w:ascii="Times New Roman" w:hAnsi="Times New Roman" w:cs="Times New Roman"/>
          <w:sz w:val="24"/>
          <w:szCs w:val="24"/>
        </w:rPr>
        <w:t>Frosch</w:t>
      </w:r>
      <w:proofErr w:type="spellEnd"/>
      <w:r w:rsidRPr="002C5E5E">
        <w:rPr>
          <w:rFonts w:ascii="Times New Roman" w:hAnsi="Times New Roman" w:cs="Times New Roman"/>
          <w:sz w:val="24"/>
          <w:szCs w:val="24"/>
        </w:rPr>
        <w:t xml:space="preserve">, 1997). Foot and Mouth Disease </w:t>
      </w:r>
      <w:proofErr w:type="gramStart"/>
      <w:r w:rsidRPr="002C5E5E">
        <w:rPr>
          <w:rFonts w:ascii="Times New Roman" w:hAnsi="Times New Roman" w:cs="Times New Roman"/>
          <w:sz w:val="24"/>
          <w:szCs w:val="24"/>
        </w:rPr>
        <w:t>is</w:t>
      </w:r>
      <w:proofErr w:type="gramEnd"/>
      <w:r w:rsidRPr="002C5E5E">
        <w:rPr>
          <w:rFonts w:ascii="Times New Roman" w:hAnsi="Times New Roman" w:cs="Times New Roman"/>
          <w:sz w:val="24"/>
          <w:szCs w:val="24"/>
        </w:rPr>
        <w:t xml:space="preserve"> endemic in cattle in this country along with seasonal epidemic (Winter and Rainy seasons) (</w:t>
      </w:r>
      <w:proofErr w:type="spellStart"/>
      <w:r w:rsidRPr="002C5E5E">
        <w:rPr>
          <w:rFonts w:ascii="Times New Roman" w:hAnsi="Times New Roman" w:cs="Times New Roman"/>
          <w:sz w:val="24"/>
          <w:szCs w:val="24"/>
        </w:rPr>
        <w:t>Cottaral</w:t>
      </w:r>
      <w:proofErr w:type="spellEnd"/>
      <w:r w:rsidRPr="002C5E5E">
        <w:rPr>
          <w:rFonts w:ascii="Times New Roman" w:hAnsi="Times New Roman" w:cs="Times New Roman"/>
          <w:sz w:val="24"/>
          <w:szCs w:val="24"/>
        </w:rPr>
        <w:t xml:space="preserve"> </w:t>
      </w:r>
      <w:r w:rsidRPr="002C5E5E">
        <w:rPr>
          <w:rFonts w:ascii="Times New Roman" w:hAnsi="Times New Roman" w:cs="Times New Roman"/>
          <w:i/>
          <w:sz w:val="24"/>
          <w:szCs w:val="24"/>
        </w:rPr>
        <w:t>et al</w:t>
      </w:r>
      <w:r w:rsidRPr="002C5E5E">
        <w:rPr>
          <w:rFonts w:ascii="Times New Roman" w:hAnsi="Times New Roman" w:cs="Times New Roman"/>
          <w:sz w:val="24"/>
          <w:szCs w:val="24"/>
        </w:rPr>
        <w:t xml:space="preserve">., 1970; </w:t>
      </w:r>
      <w:proofErr w:type="spellStart"/>
      <w:r w:rsidRPr="002C5E5E">
        <w:rPr>
          <w:rFonts w:ascii="Times New Roman" w:hAnsi="Times New Roman" w:cs="Times New Roman"/>
          <w:sz w:val="24"/>
          <w:szCs w:val="24"/>
        </w:rPr>
        <w:t>Chakrabarty</w:t>
      </w:r>
      <w:proofErr w:type="spellEnd"/>
      <w:r w:rsidRPr="002C5E5E">
        <w:rPr>
          <w:rFonts w:ascii="Times New Roman" w:hAnsi="Times New Roman" w:cs="Times New Roman"/>
          <w:sz w:val="24"/>
          <w:szCs w:val="24"/>
        </w:rPr>
        <w:t xml:space="preserve"> </w:t>
      </w:r>
      <w:r w:rsidRPr="002C5E5E">
        <w:rPr>
          <w:rFonts w:ascii="Times New Roman" w:hAnsi="Times New Roman" w:cs="Times New Roman"/>
          <w:i/>
          <w:sz w:val="24"/>
          <w:szCs w:val="24"/>
        </w:rPr>
        <w:t>et al</w:t>
      </w:r>
      <w:r w:rsidRPr="002C5E5E">
        <w:rPr>
          <w:rFonts w:ascii="Times New Roman" w:hAnsi="Times New Roman" w:cs="Times New Roman"/>
          <w:sz w:val="24"/>
          <w:szCs w:val="24"/>
        </w:rPr>
        <w:t>., 1979).</w:t>
      </w:r>
    </w:p>
    <w:p w:rsidR="00A71687" w:rsidRPr="002C5E5E"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In Bangladesh the prevalence of FMD was reported to be 46-55% in cattle (</w:t>
      </w:r>
      <w:proofErr w:type="spellStart"/>
      <w:r w:rsidRPr="002C5E5E">
        <w:rPr>
          <w:rFonts w:ascii="Times New Roman" w:hAnsi="Times New Roman" w:cs="Times New Roman"/>
          <w:sz w:val="24"/>
          <w:szCs w:val="24"/>
        </w:rPr>
        <w:t>Hysclop</w:t>
      </w:r>
      <w:proofErr w:type="spellEnd"/>
      <w:r w:rsidRPr="002C5E5E">
        <w:rPr>
          <w:rFonts w:ascii="Times New Roman" w:hAnsi="Times New Roman" w:cs="Times New Roman"/>
          <w:sz w:val="24"/>
          <w:szCs w:val="24"/>
        </w:rPr>
        <w:t>, 1970), 20-32% in buffalo (</w:t>
      </w:r>
      <w:proofErr w:type="spellStart"/>
      <w:r w:rsidRPr="002C5E5E">
        <w:rPr>
          <w:rFonts w:ascii="Times New Roman" w:hAnsi="Times New Roman" w:cs="Times New Roman"/>
          <w:sz w:val="24"/>
          <w:szCs w:val="24"/>
        </w:rPr>
        <w:t>Gangopadhyay</w:t>
      </w:r>
      <w:proofErr w:type="spellEnd"/>
      <w:r w:rsidRPr="002C5E5E">
        <w:rPr>
          <w:rFonts w:ascii="Times New Roman" w:hAnsi="Times New Roman" w:cs="Times New Roman"/>
          <w:sz w:val="24"/>
          <w:szCs w:val="24"/>
        </w:rPr>
        <w:t xml:space="preserve"> </w:t>
      </w:r>
      <w:r w:rsidRPr="002C5E5E">
        <w:rPr>
          <w:rFonts w:ascii="Times New Roman" w:hAnsi="Times New Roman" w:cs="Times New Roman"/>
          <w:i/>
          <w:sz w:val="24"/>
          <w:szCs w:val="24"/>
        </w:rPr>
        <w:t>et al</w:t>
      </w:r>
      <w:r w:rsidRPr="002C5E5E">
        <w:rPr>
          <w:rFonts w:ascii="Times New Roman" w:hAnsi="Times New Roman" w:cs="Times New Roman"/>
          <w:sz w:val="24"/>
          <w:szCs w:val="24"/>
        </w:rPr>
        <w:t>., 1990) and 9-18% in goat (</w:t>
      </w:r>
      <w:proofErr w:type="spellStart"/>
      <w:r w:rsidRPr="002C5E5E">
        <w:rPr>
          <w:rFonts w:ascii="Times New Roman" w:hAnsi="Times New Roman" w:cs="Times New Roman"/>
          <w:sz w:val="24"/>
          <w:szCs w:val="24"/>
        </w:rPr>
        <w:t>Kamruddin</w:t>
      </w:r>
      <w:proofErr w:type="spellEnd"/>
      <w:r w:rsidRPr="002C5E5E">
        <w:rPr>
          <w:rFonts w:ascii="Times New Roman" w:hAnsi="Times New Roman" w:cs="Times New Roman"/>
          <w:sz w:val="24"/>
          <w:szCs w:val="24"/>
        </w:rPr>
        <w:t xml:space="preserve"> and </w:t>
      </w:r>
      <w:proofErr w:type="spellStart"/>
      <w:r w:rsidRPr="002C5E5E">
        <w:rPr>
          <w:rFonts w:ascii="Times New Roman" w:hAnsi="Times New Roman" w:cs="Times New Roman"/>
          <w:sz w:val="24"/>
          <w:szCs w:val="24"/>
        </w:rPr>
        <w:t>Pandit</w:t>
      </w:r>
      <w:proofErr w:type="spellEnd"/>
      <w:r w:rsidRPr="002C5E5E">
        <w:rPr>
          <w:rFonts w:ascii="Times New Roman" w:hAnsi="Times New Roman" w:cs="Times New Roman"/>
          <w:sz w:val="24"/>
          <w:szCs w:val="24"/>
        </w:rPr>
        <w:t xml:space="preserve">, 1988). Potential risk factors associated with FMD in different livestock species are breed, age, seasons, environmental factors and farm management factors </w:t>
      </w:r>
      <w:r w:rsidRPr="002C5E5E">
        <w:rPr>
          <w:sz w:val="24"/>
          <w:szCs w:val="24"/>
        </w:rPr>
        <w:t>(</w:t>
      </w:r>
      <w:r w:rsidRPr="002C5E5E">
        <w:rPr>
          <w:rFonts w:ascii="Times New Roman" w:hAnsi="Times New Roman" w:cs="Times New Roman"/>
          <w:sz w:val="24"/>
          <w:szCs w:val="24"/>
        </w:rPr>
        <w:t xml:space="preserve">Blackwell, 1980; </w:t>
      </w:r>
      <w:proofErr w:type="spellStart"/>
      <w:r w:rsidRPr="002C5E5E">
        <w:rPr>
          <w:rFonts w:ascii="Times New Roman" w:hAnsi="Times New Roman" w:cs="Times New Roman"/>
          <w:sz w:val="24"/>
          <w:szCs w:val="24"/>
        </w:rPr>
        <w:t>Chowdhury</w:t>
      </w:r>
      <w:proofErr w:type="spellEnd"/>
      <w:r w:rsidRPr="002C5E5E">
        <w:rPr>
          <w:rFonts w:ascii="Times New Roman" w:hAnsi="Times New Roman" w:cs="Times New Roman"/>
          <w:sz w:val="24"/>
          <w:szCs w:val="24"/>
        </w:rPr>
        <w:t xml:space="preserve"> </w:t>
      </w:r>
      <w:r w:rsidRPr="002C5E5E">
        <w:rPr>
          <w:rFonts w:ascii="Times New Roman" w:hAnsi="Times New Roman" w:cs="Times New Roman"/>
          <w:i/>
          <w:sz w:val="24"/>
          <w:szCs w:val="24"/>
        </w:rPr>
        <w:t>et</w:t>
      </w:r>
      <w:r w:rsidRPr="002C5E5E">
        <w:rPr>
          <w:rFonts w:ascii="Times New Roman" w:hAnsi="Times New Roman" w:cs="Times New Roman"/>
          <w:sz w:val="24"/>
          <w:szCs w:val="24"/>
        </w:rPr>
        <w:t xml:space="preserve"> </w:t>
      </w:r>
      <w:r w:rsidRPr="002C5E5E">
        <w:rPr>
          <w:rFonts w:ascii="Times New Roman" w:hAnsi="Times New Roman" w:cs="Times New Roman"/>
          <w:i/>
          <w:sz w:val="24"/>
          <w:szCs w:val="24"/>
        </w:rPr>
        <w:t>al</w:t>
      </w:r>
      <w:r w:rsidRPr="002C5E5E">
        <w:rPr>
          <w:rFonts w:ascii="Times New Roman" w:hAnsi="Times New Roman" w:cs="Times New Roman"/>
          <w:sz w:val="24"/>
          <w:szCs w:val="24"/>
        </w:rPr>
        <w:t>., 1994). Cross breed animals are more frequently affected than indigenous breed (</w:t>
      </w:r>
      <w:proofErr w:type="spellStart"/>
      <w:r w:rsidRPr="002C5E5E">
        <w:rPr>
          <w:rFonts w:ascii="Times New Roman" w:hAnsi="Times New Roman" w:cs="Times New Roman"/>
          <w:sz w:val="24"/>
          <w:szCs w:val="24"/>
        </w:rPr>
        <w:t>Chowdhury</w:t>
      </w:r>
      <w:proofErr w:type="spellEnd"/>
      <w:r w:rsidRPr="002C5E5E">
        <w:rPr>
          <w:rFonts w:ascii="Times New Roman" w:hAnsi="Times New Roman" w:cs="Times New Roman"/>
          <w:sz w:val="24"/>
          <w:szCs w:val="24"/>
        </w:rPr>
        <w:t xml:space="preserve"> </w:t>
      </w:r>
      <w:r w:rsidRPr="002C5E5E">
        <w:rPr>
          <w:rFonts w:ascii="Times New Roman" w:hAnsi="Times New Roman" w:cs="Times New Roman"/>
          <w:i/>
          <w:sz w:val="24"/>
          <w:szCs w:val="24"/>
        </w:rPr>
        <w:t>et al</w:t>
      </w:r>
      <w:r w:rsidRPr="002C5E5E">
        <w:rPr>
          <w:rFonts w:ascii="Times New Roman" w:hAnsi="Times New Roman" w:cs="Times New Roman"/>
          <w:sz w:val="24"/>
          <w:szCs w:val="24"/>
        </w:rPr>
        <w:t>., 1993). Young animals are affected more than adult (Falconer, 1972). Environmental factors such as temperature (20</w:t>
      </w:r>
      <w:r w:rsidRPr="002C5E5E">
        <w:rPr>
          <w:rFonts w:ascii="Times New Roman" w:hAnsi="Times New Roman" w:cs="Times New Roman"/>
          <w:sz w:val="24"/>
          <w:szCs w:val="24"/>
          <w:vertAlign w:val="superscript"/>
        </w:rPr>
        <w:t>0</w:t>
      </w:r>
      <w:r w:rsidRPr="002C5E5E">
        <w:rPr>
          <w:rFonts w:ascii="Times New Roman" w:hAnsi="Times New Roman" w:cs="Times New Roman"/>
          <w:sz w:val="24"/>
          <w:szCs w:val="24"/>
        </w:rPr>
        <w:t>-34</w:t>
      </w:r>
      <w:r w:rsidRPr="002C5E5E">
        <w:rPr>
          <w:rFonts w:ascii="Times New Roman" w:hAnsi="Times New Roman" w:cs="Times New Roman"/>
          <w:sz w:val="24"/>
          <w:szCs w:val="24"/>
          <w:vertAlign w:val="superscript"/>
        </w:rPr>
        <w:t>0</w:t>
      </w:r>
      <w:r w:rsidRPr="002C5E5E">
        <w:rPr>
          <w:rFonts w:ascii="Times New Roman" w:hAnsi="Times New Roman" w:cs="Times New Roman"/>
          <w:sz w:val="24"/>
          <w:szCs w:val="24"/>
        </w:rPr>
        <w:t>C), humidity (50-60%) and farm management factors such as contact with infected animal, entry of foreign materials are also potentially associated with the increase of occurrence of FMD (</w:t>
      </w:r>
      <w:proofErr w:type="spellStart"/>
      <w:r w:rsidRPr="002C5E5E">
        <w:rPr>
          <w:rFonts w:ascii="Times New Roman" w:hAnsi="Times New Roman" w:cs="Times New Roman"/>
          <w:sz w:val="24"/>
          <w:szCs w:val="24"/>
        </w:rPr>
        <w:t>Cott</w:t>
      </w:r>
      <w:r>
        <w:rPr>
          <w:rFonts w:ascii="Times New Roman" w:hAnsi="Times New Roman" w:cs="Times New Roman"/>
          <w:sz w:val="24"/>
          <w:szCs w:val="24"/>
        </w:rPr>
        <w:t>a</w:t>
      </w:r>
      <w:r w:rsidRPr="002C5E5E">
        <w:rPr>
          <w:rFonts w:ascii="Times New Roman" w:hAnsi="Times New Roman" w:cs="Times New Roman"/>
          <w:sz w:val="24"/>
          <w:szCs w:val="24"/>
        </w:rPr>
        <w:t>ral</w:t>
      </w:r>
      <w:proofErr w:type="spellEnd"/>
      <w:r w:rsidRPr="002C5E5E">
        <w:rPr>
          <w:rFonts w:ascii="Times New Roman" w:hAnsi="Times New Roman" w:cs="Times New Roman"/>
          <w:i/>
          <w:sz w:val="24"/>
          <w:szCs w:val="24"/>
        </w:rPr>
        <w:t xml:space="preserve"> et al., </w:t>
      </w:r>
      <w:r w:rsidRPr="002C5E5E">
        <w:rPr>
          <w:rFonts w:ascii="Times New Roman" w:hAnsi="Times New Roman" w:cs="Times New Roman"/>
          <w:sz w:val="24"/>
          <w:szCs w:val="24"/>
        </w:rPr>
        <w:t xml:space="preserve">1970; </w:t>
      </w:r>
      <w:proofErr w:type="spellStart"/>
      <w:r w:rsidRPr="002C5E5E">
        <w:rPr>
          <w:rFonts w:ascii="Times New Roman" w:hAnsi="Times New Roman" w:cs="Times New Roman"/>
          <w:sz w:val="24"/>
          <w:szCs w:val="24"/>
        </w:rPr>
        <w:t>Plotnikov</w:t>
      </w:r>
      <w:proofErr w:type="spellEnd"/>
      <w:r w:rsidRPr="002C5E5E">
        <w:rPr>
          <w:rFonts w:ascii="Times New Roman" w:hAnsi="Times New Roman" w:cs="Times New Roman"/>
          <w:sz w:val="24"/>
          <w:szCs w:val="24"/>
        </w:rPr>
        <w:t xml:space="preserve">, 1972; </w:t>
      </w:r>
      <w:proofErr w:type="spellStart"/>
      <w:r w:rsidRPr="002C5E5E">
        <w:rPr>
          <w:rFonts w:ascii="Times New Roman" w:hAnsi="Times New Roman" w:cs="Times New Roman"/>
          <w:sz w:val="24"/>
          <w:szCs w:val="24"/>
        </w:rPr>
        <w:t>Radostits</w:t>
      </w:r>
      <w:proofErr w:type="spellEnd"/>
      <w:r w:rsidRPr="002C5E5E">
        <w:rPr>
          <w:rFonts w:ascii="Times New Roman" w:hAnsi="Times New Roman" w:cs="Times New Roman"/>
          <w:sz w:val="24"/>
          <w:szCs w:val="24"/>
        </w:rPr>
        <w:t xml:space="preserve"> </w:t>
      </w:r>
      <w:r w:rsidRPr="002C5E5E">
        <w:rPr>
          <w:rFonts w:ascii="Times New Roman" w:hAnsi="Times New Roman" w:cs="Times New Roman"/>
          <w:i/>
          <w:sz w:val="24"/>
          <w:szCs w:val="24"/>
        </w:rPr>
        <w:t>et al.</w:t>
      </w:r>
      <w:r w:rsidRPr="002C5E5E">
        <w:rPr>
          <w:rFonts w:ascii="Times New Roman" w:hAnsi="Times New Roman" w:cs="Times New Roman"/>
          <w:sz w:val="24"/>
          <w:szCs w:val="24"/>
        </w:rPr>
        <w:t>, 2007). The consequences of FMD in any species causes reduced milk production, abortion and mortality of 50-100% (</w:t>
      </w:r>
      <w:proofErr w:type="spellStart"/>
      <w:r w:rsidRPr="002C5E5E">
        <w:rPr>
          <w:rFonts w:ascii="Times New Roman" w:hAnsi="Times New Roman" w:cs="Times New Roman"/>
          <w:sz w:val="24"/>
          <w:szCs w:val="24"/>
        </w:rPr>
        <w:t>Hussain</w:t>
      </w:r>
      <w:proofErr w:type="spellEnd"/>
      <w:r w:rsidRPr="002C5E5E">
        <w:rPr>
          <w:rFonts w:ascii="Times New Roman" w:hAnsi="Times New Roman" w:cs="Times New Roman"/>
          <w:sz w:val="24"/>
          <w:szCs w:val="24"/>
        </w:rPr>
        <w:t xml:space="preserve"> and </w:t>
      </w:r>
      <w:proofErr w:type="spellStart"/>
      <w:r w:rsidRPr="002C5E5E">
        <w:rPr>
          <w:rFonts w:ascii="Times New Roman" w:hAnsi="Times New Roman" w:cs="Times New Roman"/>
          <w:sz w:val="24"/>
          <w:szCs w:val="24"/>
        </w:rPr>
        <w:t>Sarker</w:t>
      </w:r>
      <w:proofErr w:type="spellEnd"/>
      <w:r w:rsidRPr="002C5E5E">
        <w:rPr>
          <w:rFonts w:ascii="Times New Roman" w:hAnsi="Times New Roman" w:cs="Times New Roman"/>
          <w:sz w:val="24"/>
          <w:szCs w:val="24"/>
        </w:rPr>
        <w:t xml:space="preserve">, 1978; </w:t>
      </w:r>
      <w:proofErr w:type="spellStart"/>
      <w:r w:rsidRPr="002C5E5E">
        <w:rPr>
          <w:rFonts w:ascii="Times New Roman" w:hAnsi="Times New Roman" w:cs="Times New Roman"/>
          <w:sz w:val="24"/>
          <w:szCs w:val="24"/>
        </w:rPr>
        <w:t>Kamruddin</w:t>
      </w:r>
      <w:proofErr w:type="spellEnd"/>
      <w:r w:rsidRPr="002C5E5E">
        <w:rPr>
          <w:rFonts w:ascii="Times New Roman" w:hAnsi="Times New Roman" w:cs="Times New Roman"/>
          <w:sz w:val="24"/>
          <w:szCs w:val="24"/>
        </w:rPr>
        <w:t xml:space="preserve"> and </w:t>
      </w:r>
      <w:proofErr w:type="spellStart"/>
      <w:r w:rsidRPr="002C5E5E">
        <w:rPr>
          <w:rFonts w:ascii="Times New Roman" w:hAnsi="Times New Roman" w:cs="Times New Roman"/>
          <w:sz w:val="24"/>
          <w:szCs w:val="24"/>
        </w:rPr>
        <w:t>Pandit</w:t>
      </w:r>
      <w:proofErr w:type="spellEnd"/>
      <w:r w:rsidRPr="002C5E5E">
        <w:rPr>
          <w:rFonts w:ascii="Times New Roman" w:hAnsi="Times New Roman" w:cs="Times New Roman"/>
          <w:sz w:val="24"/>
          <w:szCs w:val="24"/>
        </w:rPr>
        <w:t>, 1988).</w:t>
      </w:r>
    </w:p>
    <w:p w:rsidR="00A71687" w:rsidRPr="002C5E5E"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No specific treatment is available for FMD affected animals but nursing and supportive antimicrobial therapy and applying antiseptics of potassium permanganate and glycerin on the affected parts may improve healing the lesions (</w:t>
      </w:r>
      <w:proofErr w:type="spellStart"/>
      <w:r w:rsidRPr="002C5E5E">
        <w:rPr>
          <w:rFonts w:ascii="Times New Roman" w:hAnsi="Times New Roman" w:cs="Times New Roman"/>
          <w:sz w:val="24"/>
          <w:szCs w:val="24"/>
        </w:rPr>
        <w:t>Hussain</w:t>
      </w:r>
      <w:proofErr w:type="spellEnd"/>
      <w:r w:rsidRPr="002C5E5E">
        <w:rPr>
          <w:rFonts w:ascii="Times New Roman" w:hAnsi="Times New Roman" w:cs="Times New Roman"/>
          <w:sz w:val="24"/>
          <w:szCs w:val="24"/>
        </w:rPr>
        <w:t xml:space="preserve"> and </w:t>
      </w:r>
      <w:proofErr w:type="spellStart"/>
      <w:r w:rsidRPr="002C5E5E">
        <w:rPr>
          <w:rFonts w:ascii="Times New Roman" w:hAnsi="Times New Roman" w:cs="Times New Roman"/>
          <w:sz w:val="24"/>
          <w:szCs w:val="24"/>
        </w:rPr>
        <w:t>Sarker</w:t>
      </w:r>
      <w:proofErr w:type="spellEnd"/>
      <w:r w:rsidRPr="002C5E5E">
        <w:rPr>
          <w:rFonts w:ascii="Times New Roman" w:hAnsi="Times New Roman" w:cs="Times New Roman"/>
          <w:sz w:val="24"/>
          <w:szCs w:val="24"/>
        </w:rPr>
        <w:t>, 1978).</w:t>
      </w:r>
    </w:p>
    <w:p w:rsidR="00A71687" w:rsidRPr="002C5E5E"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 xml:space="preserve">Foot and Mouth Disease can be controlled by a </w:t>
      </w:r>
      <w:proofErr w:type="spellStart"/>
      <w:r w:rsidRPr="002C5E5E">
        <w:rPr>
          <w:rFonts w:ascii="Times New Roman" w:hAnsi="Times New Roman" w:cs="Times New Roman"/>
          <w:sz w:val="24"/>
          <w:szCs w:val="24"/>
        </w:rPr>
        <w:t>shedule</w:t>
      </w:r>
      <w:proofErr w:type="spellEnd"/>
      <w:r w:rsidRPr="002C5E5E">
        <w:rPr>
          <w:rFonts w:ascii="Times New Roman" w:hAnsi="Times New Roman" w:cs="Times New Roman"/>
          <w:sz w:val="24"/>
          <w:szCs w:val="24"/>
        </w:rPr>
        <w:t xml:space="preserve"> vaccination </w:t>
      </w:r>
      <w:proofErr w:type="spellStart"/>
      <w:r w:rsidRPr="002C5E5E">
        <w:rPr>
          <w:rFonts w:ascii="Times New Roman" w:hAnsi="Times New Roman" w:cs="Times New Roman"/>
          <w:sz w:val="24"/>
          <w:szCs w:val="24"/>
        </w:rPr>
        <w:t>programme</w:t>
      </w:r>
      <w:proofErr w:type="spellEnd"/>
      <w:r w:rsidRPr="002C5E5E">
        <w:rPr>
          <w:rFonts w:ascii="Times New Roman" w:hAnsi="Times New Roman" w:cs="Times New Roman"/>
          <w:sz w:val="24"/>
          <w:szCs w:val="24"/>
        </w:rPr>
        <w:t xml:space="preserve">. Commonly used local vaccines against FMD produced by Livestock Research Institute, </w:t>
      </w:r>
      <w:proofErr w:type="spellStart"/>
      <w:r w:rsidRPr="002C5E5E">
        <w:rPr>
          <w:rFonts w:ascii="Times New Roman" w:hAnsi="Times New Roman" w:cs="Times New Roman"/>
          <w:sz w:val="24"/>
          <w:szCs w:val="24"/>
        </w:rPr>
        <w:t>Mohakhali</w:t>
      </w:r>
      <w:proofErr w:type="spellEnd"/>
      <w:r w:rsidRPr="002C5E5E">
        <w:rPr>
          <w:rFonts w:ascii="Times New Roman" w:hAnsi="Times New Roman" w:cs="Times New Roman"/>
          <w:sz w:val="24"/>
          <w:szCs w:val="24"/>
        </w:rPr>
        <w:t xml:space="preserve">, Dhaka, Bangladesh are </w:t>
      </w:r>
      <w:proofErr w:type="spellStart"/>
      <w:r w:rsidRPr="002C5E5E">
        <w:rPr>
          <w:rFonts w:ascii="Times New Roman" w:hAnsi="Times New Roman" w:cs="Times New Roman"/>
          <w:sz w:val="24"/>
          <w:szCs w:val="24"/>
        </w:rPr>
        <w:t>monovalent</w:t>
      </w:r>
      <w:proofErr w:type="spellEnd"/>
      <w:r w:rsidRPr="002C5E5E">
        <w:rPr>
          <w:rFonts w:ascii="Times New Roman" w:hAnsi="Times New Roman" w:cs="Times New Roman"/>
          <w:sz w:val="24"/>
          <w:szCs w:val="24"/>
        </w:rPr>
        <w:t xml:space="preserve"> (strain A) injected at 3</w:t>
      </w:r>
      <w:r>
        <w:rPr>
          <w:rFonts w:ascii="Times New Roman" w:hAnsi="Times New Roman" w:cs="Times New Roman"/>
          <w:sz w:val="24"/>
          <w:szCs w:val="24"/>
        </w:rPr>
        <w:t xml:space="preserve"> ml intramuscularly for a four- </w:t>
      </w:r>
      <w:r w:rsidRPr="002C5E5E">
        <w:rPr>
          <w:rFonts w:ascii="Times New Roman" w:hAnsi="Times New Roman" w:cs="Times New Roman"/>
          <w:sz w:val="24"/>
          <w:szCs w:val="24"/>
        </w:rPr>
        <w:t xml:space="preserve">month old animal; bivalent (strain A and O) injected at 6 ml intramuscularly for a four-month old animal and trivalent (strain A, O and Asia-1) injected at 9 ml intramuscularly for a four-month old animal (LRI, 2015, personal communication). Booster doses should be maintained at 4-6 months interval afterwards (Fraser </w:t>
      </w:r>
      <w:r w:rsidRPr="00640FE3">
        <w:rPr>
          <w:rFonts w:ascii="Times New Roman" w:hAnsi="Times New Roman" w:cs="Times New Roman"/>
          <w:i/>
          <w:sz w:val="24"/>
          <w:szCs w:val="24"/>
        </w:rPr>
        <w:t>et al.,</w:t>
      </w:r>
      <w:r w:rsidRPr="002C5E5E">
        <w:rPr>
          <w:rFonts w:ascii="Times New Roman" w:hAnsi="Times New Roman" w:cs="Times New Roman"/>
          <w:sz w:val="24"/>
          <w:szCs w:val="24"/>
        </w:rPr>
        <w:t xml:space="preserve"> 1990). Strong </w:t>
      </w:r>
      <w:proofErr w:type="spellStart"/>
      <w:r w:rsidRPr="002C5E5E">
        <w:rPr>
          <w:rFonts w:ascii="Times New Roman" w:hAnsi="Times New Roman" w:cs="Times New Roman"/>
          <w:sz w:val="24"/>
          <w:szCs w:val="24"/>
        </w:rPr>
        <w:t>biosecurity</w:t>
      </w:r>
      <w:proofErr w:type="spellEnd"/>
      <w:r w:rsidRPr="002C5E5E">
        <w:rPr>
          <w:rFonts w:ascii="Times New Roman" w:hAnsi="Times New Roman" w:cs="Times New Roman"/>
          <w:sz w:val="24"/>
          <w:szCs w:val="24"/>
        </w:rPr>
        <w:t xml:space="preserve"> measures like prevention of entry of foreign materials, isolation of infected animal and quarantine of new animal and using foot bath in the entry of farm or shed will help control the disease (</w:t>
      </w:r>
      <w:proofErr w:type="spellStart"/>
      <w:r w:rsidRPr="002C5E5E">
        <w:rPr>
          <w:rFonts w:ascii="Times New Roman" w:hAnsi="Times New Roman" w:cs="Times New Roman"/>
          <w:sz w:val="24"/>
          <w:szCs w:val="24"/>
        </w:rPr>
        <w:t>Chowdhury</w:t>
      </w:r>
      <w:proofErr w:type="spellEnd"/>
      <w:r w:rsidRPr="002C5E5E">
        <w:rPr>
          <w:rFonts w:ascii="Times New Roman" w:hAnsi="Times New Roman" w:cs="Times New Roman"/>
          <w:sz w:val="24"/>
          <w:szCs w:val="24"/>
        </w:rPr>
        <w:t xml:space="preserve"> </w:t>
      </w:r>
      <w:r w:rsidRPr="002C5E5E">
        <w:rPr>
          <w:rFonts w:ascii="Times New Roman" w:hAnsi="Times New Roman" w:cs="Times New Roman"/>
          <w:i/>
          <w:sz w:val="24"/>
          <w:szCs w:val="24"/>
        </w:rPr>
        <w:t>et al</w:t>
      </w:r>
      <w:r w:rsidRPr="002C5E5E">
        <w:rPr>
          <w:rFonts w:ascii="Times New Roman" w:hAnsi="Times New Roman" w:cs="Times New Roman"/>
          <w:sz w:val="24"/>
          <w:szCs w:val="24"/>
        </w:rPr>
        <w:t xml:space="preserve">., 1993). </w:t>
      </w:r>
      <w:r w:rsidRPr="002C5E5E">
        <w:rPr>
          <w:rFonts w:ascii="Times New Roman" w:hAnsi="Times New Roman" w:cs="Times New Roman"/>
          <w:sz w:val="24"/>
          <w:szCs w:val="24"/>
        </w:rPr>
        <w:lastRenderedPageBreak/>
        <w:t>Proper management systems like washing the manger, gutter, feeding materials, litter management etc will also prevent the occurrence of FMD (</w:t>
      </w:r>
      <w:proofErr w:type="spellStart"/>
      <w:r w:rsidRPr="002C5E5E">
        <w:rPr>
          <w:rFonts w:ascii="Times New Roman" w:hAnsi="Times New Roman" w:cs="Times New Roman"/>
          <w:sz w:val="24"/>
          <w:szCs w:val="24"/>
        </w:rPr>
        <w:t>Radostits</w:t>
      </w:r>
      <w:proofErr w:type="spellEnd"/>
      <w:r w:rsidRPr="002C5E5E">
        <w:rPr>
          <w:rFonts w:ascii="Times New Roman" w:hAnsi="Times New Roman" w:cs="Times New Roman"/>
          <w:sz w:val="24"/>
          <w:szCs w:val="24"/>
        </w:rPr>
        <w:t xml:space="preserve"> </w:t>
      </w:r>
      <w:r w:rsidRPr="002C5E5E">
        <w:rPr>
          <w:rFonts w:ascii="Times New Roman" w:hAnsi="Times New Roman" w:cs="Times New Roman"/>
          <w:i/>
          <w:sz w:val="24"/>
          <w:szCs w:val="24"/>
        </w:rPr>
        <w:t>et al</w:t>
      </w:r>
      <w:r w:rsidRPr="002C5E5E">
        <w:rPr>
          <w:rFonts w:ascii="Times New Roman" w:hAnsi="Times New Roman" w:cs="Times New Roman"/>
          <w:sz w:val="24"/>
          <w:szCs w:val="24"/>
        </w:rPr>
        <w:t xml:space="preserve">., 2007). </w:t>
      </w:r>
    </w:p>
    <w:p w:rsidR="00A71687" w:rsidRPr="002C5E5E"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 xml:space="preserve">The present study was conducted at </w:t>
      </w:r>
      <w:proofErr w:type="spellStart"/>
      <w:r w:rsidRPr="002C5E5E">
        <w:rPr>
          <w:rFonts w:ascii="Times New Roman" w:hAnsi="Times New Roman" w:cs="Times New Roman"/>
          <w:sz w:val="24"/>
          <w:szCs w:val="24"/>
        </w:rPr>
        <w:t>Batiaghata</w:t>
      </w:r>
      <w:proofErr w:type="spellEnd"/>
      <w:r w:rsidRPr="002C5E5E">
        <w:rPr>
          <w:rFonts w:ascii="Times New Roman" w:hAnsi="Times New Roman" w:cs="Times New Roman"/>
          <w:sz w:val="24"/>
          <w:szCs w:val="24"/>
        </w:rPr>
        <w:t xml:space="preserve">, </w:t>
      </w:r>
      <w:proofErr w:type="spellStart"/>
      <w:r w:rsidRPr="002C5E5E">
        <w:rPr>
          <w:rFonts w:ascii="Times New Roman" w:hAnsi="Times New Roman" w:cs="Times New Roman"/>
          <w:sz w:val="24"/>
          <w:szCs w:val="24"/>
        </w:rPr>
        <w:t>Upazilla</w:t>
      </w:r>
      <w:proofErr w:type="spellEnd"/>
      <w:r w:rsidRPr="002C5E5E">
        <w:rPr>
          <w:rFonts w:ascii="Times New Roman" w:hAnsi="Times New Roman" w:cs="Times New Roman"/>
          <w:sz w:val="24"/>
          <w:szCs w:val="24"/>
        </w:rPr>
        <w:t xml:space="preserve"> Veterinary Hospital (UVH), </w:t>
      </w:r>
      <w:proofErr w:type="gramStart"/>
      <w:r w:rsidRPr="002C5E5E">
        <w:rPr>
          <w:rFonts w:ascii="Times New Roman" w:hAnsi="Times New Roman" w:cs="Times New Roman"/>
          <w:sz w:val="24"/>
          <w:szCs w:val="24"/>
        </w:rPr>
        <w:t>Khulna</w:t>
      </w:r>
      <w:proofErr w:type="gramEnd"/>
      <w:r w:rsidRPr="002C5E5E">
        <w:rPr>
          <w:rFonts w:ascii="Times New Roman" w:hAnsi="Times New Roman" w:cs="Times New Roman"/>
          <w:sz w:val="24"/>
          <w:szCs w:val="24"/>
        </w:rPr>
        <w:t xml:space="preserve">, Bangladesh. The total livestock population in </w:t>
      </w:r>
      <w:proofErr w:type="spellStart"/>
      <w:r w:rsidRPr="002C5E5E">
        <w:rPr>
          <w:rFonts w:ascii="Times New Roman" w:hAnsi="Times New Roman" w:cs="Times New Roman"/>
          <w:sz w:val="24"/>
          <w:szCs w:val="24"/>
        </w:rPr>
        <w:t>Batiaghata</w:t>
      </w:r>
      <w:proofErr w:type="spellEnd"/>
      <w:r w:rsidRPr="002C5E5E">
        <w:rPr>
          <w:rFonts w:ascii="Times New Roman" w:hAnsi="Times New Roman" w:cs="Times New Roman"/>
          <w:sz w:val="24"/>
          <w:szCs w:val="24"/>
        </w:rPr>
        <w:t xml:space="preserve"> are about 5000 and the main diseases encountered at UVH are FMD, bovine </w:t>
      </w:r>
      <w:proofErr w:type="spellStart"/>
      <w:r w:rsidRPr="002C5E5E">
        <w:rPr>
          <w:rFonts w:ascii="Times New Roman" w:hAnsi="Times New Roman" w:cs="Times New Roman"/>
          <w:sz w:val="24"/>
          <w:szCs w:val="24"/>
        </w:rPr>
        <w:t>epimeral</w:t>
      </w:r>
      <w:proofErr w:type="spellEnd"/>
      <w:r w:rsidRPr="002C5E5E">
        <w:rPr>
          <w:rFonts w:ascii="Times New Roman" w:hAnsi="Times New Roman" w:cs="Times New Roman"/>
          <w:sz w:val="24"/>
          <w:szCs w:val="24"/>
        </w:rPr>
        <w:t xml:space="preserve"> fever, </w:t>
      </w:r>
      <w:proofErr w:type="spellStart"/>
      <w:r w:rsidRPr="002C5E5E">
        <w:rPr>
          <w:rFonts w:ascii="Times New Roman" w:hAnsi="Times New Roman" w:cs="Times New Roman"/>
          <w:sz w:val="24"/>
          <w:szCs w:val="24"/>
        </w:rPr>
        <w:t>babesiosis</w:t>
      </w:r>
      <w:proofErr w:type="spellEnd"/>
      <w:r w:rsidRPr="002C5E5E">
        <w:rPr>
          <w:rFonts w:ascii="Times New Roman" w:hAnsi="Times New Roman" w:cs="Times New Roman"/>
          <w:sz w:val="24"/>
          <w:szCs w:val="24"/>
        </w:rPr>
        <w:t xml:space="preserve">, parasitic infestation, </w:t>
      </w:r>
      <w:proofErr w:type="spellStart"/>
      <w:r w:rsidRPr="002C5E5E">
        <w:rPr>
          <w:rFonts w:ascii="Times New Roman" w:hAnsi="Times New Roman" w:cs="Times New Roman"/>
          <w:sz w:val="24"/>
          <w:szCs w:val="24"/>
        </w:rPr>
        <w:t>pestides</w:t>
      </w:r>
      <w:proofErr w:type="spellEnd"/>
      <w:r w:rsidRPr="002C5E5E">
        <w:rPr>
          <w:rFonts w:ascii="Times New Roman" w:hAnsi="Times New Roman" w:cs="Times New Roman"/>
          <w:sz w:val="24"/>
          <w:szCs w:val="24"/>
        </w:rPr>
        <w:t xml:space="preserve"> </w:t>
      </w:r>
      <w:proofErr w:type="spellStart"/>
      <w:r w:rsidRPr="002C5E5E">
        <w:rPr>
          <w:rFonts w:ascii="Times New Roman" w:hAnsi="Times New Roman" w:cs="Times New Roman"/>
          <w:sz w:val="24"/>
          <w:szCs w:val="24"/>
        </w:rPr>
        <w:t>petis</w:t>
      </w:r>
      <w:proofErr w:type="spellEnd"/>
      <w:r w:rsidRPr="002C5E5E">
        <w:rPr>
          <w:rFonts w:ascii="Times New Roman" w:hAnsi="Times New Roman" w:cs="Times New Roman"/>
          <w:sz w:val="24"/>
          <w:szCs w:val="24"/>
        </w:rPr>
        <w:t xml:space="preserve"> ruminant, </w:t>
      </w:r>
      <w:proofErr w:type="spellStart"/>
      <w:r w:rsidRPr="002C5E5E">
        <w:rPr>
          <w:rFonts w:ascii="Times New Roman" w:hAnsi="Times New Roman" w:cs="Times New Roman"/>
          <w:sz w:val="24"/>
          <w:szCs w:val="24"/>
        </w:rPr>
        <w:t>pasteurellosis</w:t>
      </w:r>
      <w:proofErr w:type="spellEnd"/>
      <w:r w:rsidRPr="002C5E5E">
        <w:rPr>
          <w:rFonts w:ascii="Times New Roman" w:hAnsi="Times New Roman" w:cs="Times New Roman"/>
          <w:sz w:val="24"/>
          <w:szCs w:val="24"/>
        </w:rPr>
        <w:t xml:space="preserve">, contagious </w:t>
      </w:r>
      <w:proofErr w:type="spellStart"/>
      <w:r w:rsidRPr="002C5E5E">
        <w:rPr>
          <w:rFonts w:ascii="Times New Roman" w:hAnsi="Times New Roman" w:cs="Times New Roman"/>
          <w:sz w:val="24"/>
          <w:szCs w:val="24"/>
        </w:rPr>
        <w:t>ecthyma</w:t>
      </w:r>
      <w:proofErr w:type="spellEnd"/>
      <w:r w:rsidRPr="002C5E5E">
        <w:rPr>
          <w:rFonts w:ascii="Times New Roman" w:hAnsi="Times New Roman" w:cs="Times New Roman"/>
          <w:sz w:val="24"/>
          <w:szCs w:val="24"/>
        </w:rPr>
        <w:t xml:space="preserve"> etc. However, t</w:t>
      </w:r>
      <w:r>
        <w:rPr>
          <w:rFonts w:ascii="Times New Roman" w:hAnsi="Times New Roman" w:cs="Times New Roman"/>
          <w:sz w:val="24"/>
          <w:szCs w:val="24"/>
        </w:rPr>
        <w:t xml:space="preserve">his study considered only </w:t>
      </w:r>
      <w:r w:rsidRPr="002C5E5E">
        <w:rPr>
          <w:rFonts w:ascii="Times New Roman" w:hAnsi="Times New Roman" w:cs="Times New Roman"/>
          <w:sz w:val="24"/>
          <w:szCs w:val="24"/>
        </w:rPr>
        <w:t>FMD in cattle to investigate with the following objectives:</w:t>
      </w:r>
    </w:p>
    <w:p w:rsidR="00A71687" w:rsidRPr="002C5E5E"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 xml:space="preserve">1. To estimate proportionate prevalence of FMD in cattle at </w:t>
      </w:r>
      <w:proofErr w:type="spellStart"/>
      <w:r w:rsidRPr="002C5E5E">
        <w:rPr>
          <w:rFonts w:ascii="Times New Roman" w:hAnsi="Times New Roman" w:cs="Times New Roman"/>
          <w:sz w:val="24"/>
          <w:szCs w:val="24"/>
        </w:rPr>
        <w:t>Batiaghata</w:t>
      </w:r>
      <w:proofErr w:type="spellEnd"/>
      <w:r w:rsidRPr="002C5E5E">
        <w:rPr>
          <w:rFonts w:ascii="Times New Roman" w:hAnsi="Times New Roman" w:cs="Times New Roman"/>
          <w:sz w:val="24"/>
          <w:szCs w:val="24"/>
        </w:rPr>
        <w:t xml:space="preserve"> </w:t>
      </w:r>
      <w:proofErr w:type="spellStart"/>
      <w:r w:rsidRPr="002C5E5E">
        <w:rPr>
          <w:rFonts w:ascii="Times New Roman" w:hAnsi="Times New Roman" w:cs="Times New Roman"/>
          <w:sz w:val="24"/>
          <w:szCs w:val="24"/>
        </w:rPr>
        <w:t>Upazilla</w:t>
      </w:r>
      <w:proofErr w:type="spellEnd"/>
      <w:r w:rsidRPr="002C5E5E">
        <w:rPr>
          <w:rFonts w:ascii="Times New Roman" w:hAnsi="Times New Roman" w:cs="Times New Roman"/>
          <w:sz w:val="24"/>
          <w:szCs w:val="24"/>
        </w:rPr>
        <w:t xml:space="preserve">   Veterinary Hospital, Khulna</w:t>
      </w:r>
    </w:p>
    <w:p w:rsidR="00A71687" w:rsidRPr="002C5E5E"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2. To know distribution of FMD according to unions, age and sex of cattle</w:t>
      </w:r>
    </w:p>
    <w:p w:rsidR="00A71687" w:rsidRPr="002C5E5E"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3. To describe frequency of clinical signs and duration of illness of FMD cases in cattle</w:t>
      </w:r>
    </w:p>
    <w:p w:rsidR="00A71687" w:rsidRPr="002C5E5E"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4. To describe drugs used against FMD cases in cattle</w:t>
      </w:r>
    </w:p>
    <w:p w:rsidR="00A71687" w:rsidRPr="002C5E5E" w:rsidRDefault="00A71687" w:rsidP="00A71687">
      <w:pPr>
        <w:spacing w:line="360" w:lineRule="auto"/>
        <w:jc w:val="center"/>
        <w:rPr>
          <w:rFonts w:ascii="Times New Roman" w:hAnsi="Times New Roman" w:cs="Times New Roman"/>
          <w:b/>
          <w:sz w:val="24"/>
          <w:szCs w:val="24"/>
        </w:rPr>
      </w:pPr>
    </w:p>
    <w:p w:rsidR="00A71687" w:rsidRPr="002C5E5E" w:rsidRDefault="00A71687" w:rsidP="00A71687">
      <w:pPr>
        <w:spacing w:line="360" w:lineRule="auto"/>
        <w:rPr>
          <w:rFonts w:ascii="Times New Roman" w:hAnsi="Times New Roman" w:cs="Times New Roman"/>
          <w:b/>
          <w:sz w:val="24"/>
          <w:szCs w:val="24"/>
        </w:rPr>
      </w:pPr>
      <w:r w:rsidRPr="002C5E5E">
        <w:rPr>
          <w:rFonts w:ascii="Times New Roman" w:hAnsi="Times New Roman" w:cs="Times New Roman"/>
          <w:b/>
          <w:sz w:val="24"/>
          <w:szCs w:val="24"/>
        </w:rPr>
        <w:t xml:space="preserve">                                            </w:t>
      </w:r>
    </w:p>
    <w:p w:rsidR="00A71687" w:rsidRPr="002C5E5E" w:rsidRDefault="00A71687" w:rsidP="00A71687">
      <w:pPr>
        <w:spacing w:line="360" w:lineRule="auto"/>
        <w:rPr>
          <w:rFonts w:ascii="Times New Roman" w:hAnsi="Times New Roman" w:cs="Times New Roman"/>
          <w:b/>
          <w:sz w:val="24"/>
          <w:szCs w:val="24"/>
        </w:rPr>
      </w:pPr>
    </w:p>
    <w:p w:rsidR="00A71687" w:rsidRPr="002C5E5E" w:rsidRDefault="00A71687" w:rsidP="00A71687">
      <w:pPr>
        <w:spacing w:line="360" w:lineRule="auto"/>
        <w:jc w:val="center"/>
        <w:rPr>
          <w:rFonts w:ascii="Times New Roman" w:hAnsi="Times New Roman" w:cs="Times New Roman"/>
          <w:b/>
          <w:sz w:val="24"/>
          <w:szCs w:val="24"/>
        </w:rPr>
      </w:pPr>
    </w:p>
    <w:p w:rsidR="00A71687" w:rsidRPr="002C5E5E" w:rsidRDefault="00A71687" w:rsidP="00A71687">
      <w:pPr>
        <w:spacing w:line="360" w:lineRule="auto"/>
        <w:jc w:val="center"/>
        <w:rPr>
          <w:rFonts w:ascii="Times New Roman" w:hAnsi="Times New Roman" w:cs="Times New Roman"/>
          <w:b/>
          <w:sz w:val="24"/>
          <w:szCs w:val="24"/>
        </w:rPr>
      </w:pPr>
    </w:p>
    <w:p w:rsidR="00A71687" w:rsidRPr="002C5E5E" w:rsidRDefault="00A71687" w:rsidP="00A71687">
      <w:pPr>
        <w:spacing w:line="360" w:lineRule="auto"/>
        <w:rPr>
          <w:rFonts w:ascii="Times New Roman" w:hAnsi="Times New Roman" w:cs="Times New Roman"/>
          <w:b/>
          <w:sz w:val="24"/>
          <w:szCs w:val="24"/>
        </w:rPr>
      </w:pPr>
    </w:p>
    <w:p w:rsidR="00A71687" w:rsidRPr="002C5E5E" w:rsidRDefault="00A71687" w:rsidP="00A71687">
      <w:pPr>
        <w:spacing w:line="360" w:lineRule="auto"/>
        <w:rPr>
          <w:rFonts w:ascii="Times New Roman" w:hAnsi="Times New Roman" w:cs="Times New Roman"/>
          <w:b/>
          <w:sz w:val="24"/>
          <w:szCs w:val="24"/>
        </w:rPr>
      </w:pPr>
    </w:p>
    <w:p w:rsidR="00A71687" w:rsidRPr="002C5E5E" w:rsidRDefault="00A71687" w:rsidP="00A71687">
      <w:pPr>
        <w:spacing w:line="360" w:lineRule="auto"/>
        <w:rPr>
          <w:rFonts w:ascii="Times New Roman" w:hAnsi="Times New Roman" w:cs="Times New Roman"/>
          <w:b/>
          <w:sz w:val="24"/>
          <w:szCs w:val="24"/>
        </w:rPr>
      </w:pPr>
    </w:p>
    <w:p w:rsidR="00A71687" w:rsidRPr="002C3991" w:rsidRDefault="00A71687" w:rsidP="00A71687">
      <w:pPr>
        <w:pStyle w:val="Heading1"/>
        <w:spacing w:line="360" w:lineRule="auto"/>
        <w:jc w:val="center"/>
        <w:rPr>
          <w:rFonts w:ascii="Times New Roman" w:hAnsi="Times New Roman" w:cs="Times New Roman"/>
          <w:color w:val="auto"/>
          <w:sz w:val="32"/>
          <w:szCs w:val="32"/>
        </w:rPr>
      </w:pPr>
      <w:bookmarkStart w:id="3" w:name="_Toc431580651"/>
      <w:r w:rsidRPr="00CF5BF3">
        <w:rPr>
          <w:rFonts w:ascii="Times New Roman" w:hAnsi="Times New Roman" w:cs="Times New Roman"/>
          <w:color w:val="auto"/>
          <w:sz w:val="32"/>
          <w:szCs w:val="32"/>
        </w:rPr>
        <w:lastRenderedPageBreak/>
        <w:t>Chapter 2: Materials and Methods</w:t>
      </w:r>
      <w:bookmarkEnd w:id="3"/>
    </w:p>
    <w:p w:rsidR="00A71687" w:rsidRPr="00CF5BF3" w:rsidRDefault="00A71687" w:rsidP="00A71687">
      <w:pPr>
        <w:spacing w:line="360" w:lineRule="auto"/>
        <w:rPr>
          <w:b/>
          <w:sz w:val="32"/>
          <w:szCs w:val="32"/>
        </w:rPr>
      </w:pPr>
    </w:p>
    <w:p w:rsidR="00A71687" w:rsidRPr="002C5E5E" w:rsidRDefault="00A71687" w:rsidP="00A71687">
      <w:pPr>
        <w:spacing w:line="360" w:lineRule="auto"/>
        <w:jc w:val="both"/>
        <w:rPr>
          <w:sz w:val="24"/>
          <w:szCs w:val="24"/>
        </w:rPr>
      </w:pPr>
      <w:r w:rsidRPr="002C5E5E">
        <w:rPr>
          <w:rFonts w:ascii="Times New Roman" w:hAnsi="Times New Roman" w:cs="Times New Roman"/>
          <w:sz w:val="24"/>
          <w:szCs w:val="24"/>
        </w:rPr>
        <w:t xml:space="preserve">Investigation of clinical Foot and Mouth Disease in cattle was conducted at </w:t>
      </w:r>
      <w:proofErr w:type="spellStart"/>
      <w:r w:rsidRPr="002C5E5E">
        <w:rPr>
          <w:rFonts w:ascii="Times New Roman" w:hAnsi="Times New Roman" w:cs="Times New Roman"/>
          <w:sz w:val="24"/>
          <w:szCs w:val="24"/>
        </w:rPr>
        <w:t>Batiaghata</w:t>
      </w:r>
      <w:proofErr w:type="spellEnd"/>
      <w:r w:rsidRPr="002C5E5E">
        <w:rPr>
          <w:rFonts w:ascii="Times New Roman" w:hAnsi="Times New Roman" w:cs="Times New Roman"/>
          <w:sz w:val="24"/>
          <w:szCs w:val="24"/>
        </w:rPr>
        <w:t xml:space="preserve"> </w:t>
      </w:r>
      <w:proofErr w:type="spellStart"/>
      <w:r w:rsidRPr="002C5E5E">
        <w:rPr>
          <w:rFonts w:ascii="Times New Roman" w:hAnsi="Times New Roman" w:cs="Times New Roman"/>
          <w:sz w:val="24"/>
          <w:szCs w:val="24"/>
        </w:rPr>
        <w:t>Upazilla</w:t>
      </w:r>
      <w:proofErr w:type="spellEnd"/>
      <w:r w:rsidRPr="002C5E5E">
        <w:rPr>
          <w:rFonts w:ascii="Times New Roman" w:hAnsi="Times New Roman" w:cs="Times New Roman"/>
          <w:sz w:val="24"/>
          <w:szCs w:val="24"/>
        </w:rPr>
        <w:t xml:space="preserve">, Khulna during the two-month internship period (13 January to 15 March, 2015). In addition to FMD cases registered at UVH, cases treated at different household and commercial farms in </w:t>
      </w:r>
      <w:proofErr w:type="spellStart"/>
      <w:r w:rsidRPr="002C5E5E">
        <w:rPr>
          <w:rFonts w:ascii="Times New Roman" w:hAnsi="Times New Roman" w:cs="Times New Roman"/>
          <w:sz w:val="24"/>
          <w:szCs w:val="24"/>
        </w:rPr>
        <w:t>Batiaghata</w:t>
      </w:r>
      <w:proofErr w:type="spellEnd"/>
      <w:r w:rsidRPr="002C5E5E">
        <w:rPr>
          <w:rFonts w:ascii="Times New Roman" w:hAnsi="Times New Roman" w:cs="Times New Roman"/>
          <w:sz w:val="24"/>
          <w:szCs w:val="24"/>
        </w:rPr>
        <w:t xml:space="preserve"> during the internship period were also included in this study</w:t>
      </w:r>
      <w:r w:rsidRPr="002C5E5E">
        <w:rPr>
          <w:sz w:val="24"/>
          <w:szCs w:val="24"/>
        </w:rPr>
        <w:t xml:space="preserve">. </w:t>
      </w:r>
    </w:p>
    <w:p w:rsidR="00A71687" w:rsidRPr="002C5E5E"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Cases of Foot and Mouth Disease were diagnosed according to recorded clinical signs and clinical history. Data related to animal demography (age, sex and breed), body condition score, lactation status, pregnancy status, rectal temperature, date of case occurrence, along with clinical signs and treatment given were recorded in the internship log book from the hospital register or through close physical inspection and also interviewing farmers. Body condition score was assessed by examining of rib, hind quarter, fore quarter, pin bone, thigh muscle and hip joint as per published description (</w:t>
      </w:r>
      <w:proofErr w:type="spellStart"/>
      <w:r w:rsidRPr="002C5E5E">
        <w:rPr>
          <w:rFonts w:ascii="Times New Roman" w:hAnsi="Times New Roman" w:cs="Times New Roman"/>
          <w:sz w:val="24"/>
          <w:szCs w:val="24"/>
        </w:rPr>
        <w:t>Sil</w:t>
      </w:r>
      <w:proofErr w:type="spellEnd"/>
      <w:r w:rsidRPr="002C5E5E">
        <w:rPr>
          <w:rFonts w:ascii="Times New Roman" w:hAnsi="Times New Roman" w:cs="Times New Roman"/>
          <w:sz w:val="24"/>
          <w:szCs w:val="24"/>
        </w:rPr>
        <w:t xml:space="preserve"> </w:t>
      </w:r>
      <w:r w:rsidRPr="002C5E5E">
        <w:rPr>
          <w:rFonts w:ascii="Times New Roman" w:hAnsi="Times New Roman" w:cs="Times New Roman"/>
          <w:i/>
          <w:sz w:val="24"/>
          <w:szCs w:val="24"/>
        </w:rPr>
        <w:t>et al</w:t>
      </w:r>
      <w:r w:rsidRPr="002C5E5E">
        <w:rPr>
          <w:rFonts w:ascii="Times New Roman" w:hAnsi="Times New Roman" w:cs="Times New Roman"/>
          <w:sz w:val="24"/>
          <w:szCs w:val="24"/>
        </w:rPr>
        <w:t>., 1995). Clinical cases other than FMD cases were also recorded to calculate the proportionate prevalence of FMD.</w:t>
      </w:r>
    </w:p>
    <w:p w:rsidR="00A71687" w:rsidRPr="002C5E5E"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 xml:space="preserve">Vesicular </w:t>
      </w:r>
      <w:proofErr w:type="spellStart"/>
      <w:r w:rsidRPr="002C5E5E">
        <w:rPr>
          <w:rFonts w:ascii="Times New Roman" w:hAnsi="Times New Roman" w:cs="Times New Roman"/>
          <w:sz w:val="24"/>
          <w:szCs w:val="24"/>
        </w:rPr>
        <w:t>stomatitis</w:t>
      </w:r>
      <w:proofErr w:type="spellEnd"/>
      <w:r w:rsidRPr="002C5E5E">
        <w:rPr>
          <w:rFonts w:ascii="Times New Roman" w:hAnsi="Times New Roman" w:cs="Times New Roman"/>
          <w:sz w:val="24"/>
          <w:szCs w:val="24"/>
        </w:rPr>
        <w:t xml:space="preserve">, rabies and foot rot also exhibit FMD like clinical signs and lesions (Blood </w:t>
      </w:r>
      <w:r w:rsidRPr="002C5E5E">
        <w:rPr>
          <w:rFonts w:ascii="Times New Roman" w:hAnsi="Times New Roman" w:cs="Times New Roman"/>
          <w:i/>
          <w:sz w:val="24"/>
          <w:szCs w:val="24"/>
        </w:rPr>
        <w:t>et al</w:t>
      </w:r>
      <w:r w:rsidRPr="002C5E5E">
        <w:rPr>
          <w:rFonts w:ascii="Times New Roman" w:hAnsi="Times New Roman" w:cs="Times New Roman"/>
          <w:sz w:val="24"/>
          <w:szCs w:val="24"/>
        </w:rPr>
        <w:t xml:space="preserve">., 1989). Therefore, FMD was differentiated from other diseases looking at </w:t>
      </w:r>
      <w:proofErr w:type="spellStart"/>
      <w:r w:rsidRPr="002C5E5E">
        <w:rPr>
          <w:rFonts w:ascii="Times New Roman" w:hAnsi="Times New Roman" w:cs="Times New Roman"/>
          <w:sz w:val="24"/>
          <w:szCs w:val="24"/>
        </w:rPr>
        <w:t>pathognomonic</w:t>
      </w:r>
      <w:proofErr w:type="spellEnd"/>
      <w:r w:rsidRPr="002C5E5E">
        <w:rPr>
          <w:rFonts w:ascii="Times New Roman" w:hAnsi="Times New Roman" w:cs="Times New Roman"/>
          <w:sz w:val="24"/>
          <w:szCs w:val="24"/>
        </w:rPr>
        <w:t xml:space="preserve"> clinical signs and lesions.  Vesicular </w:t>
      </w:r>
      <w:proofErr w:type="spellStart"/>
      <w:r w:rsidRPr="002C5E5E">
        <w:rPr>
          <w:rFonts w:ascii="Times New Roman" w:hAnsi="Times New Roman" w:cs="Times New Roman"/>
          <w:sz w:val="24"/>
          <w:szCs w:val="24"/>
        </w:rPr>
        <w:t>stomatitis</w:t>
      </w:r>
      <w:proofErr w:type="spellEnd"/>
      <w:r w:rsidRPr="002C5E5E">
        <w:rPr>
          <w:rFonts w:ascii="Times New Roman" w:hAnsi="Times New Roman" w:cs="Times New Roman"/>
          <w:sz w:val="24"/>
          <w:szCs w:val="24"/>
        </w:rPr>
        <w:t xml:space="preserve"> only produces oral lesion; rabies shall have dog bite history and frenzy or drowsiness; Foot rot does not have oral lesion but vesicle formation in </w:t>
      </w:r>
      <w:proofErr w:type="spellStart"/>
      <w:r w:rsidRPr="002C5E5E">
        <w:rPr>
          <w:rFonts w:ascii="Times New Roman" w:hAnsi="Times New Roman" w:cs="Times New Roman"/>
          <w:sz w:val="24"/>
          <w:szCs w:val="24"/>
        </w:rPr>
        <w:t>interdigital</w:t>
      </w:r>
      <w:proofErr w:type="spellEnd"/>
      <w:r w:rsidRPr="002C5E5E">
        <w:rPr>
          <w:rFonts w:ascii="Times New Roman" w:hAnsi="Times New Roman" w:cs="Times New Roman"/>
          <w:sz w:val="24"/>
          <w:szCs w:val="24"/>
        </w:rPr>
        <w:t xml:space="preserve"> cleft is seen (Leslie and </w:t>
      </w:r>
      <w:proofErr w:type="spellStart"/>
      <w:r w:rsidRPr="002C5E5E">
        <w:rPr>
          <w:rFonts w:ascii="Times New Roman" w:hAnsi="Times New Roman" w:cs="Times New Roman"/>
          <w:sz w:val="24"/>
          <w:szCs w:val="24"/>
        </w:rPr>
        <w:t>Sussman</w:t>
      </w:r>
      <w:proofErr w:type="spellEnd"/>
      <w:r w:rsidRPr="002C5E5E">
        <w:rPr>
          <w:rFonts w:ascii="Times New Roman" w:hAnsi="Times New Roman" w:cs="Times New Roman"/>
          <w:sz w:val="24"/>
          <w:szCs w:val="24"/>
        </w:rPr>
        <w:t>, 1998).</w:t>
      </w:r>
    </w:p>
    <w:p w:rsidR="00A71687"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Data obtained were entered into Microsoft Excel 2010 and then transferred to STATA-13 (</w:t>
      </w:r>
      <w:proofErr w:type="spellStart"/>
      <w:r w:rsidRPr="002C5E5E">
        <w:rPr>
          <w:rFonts w:ascii="Times New Roman" w:hAnsi="Times New Roman" w:cs="Times New Roman"/>
          <w:sz w:val="24"/>
          <w:szCs w:val="24"/>
        </w:rPr>
        <w:t>Stata</w:t>
      </w:r>
      <w:proofErr w:type="spellEnd"/>
      <w:r w:rsidRPr="002C5E5E">
        <w:rPr>
          <w:rFonts w:ascii="Times New Roman" w:hAnsi="Times New Roman" w:cs="Times New Roman"/>
          <w:sz w:val="24"/>
          <w:szCs w:val="24"/>
        </w:rPr>
        <w:t xml:space="preserve"> Crop, 4905, </w:t>
      </w:r>
      <w:proofErr w:type="spellStart"/>
      <w:r w:rsidRPr="002C5E5E">
        <w:rPr>
          <w:rFonts w:ascii="Times New Roman" w:hAnsi="Times New Roman" w:cs="Times New Roman"/>
          <w:sz w:val="24"/>
          <w:szCs w:val="24"/>
        </w:rPr>
        <w:t>Lakeway</w:t>
      </w:r>
      <w:proofErr w:type="spellEnd"/>
      <w:r w:rsidRPr="002C5E5E">
        <w:rPr>
          <w:rFonts w:ascii="Times New Roman" w:hAnsi="Times New Roman" w:cs="Times New Roman"/>
          <w:sz w:val="24"/>
          <w:szCs w:val="24"/>
        </w:rPr>
        <w:t xml:space="preserve"> River, College Station, </w:t>
      </w:r>
      <w:proofErr w:type="spellStart"/>
      <w:r w:rsidRPr="002C5E5E">
        <w:rPr>
          <w:rFonts w:ascii="Times New Roman" w:hAnsi="Times New Roman" w:cs="Times New Roman"/>
          <w:sz w:val="24"/>
          <w:szCs w:val="24"/>
        </w:rPr>
        <w:t>Taxas</w:t>
      </w:r>
      <w:proofErr w:type="spellEnd"/>
      <w:r w:rsidRPr="002C5E5E">
        <w:rPr>
          <w:rFonts w:ascii="Times New Roman" w:hAnsi="Times New Roman" w:cs="Times New Roman"/>
          <w:sz w:val="24"/>
          <w:szCs w:val="24"/>
        </w:rPr>
        <w:t xml:space="preserve"> 77845, USA) for analysis. Descriptive analysis was performed. Results were expressed as frequency and percentage against each category of variable and clinical sign.</w:t>
      </w:r>
    </w:p>
    <w:p w:rsidR="00A71687" w:rsidRDefault="00A71687" w:rsidP="00A71687">
      <w:pPr>
        <w:pStyle w:val="Heading1"/>
        <w:spacing w:line="360" w:lineRule="auto"/>
        <w:jc w:val="center"/>
        <w:rPr>
          <w:rFonts w:ascii="Times New Roman" w:hAnsi="Times New Roman" w:cs="Times New Roman"/>
          <w:color w:val="auto"/>
          <w:sz w:val="32"/>
          <w:szCs w:val="32"/>
        </w:rPr>
      </w:pPr>
      <w:bookmarkStart w:id="4" w:name="_Toc431580652"/>
      <w:r w:rsidRPr="00CF5BF3">
        <w:rPr>
          <w:rFonts w:ascii="Times New Roman" w:hAnsi="Times New Roman" w:cs="Times New Roman"/>
          <w:color w:val="auto"/>
          <w:sz w:val="32"/>
          <w:szCs w:val="32"/>
        </w:rPr>
        <w:lastRenderedPageBreak/>
        <w:t>Chapter 3: Result</w:t>
      </w:r>
      <w:bookmarkEnd w:id="4"/>
      <w:r>
        <w:rPr>
          <w:rFonts w:ascii="Times New Roman" w:hAnsi="Times New Roman" w:cs="Times New Roman"/>
          <w:color w:val="auto"/>
          <w:sz w:val="32"/>
          <w:szCs w:val="32"/>
        </w:rPr>
        <w:t>s</w:t>
      </w:r>
    </w:p>
    <w:p w:rsidR="00A71687" w:rsidRPr="002C3991" w:rsidRDefault="00A71687" w:rsidP="00A71687"/>
    <w:p w:rsidR="00A71687" w:rsidRPr="002C5E5E" w:rsidRDefault="00A71687" w:rsidP="00A71687">
      <w:pPr>
        <w:pStyle w:val="Heading2"/>
        <w:spacing w:line="360" w:lineRule="auto"/>
        <w:rPr>
          <w:rFonts w:ascii="Times New Roman" w:hAnsi="Times New Roman" w:cs="Times New Roman"/>
          <w:color w:val="auto"/>
          <w:sz w:val="24"/>
          <w:szCs w:val="24"/>
        </w:rPr>
      </w:pPr>
      <w:bookmarkStart w:id="5" w:name="_Toc431580653"/>
      <w:r w:rsidRPr="002C5E5E">
        <w:rPr>
          <w:rFonts w:ascii="Times New Roman" w:hAnsi="Times New Roman" w:cs="Times New Roman"/>
          <w:color w:val="auto"/>
          <w:sz w:val="24"/>
          <w:szCs w:val="24"/>
        </w:rPr>
        <w:t>3.1. Overall proportionate prevalence of Foot and Mouth Disease and its temporal distribution in cattle</w:t>
      </w:r>
      <w:bookmarkEnd w:id="5"/>
    </w:p>
    <w:p w:rsidR="00A71687" w:rsidRPr="002C5E5E" w:rsidRDefault="00A71687" w:rsidP="00A71687">
      <w:pPr>
        <w:spacing w:line="360" w:lineRule="auto"/>
        <w:jc w:val="both"/>
        <w:rPr>
          <w:rFonts w:ascii="Times New Roman" w:hAnsi="Times New Roman" w:cs="Times New Roman"/>
          <w:b/>
          <w:sz w:val="24"/>
          <w:szCs w:val="24"/>
        </w:rPr>
      </w:pPr>
      <w:r w:rsidRPr="002C5E5E">
        <w:rPr>
          <w:rFonts w:ascii="Times New Roman" w:hAnsi="Times New Roman" w:cs="Times New Roman"/>
          <w:sz w:val="24"/>
          <w:szCs w:val="24"/>
        </w:rPr>
        <w:t>The overall proportionate prevalence of clinical FMD in cattle was 16.8 % (N=131).The estimated proportionate prevalence of clinical FMD in cattle was 13.5% in January, 23.3% in February and 18.5% in March (Table 1).</w:t>
      </w:r>
    </w:p>
    <w:tbl>
      <w:tblPr>
        <w:tblpPr w:leftFromText="180" w:rightFromText="180" w:vertAnchor="text" w:horzAnchor="margin" w:tblpX="108" w:tblpY="1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6"/>
        <w:gridCol w:w="1925"/>
        <w:gridCol w:w="2188"/>
        <w:gridCol w:w="1502"/>
      </w:tblGrid>
      <w:tr w:rsidR="00A71687" w:rsidRPr="002C5E5E" w:rsidTr="003379BB">
        <w:trPr>
          <w:trHeight w:val="976"/>
        </w:trPr>
        <w:tc>
          <w:tcPr>
            <w:tcW w:w="2026" w:type="dxa"/>
          </w:tcPr>
          <w:p w:rsidR="00A71687" w:rsidRPr="002C5E5E" w:rsidRDefault="00A71687" w:rsidP="003379BB">
            <w:pPr>
              <w:spacing w:line="360" w:lineRule="auto"/>
              <w:jc w:val="center"/>
              <w:rPr>
                <w:rFonts w:ascii="Times New Roman" w:hAnsi="Times New Roman" w:cs="Times New Roman"/>
                <w:b/>
                <w:sz w:val="24"/>
                <w:szCs w:val="24"/>
              </w:rPr>
            </w:pPr>
            <w:r w:rsidRPr="002C5E5E">
              <w:rPr>
                <w:rFonts w:ascii="Times New Roman" w:hAnsi="Times New Roman" w:cs="Times New Roman"/>
                <w:b/>
                <w:sz w:val="24"/>
                <w:szCs w:val="24"/>
              </w:rPr>
              <w:t>Month</w:t>
            </w:r>
          </w:p>
        </w:tc>
        <w:tc>
          <w:tcPr>
            <w:tcW w:w="1925" w:type="dxa"/>
          </w:tcPr>
          <w:p w:rsidR="00A71687" w:rsidRPr="002C5E5E" w:rsidRDefault="00A71687" w:rsidP="003379BB">
            <w:pPr>
              <w:spacing w:line="360" w:lineRule="auto"/>
              <w:jc w:val="center"/>
              <w:rPr>
                <w:rFonts w:ascii="Times New Roman" w:hAnsi="Times New Roman" w:cs="Times New Roman"/>
                <w:b/>
                <w:sz w:val="24"/>
                <w:szCs w:val="24"/>
              </w:rPr>
            </w:pPr>
            <w:r w:rsidRPr="002C5E5E">
              <w:rPr>
                <w:rFonts w:ascii="Times New Roman" w:hAnsi="Times New Roman" w:cs="Times New Roman"/>
                <w:b/>
                <w:sz w:val="24"/>
                <w:szCs w:val="24"/>
              </w:rPr>
              <w:t>Total no. of  cases</w:t>
            </w:r>
          </w:p>
        </w:tc>
        <w:tc>
          <w:tcPr>
            <w:tcW w:w="2188" w:type="dxa"/>
          </w:tcPr>
          <w:p w:rsidR="00A71687" w:rsidRPr="002C5E5E" w:rsidRDefault="00A71687" w:rsidP="003379BB">
            <w:pPr>
              <w:spacing w:line="360" w:lineRule="auto"/>
              <w:jc w:val="center"/>
              <w:rPr>
                <w:rFonts w:ascii="Times New Roman" w:hAnsi="Times New Roman" w:cs="Times New Roman"/>
                <w:b/>
                <w:sz w:val="24"/>
                <w:szCs w:val="24"/>
              </w:rPr>
            </w:pPr>
            <w:r w:rsidRPr="002C5E5E">
              <w:rPr>
                <w:rFonts w:ascii="Times New Roman" w:hAnsi="Times New Roman" w:cs="Times New Roman"/>
                <w:b/>
                <w:sz w:val="24"/>
                <w:szCs w:val="24"/>
              </w:rPr>
              <w:t>Total no. of  FMD cases</w:t>
            </w:r>
          </w:p>
        </w:tc>
        <w:tc>
          <w:tcPr>
            <w:tcW w:w="1502" w:type="dxa"/>
          </w:tcPr>
          <w:p w:rsidR="00A71687" w:rsidRPr="002C5E5E" w:rsidRDefault="00A71687" w:rsidP="003379BB">
            <w:pPr>
              <w:spacing w:line="360" w:lineRule="auto"/>
              <w:jc w:val="center"/>
              <w:rPr>
                <w:rFonts w:ascii="Times New Roman" w:hAnsi="Times New Roman" w:cs="Times New Roman"/>
                <w:b/>
                <w:sz w:val="24"/>
                <w:szCs w:val="24"/>
              </w:rPr>
            </w:pPr>
            <w:r w:rsidRPr="002C5E5E">
              <w:rPr>
                <w:rFonts w:ascii="Times New Roman" w:hAnsi="Times New Roman" w:cs="Times New Roman"/>
                <w:b/>
                <w:sz w:val="24"/>
                <w:szCs w:val="24"/>
              </w:rPr>
              <w:t>%</w:t>
            </w:r>
          </w:p>
        </w:tc>
      </w:tr>
      <w:tr w:rsidR="00A71687" w:rsidRPr="002C5E5E" w:rsidTr="003379BB">
        <w:trPr>
          <w:trHeight w:val="391"/>
        </w:trPr>
        <w:tc>
          <w:tcPr>
            <w:tcW w:w="2026"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January</w:t>
            </w:r>
          </w:p>
        </w:tc>
        <w:tc>
          <w:tcPr>
            <w:tcW w:w="1925"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74</w:t>
            </w:r>
          </w:p>
        </w:tc>
        <w:tc>
          <w:tcPr>
            <w:tcW w:w="2188"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10</w:t>
            </w:r>
          </w:p>
        </w:tc>
        <w:tc>
          <w:tcPr>
            <w:tcW w:w="1502"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13.5%</w:t>
            </w:r>
          </w:p>
        </w:tc>
      </w:tr>
      <w:tr w:rsidR="00A71687" w:rsidRPr="002C5E5E" w:rsidTr="003379BB">
        <w:trPr>
          <w:trHeight w:val="391"/>
        </w:trPr>
        <w:tc>
          <w:tcPr>
            <w:tcW w:w="2026"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February</w:t>
            </w:r>
          </w:p>
        </w:tc>
        <w:tc>
          <w:tcPr>
            <w:tcW w:w="1925"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30</w:t>
            </w:r>
          </w:p>
        </w:tc>
        <w:tc>
          <w:tcPr>
            <w:tcW w:w="2188"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7</w:t>
            </w:r>
          </w:p>
        </w:tc>
        <w:tc>
          <w:tcPr>
            <w:tcW w:w="1502"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23.3%</w:t>
            </w:r>
          </w:p>
        </w:tc>
      </w:tr>
      <w:tr w:rsidR="00A71687" w:rsidRPr="002C5E5E" w:rsidTr="003379BB">
        <w:trPr>
          <w:trHeight w:val="490"/>
        </w:trPr>
        <w:tc>
          <w:tcPr>
            <w:tcW w:w="2026"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March</w:t>
            </w:r>
          </w:p>
        </w:tc>
        <w:tc>
          <w:tcPr>
            <w:tcW w:w="1925"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27</w:t>
            </w:r>
          </w:p>
        </w:tc>
        <w:tc>
          <w:tcPr>
            <w:tcW w:w="2188"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5</w:t>
            </w:r>
          </w:p>
        </w:tc>
        <w:tc>
          <w:tcPr>
            <w:tcW w:w="1502"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18.5%</w:t>
            </w:r>
          </w:p>
        </w:tc>
      </w:tr>
      <w:tr w:rsidR="00A71687" w:rsidRPr="002C5E5E" w:rsidTr="003379BB">
        <w:trPr>
          <w:trHeight w:val="490"/>
        </w:trPr>
        <w:tc>
          <w:tcPr>
            <w:tcW w:w="2026" w:type="dxa"/>
          </w:tcPr>
          <w:p w:rsidR="00A71687" w:rsidRPr="002C5E5E" w:rsidRDefault="00A71687" w:rsidP="003379BB">
            <w:pPr>
              <w:spacing w:line="360" w:lineRule="auto"/>
              <w:jc w:val="center"/>
              <w:rPr>
                <w:rFonts w:ascii="Times New Roman" w:hAnsi="Times New Roman" w:cs="Times New Roman"/>
                <w:b/>
                <w:sz w:val="24"/>
                <w:szCs w:val="24"/>
              </w:rPr>
            </w:pPr>
            <w:r w:rsidRPr="002C5E5E">
              <w:rPr>
                <w:rFonts w:ascii="Times New Roman" w:hAnsi="Times New Roman" w:cs="Times New Roman"/>
                <w:b/>
                <w:sz w:val="24"/>
                <w:szCs w:val="24"/>
              </w:rPr>
              <w:t>Total</w:t>
            </w:r>
          </w:p>
        </w:tc>
        <w:tc>
          <w:tcPr>
            <w:tcW w:w="1925"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131</w:t>
            </w:r>
          </w:p>
        </w:tc>
        <w:tc>
          <w:tcPr>
            <w:tcW w:w="2188"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22</w:t>
            </w:r>
          </w:p>
        </w:tc>
        <w:tc>
          <w:tcPr>
            <w:tcW w:w="1502"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55.3%</w:t>
            </w:r>
          </w:p>
        </w:tc>
      </w:tr>
    </w:tbl>
    <w:p w:rsidR="00A71687" w:rsidRPr="002C5E5E" w:rsidRDefault="00A71687" w:rsidP="00A71687">
      <w:pPr>
        <w:pStyle w:val="Caption"/>
        <w:spacing w:line="360" w:lineRule="auto"/>
        <w:rPr>
          <w:rFonts w:ascii="Times New Roman" w:hAnsi="Times New Roman" w:cs="Times New Roman"/>
          <w:b w:val="0"/>
          <w:color w:val="auto"/>
          <w:sz w:val="24"/>
          <w:szCs w:val="24"/>
        </w:rPr>
      </w:pPr>
      <w:bookmarkStart w:id="6" w:name="_Toc431564256"/>
      <w:proofErr w:type="gramStart"/>
      <w:r w:rsidRPr="002C5E5E">
        <w:rPr>
          <w:rFonts w:ascii="Times New Roman" w:hAnsi="Times New Roman" w:cs="Times New Roman"/>
          <w:color w:val="auto"/>
          <w:sz w:val="24"/>
          <w:szCs w:val="24"/>
        </w:rPr>
        <w:t xml:space="preserve">Table </w:t>
      </w:r>
      <w:r w:rsidR="00F14968" w:rsidRPr="002C5E5E">
        <w:rPr>
          <w:rFonts w:ascii="Times New Roman" w:hAnsi="Times New Roman" w:cs="Times New Roman"/>
          <w:color w:val="auto"/>
          <w:sz w:val="24"/>
          <w:szCs w:val="24"/>
        </w:rPr>
        <w:fldChar w:fldCharType="begin"/>
      </w:r>
      <w:r w:rsidRPr="002C5E5E">
        <w:rPr>
          <w:rFonts w:ascii="Times New Roman" w:hAnsi="Times New Roman" w:cs="Times New Roman"/>
          <w:color w:val="auto"/>
          <w:sz w:val="24"/>
          <w:szCs w:val="24"/>
        </w:rPr>
        <w:instrText xml:space="preserve"> SEQ Table \* ARABIC </w:instrText>
      </w:r>
      <w:r w:rsidR="00F14968" w:rsidRPr="002C5E5E">
        <w:rPr>
          <w:rFonts w:ascii="Times New Roman" w:hAnsi="Times New Roman" w:cs="Times New Roman"/>
          <w:color w:val="auto"/>
          <w:sz w:val="24"/>
          <w:szCs w:val="24"/>
        </w:rPr>
        <w:fldChar w:fldCharType="separate"/>
      </w:r>
      <w:r w:rsidRPr="002C5E5E">
        <w:rPr>
          <w:rFonts w:ascii="Times New Roman" w:hAnsi="Times New Roman" w:cs="Times New Roman"/>
          <w:noProof/>
          <w:color w:val="auto"/>
          <w:sz w:val="24"/>
          <w:szCs w:val="24"/>
        </w:rPr>
        <w:t>1</w:t>
      </w:r>
      <w:r w:rsidR="00F14968" w:rsidRPr="002C5E5E">
        <w:rPr>
          <w:rFonts w:ascii="Times New Roman" w:hAnsi="Times New Roman" w:cs="Times New Roman"/>
          <w:color w:val="auto"/>
          <w:sz w:val="24"/>
          <w:szCs w:val="24"/>
        </w:rPr>
        <w:fldChar w:fldCharType="end"/>
      </w:r>
      <w:r w:rsidRPr="002C5E5E">
        <w:rPr>
          <w:rFonts w:ascii="Times New Roman" w:hAnsi="Times New Roman" w:cs="Times New Roman"/>
          <w:b w:val="0"/>
          <w:color w:val="auto"/>
          <w:sz w:val="24"/>
          <w:szCs w:val="24"/>
        </w:rPr>
        <w:t>.</w:t>
      </w:r>
      <w:proofErr w:type="gramEnd"/>
      <w:r w:rsidRPr="002C5E5E">
        <w:rPr>
          <w:rFonts w:ascii="Times New Roman" w:hAnsi="Times New Roman" w:cs="Times New Roman"/>
          <w:b w:val="0"/>
          <w:color w:val="auto"/>
          <w:sz w:val="24"/>
          <w:szCs w:val="24"/>
        </w:rPr>
        <w:t xml:space="preserve"> Proportionate prevalence of Foot and Mouth Disease in cattle at </w:t>
      </w:r>
      <w:proofErr w:type="spellStart"/>
      <w:r w:rsidRPr="002C5E5E">
        <w:rPr>
          <w:rFonts w:ascii="Times New Roman" w:hAnsi="Times New Roman" w:cs="Times New Roman"/>
          <w:b w:val="0"/>
          <w:color w:val="auto"/>
          <w:sz w:val="24"/>
          <w:szCs w:val="24"/>
        </w:rPr>
        <w:t>Batiaghata</w:t>
      </w:r>
      <w:proofErr w:type="spellEnd"/>
      <w:r w:rsidRPr="002C5E5E">
        <w:rPr>
          <w:rFonts w:ascii="Times New Roman" w:hAnsi="Times New Roman" w:cs="Times New Roman"/>
          <w:b w:val="0"/>
          <w:color w:val="auto"/>
          <w:sz w:val="24"/>
          <w:szCs w:val="24"/>
        </w:rPr>
        <w:t xml:space="preserve"> </w:t>
      </w:r>
      <w:proofErr w:type="spellStart"/>
      <w:r w:rsidRPr="002C5E5E">
        <w:rPr>
          <w:rFonts w:ascii="Times New Roman" w:hAnsi="Times New Roman" w:cs="Times New Roman"/>
          <w:b w:val="0"/>
          <w:color w:val="auto"/>
          <w:sz w:val="24"/>
          <w:szCs w:val="24"/>
        </w:rPr>
        <w:t>Upazilla</w:t>
      </w:r>
      <w:proofErr w:type="spellEnd"/>
      <w:r w:rsidRPr="002C5E5E">
        <w:rPr>
          <w:rFonts w:ascii="Times New Roman" w:hAnsi="Times New Roman" w:cs="Times New Roman"/>
          <w:b w:val="0"/>
          <w:color w:val="auto"/>
          <w:sz w:val="24"/>
          <w:szCs w:val="24"/>
        </w:rPr>
        <w:t xml:space="preserve"> Veterinary Hospital, Khulna according to months (N=22)</w:t>
      </w:r>
      <w:bookmarkEnd w:id="6"/>
    </w:p>
    <w:p w:rsidR="00A71687" w:rsidRPr="002C5E5E" w:rsidRDefault="00A71687" w:rsidP="00A71687">
      <w:pPr>
        <w:spacing w:line="360" w:lineRule="auto"/>
        <w:ind w:left="720" w:hanging="720"/>
        <w:jc w:val="both"/>
        <w:rPr>
          <w:rFonts w:ascii="Times New Roman" w:hAnsi="Times New Roman" w:cs="Times New Roman"/>
          <w:b/>
          <w:sz w:val="24"/>
          <w:szCs w:val="24"/>
        </w:rPr>
      </w:pPr>
    </w:p>
    <w:p w:rsidR="00A71687" w:rsidRPr="002C5E5E" w:rsidRDefault="00A71687" w:rsidP="00A71687">
      <w:pPr>
        <w:spacing w:line="360" w:lineRule="auto"/>
        <w:ind w:left="720" w:hanging="720"/>
        <w:jc w:val="both"/>
        <w:rPr>
          <w:rFonts w:ascii="Times New Roman" w:hAnsi="Times New Roman" w:cs="Times New Roman"/>
          <w:b/>
          <w:sz w:val="24"/>
          <w:szCs w:val="24"/>
        </w:rPr>
      </w:pPr>
    </w:p>
    <w:p w:rsidR="00A71687" w:rsidRPr="002C5E5E" w:rsidRDefault="00A71687" w:rsidP="00A71687">
      <w:pPr>
        <w:spacing w:line="360" w:lineRule="auto"/>
        <w:ind w:left="720" w:hanging="720"/>
        <w:jc w:val="both"/>
        <w:rPr>
          <w:rFonts w:ascii="Times New Roman" w:hAnsi="Times New Roman" w:cs="Times New Roman"/>
          <w:b/>
          <w:sz w:val="24"/>
          <w:szCs w:val="24"/>
        </w:rPr>
      </w:pPr>
    </w:p>
    <w:p w:rsidR="00A71687" w:rsidRPr="002C5E5E" w:rsidRDefault="00A71687" w:rsidP="00A71687">
      <w:pPr>
        <w:spacing w:line="360" w:lineRule="auto"/>
        <w:ind w:left="720" w:hanging="720"/>
        <w:jc w:val="both"/>
        <w:rPr>
          <w:rFonts w:ascii="Times New Roman" w:hAnsi="Times New Roman" w:cs="Times New Roman"/>
          <w:b/>
          <w:sz w:val="24"/>
          <w:szCs w:val="24"/>
        </w:rPr>
      </w:pPr>
    </w:p>
    <w:p w:rsidR="00A71687" w:rsidRPr="002C5E5E" w:rsidRDefault="00A71687" w:rsidP="00A71687">
      <w:pPr>
        <w:spacing w:line="360" w:lineRule="auto"/>
        <w:ind w:left="720" w:hanging="720"/>
        <w:jc w:val="both"/>
        <w:rPr>
          <w:rFonts w:ascii="Times New Roman" w:hAnsi="Times New Roman" w:cs="Times New Roman"/>
          <w:b/>
          <w:sz w:val="24"/>
          <w:szCs w:val="24"/>
        </w:rPr>
      </w:pPr>
    </w:p>
    <w:p w:rsidR="00A71687" w:rsidRPr="002C5E5E" w:rsidRDefault="00A71687" w:rsidP="00A71687">
      <w:pPr>
        <w:spacing w:line="360" w:lineRule="auto"/>
        <w:ind w:left="720" w:hanging="720"/>
        <w:jc w:val="both"/>
        <w:rPr>
          <w:rFonts w:ascii="Times New Roman" w:hAnsi="Times New Roman" w:cs="Times New Roman"/>
          <w:b/>
          <w:sz w:val="24"/>
          <w:szCs w:val="24"/>
        </w:rPr>
      </w:pPr>
    </w:p>
    <w:p w:rsidR="00A71687" w:rsidRPr="002C5E5E" w:rsidRDefault="00A71687" w:rsidP="00A71687">
      <w:pPr>
        <w:pStyle w:val="Heading2"/>
        <w:rPr>
          <w:rFonts w:ascii="Times New Roman" w:hAnsi="Times New Roman" w:cs="Times New Roman"/>
          <w:color w:val="auto"/>
          <w:sz w:val="24"/>
          <w:szCs w:val="24"/>
        </w:rPr>
      </w:pPr>
    </w:p>
    <w:p w:rsidR="00A71687" w:rsidRPr="002C5E5E" w:rsidRDefault="00A71687" w:rsidP="00A71687">
      <w:pPr>
        <w:pStyle w:val="Heading2"/>
        <w:spacing w:line="360" w:lineRule="auto"/>
        <w:rPr>
          <w:rFonts w:ascii="Times New Roman" w:hAnsi="Times New Roman" w:cs="Times New Roman"/>
          <w:color w:val="auto"/>
          <w:sz w:val="24"/>
          <w:szCs w:val="24"/>
        </w:rPr>
      </w:pPr>
      <w:bookmarkStart w:id="7" w:name="_Toc431580654"/>
      <w:r w:rsidRPr="002C5E5E">
        <w:rPr>
          <w:rFonts w:ascii="Times New Roman" w:hAnsi="Times New Roman" w:cs="Times New Roman"/>
          <w:color w:val="auto"/>
          <w:sz w:val="24"/>
          <w:szCs w:val="24"/>
        </w:rPr>
        <w:t>3.2. Occurrence of Foot and Mouth Disease in cattle according to different factors</w:t>
      </w:r>
      <w:bookmarkEnd w:id="7"/>
    </w:p>
    <w:p w:rsidR="00A71687"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A range of 3-4 FMD cases</w:t>
      </w:r>
      <w:r>
        <w:rPr>
          <w:rFonts w:ascii="Times New Roman" w:hAnsi="Times New Roman" w:cs="Times New Roman"/>
          <w:sz w:val="24"/>
          <w:szCs w:val="24"/>
        </w:rPr>
        <w:t xml:space="preserve"> per union</w:t>
      </w:r>
      <w:r w:rsidRPr="002C5E5E">
        <w:rPr>
          <w:rFonts w:ascii="Times New Roman" w:hAnsi="Times New Roman" w:cs="Times New Roman"/>
          <w:sz w:val="24"/>
          <w:szCs w:val="24"/>
        </w:rPr>
        <w:t xml:space="preserve"> were registered at UVH that came from 75% unions of </w:t>
      </w:r>
      <w:proofErr w:type="spellStart"/>
      <w:r w:rsidRPr="002C5E5E">
        <w:rPr>
          <w:rFonts w:ascii="Times New Roman" w:hAnsi="Times New Roman" w:cs="Times New Roman"/>
          <w:sz w:val="24"/>
          <w:szCs w:val="24"/>
        </w:rPr>
        <w:t>Batiaghata</w:t>
      </w:r>
      <w:proofErr w:type="spellEnd"/>
      <w:r w:rsidRPr="002C5E5E">
        <w:rPr>
          <w:rFonts w:ascii="Times New Roman" w:hAnsi="Times New Roman" w:cs="Times New Roman"/>
          <w:sz w:val="24"/>
          <w:szCs w:val="24"/>
        </w:rPr>
        <w:t xml:space="preserve"> </w:t>
      </w:r>
      <w:proofErr w:type="spellStart"/>
      <w:r w:rsidRPr="002C5E5E">
        <w:rPr>
          <w:rFonts w:ascii="Times New Roman" w:hAnsi="Times New Roman" w:cs="Times New Roman"/>
          <w:sz w:val="24"/>
          <w:szCs w:val="24"/>
        </w:rPr>
        <w:t>upazilla</w:t>
      </w:r>
      <w:proofErr w:type="spellEnd"/>
      <w:r w:rsidRPr="002C5E5E">
        <w:rPr>
          <w:rFonts w:ascii="Times New Roman" w:hAnsi="Times New Roman" w:cs="Times New Roman"/>
          <w:sz w:val="24"/>
          <w:szCs w:val="24"/>
        </w:rPr>
        <w:t>. Younger cattle were more commonly affec</w:t>
      </w:r>
      <w:r>
        <w:rPr>
          <w:rFonts w:ascii="Times New Roman" w:hAnsi="Times New Roman" w:cs="Times New Roman"/>
          <w:sz w:val="24"/>
          <w:szCs w:val="24"/>
        </w:rPr>
        <w:t xml:space="preserve">ted than older cattle (13 </w:t>
      </w:r>
      <w:r w:rsidRPr="002C5E5E">
        <w:rPr>
          <w:rFonts w:ascii="Times New Roman" w:hAnsi="Times New Roman" w:cs="Times New Roman"/>
          <w:sz w:val="24"/>
          <w:szCs w:val="24"/>
        </w:rPr>
        <w:t xml:space="preserve">versus 9 cases). Almost 96% FMD cases were female cattle. Cattle with poor body condition score (3) had higher FMD cases than cattle with better body condition score (4-5) (17 versus 5 cases). Lactating cattle had more cases than non-lactating cattle (18 versus </w:t>
      </w:r>
      <w:r>
        <w:rPr>
          <w:rFonts w:ascii="Times New Roman" w:hAnsi="Times New Roman" w:cs="Times New Roman"/>
          <w:sz w:val="24"/>
          <w:szCs w:val="24"/>
        </w:rPr>
        <w:t xml:space="preserve">4 cases). Pregnant cattle were </w:t>
      </w:r>
      <w:r w:rsidRPr="002C5E5E">
        <w:rPr>
          <w:rFonts w:ascii="Times New Roman" w:hAnsi="Times New Roman" w:cs="Times New Roman"/>
          <w:sz w:val="24"/>
          <w:szCs w:val="24"/>
        </w:rPr>
        <w:t xml:space="preserve">frequently affected by FMD as compared to non-pregnant cattle (14 versus 8 cases) </w:t>
      </w:r>
      <w:r w:rsidRPr="002C5E5E">
        <w:rPr>
          <w:sz w:val="24"/>
          <w:szCs w:val="24"/>
        </w:rPr>
        <w:t>(</w:t>
      </w:r>
      <w:r w:rsidRPr="002C5E5E">
        <w:rPr>
          <w:rFonts w:ascii="Times New Roman" w:hAnsi="Times New Roman" w:cs="Times New Roman"/>
          <w:sz w:val="24"/>
          <w:szCs w:val="24"/>
        </w:rPr>
        <w:t>Table 2).</w:t>
      </w:r>
      <w:bookmarkStart w:id="8" w:name="_Toc431564257"/>
    </w:p>
    <w:p w:rsidR="00A71687" w:rsidRPr="00130C7F" w:rsidRDefault="00A71687" w:rsidP="00A71687">
      <w:pPr>
        <w:spacing w:line="360" w:lineRule="auto"/>
        <w:jc w:val="both"/>
        <w:rPr>
          <w:rFonts w:ascii="Times New Roman" w:hAnsi="Times New Roman" w:cs="Times New Roman"/>
          <w:sz w:val="24"/>
          <w:szCs w:val="24"/>
        </w:rPr>
      </w:pPr>
      <w:proofErr w:type="gramStart"/>
      <w:r w:rsidRPr="00130C7F">
        <w:rPr>
          <w:rFonts w:ascii="Times New Roman" w:hAnsi="Times New Roman" w:cs="Times New Roman"/>
          <w:b/>
          <w:sz w:val="24"/>
          <w:szCs w:val="24"/>
        </w:rPr>
        <w:lastRenderedPageBreak/>
        <w:t xml:space="preserve">Table </w:t>
      </w:r>
      <w:r w:rsidR="00F14968" w:rsidRPr="00130C7F">
        <w:rPr>
          <w:rFonts w:ascii="Times New Roman" w:hAnsi="Times New Roman" w:cs="Times New Roman"/>
          <w:b/>
          <w:sz w:val="24"/>
          <w:szCs w:val="24"/>
        </w:rPr>
        <w:fldChar w:fldCharType="begin"/>
      </w:r>
      <w:r w:rsidRPr="00130C7F">
        <w:rPr>
          <w:rFonts w:ascii="Times New Roman" w:hAnsi="Times New Roman" w:cs="Times New Roman"/>
          <w:b/>
          <w:sz w:val="24"/>
          <w:szCs w:val="24"/>
        </w:rPr>
        <w:instrText xml:space="preserve"> SEQ Table \* ARABIC </w:instrText>
      </w:r>
      <w:r w:rsidR="00F14968" w:rsidRPr="00130C7F">
        <w:rPr>
          <w:rFonts w:ascii="Times New Roman" w:hAnsi="Times New Roman" w:cs="Times New Roman"/>
          <w:b/>
          <w:sz w:val="24"/>
          <w:szCs w:val="24"/>
        </w:rPr>
        <w:fldChar w:fldCharType="separate"/>
      </w:r>
      <w:r w:rsidRPr="00130C7F">
        <w:rPr>
          <w:rFonts w:ascii="Times New Roman" w:hAnsi="Times New Roman" w:cs="Times New Roman"/>
          <w:b/>
          <w:noProof/>
          <w:sz w:val="24"/>
          <w:szCs w:val="24"/>
        </w:rPr>
        <w:t>2</w:t>
      </w:r>
      <w:r w:rsidR="00F14968" w:rsidRPr="00130C7F">
        <w:rPr>
          <w:rFonts w:ascii="Times New Roman" w:hAnsi="Times New Roman" w:cs="Times New Roman"/>
          <w:b/>
          <w:sz w:val="24"/>
          <w:szCs w:val="24"/>
        </w:rPr>
        <w:fldChar w:fldCharType="end"/>
      </w:r>
      <w:r w:rsidRPr="002C5E5E">
        <w:rPr>
          <w:rFonts w:ascii="Times New Roman" w:hAnsi="Times New Roman" w:cs="Times New Roman"/>
          <w:sz w:val="24"/>
          <w:szCs w:val="24"/>
        </w:rPr>
        <w:t>.</w:t>
      </w:r>
      <w:proofErr w:type="gramEnd"/>
      <w:r w:rsidRPr="002C5E5E">
        <w:rPr>
          <w:rFonts w:ascii="Times New Roman" w:hAnsi="Times New Roman" w:cs="Times New Roman"/>
          <w:sz w:val="24"/>
          <w:szCs w:val="24"/>
        </w:rPr>
        <w:t xml:space="preserve"> Distribution of Foot Mouth Disease cases in cattle at </w:t>
      </w:r>
      <w:proofErr w:type="spellStart"/>
      <w:r w:rsidRPr="002C5E5E">
        <w:rPr>
          <w:rFonts w:ascii="Times New Roman" w:hAnsi="Times New Roman" w:cs="Times New Roman"/>
          <w:sz w:val="24"/>
          <w:szCs w:val="24"/>
        </w:rPr>
        <w:t>Batiaghata</w:t>
      </w:r>
      <w:proofErr w:type="spellEnd"/>
      <w:r w:rsidRPr="002C5E5E">
        <w:rPr>
          <w:rFonts w:ascii="Times New Roman" w:hAnsi="Times New Roman" w:cs="Times New Roman"/>
          <w:sz w:val="24"/>
          <w:szCs w:val="24"/>
        </w:rPr>
        <w:t xml:space="preserve"> </w:t>
      </w:r>
      <w:proofErr w:type="spellStart"/>
      <w:r w:rsidRPr="002C5E5E">
        <w:rPr>
          <w:rFonts w:ascii="Times New Roman" w:hAnsi="Times New Roman" w:cs="Times New Roman"/>
          <w:sz w:val="24"/>
          <w:szCs w:val="24"/>
        </w:rPr>
        <w:t>Upazilla</w:t>
      </w:r>
      <w:proofErr w:type="spellEnd"/>
      <w:r w:rsidRPr="002C5E5E">
        <w:rPr>
          <w:rFonts w:ascii="Times New Roman" w:hAnsi="Times New Roman" w:cs="Times New Roman"/>
          <w:sz w:val="24"/>
          <w:szCs w:val="24"/>
        </w:rPr>
        <w:t xml:space="preserve"> Veterinary Hospital, Khulna according to different factors</w:t>
      </w:r>
      <w:bookmarkEnd w:id="8"/>
    </w:p>
    <w:tbl>
      <w:tblPr>
        <w:tblStyle w:val="TableGrid"/>
        <w:tblpPr w:leftFromText="180" w:rightFromText="180" w:vertAnchor="text" w:horzAnchor="margin" w:tblpX="108" w:tblpY="35"/>
        <w:tblW w:w="0" w:type="auto"/>
        <w:tblLook w:val="04A0"/>
      </w:tblPr>
      <w:tblGrid>
        <w:gridCol w:w="1883"/>
        <w:gridCol w:w="2154"/>
        <w:gridCol w:w="2152"/>
        <w:gridCol w:w="2415"/>
      </w:tblGrid>
      <w:tr w:rsidR="00A71687" w:rsidRPr="002C5E5E" w:rsidTr="003379BB">
        <w:tc>
          <w:tcPr>
            <w:tcW w:w="1883" w:type="dxa"/>
          </w:tcPr>
          <w:p w:rsidR="00A71687" w:rsidRPr="002C5E5E" w:rsidRDefault="00A71687" w:rsidP="003379BB">
            <w:pPr>
              <w:spacing w:line="360" w:lineRule="auto"/>
              <w:jc w:val="center"/>
              <w:rPr>
                <w:rFonts w:ascii="Times New Roman" w:hAnsi="Times New Roman" w:cs="Times New Roman"/>
                <w:b/>
                <w:sz w:val="24"/>
                <w:szCs w:val="24"/>
              </w:rPr>
            </w:pPr>
            <w:r w:rsidRPr="002C5E5E">
              <w:rPr>
                <w:rFonts w:ascii="Times New Roman" w:hAnsi="Times New Roman" w:cs="Times New Roman"/>
                <w:b/>
                <w:sz w:val="24"/>
                <w:szCs w:val="24"/>
              </w:rPr>
              <w:t>Factors</w:t>
            </w:r>
          </w:p>
        </w:tc>
        <w:tc>
          <w:tcPr>
            <w:tcW w:w="2154" w:type="dxa"/>
          </w:tcPr>
          <w:p w:rsidR="00A71687" w:rsidRPr="002C5E5E" w:rsidRDefault="00A71687" w:rsidP="003379BB">
            <w:pPr>
              <w:spacing w:line="360" w:lineRule="auto"/>
              <w:jc w:val="center"/>
              <w:rPr>
                <w:rFonts w:ascii="Times New Roman" w:hAnsi="Times New Roman" w:cs="Times New Roman"/>
                <w:b/>
                <w:sz w:val="24"/>
                <w:szCs w:val="24"/>
              </w:rPr>
            </w:pPr>
            <w:r w:rsidRPr="002C5E5E">
              <w:rPr>
                <w:rFonts w:ascii="Times New Roman" w:hAnsi="Times New Roman" w:cs="Times New Roman"/>
                <w:b/>
                <w:sz w:val="24"/>
                <w:szCs w:val="24"/>
              </w:rPr>
              <w:t>Categories</w:t>
            </w:r>
          </w:p>
        </w:tc>
        <w:tc>
          <w:tcPr>
            <w:tcW w:w="2152" w:type="dxa"/>
          </w:tcPr>
          <w:p w:rsidR="00A71687" w:rsidRPr="002C5E5E" w:rsidRDefault="00A71687" w:rsidP="003379BB">
            <w:pPr>
              <w:spacing w:line="360" w:lineRule="auto"/>
              <w:jc w:val="center"/>
              <w:rPr>
                <w:rFonts w:ascii="Times New Roman" w:hAnsi="Times New Roman" w:cs="Times New Roman"/>
                <w:b/>
                <w:sz w:val="24"/>
                <w:szCs w:val="24"/>
              </w:rPr>
            </w:pPr>
            <w:r w:rsidRPr="002C5E5E">
              <w:rPr>
                <w:rFonts w:ascii="Times New Roman" w:hAnsi="Times New Roman" w:cs="Times New Roman"/>
                <w:b/>
                <w:sz w:val="24"/>
                <w:szCs w:val="24"/>
              </w:rPr>
              <w:t>Frequency  numbers</w:t>
            </w:r>
          </w:p>
        </w:tc>
        <w:tc>
          <w:tcPr>
            <w:tcW w:w="2415" w:type="dxa"/>
          </w:tcPr>
          <w:p w:rsidR="00A71687" w:rsidRPr="002C5E5E" w:rsidRDefault="00A71687" w:rsidP="003379BB">
            <w:pPr>
              <w:spacing w:line="360" w:lineRule="auto"/>
              <w:jc w:val="center"/>
              <w:rPr>
                <w:rFonts w:ascii="Times New Roman" w:hAnsi="Times New Roman" w:cs="Times New Roman"/>
                <w:b/>
                <w:sz w:val="24"/>
                <w:szCs w:val="24"/>
              </w:rPr>
            </w:pPr>
            <w:r w:rsidRPr="002C5E5E">
              <w:rPr>
                <w:rFonts w:ascii="Times New Roman" w:hAnsi="Times New Roman" w:cs="Times New Roman"/>
                <w:b/>
                <w:sz w:val="24"/>
                <w:szCs w:val="24"/>
              </w:rPr>
              <w:t>%</w:t>
            </w:r>
          </w:p>
        </w:tc>
      </w:tr>
      <w:tr w:rsidR="00A71687" w:rsidRPr="002C5E5E" w:rsidTr="003379BB">
        <w:tc>
          <w:tcPr>
            <w:tcW w:w="1883" w:type="dxa"/>
            <w:vMerge w:val="restart"/>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Unions</w:t>
            </w:r>
          </w:p>
          <w:p w:rsidR="00A71687" w:rsidRPr="002C5E5E" w:rsidRDefault="00A71687" w:rsidP="003379BB">
            <w:pPr>
              <w:spacing w:line="360" w:lineRule="auto"/>
              <w:jc w:val="center"/>
              <w:rPr>
                <w:rFonts w:ascii="Times New Roman" w:hAnsi="Times New Roman" w:cs="Times New Roman"/>
                <w:sz w:val="24"/>
                <w:szCs w:val="24"/>
              </w:rPr>
            </w:pPr>
          </w:p>
          <w:p w:rsidR="00A71687" w:rsidRPr="002C5E5E" w:rsidRDefault="00A71687" w:rsidP="003379BB">
            <w:pPr>
              <w:spacing w:line="360" w:lineRule="auto"/>
              <w:jc w:val="center"/>
              <w:rPr>
                <w:rFonts w:ascii="Times New Roman" w:hAnsi="Times New Roman" w:cs="Times New Roman"/>
                <w:sz w:val="24"/>
                <w:szCs w:val="24"/>
              </w:rPr>
            </w:pPr>
          </w:p>
          <w:p w:rsidR="00A71687" w:rsidRPr="002C5E5E" w:rsidRDefault="00A71687" w:rsidP="003379BB">
            <w:pPr>
              <w:spacing w:line="360" w:lineRule="auto"/>
              <w:jc w:val="center"/>
              <w:rPr>
                <w:rFonts w:ascii="Times New Roman" w:hAnsi="Times New Roman" w:cs="Times New Roman"/>
                <w:sz w:val="24"/>
                <w:szCs w:val="24"/>
              </w:rPr>
            </w:pPr>
          </w:p>
          <w:p w:rsidR="00A71687" w:rsidRPr="002C5E5E" w:rsidRDefault="00A71687" w:rsidP="003379BB">
            <w:pPr>
              <w:spacing w:line="360" w:lineRule="auto"/>
              <w:jc w:val="center"/>
              <w:rPr>
                <w:rFonts w:ascii="Times New Roman" w:hAnsi="Times New Roman" w:cs="Times New Roman"/>
                <w:sz w:val="24"/>
                <w:szCs w:val="24"/>
              </w:rPr>
            </w:pPr>
          </w:p>
        </w:tc>
        <w:tc>
          <w:tcPr>
            <w:tcW w:w="2154" w:type="dxa"/>
          </w:tcPr>
          <w:p w:rsidR="00A71687" w:rsidRPr="002C5E5E" w:rsidRDefault="00A71687" w:rsidP="003379BB">
            <w:pPr>
              <w:spacing w:line="360" w:lineRule="auto"/>
              <w:jc w:val="center"/>
              <w:rPr>
                <w:rFonts w:ascii="Times New Roman" w:hAnsi="Times New Roman" w:cs="Times New Roman"/>
                <w:sz w:val="24"/>
                <w:szCs w:val="24"/>
              </w:rPr>
            </w:pPr>
            <w:proofErr w:type="spellStart"/>
            <w:r w:rsidRPr="002C5E5E">
              <w:rPr>
                <w:rFonts w:ascii="Times New Roman" w:hAnsi="Times New Roman" w:cs="Times New Roman"/>
                <w:sz w:val="24"/>
                <w:szCs w:val="24"/>
              </w:rPr>
              <w:t>Alamdanga</w:t>
            </w:r>
            <w:proofErr w:type="spellEnd"/>
          </w:p>
        </w:tc>
        <w:tc>
          <w:tcPr>
            <w:tcW w:w="2152"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1</w:t>
            </w:r>
          </w:p>
        </w:tc>
        <w:tc>
          <w:tcPr>
            <w:tcW w:w="2415"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4.5%</w:t>
            </w:r>
          </w:p>
        </w:tc>
      </w:tr>
      <w:tr w:rsidR="00A71687" w:rsidRPr="002C5E5E" w:rsidTr="003379BB">
        <w:trPr>
          <w:trHeight w:val="360"/>
        </w:trPr>
        <w:tc>
          <w:tcPr>
            <w:tcW w:w="1883" w:type="dxa"/>
            <w:vMerge/>
          </w:tcPr>
          <w:p w:rsidR="00A71687" w:rsidRPr="002C5E5E" w:rsidRDefault="00A71687" w:rsidP="003379BB">
            <w:pPr>
              <w:spacing w:line="360" w:lineRule="auto"/>
              <w:jc w:val="center"/>
              <w:rPr>
                <w:rFonts w:ascii="Times New Roman" w:hAnsi="Times New Roman" w:cs="Times New Roman"/>
                <w:sz w:val="24"/>
                <w:szCs w:val="24"/>
              </w:rPr>
            </w:pPr>
          </w:p>
        </w:tc>
        <w:tc>
          <w:tcPr>
            <w:tcW w:w="2154" w:type="dxa"/>
          </w:tcPr>
          <w:p w:rsidR="00A71687" w:rsidRPr="002C5E5E" w:rsidRDefault="00A71687" w:rsidP="003379BB">
            <w:pPr>
              <w:spacing w:line="360" w:lineRule="auto"/>
              <w:jc w:val="center"/>
              <w:rPr>
                <w:rFonts w:ascii="Times New Roman" w:hAnsi="Times New Roman" w:cs="Times New Roman"/>
                <w:sz w:val="24"/>
                <w:szCs w:val="24"/>
              </w:rPr>
            </w:pPr>
            <w:proofErr w:type="spellStart"/>
            <w:r w:rsidRPr="002C5E5E">
              <w:rPr>
                <w:rFonts w:ascii="Times New Roman" w:hAnsi="Times New Roman" w:cs="Times New Roman"/>
                <w:sz w:val="24"/>
                <w:szCs w:val="24"/>
              </w:rPr>
              <w:t>Baliadanga</w:t>
            </w:r>
            <w:proofErr w:type="spellEnd"/>
          </w:p>
        </w:tc>
        <w:tc>
          <w:tcPr>
            <w:tcW w:w="2152"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1</w:t>
            </w:r>
          </w:p>
        </w:tc>
        <w:tc>
          <w:tcPr>
            <w:tcW w:w="2415"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4.6%</w:t>
            </w:r>
          </w:p>
        </w:tc>
      </w:tr>
      <w:tr w:rsidR="00A71687" w:rsidRPr="002C5E5E" w:rsidTr="003379BB">
        <w:trPr>
          <w:trHeight w:val="457"/>
        </w:trPr>
        <w:tc>
          <w:tcPr>
            <w:tcW w:w="1883" w:type="dxa"/>
            <w:vMerge/>
          </w:tcPr>
          <w:p w:rsidR="00A71687" w:rsidRPr="002C5E5E" w:rsidRDefault="00A71687" w:rsidP="003379BB">
            <w:pPr>
              <w:spacing w:line="360" w:lineRule="auto"/>
              <w:jc w:val="center"/>
              <w:rPr>
                <w:rFonts w:ascii="Times New Roman" w:hAnsi="Times New Roman" w:cs="Times New Roman"/>
                <w:sz w:val="24"/>
                <w:szCs w:val="24"/>
              </w:rPr>
            </w:pPr>
          </w:p>
        </w:tc>
        <w:tc>
          <w:tcPr>
            <w:tcW w:w="2154" w:type="dxa"/>
          </w:tcPr>
          <w:p w:rsidR="00A71687" w:rsidRPr="002C5E5E" w:rsidRDefault="00A71687" w:rsidP="003379BB">
            <w:pPr>
              <w:spacing w:line="360" w:lineRule="auto"/>
              <w:jc w:val="center"/>
              <w:rPr>
                <w:rFonts w:ascii="Times New Roman" w:hAnsi="Times New Roman" w:cs="Times New Roman"/>
                <w:sz w:val="24"/>
                <w:szCs w:val="24"/>
              </w:rPr>
            </w:pPr>
            <w:proofErr w:type="spellStart"/>
            <w:r w:rsidRPr="002C5E5E">
              <w:rPr>
                <w:rFonts w:ascii="Times New Roman" w:hAnsi="Times New Roman" w:cs="Times New Roman"/>
                <w:sz w:val="24"/>
                <w:szCs w:val="24"/>
              </w:rPr>
              <w:t>Vangarpul</w:t>
            </w:r>
            <w:proofErr w:type="spellEnd"/>
          </w:p>
        </w:tc>
        <w:tc>
          <w:tcPr>
            <w:tcW w:w="2152"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1</w:t>
            </w:r>
          </w:p>
        </w:tc>
        <w:tc>
          <w:tcPr>
            <w:tcW w:w="2415"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4.6%</w:t>
            </w:r>
          </w:p>
        </w:tc>
      </w:tr>
      <w:tr w:rsidR="00A71687" w:rsidRPr="002C5E5E" w:rsidTr="003379BB">
        <w:trPr>
          <w:trHeight w:val="415"/>
        </w:trPr>
        <w:tc>
          <w:tcPr>
            <w:tcW w:w="1883" w:type="dxa"/>
            <w:vMerge/>
          </w:tcPr>
          <w:p w:rsidR="00A71687" w:rsidRPr="002C5E5E" w:rsidRDefault="00A71687" w:rsidP="003379BB">
            <w:pPr>
              <w:spacing w:line="360" w:lineRule="auto"/>
              <w:jc w:val="center"/>
              <w:rPr>
                <w:rFonts w:ascii="Times New Roman" w:hAnsi="Times New Roman" w:cs="Times New Roman"/>
                <w:sz w:val="24"/>
                <w:szCs w:val="24"/>
              </w:rPr>
            </w:pPr>
          </w:p>
        </w:tc>
        <w:tc>
          <w:tcPr>
            <w:tcW w:w="2154" w:type="dxa"/>
          </w:tcPr>
          <w:p w:rsidR="00A71687" w:rsidRPr="002C5E5E" w:rsidRDefault="00A71687" w:rsidP="003379BB">
            <w:pPr>
              <w:spacing w:line="360" w:lineRule="auto"/>
              <w:jc w:val="center"/>
              <w:rPr>
                <w:rFonts w:ascii="Times New Roman" w:hAnsi="Times New Roman" w:cs="Times New Roman"/>
                <w:sz w:val="24"/>
                <w:szCs w:val="24"/>
              </w:rPr>
            </w:pPr>
            <w:proofErr w:type="spellStart"/>
            <w:r w:rsidRPr="002C5E5E">
              <w:rPr>
                <w:rFonts w:ascii="Times New Roman" w:hAnsi="Times New Roman" w:cs="Times New Roman"/>
                <w:sz w:val="24"/>
                <w:szCs w:val="24"/>
              </w:rPr>
              <w:t>Surkhali</w:t>
            </w:r>
            <w:proofErr w:type="spellEnd"/>
          </w:p>
        </w:tc>
        <w:tc>
          <w:tcPr>
            <w:tcW w:w="2152"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3</w:t>
            </w:r>
          </w:p>
        </w:tc>
        <w:tc>
          <w:tcPr>
            <w:tcW w:w="2415"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13.6%</w:t>
            </w:r>
          </w:p>
        </w:tc>
      </w:tr>
      <w:tr w:rsidR="00A71687" w:rsidRPr="002C5E5E" w:rsidTr="003379BB">
        <w:trPr>
          <w:trHeight w:val="382"/>
        </w:trPr>
        <w:tc>
          <w:tcPr>
            <w:tcW w:w="1883" w:type="dxa"/>
            <w:vMerge/>
          </w:tcPr>
          <w:p w:rsidR="00A71687" w:rsidRPr="002C5E5E" w:rsidRDefault="00A71687" w:rsidP="003379BB">
            <w:pPr>
              <w:spacing w:line="360" w:lineRule="auto"/>
              <w:jc w:val="center"/>
              <w:rPr>
                <w:rFonts w:ascii="Times New Roman" w:hAnsi="Times New Roman" w:cs="Times New Roman"/>
                <w:sz w:val="24"/>
                <w:szCs w:val="24"/>
              </w:rPr>
            </w:pPr>
          </w:p>
        </w:tc>
        <w:tc>
          <w:tcPr>
            <w:tcW w:w="2154" w:type="dxa"/>
          </w:tcPr>
          <w:p w:rsidR="00A71687" w:rsidRPr="002C5E5E" w:rsidRDefault="00A71687" w:rsidP="003379BB">
            <w:pPr>
              <w:spacing w:line="360" w:lineRule="auto"/>
              <w:jc w:val="center"/>
              <w:rPr>
                <w:rFonts w:ascii="Times New Roman" w:hAnsi="Times New Roman" w:cs="Times New Roman"/>
                <w:sz w:val="24"/>
                <w:szCs w:val="24"/>
              </w:rPr>
            </w:pPr>
            <w:proofErr w:type="spellStart"/>
            <w:r w:rsidRPr="002C5E5E">
              <w:rPr>
                <w:rFonts w:ascii="Times New Roman" w:hAnsi="Times New Roman" w:cs="Times New Roman"/>
                <w:sz w:val="24"/>
                <w:szCs w:val="24"/>
              </w:rPr>
              <w:t>Gangarampur</w:t>
            </w:r>
            <w:proofErr w:type="spellEnd"/>
          </w:p>
        </w:tc>
        <w:tc>
          <w:tcPr>
            <w:tcW w:w="2152"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4</w:t>
            </w:r>
          </w:p>
        </w:tc>
        <w:tc>
          <w:tcPr>
            <w:tcW w:w="2415"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18.2%</w:t>
            </w:r>
          </w:p>
        </w:tc>
      </w:tr>
      <w:tr w:rsidR="00A71687" w:rsidRPr="002C5E5E" w:rsidTr="003379BB">
        <w:trPr>
          <w:trHeight w:val="388"/>
        </w:trPr>
        <w:tc>
          <w:tcPr>
            <w:tcW w:w="1883" w:type="dxa"/>
            <w:vMerge/>
          </w:tcPr>
          <w:p w:rsidR="00A71687" w:rsidRPr="002C5E5E" w:rsidRDefault="00A71687" w:rsidP="003379BB">
            <w:pPr>
              <w:spacing w:line="360" w:lineRule="auto"/>
              <w:jc w:val="center"/>
              <w:rPr>
                <w:rFonts w:ascii="Times New Roman" w:hAnsi="Times New Roman" w:cs="Times New Roman"/>
                <w:sz w:val="24"/>
                <w:szCs w:val="24"/>
              </w:rPr>
            </w:pPr>
          </w:p>
        </w:tc>
        <w:tc>
          <w:tcPr>
            <w:tcW w:w="2154" w:type="dxa"/>
          </w:tcPr>
          <w:p w:rsidR="00A71687" w:rsidRPr="002C5E5E" w:rsidRDefault="00A71687" w:rsidP="003379BB">
            <w:pPr>
              <w:spacing w:line="360" w:lineRule="auto"/>
              <w:jc w:val="center"/>
              <w:rPr>
                <w:rFonts w:ascii="Times New Roman" w:hAnsi="Times New Roman" w:cs="Times New Roman"/>
                <w:sz w:val="24"/>
                <w:szCs w:val="24"/>
              </w:rPr>
            </w:pPr>
            <w:proofErr w:type="spellStart"/>
            <w:r w:rsidRPr="002C5E5E">
              <w:rPr>
                <w:rFonts w:ascii="Times New Roman" w:hAnsi="Times New Roman" w:cs="Times New Roman"/>
                <w:sz w:val="24"/>
                <w:szCs w:val="24"/>
              </w:rPr>
              <w:t>Batiaghata</w:t>
            </w:r>
            <w:proofErr w:type="spellEnd"/>
            <w:r w:rsidRPr="002C5E5E">
              <w:rPr>
                <w:rFonts w:ascii="Times New Roman" w:hAnsi="Times New Roman" w:cs="Times New Roman"/>
                <w:sz w:val="24"/>
                <w:szCs w:val="24"/>
              </w:rPr>
              <w:t xml:space="preserve"> </w:t>
            </w:r>
            <w:proofErr w:type="spellStart"/>
            <w:r w:rsidRPr="002C5E5E">
              <w:rPr>
                <w:rFonts w:ascii="Times New Roman" w:hAnsi="Times New Roman" w:cs="Times New Roman"/>
                <w:sz w:val="24"/>
                <w:szCs w:val="24"/>
              </w:rPr>
              <w:t>sadar</w:t>
            </w:r>
            <w:proofErr w:type="spellEnd"/>
          </w:p>
        </w:tc>
        <w:tc>
          <w:tcPr>
            <w:tcW w:w="2152"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4</w:t>
            </w:r>
          </w:p>
        </w:tc>
        <w:tc>
          <w:tcPr>
            <w:tcW w:w="2415"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18.2%</w:t>
            </w:r>
          </w:p>
        </w:tc>
      </w:tr>
      <w:tr w:rsidR="00A71687" w:rsidRPr="002C5E5E" w:rsidTr="003379BB">
        <w:trPr>
          <w:trHeight w:val="360"/>
        </w:trPr>
        <w:tc>
          <w:tcPr>
            <w:tcW w:w="1883" w:type="dxa"/>
            <w:vMerge/>
          </w:tcPr>
          <w:p w:rsidR="00A71687" w:rsidRPr="002C5E5E" w:rsidRDefault="00A71687" w:rsidP="003379BB">
            <w:pPr>
              <w:spacing w:line="360" w:lineRule="auto"/>
              <w:jc w:val="center"/>
              <w:rPr>
                <w:rFonts w:ascii="Times New Roman" w:hAnsi="Times New Roman" w:cs="Times New Roman"/>
                <w:sz w:val="24"/>
                <w:szCs w:val="24"/>
              </w:rPr>
            </w:pPr>
          </w:p>
        </w:tc>
        <w:tc>
          <w:tcPr>
            <w:tcW w:w="2154" w:type="dxa"/>
          </w:tcPr>
          <w:p w:rsidR="00A71687" w:rsidRPr="002C5E5E" w:rsidRDefault="00A71687" w:rsidP="003379BB">
            <w:pPr>
              <w:spacing w:line="360" w:lineRule="auto"/>
              <w:jc w:val="center"/>
              <w:rPr>
                <w:rFonts w:ascii="Times New Roman" w:hAnsi="Times New Roman" w:cs="Times New Roman"/>
                <w:sz w:val="24"/>
                <w:szCs w:val="24"/>
              </w:rPr>
            </w:pPr>
            <w:proofErr w:type="spellStart"/>
            <w:r w:rsidRPr="002C5E5E">
              <w:rPr>
                <w:rFonts w:ascii="Times New Roman" w:hAnsi="Times New Roman" w:cs="Times New Roman"/>
                <w:sz w:val="24"/>
                <w:szCs w:val="24"/>
              </w:rPr>
              <w:t>Chakrakhali</w:t>
            </w:r>
            <w:proofErr w:type="spellEnd"/>
          </w:p>
        </w:tc>
        <w:tc>
          <w:tcPr>
            <w:tcW w:w="2152"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4</w:t>
            </w:r>
          </w:p>
        </w:tc>
        <w:tc>
          <w:tcPr>
            <w:tcW w:w="2415"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18.2%</w:t>
            </w:r>
          </w:p>
        </w:tc>
      </w:tr>
      <w:tr w:rsidR="00A71687" w:rsidRPr="002C5E5E" w:rsidTr="003379BB">
        <w:trPr>
          <w:trHeight w:val="485"/>
        </w:trPr>
        <w:tc>
          <w:tcPr>
            <w:tcW w:w="1883" w:type="dxa"/>
            <w:vMerge/>
          </w:tcPr>
          <w:p w:rsidR="00A71687" w:rsidRPr="002C5E5E" w:rsidRDefault="00A71687" w:rsidP="003379BB">
            <w:pPr>
              <w:spacing w:line="360" w:lineRule="auto"/>
              <w:jc w:val="center"/>
              <w:rPr>
                <w:rFonts w:ascii="Times New Roman" w:hAnsi="Times New Roman" w:cs="Times New Roman"/>
                <w:sz w:val="24"/>
                <w:szCs w:val="24"/>
              </w:rPr>
            </w:pPr>
          </w:p>
        </w:tc>
        <w:tc>
          <w:tcPr>
            <w:tcW w:w="2154" w:type="dxa"/>
          </w:tcPr>
          <w:p w:rsidR="00A71687" w:rsidRPr="002C5E5E" w:rsidRDefault="00A71687" w:rsidP="003379BB">
            <w:pPr>
              <w:spacing w:line="360" w:lineRule="auto"/>
              <w:jc w:val="center"/>
              <w:rPr>
                <w:rFonts w:ascii="Times New Roman" w:hAnsi="Times New Roman" w:cs="Times New Roman"/>
                <w:sz w:val="24"/>
                <w:szCs w:val="24"/>
              </w:rPr>
            </w:pPr>
            <w:proofErr w:type="spellStart"/>
            <w:r w:rsidRPr="002C5E5E">
              <w:rPr>
                <w:rFonts w:ascii="Times New Roman" w:hAnsi="Times New Roman" w:cs="Times New Roman"/>
                <w:sz w:val="24"/>
                <w:szCs w:val="24"/>
              </w:rPr>
              <w:t>Jalma</w:t>
            </w:r>
            <w:proofErr w:type="spellEnd"/>
          </w:p>
        </w:tc>
        <w:tc>
          <w:tcPr>
            <w:tcW w:w="2152"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4</w:t>
            </w:r>
          </w:p>
        </w:tc>
        <w:tc>
          <w:tcPr>
            <w:tcW w:w="2415"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4.6%</w:t>
            </w:r>
          </w:p>
        </w:tc>
      </w:tr>
      <w:tr w:rsidR="00A71687" w:rsidRPr="002C5E5E" w:rsidTr="003379BB">
        <w:trPr>
          <w:trHeight w:val="167"/>
        </w:trPr>
        <w:tc>
          <w:tcPr>
            <w:tcW w:w="1883" w:type="dxa"/>
            <w:vMerge w:val="restart"/>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Age (Year)</w:t>
            </w:r>
          </w:p>
        </w:tc>
        <w:tc>
          <w:tcPr>
            <w:tcW w:w="2154"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&lt; 3</w:t>
            </w:r>
          </w:p>
        </w:tc>
        <w:tc>
          <w:tcPr>
            <w:tcW w:w="2152"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13</w:t>
            </w:r>
          </w:p>
        </w:tc>
        <w:tc>
          <w:tcPr>
            <w:tcW w:w="2415"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59.1%</w:t>
            </w:r>
          </w:p>
        </w:tc>
      </w:tr>
      <w:tr w:rsidR="00A71687" w:rsidRPr="002C5E5E" w:rsidTr="003379BB">
        <w:trPr>
          <w:trHeight w:val="235"/>
        </w:trPr>
        <w:tc>
          <w:tcPr>
            <w:tcW w:w="1883" w:type="dxa"/>
            <w:vMerge/>
          </w:tcPr>
          <w:p w:rsidR="00A71687" w:rsidRPr="002C5E5E" w:rsidRDefault="00A71687" w:rsidP="003379BB">
            <w:pPr>
              <w:spacing w:line="360" w:lineRule="auto"/>
              <w:jc w:val="center"/>
              <w:rPr>
                <w:rFonts w:ascii="Times New Roman" w:hAnsi="Times New Roman" w:cs="Times New Roman"/>
                <w:sz w:val="24"/>
                <w:szCs w:val="24"/>
              </w:rPr>
            </w:pPr>
          </w:p>
        </w:tc>
        <w:tc>
          <w:tcPr>
            <w:tcW w:w="2154"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3.1 to 4</w:t>
            </w:r>
          </w:p>
        </w:tc>
        <w:tc>
          <w:tcPr>
            <w:tcW w:w="2152"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9</w:t>
            </w:r>
          </w:p>
        </w:tc>
        <w:tc>
          <w:tcPr>
            <w:tcW w:w="2415"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40.9%</w:t>
            </w:r>
          </w:p>
        </w:tc>
      </w:tr>
      <w:tr w:rsidR="00A71687" w:rsidRPr="002C5E5E" w:rsidTr="003379BB">
        <w:trPr>
          <w:trHeight w:val="221"/>
        </w:trPr>
        <w:tc>
          <w:tcPr>
            <w:tcW w:w="1883" w:type="dxa"/>
            <w:vMerge w:val="restart"/>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Sex</w:t>
            </w:r>
          </w:p>
        </w:tc>
        <w:tc>
          <w:tcPr>
            <w:tcW w:w="2154"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Male</w:t>
            </w:r>
          </w:p>
        </w:tc>
        <w:tc>
          <w:tcPr>
            <w:tcW w:w="2152"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1</w:t>
            </w:r>
          </w:p>
        </w:tc>
        <w:tc>
          <w:tcPr>
            <w:tcW w:w="2415"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4.6%</w:t>
            </w:r>
          </w:p>
        </w:tc>
      </w:tr>
      <w:tr w:rsidR="00A71687" w:rsidRPr="002C5E5E" w:rsidTr="003379BB">
        <w:trPr>
          <w:trHeight w:val="194"/>
        </w:trPr>
        <w:tc>
          <w:tcPr>
            <w:tcW w:w="1883" w:type="dxa"/>
            <w:vMerge/>
          </w:tcPr>
          <w:p w:rsidR="00A71687" w:rsidRPr="002C5E5E" w:rsidRDefault="00A71687" w:rsidP="003379BB">
            <w:pPr>
              <w:spacing w:line="360" w:lineRule="auto"/>
              <w:jc w:val="center"/>
              <w:rPr>
                <w:rFonts w:ascii="Times New Roman" w:hAnsi="Times New Roman" w:cs="Times New Roman"/>
                <w:sz w:val="24"/>
                <w:szCs w:val="24"/>
              </w:rPr>
            </w:pPr>
          </w:p>
        </w:tc>
        <w:tc>
          <w:tcPr>
            <w:tcW w:w="2154"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Female</w:t>
            </w:r>
          </w:p>
        </w:tc>
        <w:tc>
          <w:tcPr>
            <w:tcW w:w="2152"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21</w:t>
            </w:r>
          </w:p>
        </w:tc>
        <w:tc>
          <w:tcPr>
            <w:tcW w:w="2415"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95.5%</w:t>
            </w:r>
          </w:p>
        </w:tc>
      </w:tr>
      <w:tr w:rsidR="00A71687" w:rsidRPr="002C5E5E" w:rsidTr="003379BB">
        <w:tblPrEx>
          <w:tblLook w:val="0000"/>
        </w:tblPrEx>
        <w:trPr>
          <w:trHeight w:val="270"/>
        </w:trPr>
        <w:tc>
          <w:tcPr>
            <w:tcW w:w="1883" w:type="dxa"/>
            <w:vMerge w:val="restart"/>
          </w:tcPr>
          <w:p w:rsidR="00A71687" w:rsidRPr="002C5E5E" w:rsidRDefault="00A71687" w:rsidP="003379BB">
            <w:pPr>
              <w:spacing w:after="200" w:line="360" w:lineRule="auto"/>
              <w:jc w:val="center"/>
              <w:rPr>
                <w:rFonts w:ascii="Times New Roman" w:hAnsi="Times New Roman" w:cs="Times New Roman"/>
                <w:sz w:val="24"/>
                <w:szCs w:val="24"/>
              </w:rPr>
            </w:pPr>
            <w:r w:rsidRPr="002C5E5E">
              <w:rPr>
                <w:rFonts w:ascii="Times New Roman" w:hAnsi="Times New Roman" w:cs="Times New Roman"/>
                <w:sz w:val="24"/>
                <w:szCs w:val="24"/>
              </w:rPr>
              <w:t xml:space="preserve">Body Condition Score </w:t>
            </w:r>
          </w:p>
        </w:tc>
        <w:tc>
          <w:tcPr>
            <w:tcW w:w="2154"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3</w:t>
            </w:r>
          </w:p>
        </w:tc>
        <w:tc>
          <w:tcPr>
            <w:tcW w:w="2152"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17</w:t>
            </w:r>
          </w:p>
        </w:tc>
        <w:tc>
          <w:tcPr>
            <w:tcW w:w="2415"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77.3%</w:t>
            </w:r>
          </w:p>
        </w:tc>
      </w:tr>
      <w:tr w:rsidR="00A71687" w:rsidRPr="002C5E5E" w:rsidTr="003379BB">
        <w:tblPrEx>
          <w:tblLook w:val="0000"/>
        </w:tblPrEx>
        <w:trPr>
          <w:trHeight w:val="460"/>
        </w:trPr>
        <w:tc>
          <w:tcPr>
            <w:tcW w:w="1883" w:type="dxa"/>
            <w:vMerge/>
          </w:tcPr>
          <w:p w:rsidR="00A71687" w:rsidRPr="002C5E5E" w:rsidRDefault="00A71687" w:rsidP="003379BB">
            <w:pPr>
              <w:spacing w:line="360" w:lineRule="auto"/>
              <w:ind w:left="108"/>
              <w:jc w:val="center"/>
              <w:rPr>
                <w:rFonts w:ascii="Times New Roman" w:hAnsi="Times New Roman" w:cs="Times New Roman"/>
                <w:sz w:val="24"/>
                <w:szCs w:val="24"/>
              </w:rPr>
            </w:pPr>
          </w:p>
        </w:tc>
        <w:tc>
          <w:tcPr>
            <w:tcW w:w="2154"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4</w:t>
            </w:r>
          </w:p>
        </w:tc>
        <w:tc>
          <w:tcPr>
            <w:tcW w:w="2152"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3</w:t>
            </w:r>
          </w:p>
        </w:tc>
        <w:tc>
          <w:tcPr>
            <w:tcW w:w="2415"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13.6%</w:t>
            </w:r>
          </w:p>
        </w:tc>
      </w:tr>
      <w:tr w:rsidR="00A71687" w:rsidRPr="002C5E5E" w:rsidTr="003379BB">
        <w:tblPrEx>
          <w:tblLook w:val="0000"/>
        </w:tblPrEx>
        <w:trPr>
          <w:trHeight w:val="442"/>
        </w:trPr>
        <w:tc>
          <w:tcPr>
            <w:tcW w:w="1883" w:type="dxa"/>
            <w:vMerge/>
          </w:tcPr>
          <w:p w:rsidR="00A71687" w:rsidRPr="002C5E5E" w:rsidRDefault="00A71687" w:rsidP="003379BB">
            <w:pPr>
              <w:spacing w:line="360" w:lineRule="auto"/>
              <w:ind w:left="108"/>
              <w:jc w:val="center"/>
              <w:rPr>
                <w:rFonts w:ascii="Times New Roman" w:hAnsi="Times New Roman" w:cs="Times New Roman"/>
                <w:sz w:val="24"/>
                <w:szCs w:val="24"/>
              </w:rPr>
            </w:pPr>
          </w:p>
        </w:tc>
        <w:tc>
          <w:tcPr>
            <w:tcW w:w="2154"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5</w:t>
            </w:r>
          </w:p>
        </w:tc>
        <w:tc>
          <w:tcPr>
            <w:tcW w:w="2152"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2</w:t>
            </w:r>
          </w:p>
        </w:tc>
        <w:tc>
          <w:tcPr>
            <w:tcW w:w="2415"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9.1%</w:t>
            </w:r>
          </w:p>
        </w:tc>
      </w:tr>
      <w:tr w:rsidR="00A71687" w:rsidRPr="002C5E5E" w:rsidTr="003379BB">
        <w:tblPrEx>
          <w:tblLook w:val="0000"/>
        </w:tblPrEx>
        <w:trPr>
          <w:trHeight w:val="469"/>
        </w:trPr>
        <w:tc>
          <w:tcPr>
            <w:tcW w:w="1883" w:type="dxa"/>
            <w:vMerge w:val="restart"/>
          </w:tcPr>
          <w:p w:rsidR="00A71687" w:rsidRPr="002C5E5E" w:rsidRDefault="00A71687" w:rsidP="003379BB">
            <w:pPr>
              <w:spacing w:after="200" w:line="360" w:lineRule="auto"/>
              <w:jc w:val="center"/>
              <w:rPr>
                <w:rFonts w:ascii="Times New Roman" w:hAnsi="Times New Roman" w:cs="Times New Roman"/>
                <w:sz w:val="24"/>
                <w:szCs w:val="24"/>
              </w:rPr>
            </w:pPr>
            <w:r w:rsidRPr="002C5E5E">
              <w:rPr>
                <w:rFonts w:ascii="Times New Roman" w:hAnsi="Times New Roman" w:cs="Times New Roman"/>
                <w:sz w:val="24"/>
                <w:szCs w:val="24"/>
              </w:rPr>
              <w:t>Lactation</w:t>
            </w:r>
          </w:p>
        </w:tc>
        <w:tc>
          <w:tcPr>
            <w:tcW w:w="2154"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Yes</w:t>
            </w:r>
          </w:p>
        </w:tc>
        <w:tc>
          <w:tcPr>
            <w:tcW w:w="2152"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18</w:t>
            </w:r>
          </w:p>
        </w:tc>
        <w:tc>
          <w:tcPr>
            <w:tcW w:w="2415"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81.8%</w:t>
            </w:r>
          </w:p>
        </w:tc>
      </w:tr>
      <w:tr w:rsidR="00A71687" w:rsidRPr="002C5E5E" w:rsidTr="003379BB">
        <w:tblPrEx>
          <w:tblLook w:val="0000"/>
        </w:tblPrEx>
        <w:trPr>
          <w:trHeight w:val="442"/>
        </w:trPr>
        <w:tc>
          <w:tcPr>
            <w:tcW w:w="1883" w:type="dxa"/>
            <w:vMerge/>
          </w:tcPr>
          <w:p w:rsidR="00A71687" w:rsidRPr="002C5E5E" w:rsidRDefault="00A71687" w:rsidP="003379BB">
            <w:pPr>
              <w:spacing w:line="360" w:lineRule="auto"/>
              <w:ind w:left="108"/>
              <w:jc w:val="center"/>
              <w:rPr>
                <w:rFonts w:ascii="Times New Roman" w:hAnsi="Times New Roman" w:cs="Times New Roman"/>
                <w:sz w:val="24"/>
                <w:szCs w:val="24"/>
              </w:rPr>
            </w:pPr>
          </w:p>
        </w:tc>
        <w:tc>
          <w:tcPr>
            <w:tcW w:w="2154"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No</w:t>
            </w:r>
          </w:p>
        </w:tc>
        <w:tc>
          <w:tcPr>
            <w:tcW w:w="2152"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4</w:t>
            </w:r>
          </w:p>
        </w:tc>
        <w:tc>
          <w:tcPr>
            <w:tcW w:w="2415"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18.2%</w:t>
            </w:r>
          </w:p>
        </w:tc>
      </w:tr>
      <w:tr w:rsidR="00A71687" w:rsidRPr="002C5E5E" w:rsidTr="003379BB">
        <w:tblPrEx>
          <w:tblLook w:val="0000"/>
        </w:tblPrEx>
        <w:trPr>
          <w:trHeight w:val="350"/>
        </w:trPr>
        <w:tc>
          <w:tcPr>
            <w:tcW w:w="1883" w:type="dxa"/>
            <w:vMerge w:val="restart"/>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 xml:space="preserve">Pregnancy </w:t>
            </w:r>
          </w:p>
        </w:tc>
        <w:tc>
          <w:tcPr>
            <w:tcW w:w="2154"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Yes</w:t>
            </w:r>
          </w:p>
        </w:tc>
        <w:tc>
          <w:tcPr>
            <w:tcW w:w="2152"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14</w:t>
            </w:r>
          </w:p>
        </w:tc>
        <w:tc>
          <w:tcPr>
            <w:tcW w:w="2415"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63.6%</w:t>
            </w:r>
          </w:p>
        </w:tc>
      </w:tr>
      <w:tr w:rsidR="00A71687" w:rsidRPr="002C5E5E" w:rsidTr="003379BB">
        <w:tblPrEx>
          <w:tblLook w:val="0000"/>
        </w:tblPrEx>
        <w:trPr>
          <w:trHeight w:val="361"/>
        </w:trPr>
        <w:tc>
          <w:tcPr>
            <w:tcW w:w="1883" w:type="dxa"/>
            <w:vMerge/>
          </w:tcPr>
          <w:p w:rsidR="00A71687" w:rsidRPr="002C5E5E" w:rsidRDefault="00A71687" w:rsidP="003379BB">
            <w:pPr>
              <w:spacing w:line="360" w:lineRule="auto"/>
              <w:ind w:left="108"/>
              <w:jc w:val="center"/>
              <w:rPr>
                <w:rFonts w:ascii="Times New Roman" w:hAnsi="Times New Roman" w:cs="Times New Roman"/>
                <w:sz w:val="24"/>
                <w:szCs w:val="24"/>
              </w:rPr>
            </w:pPr>
          </w:p>
        </w:tc>
        <w:tc>
          <w:tcPr>
            <w:tcW w:w="2154"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No</w:t>
            </w:r>
          </w:p>
        </w:tc>
        <w:tc>
          <w:tcPr>
            <w:tcW w:w="2152"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8</w:t>
            </w:r>
          </w:p>
        </w:tc>
        <w:tc>
          <w:tcPr>
            <w:tcW w:w="2415"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36.4%</w:t>
            </w:r>
          </w:p>
        </w:tc>
      </w:tr>
    </w:tbl>
    <w:p w:rsidR="00A71687" w:rsidRPr="002C5E5E" w:rsidRDefault="00A71687" w:rsidP="00A71687">
      <w:pPr>
        <w:spacing w:line="360" w:lineRule="auto"/>
        <w:jc w:val="both"/>
        <w:rPr>
          <w:rFonts w:ascii="Times New Roman" w:hAnsi="Times New Roman" w:cs="Times New Roman"/>
          <w:b/>
          <w:sz w:val="24"/>
          <w:szCs w:val="24"/>
        </w:rPr>
      </w:pPr>
    </w:p>
    <w:p w:rsidR="00A71687" w:rsidRDefault="00A71687" w:rsidP="00A71687">
      <w:pPr>
        <w:pStyle w:val="Heading2"/>
        <w:spacing w:line="360" w:lineRule="auto"/>
        <w:rPr>
          <w:rFonts w:ascii="Times New Roman" w:hAnsi="Times New Roman" w:cs="Times New Roman"/>
          <w:color w:val="auto"/>
          <w:sz w:val="24"/>
          <w:szCs w:val="24"/>
        </w:rPr>
      </w:pPr>
      <w:bookmarkStart w:id="9" w:name="_Toc431580655"/>
    </w:p>
    <w:p w:rsidR="00A71687" w:rsidRPr="002C5E5E" w:rsidRDefault="00A71687" w:rsidP="00A71687">
      <w:pPr>
        <w:pStyle w:val="Heading2"/>
        <w:spacing w:line="360" w:lineRule="auto"/>
        <w:rPr>
          <w:rFonts w:ascii="Times New Roman" w:hAnsi="Times New Roman" w:cs="Times New Roman"/>
          <w:color w:val="auto"/>
          <w:sz w:val="24"/>
          <w:szCs w:val="24"/>
        </w:rPr>
      </w:pPr>
      <w:r w:rsidRPr="002C5E5E">
        <w:rPr>
          <w:rFonts w:ascii="Times New Roman" w:hAnsi="Times New Roman" w:cs="Times New Roman"/>
          <w:color w:val="auto"/>
          <w:sz w:val="24"/>
          <w:szCs w:val="24"/>
        </w:rPr>
        <w:t>3.3. Description of clinical signs along with duration of illness of Foot and Mouth Disease cases in cattle</w:t>
      </w:r>
      <w:bookmarkEnd w:id="9"/>
    </w:p>
    <w:p w:rsidR="00A71687" w:rsidRPr="002C5E5E"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Cent percent animals had high fever (104-106</w:t>
      </w:r>
      <w:r w:rsidRPr="002C5E5E">
        <w:rPr>
          <w:rFonts w:ascii="Times New Roman" w:hAnsi="Times New Roman" w:cs="Times New Roman"/>
          <w:sz w:val="24"/>
          <w:szCs w:val="24"/>
          <w:vertAlign w:val="superscript"/>
        </w:rPr>
        <w:t xml:space="preserve">0 </w:t>
      </w:r>
      <w:r w:rsidRPr="002C5E5E">
        <w:rPr>
          <w:rFonts w:ascii="Times New Roman" w:hAnsi="Times New Roman" w:cs="Times New Roman"/>
          <w:sz w:val="24"/>
          <w:szCs w:val="24"/>
        </w:rPr>
        <w:t xml:space="preserve">F). Other common clinical signs and    lesions encountered in FMD cases were frothy salivation (81.8%), </w:t>
      </w:r>
      <w:proofErr w:type="spellStart"/>
      <w:r w:rsidRPr="002C5E5E">
        <w:rPr>
          <w:rFonts w:ascii="Times New Roman" w:hAnsi="Times New Roman" w:cs="Times New Roman"/>
          <w:sz w:val="24"/>
          <w:szCs w:val="24"/>
        </w:rPr>
        <w:t>sored</w:t>
      </w:r>
      <w:proofErr w:type="spellEnd"/>
      <w:r w:rsidRPr="002C5E5E">
        <w:rPr>
          <w:rFonts w:ascii="Times New Roman" w:hAnsi="Times New Roman" w:cs="Times New Roman"/>
          <w:sz w:val="24"/>
          <w:szCs w:val="24"/>
        </w:rPr>
        <w:t xml:space="preserve"> foot (72.7%) and </w:t>
      </w:r>
      <w:proofErr w:type="spellStart"/>
      <w:r w:rsidRPr="002C5E5E">
        <w:rPr>
          <w:rFonts w:ascii="Times New Roman" w:hAnsi="Times New Roman" w:cs="Times New Roman"/>
          <w:sz w:val="24"/>
          <w:szCs w:val="24"/>
        </w:rPr>
        <w:t>sored</w:t>
      </w:r>
      <w:proofErr w:type="spellEnd"/>
      <w:r w:rsidRPr="002C5E5E">
        <w:rPr>
          <w:rFonts w:ascii="Times New Roman" w:hAnsi="Times New Roman" w:cs="Times New Roman"/>
          <w:sz w:val="24"/>
          <w:szCs w:val="24"/>
        </w:rPr>
        <w:t xml:space="preserve"> tongue (63.6%) </w:t>
      </w:r>
      <w:proofErr w:type="gramStart"/>
      <w:r w:rsidRPr="002C5E5E">
        <w:rPr>
          <w:rFonts w:ascii="Times New Roman" w:hAnsi="Times New Roman" w:cs="Times New Roman"/>
          <w:sz w:val="24"/>
          <w:szCs w:val="24"/>
        </w:rPr>
        <w:t>(Table 3 and Figure 1).</w:t>
      </w:r>
      <w:proofErr w:type="gramEnd"/>
      <w:r w:rsidRPr="002C5E5E">
        <w:rPr>
          <w:rFonts w:ascii="Times New Roman" w:hAnsi="Times New Roman" w:cs="Times New Roman"/>
          <w:sz w:val="24"/>
          <w:szCs w:val="24"/>
        </w:rPr>
        <w:t xml:space="preserve"> Besides, lack of appetite, anorexia, loss of milk production, hoof deformities and lameness were common clinical pictures for most of the studied animals. Duration of illness encountered in FMD cases were 3-5 days (9% cases), 6-10 days (31.8%), 11-15 days (22.7%) and 16-20 days (36.5% cases) (Table 4). </w:t>
      </w:r>
    </w:p>
    <w:p w:rsidR="00A71687" w:rsidRPr="002C5E5E" w:rsidRDefault="00A71687" w:rsidP="00A71687">
      <w:pPr>
        <w:pStyle w:val="Caption"/>
        <w:keepNext/>
        <w:spacing w:line="360" w:lineRule="auto"/>
        <w:rPr>
          <w:rFonts w:ascii="Times New Roman" w:hAnsi="Times New Roman" w:cs="Times New Roman"/>
          <w:b w:val="0"/>
          <w:color w:val="auto"/>
          <w:sz w:val="24"/>
          <w:szCs w:val="24"/>
        </w:rPr>
      </w:pPr>
      <w:bookmarkStart w:id="10" w:name="_Toc431564258"/>
      <w:proofErr w:type="gramStart"/>
      <w:r w:rsidRPr="002C5E5E">
        <w:rPr>
          <w:rFonts w:ascii="Times New Roman" w:hAnsi="Times New Roman" w:cs="Times New Roman"/>
          <w:color w:val="auto"/>
          <w:sz w:val="24"/>
          <w:szCs w:val="24"/>
        </w:rPr>
        <w:t xml:space="preserve">Table </w:t>
      </w:r>
      <w:r w:rsidR="00F14968" w:rsidRPr="002C5E5E">
        <w:rPr>
          <w:rFonts w:ascii="Times New Roman" w:hAnsi="Times New Roman" w:cs="Times New Roman"/>
          <w:color w:val="auto"/>
          <w:sz w:val="24"/>
          <w:szCs w:val="24"/>
        </w:rPr>
        <w:fldChar w:fldCharType="begin"/>
      </w:r>
      <w:r w:rsidRPr="002C5E5E">
        <w:rPr>
          <w:rFonts w:ascii="Times New Roman" w:hAnsi="Times New Roman" w:cs="Times New Roman"/>
          <w:color w:val="auto"/>
          <w:sz w:val="24"/>
          <w:szCs w:val="24"/>
        </w:rPr>
        <w:instrText xml:space="preserve"> SEQ Table \* ARABIC </w:instrText>
      </w:r>
      <w:r w:rsidR="00F14968" w:rsidRPr="002C5E5E">
        <w:rPr>
          <w:rFonts w:ascii="Times New Roman" w:hAnsi="Times New Roman" w:cs="Times New Roman"/>
          <w:color w:val="auto"/>
          <w:sz w:val="24"/>
          <w:szCs w:val="24"/>
        </w:rPr>
        <w:fldChar w:fldCharType="separate"/>
      </w:r>
      <w:r w:rsidRPr="002C5E5E">
        <w:rPr>
          <w:rFonts w:ascii="Times New Roman" w:hAnsi="Times New Roman" w:cs="Times New Roman"/>
          <w:noProof/>
          <w:color w:val="auto"/>
          <w:sz w:val="24"/>
          <w:szCs w:val="24"/>
        </w:rPr>
        <w:t>3</w:t>
      </w:r>
      <w:r w:rsidR="00F14968" w:rsidRPr="002C5E5E">
        <w:rPr>
          <w:rFonts w:ascii="Times New Roman" w:hAnsi="Times New Roman" w:cs="Times New Roman"/>
          <w:color w:val="auto"/>
          <w:sz w:val="24"/>
          <w:szCs w:val="24"/>
        </w:rPr>
        <w:fldChar w:fldCharType="end"/>
      </w:r>
      <w:r w:rsidRPr="002C5E5E">
        <w:rPr>
          <w:rFonts w:ascii="Times New Roman" w:hAnsi="Times New Roman" w:cs="Times New Roman"/>
          <w:color w:val="auto"/>
          <w:sz w:val="24"/>
          <w:szCs w:val="24"/>
        </w:rPr>
        <w:t>.</w:t>
      </w:r>
      <w:proofErr w:type="gramEnd"/>
      <w:r w:rsidRPr="002C5E5E">
        <w:rPr>
          <w:rFonts w:ascii="Times New Roman" w:hAnsi="Times New Roman" w:cs="Times New Roman"/>
          <w:b w:val="0"/>
          <w:color w:val="auto"/>
          <w:sz w:val="24"/>
          <w:szCs w:val="24"/>
        </w:rPr>
        <w:t xml:space="preserve"> Frequency of clinical signs of Foot and Mouth Disease cases in cattle registered at </w:t>
      </w:r>
      <w:proofErr w:type="spellStart"/>
      <w:r w:rsidRPr="002C5E5E">
        <w:rPr>
          <w:rFonts w:ascii="Times New Roman" w:hAnsi="Times New Roman" w:cs="Times New Roman"/>
          <w:b w:val="0"/>
          <w:color w:val="auto"/>
          <w:sz w:val="24"/>
          <w:szCs w:val="24"/>
        </w:rPr>
        <w:t>Batiaghata</w:t>
      </w:r>
      <w:proofErr w:type="spellEnd"/>
      <w:r w:rsidRPr="002C5E5E">
        <w:rPr>
          <w:rFonts w:ascii="Times New Roman" w:hAnsi="Times New Roman" w:cs="Times New Roman"/>
          <w:b w:val="0"/>
          <w:color w:val="auto"/>
          <w:sz w:val="24"/>
          <w:szCs w:val="24"/>
        </w:rPr>
        <w:t xml:space="preserve"> </w:t>
      </w:r>
      <w:proofErr w:type="spellStart"/>
      <w:r w:rsidRPr="002C5E5E">
        <w:rPr>
          <w:rFonts w:ascii="Times New Roman" w:hAnsi="Times New Roman" w:cs="Times New Roman"/>
          <w:b w:val="0"/>
          <w:color w:val="auto"/>
          <w:sz w:val="24"/>
          <w:szCs w:val="24"/>
        </w:rPr>
        <w:t>Upazilla</w:t>
      </w:r>
      <w:proofErr w:type="spellEnd"/>
      <w:r w:rsidRPr="002C5E5E">
        <w:rPr>
          <w:rFonts w:ascii="Times New Roman" w:hAnsi="Times New Roman" w:cs="Times New Roman"/>
          <w:b w:val="0"/>
          <w:color w:val="auto"/>
          <w:sz w:val="24"/>
          <w:szCs w:val="24"/>
        </w:rPr>
        <w:t xml:space="preserve"> Veterinary Hospital, Khulna (N=22)</w:t>
      </w:r>
      <w:bookmarkEnd w:id="10"/>
    </w:p>
    <w:tbl>
      <w:tblPr>
        <w:tblpPr w:leftFromText="180" w:rightFromText="180" w:vertAnchor="text" w:horzAnchor="margin" w:tblpX="108"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70"/>
        <w:gridCol w:w="2790"/>
        <w:gridCol w:w="2610"/>
      </w:tblGrid>
      <w:tr w:rsidR="00A71687" w:rsidRPr="002C5E5E" w:rsidTr="003379BB">
        <w:trPr>
          <w:trHeight w:val="349"/>
        </w:trPr>
        <w:tc>
          <w:tcPr>
            <w:tcW w:w="2970" w:type="dxa"/>
          </w:tcPr>
          <w:p w:rsidR="00A71687" w:rsidRPr="002C5E5E" w:rsidRDefault="00A71687" w:rsidP="003379BB">
            <w:pPr>
              <w:spacing w:line="360" w:lineRule="auto"/>
              <w:jc w:val="center"/>
              <w:rPr>
                <w:rFonts w:ascii="Times New Roman" w:hAnsi="Times New Roman" w:cs="Times New Roman"/>
                <w:b/>
                <w:sz w:val="24"/>
                <w:szCs w:val="24"/>
              </w:rPr>
            </w:pPr>
            <w:r w:rsidRPr="002C5E5E">
              <w:rPr>
                <w:rFonts w:ascii="Times New Roman" w:hAnsi="Times New Roman" w:cs="Times New Roman"/>
                <w:b/>
                <w:sz w:val="24"/>
                <w:szCs w:val="24"/>
              </w:rPr>
              <w:t>Classes of signs</w:t>
            </w:r>
          </w:p>
        </w:tc>
        <w:tc>
          <w:tcPr>
            <w:tcW w:w="2790" w:type="dxa"/>
          </w:tcPr>
          <w:p w:rsidR="00A71687" w:rsidRPr="002C5E5E" w:rsidRDefault="00A71687" w:rsidP="003379BB">
            <w:pPr>
              <w:spacing w:line="360" w:lineRule="auto"/>
              <w:ind w:left="376"/>
              <w:jc w:val="center"/>
              <w:rPr>
                <w:rFonts w:ascii="Times New Roman" w:hAnsi="Times New Roman" w:cs="Times New Roman"/>
                <w:b/>
                <w:sz w:val="24"/>
                <w:szCs w:val="24"/>
              </w:rPr>
            </w:pPr>
            <w:r w:rsidRPr="002C5E5E">
              <w:rPr>
                <w:rFonts w:ascii="Times New Roman" w:hAnsi="Times New Roman" w:cs="Times New Roman"/>
                <w:b/>
                <w:sz w:val="24"/>
                <w:szCs w:val="24"/>
              </w:rPr>
              <w:t>Frequency numbers</w:t>
            </w:r>
          </w:p>
        </w:tc>
        <w:tc>
          <w:tcPr>
            <w:tcW w:w="2610" w:type="dxa"/>
            <w:tcBorders>
              <w:right w:val="single" w:sz="4" w:space="0" w:color="auto"/>
            </w:tcBorders>
          </w:tcPr>
          <w:p w:rsidR="00A71687" w:rsidRPr="002C5E5E" w:rsidRDefault="00A71687" w:rsidP="003379BB">
            <w:pPr>
              <w:spacing w:line="360" w:lineRule="auto"/>
              <w:jc w:val="center"/>
              <w:rPr>
                <w:rFonts w:ascii="Times New Roman" w:hAnsi="Times New Roman" w:cs="Times New Roman"/>
                <w:b/>
                <w:sz w:val="24"/>
                <w:szCs w:val="24"/>
              </w:rPr>
            </w:pPr>
            <w:r w:rsidRPr="002C5E5E">
              <w:rPr>
                <w:rFonts w:ascii="Times New Roman" w:hAnsi="Times New Roman" w:cs="Times New Roman"/>
                <w:b/>
                <w:sz w:val="24"/>
                <w:szCs w:val="24"/>
              </w:rPr>
              <w:t>%</w:t>
            </w:r>
          </w:p>
        </w:tc>
      </w:tr>
      <w:tr w:rsidR="00A71687" w:rsidRPr="002C5E5E" w:rsidTr="003379BB">
        <w:trPr>
          <w:trHeight w:val="457"/>
        </w:trPr>
        <w:tc>
          <w:tcPr>
            <w:tcW w:w="2970"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Fever (104-106</w:t>
            </w:r>
            <w:r w:rsidRPr="002C5E5E">
              <w:rPr>
                <w:rFonts w:ascii="Times New Roman" w:hAnsi="Times New Roman" w:cs="Times New Roman"/>
                <w:sz w:val="24"/>
                <w:szCs w:val="24"/>
                <w:vertAlign w:val="superscript"/>
              </w:rPr>
              <w:t>0</w:t>
            </w:r>
            <w:r w:rsidRPr="002C5E5E">
              <w:rPr>
                <w:rFonts w:ascii="Times New Roman" w:hAnsi="Times New Roman" w:cs="Times New Roman"/>
                <w:sz w:val="24"/>
                <w:szCs w:val="24"/>
              </w:rPr>
              <w:t>F)</w:t>
            </w:r>
          </w:p>
        </w:tc>
        <w:tc>
          <w:tcPr>
            <w:tcW w:w="2790" w:type="dxa"/>
          </w:tcPr>
          <w:p w:rsidR="00A71687" w:rsidRPr="002C5E5E" w:rsidRDefault="00A71687" w:rsidP="003379BB">
            <w:pPr>
              <w:spacing w:line="360" w:lineRule="auto"/>
              <w:ind w:left="376"/>
              <w:jc w:val="center"/>
              <w:rPr>
                <w:rFonts w:ascii="Times New Roman" w:hAnsi="Times New Roman" w:cs="Times New Roman"/>
                <w:sz w:val="24"/>
                <w:szCs w:val="24"/>
              </w:rPr>
            </w:pPr>
            <w:r w:rsidRPr="002C5E5E">
              <w:rPr>
                <w:rFonts w:ascii="Times New Roman" w:hAnsi="Times New Roman" w:cs="Times New Roman"/>
                <w:sz w:val="24"/>
                <w:szCs w:val="24"/>
              </w:rPr>
              <w:t>22</w:t>
            </w:r>
          </w:p>
        </w:tc>
        <w:tc>
          <w:tcPr>
            <w:tcW w:w="2610" w:type="dxa"/>
            <w:tcBorders>
              <w:right w:val="single" w:sz="4" w:space="0" w:color="auto"/>
            </w:tcBorders>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100%</w:t>
            </w:r>
          </w:p>
        </w:tc>
      </w:tr>
      <w:tr w:rsidR="00A71687" w:rsidRPr="002C5E5E" w:rsidTr="003379BB">
        <w:trPr>
          <w:trHeight w:val="268"/>
        </w:trPr>
        <w:tc>
          <w:tcPr>
            <w:tcW w:w="2970"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Frothy salivation</w:t>
            </w:r>
          </w:p>
        </w:tc>
        <w:tc>
          <w:tcPr>
            <w:tcW w:w="2790" w:type="dxa"/>
          </w:tcPr>
          <w:p w:rsidR="00A71687" w:rsidRPr="002C5E5E" w:rsidRDefault="00A71687" w:rsidP="003379BB">
            <w:pPr>
              <w:spacing w:line="360" w:lineRule="auto"/>
              <w:ind w:left="376"/>
              <w:jc w:val="center"/>
              <w:rPr>
                <w:rFonts w:ascii="Times New Roman" w:hAnsi="Times New Roman" w:cs="Times New Roman"/>
                <w:sz w:val="24"/>
                <w:szCs w:val="24"/>
              </w:rPr>
            </w:pPr>
            <w:r w:rsidRPr="002C5E5E">
              <w:rPr>
                <w:rFonts w:ascii="Times New Roman" w:hAnsi="Times New Roman" w:cs="Times New Roman"/>
                <w:sz w:val="24"/>
                <w:szCs w:val="24"/>
              </w:rPr>
              <w:t>18</w:t>
            </w:r>
          </w:p>
        </w:tc>
        <w:tc>
          <w:tcPr>
            <w:tcW w:w="2610" w:type="dxa"/>
            <w:tcBorders>
              <w:right w:val="single" w:sz="4" w:space="0" w:color="auto"/>
            </w:tcBorders>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81.8%</w:t>
            </w:r>
          </w:p>
        </w:tc>
      </w:tr>
      <w:tr w:rsidR="00A71687" w:rsidRPr="002C5E5E" w:rsidTr="003379BB">
        <w:trPr>
          <w:trHeight w:val="348"/>
        </w:trPr>
        <w:tc>
          <w:tcPr>
            <w:tcW w:w="2970" w:type="dxa"/>
          </w:tcPr>
          <w:p w:rsidR="00A71687" w:rsidRPr="002C5E5E" w:rsidRDefault="00A71687" w:rsidP="003379BB">
            <w:pPr>
              <w:spacing w:line="360" w:lineRule="auto"/>
              <w:jc w:val="center"/>
              <w:rPr>
                <w:rFonts w:ascii="Times New Roman" w:hAnsi="Times New Roman" w:cs="Times New Roman"/>
                <w:sz w:val="24"/>
                <w:szCs w:val="24"/>
              </w:rPr>
            </w:pPr>
            <w:proofErr w:type="spellStart"/>
            <w:r w:rsidRPr="002C5E5E">
              <w:rPr>
                <w:rFonts w:ascii="Times New Roman" w:hAnsi="Times New Roman" w:cs="Times New Roman"/>
                <w:sz w:val="24"/>
                <w:szCs w:val="24"/>
              </w:rPr>
              <w:t>Sored</w:t>
            </w:r>
            <w:proofErr w:type="spellEnd"/>
            <w:r w:rsidRPr="002C5E5E">
              <w:rPr>
                <w:rFonts w:ascii="Times New Roman" w:hAnsi="Times New Roman" w:cs="Times New Roman"/>
                <w:sz w:val="24"/>
                <w:szCs w:val="24"/>
              </w:rPr>
              <w:t xml:space="preserve"> foot</w:t>
            </w:r>
          </w:p>
        </w:tc>
        <w:tc>
          <w:tcPr>
            <w:tcW w:w="2790" w:type="dxa"/>
          </w:tcPr>
          <w:p w:rsidR="00A71687" w:rsidRPr="002C5E5E" w:rsidRDefault="00A71687" w:rsidP="003379BB">
            <w:pPr>
              <w:spacing w:line="360" w:lineRule="auto"/>
              <w:ind w:left="376"/>
              <w:jc w:val="center"/>
              <w:rPr>
                <w:rFonts w:ascii="Times New Roman" w:hAnsi="Times New Roman" w:cs="Times New Roman"/>
                <w:sz w:val="24"/>
                <w:szCs w:val="24"/>
              </w:rPr>
            </w:pPr>
            <w:r w:rsidRPr="002C5E5E">
              <w:rPr>
                <w:rFonts w:ascii="Times New Roman" w:hAnsi="Times New Roman" w:cs="Times New Roman"/>
                <w:sz w:val="24"/>
                <w:szCs w:val="24"/>
              </w:rPr>
              <w:t>16</w:t>
            </w:r>
          </w:p>
        </w:tc>
        <w:tc>
          <w:tcPr>
            <w:tcW w:w="2610" w:type="dxa"/>
            <w:tcBorders>
              <w:right w:val="single" w:sz="4" w:space="0" w:color="auto"/>
            </w:tcBorders>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72.7%</w:t>
            </w:r>
          </w:p>
        </w:tc>
      </w:tr>
      <w:tr w:rsidR="00A71687" w:rsidRPr="002C5E5E" w:rsidTr="003379BB">
        <w:trPr>
          <w:trHeight w:val="300"/>
        </w:trPr>
        <w:tc>
          <w:tcPr>
            <w:tcW w:w="2970" w:type="dxa"/>
          </w:tcPr>
          <w:p w:rsidR="00A71687" w:rsidRPr="002C5E5E" w:rsidRDefault="00A71687" w:rsidP="003379BB">
            <w:pPr>
              <w:spacing w:line="360" w:lineRule="auto"/>
              <w:jc w:val="center"/>
              <w:rPr>
                <w:rFonts w:ascii="Times New Roman" w:hAnsi="Times New Roman" w:cs="Times New Roman"/>
                <w:sz w:val="24"/>
                <w:szCs w:val="24"/>
              </w:rPr>
            </w:pPr>
            <w:proofErr w:type="spellStart"/>
            <w:r w:rsidRPr="002C5E5E">
              <w:rPr>
                <w:rFonts w:ascii="Times New Roman" w:hAnsi="Times New Roman" w:cs="Times New Roman"/>
                <w:sz w:val="24"/>
                <w:szCs w:val="24"/>
              </w:rPr>
              <w:t>Sored</w:t>
            </w:r>
            <w:proofErr w:type="spellEnd"/>
            <w:r w:rsidRPr="002C5E5E">
              <w:rPr>
                <w:rFonts w:ascii="Times New Roman" w:hAnsi="Times New Roman" w:cs="Times New Roman"/>
                <w:sz w:val="24"/>
                <w:szCs w:val="24"/>
              </w:rPr>
              <w:t xml:space="preserve"> tongue</w:t>
            </w:r>
          </w:p>
        </w:tc>
        <w:tc>
          <w:tcPr>
            <w:tcW w:w="2790" w:type="dxa"/>
          </w:tcPr>
          <w:p w:rsidR="00A71687" w:rsidRPr="002C5E5E" w:rsidRDefault="00A71687" w:rsidP="003379BB">
            <w:pPr>
              <w:spacing w:line="360" w:lineRule="auto"/>
              <w:ind w:left="376"/>
              <w:jc w:val="center"/>
              <w:rPr>
                <w:rFonts w:ascii="Times New Roman" w:hAnsi="Times New Roman" w:cs="Times New Roman"/>
                <w:sz w:val="24"/>
                <w:szCs w:val="24"/>
              </w:rPr>
            </w:pPr>
            <w:r w:rsidRPr="002C5E5E">
              <w:rPr>
                <w:rFonts w:ascii="Times New Roman" w:hAnsi="Times New Roman" w:cs="Times New Roman"/>
                <w:sz w:val="24"/>
                <w:szCs w:val="24"/>
              </w:rPr>
              <w:t>14</w:t>
            </w:r>
          </w:p>
        </w:tc>
        <w:tc>
          <w:tcPr>
            <w:tcW w:w="2610" w:type="dxa"/>
            <w:tcBorders>
              <w:right w:val="single" w:sz="4" w:space="0" w:color="auto"/>
            </w:tcBorders>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63.6%</w:t>
            </w:r>
          </w:p>
        </w:tc>
      </w:tr>
      <w:tr w:rsidR="00A71687" w:rsidRPr="002C5E5E" w:rsidTr="003379BB">
        <w:trPr>
          <w:trHeight w:val="300"/>
        </w:trPr>
        <w:tc>
          <w:tcPr>
            <w:tcW w:w="2970"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Flea in foot region</w:t>
            </w:r>
          </w:p>
        </w:tc>
        <w:tc>
          <w:tcPr>
            <w:tcW w:w="2790" w:type="dxa"/>
          </w:tcPr>
          <w:p w:rsidR="00A71687" w:rsidRPr="002C5E5E" w:rsidRDefault="00A71687" w:rsidP="003379BB">
            <w:pPr>
              <w:spacing w:line="360" w:lineRule="auto"/>
              <w:ind w:left="376"/>
              <w:jc w:val="center"/>
              <w:rPr>
                <w:rFonts w:ascii="Times New Roman" w:hAnsi="Times New Roman" w:cs="Times New Roman"/>
                <w:sz w:val="24"/>
                <w:szCs w:val="24"/>
              </w:rPr>
            </w:pPr>
            <w:r w:rsidRPr="002C5E5E">
              <w:rPr>
                <w:rFonts w:ascii="Times New Roman" w:hAnsi="Times New Roman" w:cs="Times New Roman"/>
                <w:sz w:val="24"/>
                <w:szCs w:val="24"/>
              </w:rPr>
              <w:t>1</w:t>
            </w:r>
          </w:p>
        </w:tc>
        <w:tc>
          <w:tcPr>
            <w:tcW w:w="2610" w:type="dxa"/>
            <w:tcBorders>
              <w:right w:val="single" w:sz="4" w:space="0" w:color="auto"/>
            </w:tcBorders>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4.6%</w:t>
            </w:r>
          </w:p>
        </w:tc>
      </w:tr>
      <w:tr w:rsidR="00A71687" w:rsidRPr="002C5E5E" w:rsidTr="003379BB">
        <w:trPr>
          <w:trHeight w:val="497"/>
        </w:trPr>
        <w:tc>
          <w:tcPr>
            <w:tcW w:w="8370" w:type="dxa"/>
            <w:gridSpan w:val="3"/>
            <w:tcBorders>
              <w:left w:val="nil"/>
              <w:bottom w:val="nil"/>
              <w:right w:val="nil"/>
            </w:tcBorders>
          </w:tcPr>
          <w:p w:rsidR="00A71687" w:rsidRPr="002C5E5E" w:rsidRDefault="00A71687" w:rsidP="003379BB">
            <w:pPr>
              <w:spacing w:line="360" w:lineRule="auto"/>
              <w:jc w:val="center"/>
              <w:rPr>
                <w:rFonts w:ascii="Times New Roman" w:hAnsi="Times New Roman" w:cs="Times New Roman"/>
                <w:sz w:val="24"/>
                <w:szCs w:val="24"/>
              </w:rPr>
            </w:pPr>
          </w:p>
          <w:p w:rsidR="00A71687" w:rsidRPr="002C5E5E" w:rsidRDefault="00A71687" w:rsidP="003379BB">
            <w:pPr>
              <w:spacing w:line="360" w:lineRule="auto"/>
              <w:jc w:val="center"/>
              <w:rPr>
                <w:rFonts w:ascii="Times New Roman" w:hAnsi="Times New Roman" w:cs="Times New Roman"/>
                <w:sz w:val="24"/>
                <w:szCs w:val="24"/>
              </w:rPr>
            </w:pPr>
          </w:p>
        </w:tc>
      </w:tr>
    </w:tbl>
    <w:p w:rsidR="00A71687" w:rsidRPr="002C5E5E" w:rsidRDefault="00A71687" w:rsidP="00A71687">
      <w:pPr>
        <w:spacing w:line="360" w:lineRule="auto"/>
        <w:rPr>
          <w:rFonts w:ascii="Times New Roman" w:hAnsi="Times New Roman" w:cs="Times New Roman"/>
          <w:b/>
          <w:noProof/>
          <w:sz w:val="24"/>
          <w:szCs w:val="24"/>
        </w:rPr>
      </w:pPr>
    </w:p>
    <w:p w:rsidR="00A71687" w:rsidRPr="002C5E5E" w:rsidRDefault="00A71687" w:rsidP="00A71687">
      <w:pPr>
        <w:spacing w:line="360" w:lineRule="auto"/>
        <w:rPr>
          <w:rFonts w:ascii="Times New Roman" w:hAnsi="Times New Roman" w:cs="Times New Roman"/>
          <w:b/>
          <w:noProof/>
          <w:sz w:val="24"/>
          <w:szCs w:val="24"/>
        </w:rPr>
      </w:pPr>
    </w:p>
    <w:p w:rsidR="00A71687" w:rsidRPr="002C5E5E" w:rsidRDefault="00A71687" w:rsidP="00A71687">
      <w:pPr>
        <w:spacing w:line="360" w:lineRule="auto"/>
        <w:jc w:val="both"/>
        <w:rPr>
          <w:rFonts w:ascii="Times New Roman" w:hAnsi="Times New Roman" w:cs="Times New Roman"/>
          <w:noProof/>
          <w:sz w:val="24"/>
          <w:szCs w:val="24"/>
        </w:rPr>
      </w:pPr>
    </w:p>
    <w:p w:rsidR="00A71687" w:rsidRPr="002C5E5E" w:rsidRDefault="00F14968" w:rsidP="00A71687">
      <w:pPr>
        <w:spacing w:line="360" w:lineRule="auto"/>
        <w:jc w:val="both"/>
        <w:rPr>
          <w:rFonts w:ascii="Times New Roman" w:hAnsi="Times New Roman" w:cs="Times New Roman"/>
          <w:noProof/>
          <w:sz w:val="24"/>
          <w:szCs w:val="24"/>
        </w:rPr>
      </w:pPr>
      <w:r w:rsidRPr="00F14968">
        <w:rPr>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238.1pt;margin-top:173.4pt;width:227.2pt;height:.05pt;z-index:251667456" wrapcoords="-71 0 -71 20829 21600 20829 21600 0 -71 0" stroked="f">
            <v:textbox style="mso-next-textbox:#_x0000_s1027;mso-fit-shape-to-text:t" inset="0,0,0,0">
              <w:txbxContent>
                <w:p w:rsidR="00A71687" w:rsidRPr="00E55CD8" w:rsidRDefault="00A71687" w:rsidP="00A71687">
                  <w:pPr>
                    <w:pStyle w:val="Caption"/>
                    <w:jc w:val="center"/>
                    <w:rPr>
                      <w:rFonts w:ascii="Times New Roman" w:hAnsi="Times New Roman" w:cs="Times New Roman"/>
                      <w:noProof/>
                      <w:color w:val="auto"/>
                      <w:sz w:val="24"/>
                      <w:szCs w:val="24"/>
                    </w:rPr>
                  </w:pPr>
                  <w:bookmarkStart w:id="11" w:name="_Toc431565869"/>
                  <w:proofErr w:type="gramStart"/>
                  <w:r w:rsidRPr="00E55CD8">
                    <w:rPr>
                      <w:rFonts w:ascii="Times New Roman" w:hAnsi="Times New Roman" w:cs="Times New Roman"/>
                      <w:color w:val="auto"/>
                      <w:sz w:val="24"/>
                      <w:szCs w:val="24"/>
                    </w:rPr>
                    <w:t xml:space="preserve">Figure </w:t>
                  </w:r>
                  <w:r w:rsidR="00F14968" w:rsidRPr="00E55CD8">
                    <w:rPr>
                      <w:rFonts w:ascii="Times New Roman" w:hAnsi="Times New Roman" w:cs="Times New Roman"/>
                      <w:color w:val="auto"/>
                      <w:sz w:val="24"/>
                      <w:szCs w:val="24"/>
                    </w:rPr>
                    <w:fldChar w:fldCharType="begin"/>
                  </w:r>
                  <w:r w:rsidRPr="00E55CD8">
                    <w:rPr>
                      <w:rFonts w:ascii="Times New Roman" w:hAnsi="Times New Roman" w:cs="Times New Roman"/>
                      <w:color w:val="auto"/>
                      <w:sz w:val="24"/>
                      <w:szCs w:val="24"/>
                    </w:rPr>
                    <w:instrText xml:space="preserve"> SEQ Figure \* ARABIC </w:instrText>
                  </w:r>
                  <w:r w:rsidR="00F14968" w:rsidRPr="00E55CD8">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00F14968" w:rsidRPr="00E55CD8">
                    <w:rPr>
                      <w:rFonts w:ascii="Times New Roman" w:hAnsi="Times New Roman" w:cs="Times New Roman"/>
                      <w:color w:val="auto"/>
                      <w:sz w:val="24"/>
                      <w:szCs w:val="24"/>
                    </w:rPr>
                    <w:fldChar w:fldCharType="end"/>
                  </w:r>
                  <w:r w:rsidRPr="00E55CD8">
                    <w:rPr>
                      <w:rFonts w:ascii="Times New Roman" w:hAnsi="Times New Roman" w:cs="Times New Roman"/>
                      <w:color w:val="auto"/>
                      <w:sz w:val="24"/>
                      <w:szCs w:val="24"/>
                    </w:rPr>
                    <w:t>.2.</w:t>
                  </w:r>
                  <w:proofErr w:type="gramEnd"/>
                  <w:r w:rsidRPr="00E55CD8">
                    <w:rPr>
                      <w:rFonts w:ascii="Times New Roman" w:hAnsi="Times New Roman" w:cs="Times New Roman"/>
                      <w:color w:val="auto"/>
                      <w:sz w:val="24"/>
                      <w:szCs w:val="24"/>
                    </w:rPr>
                    <w:t xml:space="preserve"> </w:t>
                  </w:r>
                  <w:proofErr w:type="spellStart"/>
                  <w:r w:rsidRPr="00E55CD8">
                    <w:rPr>
                      <w:rFonts w:ascii="Times New Roman" w:hAnsi="Times New Roman" w:cs="Times New Roman"/>
                      <w:b w:val="0"/>
                      <w:color w:val="auto"/>
                      <w:sz w:val="24"/>
                      <w:szCs w:val="24"/>
                    </w:rPr>
                    <w:t>Sored</w:t>
                  </w:r>
                  <w:proofErr w:type="spellEnd"/>
                  <w:r w:rsidRPr="00E55CD8">
                    <w:rPr>
                      <w:rFonts w:ascii="Times New Roman" w:hAnsi="Times New Roman" w:cs="Times New Roman"/>
                      <w:b w:val="0"/>
                      <w:color w:val="auto"/>
                      <w:sz w:val="24"/>
                      <w:szCs w:val="24"/>
                    </w:rPr>
                    <w:t xml:space="preserve"> tongue</w:t>
                  </w:r>
                  <w:bookmarkEnd w:id="11"/>
                </w:p>
              </w:txbxContent>
            </v:textbox>
            <w10:wrap type="tight"/>
          </v:shape>
        </w:pict>
      </w:r>
      <w:r w:rsidR="00A71687" w:rsidRPr="002C5E5E">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3023870</wp:posOffset>
            </wp:positionH>
            <wp:positionV relativeFrom="paragraph">
              <wp:posOffset>-205740</wp:posOffset>
            </wp:positionV>
            <wp:extent cx="2885440" cy="2350770"/>
            <wp:effectExtent l="0" t="0" r="0" b="0"/>
            <wp:wrapTight wrapText="bothSides">
              <wp:wrapPolygon edited="0">
                <wp:start x="0" y="0"/>
                <wp:lineTo x="0" y="21355"/>
                <wp:lineTo x="21391" y="21355"/>
                <wp:lineTo x="2139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5440" cy="2350770"/>
                    </a:xfrm>
                    <a:prstGeom prst="rect">
                      <a:avLst/>
                    </a:prstGeom>
                    <a:noFill/>
                  </pic:spPr>
                </pic:pic>
              </a:graphicData>
            </a:graphic>
          </wp:anchor>
        </w:drawing>
      </w:r>
      <w:r w:rsidRPr="00F14968">
        <w:rPr>
          <w:noProof/>
          <w:sz w:val="24"/>
          <w:szCs w:val="24"/>
        </w:rPr>
        <w:pict>
          <v:shape id="_x0000_s1026" type="#_x0000_t202" style="position:absolute;left:0;text-align:left;margin-left:-17.1pt;margin-top:168.55pt;width:240.2pt;height:.05pt;z-index:251666432;mso-position-horizontal-relative:text;mso-position-vertical-relative:text" wrapcoords="-68 0 -68 20829 21600 20829 21600 0 -68 0" stroked="f">
            <v:textbox style="mso-next-textbox:#_x0000_s1026;mso-fit-shape-to-text:t" inset="0,0,0,0">
              <w:txbxContent>
                <w:p w:rsidR="00A71687" w:rsidRPr="00E55CD8" w:rsidRDefault="00A71687" w:rsidP="00A71687">
                  <w:pPr>
                    <w:pStyle w:val="Caption"/>
                    <w:jc w:val="center"/>
                    <w:rPr>
                      <w:rFonts w:ascii="Times New Roman" w:hAnsi="Times New Roman" w:cs="Times New Roman"/>
                      <w:noProof/>
                      <w:color w:val="auto"/>
                      <w:sz w:val="24"/>
                      <w:szCs w:val="24"/>
                    </w:rPr>
                  </w:pPr>
                  <w:proofErr w:type="gramStart"/>
                  <w:r w:rsidRPr="00E55CD8">
                    <w:rPr>
                      <w:rFonts w:ascii="Times New Roman" w:hAnsi="Times New Roman" w:cs="Times New Roman"/>
                      <w:color w:val="auto"/>
                      <w:sz w:val="24"/>
                      <w:szCs w:val="24"/>
                    </w:rPr>
                    <w:t xml:space="preserve">Figure </w:t>
                  </w:r>
                  <w:r>
                    <w:rPr>
                      <w:rFonts w:ascii="Times New Roman" w:hAnsi="Times New Roman" w:cs="Times New Roman"/>
                      <w:color w:val="auto"/>
                      <w:sz w:val="24"/>
                      <w:szCs w:val="24"/>
                    </w:rPr>
                    <w:t>1</w:t>
                  </w:r>
                  <w:r w:rsidRPr="00E55CD8">
                    <w:rPr>
                      <w:rFonts w:ascii="Times New Roman" w:hAnsi="Times New Roman" w:cs="Times New Roman"/>
                      <w:color w:val="auto"/>
                      <w:sz w:val="24"/>
                      <w:szCs w:val="24"/>
                    </w:rPr>
                    <w:t>.1.</w:t>
                  </w:r>
                  <w:proofErr w:type="gramEnd"/>
                  <w:r w:rsidRPr="00E55CD8">
                    <w:rPr>
                      <w:rFonts w:ascii="Times New Roman" w:hAnsi="Times New Roman" w:cs="Times New Roman"/>
                      <w:color w:val="auto"/>
                      <w:sz w:val="24"/>
                      <w:szCs w:val="24"/>
                    </w:rPr>
                    <w:t xml:space="preserve"> </w:t>
                  </w:r>
                  <w:r w:rsidRPr="00E55CD8">
                    <w:rPr>
                      <w:rFonts w:ascii="Times New Roman" w:hAnsi="Times New Roman" w:cs="Times New Roman"/>
                      <w:b w:val="0"/>
                      <w:color w:val="auto"/>
                      <w:sz w:val="24"/>
                      <w:szCs w:val="24"/>
                    </w:rPr>
                    <w:t>Frothy salivation</w:t>
                  </w:r>
                </w:p>
              </w:txbxContent>
            </v:textbox>
            <w10:wrap type="tight"/>
          </v:shape>
        </w:pict>
      </w:r>
      <w:r w:rsidR="00A71687" w:rsidRPr="002C5E5E">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-217170</wp:posOffset>
            </wp:positionH>
            <wp:positionV relativeFrom="paragraph">
              <wp:posOffset>-205105</wp:posOffset>
            </wp:positionV>
            <wp:extent cx="3050540" cy="2288540"/>
            <wp:effectExtent l="19050" t="0" r="0" b="0"/>
            <wp:wrapTight wrapText="bothSides">
              <wp:wrapPolygon edited="0">
                <wp:start x="-135" y="0"/>
                <wp:lineTo x="-135" y="21396"/>
                <wp:lineTo x="21582" y="21396"/>
                <wp:lineTo x="21582" y="0"/>
                <wp:lineTo x="-135" y="0"/>
              </wp:wrapPolygon>
            </wp:wrapTight>
            <wp:docPr id="11" name="Picture 11" descr="D:\MY PIC\DCIM\106___06\IMG_2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PIC\DCIM\106___06\IMG_2412.JPG"/>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0540" cy="2288540"/>
                    </a:xfrm>
                    <a:prstGeom prst="rect">
                      <a:avLst/>
                    </a:prstGeom>
                    <a:noFill/>
                    <a:ln>
                      <a:noFill/>
                    </a:ln>
                  </pic:spPr>
                </pic:pic>
              </a:graphicData>
            </a:graphic>
          </wp:anchor>
        </w:drawing>
      </w:r>
    </w:p>
    <w:p w:rsidR="00A71687" w:rsidRPr="002C5E5E" w:rsidRDefault="00F14968" w:rsidP="00A71687">
      <w:pPr>
        <w:spacing w:line="360" w:lineRule="auto"/>
        <w:rPr>
          <w:rFonts w:ascii="Times New Roman" w:hAnsi="Times New Roman" w:cs="Times New Roman"/>
          <w:sz w:val="24"/>
          <w:szCs w:val="24"/>
        </w:rPr>
      </w:pPr>
      <w:r w:rsidRPr="00F14968">
        <w:rPr>
          <w:noProof/>
          <w:sz w:val="24"/>
          <w:szCs w:val="24"/>
        </w:rPr>
        <w:pict>
          <v:shape id="_x0000_s1028" type="#_x0000_t202" style="position:absolute;margin-left:-17.1pt;margin-top:228.9pt;width:240.3pt;height:.05pt;z-index:251668480" wrapcoords="-68 0 -68 21073 21600 21073 21600 0 -68 0" stroked="f">
            <v:textbox style="mso-next-textbox:#_x0000_s1028;mso-fit-shape-to-text:t" inset="0,0,0,0">
              <w:txbxContent>
                <w:p w:rsidR="00A71687" w:rsidRPr="000D28EF" w:rsidRDefault="00A71687" w:rsidP="00A71687">
                  <w:pPr>
                    <w:pStyle w:val="Caption"/>
                    <w:jc w:val="center"/>
                    <w:rPr>
                      <w:rFonts w:ascii="Times New Roman" w:hAnsi="Times New Roman" w:cs="Times New Roman"/>
                      <w:noProof/>
                      <w:color w:val="auto"/>
                      <w:sz w:val="24"/>
                      <w:szCs w:val="24"/>
                    </w:rPr>
                  </w:pPr>
                  <w:proofErr w:type="gramStart"/>
                  <w:r w:rsidRPr="000D28EF">
                    <w:rPr>
                      <w:rFonts w:ascii="Times New Roman" w:hAnsi="Times New Roman" w:cs="Times New Roman"/>
                      <w:color w:val="auto"/>
                      <w:sz w:val="24"/>
                      <w:szCs w:val="24"/>
                    </w:rPr>
                    <w:t xml:space="preserve">Figure </w:t>
                  </w:r>
                  <w:r>
                    <w:rPr>
                      <w:rFonts w:ascii="Times New Roman" w:hAnsi="Times New Roman" w:cs="Times New Roman"/>
                      <w:color w:val="auto"/>
                      <w:sz w:val="24"/>
                      <w:szCs w:val="24"/>
                    </w:rPr>
                    <w:t>1.3.</w:t>
                  </w:r>
                  <w:proofErr w:type="gramEnd"/>
                  <w:r w:rsidRPr="000D28EF">
                    <w:rPr>
                      <w:rFonts w:ascii="Times New Roman" w:hAnsi="Times New Roman" w:cs="Times New Roman"/>
                      <w:color w:val="auto"/>
                      <w:sz w:val="24"/>
                      <w:szCs w:val="24"/>
                    </w:rPr>
                    <w:t xml:space="preserve"> </w:t>
                  </w:r>
                  <w:proofErr w:type="spellStart"/>
                  <w:r w:rsidRPr="000D28EF">
                    <w:rPr>
                      <w:rFonts w:ascii="Times New Roman" w:hAnsi="Times New Roman" w:cs="Times New Roman"/>
                      <w:b w:val="0"/>
                      <w:color w:val="auto"/>
                      <w:sz w:val="24"/>
                      <w:szCs w:val="24"/>
                    </w:rPr>
                    <w:t>Sored</w:t>
                  </w:r>
                  <w:proofErr w:type="spellEnd"/>
                  <w:r w:rsidRPr="000D28EF">
                    <w:rPr>
                      <w:rFonts w:ascii="Times New Roman" w:hAnsi="Times New Roman" w:cs="Times New Roman"/>
                      <w:b w:val="0"/>
                      <w:color w:val="auto"/>
                      <w:sz w:val="24"/>
                      <w:szCs w:val="24"/>
                    </w:rPr>
                    <w:t xml:space="preserve"> foot</w:t>
                  </w:r>
                </w:p>
              </w:txbxContent>
            </v:textbox>
            <w10:wrap type="tight"/>
          </v:shape>
        </w:pict>
      </w:r>
      <w:r w:rsidR="00A71687" w:rsidRPr="002C5E5E">
        <w:rPr>
          <w:rFonts w:ascii="Times New Roman" w:hAnsi="Times New Roman" w:cs="Times New Roman"/>
          <w:b/>
          <w:noProof/>
          <w:sz w:val="24"/>
          <w:szCs w:val="24"/>
        </w:rPr>
        <w:drawing>
          <wp:anchor distT="0" distB="0" distL="114300" distR="114300" simplePos="0" relativeHeight="251665408" behindDoc="1" locked="0" layoutInCell="1" allowOverlap="1">
            <wp:simplePos x="0" y="0"/>
            <wp:positionH relativeFrom="column">
              <wp:posOffset>-217170</wp:posOffset>
            </wp:positionH>
            <wp:positionV relativeFrom="paragraph">
              <wp:posOffset>502920</wp:posOffset>
            </wp:positionV>
            <wp:extent cx="3051810" cy="2346960"/>
            <wp:effectExtent l="0" t="0" r="0" b="0"/>
            <wp:wrapTight wrapText="bothSides">
              <wp:wrapPolygon edited="0">
                <wp:start x="0" y="0"/>
                <wp:lineTo x="0" y="21390"/>
                <wp:lineTo x="21438" y="21390"/>
                <wp:lineTo x="2143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1810" cy="2346960"/>
                    </a:xfrm>
                    <a:prstGeom prst="rect">
                      <a:avLst/>
                    </a:prstGeom>
                    <a:noFill/>
                  </pic:spPr>
                </pic:pic>
              </a:graphicData>
            </a:graphic>
          </wp:anchor>
        </w:drawing>
      </w:r>
      <w:r w:rsidRPr="00F14968">
        <w:rPr>
          <w:noProof/>
          <w:sz w:val="24"/>
          <w:szCs w:val="24"/>
        </w:rPr>
        <w:pict>
          <v:shape id="_x0000_s1029" type="#_x0000_t202" style="position:absolute;margin-left:238.2pt;margin-top:228.7pt;width:227.2pt;height:.05pt;z-index:251669504;mso-position-horizontal-relative:text;mso-position-vertical-relative:text" wrapcoords="-71 0 -71 20829 21600 20829 21600 0 -71 0" stroked="f">
            <v:textbox style="mso-next-textbox:#_x0000_s1029;mso-fit-shape-to-text:t" inset="0,0,0,0">
              <w:txbxContent>
                <w:p w:rsidR="00A71687" w:rsidRPr="000D28EF" w:rsidRDefault="00A71687" w:rsidP="00A71687">
                  <w:pPr>
                    <w:pStyle w:val="Caption"/>
                    <w:jc w:val="center"/>
                    <w:rPr>
                      <w:rFonts w:ascii="Times New Roman" w:hAnsi="Times New Roman" w:cs="Times New Roman"/>
                      <w:noProof/>
                      <w:color w:val="auto"/>
                      <w:sz w:val="24"/>
                      <w:szCs w:val="24"/>
                    </w:rPr>
                  </w:pPr>
                  <w:proofErr w:type="gramStart"/>
                  <w:r w:rsidRPr="000D28EF">
                    <w:rPr>
                      <w:rFonts w:ascii="Times New Roman" w:hAnsi="Times New Roman" w:cs="Times New Roman"/>
                      <w:color w:val="auto"/>
                      <w:sz w:val="24"/>
                      <w:szCs w:val="24"/>
                    </w:rPr>
                    <w:t xml:space="preserve">Figure </w:t>
                  </w:r>
                  <w:r>
                    <w:rPr>
                      <w:rFonts w:ascii="Times New Roman" w:hAnsi="Times New Roman" w:cs="Times New Roman"/>
                      <w:color w:val="auto"/>
                      <w:sz w:val="24"/>
                      <w:szCs w:val="24"/>
                    </w:rPr>
                    <w:t>1.4</w:t>
                  </w:r>
                  <w:r w:rsidRPr="000D28EF">
                    <w:rPr>
                      <w:rFonts w:ascii="Times New Roman" w:hAnsi="Times New Roman" w:cs="Times New Roman"/>
                      <w:color w:val="auto"/>
                      <w:sz w:val="24"/>
                      <w:szCs w:val="24"/>
                    </w:rPr>
                    <w:t>.</w:t>
                  </w:r>
                  <w:proofErr w:type="gramEnd"/>
                  <w:r w:rsidRPr="000D28EF">
                    <w:rPr>
                      <w:rFonts w:ascii="Times New Roman" w:hAnsi="Times New Roman" w:cs="Times New Roman"/>
                      <w:color w:val="auto"/>
                      <w:sz w:val="24"/>
                      <w:szCs w:val="24"/>
                    </w:rPr>
                    <w:t xml:space="preserve"> </w:t>
                  </w:r>
                  <w:r w:rsidRPr="000D28EF">
                    <w:rPr>
                      <w:rFonts w:ascii="Times New Roman" w:hAnsi="Times New Roman" w:cs="Times New Roman"/>
                      <w:b w:val="0"/>
                      <w:color w:val="auto"/>
                      <w:sz w:val="24"/>
                      <w:szCs w:val="24"/>
                    </w:rPr>
                    <w:t>Fly in foot region</w:t>
                  </w:r>
                </w:p>
              </w:txbxContent>
            </v:textbox>
            <w10:wrap type="tight"/>
          </v:shape>
        </w:pict>
      </w:r>
      <w:r w:rsidR="00A71687" w:rsidRPr="002C5E5E">
        <w:rPr>
          <w:rFonts w:ascii="Times New Roman" w:hAnsi="Times New Roman" w:cs="Times New Roman"/>
          <w:b/>
          <w:noProof/>
          <w:sz w:val="24"/>
          <w:szCs w:val="24"/>
        </w:rPr>
        <w:drawing>
          <wp:anchor distT="0" distB="0" distL="114300" distR="114300" simplePos="0" relativeHeight="251664384" behindDoc="1" locked="0" layoutInCell="1" allowOverlap="1">
            <wp:simplePos x="0" y="0"/>
            <wp:positionH relativeFrom="column">
              <wp:posOffset>3025140</wp:posOffset>
            </wp:positionH>
            <wp:positionV relativeFrom="paragraph">
              <wp:posOffset>512445</wp:posOffset>
            </wp:positionV>
            <wp:extent cx="2885440" cy="2334895"/>
            <wp:effectExtent l="0" t="0" r="0" b="8255"/>
            <wp:wrapTight wrapText="bothSides">
              <wp:wrapPolygon edited="0">
                <wp:start x="0" y="0"/>
                <wp:lineTo x="0" y="21500"/>
                <wp:lineTo x="21391" y="21500"/>
                <wp:lineTo x="21391" y="0"/>
                <wp:lineTo x="0" y="0"/>
              </wp:wrapPolygon>
            </wp:wrapTight>
            <wp:docPr id="13" name="Picture 13" descr="D:\MY PIC\DCIM\103___03\IMG_0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PIC\DCIM\103___03\IMG_0271.JPG"/>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5440" cy="2334895"/>
                    </a:xfrm>
                    <a:prstGeom prst="rect">
                      <a:avLst/>
                    </a:prstGeom>
                    <a:noFill/>
                    <a:ln>
                      <a:noFill/>
                    </a:ln>
                  </pic:spPr>
                </pic:pic>
              </a:graphicData>
            </a:graphic>
          </wp:anchor>
        </w:drawing>
      </w:r>
    </w:p>
    <w:p w:rsidR="00A71687" w:rsidRPr="002C5E5E" w:rsidRDefault="00A71687" w:rsidP="00A71687">
      <w:pPr>
        <w:pStyle w:val="Caption"/>
        <w:jc w:val="center"/>
        <w:rPr>
          <w:rFonts w:ascii="Times New Roman" w:hAnsi="Times New Roman" w:cs="Times New Roman"/>
          <w:color w:val="auto"/>
          <w:sz w:val="24"/>
          <w:szCs w:val="24"/>
        </w:rPr>
      </w:pPr>
    </w:p>
    <w:p w:rsidR="00A71687" w:rsidRPr="002C5E5E" w:rsidRDefault="00A71687" w:rsidP="00A71687">
      <w:pPr>
        <w:pStyle w:val="Caption"/>
        <w:jc w:val="center"/>
        <w:rPr>
          <w:rFonts w:ascii="Times New Roman" w:hAnsi="Times New Roman" w:cs="Times New Roman"/>
          <w:b w:val="0"/>
          <w:color w:val="auto"/>
          <w:sz w:val="24"/>
          <w:szCs w:val="24"/>
        </w:rPr>
      </w:pPr>
      <w:proofErr w:type="gramStart"/>
      <w:r w:rsidRPr="002C5E5E">
        <w:rPr>
          <w:rFonts w:ascii="Times New Roman" w:hAnsi="Times New Roman" w:cs="Times New Roman"/>
          <w:color w:val="auto"/>
          <w:sz w:val="24"/>
          <w:szCs w:val="24"/>
        </w:rPr>
        <w:t>Figure 1.</w:t>
      </w:r>
      <w:proofErr w:type="gramEnd"/>
      <w:r w:rsidRPr="002C5E5E">
        <w:rPr>
          <w:rFonts w:ascii="Times New Roman" w:hAnsi="Times New Roman" w:cs="Times New Roman"/>
          <w:b w:val="0"/>
          <w:color w:val="auto"/>
          <w:sz w:val="24"/>
          <w:szCs w:val="24"/>
        </w:rPr>
        <w:t xml:space="preserve"> Different clinical signs and lesions of Foot and Mouth Diseases in cattle</w:t>
      </w:r>
      <w:bookmarkStart w:id="12" w:name="_Toc431564259"/>
    </w:p>
    <w:p w:rsidR="00A71687" w:rsidRPr="002C5E5E" w:rsidRDefault="00A71687" w:rsidP="00A71687">
      <w:pPr>
        <w:pStyle w:val="Caption"/>
        <w:keepNext/>
        <w:spacing w:line="360" w:lineRule="auto"/>
        <w:rPr>
          <w:rFonts w:ascii="Times New Roman" w:hAnsi="Times New Roman" w:cs="Times New Roman"/>
          <w:b w:val="0"/>
          <w:color w:val="auto"/>
          <w:sz w:val="24"/>
          <w:szCs w:val="24"/>
        </w:rPr>
      </w:pPr>
      <w:proofErr w:type="gramStart"/>
      <w:r w:rsidRPr="002C5E5E">
        <w:rPr>
          <w:rFonts w:ascii="Times New Roman" w:hAnsi="Times New Roman" w:cs="Times New Roman"/>
          <w:color w:val="auto"/>
          <w:sz w:val="24"/>
          <w:szCs w:val="24"/>
        </w:rPr>
        <w:lastRenderedPageBreak/>
        <w:t xml:space="preserve">Table </w:t>
      </w:r>
      <w:r w:rsidR="00F14968" w:rsidRPr="002C5E5E">
        <w:rPr>
          <w:rFonts w:ascii="Times New Roman" w:hAnsi="Times New Roman" w:cs="Times New Roman"/>
          <w:color w:val="auto"/>
          <w:sz w:val="24"/>
          <w:szCs w:val="24"/>
        </w:rPr>
        <w:fldChar w:fldCharType="begin"/>
      </w:r>
      <w:r w:rsidRPr="002C5E5E">
        <w:rPr>
          <w:rFonts w:ascii="Times New Roman" w:hAnsi="Times New Roman" w:cs="Times New Roman"/>
          <w:color w:val="auto"/>
          <w:sz w:val="24"/>
          <w:szCs w:val="24"/>
        </w:rPr>
        <w:instrText xml:space="preserve"> SEQ Table \* ARABIC </w:instrText>
      </w:r>
      <w:r w:rsidR="00F14968" w:rsidRPr="002C5E5E">
        <w:rPr>
          <w:rFonts w:ascii="Times New Roman" w:hAnsi="Times New Roman" w:cs="Times New Roman"/>
          <w:color w:val="auto"/>
          <w:sz w:val="24"/>
          <w:szCs w:val="24"/>
        </w:rPr>
        <w:fldChar w:fldCharType="separate"/>
      </w:r>
      <w:r w:rsidRPr="002C5E5E">
        <w:rPr>
          <w:rFonts w:ascii="Times New Roman" w:hAnsi="Times New Roman" w:cs="Times New Roman"/>
          <w:noProof/>
          <w:color w:val="auto"/>
          <w:sz w:val="24"/>
          <w:szCs w:val="24"/>
        </w:rPr>
        <w:t>4</w:t>
      </w:r>
      <w:r w:rsidR="00F14968" w:rsidRPr="002C5E5E">
        <w:rPr>
          <w:rFonts w:ascii="Times New Roman" w:hAnsi="Times New Roman" w:cs="Times New Roman"/>
          <w:color w:val="auto"/>
          <w:sz w:val="24"/>
          <w:szCs w:val="24"/>
        </w:rPr>
        <w:fldChar w:fldCharType="end"/>
      </w:r>
      <w:r w:rsidRPr="002C5E5E">
        <w:rPr>
          <w:rFonts w:ascii="Times New Roman" w:hAnsi="Times New Roman" w:cs="Times New Roman"/>
          <w:color w:val="auto"/>
          <w:sz w:val="24"/>
          <w:szCs w:val="24"/>
        </w:rPr>
        <w:t>.</w:t>
      </w:r>
      <w:proofErr w:type="gramEnd"/>
      <w:r w:rsidRPr="002C5E5E">
        <w:rPr>
          <w:rFonts w:ascii="Times New Roman" w:hAnsi="Times New Roman" w:cs="Times New Roman"/>
          <w:b w:val="0"/>
          <w:color w:val="auto"/>
          <w:sz w:val="24"/>
          <w:szCs w:val="24"/>
        </w:rPr>
        <w:t xml:space="preserve"> Frequency distribution of duration of illness </w:t>
      </w:r>
      <w:proofErr w:type="gramStart"/>
      <w:r w:rsidRPr="002C5E5E">
        <w:rPr>
          <w:rFonts w:ascii="Times New Roman" w:hAnsi="Times New Roman" w:cs="Times New Roman"/>
          <w:b w:val="0"/>
          <w:color w:val="auto"/>
          <w:sz w:val="24"/>
          <w:szCs w:val="24"/>
        </w:rPr>
        <w:t>of  Foot</w:t>
      </w:r>
      <w:proofErr w:type="gramEnd"/>
      <w:r w:rsidRPr="002C5E5E">
        <w:rPr>
          <w:rFonts w:ascii="Times New Roman" w:hAnsi="Times New Roman" w:cs="Times New Roman"/>
          <w:b w:val="0"/>
          <w:color w:val="auto"/>
          <w:sz w:val="24"/>
          <w:szCs w:val="24"/>
        </w:rPr>
        <w:t xml:space="preserve"> Mouth Disease cases in cattle</w:t>
      </w:r>
      <w:bookmarkEnd w:id="12"/>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24"/>
        <w:gridCol w:w="3331"/>
        <w:gridCol w:w="2181"/>
      </w:tblGrid>
      <w:tr w:rsidR="00A71687" w:rsidRPr="002C5E5E" w:rsidTr="003379BB">
        <w:trPr>
          <w:trHeight w:val="578"/>
        </w:trPr>
        <w:tc>
          <w:tcPr>
            <w:tcW w:w="3024" w:type="dxa"/>
            <w:tcBorders>
              <w:bottom w:val="single" w:sz="4" w:space="0" w:color="auto"/>
            </w:tcBorders>
          </w:tcPr>
          <w:p w:rsidR="00A71687" w:rsidRPr="002C5E5E" w:rsidRDefault="00A71687" w:rsidP="003379BB">
            <w:pPr>
              <w:spacing w:line="360" w:lineRule="auto"/>
              <w:ind w:left="-68"/>
              <w:jc w:val="center"/>
              <w:rPr>
                <w:rFonts w:ascii="Times New Roman" w:hAnsi="Times New Roman" w:cs="Times New Roman"/>
                <w:b/>
                <w:sz w:val="24"/>
                <w:szCs w:val="24"/>
              </w:rPr>
            </w:pPr>
            <w:r w:rsidRPr="002C5E5E">
              <w:rPr>
                <w:rFonts w:ascii="Times New Roman" w:hAnsi="Times New Roman" w:cs="Times New Roman"/>
                <w:b/>
                <w:sz w:val="24"/>
                <w:szCs w:val="24"/>
              </w:rPr>
              <w:t>Duration of illness (Days)</w:t>
            </w:r>
          </w:p>
        </w:tc>
        <w:tc>
          <w:tcPr>
            <w:tcW w:w="3331" w:type="dxa"/>
            <w:tcBorders>
              <w:bottom w:val="single" w:sz="4" w:space="0" w:color="auto"/>
            </w:tcBorders>
          </w:tcPr>
          <w:p w:rsidR="00A71687" w:rsidRPr="002C5E5E" w:rsidRDefault="00A71687" w:rsidP="003379BB">
            <w:pPr>
              <w:spacing w:line="360" w:lineRule="auto"/>
              <w:jc w:val="center"/>
              <w:rPr>
                <w:rFonts w:ascii="Times New Roman" w:hAnsi="Times New Roman" w:cs="Times New Roman"/>
                <w:b/>
                <w:sz w:val="24"/>
                <w:szCs w:val="24"/>
              </w:rPr>
            </w:pPr>
            <w:r w:rsidRPr="002C5E5E">
              <w:rPr>
                <w:rFonts w:ascii="Times New Roman" w:hAnsi="Times New Roman" w:cs="Times New Roman"/>
                <w:b/>
                <w:sz w:val="24"/>
                <w:szCs w:val="24"/>
              </w:rPr>
              <w:t>Frequency numbers</w:t>
            </w:r>
          </w:p>
        </w:tc>
        <w:tc>
          <w:tcPr>
            <w:tcW w:w="2181" w:type="dxa"/>
            <w:tcBorders>
              <w:bottom w:val="single" w:sz="4" w:space="0" w:color="auto"/>
            </w:tcBorders>
          </w:tcPr>
          <w:p w:rsidR="00A71687" w:rsidRPr="002C5E5E" w:rsidRDefault="00A71687" w:rsidP="003379BB">
            <w:pPr>
              <w:spacing w:line="360" w:lineRule="auto"/>
              <w:jc w:val="center"/>
              <w:rPr>
                <w:rFonts w:ascii="Times New Roman" w:hAnsi="Times New Roman" w:cs="Times New Roman"/>
                <w:b/>
                <w:sz w:val="24"/>
                <w:szCs w:val="24"/>
              </w:rPr>
            </w:pPr>
            <w:r w:rsidRPr="002C5E5E">
              <w:rPr>
                <w:rFonts w:ascii="Times New Roman" w:hAnsi="Times New Roman" w:cs="Times New Roman"/>
                <w:b/>
                <w:sz w:val="24"/>
                <w:szCs w:val="24"/>
              </w:rPr>
              <w:t>%</w:t>
            </w:r>
          </w:p>
        </w:tc>
      </w:tr>
      <w:tr w:rsidR="00A71687" w:rsidRPr="002C5E5E" w:rsidTr="003379BB">
        <w:trPr>
          <w:trHeight w:val="470"/>
        </w:trPr>
        <w:tc>
          <w:tcPr>
            <w:tcW w:w="3024" w:type="dxa"/>
            <w:tcBorders>
              <w:bottom w:val="single" w:sz="4" w:space="0" w:color="auto"/>
            </w:tcBorders>
          </w:tcPr>
          <w:p w:rsidR="00A71687" w:rsidRPr="002C5E5E" w:rsidRDefault="00A71687" w:rsidP="003379BB">
            <w:pPr>
              <w:spacing w:line="360" w:lineRule="auto"/>
              <w:ind w:left="-68"/>
              <w:jc w:val="center"/>
              <w:rPr>
                <w:rFonts w:ascii="Times New Roman" w:hAnsi="Times New Roman" w:cs="Times New Roman"/>
                <w:sz w:val="24"/>
                <w:szCs w:val="24"/>
              </w:rPr>
            </w:pPr>
            <w:r w:rsidRPr="002C5E5E">
              <w:rPr>
                <w:rFonts w:ascii="Times New Roman" w:hAnsi="Times New Roman" w:cs="Times New Roman"/>
                <w:sz w:val="24"/>
                <w:szCs w:val="24"/>
              </w:rPr>
              <w:t>3-5</w:t>
            </w:r>
          </w:p>
        </w:tc>
        <w:tc>
          <w:tcPr>
            <w:tcW w:w="3331" w:type="dxa"/>
            <w:tcBorders>
              <w:bottom w:val="single" w:sz="4" w:space="0" w:color="auto"/>
            </w:tcBorders>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2</w:t>
            </w:r>
          </w:p>
        </w:tc>
        <w:tc>
          <w:tcPr>
            <w:tcW w:w="2181" w:type="dxa"/>
            <w:tcBorders>
              <w:bottom w:val="single" w:sz="4" w:space="0" w:color="auto"/>
            </w:tcBorders>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9%</w:t>
            </w:r>
          </w:p>
        </w:tc>
      </w:tr>
      <w:tr w:rsidR="00A71687" w:rsidRPr="002C5E5E" w:rsidTr="003379BB">
        <w:trPr>
          <w:trHeight w:val="372"/>
        </w:trPr>
        <w:tc>
          <w:tcPr>
            <w:tcW w:w="3024" w:type="dxa"/>
            <w:tcBorders>
              <w:bottom w:val="single" w:sz="4" w:space="0" w:color="auto"/>
            </w:tcBorders>
          </w:tcPr>
          <w:p w:rsidR="00A71687" w:rsidRPr="002C5E5E" w:rsidRDefault="00A71687" w:rsidP="003379BB">
            <w:pPr>
              <w:spacing w:line="360" w:lineRule="auto"/>
              <w:ind w:left="-68"/>
              <w:jc w:val="center"/>
              <w:rPr>
                <w:rFonts w:ascii="Times New Roman" w:hAnsi="Times New Roman" w:cs="Times New Roman"/>
                <w:sz w:val="24"/>
                <w:szCs w:val="24"/>
              </w:rPr>
            </w:pPr>
            <w:r w:rsidRPr="002C5E5E">
              <w:rPr>
                <w:rFonts w:ascii="Times New Roman" w:hAnsi="Times New Roman" w:cs="Times New Roman"/>
                <w:sz w:val="24"/>
                <w:szCs w:val="24"/>
              </w:rPr>
              <w:t>6-10</w:t>
            </w:r>
          </w:p>
        </w:tc>
        <w:tc>
          <w:tcPr>
            <w:tcW w:w="3331" w:type="dxa"/>
            <w:tcBorders>
              <w:bottom w:val="single" w:sz="4" w:space="0" w:color="auto"/>
            </w:tcBorders>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7</w:t>
            </w:r>
          </w:p>
        </w:tc>
        <w:tc>
          <w:tcPr>
            <w:tcW w:w="2181" w:type="dxa"/>
            <w:tcBorders>
              <w:bottom w:val="single" w:sz="4" w:space="0" w:color="auto"/>
            </w:tcBorders>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31.8%</w:t>
            </w:r>
          </w:p>
        </w:tc>
      </w:tr>
      <w:tr w:rsidR="00A71687" w:rsidRPr="002C5E5E" w:rsidTr="003379BB">
        <w:trPr>
          <w:trHeight w:val="308"/>
        </w:trPr>
        <w:tc>
          <w:tcPr>
            <w:tcW w:w="3024" w:type="dxa"/>
            <w:tcBorders>
              <w:bottom w:val="single" w:sz="4" w:space="0" w:color="auto"/>
            </w:tcBorders>
          </w:tcPr>
          <w:p w:rsidR="00A71687" w:rsidRPr="002C5E5E" w:rsidRDefault="00A71687" w:rsidP="003379BB">
            <w:pPr>
              <w:spacing w:line="360" w:lineRule="auto"/>
              <w:ind w:left="-68"/>
              <w:jc w:val="center"/>
              <w:rPr>
                <w:rFonts w:ascii="Times New Roman" w:hAnsi="Times New Roman" w:cs="Times New Roman"/>
                <w:sz w:val="24"/>
                <w:szCs w:val="24"/>
              </w:rPr>
            </w:pPr>
            <w:r w:rsidRPr="002C5E5E">
              <w:rPr>
                <w:rFonts w:ascii="Times New Roman" w:hAnsi="Times New Roman" w:cs="Times New Roman"/>
                <w:sz w:val="24"/>
                <w:szCs w:val="24"/>
              </w:rPr>
              <w:t>11-15</w:t>
            </w:r>
          </w:p>
        </w:tc>
        <w:tc>
          <w:tcPr>
            <w:tcW w:w="3331" w:type="dxa"/>
            <w:tcBorders>
              <w:bottom w:val="single" w:sz="4" w:space="0" w:color="auto"/>
            </w:tcBorders>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5</w:t>
            </w:r>
          </w:p>
        </w:tc>
        <w:tc>
          <w:tcPr>
            <w:tcW w:w="2181" w:type="dxa"/>
            <w:tcBorders>
              <w:bottom w:val="single" w:sz="4" w:space="0" w:color="auto"/>
            </w:tcBorders>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22.7%</w:t>
            </w:r>
          </w:p>
        </w:tc>
      </w:tr>
      <w:tr w:rsidR="00A71687" w:rsidRPr="002C5E5E" w:rsidTr="003379BB">
        <w:trPr>
          <w:trHeight w:val="275"/>
        </w:trPr>
        <w:tc>
          <w:tcPr>
            <w:tcW w:w="3024" w:type="dxa"/>
            <w:tcBorders>
              <w:bottom w:val="single" w:sz="4" w:space="0" w:color="auto"/>
            </w:tcBorders>
          </w:tcPr>
          <w:p w:rsidR="00A71687" w:rsidRPr="002C5E5E" w:rsidRDefault="00A71687" w:rsidP="003379BB">
            <w:pPr>
              <w:spacing w:line="360" w:lineRule="auto"/>
              <w:ind w:left="-68"/>
              <w:jc w:val="center"/>
              <w:rPr>
                <w:rFonts w:ascii="Times New Roman" w:hAnsi="Times New Roman" w:cs="Times New Roman"/>
                <w:sz w:val="24"/>
                <w:szCs w:val="24"/>
              </w:rPr>
            </w:pPr>
            <w:r w:rsidRPr="002C5E5E">
              <w:rPr>
                <w:rFonts w:ascii="Times New Roman" w:hAnsi="Times New Roman" w:cs="Times New Roman"/>
                <w:sz w:val="24"/>
                <w:szCs w:val="24"/>
              </w:rPr>
              <w:t>16-20</w:t>
            </w:r>
          </w:p>
        </w:tc>
        <w:tc>
          <w:tcPr>
            <w:tcW w:w="3331" w:type="dxa"/>
            <w:tcBorders>
              <w:bottom w:val="single" w:sz="4" w:space="0" w:color="auto"/>
            </w:tcBorders>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8</w:t>
            </w:r>
          </w:p>
        </w:tc>
        <w:tc>
          <w:tcPr>
            <w:tcW w:w="2181"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36.5%</w:t>
            </w:r>
          </w:p>
        </w:tc>
      </w:tr>
    </w:tbl>
    <w:p w:rsidR="00A71687" w:rsidRPr="002C5E5E" w:rsidRDefault="00A71687" w:rsidP="00A71687">
      <w:pPr>
        <w:pStyle w:val="Heading2"/>
        <w:rPr>
          <w:rFonts w:ascii="Times New Roman" w:hAnsi="Times New Roman" w:cs="Times New Roman"/>
          <w:color w:val="auto"/>
          <w:sz w:val="24"/>
          <w:szCs w:val="24"/>
        </w:rPr>
      </w:pPr>
    </w:p>
    <w:p w:rsidR="00A71687" w:rsidRPr="002C5E5E" w:rsidRDefault="00A71687" w:rsidP="00A71687">
      <w:pPr>
        <w:pStyle w:val="Heading2"/>
        <w:rPr>
          <w:rFonts w:ascii="Times New Roman" w:hAnsi="Times New Roman" w:cs="Times New Roman"/>
          <w:color w:val="auto"/>
          <w:sz w:val="24"/>
          <w:szCs w:val="24"/>
        </w:rPr>
      </w:pPr>
      <w:bookmarkStart w:id="13" w:name="_Toc431580656"/>
      <w:r w:rsidRPr="002C5E5E">
        <w:rPr>
          <w:rFonts w:ascii="Times New Roman" w:hAnsi="Times New Roman" w:cs="Times New Roman"/>
          <w:color w:val="auto"/>
          <w:sz w:val="24"/>
          <w:szCs w:val="24"/>
        </w:rPr>
        <w:t>3.4. Description of drugs given against clinical Foot and Mouth Disease cases in cattle</w:t>
      </w:r>
      <w:bookmarkEnd w:id="13"/>
    </w:p>
    <w:p w:rsidR="00A71687" w:rsidRPr="002C5E5E" w:rsidRDefault="00A71687" w:rsidP="00A71687">
      <w:pPr>
        <w:spacing w:line="360" w:lineRule="auto"/>
        <w:jc w:val="both"/>
        <w:rPr>
          <w:rFonts w:ascii="Times New Roman" w:hAnsi="Times New Roman" w:cs="Times New Roman"/>
          <w:sz w:val="24"/>
          <w:szCs w:val="24"/>
        </w:rPr>
        <w:sectPr w:rsidR="00A71687" w:rsidRPr="002C5E5E" w:rsidSect="00E40C34">
          <w:headerReference w:type="default" r:id="rId29"/>
          <w:footerReference w:type="default" r:id="rId30"/>
          <w:pgSz w:w="12240" w:h="15840"/>
          <w:pgMar w:top="2016" w:right="1728" w:bottom="1728" w:left="2016" w:header="288" w:footer="720" w:gutter="0"/>
          <w:pgNumType w:start="1"/>
          <w:cols w:space="720"/>
          <w:docGrid w:linePitch="360"/>
        </w:sectPr>
      </w:pPr>
      <w:r w:rsidRPr="002C5E5E">
        <w:rPr>
          <w:rFonts w:ascii="Times New Roman" w:hAnsi="Times New Roman" w:cs="Times New Roman"/>
          <w:sz w:val="24"/>
          <w:szCs w:val="24"/>
        </w:rPr>
        <w:t xml:space="preserve">Different drug combinations were prescribed for the treatment of clinical FMD cases. Most common combination was </w:t>
      </w:r>
      <w:proofErr w:type="spellStart"/>
      <w:r w:rsidRPr="002C5E5E">
        <w:rPr>
          <w:rFonts w:ascii="Times New Roman" w:hAnsi="Times New Roman" w:cs="Times New Roman"/>
          <w:sz w:val="24"/>
          <w:szCs w:val="24"/>
        </w:rPr>
        <w:t>sulphonamide</w:t>
      </w:r>
      <w:proofErr w:type="spellEnd"/>
      <w:r w:rsidRPr="002C5E5E">
        <w:rPr>
          <w:rFonts w:ascii="Times New Roman" w:hAnsi="Times New Roman" w:cs="Times New Roman"/>
          <w:sz w:val="24"/>
          <w:szCs w:val="24"/>
        </w:rPr>
        <w:t xml:space="preserve"> along with </w:t>
      </w:r>
      <w:proofErr w:type="spellStart"/>
      <w:r w:rsidRPr="002C5E5E">
        <w:rPr>
          <w:rFonts w:ascii="Times New Roman" w:hAnsi="Times New Roman" w:cs="Times New Roman"/>
          <w:sz w:val="24"/>
          <w:szCs w:val="24"/>
        </w:rPr>
        <w:t>apthocare</w:t>
      </w:r>
      <w:proofErr w:type="spellEnd"/>
      <w:r w:rsidRPr="002C5E5E">
        <w:rPr>
          <w:rFonts w:ascii="Times New Roman" w:hAnsi="Times New Roman" w:cs="Times New Roman"/>
          <w:sz w:val="24"/>
          <w:szCs w:val="24"/>
        </w:rPr>
        <w:t xml:space="preserve"> and </w:t>
      </w:r>
      <w:proofErr w:type="spellStart"/>
      <w:r w:rsidRPr="002C5E5E">
        <w:rPr>
          <w:rFonts w:ascii="Times New Roman" w:hAnsi="Times New Roman" w:cs="Times New Roman"/>
          <w:sz w:val="24"/>
          <w:szCs w:val="24"/>
        </w:rPr>
        <w:t>metamisol</w:t>
      </w:r>
      <w:proofErr w:type="spellEnd"/>
      <w:r w:rsidRPr="002C5E5E">
        <w:rPr>
          <w:rFonts w:ascii="Times New Roman" w:hAnsi="Times New Roman" w:cs="Times New Roman"/>
          <w:sz w:val="24"/>
          <w:szCs w:val="24"/>
        </w:rPr>
        <w:t xml:space="preserve"> (45.5%) followed by amoxicillin along with glycerin and boric acid (22.7%), amoxicillin along with FMD cure and </w:t>
      </w:r>
      <w:proofErr w:type="spellStart"/>
      <w:r w:rsidRPr="002C5E5E">
        <w:rPr>
          <w:rFonts w:ascii="Times New Roman" w:hAnsi="Times New Roman" w:cs="Times New Roman"/>
          <w:sz w:val="24"/>
          <w:szCs w:val="24"/>
        </w:rPr>
        <w:t>metamisol</w:t>
      </w:r>
      <w:proofErr w:type="spellEnd"/>
      <w:r w:rsidRPr="002C5E5E">
        <w:rPr>
          <w:rFonts w:ascii="Times New Roman" w:hAnsi="Times New Roman" w:cs="Times New Roman"/>
          <w:sz w:val="24"/>
          <w:szCs w:val="24"/>
        </w:rPr>
        <w:t xml:space="preserve"> (18.2%) and </w:t>
      </w:r>
      <w:proofErr w:type="spellStart"/>
      <w:r w:rsidRPr="002C5E5E">
        <w:rPr>
          <w:rFonts w:ascii="Times New Roman" w:hAnsi="Times New Roman" w:cs="Times New Roman"/>
          <w:sz w:val="24"/>
          <w:szCs w:val="24"/>
        </w:rPr>
        <w:t>sulphonamide</w:t>
      </w:r>
      <w:proofErr w:type="spellEnd"/>
      <w:r w:rsidRPr="002C5E5E">
        <w:rPr>
          <w:rFonts w:ascii="Times New Roman" w:hAnsi="Times New Roman" w:cs="Times New Roman"/>
          <w:sz w:val="24"/>
          <w:szCs w:val="24"/>
        </w:rPr>
        <w:t xml:space="preserve"> along with glycerin and boric acid (13.6%). The recovery rate was 60-80% (Table 5).</w:t>
      </w:r>
    </w:p>
    <w:tbl>
      <w:tblPr>
        <w:tblpPr w:leftFromText="180" w:rightFromText="180" w:vertAnchor="page" w:horzAnchor="margin" w:tblpY="1700"/>
        <w:tblW w:w="12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59"/>
      </w:tblGrid>
      <w:tr w:rsidR="00A71687" w:rsidRPr="002C5E5E" w:rsidTr="003379BB">
        <w:trPr>
          <w:trHeight w:val="4221"/>
        </w:trPr>
        <w:tc>
          <w:tcPr>
            <w:tcW w:w="12759" w:type="dxa"/>
            <w:tcBorders>
              <w:top w:val="nil"/>
              <w:left w:val="nil"/>
              <w:bottom w:val="nil"/>
              <w:right w:val="nil"/>
            </w:tcBorders>
          </w:tcPr>
          <w:p w:rsidR="00A71687" w:rsidRPr="002C5E5E" w:rsidRDefault="00A71687" w:rsidP="003379BB">
            <w:pPr>
              <w:pStyle w:val="Caption"/>
              <w:keepNext/>
              <w:rPr>
                <w:rFonts w:ascii="Times New Roman" w:hAnsi="Times New Roman" w:cs="Times New Roman"/>
                <w:b w:val="0"/>
                <w:color w:val="auto"/>
                <w:sz w:val="24"/>
                <w:szCs w:val="24"/>
              </w:rPr>
            </w:pPr>
            <w:bookmarkStart w:id="14" w:name="_Toc431564260"/>
            <w:r w:rsidRPr="002C5E5E">
              <w:rPr>
                <w:rFonts w:ascii="Times New Roman" w:hAnsi="Times New Roman" w:cs="Times New Roman"/>
                <w:color w:val="auto"/>
                <w:sz w:val="24"/>
                <w:szCs w:val="24"/>
              </w:rPr>
              <w:lastRenderedPageBreak/>
              <w:t xml:space="preserve">Table </w:t>
            </w:r>
            <w:r w:rsidR="00F14968" w:rsidRPr="002C5E5E">
              <w:rPr>
                <w:rFonts w:ascii="Times New Roman" w:hAnsi="Times New Roman" w:cs="Times New Roman"/>
                <w:color w:val="auto"/>
                <w:sz w:val="24"/>
                <w:szCs w:val="24"/>
              </w:rPr>
              <w:fldChar w:fldCharType="begin"/>
            </w:r>
            <w:r w:rsidRPr="002C5E5E">
              <w:rPr>
                <w:rFonts w:ascii="Times New Roman" w:hAnsi="Times New Roman" w:cs="Times New Roman"/>
                <w:color w:val="auto"/>
                <w:sz w:val="24"/>
                <w:szCs w:val="24"/>
              </w:rPr>
              <w:instrText xml:space="preserve"> SEQ Table \* ARABIC </w:instrText>
            </w:r>
            <w:r w:rsidR="00F14968" w:rsidRPr="002C5E5E">
              <w:rPr>
                <w:rFonts w:ascii="Times New Roman" w:hAnsi="Times New Roman" w:cs="Times New Roman"/>
                <w:color w:val="auto"/>
                <w:sz w:val="24"/>
                <w:szCs w:val="24"/>
              </w:rPr>
              <w:fldChar w:fldCharType="separate"/>
            </w:r>
            <w:r w:rsidRPr="002C5E5E">
              <w:rPr>
                <w:rFonts w:ascii="Times New Roman" w:hAnsi="Times New Roman" w:cs="Times New Roman"/>
                <w:noProof/>
                <w:color w:val="auto"/>
                <w:sz w:val="24"/>
                <w:szCs w:val="24"/>
              </w:rPr>
              <w:t>5</w:t>
            </w:r>
            <w:r w:rsidR="00F14968" w:rsidRPr="002C5E5E">
              <w:rPr>
                <w:rFonts w:ascii="Times New Roman" w:hAnsi="Times New Roman" w:cs="Times New Roman"/>
                <w:color w:val="auto"/>
                <w:sz w:val="24"/>
                <w:szCs w:val="24"/>
              </w:rPr>
              <w:fldChar w:fldCharType="end"/>
            </w:r>
            <w:r w:rsidRPr="002C5E5E">
              <w:rPr>
                <w:rFonts w:ascii="Times New Roman" w:hAnsi="Times New Roman" w:cs="Times New Roman"/>
                <w:color w:val="auto"/>
                <w:sz w:val="24"/>
                <w:szCs w:val="24"/>
              </w:rPr>
              <w:t>.</w:t>
            </w:r>
            <w:r w:rsidRPr="002C5E5E">
              <w:rPr>
                <w:rFonts w:ascii="Times New Roman" w:hAnsi="Times New Roman" w:cs="Times New Roman"/>
                <w:b w:val="0"/>
                <w:color w:val="auto"/>
                <w:sz w:val="24"/>
                <w:szCs w:val="24"/>
              </w:rPr>
              <w:t xml:space="preserve"> Frequency distribution of drugs used against Foot and Mouth Disease cases in cattle</w:t>
            </w:r>
            <w:bookmarkEnd w:id="14"/>
          </w:p>
          <w:tbl>
            <w:tblPr>
              <w:tblStyle w:val="TableGrid"/>
              <w:tblpPr w:leftFromText="180" w:rightFromText="180" w:horzAnchor="margin" w:tblpX="35" w:tblpY="615"/>
              <w:tblOverlap w:val="never"/>
              <w:tblW w:w="12063" w:type="dxa"/>
              <w:tblLayout w:type="fixed"/>
              <w:tblLook w:val="04A0"/>
            </w:tblPr>
            <w:tblGrid>
              <w:gridCol w:w="2270"/>
              <w:gridCol w:w="3960"/>
              <w:gridCol w:w="1340"/>
              <w:gridCol w:w="910"/>
              <w:gridCol w:w="1980"/>
              <w:gridCol w:w="1603"/>
            </w:tblGrid>
            <w:tr w:rsidR="00A71687" w:rsidRPr="002C5E5E" w:rsidTr="003379BB">
              <w:trPr>
                <w:trHeight w:val="794"/>
              </w:trPr>
              <w:tc>
                <w:tcPr>
                  <w:tcW w:w="2270" w:type="dxa"/>
                </w:tcPr>
                <w:p w:rsidR="00A71687" w:rsidRPr="002C5E5E" w:rsidRDefault="00A71687" w:rsidP="003379BB">
                  <w:pPr>
                    <w:spacing w:line="360" w:lineRule="auto"/>
                    <w:jc w:val="center"/>
                    <w:rPr>
                      <w:rFonts w:ascii="Times New Roman" w:hAnsi="Times New Roman" w:cs="Times New Roman"/>
                      <w:b/>
                      <w:sz w:val="24"/>
                      <w:szCs w:val="24"/>
                    </w:rPr>
                  </w:pPr>
                  <w:r w:rsidRPr="002C5E5E">
                    <w:rPr>
                      <w:rFonts w:ascii="Times New Roman" w:hAnsi="Times New Roman" w:cs="Times New Roman"/>
                      <w:b/>
                      <w:sz w:val="24"/>
                      <w:szCs w:val="24"/>
                    </w:rPr>
                    <w:t>Drug prescribed</w:t>
                  </w:r>
                </w:p>
              </w:tc>
              <w:tc>
                <w:tcPr>
                  <w:tcW w:w="3960" w:type="dxa"/>
                </w:tcPr>
                <w:p w:rsidR="00A71687" w:rsidRPr="002C5E5E" w:rsidRDefault="00A71687" w:rsidP="003379BB">
                  <w:pPr>
                    <w:spacing w:line="360" w:lineRule="auto"/>
                    <w:jc w:val="center"/>
                    <w:rPr>
                      <w:rFonts w:ascii="Times New Roman" w:hAnsi="Times New Roman" w:cs="Times New Roman"/>
                      <w:b/>
                      <w:sz w:val="24"/>
                      <w:szCs w:val="24"/>
                    </w:rPr>
                  </w:pPr>
                  <w:r w:rsidRPr="002C5E5E">
                    <w:rPr>
                      <w:rFonts w:ascii="Times New Roman" w:hAnsi="Times New Roman" w:cs="Times New Roman"/>
                      <w:b/>
                      <w:sz w:val="24"/>
                      <w:szCs w:val="24"/>
                    </w:rPr>
                    <w:t>Doses and duration</w:t>
                  </w:r>
                </w:p>
              </w:tc>
              <w:tc>
                <w:tcPr>
                  <w:tcW w:w="1340" w:type="dxa"/>
                </w:tcPr>
                <w:p w:rsidR="00A71687" w:rsidRPr="002C5E5E" w:rsidRDefault="00A71687" w:rsidP="003379BB">
                  <w:pPr>
                    <w:spacing w:line="360" w:lineRule="auto"/>
                    <w:jc w:val="center"/>
                    <w:rPr>
                      <w:rFonts w:ascii="Times New Roman" w:hAnsi="Times New Roman" w:cs="Times New Roman"/>
                      <w:b/>
                      <w:sz w:val="24"/>
                      <w:szCs w:val="24"/>
                    </w:rPr>
                  </w:pPr>
                  <w:r w:rsidRPr="002C5E5E">
                    <w:rPr>
                      <w:rFonts w:ascii="Times New Roman" w:hAnsi="Times New Roman" w:cs="Times New Roman"/>
                      <w:b/>
                      <w:sz w:val="24"/>
                      <w:szCs w:val="24"/>
                    </w:rPr>
                    <w:t>Frequency numbers</w:t>
                  </w:r>
                </w:p>
              </w:tc>
              <w:tc>
                <w:tcPr>
                  <w:tcW w:w="910" w:type="dxa"/>
                </w:tcPr>
                <w:p w:rsidR="00A71687" w:rsidRPr="002C5E5E" w:rsidRDefault="00A71687" w:rsidP="003379BB">
                  <w:pPr>
                    <w:spacing w:line="360" w:lineRule="auto"/>
                    <w:jc w:val="center"/>
                    <w:rPr>
                      <w:rFonts w:ascii="Times New Roman" w:hAnsi="Times New Roman" w:cs="Times New Roman"/>
                      <w:b/>
                      <w:sz w:val="24"/>
                      <w:szCs w:val="24"/>
                    </w:rPr>
                  </w:pPr>
                  <w:r w:rsidRPr="002C5E5E">
                    <w:rPr>
                      <w:rFonts w:ascii="Times New Roman" w:hAnsi="Times New Roman" w:cs="Times New Roman"/>
                      <w:b/>
                      <w:sz w:val="24"/>
                      <w:szCs w:val="24"/>
                    </w:rPr>
                    <w:t>%</w:t>
                  </w:r>
                </w:p>
              </w:tc>
              <w:tc>
                <w:tcPr>
                  <w:tcW w:w="1980" w:type="dxa"/>
                </w:tcPr>
                <w:p w:rsidR="00A71687" w:rsidRPr="002C5E5E" w:rsidRDefault="00A71687" w:rsidP="003379BB">
                  <w:pPr>
                    <w:spacing w:line="360" w:lineRule="auto"/>
                    <w:jc w:val="center"/>
                    <w:rPr>
                      <w:rFonts w:ascii="Times New Roman" w:hAnsi="Times New Roman" w:cs="Times New Roman"/>
                      <w:b/>
                      <w:sz w:val="24"/>
                      <w:szCs w:val="24"/>
                    </w:rPr>
                  </w:pPr>
                  <w:r w:rsidRPr="002C5E5E">
                    <w:rPr>
                      <w:rFonts w:ascii="Times New Roman" w:hAnsi="Times New Roman" w:cs="Times New Roman"/>
                      <w:b/>
                      <w:sz w:val="24"/>
                      <w:szCs w:val="24"/>
                    </w:rPr>
                    <w:t>Total recovered animal</w:t>
                  </w:r>
                </w:p>
              </w:tc>
              <w:tc>
                <w:tcPr>
                  <w:tcW w:w="1603" w:type="dxa"/>
                  <w:tcBorders>
                    <w:right w:val="single" w:sz="4" w:space="0" w:color="auto"/>
                  </w:tcBorders>
                </w:tcPr>
                <w:p w:rsidR="00A71687" w:rsidRPr="002C5E5E" w:rsidRDefault="00A71687" w:rsidP="003379BB">
                  <w:pPr>
                    <w:spacing w:line="360" w:lineRule="auto"/>
                    <w:jc w:val="center"/>
                    <w:rPr>
                      <w:rFonts w:ascii="Times New Roman" w:hAnsi="Times New Roman" w:cs="Times New Roman"/>
                      <w:b/>
                      <w:sz w:val="24"/>
                      <w:szCs w:val="24"/>
                    </w:rPr>
                  </w:pPr>
                  <w:r w:rsidRPr="002C5E5E">
                    <w:rPr>
                      <w:rFonts w:ascii="Times New Roman" w:hAnsi="Times New Roman" w:cs="Times New Roman"/>
                      <w:b/>
                      <w:sz w:val="24"/>
                      <w:szCs w:val="24"/>
                    </w:rPr>
                    <w:t>Recovery %</w:t>
                  </w:r>
                </w:p>
              </w:tc>
            </w:tr>
            <w:tr w:rsidR="00A71687" w:rsidRPr="002C5E5E" w:rsidTr="003379BB">
              <w:trPr>
                <w:trHeight w:val="1239"/>
              </w:trPr>
              <w:tc>
                <w:tcPr>
                  <w:tcW w:w="2270" w:type="dxa"/>
                </w:tcPr>
                <w:p w:rsidR="00A71687" w:rsidRPr="00576424" w:rsidRDefault="00A71687" w:rsidP="003379BB">
                  <w:pPr>
                    <w:spacing w:line="360" w:lineRule="auto"/>
                    <w:rPr>
                      <w:rFonts w:ascii="Times New Roman" w:hAnsi="Times New Roman" w:cs="Times New Roman"/>
                      <w:sz w:val="24"/>
                      <w:szCs w:val="24"/>
                    </w:rPr>
                  </w:pPr>
                  <w:proofErr w:type="spellStart"/>
                  <w:r w:rsidRPr="00576424">
                    <w:rPr>
                      <w:rFonts w:ascii="Times New Roman" w:hAnsi="Times New Roman" w:cs="Times New Roman"/>
                      <w:sz w:val="24"/>
                      <w:szCs w:val="24"/>
                    </w:rPr>
                    <w:t>Sulphonamide</w:t>
                  </w:r>
                  <w:proofErr w:type="spellEnd"/>
                  <w:r w:rsidRPr="00576424">
                    <w:rPr>
                      <w:rFonts w:ascii="Times New Roman" w:hAnsi="Times New Roman" w:cs="Times New Roman"/>
                      <w:sz w:val="24"/>
                      <w:szCs w:val="24"/>
                    </w:rPr>
                    <w:t xml:space="preserve"> and 100% glycerin  with 2% boric acid </w:t>
                  </w:r>
                </w:p>
              </w:tc>
              <w:tc>
                <w:tcPr>
                  <w:tcW w:w="3960" w:type="dxa"/>
                </w:tcPr>
                <w:p w:rsidR="00A71687" w:rsidRPr="002C5E5E" w:rsidRDefault="00A71687" w:rsidP="003379BB">
                  <w:pPr>
                    <w:spacing w:line="360" w:lineRule="auto"/>
                    <w:rPr>
                      <w:rFonts w:ascii="Times New Roman" w:hAnsi="Times New Roman" w:cs="Times New Roman"/>
                      <w:sz w:val="24"/>
                      <w:szCs w:val="24"/>
                    </w:rPr>
                  </w:pPr>
                  <w:r w:rsidRPr="002C5E5E">
                    <w:rPr>
                      <w:rFonts w:ascii="Times New Roman" w:hAnsi="Times New Roman" w:cs="Times New Roman"/>
                      <w:sz w:val="24"/>
                      <w:szCs w:val="24"/>
                    </w:rPr>
                    <w:t>• Sulphonamide-140 mg/kg for 5 days</w:t>
                  </w:r>
                </w:p>
                <w:p w:rsidR="00A71687" w:rsidRPr="002C5E5E" w:rsidRDefault="00A71687" w:rsidP="003379BB">
                  <w:pPr>
                    <w:spacing w:line="360" w:lineRule="auto"/>
                    <w:rPr>
                      <w:rFonts w:ascii="Times New Roman" w:hAnsi="Times New Roman" w:cs="Times New Roman"/>
                      <w:sz w:val="24"/>
                      <w:szCs w:val="24"/>
                    </w:rPr>
                  </w:pPr>
                  <w:r w:rsidRPr="002C5E5E">
                    <w:rPr>
                      <w:rFonts w:ascii="Times New Roman" w:hAnsi="Times New Roman" w:cs="Times New Roman"/>
                      <w:sz w:val="24"/>
                      <w:szCs w:val="24"/>
                    </w:rPr>
                    <w:t xml:space="preserve">• Glycerin with boric acid  amount for </w:t>
                  </w:r>
                  <w:r>
                    <w:rPr>
                      <w:rFonts w:ascii="Times New Roman" w:hAnsi="Times New Roman" w:cs="Times New Roman"/>
                      <w:sz w:val="24"/>
                      <w:szCs w:val="24"/>
                    </w:rPr>
                    <w:t xml:space="preserve">      5 </w:t>
                  </w:r>
                  <w:r w:rsidRPr="002C5E5E">
                    <w:rPr>
                      <w:rFonts w:ascii="Times New Roman" w:hAnsi="Times New Roman" w:cs="Times New Roman"/>
                      <w:sz w:val="24"/>
                      <w:szCs w:val="24"/>
                    </w:rPr>
                    <w:t>days</w:t>
                  </w:r>
                </w:p>
              </w:tc>
              <w:tc>
                <w:tcPr>
                  <w:tcW w:w="1340"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3</w:t>
                  </w:r>
                </w:p>
              </w:tc>
              <w:tc>
                <w:tcPr>
                  <w:tcW w:w="910"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13.6%</w:t>
                  </w:r>
                </w:p>
              </w:tc>
              <w:tc>
                <w:tcPr>
                  <w:tcW w:w="1980"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2</w:t>
                  </w:r>
                </w:p>
              </w:tc>
              <w:tc>
                <w:tcPr>
                  <w:tcW w:w="1603" w:type="dxa"/>
                  <w:tcBorders>
                    <w:bottom w:val="single" w:sz="4" w:space="0" w:color="auto"/>
                    <w:right w:val="single" w:sz="4" w:space="0" w:color="auto"/>
                  </w:tcBorders>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66.7%</w:t>
                  </w:r>
                </w:p>
              </w:tc>
            </w:tr>
            <w:tr w:rsidR="00A71687" w:rsidRPr="002C5E5E" w:rsidTr="003379BB">
              <w:trPr>
                <w:trHeight w:val="954"/>
              </w:trPr>
              <w:tc>
                <w:tcPr>
                  <w:tcW w:w="2270" w:type="dxa"/>
                </w:tcPr>
                <w:p w:rsidR="00A71687" w:rsidRPr="002C5E5E" w:rsidRDefault="00A71687" w:rsidP="003379BB">
                  <w:pPr>
                    <w:spacing w:line="360" w:lineRule="auto"/>
                    <w:rPr>
                      <w:rFonts w:ascii="Times New Roman" w:hAnsi="Times New Roman" w:cs="Times New Roman"/>
                      <w:sz w:val="24"/>
                      <w:szCs w:val="24"/>
                    </w:rPr>
                  </w:pPr>
                  <w:r w:rsidRPr="002C5E5E">
                    <w:rPr>
                      <w:rFonts w:ascii="Times New Roman" w:hAnsi="Times New Roman" w:cs="Times New Roman"/>
                      <w:sz w:val="24"/>
                      <w:szCs w:val="24"/>
                    </w:rPr>
                    <w:t>Amoxicillin and 100% glycerin with 2% boric acid</w:t>
                  </w:r>
                </w:p>
              </w:tc>
              <w:tc>
                <w:tcPr>
                  <w:tcW w:w="3960" w:type="dxa"/>
                </w:tcPr>
                <w:p w:rsidR="00A71687" w:rsidRPr="002C5E5E" w:rsidRDefault="00A71687" w:rsidP="003379BB">
                  <w:pPr>
                    <w:spacing w:line="360" w:lineRule="auto"/>
                    <w:rPr>
                      <w:rFonts w:ascii="Times New Roman" w:hAnsi="Times New Roman" w:cs="Times New Roman"/>
                      <w:sz w:val="24"/>
                      <w:szCs w:val="24"/>
                    </w:rPr>
                  </w:pPr>
                  <w:r w:rsidRPr="002C5E5E">
                    <w:rPr>
                      <w:rFonts w:ascii="Times New Roman" w:hAnsi="Times New Roman" w:cs="Times New Roman"/>
                      <w:sz w:val="24"/>
                      <w:szCs w:val="24"/>
                    </w:rPr>
                    <w:t>• Amoxicillin-10 mg/kg for 5 day</w:t>
                  </w:r>
                  <w:r>
                    <w:rPr>
                      <w:rFonts w:ascii="Times New Roman" w:hAnsi="Times New Roman" w:cs="Times New Roman"/>
                      <w:sz w:val="24"/>
                      <w:szCs w:val="24"/>
                    </w:rPr>
                    <w:t>s</w:t>
                  </w:r>
                </w:p>
                <w:p w:rsidR="00A71687" w:rsidRPr="002C5E5E" w:rsidRDefault="00A71687" w:rsidP="003379BB">
                  <w:pPr>
                    <w:spacing w:line="360" w:lineRule="auto"/>
                    <w:rPr>
                      <w:rFonts w:ascii="Times New Roman" w:hAnsi="Times New Roman" w:cs="Times New Roman"/>
                      <w:sz w:val="24"/>
                      <w:szCs w:val="24"/>
                    </w:rPr>
                  </w:pPr>
                  <w:r w:rsidRPr="002C5E5E">
                    <w:rPr>
                      <w:rFonts w:ascii="Times New Roman" w:hAnsi="Times New Roman" w:cs="Times New Roman"/>
                      <w:sz w:val="24"/>
                      <w:szCs w:val="24"/>
                    </w:rPr>
                    <w:t>• Glycerin with boric acid for 5 days</w:t>
                  </w:r>
                </w:p>
              </w:tc>
              <w:tc>
                <w:tcPr>
                  <w:tcW w:w="1340"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5</w:t>
                  </w:r>
                </w:p>
              </w:tc>
              <w:tc>
                <w:tcPr>
                  <w:tcW w:w="910"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22.7%</w:t>
                  </w:r>
                </w:p>
              </w:tc>
              <w:tc>
                <w:tcPr>
                  <w:tcW w:w="1980"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3</w:t>
                  </w:r>
                </w:p>
              </w:tc>
              <w:tc>
                <w:tcPr>
                  <w:tcW w:w="1603" w:type="dxa"/>
                  <w:tcBorders>
                    <w:right w:val="single" w:sz="4" w:space="0" w:color="auto"/>
                  </w:tcBorders>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60%</w:t>
                  </w:r>
                </w:p>
              </w:tc>
            </w:tr>
            <w:tr w:rsidR="00A71687" w:rsidRPr="002C5E5E" w:rsidTr="003379BB">
              <w:trPr>
                <w:trHeight w:val="1239"/>
              </w:trPr>
              <w:tc>
                <w:tcPr>
                  <w:tcW w:w="2270" w:type="dxa"/>
                </w:tcPr>
                <w:p w:rsidR="00A71687" w:rsidRPr="002C5E5E" w:rsidRDefault="00A71687" w:rsidP="003379BB">
                  <w:pPr>
                    <w:spacing w:line="360" w:lineRule="auto"/>
                    <w:rPr>
                      <w:rFonts w:ascii="Times New Roman" w:hAnsi="Times New Roman" w:cs="Times New Roman"/>
                      <w:sz w:val="24"/>
                      <w:szCs w:val="24"/>
                    </w:rPr>
                  </w:pPr>
                  <w:proofErr w:type="spellStart"/>
                  <w:r w:rsidRPr="002C5E5E">
                    <w:rPr>
                      <w:rFonts w:ascii="Times New Roman" w:hAnsi="Times New Roman" w:cs="Times New Roman"/>
                      <w:sz w:val="24"/>
                      <w:szCs w:val="24"/>
                    </w:rPr>
                    <w:t>Sulphonamide</w:t>
                  </w:r>
                  <w:proofErr w:type="spellEnd"/>
                  <w:r w:rsidRPr="002C5E5E">
                    <w:rPr>
                      <w:rFonts w:ascii="Times New Roman" w:hAnsi="Times New Roman" w:cs="Times New Roman"/>
                      <w:sz w:val="24"/>
                      <w:szCs w:val="24"/>
                    </w:rPr>
                    <w:t>,</w:t>
                  </w:r>
                </w:p>
                <w:p w:rsidR="00A71687" w:rsidRPr="002C5E5E" w:rsidRDefault="00A71687" w:rsidP="003379BB">
                  <w:pPr>
                    <w:spacing w:line="360" w:lineRule="auto"/>
                    <w:rPr>
                      <w:rFonts w:ascii="Times New Roman" w:hAnsi="Times New Roman" w:cs="Times New Roman"/>
                      <w:sz w:val="24"/>
                      <w:szCs w:val="24"/>
                    </w:rPr>
                  </w:pPr>
                  <w:proofErr w:type="spellStart"/>
                  <w:r w:rsidRPr="002C5E5E">
                    <w:rPr>
                      <w:rFonts w:ascii="Times New Roman" w:hAnsi="Times New Roman" w:cs="Times New Roman"/>
                      <w:sz w:val="24"/>
                      <w:szCs w:val="24"/>
                    </w:rPr>
                    <w:t>Apthocare</w:t>
                  </w:r>
                  <w:proofErr w:type="spellEnd"/>
                  <w:r w:rsidRPr="002C5E5E">
                    <w:rPr>
                      <w:rFonts w:ascii="Times New Roman" w:hAnsi="Times New Roman" w:cs="Times New Roman"/>
                      <w:sz w:val="24"/>
                      <w:szCs w:val="24"/>
                    </w:rPr>
                    <w:t xml:space="preserve"> (</w:t>
                  </w:r>
                  <w:proofErr w:type="spellStart"/>
                  <w:r w:rsidRPr="002C5E5E">
                    <w:rPr>
                      <w:rFonts w:ascii="Times New Roman" w:hAnsi="Times New Roman" w:cs="Times New Roman"/>
                      <w:sz w:val="24"/>
                      <w:szCs w:val="24"/>
                    </w:rPr>
                    <w:t>Glutamic</w:t>
                  </w:r>
                  <w:proofErr w:type="spellEnd"/>
                  <w:r w:rsidRPr="002C5E5E">
                    <w:rPr>
                      <w:rFonts w:ascii="Times New Roman" w:hAnsi="Times New Roman" w:cs="Times New Roman"/>
                      <w:sz w:val="24"/>
                      <w:szCs w:val="24"/>
                    </w:rPr>
                    <w:t xml:space="preserve"> acid-5</w:t>
                  </w:r>
                  <w:r>
                    <w:rPr>
                      <w:rFonts w:ascii="Times New Roman" w:hAnsi="Times New Roman" w:cs="Times New Roman"/>
                      <w:sz w:val="24"/>
                      <w:szCs w:val="24"/>
                    </w:rPr>
                    <w:t xml:space="preserve">0mg) and </w:t>
                  </w:r>
                  <w:proofErr w:type="spellStart"/>
                  <w:r w:rsidRPr="002C5E5E">
                    <w:rPr>
                      <w:rFonts w:ascii="Times New Roman" w:hAnsi="Times New Roman" w:cs="Times New Roman"/>
                      <w:sz w:val="24"/>
                      <w:szCs w:val="24"/>
                    </w:rPr>
                    <w:t>Metamisol</w:t>
                  </w:r>
                  <w:proofErr w:type="spellEnd"/>
                  <w:r>
                    <w:rPr>
                      <w:rFonts w:ascii="Times New Roman" w:hAnsi="Times New Roman" w:cs="Times New Roman"/>
                      <w:sz w:val="24"/>
                      <w:szCs w:val="24"/>
                    </w:rPr>
                    <w:t xml:space="preserve"> </w:t>
                  </w:r>
                  <w:r w:rsidRPr="002C5E5E">
                    <w:rPr>
                      <w:rFonts w:ascii="Times New Roman" w:hAnsi="Times New Roman" w:cs="Times New Roman"/>
                      <w:sz w:val="24"/>
                      <w:szCs w:val="24"/>
                    </w:rPr>
                    <w:t>(</w:t>
                  </w:r>
                  <w:proofErr w:type="spellStart"/>
                  <w:r w:rsidRPr="002C5E5E">
                    <w:rPr>
                      <w:rFonts w:ascii="Times New Roman" w:hAnsi="Times New Roman" w:cs="Times New Roman"/>
                      <w:sz w:val="24"/>
                      <w:szCs w:val="24"/>
                    </w:rPr>
                    <w:t>Fevosol</w:t>
                  </w:r>
                  <w:proofErr w:type="spellEnd"/>
                  <w:r w:rsidRPr="002C5E5E">
                    <w:rPr>
                      <w:rFonts w:ascii="Times New Roman" w:hAnsi="Times New Roman" w:cs="Times New Roman"/>
                      <w:sz w:val="24"/>
                      <w:szCs w:val="24"/>
                    </w:rPr>
                    <w:t>)</w:t>
                  </w:r>
                </w:p>
              </w:tc>
              <w:tc>
                <w:tcPr>
                  <w:tcW w:w="3960" w:type="dxa"/>
                </w:tcPr>
                <w:p w:rsidR="00A71687" w:rsidRPr="002C5E5E" w:rsidRDefault="00A71687" w:rsidP="003379BB">
                  <w:pPr>
                    <w:spacing w:line="360" w:lineRule="auto"/>
                    <w:rPr>
                      <w:rFonts w:ascii="Times New Roman" w:hAnsi="Times New Roman" w:cs="Times New Roman"/>
                      <w:sz w:val="24"/>
                      <w:szCs w:val="24"/>
                    </w:rPr>
                  </w:pPr>
                  <w:r w:rsidRPr="002C5E5E">
                    <w:rPr>
                      <w:rFonts w:ascii="Times New Roman" w:hAnsi="Times New Roman" w:cs="Times New Roman"/>
                      <w:sz w:val="24"/>
                      <w:szCs w:val="24"/>
                    </w:rPr>
                    <w:t>• Sulphonamide-140 mg/kg for 5 days</w:t>
                  </w:r>
                </w:p>
                <w:p w:rsidR="00A71687" w:rsidRPr="002C5E5E" w:rsidRDefault="00A71687" w:rsidP="003379BB">
                  <w:pPr>
                    <w:spacing w:line="360" w:lineRule="auto"/>
                    <w:rPr>
                      <w:rFonts w:ascii="Times New Roman" w:hAnsi="Times New Roman" w:cs="Times New Roman"/>
                      <w:sz w:val="24"/>
                      <w:szCs w:val="24"/>
                    </w:rPr>
                  </w:pPr>
                  <w:r w:rsidRPr="002C5E5E">
                    <w:rPr>
                      <w:rFonts w:ascii="Times New Roman" w:hAnsi="Times New Roman" w:cs="Times New Roman"/>
                      <w:sz w:val="24"/>
                      <w:szCs w:val="24"/>
                    </w:rPr>
                    <w:t>• Apthocare-25 g orally for 5 days</w:t>
                  </w:r>
                </w:p>
                <w:p w:rsidR="00A71687" w:rsidRPr="002C5E5E" w:rsidRDefault="00A71687" w:rsidP="003379BB">
                  <w:pPr>
                    <w:spacing w:line="360" w:lineRule="auto"/>
                    <w:rPr>
                      <w:rFonts w:ascii="Times New Roman" w:hAnsi="Times New Roman" w:cs="Times New Roman"/>
                      <w:sz w:val="24"/>
                      <w:szCs w:val="24"/>
                    </w:rPr>
                  </w:pPr>
                  <w:r w:rsidRPr="002C5E5E">
                    <w:rPr>
                      <w:rFonts w:ascii="Times New Roman" w:hAnsi="Times New Roman" w:cs="Times New Roman"/>
                      <w:sz w:val="24"/>
                      <w:szCs w:val="24"/>
                    </w:rPr>
                    <w:t>• Fevosol-8 ml/100kg for 5 days</w:t>
                  </w:r>
                </w:p>
              </w:tc>
              <w:tc>
                <w:tcPr>
                  <w:tcW w:w="1340"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10</w:t>
                  </w:r>
                </w:p>
              </w:tc>
              <w:tc>
                <w:tcPr>
                  <w:tcW w:w="910"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45.5%</w:t>
                  </w:r>
                </w:p>
              </w:tc>
              <w:tc>
                <w:tcPr>
                  <w:tcW w:w="1980"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8</w:t>
                  </w:r>
                </w:p>
              </w:tc>
              <w:tc>
                <w:tcPr>
                  <w:tcW w:w="1603" w:type="dxa"/>
                  <w:tcBorders>
                    <w:right w:val="single" w:sz="4" w:space="0" w:color="auto"/>
                  </w:tcBorders>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80%</w:t>
                  </w:r>
                </w:p>
              </w:tc>
            </w:tr>
            <w:tr w:rsidR="00A71687" w:rsidRPr="002C5E5E" w:rsidTr="003379BB">
              <w:trPr>
                <w:trHeight w:val="1239"/>
              </w:trPr>
              <w:tc>
                <w:tcPr>
                  <w:tcW w:w="2270" w:type="dxa"/>
                </w:tcPr>
                <w:p w:rsidR="00A71687" w:rsidRPr="002C5E5E" w:rsidRDefault="00A71687" w:rsidP="003379BB">
                  <w:pPr>
                    <w:spacing w:line="360" w:lineRule="auto"/>
                    <w:rPr>
                      <w:rFonts w:ascii="Times New Roman" w:hAnsi="Times New Roman" w:cs="Times New Roman"/>
                      <w:sz w:val="24"/>
                      <w:szCs w:val="24"/>
                    </w:rPr>
                  </w:pPr>
                  <w:r w:rsidRPr="002C5E5E">
                    <w:rPr>
                      <w:rFonts w:ascii="Times New Roman" w:hAnsi="Times New Roman" w:cs="Times New Roman"/>
                      <w:sz w:val="24"/>
                      <w:szCs w:val="24"/>
                    </w:rPr>
                    <w:t>Amoxicilli</w:t>
                  </w:r>
                  <w:r>
                    <w:rPr>
                      <w:rFonts w:ascii="Times New Roman" w:hAnsi="Times New Roman" w:cs="Times New Roman"/>
                      <w:sz w:val="24"/>
                      <w:szCs w:val="24"/>
                    </w:rPr>
                    <w:t xml:space="preserve">n, FMD Cure (Natrycarbone-40mg) </w:t>
                  </w:r>
                  <w:r w:rsidRPr="002C5E5E">
                    <w:rPr>
                      <w:rFonts w:ascii="Times New Roman" w:hAnsi="Times New Roman" w:cs="Times New Roman"/>
                      <w:sz w:val="24"/>
                      <w:szCs w:val="24"/>
                    </w:rPr>
                    <w:t xml:space="preserve">and </w:t>
                  </w:r>
                  <w:proofErr w:type="spellStart"/>
                  <w:r w:rsidRPr="002C5E5E">
                    <w:rPr>
                      <w:rFonts w:ascii="Times New Roman" w:hAnsi="Times New Roman" w:cs="Times New Roman"/>
                      <w:sz w:val="24"/>
                      <w:szCs w:val="24"/>
                    </w:rPr>
                    <w:t>Metamisol</w:t>
                  </w:r>
                  <w:proofErr w:type="spellEnd"/>
                  <w:r w:rsidRPr="002C5E5E">
                    <w:rPr>
                      <w:rFonts w:ascii="Times New Roman" w:hAnsi="Times New Roman" w:cs="Times New Roman"/>
                      <w:sz w:val="24"/>
                      <w:szCs w:val="24"/>
                    </w:rPr>
                    <w:t xml:space="preserve"> (</w:t>
                  </w:r>
                  <w:proofErr w:type="spellStart"/>
                  <w:r w:rsidRPr="002C5E5E">
                    <w:rPr>
                      <w:rFonts w:ascii="Times New Roman" w:hAnsi="Times New Roman" w:cs="Times New Roman"/>
                      <w:sz w:val="24"/>
                      <w:szCs w:val="24"/>
                    </w:rPr>
                    <w:t>Fevosol</w:t>
                  </w:r>
                  <w:proofErr w:type="spellEnd"/>
                  <w:r w:rsidRPr="002C5E5E">
                    <w:rPr>
                      <w:rFonts w:ascii="Times New Roman" w:hAnsi="Times New Roman" w:cs="Times New Roman"/>
                      <w:sz w:val="24"/>
                      <w:szCs w:val="24"/>
                    </w:rPr>
                    <w:t>)</w:t>
                  </w:r>
                </w:p>
              </w:tc>
              <w:tc>
                <w:tcPr>
                  <w:tcW w:w="3960" w:type="dxa"/>
                </w:tcPr>
                <w:p w:rsidR="00A71687" w:rsidRPr="002C5E5E" w:rsidRDefault="00A71687" w:rsidP="003379BB">
                  <w:pPr>
                    <w:spacing w:line="360" w:lineRule="auto"/>
                    <w:rPr>
                      <w:rFonts w:ascii="Times New Roman" w:hAnsi="Times New Roman" w:cs="Times New Roman"/>
                      <w:sz w:val="24"/>
                      <w:szCs w:val="24"/>
                    </w:rPr>
                  </w:pPr>
                  <w:r w:rsidRPr="002C5E5E">
                    <w:rPr>
                      <w:rFonts w:ascii="Times New Roman" w:hAnsi="Times New Roman" w:cs="Times New Roman"/>
                      <w:sz w:val="24"/>
                      <w:szCs w:val="24"/>
                    </w:rPr>
                    <w:t>• Amoxicillin-10 mg/kg for 5 days</w:t>
                  </w:r>
                </w:p>
                <w:p w:rsidR="00A71687" w:rsidRPr="002C5E5E" w:rsidRDefault="00A71687" w:rsidP="003379BB">
                  <w:pPr>
                    <w:spacing w:line="360" w:lineRule="auto"/>
                    <w:rPr>
                      <w:rFonts w:ascii="Times New Roman" w:hAnsi="Times New Roman" w:cs="Times New Roman"/>
                      <w:sz w:val="24"/>
                      <w:szCs w:val="24"/>
                    </w:rPr>
                  </w:pPr>
                  <w:r w:rsidRPr="002C5E5E">
                    <w:rPr>
                      <w:rFonts w:ascii="Times New Roman" w:hAnsi="Times New Roman" w:cs="Times New Roman"/>
                      <w:sz w:val="24"/>
                      <w:szCs w:val="24"/>
                    </w:rPr>
                    <w:t>• FMD Cure for 5 days</w:t>
                  </w:r>
                </w:p>
                <w:p w:rsidR="00A71687" w:rsidRPr="002C5E5E" w:rsidRDefault="00A71687" w:rsidP="003379BB">
                  <w:pPr>
                    <w:spacing w:line="360" w:lineRule="auto"/>
                    <w:rPr>
                      <w:rFonts w:ascii="Times New Roman" w:hAnsi="Times New Roman" w:cs="Times New Roman"/>
                      <w:sz w:val="24"/>
                      <w:szCs w:val="24"/>
                    </w:rPr>
                  </w:pPr>
                  <w:r w:rsidRPr="002C5E5E">
                    <w:rPr>
                      <w:rFonts w:ascii="Times New Roman" w:hAnsi="Times New Roman" w:cs="Times New Roman"/>
                      <w:sz w:val="24"/>
                      <w:szCs w:val="24"/>
                    </w:rPr>
                    <w:t>• Fevosol-8 ml/100kg for 5 days</w:t>
                  </w:r>
                </w:p>
              </w:tc>
              <w:tc>
                <w:tcPr>
                  <w:tcW w:w="1340"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4</w:t>
                  </w:r>
                </w:p>
              </w:tc>
              <w:tc>
                <w:tcPr>
                  <w:tcW w:w="910"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18.2%</w:t>
                  </w:r>
                </w:p>
              </w:tc>
              <w:tc>
                <w:tcPr>
                  <w:tcW w:w="1980" w:type="dxa"/>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3</w:t>
                  </w:r>
                </w:p>
              </w:tc>
              <w:tc>
                <w:tcPr>
                  <w:tcW w:w="1603" w:type="dxa"/>
                  <w:tcBorders>
                    <w:right w:val="single" w:sz="4" w:space="0" w:color="auto"/>
                  </w:tcBorders>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75</w:t>
                  </w:r>
                </w:p>
              </w:tc>
            </w:tr>
            <w:tr w:rsidR="00A71687" w:rsidRPr="002C5E5E" w:rsidTr="003379BB">
              <w:trPr>
                <w:trHeight w:val="603"/>
              </w:trPr>
              <w:tc>
                <w:tcPr>
                  <w:tcW w:w="2270" w:type="dxa"/>
                  <w:tcBorders>
                    <w:bottom w:val="single" w:sz="4" w:space="0" w:color="auto"/>
                  </w:tcBorders>
                </w:tcPr>
                <w:p w:rsidR="00A71687" w:rsidRPr="002C5E5E" w:rsidRDefault="00A71687" w:rsidP="003379BB">
                  <w:pPr>
                    <w:spacing w:line="360" w:lineRule="auto"/>
                    <w:jc w:val="center"/>
                    <w:rPr>
                      <w:rFonts w:ascii="Times New Roman" w:hAnsi="Times New Roman" w:cs="Times New Roman"/>
                      <w:b/>
                      <w:sz w:val="24"/>
                      <w:szCs w:val="24"/>
                    </w:rPr>
                  </w:pPr>
                  <w:r w:rsidRPr="002C5E5E">
                    <w:rPr>
                      <w:rFonts w:ascii="Times New Roman" w:hAnsi="Times New Roman" w:cs="Times New Roman"/>
                      <w:b/>
                      <w:sz w:val="24"/>
                      <w:szCs w:val="24"/>
                    </w:rPr>
                    <w:t>Total</w:t>
                  </w:r>
                </w:p>
              </w:tc>
              <w:tc>
                <w:tcPr>
                  <w:tcW w:w="3960" w:type="dxa"/>
                  <w:tcBorders>
                    <w:bottom w:val="single" w:sz="4" w:space="0" w:color="auto"/>
                  </w:tcBorders>
                </w:tcPr>
                <w:p w:rsidR="00A71687" w:rsidRPr="002C5E5E" w:rsidRDefault="00A71687" w:rsidP="003379BB">
                  <w:pPr>
                    <w:spacing w:line="360" w:lineRule="auto"/>
                    <w:jc w:val="center"/>
                    <w:rPr>
                      <w:rFonts w:ascii="Times New Roman" w:hAnsi="Times New Roman" w:cs="Times New Roman"/>
                      <w:sz w:val="24"/>
                      <w:szCs w:val="24"/>
                    </w:rPr>
                  </w:pPr>
                </w:p>
              </w:tc>
              <w:tc>
                <w:tcPr>
                  <w:tcW w:w="1340" w:type="dxa"/>
                  <w:tcBorders>
                    <w:bottom w:val="single" w:sz="4" w:space="0" w:color="auto"/>
                  </w:tcBorders>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22</w:t>
                  </w:r>
                </w:p>
              </w:tc>
              <w:tc>
                <w:tcPr>
                  <w:tcW w:w="910" w:type="dxa"/>
                  <w:tcBorders>
                    <w:bottom w:val="single" w:sz="4" w:space="0" w:color="auto"/>
                  </w:tcBorders>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100%</w:t>
                  </w:r>
                </w:p>
              </w:tc>
              <w:tc>
                <w:tcPr>
                  <w:tcW w:w="1980" w:type="dxa"/>
                  <w:tcBorders>
                    <w:bottom w:val="single" w:sz="4" w:space="0" w:color="auto"/>
                  </w:tcBorders>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16</w:t>
                  </w:r>
                </w:p>
              </w:tc>
              <w:tc>
                <w:tcPr>
                  <w:tcW w:w="1603" w:type="dxa"/>
                  <w:tcBorders>
                    <w:bottom w:val="single" w:sz="4" w:space="0" w:color="auto"/>
                    <w:right w:val="single" w:sz="4" w:space="0" w:color="auto"/>
                  </w:tcBorders>
                </w:tcPr>
                <w:p w:rsidR="00A71687" w:rsidRPr="002C5E5E" w:rsidRDefault="00A71687" w:rsidP="003379BB">
                  <w:pPr>
                    <w:spacing w:line="360" w:lineRule="auto"/>
                    <w:jc w:val="center"/>
                    <w:rPr>
                      <w:rFonts w:ascii="Times New Roman" w:hAnsi="Times New Roman" w:cs="Times New Roman"/>
                      <w:sz w:val="24"/>
                      <w:szCs w:val="24"/>
                    </w:rPr>
                  </w:pPr>
                  <w:r w:rsidRPr="002C5E5E">
                    <w:rPr>
                      <w:rFonts w:ascii="Times New Roman" w:hAnsi="Times New Roman" w:cs="Times New Roman"/>
                      <w:sz w:val="24"/>
                      <w:szCs w:val="24"/>
                    </w:rPr>
                    <w:t>72.7%</w:t>
                  </w:r>
                </w:p>
              </w:tc>
            </w:tr>
          </w:tbl>
          <w:p w:rsidR="00A71687" w:rsidRPr="002C5E5E" w:rsidRDefault="00A71687" w:rsidP="003379BB">
            <w:pPr>
              <w:spacing w:line="360" w:lineRule="auto"/>
              <w:jc w:val="center"/>
              <w:rPr>
                <w:rFonts w:ascii="Times New Roman" w:hAnsi="Times New Roman" w:cs="Times New Roman"/>
                <w:sz w:val="24"/>
                <w:szCs w:val="24"/>
              </w:rPr>
            </w:pPr>
          </w:p>
        </w:tc>
      </w:tr>
    </w:tbl>
    <w:p w:rsidR="00A71687" w:rsidRPr="002C5E5E" w:rsidRDefault="00A71687" w:rsidP="00A71687">
      <w:pPr>
        <w:spacing w:line="360" w:lineRule="auto"/>
        <w:rPr>
          <w:rFonts w:ascii="Times New Roman" w:hAnsi="Times New Roman" w:cs="Times New Roman"/>
          <w:b/>
          <w:sz w:val="24"/>
          <w:szCs w:val="24"/>
        </w:rPr>
        <w:sectPr w:rsidR="00A71687" w:rsidRPr="002C5E5E" w:rsidSect="00007821">
          <w:pgSz w:w="15840" w:h="12240" w:orient="landscape"/>
          <w:pgMar w:top="1699" w:right="1699" w:bottom="1987" w:left="1987" w:header="720" w:footer="720" w:gutter="0"/>
          <w:cols w:space="720"/>
          <w:docGrid w:linePitch="360"/>
        </w:sectPr>
      </w:pPr>
    </w:p>
    <w:p w:rsidR="00A71687" w:rsidRPr="006E2EA4" w:rsidRDefault="00A71687" w:rsidP="00A71687">
      <w:pPr>
        <w:pStyle w:val="Heading1"/>
        <w:spacing w:line="360" w:lineRule="auto"/>
        <w:jc w:val="center"/>
        <w:rPr>
          <w:rFonts w:ascii="Times New Roman" w:hAnsi="Times New Roman" w:cs="Times New Roman"/>
          <w:color w:val="auto"/>
          <w:sz w:val="32"/>
          <w:szCs w:val="32"/>
        </w:rPr>
      </w:pPr>
      <w:bookmarkStart w:id="15" w:name="_Toc431580657"/>
      <w:r w:rsidRPr="006E2EA4">
        <w:rPr>
          <w:rFonts w:ascii="Times New Roman" w:hAnsi="Times New Roman" w:cs="Times New Roman"/>
          <w:color w:val="auto"/>
          <w:sz w:val="32"/>
          <w:szCs w:val="32"/>
        </w:rPr>
        <w:lastRenderedPageBreak/>
        <w:t>Chapter 4: Discussion</w:t>
      </w:r>
      <w:bookmarkEnd w:id="15"/>
    </w:p>
    <w:p w:rsidR="00A71687" w:rsidRDefault="00A71687" w:rsidP="00A71687">
      <w:pPr>
        <w:spacing w:line="360" w:lineRule="auto"/>
        <w:jc w:val="both"/>
        <w:rPr>
          <w:rFonts w:ascii="Times New Roman" w:hAnsi="Times New Roman" w:cs="Times New Roman"/>
          <w:sz w:val="24"/>
          <w:szCs w:val="24"/>
        </w:rPr>
      </w:pPr>
    </w:p>
    <w:p w:rsidR="00A71687" w:rsidRPr="002C5E5E" w:rsidRDefault="00A71687" w:rsidP="00A71687">
      <w:pPr>
        <w:spacing w:line="360" w:lineRule="auto"/>
        <w:jc w:val="both"/>
        <w:rPr>
          <w:rFonts w:ascii="Times New Roman" w:hAnsi="Times New Roman" w:cs="Times New Roman"/>
          <w:sz w:val="24"/>
          <w:szCs w:val="24"/>
        </w:rPr>
      </w:pPr>
      <w:r w:rsidRPr="00CC247D">
        <w:rPr>
          <w:rFonts w:ascii="Times New Roman" w:hAnsi="Times New Roman" w:cs="Times New Roman"/>
          <w:sz w:val="24"/>
          <w:szCs w:val="24"/>
        </w:rPr>
        <w:t xml:space="preserve"> Foot and Mouth Disease is an acute, extremely contagious</w:t>
      </w:r>
      <w:r w:rsidRPr="002C5E5E">
        <w:rPr>
          <w:rFonts w:ascii="Times New Roman" w:hAnsi="Times New Roman" w:cs="Times New Roman"/>
          <w:sz w:val="24"/>
          <w:szCs w:val="24"/>
        </w:rPr>
        <w:t xml:space="preserve">, and highly communicable viral disease of all cloven footed animals. The overall proportionate prevalence of 16.8% in this study corresponds to earlier studies such as 17.3% in </w:t>
      </w:r>
      <w:proofErr w:type="spellStart"/>
      <w:r w:rsidRPr="002C5E5E">
        <w:rPr>
          <w:rFonts w:ascii="Times New Roman" w:hAnsi="Times New Roman" w:cs="Times New Roman"/>
          <w:sz w:val="24"/>
          <w:szCs w:val="24"/>
        </w:rPr>
        <w:t>Mymensingh</w:t>
      </w:r>
      <w:proofErr w:type="spellEnd"/>
      <w:r w:rsidRPr="002C5E5E">
        <w:rPr>
          <w:rFonts w:ascii="Times New Roman" w:hAnsi="Times New Roman" w:cs="Times New Roman"/>
          <w:sz w:val="24"/>
          <w:szCs w:val="24"/>
        </w:rPr>
        <w:t xml:space="preserve"> (</w:t>
      </w:r>
      <w:proofErr w:type="spellStart"/>
      <w:r w:rsidRPr="002C5E5E">
        <w:rPr>
          <w:rFonts w:ascii="Times New Roman" w:hAnsi="Times New Roman" w:cs="Times New Roman"/>
          <w:sz w:val="24"/>
          <w:szCs w:val="24"/>
        </w:rPr>
        <w:t>Chowdhury</w:t>
      </w:r>
      <w:proofErr w:type="spellEnd"/>
      <w:r w:rsidRPr="002C5E5E">
        <w:rPr>
          <w:rFonts w:ascii="Times New Roman" w:hAnsi="Times New Roman" w:cs="Times New Roman"/>
          <w:sz w:val="24"/>
          <w:szCs w:val="24"/>
        </w:rPr>
        <w:t xml:space="preserve"> </w:t>
      </w:r>
      <w:r w:rsidRPr="002C5E5E">
        <w:rPr>
          <w:rFonts w:ascii="Times New Roman" w:hAnsi="Times New Roman" w:cs="Times New Roman"/>
          <w:i/>
          <w:sz w:val="24"/>
          <w:szCs w:val="24"/>
        </w:rPr>
        <w:t>et al</w:t>
      </w:r>
      <w:r w:rsidRPr="002C5E5E">
        <w:rPr>
          <w:rFonts w:ascii="Times New Roman" w:hAnsi="Times New Roman" w:cs="Times New Roman"/>
          <w:sz w:val="24"/>
          <w:szCs w:val="24"/>
        </w:rPr>
        <w:t xml:space="preserve">., 1994), 19.2% in </w:t>
      </w:r>
      <w:proofErr w:type="spellStart"/>
      <w:r w:rsidRPr="002C5E5E">
        <w:rPr>
          <w:rFonts w:ascii="Times New Roman" w:hAnsi="Times New Roman" w:cs="Times New Roman"/>
          <w:sz w:val="24"/>
          <w:szCs w:val="24"/>
        </w:rPr>
        <w:t>Gaibandha</w:t>
      </w:r>
      <w:proofErr w:type="spellEnd"/>
      <w:r w:rsidRPr="002C5E5E">
        <w:rPr>
          <w:sz w:val="24"/>
          <w:szCs w:val="24"/>
        </w:rPr>
        <w:t xml:space="preserve"> (</w:t>
      </w:r>
      <w:r w:rsidRPr="002C5E5E">
        <w:rPr>
          <w:rFonts w:ascii="Times New Roman" w:hAnsi="Times New Roman" w:cs="Times New Roman"/>
          <w:sz w:val="24"/>
          <w:szCs w:val="24"/>
        </w:rPr>
        <w:t xml:space="preserve">Islam </w:t>
      </w:r>
      <w:r w:rsidRPr="002C5E5E">
        <w:rPr>
          <w:rFonts w:ascii="Times New Roman" w:hAnsi="Times New Roman" w:cs="Times New Roman"/>
          <w:i/>
          <w:sz w:val="24"/>
          <w:szCs w:val="24"/>
        </w:rPr>
        <w:t>et al</w:t>
      </w:r>
      <w:r w:rsidRPr="002C5E5E">
        <w:rPr>
          <w:rFonts w:ascii="Times New Roman" w:hAnsi="Times New Roman" w:cs="Times New Roman"/>
          <w:sz w:val="24"/>
          <w:szCs w:val="24"/>
        </w:rPr>
        <w:t xml:space="preserve">., 1985), 21% in </w:t>
      </w:r>
      <w:proofErr w:type="spellStart"/>
      <w:r w:rsidRPr="002C5E5E">
        <w:rPr>
          <w:rFonts w:ascii="Times New Roman" w:hAnsi="Times New Roman" w:cs="Times New Roman"/>
          <w:sz w:val="24"/>
          <w:szCs w:val="24"/>
        </w:rPr>
        <w:t>Manikgonj</w:t>
      </w:r>
      <w:proofErr w:type="spellEnd"/>
      <w:r w:rsidRPr="002C5E5E">
        <w:rPr>
          <w:sz w:val="24"/>
          <w:szCs w:val="24"/>
        </w:rPr>
        <w:t xml:space="preserve"> (</w:t>
      </w:r>
      <w:proofErr w:type="spellStart"/>
      <w:r w:rsidRPr="002C5E5E">
        <w:rPr>
          <w:rFonts w:ascii="Times New Roman" w:hAnsi="Times New Roman" w:cs="Times New Roman"/>
          <w:sz w:val="24"/>
          <w:szCs w:val="24"/>
        </w:rPr>
        <w:t>Rahman</w:t>
      </w:r>
      <w:proofErr w:type="spellEnd"/>
      <w:r w:rsidRPr="002C5E5E">
        <w:rPr>
          <w:rFonts w:ascii="Times New Roman" w:hAnsi="Times New Roman" w:cs="Times New Roman"/>
          <w:sz w:val="24"/>
          <w:szCs w:val="24"/>
        </w:rPr>
        <w:t xml:space="preserve"> and </w:t>
      </w:r>
      <w:proofErr w:type="spellStart"/>
      <w:r w:rsidRPr="002C5E5E">
        <w:rPr>
          <w:rFonts w:ascii="Times New Roman" w:hAnsi="Times New Roman" w:cs="Times New Roman"/>
          <w:sz w:val="24"/>
          <w:szCs w:val="24"/>
        </w:rPr>
        <w:t>Chowdhury</w:t>
      </w:r>
      <w:proofErr w:type="spellEnd"/>
      <w:r w:rsidRPr="002C5E5E">
        <w:rPr>
          <w:rFonts w:ascii="Times New Roman" w:hAnsi="Times New Roman" w:cs="Times New Roman"/>
          <w:sz w:val="24"/>
          <w:szCs w:val="24"/>
        </w:rPr>
        <w:t>, 1989). The occurrence of FMD was higher in February than any other month in this study which is similar to the previous studies (</w:t>
      </w:r>
      <w:proofErr w:type="spellStart"/>
      <w:r w:rsidRPr="002C5E5E">
        <w:rPr>
          <w:rFonts w:ascii="Times New Roman" w:hAnsi="Times New Roman" w:cs="Times New Roman"/>
          <w:sz w:val="24"/>
          <w:szCs w:val="24"/>
        </w:rPr>
        <w:t>Plotkinov</w:t>
      </w:r>
      <w:proofErr w:type="spellEnd"/>
      <w:r w:rsidRPr="002C5E5E">
        <w:rPr>
          <w:rFonts w:ascii="Times New Roman" w:hAnsi="Times New Roman" w:cs="Times New Roman"/>
          <w:sz w:val="24"/>
          <w:szCs w:val="24"/>
        </w:rPr>
        <w:t xml:space="preserve">, 1972; </w:t>
      </w:r>
      <w:proofErr w:type="spellStart"/>
      <w:r w:rsidRPr="002C5E5E">
        <w:rPr>
          <w:rFonts w:ascii="Times New Roman" w:hAnsi="Times New Roman" w:cs="Times New Roman"/>
          <w:sz w:val="24"/>
          <w:szCs w:val="24"/>
        </w:rPr>
        <w:t>Chakrabarty</w:t>
      </w:r>
      <w:proofErr w:type="spellEnd"/>
      <w:r w:rsidRPr="002C5E5E">
        <w:rPr>
          <w:rFonts w:ascii="Times New Roman" w:hAnsi="Times New Roman" w:cs="Times New Roman"/>
          <w:sz w:val="24"/>
          <w:szCs w:val="24"/>
        </w:rPr>
        <w:t xml:space="preserve"> </w:t>
      </w:r>
      <w:r w:rsidRPr="002C5E5E">
        <w:rPr>
          <w:rFonts w:ascii="Times New Roman" w:hAnsi="Times New Roman" w:cs="Times New Roman"/>
          <w:i/>
          <w:sz w:val="24"/>
          <w:szCs w:val="24"/>
        </w:rPr>
        <w:t>et al</w:t>
      </w:r>
      <w:r w:rsidRPr="002C5E5E">
        <w:rPr>
          <w:rFonts w:ascii="Times New Roman" w:hAnsi="Times New Roman" w:cs="Times New Roman"/>
          <w:sz w:val="24"/>
          <w:szCs w:val="24"/>
        </w:rPr>
        <w:t xml:space="preserve">., 1979). They found 26% FMD in </w:t>
      </w:r>
      <w:proofErr w:type="gramStart"/>
      <w:r w:rsidRPr="002C5E5E">
        <w:rPr>
          <w:rFonts w:ascii="Times New Roman" w:hAnsi="Times New Roman" w:cs="Times New Roman"/>
          <w:sz w:val="24"/>
          <w:szCs w:val="24"/>
        </w:rPr>
        <w:t>Summer</w:t>
      </w:r>
      <w:proofErr w:type="gramEnd"/>
      <w:r w:rsidRPr="002C5E5E">
        <w:rPr>
          <w:rFonts w:ascii="Times New Roman" w:hAnsi="Times New Roman" w:cs="Times New Roman"/>
          <w:sz w:val="24"/>
          <w:szCs w:val="24"/>
        </w:rPr>
        <w:t xml:space="preserve"> (April-June), 43% in Rainy (July-September), 52% in Winter (October-January) and 47% in Autumn (February-March) seasons (</w:t>
      </w:r>
      <w:proofErr w:type="spellStart"/>
      <w:r w:rsidRPr="002C5E5E">
        <w:rPr>
          <w:rFonts w:ascii="Times New Roman" w:hAnsi="Times New Roman" w:cs="Times New Roman"/>
          <w:sz w:val="24"/>
          <w:szCs w:val="24"/>
        </w:rPr>
        <w:t>Chowdhury</w:t>
      </w:r>
      <w:proofErr w:type="spellEnd"/>
      <w:r w:rsidRPr="002C5E5E">
        <w:rPr>
          <w:rFonts w:ascii="Times New Roman" w:hAnsi="Times New Roman" w:cs="Times New Roman"/>
          <w:sz w:val="24"/>
          <w:szCs w:val="24"/>
        </w:rPr>
        <w:t xml:space="preserve"> </w:t>
      </w:r>
      <w:r w:rsidRPr="002C5E5E">
        <w:rPr>
          <w:rFonts w:ascii="Times New Roman" w:hAnsi="Times New Roman" w:cs="Times New Roman"/>
          <w:i/>
          <w:sz w:val="24"/>
          <w:szCs w:val="24"/>
        </w:rPr>
        <w:t>et al.,</w:t>
      </w:r>
      <w:r w:rsidRPr="002C5E5E">
        <w:rPr>
          <w:rFonts w:ascii="Times New Roman" w:hAnsi="Times New Roman" w:cs="Times New Roman"/>
          <w:sz w:val="24"/>
          <w:szCs w:val="24"/>
        </w:rPr>
        <w:t xml:space="preserve"> 1994). The proportionate prevalence of FMD in younger cattle was higher in this study, is inclined with many earlier studies (</w:t>
      </w:r>
      <w:proofErr w:type="spellStart"/>
      <w:r w:rsidRPr="002C5E5E">
        <w:rPr>
          <w:rFonts w:ascii="Times New Roman" w:hAnsi="Times New Roman" w:cs="Times New Roman"/>
          <w:sz w:val="24"/>
          <w:szCs w:val="24"/>
        </w:rPr>
        <w:t>Hysclop</w:t>
      </w:r>
      <w:proofErr w:type="spellEnd"/>
      <w:r w:rsidRPr="002C5E5E">
        <w:rPr>
          <w:rFonts w:ascii="Times New Roman" w:hAnsi="Times New Roman" w:cs="Times New Roman"/>
          <w:sz w:val="24"/>
          <w:szCs w:val="24"/>
        </w:rPr>
        <w:t xml:space="preserve"> </w:t>
      </w:r>
      <w:r w:rsidRPr="002C5E5E">
        <w:rPr>
          <w:rFonts w:ascii="Times New Roman" w:hAnsi="Times New Roman" w:cs="Times New Roman"/>
          <w:i/>
          <w:sz w:val="24"/>
          <w:szCs w:val="24"/>
        </w:rPr>
        <w:t>et al</w:t>
      </w:r>
      <w:r w:rsidRPr="002C5E5E">
        <w:rPr>
          <w:rFonts w:ascii="Times New Roman" w:hAnsi="Times New Roman" w:cs="Times New Roman"/>
          <w:sz w:val="24"/>
          <w:szCs w:val="24"/>
        </w:rPr>
        <w:t xml:space="preserve">., 1970; </w:t>
      </w:r>
      <w:proofErr w:type="spellStart"/>
      <w:r w:rsidRPr="002C5E5E">
        <w:rPr>
          <w:rFonts w:ascii="Times New Roman" w:hAnsi="Times New Roman" w:cs="Times New Roman"/>
          <w:sz w:val="24"/>
          <w:szCs w:val="24"/>
        </w:rPr>
        <w:t>Sil</w:t>
      </w:r>
      <w:proofErr w:type="spellEnd"/>
      <w:r w:rsidRPr="002C5E5E">
        <w:rPr>
          <w:rFonts w:ascii="Times New Roman" w:hAnsi="Times New Roman" w:cs="Times New Roman"/>
          <w:sz w:val="24"/>
          <w:szCs w:val="24"/>
        </w:rPr>
        <w:t xml:space="preserve"> </w:t>
      </w:r>
      <w:r w:rsidRPr="002C5E5E">
        <w:rPr>
          <w:rFonts w:ascii="Times New Roman" w:hAnsi="Times New Roman" w:cs="Times New Roman"/>
          <w:i/>
          <w:sz w:val="24"/>
          <w:szCs w:val="24"/>
        </w:rPr>
        <w:t xml:space="preserve">et al., </w:t>
      </w:r>
      <w:r w:rsidRPr="002C5E5E">
        <w:rPr>
          <w:rFonts w:ascii="Times New Roman" w:hAnsi="Times New Roman" w:cs="Times New Roman"/>
          <w:sz w:val="24"/>
          <w:szCs w:val="24"/>
        </w:rPr>
        <w:t>1995).</w:t>
      </w:r>
    </w:p>
    <w:p w:rsidR="00A71687" w:rsidRPr="002C5E5E"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The present study identified that female cattle had commonly affected, which is similar to the previous study (</w:t>
      </w:r>
      <w:proofErr w:type="spellStart"/>
      <w:r w:rsidRPr="002C5E5E">
        <w:rPr>
          <w:rFonts w:ascii="Times New Roman" w:hAnsi="Times New Roman" w:cs="Times New Roman"/>
          <w:sz w:val="24"/>
          <w:szCs w:val="24"/>
        </w:rPr>
        <w:t>Hussain</w:t>
      </w:r>
      <w:proofErr w:type="spellEnd"/>
      <w:r w:rsidRPr="002C5E5E">
        <w:rPr>
          <w:rFonts w:ascii="Times New Roman" w:hAnsi="Times New Roman" w:cs="Times New Roman"/>
          <w:sz w:val="24"/>
          <w:szCs w:val="24"/>
        </w:rPr>
        <w:t xml:space="preserve"> and </w:t>
      </w:r>
      <w:proofErr w:type="spellStart"/>
      <w:r w:rsidRPr="002C5E5E">
        <w:rPr>
          <w:rFonts w:ascii="Times New Roman" w:hAnsi="Times New Roman" w:cs="Times New Roman"/>
          <w:sz w:val="24"/>
          <w:szCs w:val="24"/>
        </w:rPr>
        <w:t>Sarker</w:t>
      </w:r>
      <w:proofErr w:type="spellEnd"/>
      <w:r w:rsidRPr="002C5E5E">
        <w:rPr>
          <w:rFonts w:ascii="Times New Roman" w:hAnsi="Times New Roman" w:cs="Times New Roman"/>
          <w:sz w:val="24"/>
          <w:szCs w:val="24"/>
        </w:rPr>
        <w:t xml:space="preserve">, 1978). Cattle having poor body condition score had more FMD cases in this study which is supported by Fraser </w:t>
      </w:r>
      <w:r w:rsidRPr="002C5E5E">
        <w:rPr>
          <w:rFonts w:ascii="Times New Roman" w:hAnsi="Times New Roman" w:cs="Times New Roman"/>
          <w:i/>
          <w:sz w:val="24"/>
          <w:szCs w:val="24"/>
        </w:rPr>
        <w:t>et al</w:t>
      </w:r>
      <w:r w:rsidRPr="002C5E5E">
        <w:rPr>
          <w:rFonts w:ascii="Times New Roman" w:hAnsi="Times New Roman" w:cs="Times New Roman"/>
          <w:sz w:val="24"/>
          <w:szCs w:val="24"/>
        </w:rPr>
        <w:t>. (1991). The lactating and pregnant animals were more susceptible to FMD and these results are coincided with the results of</w:t>
      </w:r>
      <w:r>
        <w:rPr>
          <w:rFonts w:ascii="Times New Roman" w:hAnsi="Times New Roman" w:cs="Times New Roman"/>
          <w:sz w:val="24"/>
          <w:szCs w:val="24"/>
        </w:rPr>
        <w:t xml:space="preserve"> </w:t>
      </w:r>
      <w:proofErr w:type="spellStart"/>
      <w:r>
        <w:rPr>
          <w:rFonts w:ascii="Times New Roman" w:hAnsi="Times New Roman" w:cs="Times New Roman"/>
          <w:sz w:val="24"/>
          <w:szCs w:val="24"/>
        </w:rPr>
        <w:t>Rahman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Chowdhury</w:t>
      </w:r>
      <w:proofErr w:type="spellEnd"/>
      <w:r>
        <w:rPr>
          <w:rFonts w:ascii="Times New Roman" w:hAnsi="Times New Roman" w:cs="Times New Roman"/>
          <w:sz w:val="24"/>
          <w:szCs w:val="24"/>
        </w:rPr>
        <w:t xml:space="preserve"> (1989),</w:t>
      </w:r>
      <w:r w:rsidRPr="002C5E5E">
        <w:rPr>
          <w:rFonts w:ascii="Times New Roman" w:hAnsi="Times New Roman" w:cs="Times New Roman"/>
          <w:sz w:val="24"/>
          <w:szCs w:val="24"/>
        </w:rPr>
        <w:t xml:space="preserve"> </w:t>
      </w:r>
      <w:proofErr w:type="spellStart"/>
      <w:r w:rsidRPr="002C5E5E">
        <w:rPr>
          <w:rFonts w:ascii="Times New Roman" w:hAnsi="Times New Roman" w:cs="Times New Roman"/>
          <w:sz w:val="24"/>
          <w:szCs w:val="24"/>
        </w:rPr>
        <w:t>Sil</w:t>
      </w:r>
      <w:proofErr w:type="spellEnd"/>
      <w:r w:rsidRPr="002C5E5E">
        <w:rPr>
          <w:rFonts w:ascii="Times New Roman" w:hAnsi="Times New Roman" w:cs="Times New Roman"/>
          <w:sz w:val="24"/>
          <w:szCs w:val="24"/>
        </w:rPr>
        <w:t xml:space="preserve"> </w:t>
      </w:r>
      <w:r w:rsidRPr="002C5E5E">
        <w:rPr>
          <w:rFonts w:ascii="Times New Roman" w:hAnsi="Times New Roman" w:cs="Times New Roman"/>
          <w:i/>
          <w:sz w:val="24"/>
          <w:szCs w:val="24"/>
        </w:rPr>
        <w:t>et al</w:t>
      </w:r>
      <w:r w:rsidRPr="002C5E5E">
        <w:rPr>
          <w:rFonts w:ascii="Times New Roman" w:hAnsi="Times New Roman" w:cs="Times New Roman"/>
          <w:sz w:val="24"/>
          <w:szCs w:val="24"/>
        </w:rPr>
        <w:t xml:space="preserve">. (1995) and </w:t>
      </w:r>
      <w:proofErr w:type="spellStart"/>
      <w:r w:rsidRPr="002C5E5E">
        <w:rPr>
          <w:rFonts w:ascii="Times New Roman" w:hAnsi="Times New Roman" w:cs="Times New Roman"/>
          <w:sz w:val="24"/>
          <w:szCs w:val="24"/>
        </w:rPr>
        <w:t>Bachrach</w:t>
      </w:r>
      <w:proofErr w:type="spellEnd"/>
      <w:r>
        <w:rPr>
          <w:rFonts w:ascii="Times New Roman" w:hAnsi="Times New Roman" w:cs="Times New Roman"/>
          <w:sz w:val="24"/>
          <w:szCs w:val="24"/>
        </w:rPr>
        <w:t xml:space="preserve"> </w:t>
      </w:r>
      <w:r w:rsidRPr="002C5E5E">
        <w:rPr>
          <w:rFonts w:ascii="Times New Roman" w:hAnsi="Times New Roman" w:cs="Times New Roman"/>
          <w:sz w:val="24"/>
          <w:szCs w:val="24"/>
        </w:rPr>
        <w:t xml:space="preserve">(2001). </w:t>
      </w:r>
    </w:p>
    <w:p w:rsidR="00A71687" w:rsidRPr="002C5E5E"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The clinical signs (high fever, frothy salivation, anorexia etc</w:t>
      </w:r>
      <w:r>
        <w:rPr>
          <w:rFonts w:ascii="Times New Roman" w:hAnsi="Times New Roman" w:cs="Times New Roman"/>
          <w:sz w:val="24"/>
          <w:szCs w:val="24"/>
        </w:rPr>
        <w:t>.</w:t>
      </w:r>
      <w:r w:rsidRPr="002C5E5E">
        <w:rPr>
          <w:rFonts w:ascii="Times New Roman" w:hAnsi="Times New Roman" w:cs="Times New Roman"/>
          <w:sz w:val="24"/>
          <w:szCs w:val="24"/>
        </w:rPr>
        <w:t>) and lesions (</w:t>
      </w:r>
      <w:proofErr w:type="spellStart"/>
      <w:r w:rsidRPr="002C5E5E">
        <w:rPr>
          <w:rFonts w:ascii="Times New Roman" w:hAnsi="Times New Roman" w:cs="Times New Roman"/>
          <w:sz w:val="24"/>
          <w:szCs w:val="24"/>
        </w:rPr>
        <w:t>sored</w:t>
      </w:r>
      <w:proofErr w:type="spellEnd"/>
      <w:r w:rsidRPr="002C5E5E">
        <w:rPr>
          <w:rFonts w:ascii="Times New Roman" w:hAnsi="Times New Roman" w:cs="Times New Roman"/>
          <w:sz w:val="24"/>
          <w:szCs w:val="24"/>
        </w:rPr>
        <w:t xml:space="preserve"> mouth, </w:t>
      </w:r>
      <w:proofErr w:type="spellStart"/>
      <w:r w:rsidRPr="002C5E5E">
        <w:rPr>
          <w:rFonts w:ascii="Times New Roman" w:hAnsi="Times New Roman" w:cs="Times New Roman"/>
          <w:sz w:val="24"/>
          <w:szCs w:val="24"/>
        </w:rPr>
        <w:t>sored</w:t>
      </w:r>
      <w:proofErr w:type="spellEnd"/>
      <w:r w:rsidRPr="002C5E5E">
        <w:rPr>
          <w:rFonts w:ascii="Times New Roman" w:hAnsi="Times New Roman" w:cs="Times New Roman"/>
          <w:sz w:val="24"/>
          <w:szCs w:val="24"/>
        </w:rPr>
        <w:t xml:space="preserve"> foot, lameness etc</w:t>
      </w:r>
      <w:r>
        <w:rPr>
          <w:rFonts w:ascii="Times New Roman" w:hAnsi="Times New Roman" w:cs="Times New Roman"/>
          <w:sz w:val="24"/>
          <w:szCs w:val="24"/>
        </w:rPr>
        <w:t>.</w:t>
      </w:r>
      <w:r w:rsidRPr="002C5E5E">
        <w:rPr>
          <w:rFonts w:ascii="Times New Roman" w:hAnsi="Times New Roman" w:cs="Times New Roman"/>
          <w:sz w:val="24"/>
          <w:szCs w:val="24"/>
        </w:rPr>
        <w:t xml:space="preserve">) observed in this study are strongly agreed with the study of </w:t>
      </w:r>
      <w:proofErr w:type="spellStart"/>
      <w:r>
        <w:rPr>
          <w:rFonts w:ascii="Times New Roman" w:hAnsi="Times New Roman" w:cs="Times New Roman"/>
          <w:sz w:val="24"/>
          <w:szCs w:val="24"/>
        </w:rPr>
        <w:t>Kamruddin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Pandit</w:t>
      </w:r>
      <w:proofErr w:type="spellEnd"/>
      <w:r>
        <w:rPr>
          <w:rFonts w:ascii="Times New Roman" w:hAnsi="Times New Roman" w:cs="Times New Roman"/>
          <w:sz w:val="24"/>
          <w:szCs w:val="24"/>
        </w:rPr>
        <w:t xml:space="preserve"> (1988),</w:t>
      </w:r>
      <w:r w:rsidRPr="002C5E5E">
        <w:rPr>
          <w:rFonts w:ascii="Times New Roman" w:hAnsi="Times New Roman" w:cs="Times New Roman"/>
          <w:sz w:val="24"/>
          <w:szCs w:val="24"/>
        </w:rPr>
        <w:t xml:space="preserve"> Blood </w:t>
      </w:r>
      <w:r w:rsidRPr="002C5E5E">
        <w:rPr>
          <w:rFonts w:ascii="Times New Roman" w:hAnsi="Times New Roman" w:cs="Times New Roman"/>
          <w:i/>
          <w:sz w:val="24"/>
          <w:szCs w:val="24"/>
        </w:rPr>
        <w:t>et al</w:t>
      </w:r>
      <w:r>
        <w:rPr>
          <w:rFonts w:ascii="Times New Roman" w:hAnsi="Times New Roman" w:cs="Times New Roman"/>
          <w:sz w:val="24"/>
          <w:szCs w:val="24"/>
        </w:rPr>
        <w:t>.</w:t>
      </w:r>
      <w:r w:rsidRPr="002C5E5E">
        <w:rPr>
          <w:rFonts w:ascii="Times New Roman" w:hAnsi="Times New Roman" w:cs="Times New Roman"/>
          <w:sz w:val="24"/>
          <w:szCs w:val="24"/>
        </w:rPr>
        <w:t xml:space="preserve"> (1989)</w:t>
      </w:r>
      <w:r w:rsidRPr="002C5E5E">
        <w:rPr>
          <w:sz w:val="24"/>
          <w:szCs w:val="24"/>
        </w:rPr>
        <w:t xml:space="preserve"> and </w:t>
      </w:r>
      <w:proofErr w:type="spellStart"/>
      <w:r w:rsidRPr="002C5E5E">
        <w:rPr>
          <w:rFonts w:ascii="Times New Roman" w:hAnsi="Times New Roman" w:cs="Times New Roman"/>
          <w:sz w:val="24"/>
          <w:szCs w:val="24"/>
        </w:rPr>
        <w:t>Gangopadhyay</w:t>
      </w:r>
      <w:proofErr w:type="spellEnd"/>
      <w:r w:rsidRPr="002C5E5E">
        <w:rPr>
          <w:rFonts w:ascii="Times New Roman" w:hAnsi="Times New Roman" w:cs="Times New Roman"/>
          <w:sz w:val="24"/>
          <w:szCs w:val="24"/>
        </w:rPr>
        <w:t xml:space="preserve"> </w:t>
      </w:r>
      <w:r w:rsidRPr="002C5E5E">
        <w:rPr>
          <w:rFonts w:ascii="Times New Roman" w:hAnsi="Times New Roman" w:cs="Times New Roman"/>
          <w:i/>
          <w:sz w:val="24"/>
          <w:szCs w:val="24"/>
        </w:rPr>
        <w:t>et al</w:t>
      </w:r>
      <w:r w:rsidRPr="002C5E5E">
        <w:rPr>
          <w:rFonts w:ascii="Times New Roman" w:hAnsi="Times New Roman" w:cs="Times New Roman"/>
          <w:sz w:val="24"/>
          <w:szCs w:val="24"/>
        </w:rPr>
        <w:t>. (1990).</w:t>
      </w:r>
    </w:p>
    <w:p w:rsidR="00A71687" w:rsidRPr="002C5E5E"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 xml:space="preserve">Either </w:t>
      </w:r>
      <w:proofErr w:type="spellStart"/>
      <w:r w:rsidRPr="002C5E5E">
        <w:rPr>
          <w:rFonts w:ascii="Times New Roman" w:hAnsi="Times New Roman" w:cs="Times New Roman"/>
          <w:sz w:val="24"/>
          <w:szCs w:val="24"/>
        </w:rPr>
        <w:t>sulphonamide</w:t>
      </w:r>
      <w:proofErr w:type="spellEnd"/>
      <w:r w:rsidRPr="002C5E5E">
        <w:rPr>
          <w:rFonts w:ascii="Times New Roman" w:hAnsi="Times New Roman" w:cs="Times New Roman"/>
          <w:sz w:val="24"/>
          <w:szCs w:val="24"/>
        </w:rPr>
        <w:t xml:space="preserve"> or amoxicillin along with other symptomatic drugs were used for clinical FMD in this study which is supported by </w:t>
      </w:r>
      <w:proofErr w:type="spellStart"/>
      <w:r>
        <w:rPr>
          <w:rFonts w:ascii="Times New Roman" w:hAnsi="Times New Roman" w:cs="Times New Roman"/>
          <w:sz w:val="24"/>
          <w:szCs w:val="24"/>
        </w:rPr>
        <w:t>Rahman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Chowdhury</w:t>
      </w:r>
      <w:proofErr w:type="spellEnd"/>
      <w:r>
        <w:rPr>
          <w:rFonts w:ascii="Times New Roman" w:hAnsi="Times New Roman" w:cs="Times New Roman"/>
          <w:sz w:val="24"/>
          <w:szCs w:val="24"/>
        </w:rPr>
        <w:t xml:space="preserve"> </w:t>
      </w:r>
      <w:r w:rsidRPr="002C5E5E">
        <w:rPr>
          <w:rFonts w:ascii="Times New Roman" w:hAnsi="Times New Roman" w:cs="Times New Roman"/>
          <w:sz w:val="24"/>
          <w:szCs w:val="24"/>
        </w:rPr>
        <w:t xml:space="preserve">(1989); </w:t>
      </w:r>
      <w:proofErr w:type="spellStart"/>
      <w:r>
        <w:rPr>
          <w:rFonts w:ascii="Times New Roman" w:hAnsi="Times New Roman" w:cs="Times New Roman"/>
          <w:sz w:val="24"/>
          <w:szCs w:val="24"/>
        </w:rPr>
        <w:t>Loeffer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Frosch</w:t>
      </w:r>
      <w:proofErr w:type="spellEnd"/>
      <w:r>
        <w:rPr>
          <w:rFonts w:ascii="Times New Roman" w:hAnsi="Times New Roman" w:cs="Times New Roman"/>
          <w:sz w:val="24"/>
          <w:szCs w:val="24"/>
        </w:rPr>
        <w:t xml:space="preserve"> </w:t>
      </w:r>
      <w:r w:rsidRPr="002C5E5E">
        <w:rPr>
          <w:rFonts w:ascii="Times New Roman" w:hAnsi="Times New Roman" w:cs="Times New Roman"/>
          <w:sz w:val="24"/>
          <w:szCs w:val="24"/>
        </w:rPr>
        <w:t>(1997)</w:t>
      </w:r>
      <w:r w:rsidRPr="002C5E5E">
        <w:rPr>
          <w:sz w:val="24"/>
          <w:szCs w:val="24"/>
        </w:rPr>
        <w:t xml:space="preserve"> </w:t>
      </w:r>
      <w:r w:rsidRPr="002C5E5E">
        <w:rPr>
          <w:rFonts w:ascii="Times New Roman" w:hAnsi="Times New Roman" w:cs="Times New Roman"/>
          <w:sz w:val="24"/>
          <w:szCs w:val="24"/>
        </w:rPr>
        <w:t xml:space="preserve">and </w:t>
      </w:r>
      <w:proofErr w:type="spellStart"/>
      <w:r w:rsidRPr="002C5E5E">
        <w:rPr>
          <w:rFonts w:ascii="Times New Roman" w:hAnsi="Times New Roman" w:cs="Times New Roman"/>
          <w:sz w:val="24"/>
          <w:szCs w:val="24"/>
        </w:rPr>
        <w:t>Bachrach</w:t>
      </w:r>
      <w:proofErr w:type="spellEnd"/>
      <w:r>
        <w:rPr>
          <w:rFonts w:ascii="Times New Roman" w:hAnsi="Times New Roman" w:cs="Times New Roman"/>
          <w:i/>
          <w:sz w:val="24"/>
          <w:szCs w:val="24"/>
        </w:rPr>
        <w:t xml:space="preserve"> </w:t>
      </w:r>
      <w:r w:rsidRPr="002C5E5E">
        <w:rPr>
          <w:rFonts w:ascii="Times New Roman" w:hAnsi="Times New Roman" w:cs="Times New Roman"/>
          <w:sz w:val="24"/>
          <w:szCs w:val="24"/>
        </w:rPr>
        <w:t xml:space="preserve">(2001). </w:t>
      </w:r>
      <w:proofErr w:type="spellStart"/>
      <w:r w:rsidRPr="002C5E5E">
        <w:rPr>
          <w:rFonts w:ascii="Times New Roman" w:hAnsi="Times New Roman" w:cs="Times New Roman"/>
          <w:sz w:val="24"/>
          <w:szCs w:val="24"/>
        </w:rPr>
        <w:t>Sulphonamide</w:t>
      </w:r>
      <w:proofErr w:type="spellEnd"/>
      <w:r w:rsidRPr="002C5E5E">
        <w:rPr>
          <w:rFonts w:ascii="Times New Roman" w:hAnsi="Times New Roman" w:cs="Times New Roman"/>
          <w:sz w:val="24"/>
          <w:szCs w:val="24"/>
        </w:rPr>
        <w:t xml:space="preserve"> or amoxicillin was used to prevent secondary bacterial infection. </w:t>
      </w:r>
      <w:proofErr w:type="spellStart"/>
      <w:r w:rsidRPr="002C5E5E">
        <w:rPr>
          <w:rFonts w:ascii="Times New Roman" w:hAnsi="Times New Roman" w:cs="Times New Roman"/>
          <w:sz w:val="24"/>
          <w:szCs w:val="24"/>
        </w:rPr>
        <w:t>Glycerine</w:t>
      </w:r>
      <w:proofErr w:type="spellEnd"/>
      <w:r w:rsidRPr="002C5E5E">
        <w:rPr>
          <w:rFonts w:ascii="Times New Roman" w:hAnsi="Times New Roman" w:cs="Times New Roman"/>
          <w:sz w:val="24"/>
          <w:szCs w:val="24"/>
        </w:rPr>
        <w:t xml:space="preserve"> or boric acid was applied to produce soothing and coating effect on lesions along with antiseptic effect which can reduce excessive salivation. </w:t>
      </w:r>
      <w:proofErr w:type="spellStart"/>
      <w:r w:rsidRPr="002C5E5E">
        <w:rPr>
          <w:rFonts w:ascii="Times New Roman" w:hAnsi="Times New Roman" w:cs="Times New Roman"/>
          <w:sz w:val="24"/>
          <w:szCs w:val="24"/>
        </w:rPr>
        <w:t>Glutamic</w:t>
      </w:r>
      <w:proofErr w:type="spellEnd"/>
      <w:r w:rsidRPr="002C5E5E">
        <w:rPr>
          <w:rFonts w:ascii="Times New Roman" w:hAnsi="Times New Roman" w:cs="Times New Roman"/>
          <w:sz w:val="24"/>
          <w:szCs w:val="24"/>
        </w:rPr>
        <w:t xml:space="preserve"> acid or </w:t>
      </w:r>
      <w:proofErr w:type="spellStart"/>
      <w:r w:rsidRPr="002C5E5E">
        <w:rPr>
          <w:rFonts w:ascii="Times New Roman" w:hAnsi="Times New Roman" w:cs="Times New Roman"/>
          <w:sz w:val="24"/>
          <w:szCs w:val="24"/>
        </w:rPr>
        <w:t>natrycarbone</w:t>
      </w:r>
      <w:proofErr w:type="spellEnd"/>
      <w:r w:rsidRPr="002C5E5E">
        <w:rPr>
          <w:rFonts w:ascii="Times New Roman" w:hAnsi="Times New Roman" w:cs="Times New Roman"/>
          <w:sz w:val="24"/>
          <w:szCs w:val="24"/>
        </w:rPr>
        <w:t xml:space="preserve"> was also applied to the lesion to give soothing and coatin</w:t>
      </w:r>
      <w:r>
        <w:rPr>
          <w:rFonts w:ascii="Times New Roman" w:hAnsi="Times New Roman" w:cs="Times New Roman"/>
          <w:sz w:val="24"/>
          <w:szCs w:val="24"/>
        </w:rPr>
        <w:t>g effect with antiseptic action</w:t>
      </w:r>
      <w:r w:rsidRPr="002C5E5E">
        <w:rPr>
          <w:rFonts w:ascii="Times New Roman" w:hAnsi="Times New Roman" w:cs="Times New Roman"/>
          <w:sz w:val="24"/>
          <w:szCs w:val="24"/>
        </w:rPr>
        <w:t xml:space="preserve">. </w:t>
      </w:r>
      <w:proofErr w:type="spellStart"/>
      <w:r w:rsidRPr="002C5E5E">
        <w:rPr>
          <w:rFonts w:ascii="Times New Roman" w:hAnsi="Times New Roman" w:cs="Times New Roman"/>
          <w:sz w:val="24"/>
          <w:szCs w:val="24"/>
        </w:rPr>
        <w:t>Metamisol</w:t>
      </w:r>
      <w:proofErr w:type="spellEnd"/>
      <w:r w:rsidRPr="002C5E5E">
        <w:rPr>
          <w:rFonts w:ascii="Times New Roman" w:hAnsi="Times New Roman" w:cs="Times New Roman"/>
          <w:sz w:val="24"/>
          <w:szCs w:val="24"/>
        </w:rPr>
        <w:t xml:space="preserve"> was used to reduce </w:t>
      </w:r>
      <w:r>
        <w:rPr>
          <w:rFonts w:ascii="Times New Roman" w:hAnsi="Times New Roman" w:cs="Times New Roman"/>
          <w:sz w:val="24"/>
          <w:szCs w:val="24"/>
        </w:rPr>
        <w:t xml:space="preserve">body </w:t>
      </w:r>
      <w:r w:rsidRPr="002C5E5E">
        <w:rPr>
          <w:rFonts w:ascii="Times New Roman" w:hAnsi="Times New Roman" w:cs="Times New Roman"/>
          <w:sz w:val="24"/>
          <w:szCs w:val="24"/>
        </w:rPr>
        <w:t>temperature</w:t>
      </w:r>
      <w:r w:rsidRPr="002C5E5E">
        <w:rPr>
          <w:sz w:val="24"/>
          <w:szCs w:val="24"/>
        </w:rPr>
        <w:t xml:space="preserve"> (</w:t>
      </w:r>
      <w:proofErr w:type="spellStart"/>
      <w:r w:rsidRPr="002C5E5E">
        <w:rPr>
          <w:rFonts w:ascii="Times New Roman" w:hAnsi="Times New Roman" w:cs="Times New Roman"/>
          <w:sz w:val="24"/>
          <w:szCs w:val="24"/>
        </w:rPr>
        <w:t>Hussain</w:t>
      </w:r>
      <w:proofErr w:type="spellEnd"/>
      <w:r w:rsidRPr="002C5E5E">
        <w:rPr>
          <w:rFonts w:ascii="Times New Roman" w:hAnsi="Times New Roman" w:cs="Times New Roman"/>
          <w:sz w:val="24"/>
          <w:szCs w:val="24"/>
        </w:rPr>
        <w:t xml:space="preserve"> and </w:t>
      </w:r>
      <w:proofErr w:type="spellStart"/>
      <w:r w:rsidRPr="002C5E5E">
        <w:rPr>
          <w:rFonts w:ascii="Times New Roman" w:hAnsi="Times New Roman" w:cs="Times New Roman"/>
          <w:sz w:val="24"/>
          <w:szCs w:val="24"/>
        </w:rPr>
        <w:t>Sarker</w:t>
      </w:r>
      <w:proofErr w:type="spellEnd"/>
      <w:r w:rsidRPr="002C5E5E">
        <w:rPr>
          <w:rFonts w:ascii="Times New Roman" w:hAnsi="Times New Roman" w:cs="Times New Roman"/>
          <w:sz w:val="24"/>
          <w:szCs w:val="24"/>
        </w:rPr>
        <w:t xml:space="preserve">, 1978; </w:t>
      </w:r>
      <w:proofErr w:type="spellStart"/>
      <w:r w:rsidRPr="002C5E5E">
        <w:rPr>
          <w:rFonts w:ascii="Times New Roman" w:hAnsi="Times New Roman" w:cs="Times New Roman"/>
          <w:sz w:val="24"/>
          <w:szCs w:val="24"/>
        </w:rPr>
        <w:t>Sil</w:t>
      </w:r>
      <w:proofErr w:type="spellEnd"/>
      <w:r w:rsidRPr="002C5E5E">
        <w:rPr>
          <w:rFonts w:ascii="Times New Roman" w:hAnsi="Times New Roman" w:cs="Times New Roman"/>
          <w:sz w:val="24"/>
          <w:szCs w:val="24"/>
        </w:rPr>
        <w:t xml:space="preserve"> </w:t>
      </w:r>
      <w:r w:rsidRPr="002C5E5E">
        <w:rPr>
          <w:rFonts w:ascii="Times New Roman" w:hAnsi="Times New Roman" w:cs="Times New Roman"/>
          <w:i/>
          <w:sz w:val="24"/>
          <w:szCs w:val="24"/>
        </w:rPr>
        <w:t>et al</w:t>
      </w:r>
      <w:r w:rsidRPr="002C5E5E">
        <w:rPr>
          <w:rFonts w:ascii="Times New Roman" w:hAnsi="Times New Roman" w:cs="Times New Roman"/>
          <w:sz w:val="24"/>
          <w:szCs w:val="24"/>
        </w:rPr>
        <w:t xml:space="preserve">., 1995). </w:t>
      </w:r>
    </w:p>
    <w:p w:rsidR="00A71687" w:rsidRPr="002C5E5E"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b/>
          <w:sz w:val="24"/>
          <w:szCs w:val="24"/>
        </w:rPr>
        <w:lastRenderedPageBreak/>
        <w:t>Limitations</w:t>
      </w:r>
    </w:p>
    <w:p w:rsidR="00A71687" w:rsidRPr="002C5E5E" w:rsidRDefault="00A71687" w:rsidP="00A71687">
      <w:pPr>
        <w:spacing w:line="360" w:lineRule="auto"/>
        <w:jc w:val="both"/>
        <w:rPr>
          <w:rFonts w:ascii="Times New Roman" w:hAnsi="Times New Roman" w:cs="Times New Roman"/>
          <w:b/>
          <w:sz w:val="24"/>
          <w:szCs w:val="24"/>
        </w:rPr>
      </w:pPr>
      <w:r w:rsidRPr="002C5E5E">
        <w:rPr>
          <w:rFonts w:ascii="Times New Roman" w:hAnsi="Times New Roman" w:cs="Times New Roman"/>
          <w:sz w:val="24"/>
          <w:szCs w:val="24"/>
        </w:rPr>
        <w:t xml:space="preserve">The number of clinical FMD cases in this study was not big enough. Inclusion of retrospective FMD cases was also a limitation as information of retrospective cases may not be as accurate as fresh cases. The diagnosis of FMD was only based on clinical signs.   </w:t>
      </w:r>
    </w:p>
    <w:p w:rsidR="00A71687" w:rsidRPr="002C5E5E" w:rsidRDefault="00A71687" w:rsidP="00A71687">
      <w:pPr>
        <w:spacing w:line="360" w:lineRule="auto"/>
        <w:jc w:val="center"/>
        <w:rPr>
          <w:rFonts w:ascii="Times New Roman" w:hAnsi="Times New Roman" w:cs="Times New Roman"/>
          <w:b/>
          <w:sz w:val="24"/>
          <w:szCs w:val="24"/>
        </w:rPr>
      </w:pPr>
    </w:p>
    <w:p w:rsidR="00A71687" w:rsidRPr="002C5E5E" w:rsidRDefault="00A71687" w:rsidP="00A71687">
      <w:pPr>
        <w:spacing w:line="360" w:lineRule="auto"/>
        <w:jc w:val="center"/>
        <w:rPr>
          <w:rFonts w:ascii="Times New Roman" w:hAnsi="Times New Roman" w:cs="Times New Roman"/>
          <w:b/>
          <w:sz w:val="24"/>
          <w:szCs w:val="24"/>
        </w:rPr>
      </w:pPr>
    </w:p>
    <w:p w:rsidR="00A71687" w:rsidRPr="002C5E5E" w:rsidRDefault="00A71687" w:rsidP="00A71687">
      <w:pPr>
        <w:spacing w:line="360" w:lineRule="auto"/>
        <w:jc w:val="center"/>
        <w:rPr>
          <w:rFonts w:ascii="Times New Roman" w:hAnsi="Times New Roman" w:cs="Times New Roman"/>
          <w:b/>
          <w:sz w:val="24"/>
          <w:szCs w:val="24"/>
        </w:rPr>
      </w:pPr>
    </w:p>
    <w:p w:rsidR="00A71687" w:rsidRPr="002C5E5E" w:rsidRDefault="00A71687" w:rsidP="00A71687">
      <w:pPr>
        <w:spacing w:line="360" w:lineRule="auto"/>
        <w:jc w:val="center"/>
        <w:rPr>
          <w:rFonts w:ascii="Times New Roman" w:hAnsi="Times New Roman" w:cs="Times New Roman"/>
          <w:b/>
          <w:sz w:val="24"/>
          <w:szCs w:val="24"/>
        </w:rPr>
      </w:pPr>
    </w:p>
    <w:p w:rsidR="00A71687" w:rsidRPr="002C5E5E" w:rsidRDefault="00A71687" w:rsidP="00A71687">
      <w:pPr>
        <w:spacing w:line="360" w:lineRule="auto"/>
        <w:jc w:val="center"/>
        <w:rPr>
          <w:rFonts w:ascii="Times New Roman" w:hAnsi="Times New Roman" w:cs="Times New Roman"/>
          <w:b/>
          <w:sz w:val="24"/>
          <w:szCs w:val="24"/>
        </w:rPr>
      </w:pPr>
    </w:p>
    <w:p w:rsidR="00A71687" w:rsidRPr="002C5E5E" w:rsidRDefault="00A71687" w:rsidP="00A71687">
      <w:pPr>
        <w:spacing w:line="360" w:lineRule="auto"/>
        <w:jc w:val="center"/>
        <w:rPr>
          <w:rFonts w:ascii="Times New Roman" w:hAnsi="Times New Roman" w:cs="Times New Roman"/>
          <w:b/>
          <w:sz w:val="24"/>
          <w:szCs w:val="24"/>
        </w:rPr>
      </w:pPr>
    </w:p>
    <w:p w:rsidR="00A71687" w:rsidRPr="002C5E5E" w:rsidRDefault="00A71687" w:rsidP="00A71687">
      <w:pPr>
        <w:spacing w:line="360" w:lineRule="auto"/>
        <w:jc w:val="center"/>
        <w:rPr>
          <w:rFonts w:ascii="Times New Roman" w:hAnsi="Times New Roman" w:cs="Times New Roman"/>
          <w:b/>
          <w:sz w:val="24"/>
          <w:szCs w:val="24"/>
        </w:rPr>
      </w:pPr>
    </w:p>
    <w:p w:rsidR="00A71687" w:rsidRPr="002C5E5E" w:rsidRDefault="00A71687" w:rsidP="00A71687">
      <w:pPr>
        <w:spacing w:line="360" w:lineRule="auto"/>
        <w:jc w:val="center"/>
        <w:rPr>
          <w:rFonts w:ascii="Times New Roman" w:hAnsi="Times New Roman" w:cs="Times New Roman"/>
          <w:b/>
          <w:sz w:val="24"/>
          <w:szCs w:val="24"/>
        </w:rPr>
      </w:pPr>
    </w:p>
    <w:p w:rsidR="00A71687" w:rsidRPr="002C5E5E" w:rsidRDefault="00A71687" w:rsidP="00A71687">
      <w:pPr>
        <w:spacing w:line="360" w:lineRule="auto"/>
        <w:jc w:val="center"/>
        <w:rPr>
          <w:rFonts w:ascii="Times New Roman" w:hAnsi="Times New Roman" w:cs="Times New Roman"/>
          <w:b/>
          <w:sz w:val="24"/>
          <w:szCs w:val="24"/>
        </w:rPr>
      </w:pPr>
    </w:p>
    <w:p w:rsidR="00A71687" w:rsidRPr="002C5E5E" w:rsidRDefault="00A71687" w:rsidP="00A71687">
      <w:pPr>
        <w:spacing w:line="360" w:lineRule="auto"/>
        <w:jc w:val="center"/>
        <w:rPr>
          <w:rFonts w:ascii="Times New Roman" w:hAnsi="Times New Roman" w:cs="Times New Roman"/>
          <w:b/>
          <w:sz w:val="24"/>
          <w:szCs w:val="24"/>
        </w:rPr>
      </w:pPr>
    </w:p>
    <w:p w:rsidR="00A71687" w:rsidRPr="002C5E5E" w:rsidRDefault="00A71687" w:rsidP="00A71687">
      <w:pPr>
        <w:spacing w:line="360" w:lineRule="auto"/>
        <w:rPr>
          <w:rFonts w:ascii="Times New Roman" w:hAnsi="Times New Roman" w:cs="Times New Roman"/>
          <w:b/>
          <w:sz w:val="24"/>
          <w:szCs w:val="24"/>
        </w:rPr>
      </w:pPr>
    </w:p>
    <w:p w:rsidR="00A71687" w:rsidRDefault="00A71687" w:rsidP="00A71687">
      <w:pPr>
        <w:pStyle w:val="Heading1"/>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A71687" w:rsidRDefault="00A71687" w:rsidP="00A71687"/>
    <w:p w:rsidR="00FA5123" w:rsidRDefault="00FA5123" w:rsidP="00A71687"/>
    <w:p w:rsidR="00FA5123" w:rsidRDefault="00FA5123" w:rsidP="00A71687"/>
    <w:p w:rsidR="00FA5123" w:rsidRDefault="00FA5123" w:rsidP="00A71687"/>
    <w:p w:rsidR="00FA5123" w:rsidRPr="00F92AC0" w:rsidRDefault="00FA5123" w:rsidP="00A71687"/>
    <w:p w:rsidR="00A71687" w:rsidRPr="000334D0" w:rsidRDefault="00A71687" w:rsidP="00A71687">
      <w:pPr>
        <w:pStyle w:val="Heading1"/>
        <w:spacing w:line="360" w:lineRule="auto"/>
        <w:jc w:val="center"/>
        <w:rPr>
          <w:rFonts w:ascii="Times New Roman" w:hAnsi="Times New Roman" w:cs="Times New Roman"/>
          <w:color w:val="auto"/>
          <w:sz w:val="30"/>
          <w:szCs w:val="30"/>
        </w:rPr>
      </w:pPr>
      <w:bookmarkStart w:id="16" w:name="_Toc431580658"/>
      <w:r w:rsidRPr="000334D0">
        <w:rPr>
          <w:rFonts w:ascii="Times New Roman" w:hAnsi="Times New Roman" w:cs="Times New Roman"/>
          <w:color w:val="auto"/>
          <w:sz w:val="30"/>
          <w:szCs w:val="30"/>
        </w:rPr>
        <w:lastRenderedPageBreak/>
        <w:t>Conclusion</w:t>
      </w:r>
      <w:bookmarkEnd w:id="16"/>
    </w:p>
    <w:p w:rsidR="00A71687" w:rsidRPr="002C5E5E" w:rsidRDefault="00A71687" w:rsidP="00A71687">
      <w:pPr>
        <w:spacing w:line="360" w:lineRule="auto"/>
        <w:rPr>
          <w:sz w:val="24"/>
          <w:szCs w:val="24"/>
        </w:rPr>
      </w:pPr>
    </w:p>
    <w:p w:rsidR="00A71687" w:rsidRPr="002C5E5E"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Foot and Mouth Disease was high</w:t>
      </w:r>
      <w:r>
        <w:rPr>
          <w:rFonts w:ascii="Times New Roman" w:hAnsi="Times New Roman" w:cs="Times New Roman"/>
          <w:sz w:val="24"/>
          <w:szCs w:val="24"/>
        </w:rPr>
        <w:t xml:space="preserve">er in younger than adult cattle. Female cattle </w:t>
      </w:r>
      <w:r w:rsidRPr="002C5E5E">
        <w:rPr>
          <w:rFonts w:ascii="Times New Roman" w:hAnsi="Times New Roman" w:cs="Times New Roman"/>
          <w:sz w:val="24"/>
          <w:szCs w:val="24"/>
        </w:rPr>
        <w:t xml:space="preserve">were commonly affected by FMD. Common clinical signs were high fever, salivation, </w:t>
      </w:r>
      <w:proofErr w:type="spellStart"/>
      <w:r w:rsidRPr="002C5E5E">
        <w:rPr>
          <w:rFonts w:ascii="Times New Roman" w:hAnsi="Times New Roman" w:cs="Times New Roman"/>
          <w:sz w:val="24"/>
          <w:szCs w:val="24"/>
        </w:rPr>
        <w:t>sored</w:t>
      </w:r>
      <w:proofErr w:type="spellEnd"/>
      <w:r w:rsidRPr="002C5E5E">
        <w:rPr>
          <w:rFonts w:ascii="Times New Roman" w:hAnsi="Times New Roman" w:cs="Times New Roman"/>
          <w:sz w:val="24"/>
          <w:szCs w:val="24"/>
        </w:rPr>
        <w:t xml:space="preserve"> tongue, vesicle formation in mouth and </w:t>
      </w:r>
      <w:proofErr w:type="spellStart"/>
      <w:r w:rsidRPr="002C5E5E">
        <w:rPr>
          <w:rFonts w:ascii="Times New Roman" w:hAnsi="Times New Roman" w:cs="Times New Roman"/>
          <w:sz w:val="24"/>
          <w:szCs w:val="24"/>
        </w:rPr>
        <w:t>interdigital</w:t>
      </w:r>
      <w:proofErr w:type="spellEnd"/>
      <w:r w:rsidRPr="002C5E5E">
        <w:rPr>
          <w:rFonts w:ascii="Times New Roman" w:hAnsi="Times New Roman" w:cs="Times New Roman"/>
          <w:sz w:val="24"/>
          <w:szCs w:val="24"/>
        </w:rPr>
        <w:t xml:space="preserve"> space. Most commonly used drugs were the combination of </w:t>
      </w:r>
      <w:proofErr w:type="spellStart"/>
      <w:r w:rsidRPr="002C5E5E">
        <w:rPr>
          <w:rFonts w:ascii="Times New Roman" w:hAnsi="Times New Roman" w:cs="Times New Roman"/>
          <w:sz w:val="24"/>
          <w:szCs w:val="24"/>
        </w:rPr>
        <w:t>sulphonamide</w:t>
      </w:r>
      <w:proofErr w:type="spellEnd"/>
      <w:r w:rsidRPr="002C5E5E">
        <w:rPr>
          <w:rFonts w:ascii="Times New Roman" w:hAnsi="Times New Roman" w:cs="Times New Roman"/>
          <w:sz w:val="24"/>
          <w:szCs w:val="24"/>
        </w:rPr>
        <w:t xml:space="preserve"> along with </w:t>
      </w:r>
      <w:proofErr w:type="spellStart"/>
      <w:r w:rsidRPr="002C5E5E">
        <w:rPr>
          <w:rFonts w:ascii="Times New Roman" w:hAnsi="Times New Roman" w:cs="Times New Roman"/>
          <w:sz w:val="24"/>
          <w:szCs w:val="24"/>
        </w:rPr>
        <w:t>apthocare</w:t>
      </w:r>
      <w:proofErr w:type="spellEnd"/>
      <w:r w:rsidRPr="002C5E5E">
        <w:rPr>
          <w:rFonts w:ascii="Times New Roman" w:hAnsi="Times New Roman" w:cs="Times New Roman"/>
          <w:sz w:val="24"/>
          <w:szCs w:val="24"/>
        </w:rPr>
        <w:t xml:space="preserve"> (</w:t>
      </w:r>
      <w:proofErr w:type="spellStart"/>
      <w:r w:rsidRPr="002C5E5E">
        <w:rPr>
          <w:rFonts w:ascii="Times New Roman" w:hAnsi="Times New Roman" w:cs="Times New Roman"/>
          <w:sz w:val="24"/>
          <w:szCs w:val="24"/>
        </w:rPr>
        <w:t>glutamic</w:t>
      </w:r>
      <w:proofErr w:type="spellEnd"/>
      <w:r w:rsidRPr="002C5E5E">
        <w:rPr>
          <w:rFonts w:ascii="Times New Roman" w:hAnsi="Times New Roman" w:cs="Times New Roman"/>
          <w:sz w:val="24"/>
          <w:szCs w:val="24"/>
        </w:rPr>
        <w:t xml:space="preserve"> acid) and </w:t>
      </w:r>
      <w:proofErr w:type="spellStart"/>
      <w:r w:rsidRPr="002C5E5E">
        <w:rPr>
          <w:rFonts w:ascii="Times New Roman" w:hAnsi="Times New Roman" w:cs="Times New Roman"/>
          <w:sz w:val="24"/>
          <w:szCs w:val="24"/>
        </w:rPr>
        <w:t>metami</w:t>
      </w:r>
      <w:r>
        <w:rPr>
          <w:rFonts w:ascii="Times New Roman" w:hAnsi="Times New Roman" w:cs="Times New Roman"/>
          <w:sz w:val="24"/>
          <w:szCs w:val="24"/>
        </w:rPr>
        <w:t>sol</w:t>
      </w:r>
      <w:proofErr w:type="spellEnd"/>
      <w:r>
        <w:rPr>
          <w:rFonts w:ascii="Times New Roman" w:hAnsi="Times New Roman" w:cs="Times New Roman"/>
          <w:sz w:val="24"/>
          <w:szCs w:val="24"/>
        </w:rPr>
        <w:t>. T</w:t>
      </w:r>
      <w:r w:rsidRPr="002C5E5E">
        <w:rPr>
          <w:rFonts w:ascii="Times New Roman" w:hAnsi="Times New Roman" w:cs="Times New Roman"/>
          <w:sz w:val="24"/>
          <w:szCs w:val="24"/>
        </w:rPr>
        <w:t>he overall</w:t>
      </w:r>
      <w:r>
        <w:rPr>
          <w:rFonts w:ascii="Times New Roman" w:hAnsi="Times New Roman" w:cs="Times New Roman"/>
          <w:sz w:val="24"/>
          <w:szCs w:val="24"/>
        </w:rPr>
        <w:t xml:space="preserve"> recovery rate was satisfactory (72.7%).</w:t>
      </w:r>
    </w:p>
    <w:p w:rsidR="00A71687" w:rsidRPr="002C5E5E"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 xml:space="preserve">  .  </w:t>
      </w:r>
    </w:p>
    <w:p w:rsidR="00A71687" w:rsidRPr="002C5E5E" w:rsidRDefault="00A71687" w:rsidP="00A71687">
      <w:pPr>
        <w:spacing w:line="360" w:lineRule="auto"/>
        <w:jc w:val="center"/>
        <w:rPr>
          <w:rFonts w:ascii="Times New Roman" w:hAnsi="Times New Roman" w:cs="Times New Roman"/>
          <w:b/>
          <w:sz w:val="24"/>
          <w:szCs w:val="24"/>
        </w:rPr>
      </w:pPr>
    </w:p>
    <w:p w:rsidR="00A71687" w:rsidRPr="002C5E5E" w:rsidRDefault="00A71687" w:rsidP="00A71687">
      <w:pPr>
        <w:spacing w:line="360" w:lineRule="auto"/>
        <w:jc w:val="center"/>
        <w:rPr>
          <w:rFonts w:ascii="Times New Roman" w:hAnsi="Times New Roman" w:cs="Times New Roman"/>
          <w:b/>
          <w:sz w:val="24"/>
          <w:szCs w:val="24"/>
        </w:rPr>
      </w:pPr>
    </w:p>
    <w:p w:rsidR="00A71687" w:rsidRPr="002C5E5E" w:rsidRDefault="00A71687" w:rsidP="00A71687">
      <w:pPr>
        <w:spacing w:line="360" w:lineRule="auto"/>
        <w:jc w:val="center"/>
        <w:rPr>
          <w:rFonts w:ascii="Times New Roman" w:hAnsi="Times New Roman" w:cs="Times New Roman"/>
          <w:b/>
          <w:sz w:val="24"/>
          <w:szCs w:val="24"/>
        </w:rPr>
      </w:pPr>
    </w:p>
    <w:p w:rsidR="00A71687" w:rsidRPr="002C5E5E" w:rsidRDefault="00A71687" w:rsidP="00A71687">
      <w:pPr>
        <w:spacing w:line="360" w:lineRule="auto"/>
        <w:jc w:val="center"/>
        <w:rPr>
          <w:rFonts w:ascii="Times New Roman" w:hAnsi="Times New Roman" w:cs="Times New Roman"/>
          <w:b/>
          <w:sz w:val="24"/>
          <w:szCs w:val="24"/>
        </w:rPr>
      </w:pPr>
    </w:p>
    <w:p w:rsidR="00A71687" w:rsidRPr="002C5E5E" w:rsidRDefault="00A71687" w:rsidP="00A71687">
      <w:pPr>
        <w:spacing w:line="360" w:lineRule="auto"/>
        <w:jc w:val="center"/>
        <w:rPr>
          <w:rFonts w:ascii="Times New Roman" w:hAnsi="Times New Roman" w:cs="Times New Roman"/>
          <w:b/>
          <w:sz w:val="24"/>
          <w:szCs w:val="24"/>
        </w:rPr>
      </w:pPr>
    </w:p>
    <w:p w:rsidR="00A71687" w:rsidRPr="002C5E5E" w:rsidRDefault="00A71687" w:rsidP="00A71687">
      <w:pPr>
        <w:spacing w:line="360" w:lineRule="auto"/>
        <w:jc w:val="center"/>
        <w:rPr>
          <w:rFonts w:ascii="Times New Roman" w:hAnsi="Times New Roman" w:cs="Times New Roman"/>
          <w:b/>
          <w:sz w:val="24"/>
          <w:szCs w:val="24"/>
        </w:rPr>
      </w:pPr>
    </w:p>
    <w:p w:rsidR="00A71687" w:rsidRPr="002C5E5E" w:rsidRDefault="00A71687" w:rsidP="00A71687">
      <w:pPr>
        <w:spacing w:line="360" w:lineRule="auto"/>
        <w:jc w:val="center"/>
        <w:rPr>
          <w:rFonts w:ascii="Times New Roman" w:hAnsi="Times New Roman" w:cs="Times New Roman"/>
          <w:b/>
          <w:sz w:val="24"/>
          <w:szCs w:val="24"/>
        </w:rPr>
      </w:pPr>
    </w:p>
    <w:p w:rsidR="00A71687" w:rsidRPr="002C5E5E" w:rsidRDefault="00A71687" w:rsidP="00A71687">
      <w:pPr>
        <w:spacing w:line="360" w:lineRule="auto"/>
        <w:jc w:val="center"/>
        <w:rPr>
          <w:rFonts w:ascii="Times New Roman" w:hAnsi="Times New Roman" w:cs="Times New Roman"/>
          <w:b/>
          <w:sz w:val="24"/>
          <w:szCs w:val="24"/>
        </w:rPr>
      </w:pPr>
    </w:p>
    <w:p w:rsidR="00A71687" w:rsidRDefault="00A71687" w:rsidP="00A71687">
      <w:pPr>
        <w:pStyle w:val="Heading1"/>
        <w:spacing w:line="360" w:lineRule="auto"/>
        <w:jc w:val="both"/>
        <w:rPr>
          <w:rFonts w:ascii="Times New Roman" w:eastAsiaTheme="minorHAnsi" w:hAnsi="Times New Roman" w:cs="Times New Roman"/>
          <w:bCs w:val="0"/>
          <w:color w:val="auto"/>
          <w:sz w:val="24"/>
          <w:szCs w:val="24"/>
        </w:rPr>
      </w:pPr>
    </w:p>
    <w:p w:rsidR="00A71687" w:rsidRDefault="00A71687" w:rsidP="00A71687"/>
    <w:p w:rsidR="00A71687" w:rsidRDefault="00A71687" w:rsidP="00A71687"/>
    <w:p w:rsidR="00A71687" w:rsidRDefault="00A71687" w:rsidP="00A71687"/>
    <w:p w:rsidR="00A71687" w:rsidRDefault="00A71687" w:rsidP="00A71687"/>
    <w:p w:rsidR="00A71687" w:rsidRDefault="00A71687" w:rsidP="00A71687"/>
    <w:p w:rsidR="00A71687" w:rsidRPr="00D51E46" w:rsidRDefault="00A71687" w:rsidP="00A71687"/>
    <w:p w:rsidR="00A71687" w:rsidRPr="003D6E9B" w:rsidRDefault="00A71687" w:rsidP="00A71687">
      <w:pPr>
        <w:pStyle w:val="Heading1"/>
        <w:spacing w:line="360" w:lineRule="auto"/>
        <w:jc w:val="center"/>
        <w:rPr>
          <w:rFonts w:ascii="Times New Roman" w:hAnsi="Times New Roman" w:cs="Times New Roman"/>
          <w:color w:val="auto"/>
          <w:sz w:val="30"/>
          <w:szCs w:val="30"/>
        </w:rPr>
      </w:pPr>
      <w:bookmarkStart w:id="17" w:name="_Toc431580659"/>
      <w:r w:rsidRPr="003D6E9B">
        <w:rPr>
          <w:rFonts w:ascii="Times New Roman" w:hAnsi="Times New Roman" w:cs="Times New Roman"/>
          <w:color w:val="auto"/>
          <w:sz w:val="30"/>
          <w:szCs w:val="30"/>
        </w:rPr>
        <w:lastRenderedPageBreak/>
        <w:t>References</w:t>
      </w:r>
      <w:bookmarkEnd w:id="17"/>
    </w:p>
    <w:p w:rsidR="00A71687" w:rsidRPr="0058192A" w:rsidRDefault="00A71687" w:rsidP="00A71687"/>
    <w:p w:rsidR="00A71687" w:rsidRPr="002C5E5E" w:rsidRDefault="00A71687" w:rsidP="00A71687">
      <w:pPr>
        <w:spacing w:line="360" w:lineRule="auto"/>
        <w:jc w:val="both"/>
        <w:rPr>
          <w:rFonts w:ascii="Times New Roman" w:hAnsi="Times New Roman" w:cs="Times New Roman"/>
          <w:b/>
          <w:sz w:val="24"/>
          <w:szCs w:val="24"/>
        </w:rPr>
      </w:pPr>
      <w:proofErr w:type="spellStart"/>
      <w:r w:rsidRPr="002C5E5E">
        <w:rPr>
          <w:rFonts w:ascii="Times New Roman" w:hAnsi="Times New Roman" w:cs="Times New Roman"/>
          <w:sz w:val="24"/>
          <w:szCs w:val="24"/>
        </w:rPr>
        <w:t>Bachrach</w:t>
      </w:r>
      <w:proofErr w:type="spellEnd"/>
      <w:r w:rsidRPr="002C5E5E">
        <w:rPr>
          <w:rFonts w:ascii="Times New Roman" w:hAnsi="Times New Roman" w:cs="Times New Roman"/>
          <w:sz w:val="24"/>
          <w:szCs w:val="24"/>
        </w:rPr>
        <w:t>, H.</w:t>
      </w:r>
      <w:r>
        <w:rPr>
          <w:rFonts w:ascii="Times New Roman" w:hAnsi="Times New Roman" w:cs="Times New Roman"/>
          <w:sz w:val="24"/>
          <w:szCs w:val="24"/>
        </w:rPr>
        <w:t xml:space="preserve"> </w:t>
      </w:r>
      <w:r w:rsidRPr="002C5E5E">
        <w:rPr>
          <w:rFonts w:ascii="Times New Roman" w:hAnsi="Times New Roman" w:cs="Times New Roman"/>
          <w:sz w:val="24"/>
          <w:szCs w:val="24"/>
        </w:rPr>
        <w:t xml:space="preserve">L. 2001.  </w:t>
      </w:r>
      <w:proofErr w:type="gramStart"/>
      <w:r w:rsidRPr="002C5E5E">
        <w:rPr>
          <w:rFonts w:ascii="Times New Roman" w:hAnsi="Times New Roman" w:cs="Times New Roman"/>
          <w:sz w:val="24"/>
          <w:szCs w:val="24"/>
        </w:rPr>
        <w:t xml:space="preserve">Foot </w:t>
      </w:r>
      <w:r>
        <w:rPr>
          <w:rFonts w:ascii="Times New Roman" w:hAnsi="Times New Roman" w:cs="Times New Roman"/>
          <w:sz w:val="24"/>
          <w:szCs w:val="24"/>
        </w:rPr>
        <w:t xml:space="preserve">and mouth disease, </w:t>
      </w:r>
      <w:proofErr w:type="spellStart"/>
      <w:r w:rsidRPr="002C5E5E">
        <w:rPr>
          <w:rFonts w:ascii="Times New Roman" w:hAnsi="Times New Roman" w:cs="Times New Roman"/>
          <w:sz w:val="24"/>
          <w:szCs w:val="24"/>
        </w:rPr>
        <w:t>Ani</w:t>
      </w:r>
      <w:proofErr w:type="spellEnd"/>
      <w:r w:rsidRPr="002C5E5E">
        <w:rPr>
          <w:rFonts w:ascii="Times New Roman" w:hAnsi="Times New Roman" w:cs="Times New Roman"/>
          <w:sz w:val="24"/>
          <w:szCs w:val="24"/>
        </w:rPr>
        <w:t>.</w:t>
      </w:r>
      <w:proofErr w:type="gramEnd"/>
      <w:r w:rsidRPr="002C5E5E">
        <w:rPr>
          <w:rFonts w:ascii="Times New Roman" w:hAnsi="Times New Roman" w:cs="Times New Roman"/>
          <w:sz w:val="24"/>
          <w:szCs w:val="24"/>
        </w:rPr>
        <w:t xml:space="preserve"> Rev. </w:t>
      </w:r>
      <w:proofErr w:type="spellStart"/>
      <w:r w:rsidRPr="002C5E5E">
        <w:rPr>
          <w:rFonts w:ascii="Times New Roman" w:hAnsi="Times New Roman" w:cs="Times New Roman"/>
          <w:sz w:val="24"/>
          <w:szCs w:val="24"/>
        </w:rPr>
        <w:t>Microbiol</w:t>
      </w:r>
      <w:proofErr w:type="spellEnd"/>
      <w:r w:rsidRPr="002C5E5E">
        <w:rPr>
          <w:rFonts w:ascii="Times New Roman" w:hAnsi="Times New Roman" w:cs="Times New Roman"/>
          <w:sz w:val="24"/>
          <w:szCs w:val="24"/>
        </w:rPr>
        <w:t>., 2: 2</w:t>
      </w:r>
      <w:r w:rsidRPr="002C5E5E">
        <w:rPr>
          <w:rFonts w:ascii="Times New Roman" w:hAnsi="Times New Roman" w:cs="Times New Roman"/>
          <w:b/>
          <w:sz w:val="24"/>
          <w:szCs w:val="24"/>
        </w:rPr>
        <w:t>.</w:t>
      </w:r>
    </w:p>
    <w:p w:rsidR="00A71687" w:rsidRPr="002C5E5E" w:rsidRDefault="00A71687" w:rsidP="00A71687">
      <w:pPr>
        <w:spacing w:line="360" w:lineRule="auto"/>
        <w:ind w:left="720" w:hanging="720"/>
        <w:jc w:val="both"/>
        <w:rPr>
          <w:rFonts w:ascii="Times New Roman" w:hAnsi="Times New Roman" w:cs="Times New Roman"/>
          <w:sz w:val="24"/>
          <w:szCs w:val="24"/>
        </w:rPr>
      </w:pPr>
      <w:r w:rsidRPr="002C5E5E">
        <w:rPr>
          <w:rFonts w:ascii="Times New Roman" w:hAnsi="Times New Roman" w:cs="Times New Roman"/>
          <w:sz w:val="24"/>
          <w:szCs w:val="24"/>
        </w:rPr>
        <w:t>Blackwell, J. H. 1980. Internationalism and survival of foot and mouth disease virus in              cattle and food products, Dairy Sci., 63:1019.</w:t>
      </w:r>
    </w:p>
    <w:p w:rsidR="00A71687" w:rsidRPr="002C5E5E" w:rsidRDefault="00A71687" w:rsidP="00A71687">
      <w:pPr>
        <w:spacing w:line="360" w:lineRule="auto"/>
        <w:ind w:left="720" w:hanging="720"/>
        <w:jc w:val="both"/>
        <w:rPr>
          <w:rFonts w:ascii="Times New Roman" w:hAnsi="Times New Roman" w:cs="Times New Roman"/>
          <w:sz w:val="24"/>
          <w:szCs w:val="24"/>
        </w:rPr>
      </w:pPr>
      <w:proofErr w:type="gramStart"/>
      <w:r w:rsidRPr="002C5E5E">
        <w:rPr>
          <w:rFonts w:ascii="Times New Roman" w:hAnsi="Times New Roman" w:cs="Times New Roman"/>
          <w:sz w:val="24"/>
          <w:szCs w:val="24"/>
        </w:rPr>
        <w:t xml:space="preserve">Blood, D. C., </w:t>
      </w:r>
      <w:proofErr w:type="spellStart"/>
      <w:r w:rsidRPr="002C5E5E">
        <w:rPr>
          <w:rFonts w:ascii="Times New Roman" w:hAnsi="Times New Roman" w:cs="Times New Roman"/>
          <w:sz w:val="24"/>
          <w:szCs w:val="24"/>
        </w:rPr>
        <w:t>Radostits</w:t>
      </w:r>
      <w:proofErr w:type="spellEnd"/>
      <w:r w:rsidRPr="002C5E5E">
        <w:rPr>
          <w:rFonts w:ascii="Times New Roman" w:hAnsi="Times New Roman" w:cs="Times New Roman"/>
          <w:sz w:val="24"/>
          <w:szCs w:val="24"/>
        </w:rPr>
        <w:t>, O. M. and Gray, C. C. 1989.</w:t>
      </w:r>
      <w:proofErr w:type="gramEnd"/>
      <w:r w:rsidRPr="002C5E5E">
        <w:rPr>
          <w:rFonts w:ascii="Times New Roman" w:hAnsi="Times New Roman" w:cs="Times New Roman"/>
          <w:sz w:val="24"/>
          <w:szCs w:val="24"/>
        </w:rPr>
        <w:t xml:space="preserve"> Disease caused by virus, Veterinary Medicine, 7th edition, P: 824-831.</w:t>
      </w:r>
    </w:p>
    <w:p w:rsidR="00A71687" w:rsidRPr="002C5E5E" w:rsidRDefault="00A71687" w:rsidP="00A71687">
      <w:pPr>
        <w:spacing w:line="360" w:lineRule="auto"/>
        <w:ind w:left="720" w:hanging="720"/>
        <w:jc w:val="both"/>
        <w:rPr>
          <w:rFonts w:ascii="Times New Roman" w:hAnsi="Times New Roman" w:cs="Times New Roman"/>
          <w:sz w:val="24"/>
          <w:szCs w:val="24"/>
        </w:rPr>
      </w:pPr>
      <w:proofErr w:type="spellStart"/>
      <w:proofErr w:type="gramStart"/>
      <w:r w:rsidRPr="002C5E5E">
        <w:rPr>
          <w:rFonts w:ascii="Times New Roman" w:hAnsi="Times New Roman" w:cs="Times New Roman"/>
          <w:sz w:val="24"/>
          <w:szCs w:val="24"/>
        </w:rPr>
        <w:t>Chakraborty</w:t>
      </w:r>
      <w:proofErr w:type="spellEnd"/>
      <w:r w:rsidRPr="002C5E5E">
        <w:rPr>
          <w:rFonts w:ascii="Times New Roman" w:hAnsi="Times New Roman" w:cs="Times New Roman"/>
          <w:sz w:val="24"/>
          <w:szCs w:val="24"/>
        </w:rPr>
        <w:t xml:space="preserve">, A. K., </w:t>
      </w:r>
      <w:proofErr w:type="spellStart"/>
      <w:r w:rsidRPr="002C5E5E">
        <w:rPr>
          <w:rFonts w:ascii="Times New Roman" w:hAnsi="Times New Roman" w:cs="Times New Roman"/>
          <w:sz w:val="24"/>
          <w:szCs w:val="24"/>
        </w:rPr>
        <w:t>Datta</w:t>
      </w:r>
      <w:proofErr w:type="spellEnd"/>
      <w:r w:rsidRPr="002C5E5E">
        <w:rPr>
          <w:rFonts w:ascii="Times New Roman" w:hAnsi="Times New Roman" w:cs="Times New Roman"/>
          <w:sz w:val="24"/>
          <w:szCs w:val="24"/>
        </w:rPr>
        <w:t xml:space="preserve">, P. K., </w:t>
      </w:r>
      <w:proofErr w:type="spellStart"/>
      <w:r w:rsidRPr="002C5E5E">
        <w:rPr>
          <w:rFonts w:ascii="Times New Roman" w:hAnsi="Times New Roman" w:cs="Times New Roman"/>
          <w:sz w:val="24"/>
          <w:szCs w:val="24"/>
        </w:rPr>
        <w:t>Boro</w:t>
      </w:r>
      <w:proofErr w:type="spellEnd"/>
      <w:r w:rsidRPr="002C5E5E">
        <w:rPr>
          <w:rFonts w:ascii="Times New Roman" w:hAnsi="Times New Roman" w:cs="Times New Roman"/>
          <w:sz w:val="24"/>
          <w:szCs w:val="24"/>
        </w:rPr>
        <w:t xml:space="preserve">, B. R. and </w:t>
      </w:r>
      <w:proofErr w:type="spellStart"/>
      <w:r w:rsidRPr="002C5E5E">
        <w:rPr>
          <w:rFonts w:ascii="Times New Roman" w:hAnsi="Times New Roman" w:cs="Times New Roman"/>
          <w:sz w:val="24"/>
          <w:szCs w:val="24"/>
        </w:rPr>
        <w:t>Mohanta</w:t>
      </w:r>
      <w:proofErr w:type="spellEnd"/>
      <w:r w:rsidRPr="002C5E5E">
        <w:rPr>
          <w:rFonts w:ascii="Times New Roman" w:hAnsi="Times New Roman" w:cs="Times New Roman"/>
          <w:sz w:val="24"/>
          <w:szCs w:val="24"/>
        </w:rPr>
        <w:t>, P. N. 1979.</w:t>
      </w:r>
      <w:proofErr w:type="gramEnd"/>
      <w:r w:rsidRPr="002C5E5E">
        <w:rPr>
          <w:rFonts w:ascii="Times New Roman" w:hAnsi="Times New Roman" w:cs="Times New Roman"/>
          <w:sz w:val="24"/>
          <w:szCs w:val="24"/>
        </w:rPr>
        <w:t xml:space="preserve"> Seasonal prevalence of foot and mouth disease in Assam, Trop. Anim. </w:t>
      </w:r>
      <w:proofErr w:type="spellStart"/>
      <w:r w:rsidRPr="002C5E5E">
        <w:rPr>
          <w:rFonts w:ascii="Times New Roman" w:hAnsi="Times New Roman" w:cs="Times New Roman"/>
          <w:sz w:val="24"/>
          <w:szCs w:val="24"/>
        </w:rPr>
        <w:t>Hlth</w:t>
      </w:r>
      <w:proofErr w:type="spellEnd"/>
      <w:r w:rsidRPr="002C5E5E">
        <w:rPr>
          <w:rFonts w:ascii="Times New Roman" w:hAnsi="Times New Roman" w:cs="Times New Roman"/>
          <w:sz w:val="24"/>
          <w:szCs w:val="24"/>
        </w:rPr>
        <w:t>. Prod., 11: 11-116.</w:t>
      </w:r>
    </w:p>
    <w:p w:rsidR="00A71687" w:rsidRPr="002C5E5E" w:rsidRDefault="00A71687" w:rsidP="00A71687">
      <w:pPr>
        <w:spacing w:line="360" w:lineRule="auto"/>
        <w:ind w:left="720" w:hanging="720"/>
        <w:jc w:val="both"/>
        <w:rPr>
          <w:rFonts w:ascii="Times New Roman" w:hAnsi="Times New Roman" w:cs="Times New Roman"/>
          <w:sz w:val="24"/>
          <w:szCs w:val="24"/>
        </w:rPr>
      </w:pPr>
      <w:proofErr w:type="spellStart"/>
      <w:proofErr w:type="gramStart"/>
      <w:r w:rsidRPr="002C5E5E">
        <w:rPr>
          <w:rFonts w:ascii="Times New Roman" w:hAnsi="Times New Roman" w:cs="Times New Roman"/>
          <w:sz w:val="24"/>
          <w:szCs w:val="24"/>
        </w:rPr>
        <w:t>Chowdhury</w:t>
      </w:r>
      <w:proofErr w:type="spellEnd"/>
      <w:r w:rsidRPr="002C5E5E">
        <w:rPr>
          <w:rFonts w:ascii="Times New Roman" w:hAnsi="Times New Roman" w:cs="Times New Roman"/>
          <w:sz w:val="24"/>
          <w:szCs w:val="24"/>
        </w:rPr>
        <w:t xml:space="preserve">, S. M., </w:t>
      </w:r>
      <w:proofErr w:type="spellStart"/>
      <w:r w:rsidRPr="002C5E5E">
        <w:rPr>
          <w:rFonts w:ascii="Times New Roman" w:hAnsi="Times New Roman" w:cs="Times New Roman"/>
          <w:sz w:val="24"/>
          <w:szCs w:val="24"/>
        </w:rPr>
        <w:t>Rahman</w:t>
      </w:r>
      <w:proofErr w:type="spellEnd"/>
      <w:r w:rsidRPr="002C5E5E">
        <w:rPr>
          <w:rFonts w:ascii="Times New Roman" w:hAnsi="Times New Roman" w:cs="Times New Roman"/>
          <w:sz w:val="24"/>
          <w:szCs w:val="24"/>
        </w:rPr>
        <w:t xml:space="preserve">, M. F. and </w:t>
      </w:r>
      <w:proofErr w:type="spellStart"/>
      <w:r w:rsidRPr="002C5E5E">
        <w:rPr>
          <w:rFonts w:ascii="Times New Roman" w:hAnsi="Times New Roman" w:cs="Times New Roman"/>
          <w:sz w:val="24"/>
          <w:szCs w:val="24"/>
        </w:rPr>
        <w:t>Rahman</w:t>
      </w:r>
      <w:proofErr w:type="spellEnd"/>
      <w:r w:rsidRPr="002C5E5E">
        <w:rPr>
          <w:rFonts w:ascii="Times New Roman" w:hAnsi="Times New Roman" w:cs="Times New Roman"/>
          <w:sz w:val="24"/>
          <w:szCs w:val="24"/>
        </w:rPr>
        <w:t>, M. M. 1993.</w:t>
      </w:r>
      <w:proofErr w:type="gramEnd"/>
      <w:r w:rsidRPr="002C5E5E">
        <w:rPr>
          <w:rFonts w:ascii="Times New Roman" w:hAnsi="Times New Roman" w:cs="Times New Roman"/>
          <w:sz w:val="24"/>
          <w:szCs w:val="24"/>
        </w:rPr>
        <w:t xml:space="preserve"> </w:t>
      </w:r>
      <w:proofErr w:type="gramStart"/>
      <w:r w:rsidRPr="002C5E5E">
        <w:rPr>
          <w:rFonts w:ascii="Times New Roman" w:hAnsi="Times New Roman" w:cs="Times New Roman"/>
          <w:sz w:val="24"/>
          <w:szCs w:val="24"/>
        </w:rPr>
        <w:t>Strains of foot and mouth disease virus in different district of Bangladesh, Pak. Vet.</w:t>
      </w:r>
      <w:proofErr w:type="gramEnd"/>
      <w:r w:rsidRPr="002C5E5E">
        <w:rPr>
          <w:rFonts w:ascii="Times New Roman" w:hAnsi="Times New Roman" w:cs="Times New Roman"/>
          <w:sz w:val="24"/>
          <w:szCs w:val="24"/>
        </w:rPr>
        <w:t xml:space="preserve"> J., 14: 8991.</w:t>
      </w:r>
    </w:p>
    <w:p w:rsidR="00A71687" w:rsidRPr="002C5E5E" w:rsidRDefault="00A71687" w:rsidP="00A71687">
      <w:pPr>
        <w:spacing w:line="360" w:lineRule="auto"/>
        <w:ind w:left="720" w:hanging="720"/>
        <w:jc w:val="both"/>
        <w:rPr>
          <w:rFonts w:ascii="Times New Roman" w:hAnsi="Times New Roman" w:cs="Times New Roman"/>
          <w:sz w:val="24"/>
          <w:szCs w:val="24"/>
        </w:rPr>
      </w:pPr>
      <w:proofErr w:type="spellStart"/>
      <w:proofErr w:type="gramStart"/>
      <w:r w:rsidRPr="002C5E5E">
        <w:rPr>
          <w:rFonts w:ascii="Times New Roman" w:hAnsi="Times New Roman" w:cs="Times New Roman"/>
          <w:sz w:val="24"/>
          <w:szCs w:val="24"/>
        </w:rPr>
        <w:t>Chowdhury</w:t>
      </w:r>
      <w:proofErr w:type="spellEnd"/>
      <w:r>
        <w:rPr>
          <w:rFonts w:ascii="Times New Roman" w:hAnsi="Times New Roman" w:cs="Times New Roman"/>
          <w:sz w:val="24"/>
          <w:szCs w:val="24"/>
        </w:rPr>
        <w:t xml:space="preserve">, S. M., </w:t>
      </w:r>
      <w:proofErr w:type="spellStart"/>
      <w:r>
        <w:rPr>
          <w:rFonts w:ascii="Times New Roman" w:hAnsi="Times New Roman" w:cs="Times New Roman"/>
          <w:sz w:val="24"/>
          <w:szCs w:val="24"/>
        </w:rPr>
        <w:t>Rahman</w:t>
      </w:r>
      <w:proofErr w:type="spellEnd"/>
      <w:r>
        <w:rPr>
          <w:rFonts w:ascii="Times New Roman" w:hAnsi="Times New Roman" w:cs="Times New Roman"/>
          <w:sz w:val="24"/>
          <w:szCs w:val="24"/>
        </w:rPr>
        <w:t xml:space="preserve">, M. F., </w:t>
      </w:r>
      <w:proofErr w:type="spellStart"/>
      <w:r>
        <w:rPr>
          <w:rFonts w:ascii="Times New Roman" w:hAnsi="Times New Roman" w:cs="Times New Roman"/>
          <w:sz w:val="24"/>
          <w:szCs w:val="24"/>
        </w:rPr>
        <w:t>Rahman</w:t>
      </w:r>
      <w:proofErr w:type="spellEnd"/>
      <w:r>
        <w:rPr>
          <w:rFonts w:ascii="Times New Roman" w:hAnsi="Times New Roman" w:cs="Times New Roman"/>
          <w:sz w:val="24"/>
          <w:szCs w:val="24"/>
        </w:rPr>
        <w:t xml:space="preserve">, </w:t>
      </w:r>
      <w:r w:rsidRPr="002C5E5E">
        <w:rPr>
          <w:rFonts w:ascii="Times New Roman" w:hAnsi="Times New Roman" w:cs="Times New Roman"/>
          <w:sz w:val="24"/>
          <w:szCs w:val="24"/>
        </w:rPr>
        <w:t xml:space="preserve">M. B. and </w:t>
      </w:r>
      <w:proofErr w:type="spellStart"/>
      <w:r w:rsidRPr="002C5E5E">
        <w:rPr>
          <w:rFonts w:ascii="Times New Roman" w:hAnsi="Times New Roman" w:cs="Times New Roman"/>
          <w:sz w:val="24"/>
          <w:szCs w:val="24"/>
        </w:rPr>
        <w:t>Rahman</w:t>
      </w:r>
      <w:proofErr w:type="spellEnd"/>
      <w:r w:rsidRPr="002C5E5E">
        <w:rPr>
          <w:rFonts w:ascii="Times New Roman" w:hAnsi="Times New Roman" w:cs="Times New Roman"/>
          <w:sz w:val="24"/>
          <w:szCs w:val="24"/>
        </w:rPr>
        <w:t>, M. M. 1994.</w:t>
      </w:r>
      <w:proofErr w:type="gramEnd"/>
      <w:r w:rsidRPr="002C5E5E">
        <w:rPr>
          <w:rFonts w:ascii="Times New Roman" w:hAnsi="Times New Roman" w:cs="Times New Roman"/>
          <w:sz w:val="24"/>
          <w:szCs w:val="24"/>
        </w:rPr>
        <w:t xml:space="preserve"> </w:t>
      </w:r>
      <w:proofErr w:type="gramStart"/>
      <w:r w:rsidRPr="002C5E5E">
        <w:rPr>
          <w:rFonts w:ascii="Times New Roman" w:hAnsi="Times New Roman" w:cs="Times New Roman"/>
          <w:sz w:val="24"/>
          <w:szCs w:val="24"/>
        </w:rPr>
        <w:t>Strains of foot and mouth disease virus in different districts of Bangladesh, Asian-Aust. Anim. Sci., 9: 315-317.</w:t>
      </w:r>
      <w:proofErr w:type="gramEnd"/>
    </w:p>
    <w:p w:rsidR="00A71687" w:rsidRPr="002C5E5E" w:rsidRDefault="00A71687" w:rsidP="00A71687">
      <w:pPr>
        <w:spacing w:line="360" w:lineRule="auto"/>
        <w:ind w:left="720" w:hanging="720"/>
        <w:jc w:val="both"/>
        <w:rPr>
          <w:rFonts w:ascii="Times New Roman" w:hAnsi="Times New Roman" w:cs="Times New Roman"/>
          <w:sz w:val="24"/>
          <w:szCs w:val="24"/>
        </w:rPr>
      </w:pPr>
      <w:proofErr w:type="spellStart"/>
      <w:proofErr w:type="gramStart"/>
      <w:r w:rsidRPr="002C5E5E">
        <w:rPr>
          <w:rFonts w:ascii="Times New Roman" w:hAnsi="Times New Roman" w:cs="Times New Roman"/>
          <w:sz w:val="24"/>
          <w:szCs w:val="24"/>
        </w:rPr>
        <w:t>Cott</w:t>
      </w:r>
      <w:r>
        <w:rPr>
          <w:rFonts w:ascii="Times New Roman" w:hAnsi="Times New Roman" w:cs="Times New Roman"/>
          <w:sz w:val="24"/>
          <w:szCs w:val="24"/>
        </w:rPr>
        <w:t>a</w:t>
      </w:r>
      <w:r w:rsidRPr="002C5E5E">
        <w:rPr>
          <w:rFonts w:ascii="Times New Roman" w:hAnsi="Times New Roman" w:cs="Times New Roman"/>
          <w:sz w:val="24"/>
          <w:szCs w:val="24"/>
        </w:rPr>
        <w:t>ral</w:t>
      </w:r>
      <w:proofErr w:type="spellEnd"/>
      <w:r w:rsidRPr="002C5E5E">
        <w:rPr>
          <w:rFonts w:ascii="Times New Roman" w:hAnsi="Times New Roman" w:cs="Times New Roman"/>
          <w:sz w:val="24"/>
          <w:szCs w:val="24"/>
        </w:rPr>
        <w:t xml:space="preserve">, G. E., </w:t>
      </w:r>
      <w:proofErr w:type="spellStart"/>
      <w:r w:rsidRPr="002C5E5E">
        <w:rPr>
          <w:rFonts w:ascii="Times New Roman" w:hAnsi="Times New Roman" w:cs="Times New Roman"/>
          <w:sz w:val="24"/>
          <w:szCs w:val="24"/>
        </w:rPr>
        <w:t>Shahana</w:t>
      </w:r>
      <w:proofErr w:type="spellEnd"/>
      <w:r w:rsidRPr="002C5E5E">
        <w:rPr>
          <w:sz w:val="24"/>
          <w:szCs w:val="24"/>
        </w:rPr>
        <w:t xml:space="preserve">, </w:t>
      </w:r>
      <w:r w:rsidRPr="002C5E5E">
        <w:rPr>
          <w:rFonts w:ascii="Times New Roman" w:hAnsi="Times New Roman" w:cs="Times New Roman"/>
          <w:sz w:val="24"/>
          <w:szCs w:val="24"/>
        </w:rPr>
        <w:t xml:space="preserve">M. S. and </w:t>
      </w:r>
      <w:proofErr w:type="spellStart"/>
      <w:r w:rsidRPr="002C5E5E">
        <w:rPr>
          <w:rFonts w:ascii="Times New Roman" w:hAnsi="Times New Roman" w:cs="Times New Roman"/>
          <w:sz w:val="24"/>
          <w:szCs w:val="24"/>
        </w:rPr>
        <w:t>Seibold</w:t>
      </w:r>
      <w:proofErr w:type="spellEnd"/>
      <w:r w:rsidRPr="002C5E5E">
        <w:rPr>
          <w:sz w:val="24"/>
          <w:szCs w:val="24"/>
        </w:rPr>
        <w:t xml:space="preserve">, </w:t>
      </w:r>
      <w:r w:rsidRPr="002C5E5E">
        <w:rPr>
          <w:rFonts w:ascii="Times New Roman" w:hAnsi="Times New Roman" w:cs="Times New Roman"/>
          <w:sz w:val="24"/>
          <w:szCs w:val="24"/>
        </w:rPr>
        <w:t>H. R. 1970.</w:t>
      </w:r>
      <w:proofErr w:type="gramEnd"/>
      <w:r w:rsidRPr="002C5E5E">
        <w:rPr>
          <w:rFonts w:ascii="Times New Roman" w:hAnsi="Times New Roman" w:cs="Times New Roman"/>
          <w:sz w:val="24"/>
          <w:szCs w:val="24"/>
        </w:rPr>
        <w:t xml:space="preserve"> </w:t>
      </w:r>
      <w:proofErr w:type="gramStart"/>
      <w:r w:rsidRPr="002C5E5E">
        <w:rPr>
          <w:rFonts w:ascii="Times New Roman" w:hAnsi="Times New Roman" w:cs="Times New Roman"/>
          <w:sz w:val="24"/>
          <w:szCs w:val="24"/>
        </w:rPr>
        <w:t>In Bovine Medicine and Surgery.</w:t>
      </w:r>
      <w:proofErr w:type="gramEnd"/>
      <w:r w:rsidRPr="002C5E5E">
        <w:rPr>
          <w:rFonts w:ascii="Times New Roman" w:hAnsi="Times New Roman" w:cs="Times New Roman"/>
          <w:sz w:val="24"/>
          <w:szCs w:val="24"/>
        </w:rPr>
        <w:t xml:space="preserve"> (</w:t>
      </w:r>
      <w:proofErr w:type="spellStart"/>
      <w:r w:rsidRPr="002C5E5E">
        <w:rPr>
          <w:rFonts w:ascii="Times New Roman" w:hAnsi="Times New Roman" w:cs="Times New Roman"/>
          <w:sz w:val="24"/>
          <w:szCs w:val="24"/>
        </w:rPr>
        <w:t>Gibsons</w:t>
      </w:r>
      <w:proofErr w:type="spellEnd"/>
      <w:r w:rsidRPr="002C5E5E">
        <w:rPr>
          <w:rFonts w:ascii="Times New Roman" w:hAnsi="Times New Roman" w:cs="Times New Roman"/>
          <w:sz w:val="24"/>
          <w:szCs w:val="24"/>
        </w:rPr>
        <w:t xml:space="preserve">, W. J., </w:t>
      </w:r>
      <w:proofErr w:type="spellStart"/>
      <w:r w:rsidRPr="002C5E5E">
        <w:rPr>
          <w:rFonts w:ascii="Times New Roman" w:hAnsi="Times New Roman" w:cs="Times New Roman"/>
          <w:sz w:val="24"/>
          <w:szCs w:val="24"/>
        </w:rPr>
        <w:t>Catcott</w:t>
      </w:r>
      <w:proofErr w:type="spellEnd"/>
      <w:r w:rsidRPr="002C5E5E">
        <w:rPr>
          <w:rFonts w:ascii="Times New Roman" w:hAnsi="Times New Roman" w:cs="Times New Roman"/>
          <w:sz w:val="24"/>
          <w:szCs w:val="24"/>
        </w:rPr>
        <w:t xml:space="preserve">, E. J. and </w:t>
      </w:r>
      <w:proofErr w:type="spellStart"/>
      <w:r w:rsidRPr="002C5E5E">
        <w:rPr>
          <w:rFonts w:ascii="Times New Roman" w:hAnsi="Times New Roman" w:cs="Times New Roman"/>
          <w:sz w:val="24"/>
          <w:szCs w:val="24"/>
        </w:rPr>
        <w:t>Sithcors</w:t>
      </w:r>
      <w:proofErr w:type="spellEnd"/>
      <w:proofErr w:type="gramStart"/>
      <w:r w:rsidRPr="002C5E5E">
        <w:rPr>
          <w:sz w:val="24"/>
          <w:szCs w:val="24"/>
        </w:rPr>
        <w:t xml:space="preserve">,  </w:t>
      </w:r>
      <w:r w:rsidRPr="002C5E5E">
        <w:rPr>
          <w:rFonts w:ascii="Times New Roman" w:hAnsi="Times New Roman" w:cs="Times New Roman"/>
          <w:sz w:val="24"/>
          <w:szCs w:val="24"/>
        </w:rPr>
        <w:t>J</w:t>
      </w:r>
      <w:proofErr w:type="gramEnd"/>
      <w:r w:rsidRPr="002C5E5E">
        <w:rPr>
          <w:rFonts w:ascii="Times New Roman" w:hAnsi="Times New Roman" w:cs="Times New Roman"/>
          <w:sz w:val="24"/>
          <w:szCs w:val="24"/>
        </w:rPr>
        <w:t>. F, Eds.), Am. Vet.    Pub., Wheaton, Illinois: 56-72.</w:t>
      </w:r>
    </w:p>
    <w:p w:rsidR="00A71687" w:rsidRPr="002C5E5E" w:rsidRDefault="00A71687" w:rsidP="00A71687">
      <w:pPr>
        <w:spacing w:line="360" w:lineRule="auto"/>
        <w:ind w:left="720" w:hanging="720"/>
        <w:jc w:val="both"/>
        <w:rPr>
          <w:rFonts w:ascii="Times New Roman" w:hAnsi="Times New Roman" w:cs="Times New Roman"/>
          <w:sz w:val="24"/>
          <w:szCs w:val="24"/>
        </w:rPr>
      </w:pPr>
      <w:proofErr w:type="gramStart"/>
      <w:r w:rsidRPr="002C5E5E">
        <w:rPr>
          <w:rFonts w:ascii="Times New Roman" w:hAnsi="Times New Roman" w:cs="Times New Roman"/>
          <w:sz w:val="24"/>
          <w:szCs w:val="24"/>
        </w:rPr>
        <w:t>Falconer, J. 1972.</w:t>
      </w:r>
      <w:proofErr w:type="gramEnd"/>
      <w:r w:rsidRPr="002C5E5E">
        <w:rPr>
          <w:rFonts w:ascii="Times New Roman" w:hAnsi="Times New Roman" w:cs="Times New Roman"/>
          <w:sz w:val="24"/>
          <w:szCs w:val="24"/>
        </w:rPr>
        <w:t xml:space="preserve"> </w:t>
      </w:r>
      <w:proofErr w:type="gramStart"/>
      <w:r w:rsidRPr="002C5E5E">
        <w:rPr>
          <w:rFonts w:ascii="Times New Roman" w:hAnsi="Times New Roman" w:cs="Times New Roman"/>
          <w:sz w:val="24"/>
          <w:szCs w:val="24"/>
        </w:rPr>
        <w:t xml:space="preserve">The </w:t>
      </w:r>
      <w:proofErr w:type="spellStart"/>
      <w:r w:rsidRPr="002C5E5E">
        <w:rPr>
          <w:rFonts w:ascii="Times New Roman" w:hAnsi="Times New Roman" w:cs="Times New Roman"/>
          <w:sz w:val="24"/>
          <w:szCs w:val="24"/>
        </w:rPr>
        <w:t>epizootiology</w:t>
      </w:r>
      <w:proofErr w:type="spellEnd"/>
      <w:r w:rsidRPr="002C5E5E">
        <w:rPr>
          <w:rFonts w:ascii="Times New Roman" w:hAnsi="Times New Roman" w:cs="Times New Roman"/>
          <w:sz w:val="24"/>
          <w:szCs w:val="24"/>
        </w:rPr>
        <w:t xml:space="preserve"> and control of foot and mouth disease in </w:t>
      </w:r>
      <w:proofErr w:type="spellStart"/>
      <w:r w:rsidRPr="002C5E5E">
        <w:rPr>
          <w:rFonts w:ascii="Times New Roman" w:hAnsi="Times New Roman" w:cs="Times New Roman"/>
          <w:sz w:val="24"/>
          <w:szCs w:val="24"/>
        </w:rPr>
        <w:t>Bostswana</w:t>
      </w:r>
      <w:proofErr w:type="spellEnd"/>
      <w:r w:rsidRPr="002C5E5E">
        <w:rPr>
          <w:rFonts w:ascii="Times New Roman" w:hAnsi="Times New Roman" w:cs="Times New Roman"/>
          <w:sz w:val="24"/>
          <w:szCs w:val="24"/>
        </w:rPr>
        <w:t>, Vet.</w:t>
      </w:r>
      <w:proofErr w:type="gramEnd"/>
      <w:r w:rsidRPr="002C5E5E">
        <w:rPr>
          <w:rFonts w:ascii="Times New Roman" w:hAnsi="Times New Roman" w:cs="Times New Roman"/>
          <w:sz w:val="24"/>
          <w:szCs w:val="24"/>
        </w:rPr>
        <w:t xml:space="preserve"> Rec. 91: 354-35.</w:t>
      </w:r>
    </w:p>
    <w:p w:rsidR="00A71687" w:rsidRDefault="00A71687" w:rsidP="00A71687">
      <w:pPr>
        <w:spacing w:line="360" w:lineRule="auto"/>
        <w:ind w:left="720" w:hanging="720"/>
        <w:jc w:val="both"/>
        <w:rPr>
          <w:rFonts w:ascii="Times New Roman" w:hAnsi="Times New Roman" w:cs="Times New Roman"/>
          <w:sz w:val="24"/>
          <w:szCs w:val="24"/>
        </w:rPr>
      </w:pPr>
      <w:r w:rsidRPr="002C5E5E">
        <w:rPr>
          <w:rFonts w:ascii="Times New Roman" w:hAnsi="Times New Roman" w:cs="Times New Roman"/>
          <w:sz w:val="24"/>
          <w:szCs w:val="24"/>
        </w:rPr>
        <w:t xml:space="preserve">Forman, A. J. 1974. A study of foot and mouth disease virus strains by complement fixation. </w:t>
      </w:r>
      <w:proofErr w:type="gramStart"/>
      <w:r w:rsidRPr="002C5E5E">
        <w:rPr>
          <w:rFonts w:ascii="Times New Roman" w:hAnsi="Times New Roman" w:cs="Times New Roman"/>
          <w:sz w:val="24"/>
          <w:szCs w:val="24"/>
        </w:rPr>
        <w:t>A comparison of tube and micro plate test for differentiation of strains.</w:t>
      </w:r>
      <w:proofErr w:type="gramEnd"/>
      <w:r w:rsidRPr="002C5E5E">
        <w:rPr>
          <w:rFonts w:ascii="Times New Roman" w:hAnsi="Times New Roman" w:cs="Times New Roman"/>
          <w:sz w:val="24"/>
          <w:szCs w:val="24"/>
        </w:rPr>
        <w:t xml:space="preserve"> J. </w:t>
      </w:r>
      <w:proofErr w:type="spellStart"/>
      <w:r w:rsidRPr="002C5E5E">
        <w:rPr>
          <w:rFonts w:ascii="Times New Roman" w:hAnsi="Times New Roman" w:cs="Times New Roman"/>
          <w:sz w:val="24"/>
          <w:szCs w:val="24"/>
        </w:rPr>
        <w:t>Hyg</w:t>
      </w:r>
      <w:proofErr w:type="spellEnd"/>
      <w:r w:rsidRPr="002C5E5E">
        <w:rPr>
          <w:rFonts w:ascii="Times New Roman" w:hAnsi="Times New Roman" w:cs="Times New Roman"/>
          <w:sz w:val="24"/>
          <w:szCs w:val="24"/>
        </w:rPr>
        <w:t>. Cambridge, 72: 407-413.</w:t>
      </w:r>
    </w:p>
    <w:p w:rsidR="00A71687" w:rsidRPr="002C5E5E" w:rsidRDefault="00A71687" w:rsidP="00A71687">
      <w:pPr>
        <w:spacing w:line="360" w:lineRule="auto"/>
        <w:ind w:left="720" w:hanging="720"/>
        <w:jc w:val="both"/>
        <w:rPr>
          <w:rFonts w:ascii="Times New Roman" w:hAnsi="Times New Roman" w:cs="Times New Roman"/>
          <w:sz w:val="24"/>
          <w:szCs w:val="24"/>
        </w:rPr>
      </w:pPr>
      <w:proofErr w:type="gramStart"/>
      <w:r w:rsidRPr="002C5E5E">
        <w:rPr>
          <w:rFonts w:ascii="Times New Roman" w:hAnsi="Times New Roman" w:cs="Times New Roman"/>
          <w:sz w:val="24"/>
          <w:szCs w:val="24"/>
        </w:rPr>
        <w:t>Fras</w:t>
      </w:r>
      <w:r>
        <w:rPr>
          <w:rFonts w:ascii="Times New Roman" w:hAnsi="Times New Roman" w:cs="Times New Roman"/>
          <w:sz w:val="24"/>
          <w:szCs w:val="24"/>
        </w:rPr>
        <w:t xml:space="preserve">er, C.M., Bergeron, A., Mays, A. </w:t>
      </w:r>
      <w:r w:rsidRPr="002C5E5E">
        <w:rPr>
          <w:rFonts w:ascii="Times New Roman" w:hAnsi="Times New Roman" w:cs="Times New Roman"/>
          <w:sz w:val="24"/>
          <w:szCs w:val="24"/>
        </w:rPr>
        <w:t>1991.</w:t>
      </w:r>
      <w:proofErr w:type="gramEnd"/>
      <w:r w:rsidRPr="002C5E5E">
        <w:rPr>
          <w:rFonts w:ascii="Times New Roman" w:hAnsi="Times New Roman" w:cs="Times New Roman"/>
          <w:sz w:val="24"/>
          <w:szCs w:val="24"/>
        </w:rPr>
        <w:t xml:space="preserve"> The Merck Veterinary Manual, 7</w:t>
      </w:r>
      <w:r w:rsidRPr="002C5E5E">
        <w:rPr>
          <w:rFonts w:ascii="Times New Roman" w:hAnsi="Times New Roman" w:cs="Times New Roman"/>
          <w:sz w:val="24"/>
          <w:szCs w:val="24"/>
          <w:vertAlign w:val="superscript"/>
        </w:rPr>
        <w:t xml:space="preserve">th </w:t>
      </w:r>
      <w:r w:rsidRPr="002C5E5E">
        <w:rPr>
          <w:rFonts w:ascii="Times New Roman" w:hAnsi="Times New Roman" w:cs="Times New Roman"/>
          <w:sz w:val="24"/>
          <w:szCs w:val="24"/>
        </w:rPr>
        <w:t>edition, Part 1: 334-339.</w:t>
      </w:r>
    </w:p>
    <w:p w:rsidR="00A71687" w:rsidRPr="002C5E5E" w:rsidRDefault="00A71687" w:rsidP="00A71687">
      <w:pPr>
        <w:spacing w:line="360" w:lineRule="auto"/>
        <w:ind w:left="720" w:hanging="720"/>
        <w:jc w:val="both"/>
        <w:rPr>
          <w:rFonts w:ascii="Times New Roman" w:hAnsi="Times New Roman" w:cs="Times New Roman"/>
          <w:sz w:val="24"/>
          <w:szCs w:val="24"/>
        </w:rPr>
      </w:pPr>
      <w:proofErr w:type="spellStart"/>
      <w:proofErr w:type="gramStart"/>
      <w:r w:rsidRPr="002C5E5E">
        <w:rPr>
          <w:rFonts w:ascii="Times New Roman" w:hAnsi="Times New Roman" w:cs="Times New Roman"/>
          <w:sz w:val="24"/>
          <w:szCs w:val="24"/>
        </w:rPr>
        <w:lastRenderedPageBreak/>
        <w:t>Gangopadhyay</w:t>
      </w:r>
      <w:proofErr w:type="spellEnd"/>
      <w:r w:rsidRPr="002C5E5E">
        <w:rPr>
          <w:rFonts w:ascii="Times New Roman" w:hAnsi="Times New Roman" w:cs="Times New Roman"/>
          <w:sz w:val="24"/>
          <w:szCs w:val="24"/>
        </w:rPr>
        <w:t xml:space="preserve">, N. N., Sharma, S. K. and </w:t>
      </w:r>
      <w:proofErr w:type="spellStart"/>
      <w:r w:rsidRPr="002C5E5E">
        <w:rPr>
          <w:rFonts w:ascii="Times New Roman" w:hAnsi="Times New Roman" w:cs="Times New Roman"/>
          <w:sz w:val="24"/>
          <w:szCs w:val="24"/>
        </w:rPr>
        <w:t>Pathak</w:t>
      </w:r>
      <w:proofErr w:type="spellEnd"/>
      <w:r w:rsidRPr="002C5E5E">
        <w:rPr>
          <w:rFonts w:ascii="Times New Roman" w:hAnsi="Times New Roman" w:cs="Times New Roman"/>
          <w:sz w:val="24"/>
          <w:szCs w:val="24"/>
        </w:rPr>
        <w:t>, R. C. 1990.</w:t>
      </w:r>
      <w:proofErr w:type="gramEnd"/>
      <w:r w:rsidRPr="002C5E5E">
        <w:rPr>
          <w:rFonts w:ascii="Times New Roman" w:hAnsi="Times New Roman" w:cs="Times New Roman"/>
          <w:sz w:val="24"/>
          <w:szCs w:val="24"/>
        </w:rPr>
        <w:t xml:space="preserve"> Antiviral activity of </w:t>
      </w:r>
      <w:proofErr w:type="spellStart"/>
      <w:r w:rsidRPr="002C5E5E">
        <w:rPr>
          <w:rFonts w:ascii="Times New Roman" w:hAnsi="Times New Roman" w:cs="Times New Roman"/>
          <w:sz w:val="24"/>
          <w:szCs w:val="24"/>
        </w:rPr>
        <w:t>levamisole</w:t>
      </w:r>
      <w:proofErr w:type="spellEnd"/>
      <w:r w:rsidRPr="002C5E5E">
        <w:rPr>
          <w:rFonts w:ascii="Times New Roman" w:hAnsi="Times New Roman" w:cs="Times New Roman"/>
          <w:sz w:val="24"/>
          <w:szCs w:val="24"/>
        </w:rPr>
        <w:t xml:space="preserve"> and zinc salt on experimental Foot and mouth disease virus infection in baby mice and </w:t>
      </w:r>
      <w:proofErr w:type="spellStart"/>
      <w:r w:rsidRPr="002C5E5E">
        <w:rPr>
          <w:rFonts w:ascii="Times New Roman" w:hAnsi="Times New Roman" w:cs="Times New Roman"/>
          <w:sz w:val="24"/>
          <w:szCs w:val="24"/>
        </w:rPr>
        <w:t>guineapigs</w:t>
      </w:r>
      <w:proofErr w:type="spellEnd"/>
      <w:r w:rsidRPr="002C5E5E">
        <w:rPr>
          <w:rFonts w:ascii="Times New Roman" w:hAnsi="Times New Roman" w:cs="Times New Roman"/>
          <w:sz w:val="24"/>
          <w:szCs w:val="24"/>
        </w:rPr>
        <w:t xml:space="preserve">, Indian J., </w:t>
      </w:r>
      <w:proofErr w:type="spellStart"/>
      <w:r w:rsidRPr="002C5E5E">
        <w:rPr>
          <w:rFonts w:ascii="Times New Roman" w:hAnsi="Times New Roman" w:cs="Times New Roman"/>
          <w:sz w:val="24"/>
          <w:szCs w:val="24"/>
        </w:rPr>
        <w:t>Viron</w:t>
      </w:r>
      <w:proofErr w:type="spellEnd"/>
      <w:r w:rsidRPr="002C5E5E">
        <w:rPr>
          <w:rFonts w:ascii="Times New Roman" w:hAnsi="Times New Roman" w:cs="Times New Roman"/>
          <w:sz w:val="24"/>
          <w:szCs w:val="24"/>
        </w:rPr>
        <w:t>. 6: 17-22.</w:t>
      </w:r>
    </w:p>
    <w:p w:rsidR="00A71687" w:rsidRPr="002C5E5E" w:rsidRDefault="00A71687" w:rsidP="00A71687">
      <w:pPr>
        <w:spacing w:line="360" w:lineRule="auto"/>
        <w:ind w:left="720" w:hanging="720"/>
        <w:jc w:val="both"/>
        <w:rPr>
          <w:rFonts w:ascii="Times New Roman" w:hAnsi="Times New Roman" w:cs="Times New Roman"/>
          <w:sz w:val="24"/>
          <w:szCs w:val="24"/>
        </w:rPr>
      </w:pPr>
      <w:proofErr w:type="spellStart"/>
      <w:r w:rsidRPr="002C5E5E">
        <w:rPr>
          <w:rFonts w:ascii="Times New Roman" w:hAnsi="Times New Roman" w:cs="Times New Roman"/>
          <w:sz w:val="24"/>
          <w:szCs w:val="24"/>
        </w:rPr>
        <w:t>Hussain</w:t>
      </w:r>
      <w:proofErr w:type="spellEnd"/>
      <w:r w:rsidRPr="002C5E5E">
        <w:rPr>
          <w:rFonts w:ascii="Times New Roman" w:hAnsi="Times New Roman" w:cs="Times New Roman"/>
          <w:sz w:val="24"/>
          <w:szCs w:val="24"/>
        </w:rPr>
        <w:t xml:space="preserve">, M. D. and </w:t>
      </w:r>
      <w:proofErr w:type="spellStart"/>
      <w:r w:rsidRPr="002C5E5E">
        <w:rPr>
          <w:rFonts w:ascii="Times New Roman" w:hAnsi="Times New Roman" w:cs="Times New Roman"/>
          <w:sz w:val="24"/>
          <w:szCs w:val="24"/>
        </w:rPr>
        <w:t>Sarker</w:t>
      </w:r>
      <w:proofErr w:type="spellEnd"/>
      <w:r w:rsidRPr="002C5E5E">
        <w:rPr>
          <w:rFonts w:ascii="Times New Roman" w:hAnsi="Times New Roman" w:cs="Times New Roman"/>
          <w:sz w:val="24"/>
          <w:szCs w:val="24"/>
        </w:rPr>
        <w:t>, R. I. 1978. Performance studies of country ploughs used in Bangladesh, 9: 55-60.</w:t>
      </w:r>
    </w:p>
    <w:p w:rsidR="00A71687" w:rsidRPr="002C5E5E" w:rsidRDefault="00A71687" w:rsidP="00A71687">
      <w:pPr>
        <w:spacing w:line="360" w:lineRule="auto"/>
        <w:ind w:left="720" w:hanging="720"/>
        <w:jc w:val="both"/>
        <w:rPr>
          <w:rFonts w:ascii="Times New Roman" w:hAnsi="Times New Roman" w:cs="Times New Roman"/>
          <w:sz w:val="24"/>
          <w:szCs w:val="24"/>
        </w:rPr>
      </w:pPr>
      <w:proofErr w:type="spellStart"/>
      <w:r w:rsidRPr="002C5E5E">
        <w:rPr>
          <w:rFonts w:ascii="Times New Roman" w:hAnsi="Times New Roman" w:cs="Times New Roman"/>
          <w:sz w:val="24"/>
          <w:szCs w:val="24"/>
        </w:rPr>
        <w:t>Hysclop</w:t>
      </w:r>
      <w:proofErr w:type="spellEnd"/>
      <w:r w:rsidRPr="002C5E5E">
        <w:rPr>
          <w:rFonts w:ascii="Times New Roman" w:hAnsi="Times New Roman" w:cs="Times New Roman"/>
          <w:sz w:val="24"/>
          <w:szCs w:val="24"/>
        </w:rPr>
        <w:t xml:space="preserve">, H. S. G. 1970. </w:t>
      </w:r>
      <w:proofErr w:type="gramStart"/>
      <w:r w:rsidRPr="002C5E5E">
        <w:rPr>
          <w:rFonts w:ascii="Times New Roman" w:hAnsi="Times New Roman" w:cs="Times New Roman"/>
          <w:sz w:val="24"/>
          <w:szCs w:val="24"/>
        </w:rPr>
        <w:t xml:space="preserve">The </w:t>
      </w:r>
      <w:proofErr w:type="spellStart"/>
      <w:r w:rsidRPr="002C5E5E">
        <w:rPr>
          <w:rFonts w:ascii="Times New Roman" w:hAnsi="Times New Roman" w:cs="Times New Roman"/>
          <w:sz w:val="24"/>
          <w:szCs w:val="24"/>
        </w:rPr>
        <w:t>epizootiology</w:t>
      </w:r>
      <w:proofErr w:type="spellEnd"/>
      <w:r w:rsidRPr="002C5E5E">
        <w:rPr>
          <w:rFonts w:ascii="Times New Roman" w:hAnsi="Times New Roman" w:cs="Times New Roman"/>
          <w:sz w:val="24"/>
          <w:szCs w:val="24"/>
        </w:rPr>
        <w:t xml:space="preserve"> and epidemiology of foot and mouth disease, Adv. Vet.</w:t>
      </w:r>
      <w:proofErr w:type="gramEnd"/>
      <w:r>
        <w:rPr>
          <w:rFonts w:ascii="Times New Roman" w:hAnsi="Times New Roman" w:cs="Times New Roman"/>
          <w:sz w:val="24"/>
          <w:szCs w:val="24"/>
        </w:rPr>
        <w:t xml:space="preserve"> </w:t>
      </w:r>
      <w:proofErr w:type="spellStart"/>
      <w:r w:rsidRPr="002C5E5E">
        <w:rPr>
          <w:rFonts w:ascii="Times New Roman" w:hAnsi="Times New Roman" w:cs="Times New Roman"/>
          <w:sz w:val="24"/>
          <w:szCs w:val="24"/>
        </w:rPr>
        <w:t>Sci</w:t>
      </w:r>
      <w:proofErr w:type="spellEnd"/>
      <w:r w:rsidRPr="002C5E5E">
        <w:rPr>
          <w:rFonts w:ascii="Times New Roman" w:hAnsi="Times New Roman" w:cs="Times New Roman"/>
          <w:sz w:val="24"/>
          <w:szCs w:val="24"/>
        </w:rPr>
        <w:t>, 14: 261-302.</w:t>
      </w:r>
    </w:p>
    <w:p w:rsidR="00A71687" w:rsidRPr="002C5E5E" w:rsidRDefault="00A71687" w:rsidP="00A71687">
      <w:pPr>
        <w:spacing w:line="360" w:lineRule="auto"/>
        <w:ind w:left="720" w:hanging="720"/>
        <w:jc w:val="both"/>
        <w:rPr>
          <w:rFonts w:ascii="Times New Roman" w:hAnsi="Times New Roman" w:cs="Times New Roman"/>
          <w:sz w:val="24"/>
          <w:szCs w:val="24"/>
        </w:rPr>
      </w:pPr>
      <w:r w:rsidRPr="002C5E5E">
        <w:rPr>
          <w:rFonts w:ascii="Times New Roman" w:hAnsi="Times New Roman" w:cs="Times New Roman"/>
          <w:sz w:val="24"/>
          <w:szCs w:val="24"/>
        </w:rPr>
        <w:t xml:space="preserve">Islam, A., </w:t>
      </w:r>
      <w:proofErr w:type="spellStart"/>
      <w:r w:rsidRPr="002C5E5E">
        <w:rPr>
          <w:rFonts w:ascii="Times New Roman" w:hAnsi="Times New Roman" w:cs="Times New Roman"/>
          <w:sz w:val="24"/>
          <w:szCs w:val="24"/>
        </w:rPr>
        <w:t>Jalil</w:t>
      </w:r>
      <w:proofErr w:type="spellEnd"/>
      <w:r w:rsidRPr="002C5E5E">
        <w:rPr>
          <w:rFonts w:ascii="Times New Roman" w:hAnsi="Times New Roman" w:cs="Times New Roman"/>
          <w:sz w:val="24"/>
          <w:szCs w:val="24"/>
        </w:rPr>
        <w:t xml:space="preserve">, M. A., Aziz, K.A. </w:t>
      </w:r>
      <w:proofErr w:type="gramStart"/>
      <w:r w:rsidRPr="002C5E5E">
        <w:rPr>
          <w:rFonts w:ascii="Times New Roman" w:hAnsi="Times New Roman" w:cs="Times New Roman"/>
          <w:sz w:val="24"/>
          <w:szCs w:val="24"/>
        </w:rPr>
        <w:t xml:space="preserve">and  </w:t>
      </w:r>
      <w:proofErr w:type="spellStart"/>
      <w:r w:rsidRPr="002C5E5E">
        <w:rPr>
          <w:rFonts w:ascii="Times New Roman" w:hAnsi="Times New Roman" w:cs="Times New Roman"/>
          <w:sz w:val="24"/>
          <w:szCs w:val="24"/>
        </w:rPr>
        <w:t>Rahman</w:t>
      </w:r>
      <w:proofErr w:type="spellEnd"/>
      <w:proofErr w:type="gramEnd"/>
      <w:r w:rsidRPr="002C5E5E">
        <w:rPr>
          <w:rFonts w:ascii="Times New Roman" w:hAnsi="Times New Roman" w:cs="Times New Roman"/>
          <w:sz w:val="24"/>
          <w:szCs w:val="24"/>
        </w:rPr>
        <w:t xml:space="preserve">, A. 1985. Prevalence </w:t>
      </w:r>
      <w:proofErr w:type="gramStart"/>
      <w:r w:rsidRPr="002C5E5E">
        <w:rPr>
          <w:rFonts w:ascii="Times New Roman" w:hAnsi="Times New Roman" w:cs="Times New Roman"/>
          <w:sz w:val="24"/>
          <w:szCs w:val="24"/>
        </w:rPr>
        <w:t>of  different</w:t>
      </w:r>
      <w:proofErr w:type="gramEnd"/>
      <w:r w:rsidRPr="002C5E5E">
        <w:rPr>
          <w:rFonts w:ascii="Times New Roman" w:hAnsi="Times New Roman" w:cs="Times New Roman"/>
          <w:sz w:val="24"/>
          <w:szCs w:val="24"/>
        </w:rPr>
        <w:t xml:space="preserve"> strains (types) of foot and mouth disease (FMD) in Bangladesh, Livestock Adviser, 10: 54-56.</w:t>
      </w:r>
    </w:p>
    <w:p w:rsidR="00A71687" w:rsidRPr="002C5E5E" w:rsidRDefault="00A71687" w:rsidP="00A71687">
      <w:pPr>
        <w:spacing w:line="360" w:lineRule="auto"/>
        <w:ind w:left="720" w:hanging="720"/>
        <w:jc w:val="both"/>
        <w:rPr>
          <w:rFonts w:ascii="Times New Roman" w:hAnsi="Times New Roman" w:cs="Times New Roman"/>
          <w:sz w:val="24"/>
          <w:szCs w:val="24"/>
        </w:rPr>
      </w:pPr>
      <w:proofErr w:type="spellStart"/>
      <w:r w:rsidRPr="002C5E5E">
        <w:rPr>
          <w:rFonts w:ascii="Times New Roman" w:hAnsi="Times New Roman" w:cs="Times New Roman"/>
          <w:sz w:val="24"/>
          <w:szCs w:val="24"/>
        </w:rPr>
        <w:t>Kamaruddin</w:t>
      </w:r>
      <w:proofErr w:type="spellEnd"/>
      <w:r w:rsidRPr="002C5E5E">
        <w:rPr>
          <w:rFonts w:ascii="Times New Roman" w:hAnsi="Times New Roman" w:cs="Times New Roman"/>
          <w:sz w:val="24"/>
          <w:szCs w:val="24"/>
        </w:rPr>
        <w:t xml:space="preserve">, K. M. and </w:t>
      </w:r>
      <w:proofErr w:type="spellStart"/>
      <w:r w:rsidRPr="002C5E5E">
        <w:rPr>
          <w:rFonts w:ascii="Times New Roman" w:hAnsi="Times New Roman" w:cs="Times New Roman"/>
          <w:sz w:val="24"/>
          <w:szCs w:val="24"/>
        </w:rPr>
        <w:t>Pandit</w:t>
      </w:r>
      <w:proofErr w:type="spellEnd"/>
      <w:proofErr w:type="gramStart"/>
      <w:r w:rsidRPr="002C5E5E">
        <w:rPr>
          <w:rFonts w:ascii="Times New Roman" w:hAnsi="Times New Roman" w:cs="Times New Roman"/>
          <w:sz w:val="24"/>
          <w:szCs w:val="24"/>
        </w:rPr>
        <w:t>,  K</w:t>
      </w:r>
      <w:proofErr w:type="gramEnd"/>
      <w:r w:rsidRPr="002C5E5E">
        <w:rPr>
          <w:rFonts w:ascii="Times New Roman" w:hAnsi="Times New Roman" w:cs="Times New Roman"/>
          <w:sz w:val="24"/>
          <w:szCs w:val="24"/>
        </w:rPr>
        <w:t xml:space="preserve">.  K. 1988. </w:t>
      </w:r>
      <w:proofErr w:type="gramStart"/>
      <w:r w:rsidRPr="002C5E5E">
        <w:rPr>
          <w:rFonts w:ascii="Times New Roman" w:hAnsi="Times New Roman" w:cs="Times New Roman"/>
          <w:sz w:val="24"/>
          <w:szCs w:val="24"/>
        </w:rPr>
        <w:t>Pattern of foot and mouth disease virus infection in cattle of Bangladesh, Bangladesh Vet.</w:t>
      </w:r>
      <w:proofErr w:type="gramEnd"/>
      <w:r w:rsidRPr="002C5E5E">
        <w:rPr>
          <w:rFonts w:ascii="Times New Roman" w:hAnsi="Times New Roman" w:cs="Times New Roman"/>
          <w:sz w:val="24"/>
          <w:szCs w:val="24"/>
        </w:rPr>
        <w:t xml:space="preserve"> J., 5: 54-58.</w:t>
      </w:r>
    </w:p>
    <w:p w:rsidR="00A71687" w:rsidRPr="002C5E5E" w:rsidRDefault="00A71687" w:rsidP="00A71687">
      <w:pPr>
        <w:spacing w:line="360" w:lineRule="auto"/>
        <w:ind w:left="720" w:hanging="720"/>
        <w:jc w:val="both"/>
        <w:rPr>
          <w:rFonts w:ascii="Times New Roman" w:hAnsi="Times New Roman" w:cs="Times New Roman"/>
          <w:sz w:val="24"/>
          <w:szCs w:val="24"/>
        </w:rPr>
      </w:pPr>
      <w:r w:rsidRPr="002C5E5E">
        <w:rPr>
          <w:rFonts w:ascii="Times New Roman" w:hAnsi="Times New Roman" w:cs="Times New Roman"/>
          <w:sz w:val="24"/>
          <w:szCs w:val="24"/>
        </w:rPr>
        <w:t xml:space="preserve">Leslie, C. A. B. and </w:t>
      </w:r>
      <w:proofErr w:type="spellStart"/>
      <w:r w:rsidRPr="002C5E5E">
        <w:rPr>
          <w:rFonts w:ascii="Times New Roman" w:hAnsi="Times New Roman" w:cs="Times New Roman"/>
          <w:sz w:val="24"/>
          <w:szCs w:val="24"/>
        </w:rPr>
        <w:t>Sussman</w:t>
      </w:r>
      <w:proofErr w:type="spellEnd"/>
      <w:r w:rsidRPr="002C5E5E">
        <w:rPr>
          <w:rFonts w:ascii="Times New Roman" w:hAnsi="Times New Roman" w:cs="Times New Roman"/>
          <w:sz w:val="24"/>
          <w:szCs w:val="24"/>
        </w:rPr>
        <w:t>, M. 1998. Microbiology and microbial infections</w:t>
      </w:r>
      <w:r>
        <w:rPr>
          <w:rFonts w:ascii="Times New Roman" w:hAnsi="Times New Roman" w:cs="Times New Roman"/>
          <w:sz w:val="24"/>
          <w:szCs w:val="24"/>
        </w:rPr>
        <w:t xml:space="preserve">, </w:t>
      </w:r>
      <w:r w:rsidRPr="002C5E5E">
        <w:rPr>
          <w:rFonts w:ascii="Times New Roman" w:hAnsi="Times New Roman" w:cs="Times New Roman"/>
          <w:sz w:val="24"/>
          <w:szCs w:val="24"/>
        </w:rPr>
        <w:t>2: 486-487.</w:t>
      </w:r>
    </w:p>
    <w:p w:rsidR="00A71687" w:rsidRPr="002C5E5E" w:rsidRDefault="00A71687" w:rsidP="00A71687">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Loeffer</w:t>
      </w:r>
      <w:proofErr w:type="spellEnd"/>
      <w:r>
        <w:rPr>
          <w:rFonts w:ascii="Times New Roman" w:hAnsi="Times New Roman" w:cs="Times New Roman"/>
          <w:sz w:val="24"/>
          <w:szCs w:val="24"/>
        </w:rPr>
        <w:t xml:space="preserve">, F. and </w:t>
      </w:r>
      <w:proofErr w:type="spellStart"/>
      <w:r w:rsidRPr="002C5E5E">
        <w:rPr>
          <w:rFonts w:ascii="Times New Roman" w:hAnsi="Times New Roman" w:cs="Times New Roman"/>
          <w:sz w:val="24"/>
          <w:szCs w:val="24"/>
        </w:rPr>
        <w:t>Frosch</w:t>
      </w:r>
      <w:proofErr w:type="spellEnd"/>
      <w:r w:rsidRPr="002C5E5E">
        <w:rPr>
          <w:rFonts w:ascii="Times New Roman" w:hAnsi="Times New Roman" w:cs="Times New Roman"/>
          <w:sz w:val="24"/>
          <w:szCs w:val="24"/>
        </w:rPr>
        <w:t>,</w:t>
      </w:r>
      <w:r>
        <w:rPr>
          <w:rFonts w:ascii="Times New Roman" w:hAnsi="Times New Roman" w:cs="Times New Roman"/>
          <w:sz w:val="24"/>
          <w:szCs w:val="24"/>
        </w:rPr>
        <w:t xml:space="preserve"> P.</w:t>
      </w:r>
      <w:r w:rsidRPr="002C5E5E">
        <w:rPr>
          <w:rFonts w:ascii="Times New Roman" w:hAnsi="Times New Roman" w:cs="Times New Roman"/>
          <w:sz w:val="24"/>
          <w:szCs w:val="24"/>
        </w:rPr>
        <w:t xml:space="preserve"> 1997.</w:t>
      </w:r>
      <w:r w:rsidRPr="006D02E8">
        <w:rPr>
          <w:rFonts w:ascii="Times New Roman" w:hAnsi="Times New Roman" w:cs="Times New Roman"/>
          <w:sz w:val="24"/>
          <w:szCs w:val="24"/>
        </w:rPr>
        <w:t xml:space="preserve"> </w:t>
      </w:r>
      <w:proofErr w:type="gramStart"/>
      <w:r w:rsidRPr="002C5E5E">
        <w:rPr>
          <w:rFonts w:ascii="Times New Roman" w:hAnsi="Times New Roman" w:cs="Times New Roman"/>
          <w:sz w:val="24"/>
          <w:szCs w:val="24"/>
        </w:rPr>
        <w:t>Antiviral acti</w:t>
      </w:r>
      <w:r>
        <w:rPr>
          <w:rFonts w:ascii="Times New Roman" w:hAnsi="Times New Roman" w:cs="Times New Roman"/>
          <w:sz w:val="24"/>
          <w:szCs w:val="24"/>
        </w:rPr>
        <w:t xml:space="preserve">vity of different drugs </w:t>
      </w:r>
      <w:r w:rsidRPr="002C5E5E">
        <w:rPr>
          <w:rFonts w:ascii="Times New Roman" w:hAnsi="Times New Roman" w:cs="Times New Roman"/>
          <w:sz w:val="24"/>
          <w:szCs w:val="24"/>
        </w:rPr>
        <w:t>on experimental Foot and mouth disease virus infection</w:t>
      </w:r>
      <w:r>
        <w:rPr>
          <w:rFonts w:ascii="Times New Roman" w:hAnsi="Times New Roman" w:cs="Times New Roman"/>
          <w:sz w:val="24"/>
          <w:szCs w:val="24"/>
        </w:rPr>
        <w:t xml:space="preserve"> in cattle and buffalo.</w:t>
      </w:r>
      <w:proofErr w:type="gramEnd"/>
      <w:r>
        <w:rPr>
          <w:rFonts w:ascii="Times New Roman" w:hAnsi="Times New Roman" w:cs="Times New Roman"/>
          <w:sz w:val="24"/>
          <w:szCs w:val="24"/>
        </w:rPr>
        <w:t xml:space="preserve"> </w:t>
      </w:r>
      <w:r w:rsidRPr="002C5E5E">
        <w:rPr>
          <w:rFonts w:ascii="Times New Roman" w:hAnsi="Times New Roman" w:cs="Times New Roman"/>
          <w:sz w:val="24"/>
          <w:szCs w:val="24"/>
        </w:rPr>
        <w:t xml:space="preserve"> </w:t>
      </w:r>
      <w:proofErr w:type="spellStart"/>
      <w:proofErr w:type="gramStart"/>
      <w:r w:rsidRPr="002C5E5E">
        <w:rPr>
          <w:rFonts w:ascii="Times New Roman" w:hAnsi="Times New Roman" w:cs="Times New Roman"/>
          <w:sz w:val="24"/>
          <w:szCs w:val="24"/>
        </w:rPr>
        <w:t>Zentbl</w:t>
      </w:r>
      <w:proofErr w:type="spellEnd"/>
      <w:r w:rsidRPr="002C5E5E">
        <w:rPr>
          <w:rFonts w:ascii="Times New Roman" w:hAnsi="Times New Roman" w:cs="Times New Roman"/>
          <w:sz w:val="24"/>
          <w:szCs w:val="24"/>
        </w:rPr>
        <w:t>.</w:t>
      </w:r>
      <w:proofErr w:type="gramEnd"/>
      <w:r w:rsidRPr="002C5E5E">
        <w:rPr>
          <w:rFonts w:ascii="Times New Roman" w:hAnsi="Times New Roman" w:cs="Times New Roman"/>
          <w:sz w:val="24"/>
          <w:szCs w:val="24"/>
        </w:rPr>
        <w:t xml:space="preserve"> </w:t>
      </w:r>
      <w:proofErr w:type="spellStart"/>
      <w:proofErr w:type="gramStart"/>
      <w:r w:rsidRPr="002C5E5E">
        <w:rPr>
          <w:rFonts w:ascii="Times New Roman" w:hAnsi="Times New Roman" w:cs="Times New Roman"/>
          <w:sz w:val="24"/>
          <w:szCs w:val="24"/>
        </w:rPr>
        <w:t>Bakt</w:t>
      </w:r>
      <w:proofErr w:type="spellEnd"/>
      <w:r w:rsidRPr="002C5E5E">
        <w:rPr>
          <w:rFonts w:ascii="Times New Roman" w:hAnsi="Times New Roman" w:cs="Times New Roman"/>
          <w:sz w:val="24"/>
          <w:szCs w:val="24"/>
        </w:rPr>
        <w:t>.</w:t>
      </w:r>
      <w:proofErr w:type="gramEnd"/>
      <w:r w:rsidRPr="002C5E5E">
        <w:rPr>
          <w:rFonts w:ascii="Times New Roman" w:hAnsi="Times New Roman" w:cs="Times New Roman"/>
          <w:sz w:val="24"/>
          <w:szCs w:val="24"/>
        </w:rPr>
        <w:t xml:space="preserve"> </w:t>
      </w:r>
      <w:proofErr w:type="gramStart"/>
      <w:r w:rsidRPr="002C5E5E">
        <w:rPr>
          <w:rFonts w:ascii="Times New Roman" w:hAnsi="Times New Roman" w:cs="Times New Roman"/>
          <w:sz w:val="24"/>
          <w:szCs w:val="24"/>
        </w:rPr>
        <w:t xml:space="preserve">Abt.1 </w:t>
      </w:r>
      <w:proofErr w:type="spellStart"/>
      <w:r w:rsidRPr="002C5E5E">
        <w:rPr>
          <w:rFonts w:ascii="Times New Roman" w:hAnsi="Times New Roman" w:cs="Times New Roman"/>
          <w:sz w:val="24"/>
          <w:szCs w:val="24"/>
        </w:rPr>
        <w:t>orgi</w:t>
      </w:r>
      <w:proofErr w:type="spellEnd"/>
      <w:r w:rsidRPr="002C5E5E">
        <w:rPr>
          <w:rFonts w:ascii="Times New Roman" w:hAnsi="Times New Roman" w:cs="Times New Roman"/>
          <w:sz w:val="24"/>
          <w:szCs w:val="24"/>
        </w:rPr>
        <w:t>, 22: 257.</w:t>
      </w:r>
      <w:proofErr w:type="gramEnd"/>
    </w:p>
    <w:p w:rsidR="00A71687" w:rsidRPr="002C5E5E" w:rsidRDefault="00A71687" w:rsidP="00A71687">
      <w:pPr>
        <w:spacing w:line="360" w:lineRule="auto"/>
        <w:ind w:left="720" w:hanging="720"/>
        <w:jc w:val="both"/>
        <w:rPr>
          <w:rFonts w:ascii="Times New Roman" w:hAnsi="Times New Roman" w:cs="Times New Roman"/>
          <w:sz w:val="24"/>
          <w:szCs w:val="24"/>
        </w:rPr>
      </w:pPr>
      <w:proofErr w:type="spellStart"/>
      <w:r w:rsidRPr="002C5E5E">
        <w:rPr>
          <w:rFonts w:ascii="Times New Roman" w:hAnsi="Times New Roman" w:cs="Times New Roman"/>
          <w:sz w:val="24"/>
          <w:szCs w:val="24"/>
        </w:rPr>
        <w:t>Plotnikov</w:t>
      </w:r>
      <w:proofErr w:type="spellEnd"/>
      <w:r w:rsidRPr="002C5E5E">
        <w:rPr>
          <w:rFonts w:ascii="Times New Roman" w:hAnsi="Times New Roman" w:cs="Times New Roman"/>
          <w:sz w:val="24"/>
          <w:szCs w:val="24"/>
        </w:rPr>
        <w:t xml:space="preserve">, V.T. 1972. </w:t>
      </w:r>
      <w:proofErr w:type="gramStart"/>
      <w:r w:rsidRPr="002C5E5E">
        <w:rPr>
          <w:rFonts w:ascii="Times New Roman" w:hAnsi="Times New Roman" w:cs="Times New Roman"/>
          <w:sz w:val="24"/>
          <w:szCs w:val="24"/>
        </w:rPr>
        <w:t xml:space="preserve">The </w:t>
      </w:r>
      <w:proofErr w:type="spellStart"/>
      <w:r w:rsidRPr="002C5E5E">
        <w:rPr>
          <w:rFonts w:ascii="Times New Roman" w:hAnsi="Times New Roman" w:cs="Times New Roman"/>
          <w:sz w:val="24"/>
          <w:szCs w:val="24"/>
        </w:rPr>
        <w:t>epizootiology</w:t>
      </w:r>
      <w:proofErr w:type="spellEnd"/>
      <w:r w:rsidRPr="002C5E5E">
        <w:rPr>
          <w:rFonts w:ascii="Times New Roman" w:hAnsi="Times New Roman" w:cs="Times New Roman"/>
          <w:sz w:val="24"/>
          <w:szCs w:val="24"/>
        </w:rPr>
        <w:t xml:space="preserve"> and control of foot and mouth disease in Uzbekistan, Vet.</w:t>
      </w:r>
      <w:proofErr w:type="gramEnd"/>
      <w:r w:rsidRPr="002C5E5E">
        <w:rPr>
          <w:rFonts w:ascii="Times New Roman" w:hAnsi="Times New Roman" w:cs="Times New Roman"/>
          <w:sz w:val="24"/>
          <w:szCs w:val="24"/>
        </w:rPr>
        <w:t xml:space="preserve"> Rec. 91: 354-35.</w:t>
      </w:r>
    </w:p>
    <w:p w:rsidR="00A71687" w:rsidRPr="002C5E5E" w:rsidRDefault="00A71687" w:rsidP="00A71687">
      <w:pPr>
        <w:spacing w:line="360" w:lineRule="auto"/>
        <w:ind w:left="720" w:hanging="720"/>
        <w:jc w:val="both"/>
        <w:rPr>
          <w:rFonts w:ascii="Times New Roman" w:hAnsi="Times New Roman" w:cs="Times New Roman"/>
          <w:sz w:val="24"/>
          <w:szCs w:val="24"/>
        </w:rPr>
      </w:pPr>
      <w:proofErr w:type="spellStart"/>
      <w:proofErr w:type="gramStart"/>
      <w:r w:rsidRPr="002C5E5E">
        <w:rPr>
          <w:rFonts w:ascii="Times New Roman" w:hAnsi="Times New Roman" w:cs="Times New Roman"/>
          <w:sz w:val="24"/>
          <w:szCs w:val="24"/>
        </w:rPr>
        <w:t>Radostits</w:t>
      </w:r>
      <w:proofErr w:type="spellEnd"/>
      <w:r w:rsidRPr="002C5E5E">
        <w:rPr>
          <w:rFonts w:ascii="Times New Roman" w:hAnsi="Times New Roman" w:cs="Times New Roman"/>
          <w:sz w:val="24"/>
          <w:szCs w:val="24"/>
        </w:rPr>
        <w:t xml:space="preserve">, O. M. C. C. Gay., </w:t>
      </w:r>
      <w:proofErr w:type="spellStart"/>
      <w:r w:rsidRPr="002C5E5E">
        <w:rPr>
          <w:rFonts w:ascii="Times New Roman" w:hAnsi="Times New Roman" w:cs="Times New Roman"/>
          <w:sz w:val="24"/>
          <w:szCs w:val="24"/>
        </w:rPr>
        <w:t>Hinchclif</w:t>
      </w:r>
      <w:proofErr w:type="spellEnd"/>
      <w:r w:rsidRPr="002C5E5E">
        <w:rPr>
          <w:rFonts w:ascii="Times New Roman" w:hAnsi="Times New Roman" w:cs="Times New Roman"/>
          <w:sz w:val="24"/>
          <w:szCs w:val="24"/>
        </w:rPr>
        <w:t>, K.W. 2007.</w:t>
      </w:r>
      <w:proofErr w:type="gramEnd"/>
      <w:r>
        <w:rPr>
          <w:rFonts w:ascii="Times New Roman" w:hAnsi="Times New Roman" w:cs="Times New Roman"/>
          <w:sz w:val="24"/>
          <w:szCs w:val="24"/>
        </w:rPr>
        <w:t xml:space="preserve"> Foot and mouth disease in bovine animal, </w:t>
      </w:r>
      <w:r w:rsidRPr="002C5E5E">
        <w:rPr>
          <w:rFonts w:ascii="Times New Roman" w:hAnsi="Times New Roman" w:cs="Times New Roman"/>
          <w:sz w:val="24"/>
          <w:szCs w:val="24"/>
        </w:rPr>
        <w:t>Veterinary Medicine,</w:t>
      </w:r>
      <w:r>
        <w:rPr>
          <w:rFonts w:ascii="Times New Roman" w:hAnsi="Times New Roman" w:cs="Times New Roman"/>
          <w:sz w:val="24"/>
          <w:szCs w:val="24"/>
        </w:rPr>
        <w:t xml:space="preserve"> </w:t>
      </w:r>
      <w:r w:rsidRPr="002C5E5E">
        <w:rPr>
          <w:rFonts w:ascii="Times New Roman" w:hAnsi="Times New Roman" w:cs="Times New Roman"/>
          <w:sz w:val="24"/>
          <w:szCs w:val="24"/>
        </w:rPr>
        <w:t>10</w:t>
      </w:r>
      <w:r w:rsidRPr="002C5E5E">
        <w:rPr>
          <w:rFonts w:ascii="Times New Roman" w:hAnsi="Times New Roman" w:cs="Times New Roman"/>
          <w:sz w:val="24"/>
          <w:szCs w:val="24"/>
          <w:vertAlign w:val="superscript"/>
        </w:rPr>
        <w:t>th</w:t>
      </w:r>
      <w:r w:rsidRPr="002C5E5E">
        <w:rPr>
          <w:rFonts w:ascii="Times New Roman" w:hAnsi="Times New Roman" w:cs="Times New Roman"/>
          <w:sz w:val="24"/>
          <w:szCs w:val="24"/>
        </w:rPr>
        <w:t xml:space="preserve"> edition, Part 1:1225.</w:t>
      </w:r>
    </w:p>
    <w:p w:rsidR="00A71687" w:rsidRPr="002C5E5E" w:rsidRDefault="00A71687" w:rsidP="00A71687">
      <w:pPr>
        <w:spacing w:line="360" w:lineRule="auto"/>
        <w:ind w:left="720" w:hanging="720"/>
        <w:jc w:val="both"/>
        <w:rPr>
          <w:rFonts w:ascii="Times New Roman" w:hAnsi="Times New Roman" w:cs="Times New Roman"/>
          <w:sz w:val="24"/>
          <w:szCs w:val="24"/>
        </w:rPr>
      </w:pPr>
      <w:proofErr w:type="spellStart"/>
      <w:r w:rsidRPr="002C5E5E">
        <w:rPr>
          <w:rFonts w:ascii="Times New Roman" w:hAnsi="Times New Roman" w:cs="Times New Roman"/>
          <w:sz w:val="24"/>
          <w:szCs w:val="24"/>
        </w:rPr>
        <w:t>Rahman</w:t>
      </w:r>
      <w:proofErr w:type="spellEnd"/>
      <w:r w:rsidRPr="002C5E5E">
        <w:rPr>
          <w:rFonts w:ascii="Times New Roman" w:hAnsi="Times New Roman" w:cs="Times New Roman"/>
          <w:sz w:val="24"/>
          <w:szCs w:val="24"/>
        </w:rPr>
        <w:t xml:space="preserve">, M.F., </w:t>
      </w:r>
      <w:proofErr w:type="spellStart"/>
      <w:r w:rsidRPr="002C5E5E">
        <w:rPr>
          <w:rFonts w:ascii="Times New Roman" w:hAnsi="Times New Roman" w:cs="Times New Roman"/>
          <w:sz w:val="24"/>
          <w:szCs w:val="24"/>
        </w:rPr>
        <w:t>Chowdhury</w:t>
      </w:r>
      <w:proofErr w:type="spellEnd"/>
      <w:r w:rsidRPr="002C5E5E">
        <w:rPr>
          <w:rFonts w:ascii="Times New Roman" w:hAnsi="Times New Roman" w:cs="Times New Roman"/>
          <w:sz w:val="24"/>
          <w:szCs w:val="24"/>
        </w:rPr>
        <w:t xml:space="preserve">, S. M. J. H. 1989. </w:t>
      </w:r>
      <w:proofErr w:type="gramStart"/>
      <w:r w:rsidRPr="002C5E5E">
        <w:rPr>
          <w:rFonts w:ascii="Times New Roman" w:hAnsi="Times New Roman" w:cs="Times New Roman"/>
          <w:sz w:val="24"/>
          <w:szCs w:val="24"/>
        </w:rPr>
        <w:t>Prevalence of different types of foot and mouth disease virus in Bangladesh.</w:t>
      </w:r>
      <w:proofErr w:type="gramEnd"/>
      <w:r w:rsidRPr="002C5E5E">
        <w:rPr>
          <w:rFonts w:ascii="Times New Roman" w:hAnsi="Times New Roman" w:cs="Times New Roman"/>
          <w:sz w:val="24"/>
          <w:szCs w:val="24"/>
        </w:rPr>
        <w:t xml:space="preserve"> </w:t>
      </w:r>
      <w:proofErr w:type="gramStart"/>
      <w:r w:rsidRPr="002C5E5E">
        <w:rPr>
          <w:rFonts w:ascii="Times New Roman" w:hAnsi="Times New Roman" w:cs="Times New Roman"/>
          <w:sz w:val="24"/>
          <w:szCs w:val="24"/>
        </w:rPr>
        <w:t>Bangladesh vet.</w:t>
      </w:r>
      <w:proofErr w:type="gramEnd"/>
      <w:r w:rsidRPr="002C5E5E">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2C5E5E">
        <w:rPr>
          <w:rFonts w:ascii="Times New Roman" w:hAnsi="Times New Roman" w:cs="Times New Roman"/>
          <w:sz w:val="24"/>
          <w:szCs w:val="24"/>
        </w:rPr>
        <w:t>23:49-53.</w:t>
      </w:r>
    </w:p>
    <w:p w:rsidR="00A71687" w:rsidRPr="002C5E5E" w:rsidRDefault="00A71687" w:rsidP="00A71687">
      <w:pPr>
        <w:spacing w:line="360" w:lineRule="auto"/>
        <w:ind w:left="720" w:hanging="720"/>
        <w:jc w:val="both"/>
        <w:rPr>
          <w:rFonts w:ascii="Times New Roman" w:hAnsi="Times New Roman" w:cs="Times New Roman"/>
          <w:sz w:val="24"/>
          <w:szCs w:val="24"/>
        </w:rPr>
      </w:pPr>
      <w:proofErr w:type="spellStart"/>
      <w:proofErr w:type="gramStart"/>
      <w:r w:rsidRPr="002C5E5E">
        <w:rPr>
          <w:rFonts w:ascii="Times New Roman" w:hAnsi="Times New Roman" w:cs="Times New Roman"/>
          <w:sz w:val="24"/>
          <w:szCs w:val="24"/>
        </w:rPr>
        <w:t>Sil</w:t>
      </w:r>
      <w:proofErr w:type="spellEnd"/>
      <w:r w:rsidRPr="002C5E5E">
        <w:rPr>
          <w:rFonts w:ascii="Times New Roman" w:hAnsi="Times New Roman" w:cs="Times New Roman"/>
          <w:sz w:val="24"/>
          <w:szCs w:val="24"/>
        </w:rPr>
        <w:t xml:space="preserve">, B. K., </w:t>
      </w:r>
      <w:proofErr w:type="spellStart"/>
      <w:r w:rsidRPr="002C5E5E">
        <w:rPr>
          <w:rFonts w:ascii="Times New Roman" w:hAnsi="Times New Roman" w:cs="Times New Roman"/>
          <w:sz w:val="24"/>
          <w:szCs w:val="24"/>
        </w:rPr>
        <w:t>Chowdhury</w:t>
      </w:r>
      <w:proofErr w:type="spellEnd"/>
      <w:r w:rsidRPr="002C5E5E">
        <w:rPr>
          <w:rFonts w:ascii="Times New Roman" w:hAnsi="Times New Roman" w:cs="Times New Roman"/>
          <w:sz w:val="24"/>
          <w:szCs w:val="24"/>
        </w:rPr>
        <w:t xml:space="preserve">, S. M., Mia, M. F., </w:t>
      </w:r>
      <w:proofErr w:type="spellStart"/>
      <w:r w:rsidRPr="002C5E5E">
        <w:rPr>
          <w:rFonts w:ascii="Times New Roman" w:hAnsi="Times New Roman" w:cs="Times New Roman"/>
          <w:sz w:val="24"/>
          <w:szCs w:val="24"/>
        </w:rPr>
        <w:t>Rahman</w:t>
      </w:r>
      <w:proofErr w:type="spellEnd"/>
      <w:r w:rsidRPr="002C5E5E">
        <w:rPr>
          <w:rFonts w:ascii="Times New Roman" w:hAnsi="Times New Roman" w:cs="Times New Roman"/>
          <w:sz w:val="24"/>
          <w:szCs w:val="24"/>
        </w:rPr>
        <w:t xml:space="preserve">, M. F., </w:t>
      </w:r>
      <w:proofErr w:type="spellStart"/>
      <w:r w:rsidRPr="002C5E5E">
        <w:rPr>
          <w:rFonts w:ascii="Times New Roman" w:hAnsi="Times New Roman" w:cs="Times New Roman"/>
          <w:sz w:val="24"/>
          <w:szCs w:val="24"/>
        </w:rPr>
        <w:t>Yasmin</w:t>
      </w:r>
      <w:proofErr w:type="spellEnd"/>
      <w:r w:rsidRPr="002C5E5E">
        <w:rPr>
          <w:rFonts w:ascii="Times New Roman" w:hAnsi="Times New Roman" w:cs="Times New Roman"/>
          <w:sz w:val="24"/>
          <w:szCs w:val="24"/>
        </w:rPr>
        <w:t xml:space="preserve">, F., Islam, M. S., </w:t>
      </w:r>
      <w:proofErr w:type="spellStart"/>
      <w:r w:rsidRPr="002C5E5E">
        <w:rPr>
          <w:rFonts w:ascii="Times New Roman" w:hAnsi="Times New Roman" w:cs="Times New Roman"/>
          <w:sz w:val="24"/>
          <w:szCs w:val="24"/>
        </w:rPr>
        <w:t>Taimur</w:t>
      </w:r>
      <w:proofErr w:type="spellEnd"/>
      <w:r w:rsidRPr="002C5E5E">
        <w:rPr>
          <w:rFonts w:ascii="Times New Roman" w:hAnsi="Times New Roman" w:cs="Times New Roman"/>
          <w:sz w:val="24"/>
          <w:szCs w:val="24"/>
        </w:rPr>
        <w:t xml:space="preserve">, J. J. F. A. and </w:t>
      </w:r>
      <w:proofErr w:type="spellStart"/>
      <w:r w:rsidRPr="002C5E5E">
        <w:rPr>
          <w:rFonts w:ascii="Times New Roman" w:hAnsi="Times New Roman" w:cs="Times New Roman"/>
          <w:sz w:val="24"/>
          <w:szCs w:val="24"/>
        </w:rPr>
        <w:t>Hossain</w:t>
      </w:r>
      <w:proofErr w:type="spellEnd"/>
      <w:r w:rsidRPr="002C5E5E">
        <w:rPr>
          <w:rFonts w:ascii="Times New Roman" w:hAnsi="Times New Roman" w:cs="Times New Roman"/>
          <w:sz w:val="24"/>
          <w:szCs w:val="24"/>
        </w:rPr>
        <w:t>, M. A. 1995.</w:t>
      </w:r>
      <w:proofErr w:type="gramEnd"/>
      <w:r w:rsidRPr="002C5E5E">
        <w:rPr>
          <w:rFonts w:ascii="Times New Roman" w:hAnsi="Times New Roman" w:cs="Times New Roman"/>
          <w:sz w:val="24"/>
          <w:szCs w:val="24"/>
        </w:rPr>
        <w:t xml:space="preserve"> </w:t>
      </w:r>
      <w:proofErr w:type="gramStart"/>
      <w:r w:rsidRPr="002C5E5E">
        <w:rPr>
          <w:rFonts w:ascii="Times New Roman" w:hAnsi="Times New Roman" w:cs="Times New Roman"/>
          <w:sz w:val="24"/>
          <w:szCs w:val="24"/>
        </w:rPr>
        <w:t>Prevalence and economic loss of foot and mouth disease in ruminants, Bangladesh, Vet.</w:t>
      </w:r>
      <w:proofErr w:type="gramEnd"/>
      <w:r w:rsidRPr="002C5E5E">
        <w:rPr>
          <w:rFonts w:ascii="Times New Roman" w:hAnsi="Times New Roman" w:cs="Times New Roman"/>
          <w:sz w:val="24"/>
          <w:szCs w:val="24"/>
        </w:rPr>
        <w:t xml:space="preserve"> 12; 10-12.</w:t>
      </w:r>
    </w:p>
    <w:p w:rsidR="00A71687" w:rsidRDefault="00A71687" w:rsidP="00A71687">
      <w:pPr>
        <w:rPr>
          <w:rFonts w:ascii="Times New Roman" w:eastAsiaTheme="majorEastAsia" w:hAnsi="Times New Roman" w:cs="Times New Roman"/>
          <w:b/>
          <w:bCs/>
          <w:sz w:val="28"/>
          <w:szCs w:val="28"/>
        </w:rPr>
      </w:pPr>
      <w:r>
        <w:rPr>
          <w:rFonts w:ascii="Times New Roman" w:hAnsi="Times New Roman" w:cs="Times New Roman"/>
        </w:rPr>
        <w:br w:type="page"/>
      </w:r>
    </w:p>
    <w:p w:rsidR="00A71687" w:rsidRDefault="00A71687" w:rsidP="00A71687">
      <w:pPr>
        <w:pStyle w:val="Heading1"/>
        <w:spacing w:line="360" w:lineRule="auto"/>
        <w:jc w:val="center"/>
        <w:rPr>
          <w:rFonts w:ascii="Times New Roman" w:hAnsi="Times New Roman" w:cs="Times New Roman"/>
          <w:color w:val="auto"/>
        </w:rPr>
      </w:pPr>
      <w:bookmarkStart w:id="18" w:name="_Toc431580660"/>
      <w:r w:rsidRPr="004C1983">
        <w:rPr>
          <w:rFonts w:ascii="Times New Roman" w:hAnsi="Times New Roman" w:cs="Times New Roman"/>
          <w:color w:val="auto"/>
        </w:rPr>
        <w:lastRenderedPageBreak/>
        <w:t>Acknowledgements</w:t>
      </w:r>
      <w:bookmarkEnd w:id="18"/>
    </w:p>
    <w:p w:rsidR="00A71687" w:rsidRPr="00321846" w:rsidRDefault="00A71687" w:rsidP="00A71687"/>
    <w:p w:rsidR="00A71687" w:rsidRPr="002C5E5E"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The author wishes to acknowledge the immeasurable grace and profound kindness of Almighty “GOD” the supreme authority and supreme ruler of universe, who empowers the author to complete the work successfully.</w:t>
      </w:r>
    </w:p>
    <w:p w:rsidR="00A71687" w:rsidRPr="002C5E5E"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 xml:space="preserve">The author gratefully admits the help of Dr. </w:t>
      </w:r>
      <w:proofErr w:type="spellStart"/>
      <w:r w:rsidRPr="002C5E5E">
        <w:rPr>
          <w:rFonts w:ascii="Times New Roman" w:hAnsi="Times New Roman" w:cs="Times New Roman"/>
          <w:sz w:val="24"/>
          <w:szCs w:val="24"/>
        </w:rPr>
        <w:t>Bangkim</w:t>
      </w:r>
      <w:proofErr w:type="spellEnd"/>
      <w:r w:rsidRPr="002C5E5E">
        <w:rPr>
          <w:rFonts w:ascii="Times New Roman" w:hAnsi="Times New Roman" w:cs="Times New Roman"/>
          <w:sz w:val="24"/>
          <w:szCs w:val="24"/>
        </w:rPr>
        <w:t xml:space="preserve"> Kumar </w:t>
      </w:r>
      <w:proofErr w:type="spellStart"/>
      <w:r w:rsidRPr="002C5E5E">
        <w:rPr>
          <w:rFonts w:ascii="Times New Roman" w:hAnsi="Times New Roman" w:cs="Times New Roman"/>
          <w:sz w:val="24"/>
          <w:szCs w:val="24"/>
        </w:rPr>
        <w:t>Halder</w:t>
      </w:r>
      <w:proofErr w:type="spellEnd"/>
      <w:r w:rsidRPr="002C5E5E">
        <w:rPr>
          <w:rFonts w:ascii="Times New Roman" w:hAnsi="Times New Roman" w:cs="Times New Roman"/>
          <w:sz w:val="24"/>
          <w:szCs w:val="24"/>
        </w:rPr>
        <w:t xml:space="preserve">, Veterinary Surgeon and Dr. </w:t>
      </w:r>
      <w:proofErr w:type="spellStart"/>
      <w:r w:rsidRPr="002C5E5E">
        <w:rPr>
          <w:rFonts w:ascii="Times New Roman" w:hAnsi="Times New Roman" w:cs="Times New Roman"/>
          <w:sz w:val="24"/>
          <w:szCs w:val="24"/>
        </w:rPr>
        <w:t>Swapan</w:t>
      </w:r>
      <w:proofErr w:type="spellEnd"/>
      <w:r w:rsidRPr="002C5E5E">
        <w:rPr>
          <w:rFonts w:ascii="Times New Roman" w:hAnsi="Times New Roman" w:cs="Times New Roman"/>
          <w:sz w:val="24"/>
          <w:szCs w:val="24"/>
        </w:rPr>
        <w:t xml:space="preserve"> Kumar Roy, </w:t>
      </w:r>
      <w:proofErr w:type="spellStart"/>
      <w:r w:rsidRPr="002C5E5E">
        <w:rPr>
          <w:rFonts w:ascii="Times New Roman" w:hAnsi="Times New Roman" w:cs="Times New Roman"/>
          <w:sz w:val="24"/>
          <w:szCs w:val="24"/>
        </w:rPr>
        <w:t>Upazilla</w:t>
      </w:r>
      <w:proofErr w:type="spellEnd"/>
      <w:r w:rsidRPr="002C5E5E">
        <w:rPr>
          <w:rFonts w:ascii="Times New Roman" w:hAnsi="Times New Roman" w:cs="Times New Roman"/>
          <w:sz w:val="24"/>
          <w:szCs w:val="24"/>
        </w:rPr>
        <w:t xml:space="preserve"> Livestock Officer, </w:t>
      </w:r>
      <w:proofErr w:type="spellStart"/>
      <w:r w:rsidRPr="002C5E5E">
        <w:rPr>
          <w:rFonts w:ascii="Times New Roman" w:hAnsi="Times New Roman" w:cs="Times New Roman"/>
          <w:sz w:val="24"/>
          <w:szCs w:val="24"/>
        </w:rPr>
        <w:t>Upazilla</w:t>
      </w:r>
      <w:proofErr w:type="spellEnd"/>
      <w:r w:rsidRPr="002C5E5E">
        <w:rPr>
          <w:rFonts w:ascii="Times New Roman" w:hAnsi="Times New Roman" w:cs="Times New Roman"/>
          <w:sz w:val="24"/>
          <w:szCs w:val="24"/>
        </w:rPr>
        <w:t xml:space="preserve"> Veterinary Hospital, </w:t>
      </w:r>
      <w:proofErr w:type="spellStart"/>
      <w:r w:rsidRPr="002C5E5E">
        <w:rPr>
          <w:rFonts w:ascii="Times New Roman" w:hAnsi="Times New Roman" w:cs="Times New Roman"/>
          <w:sz w:val="24"/>
          <w:szCs w:val="24"/>
        </w:rPr>
        <w:t>Batiaghata</w:t>
      </w:r>
      <w:proofErr w:type="spellEnd"/>
      <w:r w:rsidRPr="002C5E5E">
        <w:rPr>
          <w:rFonts w:ascii="Times New Roman" w:hAnsi="Times New Roman" w:cs="Times New Roman"/>
          <w:sz w:val="24"/>
          <w:szCs w:val="24"/>
        </w:rPr>
        <w:t xml:space="preserve">, Khulna for their cordial supervision, scholastic guidance and valuable suggestion during the entire period of the study. </w:t>
      </w:r>
    </w:p>
    <w:p w:rsidR="00A71687" w:rsidRPr="002C5E5E"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 xml:space="preserve">The author feels proud in expressing his deep sense of great gratitude and indebtedness to respected teacher and tutor Prof. Dr. Md. </w:t>
      </w:r>
      <w:proofErr w:type="spellStart"/>
      <w:r w:rsidRPr="002C5E5E">
        <w:rPr>
          <w:rFonts w:ascii="Times New Roman" w:hAnsi="Times New Roman" w:cs="Times New Roman"/>
          <w:sz w:val="24"/>
          <w:szCs w:val="24"/>
        </w:rPr>
        <w:t>Ahasanul</w:t>
      </w:r>
      <w:proofErr w:type="spellEnd"/>
      <w:r w:rsidRPr="002C5E5E">
        <w:rPr>
          <w:rFonts w:ascii="Times New Roman" w:hAnsi="Times New Roman" w:cs="Times New Roman"/>
          <w:sz w:val="24"/>
          <w:szCs w:val="24"/>
        </w:rPr>
        <w:t xml:space="preserve"> </w:t>
      </w:r>
      <w:proofErr w:type="spellStart"/>
      <w:r w:rsidRPr="002C5E5E">
        <w:rPr>
          <w:rFonts w:ascii="Times New Roman" w:hAnsi="Times New Roman" w:cs="Times New Roman"/>
          <w:sz w:val="24"/>
          <w:szCs w:val="24"/>
        </w:rPr>
        <w:t>Hoque</w:t>
      </w:r>
      <w:proofErr w:type="spellEnd"/>
      <w:r w:rsidRPr="002C5E5E">
        <w:rPr>
          <w:rFonts w:ascii="Times New Roman" w:hAnsi="Times New Roman" w:cs="Times New Roman"/>
          <w:sz w:val="24"/>
          <w:szCs w:val="24"/>
        </w:rPr>
        <w:t>, Dean, Faculty of Veterinary Medicine, Chittagong Veterinary and Animal Sciences University for his trustworthy and scholastic supervision.</w:t>
      </w:r>
    </w:p>
    <w:p w:rsidR="00A71687" w:rsidRPr="002C5E5E" w:rsidRDefault="00A71687" w:rsidP="00A71687">
      <w:pPr>
        <w:spacing w:line="360" w:lineRule="auto"/>
        <w:ind w:left="720" w:hanging="720"/>
        <w:jc w:val="center"/>
        <w:rPr>
          <w:rFonts w:ascii="Times New Roman" w:hAnsi="Times New Roman" w:cs="Times New Roman"/>
          <w:b/>
          <w:sz w:val="24"/>
          <w:szCs w:val="24"/>
        </w:rPr>
      </w:pPr>
    </w:p>
    <w:p w:rsidR="00A71687" w:rsidRPr="002C5E5E" w:rsidRDefault="00A71687" w:rsidP="00A71687">
      <w:pPr>
        <w:spacing w:line="360" w:lineRule="auto"/>
        <w:ind w:left="720" w:hanging="720"/>
        <w:jc w:val="center"/>
        <w:rPr>
          <w:rFonts w:ascii="Times New Roman" w:hAnsi="Times New Roman" w:cs="Times New Roman"/>
          <w:b/>
          <w:sz w:val="24"/>
          <w:szCs w:val="24"/>
        </w:rPr>
      </w:pPr>
    </w:p>
    <w:p w:rsidR="00A71687" w:rsidRPr="002C5E5E" w:rsidRDefault="00A71687" w:rsidP="00A71687">
      <w:pPr>
        <w:spacing w:line="360" w:lineRule="auto"/>
        <w:ind w:left="720" w:hanging="720"/>
        <w:jc w:val="center"/>
        <w:rPr>
          <w:rFonts w:ascii="Times New Roman" w:hAnsi="Times New Roman" w:cs="Times New Roman"/>
          <w:b/>
          <w:sz w:val="24"/>
          <w:szCs w:val="24"/>
        </w:rPr>
      </w:pPr>
    </w:p>
    <w:p w:rsidR="00A71687" w:rsidRPr="002C5E5E" w:rsidRDefault="00A71687" w:rsidP="00A71687">
      <w:pPr>
        <w:spacing w:line="360" w:lineRule="auto"/>
        <w:ind w:left="720" w:hanging="720"/>
        <w:jc w:val="center"/>
        <w:rPr>
          <w:rFonts w:ascii="Times New Roman" w:hAnsi="Times New Roman" w:cs="Times New Roman"/>
          <w:b/>
          <w:sz w:val="24"/>
          <w:szCs w:val="24"/>
        </w:rPr>
      </w:pPr>
    </w:p>
    <w:p w:rsidR="00A71687" w:rsidRDefault="00A71687" w:rsidP="00A71687">
      <w:pPr>
        <w:pStyle w:val="Heading1"/>
        <w:jc w:val="center"/>
        <w:rPr>
          <w:rFonts w:ascii="Times New Roman" w:hAnsi="Times New Roman" w:cs="Times New Roman"/>
          <w:color w:val="auto"/>
        </w:rPr>
      </w:pPr>
    </w:p>
    <w:p w:rsidR="00A71687" w:rsidRDefault="00A71687" w:rsidP="00A71687">
      <w:pPr>
        <w:pStyle w:val="Heading1"/>
        <w:jc w:val="center"/>
        <w:rPr>
          <w:rFonts w:ascii="Times New Roman" w:hAnsi="Times New Roman" w:cs="Times New Roman"/>
          <w:color w:val="auto"/>
        </w:rPr>
      </w:pPr>
    </w:p>
    <w:p w:rsidR="00A71687" w:rsidRDefault="00A71687" w:rsidP="00A71687">
      <w:pPr>
        <w:pStyle w:val="Heading1"/>
        <w:jc w:val="center"/>
        <w:rPr>
          <w:rFonts w:ascii="Times New Roman" w:hAnsi="Times New Roman" w:cs="Times New Roman"/>
          <w:color w:val="auto"/>
        </w:rPr>
      </w:pPr>
    </w:p>
    <w:p w:rsidR="00A71687" w:rsidRDefault="00A71687" w:rsidP="00A71687">
      <w:pPr>
        <w:rPr>
          <w:sz w:val="24"/>
          <w:szCs w:val="24"/>
        </w:rPr>
      </w:pPr>
    </w:p>
    <w:p w:rsidR="00A71687" w:rsidRPr="002C5E5E" w:rsidRDefault="00A71687" w:rsidP="00A71687">
      <w:pPr>
        <w:rPr>
          <w:sz w:val="24"/>
          <w:szCs w:val="24"/>
        </w:rPr>
      </w:pPr>
    </w:p>
    <w:p w:rsidR="00A71687" w:rsidRDefault="00A71687" w:rsidP="00A71687">
      <w:pPr>
        <w:pStyle w:val="Heading1"/>
        <w:spacing w:line="360" w:lineRule="auto"/>
        <w:jc w:val="center"/>
        <w:rPr>
          <w:rFonts w:ascii="Times New Roman" w:hAnsi="Times New Roman" w:cs="Times New Roman"/>
          <w:color w:val="auto"/>
        </w:rPr>
      </w:pPr>
      <w:bookmarkStart w:id="19" w:name="_Toc431580661"/>
      <w:r w:rsidRPr="004C1983">
        <w:rPr>
          <w:rFonts w:ascii="Times New Roman" w:hAnsi="Times New Roman" w:cs="Times New Roman"/>
          <w:color w:val="auto"/>
        </w:rPr>
        <w:lastRenderedPageBreak/>
        <w:t>Biography</w:t>
      </w:r>
      <w:bookmarkEnd w:id="19"/>
    </w:p>
    <w:p w:rsidR="00A71687" w:rsidRPr="00C13D3D" w:rsidRDefault="00A71687" w:rsidP="00A71687">
      <w:pPr>
        <w:spacing w:line="360" w:lineRule="auto"/>
      </w:pPr>
    </w:p>
    <w:p w:rsidR="00A71687" w:rsidRPr="002C5E5E" w:rsidRDefault="00A71687" w:rsidP="00A71687">
      <w:pPr>
        <w:spacing w:line="360" w:lineRule="auto"/>
        <w:jc w:val="both"/>
        <w:rPr>
          <w:rFonts w:ascii="Times New Roman" w:hAnsi="Times New Roman" w:cs="Times New Roman"/>
          <w:sz w:val="24"/>
          <w:szCs w:val="24"/>
        </w:rPr>
      </w:pPr>
      <w:r w:rsidRPr="002C5E5E">
        <w:rPr>
          <w:rFonts w:ascii="Times New Roman" w:hAnsi="Times New Roman" w:cs="Times New Roman"/>
          <w:sz w:val="24"/>
          <w:szCs w:val="24"/>
        </w:rPr>
        <w:t xml:space="preserve">I am </w:t>
      </w:r>
      <w:proofErr w:type="spellStart"/>
      <w:r w:rsidRPr="002C5E5E">
        <w:rPr>
          <w:rFonts w:ascii="Times New Roman" w:hAnsi="Times New Roman" w:cs="Times New Roman"/>
          <w:sz w:val="24"/>
          <w:szCs w:val="24"/>
        </w:rPr>
        <w:t>Shuvo</w:t>
      </w:r>
      <w:proofErr w:type="spellEnd"/>
      <w:r w:rsidRPr="002C5E5E">
        <w:rPr>
          <w:rFonts w:ascii="Times New Roman" w:hAnsi="Times New Roman" w:cs="Times New Roman"/>
          <w:sz w:val="24"/>
          <w:szCs w:val="24"/>
        </w:rPr>
        <w:t xml:space="preserve"> </w:t>
      </w:r>
      <w:proofErr w:type="spellStart"/>
      <w:r w:rsidRPr="002C5E5E">
        <w:rPr>
          <w:rFonts w:ascii="Times New Roman" w:hAnsi="Times New Roman" w:cs="Times New Roman"/>
          <w:sz w:val="24"/>
          <w:szCs w:val="24"/>
        </w:rPr>
        <w:t>Mazumder</w:t>
      </w:r>
      <w:proofErr w:type="spellEnd"/>
      <w:r w:rsidRPr="002C5E5E">
        <w:rPr>
          <w:rFonts w:ascii="Times New Roman" w:hAnsi="Times New Roman" w:cs="Times New Roman"/>
          <w:sz w:val="24"/>
          <w:szCs w:val="24"/>
        </w:rPr>
        <w:t xml:space="preserve">, son of Mr. Sunil Chandra </w:t>
      </w:r>
      <w:proofErr w:type="spellStart"/>
      <w:r w:rsidRPr="002C5E5E">
        <w:rPr>
          <w:rFonts w:ascii="Times New Roman" w:hAnsi="Times New Roman" w:cs="Times New Roman"/>
          <w:sz w:val="24"/>
          <w:szCs w:val="24"/>
        </w:rPr>
        <w:t>Mazumder</w:t>
      </w:r>
      <w:proofErr w:type="spellEnd"/>
      <w:r w:rsidRPr="002C5E5E">
        <w:rPr>
          <w:rFonts w:ascii="Times New Roman" w:hAnsi="Times New Roman" w:cs="Times New Roman"/>
          <w:sz w:val="24"/>
          <w:szCs w:val="24"/>
        </w:rPr>
        <w:t xml:space="preserve"> and Mrs. </w:t>
      </w:r>
      <w:proofErr w:type="spellStart"/>
      <w:r w:rsidRPr="002C5E5E">
        <w:rPr>
          <w:rFonts w:ascii="Times New Roman" w:hAnsi="Times New Roman" w:cs="Times New Roman"/>
          <w:sz w:val="24"/>
          <w:szCs w:val="24"/>
        </w:rPr>
        <w:t>Nipu</w:t>
      </w:r>
      <w:proofErr w:type="spellEnd"/>
      <w:r w:rsidRPr="002C5E5E">
        <w:rPr>
          <w:rFonts w:ascii="Times New Roman" w:hAnsi="Times New Roman" w:cs="Times New Roman"/>
          <w:sz w:val="24"/>
          <w:szCs w:val="24"/>
        </w:rPr>
        <w:t xml:space="preserve"> </w:t>
      </w:r>
      <w:proofErr w:type="spellStart"/>
      <w:r w:rsidRPr="002C5E5E">
        <w:rPr>
          <w:rFonts w:ascii="Times New Roman" w:hAnsi="Times New Roman" w:cs="Times New Roman"/>
          <w:sz w:val="24"/>
          <w:szCs w:val="24"/>
        </w:rPr>
        <w:t>Rani</w:t>
      </w:r>
      <w:proofErr w:type="spellEnd"/>
      <w:r w:rsidRPr="002C5E5E">
        <w:rPr>
          <w:rFonts w:ascii="Times New Roman" w:hAnsi="Times New Roman" w:cs="Times New Roman"/>
          <w:sz w:val="24"/>
          <w:szCs w:val="24"/>
        </w:rPr>
        <w:t xml:space="preserve"> Roy. I passed Secondary School Certificate examination in 2007</w:t>
      </w:r>
      <w:r>
        <w:rPr>
          <w:rFonts w:ascii="Times New Roman" w:hAnsi="Times New Roman" w:cs="Times New Roman"/>
          <w:sz w:val="24"/>
          <w:szCs w:val="24"/>
        </w:rPr>
        <w:t xml:space="preserve"> (G.P.A-4.81)</w:t>
      </w:r>
      <w:r w:rsidRPr="002C5E5E">
        <w:rPr>
          <w:rFonts w:ascii="Times New Roman" w:hAnsi="Times New Roman" w:cs="Times New Roman"/>
          <w:sz w:val="24"/>
          <w:szCs w:val="24"/>
        </w:rPr>
        <w:t xml:space="preserve"> followed by Higher Secondary Certificate examination in 2009</w:t>
      </w:r>
      <w:r>
        <w:rPr>
          <w:rFonts w:ascii="Times New Roman" w:hAnsi="Times New Roman" w:cs="Times New Roman"/>
          <w:sz w:val="24"/>
          <w:szCs w:val="24"/>
        </w:rPr>
        <w:t xml:space="preserve"> (G.PA-4.60)</w:t>
      </w:r>
      <w:r w:rsidRPr="002C5E5E">
        <w:rPr>
          <w:rFonts w:ascii="Times New Roman" w:hAnsi="Times New Roman" w:cs="Times New Roman"/>
          <w:sz w:val="24"/>
          <w:szCs w:val="24"/>
        </w:rPr>
        <w:t xml:space="preserve">. Now I am an intern veterinarian under the Faculty of Veterinary Medicine in Chittagong Veterinary and Animal Sciences University. In the future I would like to work as a veterinary practitioner and do research on clinical animal diseases in Bangladesh.   </w:t>
      </w:r>
    </w:p>
    <w:p w:rsidR="00A71687" w:rsidRPr="002C5E5E" w:rsidRDefault="00A71687" w:rsidP="00A71687">
      <w:pPr>
        <w:spacing w:line="360" w:lineRule="auto"/>
        <w:ind w:left="720" w:hanging="720"/>
        <w:jc w:val="center"/>
        <w:rPr>
          <w:rFonts w:ascii="Times New Roman" w:hAnsi="Times New Roman" w:cs="Times New Roman"/>
          <w:b/>
          <w:sz w:val="24"/>
          <w:szCs w:val="24"/>
        </w:rPr>
      </w:pPr>
    </w:p>
    <w:p w:rsidR="00A71687" w:rsidRPr="002C5E5E" w:rsidRDefault="00A71687" w:rsidP="00A71687">
      <w:pPr>
        <w:spacing w:line="360" w:lineRule="auto"/>
        <w:ind w:left="720" w:hanging="720"/>
        <w:jc w:val="center"/>
        <w:rPr>
          <w:rFonts w:ascii="Times New Roman" w:hAnsi="Times New Roman" w:cs="Times New Roman"/>
          <w:b/>
          <w:sz w:val="24"/>
          <w:szCs w:val="24"/>
        </w:rPr>
      </w:pPr>
    </w:p>
    <w:p w:rsidR="00A71687" w:rsidRDefault="00A71687" w:rsidP="00A71687">
      <w:pPr>
        <w:spacing w:line="360" w:lineRule="auto"/>
        <w:ind w:left="720" w:hanging="720"/>
        <w:jc w:val="center"/>
        <w:rPr>
          <w:rFonts w:ascii="Times New Roman" w:hAnsi="Times New Roman" w:cs="Times New Roman"/>
          <w:b/>
          <w:sz w:val="24"/>
          <w:szCs w:val="24"/>
        </w:rPr>
      </w:pPr>
    </w:p>
    <w:p w:rsidR="00A71687" w:rsidRDefault="00A71687" w:rsidP="00A71687">
      <w:pPr>
        <w:spacing w:line="360" w:lineRule="auto"/>
        <w:jc w:val="center"/>
        <w:rPr>
          <w:rFonts w:ascii="Times New Roman" w:hAnsi="Times New Roman" w:cs="Times New Roman"/>
          <w:b/>
          <w:sz w:val="32"/>
          <w:szCs w:val="32"/>
        </w:rPr>
      </w:pPr>
    </w:p>
    <w:p w:rsidR="00A71687" w:rsidRPr="00A10908" w:rsidRDefault="00A71687" w:rsidP="00A71687">
      <w:pPr>
        <w:spacing w:line="360" w:lineRule="auto"/>
        <w:jc w:val="both"/>
        <w:rPr>
          <w:rFonts w:ascii="Times New Roman" w:hAnsi="Times New Roman" w:cs="Times New Roman"/>
          <w:sz w:val="24"/>
          <w:szCs w:val="24"/>
        </w:rPr>
      </w:pPr>
    </w:p>
    <w:p w:rsidR="00A71687" w:rsidRPr="00A10908" w:rsidRDefault="00A71687" w:rsidP="00A71687">
      <w:pPr>
        <w:spacing w:line="360" w:lineRule="auto"/>
        <w:jc w:val="both"/>
        <w:rPr>
          <w:rFonts w:ascii="Times New Roman" w:hAnsi="Times New Roman" w:cs="Times New Roman"/>
          <w:sz w:val="24"/>
          <w:szCs w:val="24"/>
        </w:rPr>
      </w:pPr>
    </w:p>
    <w:p w:rsidR="00A71687" w:rsidRPr="00A10908" w:rsidRDefault="00A71687" w:rsidP="00A71687">
      <w:pPr>
        <w:spacing w:line="360" w:lineRule="auto"/>
        <w:jc w:val="both"/>
        <w:rPr>
          <w:rFonts w:ascii="Times New Roman" w:hAnsi="Times New Roman" w:cs="Times New Roman"/>
          <w:sz w:val="24"/>
          <w:szCs w:val="24"/>
        </w:rPr>
      </w:pPr>
    </w:p>
    <w:p w:rsidR="00A71687" w:rsidRPr="00A10908" w:rsidRDefault="00A71687" w:rsidP="00A71687">
      <w:pPr>
        <w:spacing w:line="360" w:lineRule="auto"/>
        <w:jc w:val="both"/>
        <w:rPr>
          <w:rFonts w:ascii="Times New Roman" w:hAnsi="Times New Roman" w:cs="Times New Roman"/>
          <w:sz w:val="24"/>
          <w:szCs w:val="24"/>
        </w:rPr>
      </w:pPr>
    </w:p>
    <w:p w:rsidR="00A71687" w:rsidRPr="00A10908" w:rsidRDefault="00A71687" w:rsidP="00A71687">
      <w:pPr>
        <w:spacing w:line="360" w:lineRule="auto"/>
        <w:jc w:val="both"/>
        <w:rPr>
          <w:rFonts w:ascii="Times New Roman" w:hAnsi="Times New Roman" w:cs="Times New Roman"/>
          <w:sz w:val="24"/>
          <w:szCs w:val="24"/>
        </w:rPr>
      </w:pPr>
    </w:p>
    <w:p w:rsidR="00A71687" w:rsidRDefault="00A71687" w:rsidP="00A71687">
      <w:pPr>
        <w:spacing w:line="360" w:lineRule="auto"/>
        <w:jc w:val="both"/>
        <w:rPr>
          <w:rFonts w:ascii="Times New Roman" w:hAnsi="Times New Roman" w:cs="Times New Roman"/>
          <w:noProof/>
          <w:sz w:val="24"/>
          <w:szCs w:val="24"/>
        </w:rPr>
      </w:pPr>
    </w:p>
    <w:p w:rsidR="00A71687" w:rsidRDefault="00A71687" w:rsidP="00A71687">
      <w:pPr>
        <w:spacing w:line="360" w:lineRule="auto"/>
        <w:jc w:val="both"/>
        <w:rPr>
          <w:rFonts w:ascii="Times New Roman" w:hAnsi="Times New Roman" w:cs="Times New Roman"/>
          <w:noProof/>
          <w:sz w:val="24"/>
          <w:szCs w:val="24"/>
        </w:rPr>
      </w:pPr>
    </w:p>
    <w:p w:rsidR="00A71687" w:rsidRDefault="00A71687" w:rsidP="00A71687">
      <w:pPr>
        <w:spacing w:line="360" w:lineRule="auto"/>
        <w:jc w:val="both"/>
        <w:rPr>
          <w:rFonts w:ascii="Times New Roman" w:hAnsi="Times New Roman" w:cs="Times New Roman"/>
          <w:noProof/>
          <w:sz w:val="24"/>
          <w:szCs w:val="24"/>
        </w:rPr>
      </w:pPr>
    </w:p>
    <w:p w:rsidR="00A71687" w:rsidRDefault="00A71687" w:rsidP="00A71687">
      <w:pPr>
        <w:spacing w:line="360" w:lineRule="auto"/>
        <w:jc w:val="both"/>
        <w:rPr>
          <w:rFonts w:ascii="Times New Roman" w:hAnsi="Times New Roman" w:cs="Times New Roman"/>
          <w:sz w:val="24"/>
          <w:szCs w:val="24"/>
        </w:rPr>
      </w:pPr>
    </w:p>
    <w:p w:rsidR="00A71687" w:rsidRDefault="00A71687" w:rsidP="00A71687"/>
    <w:p w:rsidR="00745CCC" w:rsidRPr="00F915E9" w:rsidRDefault="00745CCC" w:rsidP="004E09B1">
      <w:pPr>
        <w:spacing w:line="360" w:lineRule="auto"/>
        <w:rPr>
          <w:rFonts w:ascii="Times New Roman" w:hAnsi="Times New Roman" w:cs="Times New Roman"/>
        </w:rPr>
      </w:pPr>
    </w:p>
    <w:sectPr w:rsidR="00745CCC" w:rsidRPr="00F915E9" w:rsidSect="003072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F73" w:rsidRDefault="00B10F73" w:rsidP="0079410C">
      <w:pPr>
        <w:spacing w:after="0" w:line="240" w:lineRule="auto"/>
      </w:pPr>
      <w:r>
        <w:separator/>
      </w:r>
    </w:p>
  </w:endnote>
  <w:endnote w:type="continuationSeparator" w:id="1">
    <w:p w:rsidR="00B10F73" w:rsidRDefault="00B10F73" w:rsidP="007941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687" w:rsidRDefault="00A716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F73" w:rsidRDefault="00B10F73" w:rsidP="0079410C">
      <w:pPr>
        <w:spacing w:after="0" w:line="240" w:lineRule="auto"/>
      </w:pPr>
      <w:r>
        <w:separator/>
      </w:r>
    </w:p>
  </w:footnote>
  <w:footnote w:type="continuationSeparator" w:id="1">
    <w:p w:rsidR="00B10F73" w:rsidRDefault="00B10F73" w:rsidP="007941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9198938"/>
      <w:docPartObj>
        <w:docPartGallery w:val="Page Numbers (Top of Page)"/>
        <w:docPartUnique/>
      </w:docPartObj>
    </w:sdtPr>
    <w:sdtEndPr>
      <w:rPr>
        <w:color w:val="auto"/>
        <w:spacing w:val="0"/>
      </w:rPr>
    </w:sdtEndPr>
    <w:sdtContent>
      <w:p w:rsidR="000F632D" w:rsidRDefault="00A11125">
        <w:pPr>
          <w:pStyle w:val="Header"/>
          <w:pBdr>
            <w:bottom w:val="single" w:sz="4" w:space="1" w:color="D9D9D9" w:themeColor="background1" w:themeShade="D9"/>
          </w:pBdr>
          <w:jc w:val="right"/>
          <w:rPr>
            <w:b/>
          </w:rPr>
        </w:pPr>
        <w:r>
          <w:rPr>
            <w:color w:val="7F7F7F" w:themeColor="background1" w:themeShade="7F"/>
            <w:spacing w:val="60"/>
          </w:rPr>
          <w:t>Page</w:t>
        </w:r>
        <w:r>
          <w:t xml:space="preserve"> | </w:t>
        </w:r>
        <w:r w:rsidR="00F14968">
          <w:fldChar w:fldCharType="begin"/>
        </w:r>
        <w:r>
          <w:instrText xml:space="preserve"> PAGE   \* MERGEFORMAT </w:instrText>
        </w:r>
        <w:r w:rsidR="00F14968">
          <w:fldChar w:fldCharType="separate"/>
        </w:r>
        <w:r w:rsidR="00C6284D" w:rsidRPr="00C6284D">
          <w:rPr>
            <w:b/>
            <w:noProof/>
          </w:rPr>
          <w:t>ii</w:t>
        </w:r>
        <w:r w:rsidR="00F14968">
          <w:fldChar w:fldCharType="end"/>
        </w:r>
      </w:p>
    </w:sdtContent>
  </w:sdt>
  <w:p w:rsidR="000F632D" w:rsidRDefault="00780E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37931210"/>
      <w:docPartObj>
        <w:docPartGallery w:val="Page Numbers (Top of Page)"/>
        <w:docPartUnique/>
      </w:docPartObj>
    </w:sdtPr>
    <w:sdtEndPr>
      <w:rPr>
        <w:color w:val="auto"/>
        <w:spacing w:val="0"/>
      </w:rPr>
    </w:sdtEndPr>
    <w:sdtContent>
      <w:p w:rsidR="00A71687" w:rsidRDefault="00A71687">
        <w:pPr>
          <w:pStyle w:val="Header"/>
          <w:pBdr>
            <w:bottom w:val="single" w:sz="4" w:space="1" w:color="D9D9D9" w:themeColor="background1" w:themeShade="D9"/>
          </w:pBdr>
          <w:jc w:val="right"/>
          <w:rPr>
            <w:b/>
          </w:rPr>
        </w:pPr>
        <w:r>
          <w:rPr>
            <w:color w:val="7F7F7F" w:themeColor="background1" w:themeShade="7F"/>
            <w:spacing w:val="60"/>
          </w:rPr>
          <w:t>Page</w:t>
        </w:r>
        <w:r>
          <w:t xml:space="preserve"> | </w:t>
        </w:r>
        <w:fldSimple w:instr=" PAGE   \* MERGEFORMAT ">
          <w:r w:rsidR="00780EA3" w:rsidRPr="00780EA3">
            <w:rPr>
              <w:b/>
              <w:noProof/>
            </w:rPr>
            <w:t>21</w:t>
          </w:r>
        </w:fldSimple>
      </w:p>
    </w:sdtContent>
  </w:sdt>
  <w:p w:rsidR="00A71687" w:rsidRDefault="00A716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footnotePr>
    <w:footnote w:id="0"/>
    <w:footnote w:id="1"/>
  </w:footnotePr>
  <w:endnotePr>
    <w:endnote w:id="0"/>
    <w:endnote w:id="1"/>
  </w:endnotePr>
  <w:compat>
    <w:useFELayout/>
  </w:compat>
  <w:rsids>
    <w:rsidRoot w:val="00F915E9"/>
    <w:rsid w:val="0016689B"/>
    <w:rsid w:val="001B5DBD"/>
    <w:rsid w:val="00382412"/>
    <w:rsid w:val="004E09B1"/>
    <w:rsid w:val="006204AE"/>
    <w:rsid w:val="006539B1"/>
    <w:rsid w:val="00745CCC"/>
    <w:rsid w:val="00761B88"/>
    <w:rsid w:val="00780EA3"/>
    <w:rsid w:val="0079410C"/>
    <w:rsid w:val="00A11125"/>
    <w:rsid w:val="00A71687"/>
    <w:rsid w:val="00B10F73"/>
    <w:rsid w:val="00B64553"/>
    <w:rsid w:val="00C6284D"/>
    <w:rsid w:val="00EA22AB"/>
    <w:rsid w:val="00F14968"/>
    <w:rsid w:val="00F915E9"/>
    <w:rsid w:val="00FA5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53"/>
  </w:style>
  <w:style w:type="paragraph" w:styleId="Heading1">
    <w:name w:val="heading 1"/>
    <w:basedOn w:val="Normal"/>
    <w:next w:val="Normal"/>
    <w:link w:val="Heading1Char"/>
    <w:uiPriority w:val="9"/>
    <w:qFormat/>
    <w:rsid w:val="00A111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16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22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2AB"/>
  </w:style>
  <w:style w:type="character" w:styleId="Hyperlink">
    <w:name w:val="Hyperlink"/>
    <w:basedOn w:val="DefaultParagraphFont"/>
    <w:uiPriority w:val="99"/>
    <w:unhideWhenUsed/>
    <w:rsid w:val="00A11125"/>
    <w:rPr>
      <w:color w:val="0000FF" w:themeColor="hyperlink"/>
      <w:u w:val="single"/>
    </w:rPr>
  </w:style>
  <w:style w:type="paragraph" w:styleId="TOC1">
    <w:name w:val="toc 1"/>
    <w:basedOn w:val="Normal"/>
    <w:next w:val="Normal"/>
    <w:autoRedefine/>
    <w:uiPriority w:val="39"/>
    <w:semiHidden/>
    <w:unhideWhenUsed/>
    <w:rsid w:val="00A11125"/>
    <w:pPr>
      <w:spacing w:after="100"/>
    </w:pPr>
    <w:rPr>
      <w:rFonts w:eastAsiaTheme="minorHAnsi"/>
    </w:rPr>
  </w:style>
  <w:style w:type="paragraph" w:styleId="TOC2">
    <w:name w:val="toc 2"/>
    <w:basedOn w:val="Normal"/>
    <w:next w:val="Normal"/>
    <w:autoRedefine/>
    <w:uiPriority w:val="39"/>
    <w:semiHidden/>
    <w:unhideWhenUsed/>
    <w:rsid w:val="00A11125"/>
    <w:pPr>
      <w:spacing w:after="100"/>
      <w:ind w:left="220"/>
    </w:pPr>
    <w:rPr>
      <w:rFonts w:eastAsiaTheme="minorHAnsi"/>
    </w:rPr>
  </w:style>
  <w:style w:type="character" w:customStyle="1" w:styleId="Heading1Char">
    <w:name w:val="Heading 1 Char"/>
    <w:basedOn w:val="DefaultParagraphFont"/>
    <w:link w:val="Heading1"/>
    <w:uiPriority w:val="9"/>
    <w:rsid w:val="00A1112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11125"/>
    <w:pPr>
      <w:outlineLvl w:val="9"/>
    </w:pPr>
  </w:style>
  <w:style w:type="paragraph" w:styleId="BalloonText">
    <w:name w:val="Balloon Text"/>
    <w:basedOn w:val="Normal"/>
    <w:link w:val="BalloonTextChar"/>
    <w:uiPriority w:val="99"/>
    <w:semiHidden/>
    <w:unhideWhenUsed/>
    <w:rsid w:val="00A11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125"/>
    <w:rPr>
      <w:rFonts w:ascii="Tahoma" w:hAnsi="Tahoma" w:cs="Tahoma"/>
      <w:sz w:val="16"/>
      <w:szCs w:val="16"/>
    </w:rPr>
  </w:style>
  <w:style w:type="table" w:styleId="TableGrid">
    <w:name w:val="Table Grid"/>
    <w:basedOn w:val="TableNormal"/>
    <w:uiPriority w:val="59"/>
    <w:rsid w:val="0038241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unhideWhenUsed/>
    <w:rsid w:val="00382412"/>
    <w:pPr>
      <w:spacing w:after="0"/>
    </w:pPr>
    <w:rPr>
      <w:rFonts w:eastAsiaTheme="minorHAnsi"/>
    </w:rPr>
  </w:style>
  <w:style w:type="character" w:customStyle="1" w:styleId="Heading2Char">
    <w:name w:val="Heading 2 Char"/>
    <w:basedOn w:val="DefaultParagraphFont"/>
    <w:link w:val="Heading2"/>
    <w:uiPriority w:val="9"/>
    <w:rsid w:val="00A71687"/>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unhideWhenUsed/>
    <w:rsid w:val="00A71687"/>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A71687"/>
    <w:rPr>
      <w:rFonts w:eastAsiaTheme="minorHAnsi"/>
    </w:rPr>
  </w:style>
  <w:style w:type="paragraph" w:styleId="Caption">
    <w:name w:val="caption"/>
    <w:basedOn w:val="Normal"/>
    <w:next w:val="Normal"/>
    <w:uiPriority w:val="35"/>
    <w:unhideWhenUsed/>
    <w:qFormat/>
    <w:rsid w:val="00A71687"/>
    <w:pPr>
      <w:spacing w:line="240" w:lineRule="auto"/>
    </w:pPr>
    <w:rPr>
      <w:rFonts w:eastAsiaTheme="minorHAnsi"/>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Users\AVIJIT\Desktop\FMD%2014.docx" TargetMode="External"/><Relationship Id="rId18" Type="http://schemas.openxmlformats.org/officeDocument/2006/relationships/hyperlink" Target="file:///C:\Users\AVIJIT\Desktop\FMD%2014.docx" TargetMode="External"/><Relationship Id="rId26"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hyperlink" Target="file:///C:\Users\AVIJIT\Desktop\FMD%2014.docx" TargetMode="External"/><Relationship Id="rId7" Type="http://schemas.openxmlformats.org/officeDocument/2006/relationships/image" Target="media/image2.png"/><Relationship Id="rId12" Type="http://schemas.openxmlformats.org/officeDocument/2006/relationships/hyperlink" Target="file:///C:\Users\AVIJIT\Desktop\FMD%2014.docx" TargetMode="External"/><Relationship Id="rId17" Type="http://schemas.openxmlformats.org/officeDocument/2006/relationships/hyperlink" Target="file:///C:\Users\AVIJIT\Desktop\FMD%2014.docx" TargetMode="External"/><Relationship Id="rId25"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file:///C:\Users\AVIJIT\Desktop\FMD%2014.docx" TargetMode="External"/><Relationship Id="rId20" Type="http://schemas.openxmlformats.org/officeDocument/2006/relationships/hyperlink" Target="file:///C:\Users\AVIJIT\Desktop\FMD%2014.docx"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file:///C:\Users\AVIJIT\Desktop\FMD%2014.docx" TargetMode="External"/><Relationship Id="rId24" Type="http://schemas.openxmlformats.org/officeDocument/2006/relationships/hyperlink" Target="file:///C:\Users\AVIJIT\Desktop\FMD%2014.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C:\Users\AVIJIT\Desktop\FMD%2014.docx" TargetMode="External"/><Relationship Id="rId23" Type="http://schemas.openxmlformats.org/officeDocument/2006/relationships/hyperlink" Target="file:///C:\Users\AVIJIT\Desktop\FMD%2014.docx" TargetMode="External"/><Relationship Id="rId28" Type="http://schemas.openxmlformats.org/officeDocument/2006/relationships/image" Target="media/image6.jpeg"/><Relationship Id="rId10" Type="http://schemas.openxmlformats.org/officeDocument/2006/relationships/hyperlink" Target="file:///C:\Users\AVIJIT\Desktop\FMD%2014.docx" TargetMode="External"/><Relationship Id="rId19" Type="http://schemas.openxmlformats.org/officeDocument/2006/relationships/hyperlink" Target="file:///C:\Users\AVIJIT\Desktop\FMD%2014.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C:\Users\AVIJIT\Desktop\FMD%2014.docx" TargetMode="External"/><Relationship Id="rId14" Type="http://schemas.openxmlformats.org/officeDocument/2006/relationships/hyperlink" Target="file:///C:\Users\AVIJIT\Desktop\FMD%2014.docx" TargetMode="External"/><Relationship Id="rId22" Type="http://schemas.openxmlformats.org/officeDocument/2006/relationships/hyperlink" Target="file:///C:\Users\AVIJIT\Desktop\FMD%2014.docx" TargetMode="External"/><Relationship Id="rId27" Type="http://schemas.openxmlformats.org/officeDocument/2006/relationships/image" Target="media/image5.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3829</Words>
  <Characters>21829</Characters>
  <Application>Microsoft Office Word</Application>
  <DocSecurity>0</DocSecurity>
  <Lines>181</Lines>
  <Paragraphs>51</Paragraphs>
  <ScaleCrop>false</ScaleCrop>
  <Company/>
  <LinksUpToDate>false</LinksUpToDate>
  <CharactersWithSpaces>25607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AVIJIT</dc:creator>
  <cp:keywords/>
  <dc:description/>
  <cp:lastModifiedBy>AVIJIT</cp:lastModifiedBy>
  <cp:revision>15</cp:revision>
  <dcterms:created xsi:type="dcterms:W3CDTF">2015-10-03T14:57:00Z</dcterms:created>
  <dcterms:modified xsi:type="dcterms:W3CDTF">2015-10-03T15:18:00Z</dcterms:modified>
</cp:coreProperties>
</file>