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C6" w:rsidRDefault="009432C6" w:rsidP="00CF54ED">
      <w:pPr>
        <w:spacing w:after="0"/>
        <w:jc w:val="both"/>
        <w:rPr>
          <w:rFonts w:ascii="Times New Roman" w:eastAsia="Times New Roman" w:hAnsi="Times New Roman" w:cs="Times New Roman"/>
          <w:b/>
          <w:color w:val="000000" w:themeColor="text1"/>
          <w:spacing w:val="0"/>
          <w:sz w:val="24"/>
          <w:szCs w:val="24"/>
        </w:rPr>
      </w:pPr>
    </w:p>
    <w:p w:rsidR="009432C6" w:rsidRDefault="009432C6" w:rsidP="00CF54ED">
      <w:pPr>
        <w:spacing w:after="0"/>
        <w:jc w:val="both"/>
        <w:rPr>
          <w:rFonts w:ascii="Times New Roman" w:eastAsia="Times New Roman" w:hAnsi="Times New Roman" w:cs="Times New Roman"/>
          <w:b/>
          <w:color w:val="000000" w:themeColor="text1"/>
          <w:spacing w:val="0"/>
          <w:sz w:val="24"/>
          <w:szCs w:val="24"/>
        </w:rPr>
      </w:pPr>
    </w:p>
    <w:p w:rsidR="009432C6" w:rsidRDefault="009432C6" w:rsidP="00CF54ED">
      <w:pPr>
        <w:spacing w:after="0"/>
        <w:jc w:val="both"/>
        <w:rPr>
          <w:rFonts w:ascii="Times New Roman" w:eastAsia="Times New Roman" w:hAnsi="Times New Roman" w:cs="Times New Roman"/>
          <w:b/>
          <w:color w:val="000000" w:themeColor="text1"/>
          <w:spacing w:val="0"/>
          <w:sz w:val="24"/>
          <w:szCs w:val="24"/>
        </w:rPr>
      </w:pPr>
    </w:p>
    <w:p w:rsidR="009432C6" w:rsidRPr="00946A79" w:rsidRDefault="009432C6" w:rsidP="00CF54ED">
      <w:pPr>
        <w:spacing w:after="0"/>
        <w:jc w:val="both"/>
        <w:rPr>
          <w:rFonts w:ascii="Times New Roman" w:eastAsia="Times New Roman" w:hAnsi="Times New Roman" w:cs="Times New Roman"/>
          <w:color w:val="000000" w:themeColor="text1"/>
          <w:sz w:val="32"/>
          <w:szCs w:val="32"/>
          <w:u w:val="single"/>
        </w:rPr>
      </w:pPr>
      <w:r w:rsidRPr="00946A79">
        <w:rPr>
          <w:rFonts w:ascii="Times New Roman" w:eastAsia="Times New Roman" w:hAnsi="Times New Roman" w:cs="Times New Roman"/>
          <w:b/>
          <w:color w:val="000000" w:themeColor="text1"/>
          <w:spacing w:val="0"/>
          <w:sz w:val="32"/>
          <w:szCs w:val="32"/>
        </w:rPr>
        <w:t xml:space="preserve">                             </w:t>
      </w:r>
      <w:r>
        <w:rPr>
          <w:rFonts w:ascii="Times New Roman" w:eastAsia="Times New Roman" w:hAnsi="Times New Roman" w:cs="Times New Roman"/>
          <w:b/>
          <w:color w:val="000000" w:themeColor="text1"/>
          <w:spacing w:val="0"/>
          <w:sz w:val="32"/>
          <w:szCs w:val="32"/>
        </w:rPr>
        <w:t xml:space="preserve">               </w:t>
      </w:r>
      <w:r w:rsidRPr="00946A79">
        <w:rPr>
          <w:rFonts w:ascii="Times New Roman" w:eastAsia="Times New Roman" w:hAnsi="Times New Roman" w:cs="Times New Roman"/>
          <w:b/>
          <w:color w:val="000000" w:themeColor="text1"/>
          <w:spacing w:val="0"/>
          <w:sz w:val="32"/>
          <w:szCs w:val="32"/>
        </w:rPr>
        <w:t>CHAPTER-2</w:t>
      </w:r>
    </w:p>
    <w:p w:rsidR="009432C6" w:rsidRPr="00414C57" w:rsidRDefault="009432C6" w:rsidP="00CF54ED">
      <w:pPr>
        <w:spacing w:after="0"/>
        <w:jc w:val="both"/>
        <w:rPr>
          <w:rFonts w:ascii="Times New Roman" w:eastAsia="Times New Roman" w:hAnsi="Times New Roman" w:cs="Times New Roman"/>
          <w:b/>
          <w:color w:val="000000" w:themeColor="text1"/>
          <w:sz w:val="24"/>
          <w:szCs w:val="24"/>
        </w:rPr>
      </w:pPr>
    </w:p>
    <w:p w:rsidR="009432C6" w:rsidRPr="00414C57" w:rsidRDefault="009432C6" w:rsidP="00CF54ED">
      <w:pPr>
        <w:spacing w:after="0"/>
        <w:jc w:val="both"/>
        <w:rPr>
          <w:rFonts w:ascii="Times New Roman" w:eastAsia="Times New Roman" w:hAnsi="Times New Roman" w:cs="Times New Roman"/>
          <w:b/>
          <w:color w:val="000000" w:themeColor="text1"/>
          <w:sz w:val="24"/>
          <w:szCs w:val="24"/>
        </w:rPr>
      </w:pPr>
    </w:p>
    <w:p w:rsidR="009432C6" w:rsidRPr="00946A79" w:rsidRDefault="009432C6" w:rsidP="00CF54ED">
      <w:pPr>
        <w:spacing w:after="0"/>
        <w:jc w:val="both"/>
        <w:rPr>
          <w:rFonts w:eastAsia="Times New Roman" w:cs="Times New Roman"/>
          <w:b/>
          <w:color w:val="000000" w:themeColor="text1"/>
          <w:sz w:val="36"/>
          <w:szCs w:val="36"/>
        </w:rPr>
      </w:pPr>
      <w:r w:rsidRPr="00946A79">
        <w:rPr>
          <w:rFonts w:eastAsia="Times New Roman" w:cs="Times New Roman"/>
          <w:b/>
          <w:color w:val="000000" w:themeColor="text1"/>
          <w:sz w:val="36"/>
          <w:szCs w:val="36"/>
        </w:rPr>
        <w:t xml:space="preserve">  </w:t>
      </w:r>
      <w:r>
        <w:rPr>
          <w:rFonts w:eastAsia="Times New Roman" w:cs="Times New Roman"/>
          <w:b/>
          <w:color w:val="000000" w:themeColor="text1"/>
          <w:sz w:val="36"/>
          <w:szCs w:val="36"/>
        </w:rPr>
        <w:t xml:space="preserve">                                              </w:t>
      </w:r>
      <w:r w:rsidRPr="00946A79">
        <w:rPr>
          <w:rFonts w:eastAsia="Times New Roman" w:cs="Times New Roman"/>
          <w:b/>
          <w:color w:val="000000" w:themeColor="text1"/>
          <w:sz w:val="36"/>
          <w:szCs w:val="36"/>
        </w:rPr>
        <w:t>REVIEW OF LITERATURE</w:t>
      </w:r>
    </w:p>
    <w:p w:rsidR="009432C6" w:rsidRPr="00414C57" w:rsidRDefault="009432C6" w:rsidP="00CF54ED">
      <w:pPr>
        <w:spacing w:after="0"/>
        <w:jc w:val="both"/>
        <w:rPr>
          <w:rFonts w:ascii="Times New Roman" w:eastAsia="Times New Roman" w:hAnsi="Times New Roman" w:cs="Times New Roman"/>
          <w:color w:val="000000" w:themeColor="text1"/>
          <w:sz w:val="24"/>
          <w:szCs w:val="24"/>
          <w:u w:val="single"/>
        </w:rPr>
      </w:pPr>
    </w:p>
    <w:p w:rsidR="009432C6" w:rsidRPr="00414C57" w:rsidRDefault="009432C6" w:rsidP="00CF54ED">
      <w:pPr>
        <w:spacing w:after="0"/>
        <w:jc w:val="both"/>
        <w:rPr>
          <w:rFonts w:ascii="Times New Roman" w:eastAsia="Times New Roman" w:hAnsi="Times New Roman" w:cs="Times New Roman"/>
          <w:color w:val="000000" w:themeColor="text1"/>
          <w:spacing w:val="0"/>
          <w:sz w:val="24"/>
          <w:szCs w:val="24"/>
        </w:rPr>
      </w:pPr>
      <w:r w:rsidRPr="00414C57">
        <w:rPr>
          <w:rFonts w:ascii="Times New Roman" w:eastAsia="Times New Roman" w:hAnsi="Times New Roman" w:cs="Times New Roman"/>
          <w:color w:val="000000" w:themeColor="text1"/>
          <w:spacing w:val="0"/>
          <w:sz w:val="24"/>
          <w:szCs w:val="24"/>
        </w:rPr>
        <w:t> </w:t>
      </w:r>
      <w:r w:rsidR="00A4207C">
        <w:rPr>
          <w:rFonts w:ascii="Times New Roman" w:eastAsia="Times New Roman" w:hAnsi="Times New Roman" w:cs="Times New Roman"/>
          <w:b/>
          <w:color w:val="000000" w:themeColor="text1"/>
          <w:spacing w:val="0"/>
          <w:sz w:val="24"/>
          <w:szCs w:val="24"/>
        </w:rPr>
        <w:t>Akhtar-Uz-Zaman (</w:t>
      </w:r>
      <w:r w:rsidRPr="00414C57">
        <w:rPr>
          <w:rFonts w:ascii="Times New Roman" w:eastAsia="Times New Roman" w:hAnsi="Times New Roman" w:cs="Times New Roman"/>
          <w:b/>
          <w:color w:val="000000" w:themeColor="text1"/>
          <w:spacing w:val="0"/>
          <w:sz w:val="24"/>
          <w:szCs w:val="24"/>
        </w:rPr>
        <w:t>2002)</w:t>
      </w:r>
      <w:r w:rsidRPr="00414C57">
        <w:rPr>
          <w:rFonts w:ascii="Times New Roman" w:eastAsia="Times New Roman" w:hAnsi="Times New Roman" w:cs="Times New Roman"/>
          <w:color w:val="000000" w:themeColor="text1"/>
          <w:spacing w:val="0"/>
          <w:sz w:val="24"/>
          <w:szCs w:val="24"/>
        </w:rPr>
        <w:t xml:space="preserve"> reported that Sonali is the crossbred of RIR (male) ×Fayoumi (female). They have very attractive reddish brown or golden body color to given perfect name ‘So</w:t>
      </w:r>
      <w:r w:rsidR="00986775">
        <w:rPr>
          <w:rFonts w:ascii="Times New Roman" w:eastAsia="Times New Roman" w:hAnsi="Times New Roman" w:cs="Times New Roman"/>
          <w:color w:val="000000" w:themeColor="text1"/>
          <w:spacing w:val="0"/>
          <w:sz w:val="24"/>
          <w:szCs w:val="24"/>
        </w:rPr>
        <w:t>nali’. They are developed in1986</w:t>
      </w:r>
      <w:r w:rsidRPr="00414C57">
        <w:rPr>
          <w:rFonts w:ascii="Times New Roman" w:eastAsia="Times New Roman" w:hAnsi="Times New Roman" w:cs="Times New Roman"/>
          <w:color w:val="000000" w:themeColor="text1"/>
          <w:spacing w:val="0"/>
          <w:sz w:val="24"/>
          <w:szCs w:val="24"/>
        </w:rPr>
        <w:t>’s by DLS. This type of chicken can easily be reared both in scavenging and semi-scavenging system at rural environment, they are disease resistant and have an ability to produce about 200 eggs per year. Their body weight is approximately 1.8 kg.</w:t>
      </w:r>
    </w:p>
    <w:p w:rsidR="009432C6" w:rsidRPr="00414C57" w:rsidRDefault="009432C6" w:rsidP="00CF54ED">
      <w:pPr>
        <w:spacing w:after="0"/>
        <w:jc w:val="both"/>
        <w:rPr>
          <w:rFonts w:ascii="Times New Roman" w:eastAsia="Times New Roman" w:hAnsi="Times New Roman" w:cs="Times New Roman"/>
          <w:color w:val="000000" w:themeColor="text1"/>
          <w:spacing w:val="0"/>
          <w:sz w:val="24"/>
          <w:szCs w:val="24"/>
        </w:rPr>
      </w:pPr>
      <w:r w:rsidRPr="00414C57">
        <w:rPr>
          <w:rFonts w:ascii="Times New Roman" w:eastAsia="Times New Roman" w:hAnsi="Times New Roman" w:cs="Times New Roman"/>
          <w:b/>
          <w:color w:val="000000" w:themeColor="text1"/>
          <w:spacing w:val="0"/>
          <w:sz w:val="24"/>
          <w:szCs w:val="24"/>
        </w:rPr>
        <w:t xml:space="preserve">Azharul </w:t>
      </w:r>
      <w:r w:rsidRPr="00414C57">
        <w:rPr>
          <w:rFonts w:ascii="Times New Roman" w:eastAsia="Times New Roman" w:hAnsi="Times New Roman" w:cs="Times New Roman"/>
          <w:b/>
          <w:i/>
          <w:color w:val="000000" w:themeColor="text1"/>
          <w:spacing w:val="0"/>
          <w:sz w:val="24"/>
          <w:szCs w:val="24"/>
        </w:rPr>
        <w:t>et al</w:t>
      </w:r>
      <w:r w:rsidRPr="00414C57">
        <w:rPr>
          <w:rFonts w:ascii="Times New Roman" w:eastAsia="Times New Roman" w:hAnsi="Times New Roman" w:cs="Times New Roman"/>
          <w:b/>
          <w:color w:val="000000" w:themeColor="text1"/>
          <w:spacing w:val="0"/>
          <w:sz w:val="24"/>
          <w:szCs w:val="24"/>
        </w:rPr>
        <w:t>. (2005)</w:t>
      </w:r>
      <w:r w:rsidRPr="00414C57">
        <w:rPr>
          <w:rFonts w:ascii="Times New Roman" w:eastAsia="Times New Roman" w:hAnsi="Times New Roman" w:cs="Times New Roman"/>
          <w:color w:val="000000" w:themeColor="text1"/>
          <w:spacing w:val="0"/>
          <w:sz w:val="24"/>
          <w:szCs w:val="24"/>
        </w:rPr>
        <w:t xml:space="preserve"> found higher meat yield in crossbred RIR×Fayoumi (Sonali) compared with pure Fayoumi breed.</w:t>
      </w:r>
    </w:p>
    <w:p w:rsidR="009432C6" w:rsidRDefault="009432C6" w:rsidP="00CF54ED">
      <w:pPr>
        <w:spacing w:after="0"/>
        <w:jc w:val="both"/>
        <w:rPr>
          <w:rFonts w:ascii="Times New Roman" w:eastAsia="Times New Roman" w:hAnsi="Times New Roman" w:cs="Times New Roman"/>
          <w:b/>
          <w:color w:val="auto"/>
          <w:spacing w:val="0"/>
          <w:sz w:val="24"/>
          <w:szCs w:val="24"/>
        </w:rPr>
      </w:pPr>
    </w:p>
    <w:p w:rsidR="009432C6" w:rsidRPr="00BA4743" w:rsidRDefault="009432C6" w:rsidP="00CF54ED">
      <w:pPr>
        <w:spacing w:after="0"/>
        <w:jc w:val="both"/>
        <w:rPr>
          <w:rFonts w:ascii="Times New Roman" w:eastAsia="Times New Roman" w:hAnsi="Times New Roman" w:cs="Times New Roman"/>
          <w:b/>
          <w:color w:val="auto"/>
          <w:spacing w:val="0"/>
          <w:sz w:val="24"/>
          <w:szCs w:val="24"/>
        </w:rPr>
      </w:pPr>
      <w:r w:rsidRPr="00414C57">
        <w:rPr>
          <w:rFonts w:ascii="Times New Roman" w:eastAsia="Times New Roman" w:hAnsi="Times New Roman" w:cs="Times New Roman"/>
          <w:b/>
          <w:color w:val="auto"/>
          <w:spacing w:val="0"/>
          <w:sz w:val="24"/>
          <w:szCs w:val="24"/>
        </w:rPr>
        <w:t xml:space="preserve">Ali and Bala (2005) </w:t>
      </w:r>
      <w:r w:rsidRPr="00414C57">
        <w:rPr>
          <w:rFonts w:ascii="Times New Roman" w:eastAsia="Times New Roman" w:hAnsi="Times New Roman" w:cs="Times New Roman"/>
          <w:color w:val="auto"/>
          <w:spacing w:val="0"/>
          <w:sz w:val="24"/>
          <w:szCs w:val="24"/>
        </w:rPr>
        <w:t>reported that feed intake in Commercial Broiler at 42 days3370±49.75 gm in summer season and 3170±25 gm at winter season at Open house system and 3579±34.13 gm in summer season and 3125±30.46 gm at Tunnel house. They mentioned that body weight gain in Commercial Broiler at 42 days 1502±6.45gm in summer season and 1478±15.90 gm at winter season at Open house system and1759±27.35 gm in summer season and 1665±13.23 gm at Tunnel house. They also reported that FCR in Commercial Broiler at 42 days 2.32±0.03 in summer season and2.22±0.01 at winter season at Open house system and 2.08±0.02 in summer season and 1.93±0.003 at Tunnel house.</w:t>
      </w:r>
    </w:p>
    <w:p w:rsidR="009432C6" w:rsidRPr="00414C57" w:rsidRDefault="009432C6" w:rsidP="00CF54ED">
      <w:pPr>
        <w:spacing w:after="0"/>
        <w:jc w:val="both"/>
        <w:rPr>
          <w:rFonts w:ascii="Times New Roman" w:eastAsia="Times New Roman" w:hAnsi="Times New Roman" w:cs="Times New Roman"/>
          <w:color w:val="000000" w:themeColor="text1"/>
          <w:spacing w:val="0"/>
          <w:sz w:val="24"/>
          <w:szCs w:val="24"/>
        </w:rPr>
      </w:pPr>
      <w:r w:rsidRPr="00414C57">
        <w:rPr>
          <w:rFonts w:ascii="Times New Roman" w:eastAsia="Times New Roman" w:hAnsi="Times New Roman" w:cs="Times New Roman"/>
          <w:b/>
          <w:sz w:val="24"/>
          <w:szCs w:val="24"/>
        </w:rPr>
        <w:t xml:space="preserve"> </w:t>
      </w:r>
      <w:r w:rsidRPr="00414C57">
        <w:rPr>
          <w:rFonts w:ascii="Times New Roman" w:eastAsia="Times New Roman" w:hAnsi="Times New Roman" w:cs="Times New Roman"/>
          <w:b/>
          <w:color w:val="000000" w:themeColor="text1"/>
          <w:spacing w:val="0"/>
          <w:sz w:val="24"/>
          <w:szCs w:val="24"/>
        </w:rPr>
        <w:t>Saleque (2007)</w:t>
      </w:r>
      <w:r w:rsidRPr="00414C57">
        <w:rPr>
          <w:rFonts w:ascii="Times New Roman" w:eastAsia="Times New Roman" w:hAnsi="Times New Roman" w:cs="Times New Roman"/>
          <w:color w:val="000000" w:themeColor="text1"/>
          <w:spacing w:val="0"/>
          <w:sz w:val="24"/>
          <w:szCs w:val="24"/>
        </w:rPr>
        <w:t xml:space="preserve"> stated that only 5% of the poultry meat consumed in Bangladesh was processed in a modern slaughter house.</w:t>
      </w:r>
    </w:p>
    <w:p w:rsidR="009432C6" w:rsidRPr="00414C57" w:rsidRDefault="009432C6" w:rsidP="00CF54ED">
      <w:pPr>
        <w:spacing w:after="0"/>
        <w:jc w:val="both"/>
        <w:rPr>
          <w:rFonts w:ascii="Times New Roman" w:eastAsia="Times New Roman" w:hAnsi="Times New Roman" w:cs="Times New Roman"/>
          <w:b/>
          <w:color w:val="auto"/>
          <w:spacing w:val="0"/>
          <w:sz w:val="24"/>
          <w:szCs w:val="24"/>
        </w:rPr>
      </w:pPr>
      <w:r w:rsidRPr="00414C57">
        <w:rPr>
          <w:rFonts w:ascii="Times New Roman" w:eastAsia="Times New Roman" w:hAnsi="Times New Roman" w:cs="Times New Roman"/>
          <w:b/>
          <w:color w:val="auto"/>
          <w:spacing w:val="0"/>
          <w:sz w:val="24"/>
          <w:szCs w:val="24"/>
        </w:rPr>
        <w:t xml:space="preserve">Saleque (2007) </w:t>
      </w:r>
      <w:r w:rsidRPr="00414C57">
        <w:rPr>
          <w:rFonts w:ascii="Times New Roman" w:eastAsia="Times New Roman" w:hAnsi="Times New Roman" w:cs="Times New Roman"/>
          <w:color w:val="auto"/>
          <w:spacing w:val="0"/>
          <w:sz w:val="24"/>
          <w:szCs w:val="24"/>
        </w:rPr>
        <w:t>demonstrated that dressed broiler price were 75, 85, 105 and 116BDT/Kg in 2003, 2004, 2005 and 2006 respectively.</w:t>
      </w:r>
    </w:p>
    <w:p w:rsidR="009432C6" w:rsidRPr="00414C57" w:rsidRDefault="009432C6" w:rsidP="00CF54ED">
      <w:pPr>
        <w:spacing w:after="0"/>
        <w:jc w:val="both"/>
        <w:rPr>
          <w:rFonts w:ascii="Times New Roman" w:eastAsia="Times New Roman" w:hAnsi="Times New Roman" w:cs="Times New Roman"/>
          <w:b/>
          <w:color w:val="auto"/>
          <w:spacing w:val="0"/>
          <w:sz w:val="24"/>
          <w:szCs w:val="24"/>
        </w:rPr>
      </w:pPr>
      <w:r w:rsidRPr="00414C57">
        <w:rPr>
          <w:rFonts w:ascii="Times New Roman" w:eastAsia="Times New Roman" w:hAnsi="Times New Roman" w:cs="Times New Roman"/>
          <w:b/>
          <w:color w:val="auto"/>
          <w:spacing w:val="0"/>
          <w:sz w:val="24"/>
          <w:szCs w:val="24"/>
        </w:rPr>
        <w:t xml:space="preserve">Shamsuddoha and Shoel (2008) </w:t>
      </w:r>
      <w:r w:rsidRPr="00414C57">
        <w:rPr>
          <w:rFonts w:ascii="Times New Roman" w:eastAsia="Times New Roman" w:hAnsi="Times New Roman" w:cs="Times New Roman"/>
          <w:color w:val="auto"/>
          <w:spacing w:val="0"/>
          <w:sz w:val="24"/>
          <w:szCs w:val="24"/>
        </w:rPr>
        <w:t>reported according to Poultry Business Directory the price of Day Old Broiler Chick is Tk.25.61 in winter season.</w:t>
      </w:r>
    </w:p>
    <w:p w:rsidR="009432C6" w:rsidRPr="00414C57" w:rsidRDefault="009432C6" w:rsidP="00CF54ED">
      <w:pPr>
        <w:spacing w:after="0"/>
        <w:jc w:val="both"/>
        <w:rPr>
          <w:rFonts w:ascii="Times New Roman" w:eastAsia="Times New Roman" w:hAnsi="Times New Roman" w:cs="Times New Roman"/>
          <w:color w:val="000000" w:themeColor="text1"/>
          <w:spacing w:val="0"/>
          <w:sz w:val="24"/>
          <w:szCs w:val="24"/>
        </w:rPr>
      </w:pPr>
      <w:r w:rsidRPr="00414C57">
        <w:rPr>
          <w:rFonts w:ascii="Times New Roman" w:eastAsia="Times New Roman" w:hAnsi="Times New Roman" w:cs="Times New Roman"/>
          <w:b/>
          <w:color w:val="000000" w:themeColor="text1"/>
          <w:spacing w:val="0"/>
          <w:sz w:val="24"/>
          <w:szCs w:val="24"/>
        </w:rPr>
        <w:t>Frands  Dolberg</w:t>
      </w:r>
      <w:r w:rsidRPr="00414C57">
        <w:rPr>
          <w:rFonts w:ascii="Times New Roman" w:eastAsia="Times New Roman" w:hAnsi="Times New Roman" w:cs="Times New Roman"/>
          <w:color w:val="000000" w:themeColor="text1"/>
          <w:spacing w:val="0"/>
          <w:sz w:val="24"/>
          <w:szCs w:val="24"/>
        </w:rPr>
        <w:t xml:space="preserve"> reported </w:t>
      </w:r>
      <w:r w:rsidRPr="00414C57">
        <w:rPr>
          <w:rFonts w:ascii="Times New Roman" w:eastAsia="Times New Roman" w:hAnsi="Times New Roman" w:cs="Times New Roman"/>
          <w:b/>
          <w:color w:val="000000" w:themeColor="text1"/>
          <w:spacing w:val="0"/>
          <w:sz w:val="24"/>
          <w:szCs w:val="24"/>
        </w:rPr>
        <w:t>(2008</w:t>
      </w:r>
      <w:r w:rsidRPr="00414C57">
        <w:rPr>
          <w:rFonts w:ascii="Times New Roman" w:eastAsia="Times New Roman" w:hAnsi="Times New Roman" w:cs="Times New Roman"/>
          <w:color w:val="000000" w:themeColor="text1"/>
          <w:spacing w:val="0"/>
          <w:sz w:val="24"/>
          <w:szCs w:val="24"/>
        </w:rPr>
        <w:t>)that in the market the Sonali goes as a local chicken with the associated premium price.</w:t>
      </w:r>
    </w:p>
    <w:p w:rsidR="009432C6" w:rsidRPr="00414C57" w:rsidRDefault="009432C6" w:rsidP="00CF54ED">
      <w:pPr>
        <w:spacing w:after="0"/>
        <w:jc w:val="both"/>
        <w:rPr>
          <w:rFonts w:ascii="Times New Roman" w:eastAsia="Times New Roman" w:hAnsi="Times New Roman" w:cs="Times New Roman"/>
          <w:b/>
          <w:color w:val="auto"/>
          <w:spacing w:val="0"/>
          <w:sz w:val="24"/>
          <w:szCs w:val="24"/>
        </w:rPr>
      </w:pPr>
      <w:r w:rsidRPr="00414C57">
        <w:rPr>
          <w:rFonts w:ascii="Times New Roman" w:eastAsia="Times New Roman" w:hAnsi="Times New Roman" w:cs="Times New Roman"/>
          <w:b/>
          <w:color w:val="auto"/>
          <w:spacing w:val="0"/>
          <w:sz w:val="24"/>
          <w:szCs w:val="24"/>
        </w:rPr>
        <w:t>Raihan and Mahmud (2008)</w:t>
      </w:r>
      <w:r>
        <w:rPr>
          <w:rFonts w:ascii="Times New Roman" w:eastAsia="Times New Roman" w:hAnsi="Times New Roman" w:cs="Times New Roman"/>
          <w:b/>
          <w:color w:val="auto"/>
          <w:spacing w:val="0"/>
          <w:sz w:val="24"/>
          <w:szCs w:val="24"/>
        </w:rPr>
        <w:t xml:space="preserve"> </w:t>
      </w:r>
      <w:r w:rsidRPr="00414C57">
        <w:rPr>
          <w:rFonts w:ascii="Times New Roman" w:eastAsia="Times New Roman" w:hAnsi="Times New Roman" w:cs="Times New Roman"/>
          <w:color w:val="auto"/>
          <w:spacing w:val="0"/>
          <w:sz w:val="24"/>
          <w:szCs w:val="24"/>
        </w:rPr>
        <w:t>reported by sample survey at Bogra district that production cost of per Kg poultry meat is Tk.63.10 and before 5 years it was Tk.47.50 and before 10 years it was Tk.28 only. They also mentioned that profit of per Kg poultry meat is Tk.10.78 and before 5 years it was Tk.11.50 and before 10 years it was Tk.21.25.</w:t>
      </w:r>
    </w:p>
    <w:p w:rsidR="009432C6" w:rsidRPr="005D69D1" w:rsidRDefault="009432C6" w:rsidP="00CF54ED">
      <w:pPr>
        <w:spacing w:after="0"/>
        <w:jc w:val="both"/>
        <w:rPr>
          <w:rFonts w:ascii="Times New Roman" w:eastAsia="Times New Roman" w:hAnsi="Times New Roman" w:cs="Times New Roman"/>
          <w:b/>
          <w:color w:val="000000" w:themeColor="text1"/>
          <w:spacing w:val="0"/>
          <w:sz w:val="24"/>
          <w:szCs w:val="24"/>
        </w:rPr>
      </w:pPr>
      <w:r w:rsidRPr="00414C57">
        <w:rPr>
          <w:rFonts w:ascii="Times New Roman" w:eastAsia="Times New Roman" w:hAnsi="Times New Roman" w:cs="Times New Roman"/>
          <w:b/>
          <w:color w:val="000000" w:themeColor="text1"/>
          <w:spacing w:val="0"/>
          <w:sz w:val="24"/>
          <w:szCs w:val="24"/>
        </w:rPr>
        <w:lastRenderedPageBreak/>
        <w:t>Shamsuddoha and Sohel (2008)</w:t>
      </w:r>
      <w:r w:rsidRPr="00414C57">
        <w:rPr>
          <w:rFonts w:ascii="Times New Roman" w:eastAsia="Times New Roman" w:hAnsi="Times New Roman" w:cs="Times New Roman"/>
          <w:color w:val="000000" w:themeColor="text1"/>
          <w:spacing w:val="0"/>
          <w:sz w:val="24"/>
          <w:szCs w:val="24"/>
        </w:rPr>
        <w:t xml:space="preserve"> reported that lack of financial credit; inadequate modern poultry equipment, inadequate logistic support, lack of adequate poultry rearing knowledge, absence of government help and guidance etc are problem faced by the poultry farmers of Bangladesh. Lack of financial credit is the highest problem of poultry sector and it is 12.45% and inadequate modern poultry equipment is the second highest problem and it is 11.20%</w:t>
      </w:r>
    </w:p>
    <w:p w:rsidR="009432C6" w:rsidRPr="00414C57" w:rsidRDefault="009432C6" w:rsidP="00CF54ED">
      <w:pPr>
        <w:spacing w:after="0"/>
        <w:jc w:val="both"/>
        <w:rPr>
          <w:rFonts w:ascii="Times New Roman" w:eastAsia="Times New Roman" w:hAnsi="Times New Roman" w:cs="Times New Roman"/>
          <w:b/>
          <w:color w:val="000000" w:themeColor="text1"/>
          <w:spacing w:val="0"/>
          <w:sz w:val="24"/>
          <w:szCs w:val="24"/>
        </w:rPr>
      </w:pPr>
      <w:r w:rsidRPr="00414C57">
        <w:rPr>
          <w:rFonts w:ascii="Times New Roman" w:eastAsia="Times New Roman" w:hAnsi="Times New Roman" w:cs="Times New Roman"/>
          <w:b/>
          <w:color w:val="000000" w:themeColor="text1"/>
          <w:spacing w:val="0"/>
          <w:sz w:val="24"/>
          <w:szCs w:val="24"/>
        </w:rPr>
        <w:t xml:space="preserve">                                           </w:t>
      </w:r>
    </w:p>
    <w:p w:rsidR="00CF32A2" w:rsidRDefault="00CF32A2" w:rsidP="00CF54ED">
      <w:pPr>
        <w:jc w:val="both"/>
      </w:pPr>
    </w:p>
    <w:sectPr w:rsidR="00CF32A2" w:rsidSect="00C800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432" w:footer="720" w:gutter="0"/>
      <w:pgNumType w:start="4"/>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7B3" w:rsidRDefault="007707B3" w:rsidP="00BB087A">
      <w:pPr>
        <w:spacing w:after="0" w:line="240" w:lineRule="auto"/>
      </w:pPr>
      <w:r>
        <w:separator/>
      </w:r>
    </w:p>
  </w:endnote>
  <w:endnote w:type="continuationSeparator" w:id="1">
    <w:p w:rsidR="007707B3" w:rsidRDefault="007707B3" w:rsidP="00BB0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87A" w:rsidRDefault="00BB08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87A" w:rsidRDefault="00BB087A">
    <w:pPr>
      <w:pStyle w:val="Footer"/>
      <w:pBdr>
        <w:top w:val="thinThickSmallGap" w:sz="24" w:space="1" w:color="622423" w:themeColor="accent2" w:themeShade="7F"/>
      </w:pBdr>
    </w:pPr>
    <w:r>
      <w:t>February, 2013</w:t>
    </w:r>
    <w:r>
      <w:ptab w:relativeTo="margin" w:alignment="right" w:leader="none"/>
    </w:r>
    <w:r>
      <w:t xml:space="preserve">Page </w:t>
    </w:r>
    <w:fldSimple w:instr=" PAGE   \* MERGEFORMAT ">
      <w:r w:rsidR="00A4207C">
        <w:rPr>
          <w:noProof/>
        </w:rPr>
        <w:t>4</w:t>
      </w:r>
    </w:fldSimple>
  </w:p>
  <w:p w:rsidR="00BB087A" w:rsidRDefault="00BB08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87A" w:rsidRDefault="00BB08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7B3" w:rsidRDefault="007707B3" w:rsidP="00BB087A">
      <w:pPr>
        <w:spacing w:after="0" w:line="240" w:lineRule="auto"/>
      </w:pPr>
      <w:r>
        <w:separator/>
      </w:r>
    </w:p>
  </w:footnote>
  <w:footnote w:type="continuationSeparator" w:id="1">
    <w:p w:rsidR="007707B3" w:rsidRDefault="007707B3" w:rsidP="00BB08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87A" w:rsidRDefault="00BB08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87A" w:rsidRDefault="00BB087A">
    <w:pPr>
      <w:pStyle w:val="Header"/>
      <w:tabs>
        <w:tab w:val="left" w:pos="2580"/>
        <w:tab w:val="left" w:pos="2985"/>
      </w:tabs>
      <w:spacing w:after="120" w:line="276" w:lineRule="auto"/>
      <w:rPr>
        <w:b/>
        <w:bCs/>
        <w:color w:val="1F497D" w:themeColor="text2"/>
      </w:rPr>
    </w:pPr>
  </w:p>
  <w:p w:rsidR="00BB087A" w:rsidRDefault="00BB087A">
    <w:pPr>
      <w:pStyle w:val="Header"/>
      <w:tabs>
        <w:tab w:val="left" w:pos="2580"/>
        <w:tab w:val="left" w:pos="2985"/>
      </w:tabs>
      <w:spacing w:after="120" w:line="276" w:lineRule="auto"/>
      <w:rPr>
        <w:color w:val="4F81BD" w:themeColor="accent1"/>
      </w:rPr>
    </w:pPr>
  </w:p>
  <w:sdt>
    <w:sdtPr>
      <w:rPr>
        <w:color w:val="808080" w:themeColor="text1" w:themeTint="7F"/>
      </w:rPr>
      <w:alias w:val="Author"/>
      <w:id w:val="77807658"/>
      <w:placeholder>
        <w:docPart w:val="EBBE00EFCD0C46A6AE180C1C882300DF"/>
      </w:placeholder>
      <w:dataBinding w:prefixMappings="xmlns:ns0='http://schemas.openxmlformats.org/package/2006/metadata/core-properties' xmlns:ns1='http://purl.org/dc/elements/1.1/'" w:xpath="/ns0:coreProperties[1]/ns1:creator[1]" w:storeItemID="{6C3C8BC8-F283-45AE-878A-BAB7291924A1}"/>
      <w:text/>
    </w:sdtPr>
    <w:sdtContent>
      <w:p w:rsidR="00BB087A" w:rsidRDefault="00F667EE" w:rsidP="00BB087A">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rPr>
        </w:pPr>
        <w:r>
          <w:rPr>
            <w:color w:val="808080" w:themeColor="text1" w:themeTint="7F"/>
          </w:rPr>
          <w:t xml:space="preserve">Review of </w:t>
        </w:r>
        <w:r w:rsidR="00BB087A">
          <w:rPr>
            <w:color w:val="808080" w:themeColor="text1" w:themeTint="7F"/>
          </w:rPr>
          <w:t>literature</w:t>
        </w:r>
      </w:p>
    </w:sdtContent>
  </w:sdt>
  <w:p w:rsidR="00BB087A" w:rsidRDefault="00BB08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87A" w:rsidRDefault="00BB08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characterSpacingControl w:val="doNotCompress"/>
  <w:footnotePr>
    <w:footnote w:id="0"/>
    <w:footnote w:id="1"/>
  </w:footnotePr>
  <w:endnotePr>
    <w:endnote w:id="0"/>
    <w:endnote w:id="1"/>
  </w:endnotePr>
  <w:compat/>
  <w:rsids>
    <w:rsidRoot w:val="009432C6"/>
    <w:rsid w:val="0000710E"/>
    <w:rsid w:val="00015D7A"/>
    <w:rsid w:val="000D7414"/>
    <w:rsid w:val="002D4B74"/>
    <w:rsid w:val="0076445F"/>
    <w:rsid w:val="007707B3"/>
    <w:rsid w:val="00852B87"/>
    <w:rsid w:val="00903417"/>
    <w:rsid w:val="009432C6"/>
    <w:rsid w:val="00986775"/>
    <w:rsid w:val="00A4207C"/>
    <w:rsid w:val="00BB087A"/>
    <w:rsid w:val="00BC2F97"/>
    <w:rsid w:val="00C8003B"/>
    <w:rsid w:val="00CF32A2"/>
    <w:rsid w:val="00CF54ED"/>
    <w:rsid w:val="00E74667"/>
    <w:rsid w:val="00EC22DC"/>
    <w:rsid w:val="00F66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bCs/>
        <w:color w:val="365F91" w:themeColor="accent1" w:themeShade="BF"/>
        <w:spacing w:val="-2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C6"/>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87A"/>
    <w:rPr>
      <w:b w:val="0"/>
      <w:bCs w:val="0"/>
    </w:rPr>
  </w:style>
  <w:style w:type="paragraph" w:styleId="Footer">
    <w:name w:val="footer"/>
    <w:basedOn w:val="Normal"/>
    <w:link w:val="FooterChar"/>
    <w:uiPriority w:val="99"/>
    <w:unhideWhenUsed/>
    <w:rsid w:val="00BB0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87A"/>
    <w:rPr>
      <w:b w:val="0"/>
      <w:bCs w:val="0"/>
    </w:rPr>
  </w:style>
  <w:style w:type="paragraph" w:styleId="BalloonText">
    <w:name w:val="Balloon Text"/>
    <w:basedOn w:val="Normal"/>
    <w:link w:val="BalloonTextChar"/>
    <w:uiPriority w:val="99"/>
    <w:semiHidden/>
    <w:unhideWhenUsed/>
    <w:rsid w:val="00BB0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87A"/>
    <w:rPr>
      <w:rFonts w:ascii="Tahoma" w:hAnsi="Tahoma" w:cs="Tahoma"/>
      <w:b w:val="0"/>
      <w:bCs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BBE00EFCD0C46A6AE180C1C882300DF"/>
        <w:category>
          <w:name w:val="General"/>
          <w:gallery w:val="placeholder"/>
        </w:category>
        <w:types>
          <w:type w:val="bbPlcHdr"/>
        </w:types>
        <w:behaviors>
          <w:behavior w:val="content"/>
        </w:behaviors>
        <w:guid w:val="{020703B8-4AD1-4E66-953A-3CCACBEE5F77}"/>
      </w:docPartPr>
      <w:docPartBody>
        <w:p w:rsidR="005B1C11" w:rsidRDefault="00D220D5" w:rsidP="00D220D5">
          <w:pPr>
            <w:pStyle w:val="EBBE00EFCD0C46A6AE180C1C882300DF"/>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220D5"/>
    <w:rsid w:val="001D5F34"/>
    <w:rsid w:val="005B1C11"/>
    <w:rsid w:val="00773745"/>
    <w:rsid w:val="00AC3512"/>
    <w:rsid w:val="00D220D5"/>
    <w:rsid w:val="00EB39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2DF6CC5EB347E4908D016B8233868F">
    <w:name w:val="722DF6CC5EB347E4908D016B8233868F"/>
    <w:rsid w:val="00D220D5"/>
  </w:style>
  <w:style w:type="paragraph" w:customStyle="1" w:styleId="EB1794C82E094206BE110AAFE86A8124">
    <w:name w:val="EB1794C82E094206BE110AAFE86A8124"/>
    <w:rsid w:val="00D220D5"/>
  </w:style>
  <w:style w:type="paragraph" w:customStyle="1" w:styleId="EBBE00EFCD0C46A6AE180C1C882300DF">
    <w:name w:val="EBBE00EFCD0C46A6AE180C1C882300DF"/>
    <w:rsid w:val="00D220D5"/>
  </w:style>
  <w:style w:type="paragraph" w:customStyle="1" w:styleId="D303D794003043A7B4C32368D1209433">
    <w:name w:val="D303D794003043A7B4C32368D1209433"/>
    <w:rsid w:val="00D220D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 of literature</dc:creator>
  <cp:lastModifiedBy>User</cp:lastModifiedBy>
  <cp:revision>7</cp:revision>
  <dcterms:created xsi:type="dcterms:W3CDTF">2013-02-03T05:14:00Z</dcterms:created>
  <dcterms:modified xsi:type="dcterms:W3CDTF">2013-02-06T13:13:00Z</dcterms:modified>
</cp:coreProperties>
</file>