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83" w:rsidRDefault="000A0483" w:rsidP="003B5E94">
      <w:pPr>
        <w:spacing w:after="0"/>
        <w:jc w:val="right"/>
        <w:rPr>
          <w:rFonts w:eastAsia="Times New Roman" w:cs="Times New Roman"/>
          <w:b/>
          <w:color w:val="000000" w:themeColor="text1"/>
          <w:spacing w:val="0"/>
          <w:sz w:val="32"/>
          <w:szCs w:val="32"/>
        </w:rPr>
      </w:pPr>
      <w:r>
        <w:rPr>
          <w:rFonts w:eastAsia="Times New Roman" w:cs="Times New Roman"/>
          <w:b/>
          <w:color w:val="000000" w:themeColor="text1"/>
          <w:spacing w:val="0"/>
          <w:sz w:val="32"/>
          <w:szCs w:val="32"/>
        </w:rPr>
        <w:t>Comparative Study of Commercial Broiler &amp; Sonali for the Meat</w:t>
      </w:r>
    </w:p>
    <w:p w:rsidR="000A0483" w:rsidRDefault="000A0483" w:rsidP="00D356BB">
      <w:pPr>
        <w:spacing w:after="0"/>
        <w:jc w:val="both"/>
        <w:rPr>
          <w:rFonts w:eastAsia="Times New Roman" w:cs="Times New Roman"/>
          <w:b/>
          <w:color w:val="000000" w:themeColor="text1"/>
          <w:spacing w:val="0"/>
          <w:sz w:val="32"/>
          <w:szCs w:val="32"/>
        </w:rPr>
      </w:pPr>
      <w:r>
        <w:rPr>
          <w:rFonts w:eastAsia="Times New Roman" w:cs="Times New Roman"/>
          <w:b/>
          <w:color w:val="000000" w:themeColor="text1"/>
          <w:spacing w:val="0"/>
          <w:sz w:val="32"/>
          <w:szCs w:val="32"/>
        </w:rPr>
        <w:t xml:space="preserve">         Purposes in Shibgonj Upazilla </w:t>
      </w:r>
      <w:proofErr w:type="gramStart"/>
      <w:r>
        <w:rPr>
          <w:rFonts w:eastAsia="Times New Roman" w:cs="Times New Roman"/>
          <w:b/>
          <w:color w:val="000000" w:themeColor="text1"/>
          <w:spacing w:val="0"/>
          <w:sz w:val="32"/>
          <w:szCs w:val="32"/>
        </w:rPr>
        <w:t>Under</w:t>
      </w:r>
      <w:proofErr w:type="gramEnd"/>
      <w:r>
        <w:rPr>
          <w:rFonts w:eastAsia="Times New Roman" w:cs="Times New Roman"/>
          <w:b/>
          <w:color w:val="000000" w:themeColor="text1"/>
          <w:spacing w:val="0"/>
          <w:sz w:val="32"/>
          <w:szCs w:val="32"/>
        </w:rPr>
        <w:t xml:space="preserve"> Bogra District.</w:t>
      </w:r>
    </w:p>
    <w:p w:rsidR="000A0483" w:rsidRDefault="000A0483" w:rsidP="00D356BB">
      <w:pPr>
        <w:spacing w:after="0"/>
        <w:jc w:val="both"/>
        <w:rPr>
          <w:rFonts w:eastAsia="Times New Roman" w:cs="Times New Roman"/>
          <w:b/>
          <w:color w:val="000000" w:themeColor="text1"/>
          <w:spacing w:val="0"/>
          <w:sz w:val="24"/>
          <w:szCs w:val="24"/>
          <w:u w:val="single"/>
        </w:rPr>
      </w:pPr>
    </w:p>
    <w:p w:rsidR="000A0483" w:rsidRDefault="000A0483" w:rsidP="00D356BB">
      <w:pPr>
        <w:spacing w:after="0"/>
        <w:jc w:val="both"/>
        <w:rPr>
          <w:rFonts w:eastAsia="Times New Roman" w:cs="Times New Roman"/>
          <w:b/>
          <w:color w:val="auto"/>
          <w:spacing w:val="0"/>
          <w:sz w:val="24"/>
          <w:szCs w:val="24"/>
          <w:u w:val="single"/>
        </w:rPr>
      </w:pPr>
    </w:p>
    <w:p w:rsidR="000A0483" w:rsidRDefault="000A0483" w:rsidP="00D356BB">
      <w:pPr>
        <w:spacing w:after="0"/>
        <w:jc w:val="both"/>
        <w:rPr>
          <w:rFonts w:ascii="Times New Roman" w:eastAsia="Times New Roman" w:hAnsi="Times New Roman" w:cs="Times New Roman"/>
          <w:b/>
          <w:color w:val="auto"/>
          <w:spacing w:val="0"/>
          <w:sz w:val="24"/>
          <w:szCs w:val="24"/>
          <w:u w:val="single"/>
        </w:rPr>
      </w:pPr>
    </w:p>
    <w:p w:rsidR="000A0483" w:rsidRDefault="000A0483" w:rsidP="006E3F36">
      <w:pPr>
        <w:spacing w:after="0"/>
        <w:jc w:val="center"/>
        <w:rPr>
          <w:rFonts w:eastAsia="Times New Roman" w:cs="Times New Roman"/>
          <w:b/>
          <w:color w:val="000000" w:themeColor="text1"/>
          <w:spacing w:val="0"/>
          <w:sz w:val="36"/>
          <w:szCs w:val="36"/>
        </w:rPr>
      </w:pPr>
      <w:r>
        <w:rPr>
          <w:rFonts w:eastAsia="Times New Roman" w:cs="Times New Roman"/>
          <w:b/>
          <w:color w:val="000000" w:themeColor="text1"/>
          <w:spacing w:val="0"/>
          <w:sz w:val="36"/>
          <w:szCs w:val="36"/>
        </w:rPr>
        <w:t>ABSTRACT</w:t>
      </w:r>
    </w:p>
    <w:p w:rsidR="000A0483" w:rsidRDefault="000A0483" w:rsidP="00D356BB">
      <w:pPr>
        <w:spacing w:after="0"/>
        <w:jc w:val="both"/>
        <w:rPr>
          <w:rFonts w:ascii="Times New Roman" w:eastAsia="Times New Roman" w:hAnsi="Times New Roman" w:cs="Times New Roman"/>
          <w:color w:val="000000" w:themeColor="text1"/>
          <w:spacing w:val="0"/>
          <w:sz w:val="24"/>
          <w:szCs w:val="24"/>
        </w:rPr>
      </w:pPr>
    </w:p>
    <w:p w:rsidR="000A0483" w:rsidRDefault="000A0483" w:rsidP="00D356BB">
      <w:pPr>
        <w:spacing w:after="0"/>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000000" w:themeColor="text1"/>
          <w:spacing w:val="0"/>
          <w:sz w:val="24"/>
          <w:szCs w:val="24"/>
        </w:rPr>
        <w:t>The stu</w:t>
      </w:r>
      <w:r w:rsidR="007801C3">
        <w:rPr>
          <w:rFonts w:ascii="Times New Roman" w:eastAsia="Times New Roman" w:hAnsi="Times New Roman" w:cs="Times New Roman"/>
          <w:color w:val="000000" w:themeColor="text1"/>
          <w:spacing w:val="0"/>
          <w:sz w:val="24"/>
          <w:szCs w:val="24"/>
        </w:rPr>
        <w:t>dy was conducted to compare</w:t>
      </w:r>
      <w:r>
        <w:rPr>
          <w:rFonts w:ascii="Times New Roman" w:eastAsia="Times New Roman" w:hAnsi="Times New Roman" w:cs="Times New Roman"/>
          <w:color w:val="000000" w:themeColor="text1"/>
          <w:spacing w:val="0"/>
          <w:sz w:val="24"/>
          <w:szCs w:val="24"/>
        </w:rPr>
        <w:t xml:space="preserve"> of Comme</w:t>
      </w:r>
      <w:r w:rsidR="007801C3">
        <w:rPr>
          <w:rFonts w:ascii="Times New Roman" w:eastAsia="Times New Roman" w:hAnsi="Times New Roman" w:cs="Times New Roman"/>
          <w:color w:val="000000" w:themeColor="text1"/>
          <w:spacing w:val="0"/>
          <w:sz w:val="24"/>
          <w:szCs w:val="24"/>
        </w:rPr>
        <w:t xml:space="preserve">rcial Broiler and Sonali for </w:t>
      </w:r>
      <w:r>
        <w:rPr>
          <w:rFonts w:ascii="Times New Roman" w:eastAsia="Times New Roman" w:hAnsi="Times New Roman" w:cs="Times New Roman"/>
          <w:color w:val="000000" w:themeColor="text1"/>
          <w:spacing w:val="0"/>
          <w:sz w:val="24"/>
          <w:szCs w:val="24"/>
        </w:rPr>
        <w:t>meat purposes. A total of 60 poultry farms from Shibgonj Upazilla of Bogra district of Bangladesh were randomly selected during the study period through survey method. The finding of the study revealed that the FCR of two birds were 1.723±0.130 and 2.775±0.101 respectively at 30-35 day, and 60-70 days. The superior FCR found in Commercial Broil</w:t>
      </w:r>
      <w:r w:rsidR="005168F1">
        <w:rPr>
          <w:rFonts w:ascii="Times New Roman" w:eastAsia="Times New Roman" w:hAnsi="Times New Roman" w:cs="Times New Roman"/>
          <w:color w:val="000000" w:themeColor="text1"/>
          <w:spacing w:val="0"/>
          <w:sz w:val="24"/>
          <w:szCs w:val="24"/>
        </w:rPr>
        <w:t xml:space="preserve">er due to its superior genetic </w:t>
      </w:r>
      <w:r>
        <w:rPr>
          <w:rFonts w:ascii="Times New Roman" w:eastAsia="Times New Roman" w:hAnsi="Times New Roman" w:cs="Times New Roman"/>
          <w:color w:val="000000" w:themeColor="text1"/>
          <w:spacing w:val="0"/>
          <w:sz w:val="24"/>
          <w:szCs w:val="24"/>
        </w:rPr>
        <w:t>conformation. Inferior FCR found at Sonali Bird. The highest total production cost per bird Tk. 189.709±13.354 found in Commer</w:t>
      </w:r>
      <w:r w:rsidR="00440854">
        <w:rPr>
          <w:rFonts w:ascii="Times New Roman" w:eastAsia="Times New Roman" w:hAnsi="Times New Roman" w:cs="Times New Roman"/>
          <w:color w:val="000000" w:themeColor="text1"/>
          <w:spacing w:val="0"/>
          <w:sz w:val="24"/>
          <w:szCs w:val="24"/>
        </w:rPr>
        <w:t xml:space="preserve">cial </w:t>
      </w:r>
      <w:proofErr w:type="gramStart"/>
      <w:r w:rsidR="00440854">
        <w:rPr>
          <w:rFonts w:ascii="Times New Roman" w:eastAsia="Times New Roman" w:hAnsi="Times New Roman" w:cs="Times New Roman"/>
          <w:color w:val="000000" w:themeColor="text1"/>
          <w:spacing w:val="0"/>
          <w:sz w:val="24"/>
          <w:szCs w:val="24"/>
        </w:rPr>
        <w:t xml:space="preserve">Broiler </w:t>
      </w:r>
      <w:r w:rsidR="004045F9">
        <w:rPr>
          <w:rFonts w:ascii="Times New Roman" w:eastAsia="Times New Roman" w:hAnsi="Times New Roman" w:cs="Times New Roman"/>
          <w:color w:val="000000" w:themeColor="text1"/>
          <w:spacing w:val="0"/>
          <w:sz w:val="24"/>
          <w:szCs w:val="24"/>
        </w:rPr>
        <w:t xml:space="preserve"> than</w:t>
      </w:r>
      <w:proofErr w:type="gramEnd"/>
      <w:r w:rsidR="004045F9">
        <w:rPr>
          <w:rFonts w:ascii="Times New Roman" w:eastAsia="Times New Roman" w:hAnsi="Times New Roman" w:cs="Times New Roman"/>
          <w:color w:val="000000" w:themeColor="text1"/>
          <w:spacing w:val="0"/>
          <w:sz w:val="24"/>
          <w:szCs w:val="24"/>
        </w:rPr>
        <w:t xml:space="preserve"> that of </w:t>
      </w:r>
      <w:r>
        <w:rPr>
          <w:rFonts w:ascii="Times New Roman" w:eastAsia="Times New Roman" w:hAnsi="Times New Roman" w:cs="Times New Roman"/>
          <w:color w:val="000000" w:themeColor="text1"/>
          <w:spacing w:val="0"/>
          <w:sz w:val="24"/>
          <w:szCs w:val="24"/>
        </w:rPr>
        <w:t>Sonali</w:t>
      </w:r>
      <w:r w:rsidR="004045F9">
        <w:rPr>
          <w:rFonts w:ascii="Times New Roman" w:eastAsia="Times New Roman" w:hAnsi="Times New Roman" w:cs="Times New Roman"/>
          <w:color w:val="000000" w:themeColor="text1"/>
          <w:spacing w:val="0"/>
          <w:sz w:val="24"/>
          <w:szCs w:val="24"/>
        </w:rPr>
        <w:t xml:space="preserve"> (</w:t>
      </w:r>
      <w:r w:rsidR="00440854">
        <w:rPr>
          <w:rFonts w:ascii="Times New Roman" w:eastAsia="Times New Roman" w:hAnsi="Times New Roman" w:cs="Times New Roman"/>
          <w:color w:val="000000" w:themeColor="text1"/>
          <w:spacing w:val="0"/>
          <w:sz w:val="24"/>
          <w:szCs w:val="24"/>
        </w:rPr>
        <w:t xml:space="preserve"> Tk.</w:t>
      </w:r>
      <w:r w:rsidR="004045F9">
        <w:rPr>
          <w:rFonts w:ascii="Times New Roman" w:eastAsia="Times New Roman" w:hAnsi="Times New Roman" w:cs="Times New Roman"/>
          <w:color w:val="000000" w:themeColor="text1"/>
          <w:spacing w:val="0"/>
          <w:sz w:val="24"/>
          <w:szCs w:val="24"/>
        </w:rPr>
        <w:t>106.286±3.314).</w:t>
      </w:r>
      <w:r w:rsidR="00765F34">
        <w:rPr>
          <w:rFonts w:ascii="Times New Roman" w:eastAsia="Times New Roman" w:hAnsi="Times New Roman" w:cs="Times New Roman"/>
          <w:color w:val="000000" w:themeColor="text1"/>
          <w:spacing w:val="0"/>
          <w:sz w:val="24"/>
          <w:szCs w:val="24"/>
        </w:rPr>
        <w:t xml:space="preserve"> Total return per kg Bird was highest in Sonali</w:t>
      </w:r>
      <w:r w:rsidR="009B6686">
        <w:rPr>
          <w:rFonts w:ascii="Times New Roman" w:eastAsia="Times New Roman" w:hAnsi="Times New Roman" w:cs="Times New Roman"/>
          <w:color w:val="000000" w:themeColor="text1"/>
          <w:spacing w:val="0"/>
          <w:sz w:val="24"/>
          <w:szCs w:val="24"/>
        </w:rPr>
        <w:t xml:space="preserve"> </w:t>
      </w:r>
      <w:r w:rsidR="00765F34">
        <w:rPr>
          <w:rFonts w:ascii="Times New Roman" w:eastAsia="Times New Roman" w:hAnsi="Times New Roman" w:cs="Times New Roman"/>
          <w:color w:val="000000" w:themeColor="text1"/>
          <w:spacing w:val="0"/>
          <w:sz w:val="24"/>
          <w:szCs w:val="24"/>
        </w:rPr>
        <w:t>(</w:t>
      </w:r>
      <w:r w:rsidR="009B6686">
        <w:rPr>
          <w:rFonts w:ascii="Times New Roman" w:eastAsia="Times New Roman" w:hAnsi="Times New Roman" w:cs="Times New Roman"/>
          <w:color w:val="000000" w:themeColor="text1"/>
          <w:spacing w:val="0"/>
          <w:sz w:val="24"/>
          <w:szCs w:val="24"/>
        </w:rPr>
        <w:t>Tk.</w:t>
      </w:r>
      <w:r w:rsidR="00765F34">
        <w:rPr>
          <w:rFonts w:ascii="Times New Roman" w:eastAsia="Times New Roman" w:hAnsi="Times New Roman" w:cs="Times New Roman"/>
          <w:color w:val="000000" w:themeColor="text1"/>
          <w:spacing w:val="0"/>
          <w:sz w:val="24"/>
          <w:szCs w:val="24"/>
        </w:rPr>
        <w:t>170) than that of commercial Broiler</w:t>
      </w:r>
      <w:r w:rsidR="009B6686">
        <w:rPr>
          <w:rFonts w:ascii="Times New Roman" w:eastAsia="Times New Roman" w:hAnsi="Times New Roman" w:cs="Times New Roman"/>
          <w:color w:val="000000" w:themeColor="text1"/>
          <w:spacing w:val="0"/>
          <w:sz w:val="24"/>
          <w:szCs w:val="24"/>
        </w:rPr>
        <w:t xml:space="preserve"> </w:t>
      </w:r>
      <w:r w:rsidR="00765F34">
        <w:rPr>
          <w:rFonts w:ascii="Times New Roman" w:eastAsia="Times New Roman" w:hAnsi="Times New Roman" w:cs="Times New Roman"/>
          <w:color w:val="000000" w:themeColor="text1"/>
          <w:spacing w:val="0"/>
          <w:sz w:val="24"/>
          <w:szCs w:val="24"/>
        </w:rPr>
        <w:t>(</w:t>
      </w:r>
      <w:r w:rsidR="009B6686">
        <w:rPr>
          <w:rFonts w:ascii="Times New Roman" w:eastAsia="Times New Roman" w:hAnsi="Times New Roman" w:cs="Times New Roman"/>
          <w:color w:val="000000" w:themeColor="text1"/>
          <w:spacing w:val="0"/>
          <w:sz w:val="24"/>
          <w:szCs w:val="24"/>
        </w:rPr>
        <w:t>Tk.</w:t>
      </w:r>
      <w:r w:rsidR="00765F34">
        <w:rPr>
          <w:rFonts w:ascii="Times New Roman" w:eastAsia="Times New Roman" w:hAnsi="Times New Roman" w:cs="Times New Roman"/>
          <w:color w:val="000000" w:themeColor="text1"/>
          <w:spacing w:val="0"/>
          <w:sz w:val="24"/>
          <w:szCs w:val="24"/>
        </w:rPr>
        <w:t>130.). But</w:t>
      </w:r>
      <w:r w:rsidR="009B6686">
        <w:rPr>
          <w:rFonts w:ascii="Times New Roman" w:eastAsia="Times New Roman" w:hAnsi="Times New Roman" w:cs="Times New Roman"/>
          <w:color w:val="000000" w:themeColor="text1"/>
          <w:spacing w:val="0"/>
          <w:sz w:val="24"/>
          <w:szCs w:val="24"/>
        </w:rPr>
        <w:t xml:space="preserve"> </w:t>
      </w:r>
      <w:proofErr w:type="gramStart"/>
      <w:r w:rsidR="009B6686">
        <w:rPr>
          <w:rFonts w:ascii="Times New Roman" w:eastAsia="Times New Roman" w:hAnsi="Times New Roman" w:cs="Times New Roman"/>
          <w:color w:val="000000" w:themeColor="text1"/>
          <w:spacing w:val="0"/>
          <w:sz w:val="24"/>
          <w:szCs w:val="24"/>
        </w:rPr>
        <w:t>the</w:t>
      </w:r>
      <w:r w:rsidR="004045F9">
        <w:rPr>
          <w:rFonts w:ascii="Times New Roman" w:eastAsia="Times New Roman" w:hAnsi="Times New Roman" w:cs="Times New Roman"/>
          <w:color w:val="000000" w:themeColor="text1"/>
          <w:spacing w:val="0"/>
          <w:sz w:val="24"/>
          <w:szCs w:val="24"/>
        </w:rPr>
        <w:t xml:space="preserve"> </w:t>
      </w:r>
      <w:r>
        <w:rPr>
          <w:rFonts w:ascii="Times New Roman" w:eastAsia="Times New Roman" w:hAnsi="Times New Roman" w:cs="Times New Roman"/>
          <w:color w:val="000000" w:themeColor="text1"/>
          <w:spacing w:val="0"/>
          <w:sz w:val="24"/>
          <w:szCs w:val="24"/>
        </w:rPr>
        <w:t xml:space="preserve"> </w:t>
      </w:r>
      <w:r w:rsidR="00765F34">
        <w:rPr>
          <w:rFonts w:ascii="Times New Roman" w:eastAsia="Times New Roman" w:hAnsi="Times New Roman" w:cs="Times New Roman"/>
          <w:color w:val="000000" w:themeColor="text1"/>
          <w:spacing w:val="0"/>
          <w:sz w:val="24"/>
          <w:szCs w:val="24"/>
        </w:rPr>
        <w:t>Net</w:t>
      </w:r>
      <w:proofErr w:type="gramEnd"/>
      <w:r w:rsidR="009B6686">
        <w:rPr>
          <w:rFonts w:ascii="Times New Roman" w:eastAsia="Times New Roman" w:hAnsi="Times New Roman" w:cs="Times New Roman"/>
          <w:color w:val="000000" w:themeColor="text1"/>
          <w:spacing w:val="0"/>
          <w:sz w:val="24"/>
          <w:szCs w:val="24"/>
        </w:rPr>
        <w:t xml:space="preserve"> profit wa</w:t>
      </w:r>
      <w:r>
        <w:rPr>
          <w:rFonts w:ascii="Times New Roman" w:eastAsia="Times New Roman" w:hAnsi="Times New Roman" w:cs="Times New Roman"/>
          <w:color w:val="000000" w:themeColor="text1"/>
          <w:spacing w:val="0"/>
          <w:sz w:val="24"/>
          <w:szCs w:val="24"/>
        </w:rPr>
        <w:t>s</w:t>
      </w:r>
      <w:r w:rsidR="009B6686">
        <w:rPr>
          <w:rFonts w:ascii="Times New Roman" w:eastAsia="Times New Roman" w:hAnsi="Times New Roman" w:cs="Times New Roman"/>
          <w:color w:val="000000" w:themeColor="text1"/>
          <w:spacing w:val="0"/>
          <w:sz w:val="24"/>
          <w:szCs w:val="24"/>
        </w:rPr>
        <w:t xml:space="preserve"> highest in Broiler(</w:t>
      </w:r>
      <w:r>
        <w:rPr>
          <w:rFonts w:ascii="Times New Roman" w:eastAsia="Times New Roman" w:hAnsi="Times New Roman" w:cs="Times New Roman"/>
          <w:color w:val="000000" w:themeColor="text1"/>
          <w:spacing w:val="0"/>
          <w:sz w:val="24"/>
          <w:szCs w:val="24"/>
        </w:rPr>
        <w:t xml:space="preserve"> Tk.26.434±10.798</w:t>
      </w:r>
      <w:r w:rsidR="009B6686">
        <w:rPr>
          <w:rFonts w:ascii="Times New Roman" w:eastAsia="Times New Roman" w:hAnsi="Times New Roman" w:cs="Times New Roman"/>
          <w:color w:val="000000" w:themeColor="text1"/>
          <w:spacing w:val="0"/>
          <w:sz w:val="24"/>
          <w:szCs w:val="24"/>
        </w:rPr>
        <w:t>) than that of Sonali (</w:t>
      </w:r>
      <w:r>
        <w:rPr>
          <w:rFonts w:ascii="Times New Roman" w:eastAsia="Times New Roman" w:hAnsi="Times New Roman" w:cs="Times New Roman"/>
          <w:color w:val="000000" w:themeColor="text1"/>
          <w:spacing w:val="0"/>
          <w:sz w:val="24"/>
          <w:szCs w:val="24"/>
        </w:rPr>
        <w:t>Tk.10.812±3.128</w:t>
      </w:r>
      <w:r w:rsidR="009B6686">
        <w:rPr>
          <w:rFonts w:ascii="Times New Roman" w:eastAsia="Times New Roman" w:hAnsi="Times New Roman" w:cs="Times New Roman"/>
          <w:color w:val="000000" w:themeColor="text1"/>
          <w:spacing w:val="0"/>
          <w:sz w:val="24"/>
          <w:szCs w:val="24"/>
        </w:rPr>
        <w:t>)</w:t>
      </w:r>
      <w:r>
        <w:rPr>
          <w:rFonts w:ascii="Times New Roman" w:eastAsia="Times New Roman" w:hAnsi="Times New Roman" w:cs="Times New Roman"/>
          <w:color w:val="000000" w:themeColor="text1"/>
          <w:spacing w:val="0"/>
          <w:sz w:val="24"/>
          <w:szCs w:val="24"/>
        </w:rPr>
        <w:t>. The highest Benefit cost ratio (BC</w:t>
      </w:r>
      <w:r w:rsidR="00A57520">
        <w:rPr>
          <w:rFonts w:ascii="Times New Roman" w:eastAsia="Times New Roman" w:hAnsi="Times New Roman" w:cs="Times New Roman"/>
          <w:color w:val="000000" w:themeColor="text1"/>
          <w:spacing w:val="0"/>
          <w:sz w:val="24"/>
          <w:szCs w:val="24"/>
        </w:rPr>
        <w:t xml:space="preserve">R) found in Commercial broiler </w:t>
      </w:r>
      <w:r>
        <w:rPr>
          <w:rFonts w:ascii="Times New Roman" w:eastAsia="Times New Roman" w:hAnsi="Times New Roman" w:cs="Times New Roman"/>
          <w:color w:val="000000" w:themeColor="text1"/>
          <w:spacing w:val="0"/>
          <w:sz w:val="24"/>
          <w:szCs w:val="24"/>
        </w:rPr>
        <w:t>is 1.14 and it is profit</w:t>
      </w:r>
      <w:r w:rsidR="00CF522E">
        <w:rPr>
          <w:rFonts w:ascii="Times New Roman" w:eastAsia="Times New Roman" w:hAnsi="Times New Roman" w:cs="Times New Roman"/>
          <w:color w:val="000000" w:themeColor="text1"/>
          <w:spacing w:val="0"/>
          <w:sz w:val="24"/>
          <w:szCs w:val="24"/>
        </w:rPr>
        <w:t>able than Sonali. BCR of Sonali</w:t>
      </w:r>
      <w:r>
        <w:rPr>
          <w:rFonts w:ascii="Times New Roman" w:eastAsia="Times New Roman" w:hAnsi="Times New Roman" w:cs="Times New Roman"/>
          <w:color w:val="000000" w:themeColor="text1"/>
          <w:spacing w:val="0"/>
          <w:sz w:val="24"/>
          <w:szCs w:val="24"/>
        </w:rPr>
        <w:t xml:space="preserve"> is 1.10 </w:t>
      </w:r>
    </w:p>
    <w:p w:rsidR="000A0483" w:rsidRDefault="000A0483" w:rsidP="00D356BB">
      <w:pPr>
        <w:spacing w:after="0"/>
        <w:jc w:val="both"/>
        <w:rPr>
          <w:rFonts w:ascii="Times New Roman" w:eastAsia="Times New Roman" w:hAnsi="Times New Roman" w:cs="Times New Roman"/>
          <w:color w:val="000000" w:themeColor="text1"/>
          <w:spacing w:val="0"/>
          <w:sz w:val="24"/>
          <w:szCs w:val="24"/>
        </w:rPr>
      </w:pPr>
    </w:p>
    <w:p w:rsidR="000A0483" w:rsidRDefault="000A0483" w:rsidP="00D356BB">
      <w:pPr>
        <w:spacing w:after="0"/>
        <w:jc w:val="both"/>
        <w:rPr>
          <w:rFonts w:ascii="Times New Roman" w:eastAsia="Times New Roman" w:hAnsi="Times New Roman" w:cs="Times New Roman"/>
          <w:color w:val="000000" w:themeColor="text1"/>
          <w:spacing w:val="0"/>
          <w:sz w:val="24"/>
          <w:szCs w:val="24"/>
        </w:rPr>
      </w:pPr>
    </w:p>
    <w:p w:rsidR="000A0483" w:rsidRDefault="000A0483" w:rsidP="00D356BB">
      <w:pPr>
        <w:spacing w:after="0"/>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000000" w:themeColor="text1"/>
          <w:spacing w:val="0"/>
          <w:sz w:val="24"/>
          <w:szCs w:val="24"/>
        </w:rPr>
        <w:t>This study also revealed that the poultry farmers faced various types of problems such as high price of feeds, high price of Commercial Broiler day old chick and non availability of day old chicks of Sonali in proper starting time of farming according to the market demand.</w:t>
      </w:r>
    </w:p>
    <w:p w:rsidR="000A0483" w:rsidRDefault="000A0483" w:rsidP="00D356BB">
      <w:pPr>
        <w:spacing w:after="0"/>
        <w:jc w:val="both"/>
        <w:rPr>
          <w:rFonts w:ascii="Times New Roman" w:eastAsia="Times New Roman" w:hAnsi="Times New Roman" w:cs="Times New Roman"/>
          <w:color w:val="000000" w:themeColor="text1"/>
          <w:spacing w:val="0"/>
          <w:sz w:val="24"/>
          <w:szCs w:val="24"/>
        </w:rPr>
      </w:pPr>
    </w:p>
    <w:p w:rsidR="000A0483" w:rsidRDefault="000A0483" w:rsidP="00D356BB">
      <w:pPr>
        <w:spacing w:after="0"/>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b/>
          <w:color w:val="000000" w:themeColor="text1"/>
          <w:spacing w:val="0"/>
          <w:sz w:val="24"/>
          <w:szCs w:val="24"/>
        </w:rPr>
        <w:t>Key words:</w:t>
      </w:r>
      <w:r>
        <w:rPr>
          <w:rFonts w:ascii="Times New Roman" w:eastAsia="Times New Roman" w:hAnsi="Times New Roman" w:cs="Times New Roman"/>
          <w:color w:val="000000" w:themeColor="text1"/>
          <w:spacing w:val="0"/>
          <w:sz w:val="24"/>
          <w:szCs w:val="24"/>
        </w:rPr>
        <w:t xml:space="preserve"> Commercial Broiler, Sonali, FCR, profitability</w:t>
      </w:r>
    </w:p>
    <w:p w:rsidR="000A0483" w:rsidRDefault="000A0483" w:rsidP="00D356BB">
      <w:pPr>
        <w:spacing w:after="0"/>
        <w:jc w:val="both"/>
        <w:rPr>
          <w:rFonts w:ascii="Times New Roman" w:eastAsia="Times New Roman" w:hAnsi="Times New Roman" w:cs="Times New Roman"/>
          <w:b/>
          <w:color w:val="000000" w:themeColor="text1"/>
          <w:spacing w:val="0"/>
          <w:sz w:val="24"/>
          <w:szCs w:val="24"/>
          <w:u w:val="single"/>
        </w:rPr>
      </w:pPr>
    </w:p>
    <w:p w:rsidR="000A0483" w:rsidRDefault="000A0483" w:rsidP="00D356BB">
      <w:pPr>
        <w:spacing w:after="0"/>
        <w:jc w:val="both"/>
        <w:rPr>
          <w:rFonts w:ascii="Times New Roman" w:eastAsia="Times New Roman" w:hAnsi="Times New Roman" w:cs="Times New Roman"/>
          <w:b/>
          <w:color w:val="auto"/>
          <w:spacing w:val="0"/>
          <w:sz w:val="24"/>
          <w:szCs w:val="24"/>
          <w:u w:val="single"/>
        </w:rPr>
      </w:pPr>
    </w:p>
    <w:p w:rsidR="000A0483" w:rsidRDefault="000A0483" w:rsidP="00D356BB">
      <w:pPr>
        <w:spacing w:after="0"/>
        <w:jc w:val="both"/>
        <w:rPr>
          <w:rFonts w:ascii="Times New Roman" w:eastAsia="Times New Roman" w:hAnsi="Times New Roman" w:cs="Times New Roman"/>
          <w:b/>
          <w:color w:val="auto"/>
          <w:spacing w:val="0"/>
          <w:sz w:val="24"/>
          <w:szCs w:val="24"/>
          <w:u w:val="single"/>
        </w:rPr>
      </w:pPr>
    </w:p>
    <w:p w:rsidR="000A0483" w:rsidRDefault="000A0483" w:rsidP="00D356BB">
      <w:pPr>
        <w:spacing w:after="0"/>
        <w:jc w:val="both"/>
        <w:rPr>
          <w:rFonts w:ascii="Times New Roman" w:eastAsia="Times New Roman" w:hAnsi="Times New Roman" w:cs="Times New Roman"/>
          <w:b/>
          <w:color w:val="auto"/>
          <w:spacing w:val="0"/>
          <w:sz w:val="24"/>
          <w:szCs w:val="24"/>
          <w:u w:val="single"/>
        </w:rPr>
      </w:pPr>
    </w:p>
    <w:p w:rsidR="000A0483" w:rsidRDefault="000A0483" w:rsidP="00D356BB">
      <w:pPr>
        <w:spacing w:after="0"/>
        <w:jc w:val="both"/>
        <w:rPr>
          <w:rFonts w:ascii="Times New Roman" w:eastAsia="Times New Roman" w:hAnsi="Times New Roman" w:cs="Times New Roman"/>
          <w:b/>
          <w:color w:val="auto"/>
          <w:spacing w:val="0"/>
          <w:sz w:val="24"/>
          <w:szCs w:val="24"/>
          <w:u w:val="single"/>
        </w:rPr>
      </w:pPr>
    </w:p>
    <w:p w:rsidR="000A0483" w:rsidRDefault="000A0483" w:rsidP="00D356BB">
      <w:pPr>
        <w:spacing w:after="0"/>
        <w:jc w:val="both"/>
        <w:rPr>
          <w:rFonts w:ascii="Times New Roman" w:eastAsia="Times New Roman" w:hAnsi="Times New Roman" w:cs="Times New Roman"/>
          <w:b/>
          <w:color w:val="auto"/>
          <w:spacing w:val="0"/>
          <w:sz w:val="24"/>
          <w:szCs w:val="24"/>
          <w:u w:val="single"/>
        </w:rPr>
      </w:pPr>
    </w:p>
    <w:p w:rsidR="00CF32A2" w:rsidRDefault="00CF32A2" w:rsidP="00D356BB">
      <w:pPr>
        <w:jc w:val="both"/>
      </w:pPr>
    </w:p>
    <w:sectPr w:rsidR="00CF32A2" w:rsidSect="00CF3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483"/>
    <w:rsid w:val="000A0483"/>
    <w:rsid w:val="003B5E94"/>
    <w:rsid w:val="004045F9"/>
    <w:rsid w:val="00440854"/>
    <w:rsid w:val="00445CF1"/>
    <w:rsid w:val="005168F1"/>
    <w:rsid w:val="005617E1"/>
    <w:rsid w:val="006E3F36"/>
    <w:rsid w:val="00765F34"/>
    <w:rsid w:val="007801C3"/>
    <w:rsid w:val="009B6686"/>
    <w:rsid w:val="00A57520"/>
    <w:rsid w:val="00AC1243"/>
    <w:rsid w:val="00C56461"/>
    <w:rsid w:val="00CF32A2"/>
    <w:rsid w:val="00CF522E"/>
    <w:rsid w:val="00D356BB"/>
    <w:rsid w:val="00F85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83"/>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3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2013-02-03T05:47:00Z</dcterms:created>
  <dcterms:modified xsi:type="dcterms:W3CDTF">2013-02-06T13:06:00Z</dcterms:modified>
</cp:coreProperties>
</file>