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0F" w:rsidRDefault="00904BFC" w:rsidP="00BA763F">
      <w:pPr>
        <w:spacing w:line="360" w:lineRule="auto"/>
        <w:jc w:val="center"/>
        <w:rPr>
          <w:rFonts w:ascii="Times New Roman" w:hAnsi="Times New Roman" w:cs="Times New Roman"/>
          <w:b/>
          <w:sz w:val="32"/>
          <w:szCs w:val="26"/>
        </w:rPr>
      </w:pPr>
      <w:r>
        <w:rPr>
          <w:rFonts w:ascii="Times New Roman" w:hAnsi="Times New Roman" w:cs="Times New Roman"/>
          <w:b/>
          <w:sz w:val="32"/>
          <w:szCs w:val="26"/>
        </w:rPr>
        <w:t>CHAPTER</w:t>
      </w:r>
      <w:r w:rsidRPr="009621A9">
        <w:rPr>
          <w:rFonts w:ascii="Times New Roman" w:hAnsi="Times New Roman" w:cs="Times New Roman"/>
          <w:b/>
          <w:sz w:val="32"/>
          <w:szCs w:val="26"/>
        </w:rPr>
        <w:t xml:space="preserve"> I</w:t>
      </w:r>
    </w:p>
    <w:p w:rsidR="00F54962" w:rsidRPr="009621A9" w:rsidRDefault="00F54962" w:rsidP="008656CF">
      <w:pPr>
        <w:spacing w:line="360" w:lineRule="auto"/>
        <w:jc w:val="both"/>
        <w:rPr>
          <w:rFonts w:ascii="Times New Roman" w:hAnsi="Times New Roman" w:cs="Times New Roman"/>
          <w:sz w:val="32"/>
          <w:szCs w:val="26"/>
        </w:rPr>
      </w:pPr>
    </w:p>
    <w:p w:rsidR="00D97A0F" w:rsidRPr="00904BFC" w:rsidRDefault="00D97A0F" w:rsidP="008656CF">
      <w:pPr>
        <w:spacing w:line="360" w:lineRule="auto"/>
        <w:jc w:val="both"/>
        <w:rPr>
          <w:rFonts w:ascii="Times New Roman" w:hAnsi="Times New Roman" w:cs="Times New Roman"/>
          <w:b/>
          <w:sz w:val="36"/>
          <w:szCs w:val="36"/>
        </w:rPr>
      </w:pPr>
      <w:r w:rsidRPr="00904BFC">
        <w:rPr>
          <w:rFonts w:ascii="Times New Roman" w:hAnsi="Times New Roman" w:cs="Times New Roman"/>
          <w:b/>
          <w:sz w:val="36"/>
          <w:szCs w:val="36"/>
        </w:rPr>
        <w:t>INTRODUCTION</w:t>
      </w:r>
    </w:p>
    <w:p w:rsidR="000C091D" w:rsidRDefault="006B5173" w:rsidP="008656CF">
      <w:pPr>
        <w:spacing w:line="360" w:lineRule="auto"/>
        <w:jc w:val="both"/>
        <w:rPr>
          <w:rFonts w:ascii="Times New Roman" w:hAnsi="Times New Roman" w:cs="Times New Roman"/>
          <w:sz w:val="24"/>
          <w:szCs w:val="24"/>
        </w:rPr>
      </w:pPr>
      <w:r>
        <w:rPr>
          <w:rFonts w:ascii="Times New Roman" w:hAnsi="Times New Roman" w:cs="Times New Roman"/>
          <w:sz w:val="24"/>
          <w:szCs w:val="24"/>
        </w:rPr>
        <w:t>Rodenticide</w:t>
      </w:r>
      <w:r w:rsidR="00D97A0F" w:rsidRPr="009621A9">
        <w:rPr>
          <w:rFonts w:ascii="Times New Roman" w:hAnsi="Times New Roman" w:cs="Times New Roman"/>
          <w:sz w:val="24"/>
          <w:szCs w:val="24"/>
        </w:rPr>
        <w:t xml:space="preserve"> is a chemical agent used to destroy rats or other rodent </w:t>
      </w:r>
      <w:r w:rsidR="00D97A0F" w:rsidRPr="009621A9">
        <w:rPr>
          <w:rStyle w:val="sac"/>
          <w:rFonts w:ascii="Times New Roman" w:hAnsi="Times New Roman" w:cs="Times New Roman"/>
          <w:sz w:val="24"/>
          <w:szCs w:val="24"/>
        </w:rPr>
        <w:t>pests</w:t>
      </w:r>
      <w:r w:rsidR="00D97A0F" w:rsidRPr="009621A9">
        <w:rPr>
          <w:rFonts w:ascii="Times New Roman" w:hAnsi="Times New Roman" w:cs="Times New Roman"/>
          <w:sz w:val="24"/>
          <w:szCs w:val="24"/>
        </w:rPr>
        <w:t xml:space="preserve"> or prevent them </w:t>
      </w:r>
      <w:r w:rsidR="00D97A0F" w:rsidRPr="009621A9">
        <w:rPr>
          <w:rStyle w:val="sac"/>
          <w:rFonts w:ascii="Times New Roman" w:hAnsi="Times New Roman" w:cs="Times New Roman"/>
          <w:sz w:val="24"/>
          <w:szCs w:val="24"/>
        </w:rPr>
        <w:t>damaging</w:t>
      </w:r>
      <w:r w:rsidR="00D97A0F" w:rsidRPr="009621A9">
        <w:rPr>
          <w:rFonts w:ascii="Times New Roman" w:hAnsi="Times New Roman" w:cs="Times New Roman"/>
          <w:sz w:val="24"/>
          <w:szCs w:val="24"/>
        </w:rPr>
        <w:t xml:space="preserve"> food, crops, etc. Toxicity is the quantity or amount of a poison that causes a toxic effect in </w:t>
      </w:r>
      <w:r w:rsidR="00D97A0F" w:rsidRPr="009621A9">
        <w:rPr>
          <w:rStyle w:val="sac"/>
          <w:rFonts w:ascii="Times New Roman" w:hAnsi="Times New Roman" w:cs="Times New Roman"/>
          <w:sz w:val="24"/>
          <w:szCs w:val="24"/>
        </w:rPr>
        <w:t>living individuals</w:t>
      </w:r>
      <w:r w:rsidR="00D97A0F" w:rsidRPr="009621A9">
        <w:rPr>
          <w:rFonts w:ascii="Times New Roman" w:hAnsi="Times New Roman" w:cs="Times New Roman"/>
          <w:sz w:val="24"/>
          <w:szCs w:val="24"/>
        </w:rPr>
        <w:t>.</w:t>
      </w:r>
      <w:r w:rsidRPr="006B5173">
        <w:rPr>
          <w:rFonts w:ascii="Times New Roman" w:hAnsi="Times New Roman" w:cs="Times New Roman"/>
          <w:sz w:val="24"/>
          <w:szCs w:val="24"/>
        </w:rPr>
        <w:t xml:space="preserve"> </w:t>
      </w:r>
      <w:r>
        <w:rPr>
          <w:rFonts w:ascii="Times New Roman" w:hAnsi="Times New Roman" w:cs="Times New Roman"/>
          <w:sz w:val="24"/>
          <w:szCs w:val="24"/>
        </w:rPr>
        <w:t>Rodenticide</w:t>
      </w:r>
      <w:r w:rsidR="00D97A0F" w:rsidRPr="009621A9">
        <w:rPr>
          <w:rFonts w:ascii="Times New Roman" w:hAnsi="Times New Roman" w:cs="Times New Roman"/>
          <w:sz w:val="24"/>
          <w:szCs w:val="24"/>
        </w:rPr>
        <w:t xml:space="preserve"> </w:t>
      </w:r>
      <w:r w:rsidR="00D97A0F" w:rsidRPr="009621A9">
        <w:rPr>
          <w:rStyle w:val="sac"/>
          <w:rFonts w:ascii="Times New Roman" w:hAnsi="Times New Roman" w:cs="Times New Roman"/>
          <w:sz w:val="24"/>
          <w:szCs w:val="24"/>
        </w:rPr>
        <w:t>create</w:t>
      </w:r>
      <w:r w:rsidR="00D97A0F" w:rsidRPr="009621A9">
        <w:rPr>
          <w:rFonts w:ascii="Times New Roman" w:hAnsi="Times New Roman" w:cs="Times New Roman"/>
          <w:sz w:val="24"/>
          <w:szCs w:val="24"/>
        </w:rPr>
        <w:t xml:space="preserve"> toxicity in all kinds of animal species ( Konnie H. Plumlee</w:t>
      </w:r>
      <w:r w:rsidR="009076D1">
        <w:rPr>
          <w:rFonts w:ascii="Times New Roman" w:hAnsi="Times New Roman" w:cs="Times New Roman"/>
          <w:sz w:val="24"/>
          <w:szCs w:val="24"/>
        </w:rPr>
        <w:t>,</w:t>
      </w:r>
      <w:r w:rsidR="00EB076D">
        <w:rPr>
          <w:rFonts w:ascii="Times New Roman" w:hAnsi="Times New Roman" w:cs="Times New Roman"/>
          <w:sz w:val="24"/>
          <w:szCs w:val="24"/>
        </w:rPr>
        <w:t>2004</w:t>
      </w:r>
      <w:r w:rsidR="00D97A0F" w:rsidRPr="009621A9">
        <w:rPr>
          <w:rFonts w:ascii="Times New Roman" w:hAnsi="Times New Roman" w:cs="Times New Roman"/>
          <w:sz w:val="24"/>
          <w:szCs w:val="24"/>
        </w:rPr>
        <w:t xml:space="preserve">). </w:t>
      </w:r>
      <w:r>
        <w:rPr>
          <w:rFonts w:ascii="Times New Roman" w:hAnsi="Times New Roman" w:cs="Times New Roman"/>
          <w:sz w:val="24"/>
          <w:szCs w:val="24"/>
        </w:rPr>
        <w:t>Rodenticide</w:t>
      </w:r>
      <w:r w:rsidR="00D97A0F" w:rsidRPr="009621A9">
        <w:rPr>
          <w:rFonts w:ascii="Times New Roman" w:hAnsi="Times New Roman" w:cs="Times New Roman"/>
          <w:sz w:val="24"/>
          <w:szCs w:val="24"/>
        </w:rPr>
        <w:t>are different kinds such as Coagulopathy Anticoagulant rodenticides, Brown recluse spider, Coumarin glycosides , Pit vipers , Sulfonamides, Aspirin etc. ( Konnie H. Plumlee,</w:t>
      </w:r>
      <w:r w:rsidR="00EB076D">
        <w:rPr>
          <w:rFonts w:ascii="Times New Roman" w:hAnsi="Times New Roman" w:cs="Times New Roman"/>
          <w:sz w:val="24"/>
          <w:szCs w:val="24"/>
        </w:rPr>
        <w:t>2004</w:t>
      </w:r>
      <w:r w:rsidR="00D97A0F" w:rsidRPr="009621A9">
        <w:rPr>
          <w:rFonts w:ascii="Times New Roman" w:hAnsi="Times New Roman" w:cs="Times New Roman"/>
          <w:sz w:val="24"/>
          <w:szCs w:val="24"/>
        </w:rPr>
        <w:t>).  Anticoagulant rodenticides are the largest group of pesticides used for control of harmful r</w:t>
      </w:r>
      <w:r w:rsidR="001822CB">
        <w:rPr>
          <w:rFonts w:ascii="Times New Roman" w:hAnsi="Times New Roman" w:cs="Times New Roman"/>
          <w:sz w:val="24"/>
          <w:szCs w:val="24"/>
        </w:rPr>
        <w:t>odents (Litovitz et al., 1998;</w:t>
      </w:r>
      <w:r w:rsidR="00D97A0F" w:rsidRPr="009621A9">
        <w:rPr>
          <w:rFonts w:ascii="Times New Roman" w:hAnsi="Times New Roman" w:cs="Times New Roman"/>
          <w:sz w:val="24"/>
          <w:szCs w:val="24"/>
        </w:rPr>
        <w:t>Morrissey et al., 1995; Murphy and M.J</w:t>
      </w:r>
      <w:r w:rsidR="00A42623">
        <w:rPr>
          <w:rFonts w:ascii="Times New Roman" w:hAnsi="Times New Roman" w:cs="Times New Roman"/>
          <w:sz w:val="24"/>
          <w:szCs w:val="24"/>
        </w:rPr>
        <w:t>ohan</w:t>
      </w:r>
      <w:r w:rsidR="00D97A0F" w:rsidRPr="009621A9">
        <w:rPr>
          <w:rFonts w:ascii="Times New Roman" w:hAnsi="Times New Roman" w:cs="Times New Roman"/>
          <w:sz w:val="24"/>
          <w:szCs w:val="24"/>
        </w:rPr>
        <w:t xml:space="preserve">., 2002). At present, they are among the most commonly employed </w:t>
      </w:r>
      <w:r>
        <w:rPr>
          <w:rFonts w:ascii="Times New Roman" w:hAnsi="Times New Roman" w:cs="Times New Roman"/>
          <w:sz w:val="24"/>
          <w:szCs w:val="24"/>
        </w:rPr>
        <w:t>Rodenticide</w:t>
      </w:r>
      <w:r w:rsidR="00D97A0F" w:rsidRPr="009621A9">
        <w:rPr>
          <w:rFonts w:ascii="Times New Roman" w:hAnsi="Times New Roman" w:cs="Times New Roman"/>
          <w:sz w:val="24"/>
          <w:szCs w:val="24"/>
        </w:rPr>
        <w:t xml:space="preserve"> and therefore responsible for numerous</w:t>
      </w:r>
      <w:r w:rsidR="009076D1">
        <w:rPr>
          <w:rFonts w:ascii="Times New Roman" w:hAnsi="Times New Roman" w:cs="Times New Roman"/>
          <w:sz w:val="24"/>
          <w:szCs w:val="24"/>
        </w:rPr>
        <w:t xml:space="preserve"> </w:t>
      </w:r>
      <w:r w:rsidR="00D97A0F" w:rsidRPr="009621A9">
        <w:rPr>
          <w:rFonts w:ascii="Times New Roman" w:hAnsi="Times New Roman" w:cs="Times New Roman"/>
          <w:sz w:val="24"/>
          <w:szCs w:val="24"/>
        </w:rPr>
        <w:t xml:space="preserve"> accidents</w:t>
      </w:r>
      <w:r w:rsidR="009076D1">
        <w:rPr>
          <w:rFonts w:ascii="Times New Roman" w:hAnsi="Times New Roman" w:cs="Times New Roman"/>
          <w:sz w:val="24"/>
          <w:szCs w:val="24"/>
        </w:rPr>
        <w:t xml:space="preserve">  </w:t>
      </w:r>
      <w:r w:rsidR="00D97A0F" w:rsidRPr="009621A9">
        <w:rPr>
          <w:rFonts w:ascii="Times New Roman" w:hAnsi="Times New Roman" w:cs="Times New Roman"/>
          <w:sz w:val="24"/>
          <w:szCs w:val="24"/>
        </w:rPr>
        <w:t>involving humans and a</w:t>
      </w:r>
      <w:r w:rsidR="009076D1">
        <w:rPr>
          <w:rFonts w:ascii="Times New Roman" w:hAnsi="Times New Roman" w:cs="Times New Roman"/>
          <w:sz w:val="24"/>
          <w:szCs w:val="24"/>
        </w:rPr>
        <w:t>nimals – both domestic and   wild</w:t>
      </w:r>
      <w:r w:rsidR="00D97A0F" w:rsidRPr="009621A9">
        <w:rPr>
          <w:rFonts w:ascii="Times New Roman" w:hAnsi="Times New Roman" w:cs="Times New Roman"/>
          <w:sz w:val="24"/>
          <w:szCs w:val="24"/>
        </w:rPr>
        <w:t>( Eason et al., 2002; Fournier-</w:t>
      </w:r>
      <w:r w:rsidR="00D97A0F" w:rsidRPr="009621A9">
        <w:rPr>
          <w:rStyle w:val="sac"/>
          <w:rFonts w:ascii="Times New Roman" w:hAnsi="Times New Roman" w:cs="Times New Roman"/>
          <w:sz w:val="24"/>
          <w:szCs w:val="24"/>
        </w:rPr>
        <w:t>chamberlain</w:t>
      </w:r>
      <w:r w:rsidR="00D97A0F" w:rsidRPr="009621A9">
        <w:rPr>
          <w:rFonts w:ascii="Times New Roman" w:hAnsi="Times New Roman" w:cs="Times New Roman"/>
          <w:sz w:val="24"/>
          <w:szCs w:val="24"/>
        </w:rPr>
        <w:t xml:space="preserve"> et al., 2004 ; Berny et al., 1997). Most commonly, domestic and wild animals are intoxicated by intake of anticoagulant rodenticides (primary opportunity). The lack of odor and its pleasant taste due to the </w:t>
      </w:r>
      <w:r w:rsidR="00D97A0F" w:rsidRPr="009621A9">
        <w:rPr>
          <w:rStyle w:val="sac"/>
          <w:rFonts w:ascii="Times New Roman" w:hAnsi="Times New Roman" w:cs="Times New Roman"/>
          <w:sz w:val="24"/>
          <w:szCs w:val="24"/>
        </w:rPr>
        <w:t>schools'</w:t>
      </w:r>
      <w:r w:rsidR="00D97A0F" w:rsidRPr="009621A9">
        <w:rPr>
          <w:rFonts w:ascii="Times New Roman" w:hAnsi="Times New Roman" w:cs="Times New Roman"/>
          <w:sz w:val="24"/>
          <w:szCs w:val="24"/>
        </w:rPr>
        <w:t xml:space="preserve"> content appear to be additional reasons for the extensive incidences of intoxication in humans and animals ( Endepols et al., 2003; Binev et al., 2005 ). Another main cause is the ingestion of dead or alive poisoned rodents (seco</w:t>
      </w:r>
      <w:r w:rsidR="0011797E">
        <w:rPr>
          <w:rFonts w:ascii="Times New Roman" w:hAnsi="Times New Roman" w:cs="Times New Roman"/>
          <w:sz w:val="24"/>
          <w:szCs w:val="24"/>
        </w:rPr>
        <w:t>ndary opportunity)</w:t>
      </w:r>
      <w:r w:rsidR="00D97A0F" w:rsidRPr="009621A9">
        <w:rPr>
          <w:rFonts w:ascii="Times New Roman" w:hAnsi="Times New Roman" w:cs="Times New Roman"/>
          <w:sz w:val="24"/>
          <w:szCs w:val="24"/>
        </w:rPr>
        <w:t xml:space="preserve"> by dogs, cats, swine, wild mammals, or birds ( Kohn et al.,</w:t>
      </w:r>
      <w:r w:rsidR="009076D1">
        <w:rPr>
          <w:rFonts w:ascii="Times New Roman" w:hAnsi="Times New Roman" w:cs="Times New Roman"/>
          <w:sz w:val="24"/>
          <w:szCs w:val="24"/>
        </w:rPr>
        <w:t xml:space="preserve"> 2003</w:t>
      </w:r>
      <w:r w:rsidR="00D97A0F" w:rsidRPr="009621A9">
        <w:rPr>
          <w:rFonts w:ascii="Times New Roman" w:hAnsi="Times New Roman" w:cs="Times New Roman"/>
          <w:sz w:val="24"/>
          <w:szCs w:val="24"/>
        </w:rPr>
        <w:t xml:space="preserve">). The number of incidents involving intoxications following a direct skin contact (Spiller et </w:t>
      </w:r>
      <w:r w:rsidR="00D97A0F" w:rsidRPr="009621A9">
        <w:rPr>
          <w:rStyle w:val="sac"/>
          <w:rFonts w:ascii="Times New Roman" w:hAnsi="Times New Roman" w:cs="Times New Roman"/>
          <w:sz w:val="24"/>
          <w:szCs w:val="24"/>
        </w:rPr>
        <w:t>AI</w:t>
      </w:r>
      <w:r w:rsidR="00D97A0F" w:rsidRPr="009621A9">
        <w:rPr>
          <w:rFonts w:ascii="Times New Roman" w:hAnsi="Times New Roman" w:cs="Times New Roman"/>
          <w:sz w:val="24"/>
          <w:szCs w:val="24"/>
        </w:rPr>
        <w:t xml:space="preserve">., 2003) or through drinking water ( </w:t>
      </w:r>
      <w:r w:rsidR="00063717">
        <w:rPr>
          <w:rFonts w:ascii="Times New Roman" w:hAnsi="Times New Roman" w:cs="Times New Roman"/>
          <w:sz w:val="24"/>
          <w:szCs w:val="24"/>
        </w:rPr>
        <w:t xml:space="preserve">hydroxycoumarin </w:t>
      </w:r>
      <w:r w:rsidR="00D97A0F" w:rsidRPr="009621A9">
        <w:rPr>
          <w:rFonts w:ascii="Times New Roman" w:hAnsi="Times New Roman" w:cs="Times New Roman"/>
          <w:sz w:val="24"/>
          <w:szCs w:val="24"/>
        </w:rPr>
        <w:t>derivatives are water s</w:t>
      </w:r>
      <w:r w:rsidR="00063717">
        <w:rPr>
          <w:rFonts w:ascii="Times New Roman" w:hAnsi="Times New Roman" w:cs="Times New Roman"/>
          <w:sz w:val="24"/>
          <w:szCs w:val="24"/>
        </w:rPr>
        <w:t xml:space="preserve">oluble) </w:t>
      </w:r>
      <w:r w:rsidR="00D97A0F" w:rsidRPr="009621A9">
        <w:rPr>
          <w:rFonts w:ascii="Times New Roman" w:hAnsi="Times New Roman" w:cs="Times New Roman"/>
          <w:sz w:val="24"/>
          <w:szCs w:val="24"/>
        </w:rPr>
        <w:t xml:space="preserve">are less frequent. Spontaneous intoxications with anticoagulant rodenticides are reported in dogs ( Hansen et al., 2003; . Lewis et al., 1997; Mount et al., 2003; Woody et </w:t>
      </w:r>
      <w:r w:rsidR="00D97A0F" w:rsidRPr="009621A9">
        <w:rPr>
          <w:rStyle w:val="sac"/>
          <w:rFonts w:ascii="Times New Roman" w:hAnsi="Times New Roman" w:cs="Times New Roman"/>
          <w:sz w:val="24"/>
          <w:szCs w:val="24"/>
        </w:rPr>
        <w:t>AI</w:t>
      </w:r>
      <w:r w:rsidR="00D97A0F" w:rsidRPr="009621A9">
        <w:rPr>
          <w:rFonts w:ascii="Times New Roman" w:hAnsi="Times New Roman" w:cs="Times New Roman"/>
          <w:sz w:val="24"/>
          <w:szCs w:val="24"/>
        </w:rPr>
        <w:t xml:space="preserve">., 1992), horses ( Boermans et al., 1991), cats ( Petterino et al., 2001), wild animals (deer, polecats, owls, eagles, falcons, ducks, martens, foxes, </w:t>
      </w:r>
      <w:r w:rsidR="00D97A0F" w:rsidRPr="009621A9">
        <w:rPr>
          <w:rStyle w:val="sac"/>
          <w:rFonts w:ascii="Times New Roman" w:hAnsi="Times New Roman" w:cs="Times New Roman"/>
          <w:sz w:val="24"/>
          <w:szCs w:val="24"/>
        </w:rPr>
        <w:t>etc.</w:t>
      </w:r>
      <w:r w:rsidR="0011797E">
        <w:rPr>
          <w:rFonts w:ascii="Times New Roman" w:hAnsi="Times New Roman" w:cs="Times New Roman"/>
          <w:sz w:val="24"/>
          <w:szCs w:val="24"/>
        </w:rPr>
        <w:t>) (Newton et al.,1990</w:t>
      </w:r>
      <w:r w:rsidR="00D97A0F" w:rsidRPr="009621A9">
        <w:rPr>
          <w:rFonts w:ascii="Times New Roman" w:hAnsi="Times New Roman" w:cs="Times New Roman"/>
          <w:sz w:val="24"/>
          <w:szCs w:val="24"/>
        </w:rPr>
        <w:t xml:space="preserve"> ), and humans(Crowther et al.,</w:t>
      </w:r>
      <w:r w:rsidR="009A1FFC">
        <w:rPr>
          <w:rFonts w:ascii="Times New Roman" w:hAnsi="Times New Roman" w:cs="Times New Roman"/>
          <w:sz w:val="24"/>
          <w:szCs w:val="24"/>
        </w:rPr>
        <w:t xml:space="preserve"> </w:t>
      </w:r>
      <w:r w:rsidR="00D97A0F" w:rsidRPr="009621A9">
        <w:rPr>
          <w:rFonts w:ascii="Times New Roman" w:hAnsi="Times New Roman" w:cs="Times New Roman"/>
          <w:sz w:val="24"/>
          <w:szCs w:val="24"/>
        </w:rPr>
        <w:t>2000; Huic et al.,2002; Lagrange et al.,1999). The initial symptoms are general and non-specific – somnolence, weakness, pale</w:t>
      </w:r>
      <w:r w:rsidR="00ED5F11">
        <w:rPr>
          <w:rFonts w:ascii="Times New Roman" w:hAnsi="Times New Roman" w:cs="Times New Roman"/>
          <w:sz w:val="24"/>
          <w:szCs w:val="24"/>
        </w:rPr>
        <w:t xml:space="preserve"> mucous</w:t>
      </w:r>
      <w:r w:rsidR="00063717">
        <w:rPr>
          <w:rFonts w:ascii="Times New Roman" w:hAnsi="Times New Roman" w:cs="Times New Roman"/>
          <w:sz w:val="24"/>
          <w:szCs w:val="24"/>
        </w:rPr>
        <w:t>, decreased</w:t>
      </w:r>
      <w:r w:rsidR="00D97A0F" w:rsidRPr="009621A9">
        <w:rPr>
          <w:rFonts w:ascii="Times New Roman" w:hAnsi="Times New Roman" w:cs="Times New Roman"/>
          <w:sz w:val="24"/>
          <w:szCs w:val="24"/>
        </w:rPr>
        <w:t xml:space="preserve"> or lacking appetite</w:t>
      </w:r>
      <w:r w:rsidR="00063717">
        <w:rPr>
          <w:rFonts w:ascii="Times New Roman" w:hAnsi="Times New Roman" w:cs="Times New Roman"/>
          <w:sz w:val="24"/>
          <w:szCs w:val="24"/>
        </w:rPr>
        <w:t>, frequent urination, increased thirst</w:t>
      </w:r>
      <w:r w:rsidR="00D97A0F" w:rsidRPr="009621A9">
        <w:rPr>
          <w:rFonts w:ascii="Times New Roman" w:hAnsi="Times New Roman" w:cs="Times New Roman"/>
          <w:sz w:val="24"/>
          <w:szCs w:val="24"/>
        </w:rPr>
        <w:t>, decreased locomotion and perception, and rapid and easy exhaustion ( Petterino et al., 2004; Robben et al., 1997; Stone et al., 2003; Munger et al., 1993). Other clinical symptoms are bloo</w:t>
      </w:r>
      <w:r w:rsidR="004921C2">
        <w:rPr>
          <w:rFonts w:ascii="Times New Roman" w:hAnsi="Times New Roman" w:cs="Times New Roman"/>
          <w:sz w:val="24"/>
          <w:szCs w:val="24"/>
        </w:rPr>
        <w:t xml:space="preserve">dy faeces </w:t>
      </w:r>
      <w:r w:rsidR="00D97A0F" w:rsidRPr="009621A9">
        <w:rPr>
          <w:rFonts w:ascii="Times New Roman" w:hAnsi="Times New Roman" w:cs="Times New Roman"/>
          <w:sz w:val="24"/>
          <w:szCs w:val="24"/>
        </w:rPr>
        <w:t xml:space="preserve">(Lutze et al., 2003). It is essential for the precise and confident diagnosis of anticoagulant rodenticide intoxication in </w:t>
      </w:r>
      <w:r w:rsidR="004921C2">
        <w:rPr>
          <w:rFonts w:ascii="Times New Roman" w:hAnsi="Times New Roman" w:cs="Times New Roman"/>
          <w:sz w:val="24"/>
          <w:szCs w:val="24"/>
        </w:rPr>
        <w:lastRenderedPageBreak/>
        <w:t xml:space="preserve">animals (Buckle </w:t>
      </w:r>
      <w:r w:rsidR="009A1FFC">
        <w:rPr>
          <w:rFonts w:ascii="Times New Roman" w:hAnsi="Times New Roman" w:cs="Times New Roman"/>
          <w:sz w:val="24"/>
          <w:szCs w:val="24"/>
        </w:rPr>
        <w:t>A.P.</w:t>
      </w:r>
      <w:r w:rsidR="00D97A0F" w:rsidRPr="009621A9">
        <w:rPr>
          <w:rFonts w:ascii="Times New Roman" w:hAnsi="Times New Roman" w:cs="Times New Roman"/>
          <w:sz w:val="24"/>
          <w:szCs w:val="24"/>
        </w:rPr>
        <w:t xml:space="preserve"> 1994). Hematological abnormalities – anemia and</w:t>
      </w:r>
      <w:r w:rsidR="00F27F6D">
        <w:rPr>
          <w:rFonts w:ascii="Times New Roman" w:hAnsi="Times New Roman" w:cs="Times New Roman"/>
          <w:sz w:val="24"/>
          <w:szCs w:val="24"/>
        </w:rPr>
        <w:t xml:space="preserve"> hypochromasia</w:t>
      </w:r>
      <w:r w:rsidR="00D97A0F" w:rsidRPr="009621A9">
        <w:rPr>
          <w:rFonts w:ascii="Times New Roman" w:hAnsi="Times New Roman" w:cs="Times New Roman"/>
          <w:sz w:val="24"/>
          <w:szCs w:val="24"/>
        </w:rPr>
        <w:t xml:space="preserve">, decreased </w:t>
      </w:r>
      <w:r w:rsidR="00425354">
        <w:rPr>
          <w:rFonts w:ascii="Times New Roman" w:hAnsi="Times New Roman" w:cs="Times New Roman"/>
          <w:sz w:val="24"/>
          <w:szCs w:val="24"/>
        </w:rPr>
        <w:t xml:space="preserve">haematocrit </w:t>
      </w:r>
      <w:r w:rsidR="00D97A0F" w:rsidRPr="009621A9">
        <w:rPr>
          <w:rFonts w:ascii="Times New Roman" w:hAnsi="Times New Roman" w:cs="Times New Roman"/>
          <w:sz w:val="24"/>
          <w:szCs w:val="24"/>
        </w:rPr>
        <w:t xml:space="preserve">values, leukocytosis with neutrophilia, </w:t>
      </w:r>
      <w:r w:rsidR="00425354">
        <w:rPr>
          <w:rFonts w:ascii="Times New Roman" w:hAnsi="Times New Roman" w:cs="Times New Roman"/>
          <w:sz w:val="24"/>
          <w:szCs w:val="24"/>
        </w:rPr>
        <w:t>thrombocytopenia</w:t>
      </w:r>
      <w:r w:rsidR="00D97A0F" w:rsidRPr="009621A9">
        <w:rPr>
          <w:rFonts w:ascii="Times New Roman" w:hAnsi="Times New Roman" w:cs="Times New Roman"/>
          <w:sz w:val="24"/>
          <w:szCs w:val="24"/>
        </w:rPr>
        <w:t>, enhanced erythrocyte sedimentation rate, and decreased mean corpuscular volume (Boermans et al., 1991). For anticoagulant rodenticide toxicity high dose</w:t>
      </w:r>
      <w:r w:rsidR="00E7141B">
        <w:rPr>
          <w:rFonts w:ascii="Times New Roman" w:hAnsi="Times New Roman" w:cs="Times New Roman"/>
          <w:sz w:val="24"/>
          <w:szCs w:val="24"/>
        </w:rPr>
        <w:t xml:space="preserve"> Vitamin </w:t>
      </w:r>
      <w:r w:rsidR="00D97A0F" w:rsidRPr="009621A9">
        <w:rPr>
          <w:rFonts w:ascii="Times New Roman" w:hAnsi="Times New Roman" w:cs="Times New Roman"/>
          <w:sz w:val="24"/>
          <w:szCs w:val="24"/>
        </w:rPr>
        <w:t xml:space="preserve"> K1 is used (Crowther et al., 2000; Franco et al., 2004; Schmid et al., 1986 ). In emergency case, vitamin K1 should be applied subcutaneously at a dose of 5 mg/kg at several sites after the stabilization of the patient via transfusion o</w:t>
      </w:r>
      <w:r w:rsidR="009A1FFC">
        <w:rPr>
          <w:rFonts w:ascii="Times New Roman" w:hAnsi="Times New Roman" w:cs="Times New Roman"/>
          <w:sz w:val="24"/>
          <w:szCs w:val="24"/>
        </w:rPr>
        <w:t>f whole blood or blood plasma (</w:t>
      </w:r>
      <w:r w:rsidR="00D97A0F" w:rsidRPr="009621A9">
        <w:rPr>
          <w:rFonts w:ascii="Times New Roman" w:hAnsi="Times New Roman" w:cs="Times New Roman"/>
          <w:sz w:val="24"/>
          <w:szCs w:val="24"/>
        </w:rPr>
        <w:t xml:space="preserve">Hanslik et al., 2004). Fresh or frozen plasma (9 </w:t>
      </w:r>
      <w:r w:rsidR="00D97A0F" w:rsidRPr="009621A9">
        <w:rPr>
          <w:rStyle w:val="sac"/>
          <w:rFonts w:ascii="Times New Roman" w:hAnsi="Times New Roman" w:cs="Times New Roman"/>
          <w:sz w:val="24"/>
          <w:szCs w:val="24"/>
        </w:rPr>
        <w:t>ml</w:t>
      </w:r>
      <w:r w:rsidR="00D97A0F" w:rsidRPr="009621A9">
        <w:rPr>
          <w:rFonts w:ascii="Times New Roman" w:hAnsi="Times New Roman" w:cs="Times New Roman"/>
          <w:sz w:val="24"/>
          <w:szCs w:val="24"/>
        </w:rPr>
        <w:t xml:space="preserve">/kg) or whole blood (20 </w:t>
      </w:r>
      <w:r w:rsidR="00D97A0F" w:rsidRPr="009621A9">
        <w:rPr>
          <w:rStyle w:val="sac"/>
          <w:rFonts w:ascii="Times New Roman" w:hAnsi="Times New Roman" w:cs="Times New Roman"/>
          <w:sz w:val="24"/>
          <w:szCs w:val="24"/>
        </w:rPr>
        <w:t>ml</w:t>
      </w:r>
      <w:r w:rsidR="00D97A0F" w:rsidRPr="009621A9">
        <w:rPr>
          <w:rFonts w:ascii="Times New Roman" w:hAnsi="Times New Roman" w:cs="Times New Roman"/>
          <w:sz w:val="24"/>
          <w:szCs w:val="24"/>
        </w:rPr>
        <w:t xml:space="preserve">/kg) IV is required to replace needed clotting factors </w:t>
      </w:r>
      <w:r w:rsidR="009A1FFC">
        <w:rPr>
          <w:rFonts w:ascii="Times New Roman" w:hAnsi="Times New Roman" w:cs="Times New Roman"/>
          <w:sz w:val="24"/>
          <w:szCs w:val="24"/>
        </w:rPr>
        <w:t>and RBC if bleeding is severe (</w:t>
      </w:r>
      <w:r w:rsidR="00D97A0F" w:rsidRPr="009621A9">
        <w:rPr>
          <w:rFonts w:ascii="Times New Roman" w:hAnsi="Times New Roman" w:cs="Times New Roman"/>
          <w:sz w:val="24"/>
          <w:szCs w:val="24"/>
        </w:rPr>
        <w:t>Mohan Tiwari and Malini Sinha, 2001 ). Red blood cell (RBC) transfusions have become an important tool in veterinary critical care and emergency medicine (Weingart et al.</w:t>
      </w:r>
      <w:r w:rsidR="009A1FFC">
        <w:rPr>
          <w:rFonts w:ascii="Times New Roman" w:hAnsi="Times New Roman" w:cs="Times New Roman"/>
          <w:sz w:val="24"/>
          <w:szCs w:val="24"/>
        </w:rPr>
        <w:t>,</w:t>
      </w:r>
      <w:r w:rsidR="00D97A0F" w:rsidRPr="009621A9">
        <w:rPr>
          <w:rFonts w:ascii="Times New Roman" w:hAnsi="Times New Roman" w:cs="Times New Roman"/>
          <w:sz w:val="24"/>
          <w:szCs w:val="24"/>
        </w:rPr>
        <w:t xml:space="preserve"> 2004). Fresh whole bl</w:t>
      </w:r>
      <w:r w:rsidR="002D340E">
        <w:rPr>
          <w:rFonts w:ascii="Times New Roman" w:hAnsi="Times New Roman" w:cs="Times New Roman"/>
          <w:sz w:val="24"/>
          <w:szCs w:val="24"/>
        </w:rPr>
        <w:t xml:space="preserve">ood </w:t>
      </w:r>
      <w:r w:rsidR="00D97A0F" w:rsidRPr="009621A9">
        <w:rPr>
          <w:rFonts w:ascii="Times New Roman" w:hAnsi="Times New Roman" w:cs="Times New Roman"/>
          <w:sz w:val="24"/>
          <w:szCs w:val="24"/>
        </w:rPr>
        <w:t xml:space="preserve"> is composed of RBCs, white blood cells (WBCs), platelets, all the coagulation factors, albumin and</w:t>
      </w:r>
      <w:r w:rsidR="004921C2">
        <w:rPr>
          <w:rFonts w:ascii="Times New Roman" w:hAnsi="Times New Roman" w:cs="Times New Roman"/>
          <w:sz w:val="24"/>
          <w:szCs w:val="24"/>
        </w:rPr>
        <w:t xml:space="preserve"> immunoglobulin’s</w:t>
      </w:r>
      <w:r w:rsidR="009A1FFC">
        <w:rPr>
          <w:rFonts w:ascii="Times New Roman" w:hAnsi="Times New Roman" w:cs="Times New Roman"/>
          <w:sz w:val="24"/>
          <w:szCs w:val="24"/>
        </w:rPr>
        <w:t xml:space="preserve"> </w:t>
      </w:r>
      <w:r w:rsidR="00D97A0F" w:rsidRPr="009621A9">
        <w:rPr>
          <w:rFonts w:ascii="Times New Roman" w:hAnsi="Times New Roman" w:cs="Times New Roman"/>
          <w:sz w:val="24"/>
          <w:szCs w:val="24"/>
        </w:rPr>
        <w:t>(Chiaramonte</w:t>
      </w:r>
      <w:r w:rsidR="009A1FFC">
        <w:rPr>
          <w:rFonts w:ascii="Times New Roman" w:hAnsi="Times New Roman" w:cs="Times New Roman"/>
          <w:sz w:val="24"/>
          <w:szCs w:val="24"/>
        </w:rPr>
        <w:t>,</w:t>
      </w:r>
      <w:r w:rsidR="00D97A0F" w:rsidRPr="009621A9">
        <w:rPr>
          <w:rFonts w:ascii="Times New Roman" w:hAnsi="Times New Roman" w:cs="Times New Roman"/>
          <w:sz w:val="24"/>
          <w:szCs w:val="24"/>
        </w:rPr>
        <w:t xml:space="preserve"> 2004). The transfer of blood or blood components from one person (the donor) into the bloodstream of another person (the recipient) that is called blood </w:t>
      </w:r>
      <w:r w:rsidR="00D97A0F" w:rsidRPr="009621A9">
        <w:rPr>
          <w:rStyle w:val="sac"/>
          <w:rFonts w:ascii="Times New Roman" w:hAnsi="Times New Roman" w:cs="Times New Roman"/>
          <w:sz w:val="24"/>
          <w:szCs w:val="24"/>
        </w:rPr>
        <w:t>transfusion</w:t>
      </w:r>
      <w:r w:rsidR="00D97A0F" w:rsidRPr="009621A9">
        <w:rPr>
          <w:rFonts w:ascii="Times New Roman" w:hAnsi="Times New Roman" w:cs="Times New Roman"/>
          <w:sz w:val="24"/>
          <w:szCs w:val="24"/>
        </w:rPr>
        <w:t xml:space="preserve">. The present study </w:t>
      </w:r>
      <w:r w:rsidR="00D97A0F" w:rsidRPr="009621A9">
        <w:rPr>
          <w:rStyle w:val="sac"/>
          <w:rFonts w:ascii="Times New Roman" w:hAnsi="Times New Roman" w:cs="Times New Roman"/>
          <w:sz w:val="24"/>
          <w:szCs w:val="24"/>
        </w:rPr>
        <w:t>describes</w:t>
      </w:r>
      <w:r w:rsidR="00D97A0F" w:rsidRPr="009621A9">
        <w:rPr>
          <w:rFonts w:ascii="Times New Roman" w:hAnsi="Times New Roman" w:cs="Times New Roman"/>
          <w:sz w:val="24"/>
          <w:szCs w:val="24"/>
        </w:rPr>
        <w:t xml:space="preserve"> about Blood </w:t>
      </w:r>
      <w:r w:rsidR="00D97A0F" w:rsidRPr="009621A9">
        <w:rPr>
          <w:rStyle w:val="sac"/>
          <w:rFonts w:ascii="Times New Roman" w:hAnsi="Times New Roman" w:cs="Times New Roman"/>
          <w:sz w:val="24"/>
          <w:szCs w:val="24"/>
        </w:rPr>
        <w:t>transfusion</w:t>
      </w:r>
      <w:r w:rsidR="00D97A0F" w:rsidRPr="009621A9">
        <w:rPr>
          <w:rFonts w:ascii="Times New Roman" w:hAnsi="Times New Roman" w:cs="Times New Roman"/>
          <w:sz w:val="24"/>
          <w:szCs w:val="24"/>
        </w:rPr>
        <w:t xml:space="preserve"> in dog in case </w:t>
      </w:r>
      <w:r w:rsidR="002D340E">
        <w:rPr>
          <w:rFonts w:ascii="Times New Roman" w:hAnsi="Times New Roman" w:cs="Times New Roman"/>
          <w:sz w:val="24"/>
          <w:szCs w:val="24"/>
        </w:rPr>
        <w:t>r</w:t>
      </w:r>
      <w:r>
        <w:rPr>
          <w:rFonts w:ascii="Times New Roman" w:hAnsi="Times New Roman" w:cs="Times New Roman"/>
          <w:sz w:val="24"/>
          <w:szCs w:val="24"/>
        </w:rPr>
        <w:t>odenticide</w:t>
      </w:r>
      <w:r w:rsidR="00103FB7">
        <w:rPr>
          <w:rFonts w:ascii="Times New Roman" w:hAnsi="Times New Roman" w:cs="Times New Roman"/>
          <w:sz w:val="24"/>
          <w:szCs w:val="24"/>
        </w:rPr>
        <w:t xml:space="preserve"> t</w:t>
      </w:r>
      <w:r w:rsidR="00D97A0F" w:rsidRPr="009621A9">
        <w:rPr>
          <w:rFonts w:ascii="Times New Roman" w:hAnsi="Times New Roman" w:cs="Times New Roman"/>
          <w:sz w:val="24"/>
          <w:szCs w:val="24"/>
        </w:rPr>
        <w:t>oxicity. The main goa</w:t>
      </w:r>
      <w:r w:rsidR="00103FB7">
        <w:rPr>
          <w:rFonts w:ascii="Times New Roman" w:hAnsi="Times New Roman" w:cs="Times New Roman"/>
          <w:sz w:val="24"/>
          <w:szCs w:val="24"/>
        </w:rPr>
        <w:t>l of this study was to-</w:t>
      </w:r>
    </w:p>
    <w:p w:rsidR="00103FB7" w:rsidRDefault="00103FB7" w:rsidP="008656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 Assess effect of whole blood infusion in a dog for rodenticide toxicity.</w:t>
      </w:r>
    </w:p>
    <w:p w:rsidR="00103FB7" w:rsidRDefault="004520B1" w:rsidP="008656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103FB7">
        <w:rPr>
          <w:rFonts w:ascii="Times New Roman" w:hAnsi="Times New Roman" w:cs="Times New Roman"/>
          <w:sz w:val="24"/>
          <w:szCs w:val="24"/>
        </w:rPr>
        <w:t xml:space="preserve">To know the </w:t>
      </w:r>
      <w:r>
        <w:rPr>
          <w:rFonts w:ascii="Times New Roman" w:hAnsi="Times New Roman" w:cs="Times New Roman"/>
          <w:sz w:val="24"/>
          <w:szCs w:val="24"/>
        </w:rPr>
        <w:t>technique of blood transfusion in dogs treating for other hemolytic disorder.</w:t>
      </w:r>
    </w:p>
    <w:p w:rsidR="000C091D" w:rsidRDefault="000C091D" w:rsidP="008656CF">
      <w:pPr>
        <w:spacing w:line="360" w:lineRule="auto"/>
        <w:jc w:val="both"/>
        <w:rPr>
          <w:rFonts w:ascii="Times New Roman" w:hAnsi="Times New Roman" w:cs="Times New Roman"/>
          <w:sz w:val="24"/>
          <w:szCs w:val="24"/>
        </w:rPr>
      </w:pPr>
    </w:p>
    <w:p w:rsidR="000C091D" w:rsidRDefault="000C091D" w:rsidP="008656CF">
      <w:pPr>
        <w:spacing w:line="360" w:lineRule="auto"/>
        <w:jc w:val="both"/>
        <w:rPr>
          <w:rFonts w:ascii="Times New Roman" w:hAnsi="Times New Roman" w:cs="Times New Roman"/>
          <w:sz w:val="24"/>
          <w:szCs w:val="24"/>
        </w:rPr>
      </w:pPr>
    </w:p>
    <w:p w:rsidR="000C091D" w:rsidRDefault="000C091D" w:rsidP="008656CF">
      <w:pPr>
        <w:spacing w:line="360" w:lineRule="auto"/>
        <w:jc w:val="both"/>
        <w:rPr>
          <w:rFonts w:ascii="Times New Roman" w:hAnsi="Times New Roman" w:cs="Times New Roman"/>
          <w:sz w:val="24"/>
          <w:szCs w:val="24"/>
        </w:rPr>
      </w:pPr>
    </w:p>
    <w:p w:rsidR="000C091D" w:rsidRDefault="000C091D" w:rsidP="008656CF">
      <w:pPr>
        <w:spacing w:line="360" w:lineRule="auto"/>
        <w:jc w:val="both"/>
        <w:rPr>
          <w:rFonts w:ascii="Times New Roman" w:hAnsi="Times New Roman" w:cs="Times New Roman"/>
          <w:sz w:val="24"/>
          <w:szCs w:val="24"/>
        </w:rPr>
      </w:pPr>
    </w:p>
    <w:p w:rsidR="000C091D" w:rsidRDefault="000C091D" w:rsidP="008656CF">
      <w:pPr>
        <w:spacing w:line="360" w:lineRule="auto"/>
        <w:jc w:val="both"/>
        <w:rPr>
          <w:rFonts w:ascii="Times New Roman" w:hAnsi="Times New Roman" w:cs="Times New Roman"/>
          <w:sz w:val="24"/>
          <w:szCs w:val="24"/>
        </w:rPr>
      </w:pPr>
    </w:p>
    <w:p w:rsidR="00936F83" w:rsidRDefault="00936F83" w:rsidP="008656CF">
      <w:pPr>
        <w:spacing w:line="360" w:lineRule="auto"/>
        <w:jc w:val="both"/>
        <w:rPr>
          <w:rFonts w:ascii="Times New Roman" w:hAnsi="Times New Roman" w:cs="Times New Roman"/>
          <w:sz w:val="24"/>
          <w:szCs w:val="24"/>
        </w:rPr>
      </w:pPr>
    </w:p>
    <w:p w:rsidR="000C091D" w:rsidRDefault="000C091D" w:rsidP="008656CF">
      <w:pPr>
        <w:spacing w:line="360" w:lineRule="auto"/>
        <w:jc w:val="both"/>
        <w:rPr>
          <w:rFonts w:ascii="Times New Roman" w:hAnsi="Times New Roman" w:cs="Times New Roman"/>
          <w:sz w:val="24"/>
          <w:szCs w:val="24"/>
        </w:rPr>
      </w:pPr>
    </w:p>
    <w:p w:rsidR="000C091D" w:rsidRDefault="000C091D" w:rsidP="008656CF">
      <w:pPr>
        <w:spacing w:line="360" w:lineRule="auto"/>
        <w:jc w:val="both"/>
        <w:rPr>
          <w:rFonts w:ascii="Times New Roman" w:hAnsi="Times New Roman" w:cs="Times New Roman"/>
          <w:sz w:val="24"/>
          <w:szCs w:val="24"/>
        </w:rPr>
      </w:pPr>
    </w:p>
    <w:p w:rsidR="000C091D" w:rsidRDefault="000C091D" w:rsidP="008656CF">
      <w:pPr>
        <w:spacing w:line="360" w:lineRule="auto"/>
        <w:jc w:val="both"/>
        <w:rPr>
          <w:rFonts w:ascii="Times New Roman" w:hAnsi="Times New Roman" w:cs="Times New Roman"/>
          <w:sz w:val="24"/>
          <w:szCs w:val="24"/>
        </w:rPr>
      </w:pPr>
    </w:p>
    <w:p w:rsidR="0080729F" w:rsidRDefault="000C091D" w:rsidP="008656CF">
      <w:pPr>
        <w:spacing w:line="360" w:lineRule="auto"/>
        <w:jc w:val="center"/>
        <w:rPr>
          <w:rFonts w:ascii="Times New Roman" w:eastAsia="Times New Roman" w:hAnsi="Times New Roman" w:cs="Times New Roman"/>
          <w:b/>
          <w:sz w:val="32"/>
          <w:szCs w:val="32"/>
        </w:rPr>
      </w:pPr>
      <w:r w:rsidRPr="009621A9">
        <w:rPr>
          <w:rFonts w:ascii="Times New Roman" w:eastAsia="Times New Roman" w:hAnsi="Times New Roman" w:cs="Times New Roman"/>
          <w:b/>
          <w:sz w:val="32"/>
          <w:szCs w:val="32"/>
        </w:rPr>
        <w:lastRenderedPageBreak/>
        <w:t>CAPTER II</w:t>
      </w:r>
    </w:p>
    <w:p w:rsidR="00111AEA" w:rsidRPr="009621A9" w:rsidRDefault="00111AEA" w:rsidP="008656CF">
      <w:pPr>
        <w:spacing w:line="360" w:lineRule="auto"/>
        <w:jc w:val="center"/>
        <w:rPr>
          <w:rFonts w:ascii="Times New Roman" w:eastAsia="Times New Roman" w:hAnsi="Times New Roman" w:cs="Times New Roman"/>
          <w:b/>
          <w:sz w:val="32"/>
          <w:szCs w:val="32"/>
        </w:rPr>
      </w:pPr>
    </w:p>
    <w:p w:rsidR="000C091D" w:rsidRPr="00904BFC" w:rsidRDefault="000C091D" w:rsidP="008656CF">
      <w:pPr>
        <w:spacing w:line="360" w:lineRule="auto"/>
        <w:rPr>
          <w:rFonts w:ascii="Times New Roman" w:eastAsia="Times New Roman" w:hAnsi="Times New Roman" w:cs="Times New Roman"/>
          <w:b/>
          <w:sz w:val="36"/>
          <w:szCs w:val="36"/>
        </w:rPr>
      </w:pPr>
      <w:r w:rsidRPr="00904BFC">
        <w:rPr>
          <w:rFonts w:ascii="Times New Roman" w:eastAsia="Times New Roman" w:hAnsi="Times New Roman" w:cs="Times New Roman"/>
          <w:b/>
          <w:sz w:val="36"/>
          <w:szCs w:val="36"/>
        </w:rPr>
        <w:t>REVIEW OF LITERATURE</w:t>
      </w:r>
    </w:p>
    <w:p w:rsidR="00111AEA" w:rsidRPr="00111AEA" w:rsidRDefault="000C091D" w:rsidP="008656CF">
      <w:pPr>
        <w:spacing w:line="360" w:lineRule="auto"/>
        <w:jc w:val="both"/>
        <w:rPr>
          <w:color w:val="000000"/>
          <w:sz w:val="24"/>
          <w:szCs w:val="24"/>
        </w:rPr>
      </w:pPr>
      <w:r w:rsidRPr="000C091D">
        <w:rPr>
          <w:rFonts w:ascii="Times New Roman" w:hAnsi="Times New Roman" w:cs="Times New Roman"/>
          <w:b/>
          <w:sz w:val="24"/>
          <w:szCs w:val="24"/>
        </w:rPr>
        <w:t>Rodenticide:</w:t>
      </w:r>
      <w:r w:rsidRPr="000C091D">
        <w:rPr>
          <w:rFonts w:ascii="Times New Roman" w:hAnsi="Times New Roman" w:cs="Times New Roman"/>
          <w:sz w:val="24"/>
          <w:szCs w:val="24"/>
        </w:rPr>
        <w:t xml:space="preserve"> Rodenticides are pesticidal compounds that are used to destroy rodents</w:t>
      </w:r>
      <w:r w:rsidRPr="000C091D">
        <w:rPr>
          <w:rFonts w:ascii="Times New Roman" w:eastAsia="Times New Roman" w:hAnsi="Times New Roman" w:cs="Times New Roman"/>
          <w:b/>
          <w:sz w:val="24"/>
          <w:szCs w:val="24"/>
        </w:rPr>
        <w:t xml:space="preserve"> </w:t>
      </w:r>
      <w:r w:rsidRPr="000C091D">
        <w:rPr>
          <w:rFonts w:ascii="Times New Roman" w:hAnsi="Times New Roman" w:cs="Times New Roman"/>
          <w:sz w:val="24"/>
          <w:szCs w:val="24"/>
        </w:rPr>
        <w:t xml:space="preserve">particularly mice, </w:t>
      </w:r>
      <w:r w:rsidR="003A79B3">
        <w:rPr>
          <w:rFonts w:ascii="Times New Roman" w:hAnsi="Times New Roman" w:cs="Times New Roman"/>
          <w:sz w:val="24"/>
          <w:szCs w:val="24"/>
        </w:rPr>
        <w:t xml:space="preserve">field mice; rats and sewer rats </w:t>
      </w:r>
      <w:r w:rsidRPr="000C091D">
        <w:rPr>
          <w:rFonts w:ascii="Times New Roman" w:hAnsi="Times New Roman" w:cs="Times New Roman"/>
          <w:sz w:val="24"/>
          <w:szCs w:val="24"/>
        </w:rPr>
        <w:t>( Mohan Tiwari and Malini Sinha, 2001).</w:t>
      </w:r>
      <w:r w:rsidR="0080729F">
        <w:rPr>
          <w:rFonts w:ascii="Times New Roman" w:hAnsi="Times New Roman" w:cs="Times New Roman"/>
          <w:sz w:val="24"/>
          <w:szCs w:val="24"/>
        </w:rPr>
        <w:t xml:space="preserve"> </w:t>
      </w:r>
      <w:r w:rsidRPr="000C091D">
        <w:rPr>
          <w:rFonts w:ascii="Times New Roman" w:hAnsi="Times New Roman" w:cs="Times New Roman"/>
          <w:sz w:val="24"/>
          <w:szCs w:val="24"/>
        </w:rPr>
        <w:t>Rodenticide are different kinds such as Coagulopathy Anticoagulant rodenticides, Brown recluse spider, Coumarin glycosides , Pit vipers ,Sulfonamides, Aspirin etc</w:t>
      </w:r>
      <w:r w:rsidR="0066013B">
        <w:rPr>
          <w:rFonts w:ascii="Times New Roman" w:hAnsi="Times New Roman" w:cs="Times New Roman"/>
          <w:sz w:val="24"/>
          <w:szCs w:val="24"/>
        </w:rPr>
        <w:t xml:space="preserve"> </w:t>
      </w:r>
      <w:r w:rsidR="00032431">
        <w:rPr>
          <w:rFonts w:ascii="Times New Roman" w:hAnsi="Times New Roman" w:cs="Times New Roman"/>
          <w:b/>
          <w:bCs/>
          <w:sz w:val="24"/>
          <w:szCs w:val="24"/>
        </w:rPr>
        <w:t>(</w:t>
      </w:r>
      <w:r w:rsidR="0066013B">
        <w:rPr>
          <w:rFonts w:ascii="Times New Roman" w:hAnsi="Times New Roman" w:cs="Times New Roman"/>
          <w:bCs/>
          <w:sz w:val="24"/>
          <w:szCs w:val="24"/>
        </w:rPr>
        <w:t>Konnie H.</w:t>
      </w:r>
      <w:r w:rsidRPr="000C091D">
        <w:rPr>
          <w:rFonts w:ascii="Times New Roman" w:hAnsi="Times New Roman" w:cs="Times New Roman"/>
          <w:bCs/>
          <w:sz w:val="24"/>
          <w:szCs w:val="24"/>
        </w:rPr>
        <w:t>Plumlee,</w:t>
      </w:r>
      <w:r w:rsidR="0066013B">
        <w:rPr>
          <w:rFonts w:ascii="Times New Roman" w:hAnsi="Times New Roman" w:cs="Times New Roman"/>
          <w:bCs/>
          <w:sz w:val="24"/>
          <w:szCs w:val="24"/>
        </w:rPr>
        <w:t xml:space="preserve"> </w:t>
      </w:r>
      <w:r w:rsidR="003A79B3">
        <w:rPr>
          <w:rFonts w:ascii="Times New Roman" w:hAnsi="Times New Roman" w:cs="Times New Roman"/>
          <w:bCs/>
          <w:sz w:val="24"/>
          <w:szCs w:val="24"/>
        </w:rPr>
        <w:t>2004</w:t>
      </w:r>
      <w:r w:rsidRPr="000C091D">
        <w:rPr>
          <w:rFonts w:ascii="Times New Roman" w:hAnsi="Times New Roman" w:cs="Times New Roman"/>
          <w:sz w:val="24"/>
          <w:szCs w:val="24"/>
        </w:rPr>
        <w:t>).</w:t>
      </w:r>
      <w:r w:rsidRPr="000C091D">
        <w:rPr>
          <w:rStyle w:val="A0"/>
          <w:sz w:val="24"/>
          <w:szCs w:val="24"/>
        </w:rPr>
        <w:t>Anticoagulant rodenticides are probably the most commonly used of such means around the world. It has been estimated that approximately 95% of all rodenticides used are anticoagulant baits.</w:t>
      </w:r>
      <w:r w:rsidR="0080729F">
        <w:rPr>
          <w:rStyle w:val="A0"/>
          <w:sz w:val="24"/>
          <w:szCs w:val="24"/>
        </w:rPr>
        <w:t xml:space="preserve"> </w:t>
      </w:r>
      <w:r w:rsidRPr="000C091D">
        <w:rPr>
          <w:rStyle w:val="A0"/>
          <w:sz w:val="24"/>
          <w:szCs w:val="24"/>
        </w:rPr>
        <w:t>Anticoagulant rodenticides are classified into two principal groups: derivatives of coumarin and indanedione. The preparations from the first group are more extensively used and provoke severe injury to vascular permeability, resulting in massive haemorrhages and the rapid death of rodents (</w:t>
      </w:r>
      <w:r w:rsidRPr="000C091D">
        <w:rPr>
          <w:rStyle w:val="A1"/>
          <w:sz w:val="24"/>
          <w:szCs w:val="24"/>
        </w:rPr>
        <w:t>S</w:t>
      </w:r>
      <w:r w:rsidR="0080729F">
        <w:rPr>
          <w:rStyle w:val="A1"/>
          <w:sz w:val="24"/>
          <w:szCs w:val="24"/>
        </w:rPr>
        <w:t>amama et al., 2002;</w:t>
      </w:r>
      <w:r w:rsidRPr="000C091D">
        <w:rPr>
          <w:rStyle w:val="A1"/>
          <w:sz w:val="24"/>
          <w:szCs w:val="24"/>
        </w:rPr>
        <w:t xml:space="preserve"> Radi and Thompson, 2004</w:t>
      </w:r>
      <w:r w:rsidRPr="000C091D">
        <w:rPr>
          <w:rStyle w:val="A0"/>
          <w:sz w:val="24"/>
          <w:szCs w:val="24"/>
        </w:rPr>
        <w:t>).</w:t>
      </w:r>
      <w:r w:rsidR="00111AEA" w:rsidRPr="009621A9">
        <w:rPr>
          <w:rFonts w:ascii="Times New Roman" w:eastAsia="Times New Roman" w:hAnsi="Times New Roman" w:cs="Times New Roman"/>
          <w:sz w:val="24"/>
          <w:szCs w:val="24"/>
        </w:rPr>
        <w:t xml:space="preserve">All anticoagulants have the basic coumarin or indanedione nucleus. The “first-generation” anticoagulants </w:t>
      </w:r>
      <w:r w:rsidR="00111AEA" w:rsidRPr="009621A9">
        <w:rPr>
          <w:rFonts w:ascii="Times New Roman" w:eastAsia="Times New Roman" w:hAnsi="Times New Roman" w:cs="Times New Roman"/>
          <w:b/>
          <w:sz w:val="24"/>
          <w:szCs w:val="24"/>
        </w:rPr>
        <w:t>(</w:t>
      </w:r>
      <w:r w:rsidR="00111AEA" w:rsidRPr="00901A45">
        <w:rPr>
          <w:rFonts w:ascii="Times New Roman" w:eastAsia="Times New Roman" w:hAnsi="Times New Roman" w:cs="Times New Roman"/>
          <w:sz w:val="24"/>
          <w:szCs w:val="24"/>
        </w:rPr>
        <w:t>warfarin</w:t>
      </w:r>
      <w:r w:rsidR="00111AEA" w:rsidRPr="009621A9">
        <w:rPr>
          <w:rFonts w:ascii="Times New Roman" w:eastAsia="Times New Roman" w:hAnsi="Times New Roman" w:cs="Times New Roman"/>
          <w:b/>
          <w:sz w:val="24"/>
          <w:szCs w:val="24"/>
        </w:rPr>
        <w:t>,</w:t>
      </w:r>
      <w:r w:rsidR="00111AEA" w:rsidRPr="009621A9">
        <w:rPr>
          <w:rFonts w:ascii="Times New Roman" w:eastAsia="Times New Roman" w:hAnsi="Times New Roman" w:cs="Times New Roman"/>
          <w:sz w:val="24"/>
          <w:szCs w:val="24"/>
        </w:rPr>
        <w:t xml:space="preserve"> pindone, coumafuryl, coumachlor, isovaleryl indanedione, and others less frequently used) require multiple feedings to result in toxicity. The “intermediate” anticoagulants (chlorophacinone and in particular diphacinone) require fewer feedings than “first-generation” chemicals, and thus are more toxic to nontarget species. The “second-generation” anticoagulants </w:t>
      </w:r>
      <w:r w:rsidR="00111AEA" w:rsidRPr="00111AEA">
        <w:rPr>
          <w:rFonts w:ascii="Times New Roman" w:eastAsia="Times New Roman" w:hAnsi="Times New Roman" w:cs="Times New Roman"/>
          <w:sz w:val="24"/>
          <w:szCs w:val="24"/>
        </w:rPr>
        <w:t>(brodifacoum and bromadiolone)</w:t>
      </w:r>
      <w:r w:rsidR="00111AEA" w:rsidRPr="009621A9">
        <w:rPr>
          <w:rFonts w:ascii="Times New Roman" w:eastAsia="Times New Roman" w:hAnsi="Times New Roman" w:cs="Times New Roman"/>
          <w:sz w:val="24"/>
          <w:szCs w:val="24"/>
        </w:rPr>
        <w:t xml:space="preserve"> are highly toxic to non target species (dogs, cats,</w:t>
      </w:r>
      <w:r w:rsidR="00111AEA">
        <w:rPr>
          <w:rFonts w:ascii="Times New Roman" w:eastAsia="Times New Roman" w:hAnsi="Times New Roman" w:cs="Times New Roman"/>
          <w:sz w:val="24"/>
          <w:szCs w:val="24"/>
        </w:rPr>
        <w:t xml:space="preserve"> </w:t>
      </w:r>
      <w:r w:rsidR="00111AEA" w:rsidRPr="009621A9">
        <w:rPr>
          <w:rFonts w:ascii="Times New Roman" w:eastAsia="Times New Roman" w:hAnsi="Times New Roman" w:cs="Times New Roman"/>
          <w:sz w:val="24"/>
          <w:szCs w:val="24"/>
        </w:rPr>
        <w:t xml:space="preserve">and potentially livestock) after a single feeding. </w:t>
      </w:r>
    </w:p>
    <w:p w:rsidR="00111AEA" w:rsidRPr="0080729F" w:rsidRDefault="00111AEA" w:rsidP="008656CF">
      <w:pPr>
        <w:spacing w:line="360" w:lineRule="auto"/>
        <w:jc w:val="both"/>
        <w:rPr>
          <w:rStyle w:val="A0"/>
          <w:rFonts w:ascii="Times New Roman" w:eastAsia="Times New Roman" w:hAnsi="Times New Roman" w:cs="Times New Roman"/>
          <w:b/>
          <w:color w:val="auto"/>
          <w:sz w:val="24"/>
          <w:szCs w:val="24"/>
        </w:rPr>
      </w:pPr>
    </w:p>
    <w:p w:rsidR="000C091D" w:rsidRPr="000C091D" w:rsidRDefault="000C091D" w:rsidP="008656CF">
      <w:pPr>
        <w:spacing w:line="360" w:lineRule="auto"/>
        <w:jc w:val="both"/>
        <w:rPr>
          <w:rFonts w:ascii="Times New Roman" w:hAnsi="Times New Roman" w:cs="Times New Roman"/>
          <w:sz w:val="24"/>
          <w:szCs w:val="24"/>
        </w:rPr>
      </w:pPr>
    </w:p>
    <w:p w:rsidR="000C091D" w:rsidRPr="009621A9" w:rsidRDefault="000C091D" w:rsidP="008656CF">
      <w:pPr>
        <w:spacing w:line="360" w:lineRule="auto"/>
      </w:pPr>
    </w:p>
    <w:p w:rsidR="00111AEA" w:rsidRDefault="00111AEA" w:rsidP="008656CF">
      <w:pPr>
        <w:autoSpaceDE w:val="0"/>
        <w:autoSpaceDN w:val="0"/>
        <w:adjustRightInd w:val="0"/>
        <w:spacing w:after="0" w:line="360" w:lineRule="auto"/>
        <w:jc w:val="both"/>
        <w:rPr>
          <w:rFonts w:ascii="Times New Roman" w:hAnsi="Times New Roman" w:cs="Times New Roman"/>
          <w:sz w:val="24"/>
          <w:szCs w:val="24"/>
        </w:rPr>
      </w:pPr>
    </w:p>
    <w:p w:rsidR="008656CF" w:rsidRDefault="008656CF" w:rsidP="008656CF">
      <w:pPr>
        <w:autoSpaceDE w:val="0"/>
        <w:autoSpaceDN w:val="0"/>
        <w:adjustRightInd w:val="0"/>
        <w:spacing w:after="0" w:line="360" w:lineRule="auto"/>
        <w:jc w:val="both"/>
        <w:rPr>
          <w:rStyle w:val="A0"/>
          <w:rFonts w:ascii="Times New Roman" w:hAnsi="Times New Roman" w:cs="Times New Roman"/>
          <w:sz w:val="24"/>
          <w:szCs w:val="24"/>
        </w:rPr>
      </w:pPr>
    </w:p>
    <w:p w:rsidR="002A24C7" w:rsidRDefault="002A24C7" w:rsidP="008656CF">
      <w:pPr>
        <w:autoSpaceDE w:val="0"/>
        <w:autoSpaceDN w:val="0"/>
        <w:adjustRightInd w:val="0"/>
        <w:spacing w:after="0" w:line="360" w:lineRule="auto"/>
        <w:jc w:val="both"/>
        <w:rPr>
          <w:rStyle w:val="A0"/>
          <w:rFonts w:ascii="Times New Roman" w:hAnsi="Times New Roman" w:cs="Times New Roman"/>
          <w:sz w:val="24"/>
          <w:szCs w:val="24"/>
        </w:rPr>
      </w:pPr>
    </w:p>
    <w:p w:rsidR="002A24C7" w:rsidRDefault="002A24C7" w:rsidP="008656CF">
      <w:pPr>
        <w:autoSpaceDE w:val="0"/>
        <w:autoSpaceDN w:val="0"/>
        <w:adjustRightInd w:val="0"/>
        <w:spacing w:after="0" w:line="360" w:lineRule="auto"/>
        <w:jc w:val="both"/>
        <w:rPr>
          <w:rStyle w:val="A0"/>
          <w:rFonts w:ascii="Times New Roman" w:hAnsi="Times New Roman" w:cs="Times New Roman"/>
          <w:sz w:val="24"/>
          <w:szCs w:val="24"/>
        </w:rPr>
      </w:pPr>
    </w:p>
    <w:p w:rsidR="0080729F" w:rsidRPr="009621A9" w:rsidRDefault="0080729F" w:rsidP="008656CF">
      <w:pPr>
        <w:autoSpaceDE w:val="0"/>
        <w:autoSpaceDN w:val="0"/>
        <w:adjustRightInd w:val="0"/>
        <w:spacing w:after="0" w:line="360" w:lineRule="auto"/>
        <w:jc w:val="both"/>
        <w:rPr>
          <w:rStyle w:val="A0"/>
          <w:rFonts w:ascii="Times New Roman" w:hAnsi="Times New Roman" w:cs="Times New Roman"/>
          <w:sz w:val="24"/>
          <w:szCs w:val="24"/>
        </w:rPr>
      </w:pPr>
    </w:p>
    <w:p w:rsidR="00D548A9" w:rsidRDefault="00D548A9" w:rsidP="002A24C7">
      <w:pPr>
        <w:autoSpaceDE w:val="0"/>
        <w:autoSpaceDN w:val="0"/>
        <w:adjustRightInd w:val="0"/>
        <w:spacing w:after="0"/>
        <w:jc w:val="both"/>
        <w:rPr>
          <w:rFonts w:ascii="Times New Roman" w:hAnsi="Times New Roman" w:cs="Times New Roman"/>
          <w:b/>
          <w:sz w:val="24"/>
          <w:szCs w:val="24"/>
        </w:rPr>
      </w:pPr>
      <w:r w:rsidRPr="009621A9">
        <w:rPr>
          <w:rFonts w:ascii="Times New Roman" w:hAnsi="Times New Roman" w:cs="Times New Roman"/>
          <w:b/>
          <w:sz w:val="24"/>
          <w:szCs w:val="24"/>
        </w:rPr>
        <w:t>Table 1.</w:t>
      </w:r>
      <w:r w:rsidRPr="009621A9">
        <w:rPr>
          <w:rFonts w:ascii="Times New Roman" w:hAnsi="Times New Roman" w:cs="Times New Roman"/>
          <w:sz w:val="24"/>
          <w:szCs w:val="24"/>
        </w:rPr>
        <w:t xml:space="preserve">  </w:t>
      </w:r>
      <w:r w:rsidRPr="009621A9">
        <w:rPr>
          <w:rFonts w:ascii="Times New Roman" w:hAnsi="Times New Roman" w:cs="Times New Roman"/>
          <w:b/>
          <w:sz w:val="24"/>
          <w:szCs w:val="24"/>
        </w:rPr>
        <w:t>Classification and toxicological features of anticoagulant rodenticides.</w:t>
      </w:r>
    </w:p>
    <w:p w:rsidR="002A24C7" w:rsidRPr="009621A9" w:rsidRDefault="002A24C7" w:rsidP="002A24C7">
      <w:pPr>
        <w:autoSpaceDE w:val="0"/>
        <w:autoSpaceDN w:val="0"/>
        <w:adjustRightInd w:val="0"/>
        <w:spacing w:after="0"/>
        <w:jc w:val="both"/>
        <w:rPr>
          <w:rFonts w:ascii="Times New Roman" w:hAnsi="Times New Roman" w:cs="Times New Roman"/>
          <w:sz w:val="24"/>
          <w:szCs w:val="24"/>
        </w:rPr>
      </w:pPr>
    </w:p>
    <w:tbl>
      <w:tblPr>
        <w:tblStyle w:val="TableGrid"/>
        <w:tblW w:w="10008" w:type="dxa"/>
        <w:tblLayout w:type="fixed"/>
        <w:tblLook w:val="04A0"/>
      </w:tblPr>
      <w:tblGrid>
        <w:gridCol w:w="1998"/>
        <w:gridCol w:w="1440"/>
        <w:gridCol w:w="1890"/>
        <w:gridCol w:w="1530"/>
        <w:gridCol w:w="1710"/>
        <w:gridCol w:w="1440"/>
      </w:tblGrid>
      <w:tr w:rsidR="00D548A9" w:rsidRPr="009621A9" w:rsidTr="00AF688B">
        <w:tc>
          <w:tcPr>
            <w:tcW w:w="3438" w:type="dxa"/>
            <w:gridSpan w:val="2"/>
          </w:tcPr>
          <w:p w:rsidR="00AF688B" w:rsidRDefault="00D548A9" w:rsidP="00AF688B">
            <w:pPr>
              <w:spacing w:line="360" w:lineRule="auto"/>
              <w:jc w:val="both"/>
              <w:rPr>
                <w:rFonts w:ascii="Times New Roman" w:hAnsi="Times New Roman" w:cs="Times New Roman"/>
                <w:sz w:val="24"/>
                <w:szCs w:val="24"/>
              </w:rPr>
            </w:pPr>
            <w:r w:rsidRPr="009621A9">
              <w:rPr>
                <w:rFonts w:ascii="Times New Roman" w:hAnsi="Times New Roman" w:cs="Times New Roman"/>
                <w:sz w:val="24"/>
                <w:szCs w:val="24"/>
              </w:rPr>
              <w:t xml:space="preserve">                 </w:t>
            </w:r>
          </w:p>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Group</w:t>
            </w:r>
          </w:p>
        </w:tc>
        <w:tc>
          <w:tcPr>
            <w:tcW w:w="1890" w:type="dxa"/>
          </w:tcPr>
          <w:p w:rsidR="00AF688B" w:rsidRDefault="00AF688B" w:rsidP="00AF688B">
            <w:pPr>
              <w:autoSpaceDE w:val="0"/>
              <w:autoSpaceDN w:val="0"/>
              <w:adjustRightInd w:val="0"/>
              <w:spacing w:line="276" w:lineRule="auto"/>
              <w:jc w:val="center"/>
              <w:rPr>
                <w:rFonts w:ascii="Times New Roman" w:hAnsi="Times New Roman" w:cs="Times New Roman"/>
                <w:sz w:val="24"/>
                <w:szCs w:val="24"/>
              </w:rPr>
            </w:pPr>
          </w:p>
          <w:p w:rsidR="00D548A9" w:rsidRPr="009621A9" w:rsidRDefault="00D548A9" w:rsidP="00AF688B">
            <w:pPr>
              <w:autoSpaceDE w:val="0"/>
              <w:autoSpaceDN w:val="0"/>
              <w:adjustRightInd w:val="0"/>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Generic name</w:t>
            </w:r>
          </w:p>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preparations</w:t>
            </w:r>
          </w:p>
        </w:tc>
        <w:tc>
          <w:tcPr>
            <w:tcW w:w="1530" w:type="dxa"/>
          </w:tcPr>
          <w:p w:rsidR="00AF688B" w:rsidRDefault="00AF688B" w:rsidP="00AF688B">
            <w:pPr>
              <w:autoSpaceDE w:val="0"/>
              <w:autoSpaceDN w:val="0"/>
              <w:adjustRightInd w:val="0"/>
              <w:spacing w:line="276" w:lineRule="auto"/>
              <w:jc w:val="center"/>
              <w:rPr>
                <w:rFonts w:ascii="Times New Roman" w:hAnsi="Times New Roman" w:cs="Times New Roman"/>
                <w:sz w:val="24"/>
                <w:szCs w:val="24"/>
              </w:rPr>
            </w:pPr>
          </w:p>
          <w:p w:rsidR="00D548A9" w:rsidRPr="009621A9" w:rsidRDefault="00D548A9" w:rsidP="00AF688B">
            <w:pPr>
              <w:autoSpaceDE w:val="0"/>
              <w:autoSpaceDN w:val="0"/>
              <w:adjustRightInd w:val="0"/>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Commercial</w:t>
            </w:r>
          </w:p>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formula</w:t>
            </w:r>
          </w:p>
        </w:tc>
        <w:tc>
          <w:tcPr>
            <w:tcW w:w="1710" w:type="dxa"/>
          </w:tcPr>
          <w:p w:rsidR="00AF688B" w:rsidRDefault="00AF688B" w:rsidP="00AF688B">
            <w:pPr>
              <w:autoSpaceDE w:val="0"/>
              <w:autoSpaceDN w:val="0"/>
              <w:adjustRightInd w:val="0"/>
              <w:spacing w:line="276" w:lineRule="auto"/>
              <w:jc w:val="center"/>
              <w:rPr>
                <w:rFonts w:ascii="Times New Roman" w:hAnsi="Times New Roman" w:cs="Times New Roman"/>
                <w:sz w:val="24"/>
                <w:szCs w:val="24"/>
              </w:rPr>
            </w:pPr>
          </w:p>
          <w:p w:rsidR="00D548A9" w:rsidRPr="009621A9" w:rsidRDefault="00D548A9" w:rsidP="00AF688B">
            <w:pPr>
              <w:autoSpaceDE w:val="0"/>
              <w:autoSpaceDN w:val="0"/>
              <w:adjustRightInd w:val="0"/>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Chemical</w:t>
            </w:r>
          </w:p>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formula</w:t>
            </w:r>
          </w:p>
        </w:tc>
        <w:tc>
          <w:tcPr>
            <w:tcW w:w="1440" w:type="dxa"/>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Acute oral toxicity LD50 (mg/kg) dog</w:t>
            </w:r>
          </w:p>
        </w:tc>
      </w:tr>
      <w:tr w:rsidR="00D548A9" w:rsidRPr="009621A9" w:rsidTr="00AF688B">
        <w:trPr>
          <w:trHeight w:val="395"/>
        </w:trPr>
        <w:tc>
          <w:tcPr>
            <w:tcW w:w="1998" w:type="dxa"/>
            <w:vMerge w:val="restart"/>
            <w:tcBorders>
              <w:right w:val="single" w:sz="4" w:space="0" w:color="auto"/>
            </w:tcBorders>
          </w:tcPr>
          <w:p w:rsidR="00D548A9" w:rsidRPr="009621A9" w:rsidRDefault="00D548A9" w:rsidP="002A24C7">
            <w:pPr>
              <w:spacing w:line="276" w:lineRule="auto"/>
              <w:jc w:val="both"/>
              <w:rPr>
                <w:rFonts w:ascii="Times New Roman" w:hAnsi="Times New Roman" w:cs="Times New Roman"/>
                <w:sz w:val="24"/>
                <w:szCs w:val="24"/>
              </w:rPr>
            </w:pPr>
            <w:r w:rsidRPr="009621A9">
              <w:rPr>
                <w:rFonts w:ascii="Times New Roman" w:hAnsi="Times New Roman" w:cs="Times New Roman"/>
                <w:sz w:val="24"/>
                <w:szCs w:val="24"/>
              </w:rPr>
              <w:t>Hydroxycoumarin</w:t>
            </w:r>
          </w:p>
        </w:tc>
        <w:tc>
          <w:tcPr>
            <w:tcW w:w="1440" w:type="dxa"/>
            <w:vMerge w:val="restart"/>
            <w:tcBorders>
              <w:top w:val="single" w:sz="4" w:space="0" w:color="auto"/>
              <w:left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First generation</w:t>
            </w:r>
          </w:p>
        </w:tc>
        <w:tc>
          <w:tcPr>
            <w:tcW w:w="1890" w:type="dxa"/>
            <w:tcBorders>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Coumachlor</w:t>
            </w:r>
          </w:p>
        </w:tc>
        <w:tc>
          <w:tcPr>
            <w:tcW w:w="1530" w:type="dxa"/>
            <w:tcBorders>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Tomorin</w:t>
            </w:r>
          </w:p>
        </w:tc>
        <w:tc>
          <w:tcPr>
            <w:tcW w:w="1710" w:type="dxa"/>
            <w:tcBorders>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C19H15ClO4</w:t>
            </w:r>
          </w:p>
        </w:tc>
        <w:tc>
          <w:tcPr>
            <w:tcW w:w="1440" w:type="dxa"/>
            <w:tcBorders>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900</w:t>
            </w:r>
          </w:p>
        </w:tc>
      </w:tr>
      <w:tr w:rsidR="00D548A9" w:rsidRPr="009621A9" w:rsidTr="00AF688B">
        <w:trPr>
          <w:trHeight w:val="638"/>
        </w:trPr>
        <w:tc>
          <w:tcPr>
            <w:tcW w:w="1998" w:type="dxa"/>
            <w:vMerge/>
            <w:tcBorders>
              <w:right w:val="single" w:sz="4" w:space="0" w:color="auto"/>
            </w:tcBorders>
          </w:tcPr>
          <w:p w:rsidR="00D548A9" w:rsidRPr="009621A9" w:rsidRDefault="00D548A9" w:rsidP="002A24C7">
            <w:pPr>
              <w:spacing w:line="276" w:lineRule="auto"/>
              <w:jc w:val="both"/>
              <w:rPr>
                <w:rFonts w:ascii="Times New Roman" w:hAnsi="Times New Roman" w:cs="Times New Roman"/>
                <w:sz w:val="24"/>
                <w:szCs w:val="24"/>
              </w:rPr>
            </w:pPr>
          </w:p>
        </w:tc>
        <w:tc>
          <w:tcPr>
            <w:tcW w:w="1440" w:type="dxa"/>
            <w:vMerge/>
            <w:tcBorders>
              <w:left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p>
        </w:tc>
        <w:tc>
          <w:tcPr>
            <w:tcW w:w="1890" w:type="dxa"/>
            <w:tcBorders>
              <w:top w:val="single" w:sz="4" w:space="0" w:color="auto"/>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Coumafuryl</w:t>
            </w:r>
          </w:p>
        </w:tc>
        <w:tc>
          <w:tcPr>
            <w:tcW w:w="1530" w:type="dxa"/>
            <w:tcBorders>
              <w:top w:val="single" w:sz="4" w:space="0" w:color="auto"/>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Kumatox, Ratafin</w:t>
            </w:r>
          </w:p>
        </w:tc>
        <w:tc>
          <w:tcPr>
            <w:tcW w:w="1710" w:type="dxa"/>
            <w:tcBorders>
              <w:top w:val="single" w:sz="4" w:space="0" w:color="auto"/>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C17H14O5</w:t>
            </w:r>
          </w:p>
        </w:tc>
        <w:tc>
          <w:tcPr>
            <w:tcW w:w="1440" w:type="dxa"/>
            <w:tcBorders>
              <w:top w:val="single" w:sz="4" w:space="0" w:color="auto"/>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0.4</w:t>
            </w:r>
          </w:p>
        </w:tc>
      </w:tr>
      <w:tr w:rsidR="00D548A9" w:rsidRPr="009621A9" w:rsidTr="00AF688B">
        <w:trPr>
          <w:trHeight w:val="495"/>
        </w:trPr>
        <w:tc>
          <w:tcPr>
            <w:tcW w:w="1998" w:type="dxa"/>
            <w:vMerge/>
            <w:tcBorders>
              <w:right w:val="single" w:sz="4" w:space="0" w:color="auto"/>
            </w:tcBorders>
          </w:tcPr>
          <w:p w:rsidR="00D548A9" w:rsidRPr="009621A9" w:rsidRDefault="00D548A9" w:rsidP="002A24C7">
            <w:pPr>
              <w:spacing w:line="276" w:lineRule="auto"/>
              <w:jc w:val="both"/>
              <w:rPr>
                <w:rFonts w:ascii="Times New Roman" w:hAnsi="Times New Roman" w:cs="Times New Roman"/>
                <w:sz w:val="24"/>
                <w:szCs w:val="24"/>
              </w:rPr>
            </w:pPr>
          </w:p>
        </w:tc>
        <w:tc>
          <w:tcPr>
            <w:tcW w:w="1440" w:type="dxa"/>
            <w:vMerge/>
            <w:tcBorders>
              <w:left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p>
        </w:tc>
        <w:tc>
          <w:tcPr>
            <w:tcW w:w="1890" w:type="dxa"/>
            <w:tcBorders>
              <w:top w:val="single" w:sz="4" w:space="0" w:color="auto"/>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Coumatetralyl</w:t>
            </w:r>
          </w:p>
        </w:tc>
        <w:tc>
          <w:tcPr>
            <w:tcW w:w="1530" w:type="dxa"/>
            <w:tcBorders>
              <w:top w:val="single" w:sz="4" w:space="0" w:color="auto"/>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Rodentin</w:t>
            </w:r>
          </w:p>
        </w:tc>
        <w:tc>
          <w:tcPr>
            <w:tcW w:w="1710" w:type="dxa"/>
            <w:tcBorders>
              <w:top w:val="single" w:sz="4" w:space="0" w:color="auto"/>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C19H16O3</w:t>
            </w:r>
          </w:p>
        </w:tc>
        <w:tc>
          <w:tcPr>
            <w:tcW w:w="1440" w:type="dxa"/>
            <w:tcBorders>
              <w:top w:val="single" w:sz="4" w:space="0" w:color="auto"/>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16.5</w:t>
            </w:r>
          </w:p>
        </w:tc>
      </w:tr>
      <w:tr w:rsidR="00D548A9" w:rsidRPr="009621A9" w:rsidTr="00AF688B">
        <w:trPr>
          <w:trHeight w:val="692"/>
        </w:trPr>
        <w:tc>
          <w:tcPr>
            <w:tcW w:w="1998" w:type="dxa"/>
            <w:vMerge/>
            <w:tcBorders>
              <w:right w:val="single" w:sz="4" w:space="0" w:color="auto"/>
            </w:tcBorders>
          </w:tcPr>
          <w:p w:rsidR="00D548A9" w:rsidRPr="009621A9" w:rsidRDefault="00D548A9" w:rsidP="002A24C7">
            <w:pPr>
              <w:spacing w:line="276" w:lineRule="auto"/>
              <w:jc w:val="both"/>
              <w:rPr>
                <w:rFonts w:ascii="Times New Roman" w:hAnsi="Times New Roman" w:cs="Times New Roman"/>
                <w:sz w:val="24"/>
                <w:szCs w:val="24"/>
              </w:rPr>
            </w:pPr>
          </w:p>
        </w:tc>
        <w:tc>
          <w:tcPr>
            <w:tcW w:w="1440" w:type="dxa"/>
            <w:vMerge/>
            <w:tcBorders>
              <w:left w:val="single" w:sz="4" w:space="0" w:color="auto"/>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p>
        </w:tc>
        <w:tc>
          <w:tcPr>
            <w:tcW w:w="1890" w:type="dxa"/>
            <w:tcBorders>
              <w:top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Warfarin</w:t>
            </w:r>
          </w:p>
        </w:tc>
        <w:tc>
          <w:tcPr>
            <w:tcW w:w="1530" w:type="dxa"/>
            <w:tcBorders>
              <w:top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Warfarat, Zoocoumarin</w:t>
            </w:r>
          </w:p>
        </w:tc>
        <w:tc>
          <w:tcPr>
            <w:tcW w:w="1710" w:type="dxa"/>
            <w:tcBorders>
              <w:top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C19H16O4</w:t>
            </w:r>
          </w:p>
        </w:tc>
        <w:tc>
          <w:tcPr>
            <w:tcW w:w="1440" w:type="dxa"/>
            <w:tcBorders>
              <w:top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58 (11-323)</w:t>
            </w:r>
          </w:p>
        </w:tc>
      </w:tr>
      <w:tr w:rsidR="00D548A9" w:rsidRPr="009621A9" w:rsidTr="00AF688B">
        <w:trPr>
          <w:trHeight w:val="425"/>
        </w:trPr>
        <w:tc>
          <w:tcPr>
            <w:tcW w:w="1998" w:type="dxa"/>
            <w:vMerge/>
            <w:tcBorders>
              <w:right w:val="single" w:sz="4" w:space="0" w:color="auto"/>
            </w:tcBorders>
          </w:tcPr>
          <w:p w:rsidR="00D548A9" w:rsidRPr="009621A9" w:rsidRDefault="00D548A9" w:rsidP="002A24C7">
            <w:pPr>
              <w:spacing w:line="276" w:lineRule="auto"/>
              <w:jc w:val="both"/>
              <w:rPr>
                <w:rFonts w:ascii="Times New Roman" w:hAnsi="Times New Roman" w:cs="Times New Roman"/>
                <w:sz w:val="24"/>
                <w:szCs w:val="24"/>
              </w:rPr>
            </w:pPr>
          </w:p>
        </w:tc>
        <w:tc>
          <w:tcPr>
            <w:tcW w:w="1440" w:type="dxa"/>
            <w:vMerge w:val="restart"/>
            <w:tcBorders>
              <w:top w:val="single" w:sz="4" w:space="0" w:color="auto"/>
              <w:left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Second generation</w:t>
            </w:r>
          </w:p>
        </w:tc>
        <w:tc>
          <w:tcPr>
            <w:tcW w:w="1890" w:type="dxa"/>
            <w:tcBorders>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Brodifacoum</w:t>
            </w:r>
          </w:p>
        </w:tc>
        <w:tc>
          <w:tcPr>
            <w:tcW w:w="1530" w:type="dxa"/>
            <w:tcBorders>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Folgorat, Klerat, Talon, Rodend</w:t>
            </w:r>
          </w:p>
        </w:tc>
        <w:tc>
          <w:tcPr>
            <w:tcW w:w="1710" w:type="dxa"/>
            <w:tcBorders>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C31H23BrO3</w:t>
            </w:r>
          </w:p>
        </w:tc>
        <w:tc>
          <w:tcPr>
            <w:tcW w:w="1440" w:type="dxa"/>
            <w:tcBorders>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0.26</w:t>
            </w:r>
          </w:p>
        </w:tc>
      </w:tr>
      <w:tr w:rsidR="00D548A9" w:rsidRPr="009621A9" w:rsidTr="00AF688B">
        <w:trPr>
          <w:trHeight w:val="450"/>
        </w:trPr>
        <w:tc>
          <w:tcPr>
            <w:tcW w:w="1998" w:type="dxa"/>
            <w:vMerge/>
            <w:tcBorders>
              <w:right w:val="single" w:sz="4" w:space="0" w:color="auto"/>
            </w:tcBorders>
          </w:tcPr>
          <w:p w:rsidR="00D548A9" w:rsidRPr="009621A9" w:rsidRDefault="00D548A9" w:rsidP="002A24C7">
            <w:pPr>
              <w:spacing w:line="276" w:lineRule="auto"/>
              <w:jc w:val="both"/>
              <w:rPr>
                <w:rFonts w:ascii="Times New Roman" w:hAnsi="Times New Roman" w:cs="Times New Roman"/>
                <w:sz w:val="24"/>
                <w:szCs w:val="24"/>
              </w:rPr>
            </w:pPr>
          </w:p>
        </w:tc>
        <w:tc>
          <w:tcPr>
            <w:tcW w:w="1440" w:type="dxa"/>
            <w:vMerge/>
            <w:tcBorders>
              <w:left w:val="single" w:sz="4" w:space="0" w:color="auto"/>
            </w:tcBorders>
          </w:tcPr>
          <w:p w:rsidR="00D548A9" w:rsidRPr="009621A9" w:rsidRDefault="00D548A9" w:rsidP="002A24C7">
            <w:pPr>
              <w:spacing w:line="276" w:lineRule="auto"/>
              <w:jc w:val="both"/>
              <w:rPr>
                <w:rFonts w:ascii="Times New Roman" w:hAnsi="Times New Roman" w:cs="Times New Roman"/>
                <w:sz w:val="24"/>
                <w:szCs w:val="24"/>
              </w:rPr>
            </w:pPr>
          </w:p>
        </w:tc>
        <w:tc>
          <w:tcPr>
            <w:tcW w:w="1890" w:type="dxa"/>
            <w:tcBorders>
              <w:top w:val="single" w:sz="4" w:space="0" w:color="auto"/>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Bromadiolone</w:t>
            </w:r>
          </w:p>
        </w:tc>
        <w:tc>
          <w:tcPr>
            <w:tcW w:w="1530" w:type="dxa"/>
            <w:tcBorders>
              <w:top w:val="single" w:sz="4" w:space="0" w:color="auto"/>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Lanirat, Contrac, Bromorat, Musal</w:t>
            </w:r>
          </w:p>
        </w:tc>
        <w:tc>
          <w:tcPr>
            <w:tcW w:w="1710" w:type="dxa"/>
            <w:tcBorders>
              <w:top w:val="single" w:sz="4" w:space="0" w:color="auto"/>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C30H23BrO4</w:t>
            </w:r>
          </w:p>
        </w:tc>
        <w:tc>
          <w:tcPr>
            <w:tcW w:w="1440" w:type="dxa"/>
            <w:tcBorders>
              <w:top w:val="single" w:sz="4" w:space="0" w:color="auto"/>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1.125</w:t>
            </w:r>
          </w:p>
        </w:tc>
      </w:tr>
      <w:tr w:rsidR="00D548A9" w:rsidRPr="009621A9" w:rsidTr="00AF688B">
        <w:trPr>
          <w:trHeight w:val="510"/>
        </w:trPr>
        <w:tc>
          <w:tcPr>
            <w:tcW w:w="1998" w:type="dxa"/>
            <w:vMerge/>
            <w:tcBorders>
              <w:right w:val="single" w:sz="4" w:space="0" w:color="auto"/>
            </w:tcBorders>
          </w:tcPr>
          <w:p w:rsidR="00D548A9" w:rsidRPr="009621A9" w:rsidRDefault="00D548A9" w:rsidP="002A24C7">
            <w:pPr>
              <w:spacing w:line="276" w:lineRule="auto"/>
              <w:jc w:val="both"/>
              <w:rPr>
                <w:rFonts w:ascii="Times New Roman" w:hAnsi="Times New Roman" w:cs="Times New Roman"/>
                <w:sz w:val="24"/>
                <w:szCs w:val="24"/>
              </w:rPr>
            </w:pPr>
          </w:p>
        </w:tc>
        <w:tc>
          <w:tcPr>
            <w:tcW w:w="1440" w:type="dxa"/>
            <w:vMerge/>
            <w:tcBorders>
              <w:left w:val="single" w:sz="4" w:space="0" w:color="auto"/>
            </w:tcBorders>
          </w:tcPr>
          <w:p w:rsidR="00D548A9" w:rsidRPr="009621A9" w:rsidRDefault="00D548A9" w:rsidP="002A24C7">
            <w:pPr>
              <w:spacing w:line="276" w:lineRule="auto"/>
              <w:jc w:val="both"/>
              <w:rPr>
                <w:rFonts w:ascii="Times New Roman" w:hAnsi="Times New Roman" w:cs="Times New Roman"/>
                <w:sz w:val="24"/>
                <w:szCs w:val="24"/>
              </w:rPr>
            </w:pPr>
          </w:p>
        </w:tc>
        <w:tc>
          <w:tcPr>
            <w:tcW w:w="1890" w:type="dxa"/>
            <w:tcBorders>
              <w:top w:val="single" w:sz="4" w:space="0" w:color="auto"/>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Difenacoum</w:t>
            </w:r>
          </w:p>
        </w:tc>
        <w:tc>
          <w:tcPr>
            <w:tcW w:w="1530" w:type="dxa"/>
            <w:tcBorders>
              <w:top w:val="single" w:sz="4" w:space="0" w:color="auto"/>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Matrac, Rastop, Ratak, Silo</w:t>
            </w:r>
          </w:p>
        </w:tc>
        <w:tc>
          <w:tcPr>
            <w:tcW w:w="1710" w:type="dxa"/>
            <w:tcBorders>
              <w:top w:val="single" w:sz="4" w:space="0" w:color="auto"/>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C31H24O3</w:t>
            </w:r>
          </w:p>
        </w:tc>
        <w:tc>
          <w:tcPr>
            <w:tcW w:w="1440" w:type="dxa"/>
            <w:tcBorders>
              <w:top w:val="single" w:sz="4" w:space="0" w:color="auto"/>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1.8</w:t>
            </w:r>
          </w:p>
        </w:tc>
      </w:tr>
      <w:tr w:rsidR="00D548A9" w:rsidRPr="009621A9" w:rsidTr="00AF688B">
        <w:trPr>
          <w:trHeight w:val="503"/>
        </w:trPr>
        <w:tc>
          <w:tcPr>
            <w:tcW w:w="1998" w:type="dxa"/>
            <w:vMerge/>
            <w:tcBorders>
              <w:right w:val="single" w:sz="4" w:space="0" w:color="auto"/>
            </w:tcBorders>
          </w:tcPr>
          <w:p w:rsidR="00D548A9" w:rsidRPr="009621A9" w:rsidRDefault="00D548A9" w:rsidP="002A24C7">
            <w:pPr>
              <w:spacing w:line="276" w:lineRule="auto"/>
              <w:jc w:val="both"/>
              <w:rPr>
                <w:rFonts w:ascii="Times New Roman" w:hAnsi="Times New Roman" w:cs="Times New Roman"/>
                <w:sz w:val="24"/>
                <w:szCs w:val="24"/>
              </w:rPr>
            </w:pPr>
          </w:p>
        </w:tc>
        <w:tc>
          <w:tcPr>
            <w:tcW w:w="1440" w:type="dxa"/>
            <w:vMerge/>
            <w:tcBorders>
              <w:left w:val="single" w:sz="4" w:space="0" w:color="auto"/>
            </w:tcBorders>
          </w:tcPr>
          <w:p w:rsidR="00D548A9" w:rsidRPr="009621A9" w:rsidRDefault="00D548A9" w:rsidP="002A24C7">
            <w:pPr>
              <w:spacing w:line="276" w:lineRule="auto"/>
              <w:jc w:val="both"/>
              <w:rPr>
                <w:rFonts w:ascii="Times New Roman" w:hAnsi="Times New Roman" w:cs="Times New Roman"/>
                <w:sz w:val="24"/>
                <w:szCs w:val="24"/>
              </w:rPr>
            </w:pPr>
          </w:p>
        </w:tc>
        <w:tc>
          <w:tcPr>
            <w:tcW w:w="1890" w:type="dxa"/>
            <w:tcBorders>
              <w:top w:val="single" w:sz="4" w:space="0" w:color="auto"/>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Difethialone</w:t>
            </w:r>
          </w:p>
        </w:tc>
        <w:tc>
          <w:tcPr>
            <w:tcW w:w="1530" w:type="dxa"/>
            <w:tcBorders>
              <w:top w:val="single" w:sz="4" w:space="0" w:color="auto"/>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Frap, Quell</w:t>
            </w:r>
          </w:p>
        </w:tc>
        <w:tc>
          <w:tcPr>
            <w:tcW w:w="1710" w:type="dxa"/>
            <w:tcBorders>
              <w:top w:val="single" w:sz="4" w:space="0" w:color="auto"/>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C31H23BrO2S</w:t>
            </w:r>
          </w:p>
        </w:tc>
        <w:tc>
          <w:tcPr>
            <w:tcW w:w="1440" w:type="dxa"/>
            <w:tcBorders>
              <w:top w:val="single" w:sz="4" w:space="0" w:color="auto"/>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0.56</w:t>
            </w:r>
          </w:p>
        </w:tc>
      </w:tr>
      <w:tr w:rsidR="00D548A9" w:rsidRPr="009621A9" w:rsidTr="00AF688B">
        <w:trPr>
          <w:trHeight w:val="485"/>
        </w:trPr>
        <w:tc>
          <w:tcPr>
            <w:tcW w:w="1998" w:type="dxa"/>
            <w:vMerge/>
            <w:tcBorders>
              <w:right w:val="single" w:sz="4" w:space="0" w:color="auto"/>
            </w:tcBorders>
          </w:tcPr>
          <w:p w:rsidR="00D548A9" w:rsidRPr="009621A9" w:rsidRDefault="00D548A9" w:rsidP="002A24C7">
            <w:pPr>
              <w:spacing w:line="276" w:lineRule="auto"/>
              <w:jc w:val="both"/>
              <w:rPr>
                <w:rFonts w:ascii="Times New Roman" w:hAnsi="Times New Roman" w:cs="Times New Roman"/>
                <w:sz w:val="24"/>
                <w:szCs w:val="24"/>
              </w:rPr>
            </w:pPr>
          </w:p>
        </w:tc>
        <w:tc>
          <w:tcPr>
            <w:tcW w:w="1440" w:type="dxa"/>
            <w:vMerge/>
            <w:tcBorders>
              <w:left w:val="single" w:sz="4" w:space="0" w:color="auto"/>
            </w:tcBorders>
          </w:tcPr>
          <w:p w:rsidR="00D548A9" w:rsidRPr="009621A9" w:rsidRDefault="00D548A9" w:rsidP="002A24C7">
            <w:pPr>
              <w:spacing w:line="276" w:lineRule="auto"/>
              <w:jc w:val="both"/>
              <w:rPr>
                <w:rFonts w:ascii="Times New Roman" w:hAnsi="Times New Roman" w:cs="Times New Roman"/>
                <w:sz w:val="24"/>
                <w:szCs w:val="24"/>
              </w:rPr>
            </w:pPr>
          </w:p>
        </w:tc>
        <w:tc>
          <w:tcPr>
            <w:tcW w:w="1890" w:type="dxa"/>
            <w:tcBorders>
              <w:top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Flocounafen</w:t>
            </w:r>
          </w:p>
        </w:tc>
        <w:tc>
          <w:tcPr>
            <w:tcW w:w="1530" w:type="dxa"/>
            <w:tcBorders>
              <w:top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Storm</w:t>
            </w:r>
          </w:p>
        </w:tc>
        <w:tc>
          <w:tcPr>
            <w:tcW w:w="1710" w:type="dxa"/>
            <w:tcBorders>
              <w:top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C33H25F3O4</w:t>
            </w:r>
          </w:p>
        </w:tc>
        <w:tc>
          <w:tcPr>
            <w:tcW w:w="1440" w:type="dxa"/>
            <w:tcBorders>
              <w:top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0.46</w:t>
            </w:r>
          </w:p>
        </w:tc>
      </w:tr>
      <w:tr w:rsidR="00D548A9" w:rsidRPr="009621A9" w:rsidTr="00AF688B">
        <w:trPr>
          <w:trHeight w:val="455"/>
        </w:trPr>
        <w:tc>
          <w:tcPr>
            <w:tcW w:w="3438" w:type="dxa"/>
            <w:gridSpan w:val="2"/>
            <w:vMerge w:val="restart"/>
          </w:tcPr>
          <w:p w:rsidR="004C0C9D" w:rsidRDefault="004C0C9D" w:rsidP="002A24C7">
            <w:pPr>
              <w:spacing w:line="276" w:lineRule="auto"/>
              <w:jc w:val="both"/>
              <w:rPr>
                <w:rFonts w:ascii="Times New Roman" w:hAnsi="Times New Roman" w:cs="Times New Roman"/>
                <w:sz w:val="24"/>
                <w:szCs w:val="24"/>
              </w:rPr>
            </w:pPr>
          </w:p>
          <w:p w:rsidR="004C0C9D" w:rsidRDefault="004C0C9D" w:rsidP="002A24C7">
            <w:pPr>
              <w:spacing w:line="276" w:lineRule="auto"/>
              <w:jc w:val="both"/>
              <w:rPr>
                <w:rFonts w:ascii="Times New Roman" w:hAnsi="Times New Roman" w:cs="Times New Roman"/>
                <w:sz w:val="24"/>
                <w:szCs w:val="24"/>
              </w:rPr>
            </w:pPr>
          </w:p>
          <w:p w:rsidR="00D548A9" w:rsidRPr="009621A9" w:rsidRDefault="00D548A9" w:rsidP="004C0C9D">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Indandione</w:t>
            </w:r>
          </w:p>
        </w:tc>
        <w:tc>
          <w:tcPr>
            <w:tcW w:w="1890" w:type="dxa"/>
            <w:tcBorders>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Chlorophacinone</w:t>
            </w:r>
          </w:p>
        </w:tc>
        <w:tc>
          <w:tcPr>
            <w:tcW w:w="1530" w:type="dxa"/>
            <w:tcBorders>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Delta, Patrol</w:t>
            </w:r>
          </w:p>
        </w:tc>
        <w:tc>
          <w:tcPr>
            <w:tcW w:w="1710" w:type="dxa"/>
            <w:tcBorders>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C23H15ClO3</w:t>
            </w:r>
          </w:p>
        </w:tc>
        <w:tc>
          <w:tcPr>
            <w:tcW w:w="1440" w:type="dxa"/>
            <w:tcBorders>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20.5</w:t>
            </w:r>
          </w:p>
        </w:tc>
      </w:tr>
      <w:tr w:rsidR="00D548A9" w:rsidRPr="009621A9" w:rsidTr="00AF688B">
        <w:trPr>
          <w:trHeight w:val="450"/>
        </w:trPr>
        <w:tc>
          <w:tcPr>
            <w:tcW w:w="3438" w:type="dxa"/>
            <w:gridSpan w:val="2"/>
            <w:vMerge/>
          </w:tcPr>
          <w:p w:rsidR="00D548A9" w:rsidRPr="009621A9" w:rsidRDefault="00D548A9" w:rsidP="002A24C7">
            <w:pPr>
              <w:spacing w:line="276" w:lineRule="auto"/>
              <w:jc w:val="both"/>
              <w:rPr>
                <w:rFonts w:ascii="Times New Roman" w:hAnsi="Times New Roman" w:cs="Times New Roman"/>
                <w:sz w:val="24"/>
                <w:szCs w:val="24"/>
              </w:rPr>
            </w:pPr>
          </w:p>
        </w:tc>
        <w:tc>
          <w:tcPr>
            <w:tcW w:w="1890" w:type="dxa"/>
            <w:tcBorders>
              <w:top w:val="single" w:sz="4" w:space="0" w:color="auto"/>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Diphacinone</w:t>
            </w:r>
          </w:p>
        </w:tc>
        <w:tc>
          <w:tcPr>
            <w:tcW w:w="1530" w:type="dxa"/>
            <w:tcBorders>
              <w:top w:val="single" w:sz="4" w:space="0" w:color="auto"/>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Ratindan, Ratik</w:t>
            </w:r>
          </w:p>
        </w:tc>
        <w:tc>
          <w:tcPr>
            <w:tcW w:w="1710" w:type="dxa"/>
            <w:tcBorders>
              <w:top w:val="single" w:sz="4" w:space="0" w:color="auto"/>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C23H16O3</w:t>
            </w:r>
          </w:p>
        </w:tc>
        <w:tc>
          <w:tcPr>
            <w:tcW w:w="1440" w:type="dxa"/>
            <w:tcBorders>
              <w:top w:val="single" w:sz="4" w:space="0" w:color="auto"/>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3</w:t>
            </w:r>
          </w:p>
        </w:tc>
      </w:tr>
      <w:tr w:rsidR="00D548A9" w:rsidRPr="009621A9" w:rsidTr="00AF688B">
        <w:trPr>
          <w:trHeight w:val="315"/>
        </w:trPr>
        <w:tc>
          <w:tcPr>
            <w:tcW w:w="3438" w:type="dxa"/>
            <w:gridSpan w:val="2"/>
            <w:vMerge/>
          </w:tcPr>
          <w:p w:rsidR="00D548A9" w:rsidRPr="009621A9" w:rsidRDefault="00D548A9" w:rsidP="002A24C7">
            <w:pPr>
              <w:spacing w:line="276" w:lineRule="auto"/>
              <w:jc w:val="both"/>
              <w:rPr>
                <w:rFonts w:ascii="Times New Roman" w:hAnsi="Times New Roman" w:cs="Times New Roman"/>
                <w:sz w:val="24"/>
                <w:szCs w:val="24"/>
              </w:rPr>
            </w:pPr>
          </w:p>
        </w:tc>
        <w:tc>
          <w:tcPr>
            <w:tcW w:w="1890" w:type="dxa"/>
            <w:tcBorders>
              <w:top w:val="single" w:sz="4" w:space="0" w:color="auto"/>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Pindone</w:t>
            </w:r>
          </w:p>
        </w:tc>
        <w:tc>
          <w:tcPr>
            <w:tcW w:w="1530" w:type="dxa"/>
            <w:tcBorders>
              <w:top w:val="single" w:sz="4" w:space="0" w:color="auto"/>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Pival, Tri-ban</w:t>
            </w:r>
          </w:p>
        </w:tc>
        <w:tc>
          <w:tcPr>
            <w:tcW w:w="1710" w:type="dxa"/>
            <w:tcBorders>
              <w:top w:val="single" w:sz="4" w:space="0" w:color="auto"/>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C14H14O3</w:t>
            </w:r>
          </w:p>
        </w:tc>
        <w:tc>
          <w:tcPr>
            <w:tcW w:w="1440" w:type="dxa"/>
            <w:tcBorders>
              <w:top w:val="single" w:sz="4" w:space="0" w:color="auto"/>
              <w:bottom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50</w:t>
            </w:r>
          </w:p>
        </w:tc>
      </w:tr>
      <w:tr w:rsidR="00D548A9" w:rsidRPr="009621A9" w:rsidTr="00AF688B">
        <w:trPr>
          <w:trHeight w:val="225"/>
        </w:trPr>
        <w:tc>
          <w:tcPr>
            <w:tcW w:w="3438" w:type="dxa"/>
            <w:gridSpan w:val="2"/>
            <w:vMerge/>
          </w:tcPr>
          <w:p w:rsidR="00D548A9" w:rsidRPr="009621A9" w:rsidRDefault="00D548A9" w:rsidP="002A24C7">
            <w:pPr>
              <w:spacing w:line="276" w:lineRule="auto"/>
              <w:jc w:val="both"/>
              <w:rPr>
                <w:rFonts w:ascii="Times New Roman" w:hAnsi="Times New Roman" w:cs="Times New Roman"/>
                <w:sz w:val="24"/>
                <w:szCs w:val="24"/>
              </w:rPr>
            </w:pPr>
          </w:p>
        </w:tc>
        <w:tc>
          <w:tcPr>
            <w:tcW w:w="1890" w:type="dxa"/>
            <w:tcBorders>
              <w:top w:val="single" w:sz="4" w:space="0" w:color="auto"/>
            </w:tcBorders>
          </w:tcPr>
          <w:p w:rsidR="00D548A9" w:rsidRPr="009621A9" w:rsidRDefault="00D548A9" w:rsidP="00AF688B">
            <w:pPr>
              <w:spacing w:line="360" w:lineRule="auto"/>
              <w:jc w:val="center"/>
              <w:rPr>
                <w:rFonts w:ascii="Times New Roman" w:hAnsi="Times New Roman" w:cs="Times New Roman"/>
                <w:sz w:val="24"/>
                <w:szCs w:val="24"/>
              </w:rPr>
            </w:pPr>
            <w:r w:rsidRPr="009621A9">
              <w:rPr>
                <w:rFonts w:ascii="Times New Roman" w:hAnsi="Times New Roman" w:cs="Times New Roman"/>
                <w:sz w:val="24"/>
                <w:szCs w:val="24"/>
              </w:rPr>
              <w:t>Valone</w:t>
            </w:r>
          </w:p>
        </w:tc>
        <w:tc>
          <w:tcPr>
            <w:tcW w:w="1530" w:type="dxa"/>
            <w:tcBorders>
              <w:top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p>
        </w:tc>
        <w:tc>
          <w:tcPr>
            <w:tcW w:w="1710" w:type="dxa"/>
            <w:tcBorders>
              <w:top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r w:rsidRPr="009621A9">
              <w:rPr>
                <w:rFonts w:ascii="Times New Roman" w:hAnsi="Times New Roman" w:cs="Times New Roman"/>
                <w:sz w:val="24"/>
                <w:szCs w:val="24"/>
              </w:rPr>
              <w:t>C14H14O3</w:t>
            </w:r>
          </w:p>
        </w:tc>
        <w:tc>
          <w:tcPr>
            <w:tcW w:w="1440" w:type="dxa"/>
            <w:tcBorders>
              <w:top w:val="single" w:sz="4" w:space="0" w:color="auto"/>
            </w:tcBorders>
          </w:tcPr>
          <w:p w:rsidR="00D548A9" w:rsidRPr="009621A9" w:rsidRDefault="00D548A9" w:rsidP="00AF688B">
            <w:pPr>
              <w:spacing w:line="276" w:lineRule="auto"/>
              <w:jc w:val="center"/>
              <w:rPr>
                <w:rFonts w:ascii="Times New Roman" w:hAnsi="Times New Roman" w:cs="Times New Roman"/>
                <w:sz w:val="24"/>
                <w:szCs w:val="24"/>
              </w:rPr>
            </w:pPr>
          </w:p>
        </w:tc>
      </w:tr>
    </w:tbl>
    <w:p w:rsidR="002A24C7" w:rsidRDefault="002A24C7" w:rsidP="008656CF">
      <w:pPr>
        <w:spacing w:after="0" w:line="360" w:lineRule="auto"/>
        <w:jc w:val="both"/>
        <w:rPr>
          <w:rFonts w:ascii="Times New Roman" w:hAnsi="Times New Roman" w:cs="Times New Roman"/>
          <w:sz w:val="24"/>
          <w:szCs w:val="24"/>
        </w:rPr>
      </w:pPr>
    </w:p>
    <w:p w:rsidR="00936F83" w:rsidRDefault="00936F83" w:rsidP="008656CF">
      <w:pPr>
        <w:spacing w:after="0" w:line="360" w:lineRule="auto"/>
        <w:jc w:val="both"/>
        <w:rPr>
          <w:rFonts w:ascii="Times New Roman" w:eastAsia="Times New Roman" w:hAnsi="Times New Roman" w:cs="Times New Roman"/>
          <w:sz w:val="24"/>
          <w:szCs w:val="24"/>
        </w:rPr>
      </w:pPr>
    </w:p>
    <w:p w:rsidR="004C0C9D" w:rsidRDefault="004C0C9D" w:rsidP="008656CF">
      <w:pPr>
        <w:autoSpaceDE w:val="0"/>
        <w:autoSpaceDN w:val="0"/>
        <w:adjustRightInd w:val="0"/>
        <w:spacing w:after="0" w:line="360" w:lineRule="auto"/>
        <w:rPr>
          <w:rFonts w:ascii="Times New Roman" w:hAnsi="Times New Roman" w:cs="Times New Roman"/>
          <w:b/>
          <w:sz w:val="32"/>
          <w:szCs w:val="32"/>
        </w:rPr>
      </w:pPr>
    </w:p>
    <w:p w:rsidR="002A7A0B" w:rsidRPr="00904BFC" w:rsidRDefault="00A30546" w:rsidP="008656CF">
      <w:pPr>
        <w:autoSpaceDE w:val="0"/>
        <w:autoSpaceDN w:val="0"/>
        <w:adjustRightInd w:val="0"/>
        <w:spacing w:after="0" w:line="360" w:lineRule="auto"/>
        <w:rPr>
          <w:rFonts w:ascii="Times New Roman" w:hAnsi="Times New Roman" w:cs="Times New Roman"/>
          <w:b/>
          <w:sz w:val="32"/>
          <w:szCs w:val="32"/>
        </w:rPr>
      </w:pPr>
      <w:r>
        <w:rPr>
          <w:rFonts w:ascii="Times New Roman" w:hAnsi="Times New Roman" w:cs="Times New Roman"/>
          <w:b/>
          <w:sz w:val="32"/>
          <w:szCs w:val="32"/>
        </w:rPr>
        <w:lastRenderedPageBreak/>
        <w:t>Mechanism of the toxic activity</w:t>
      </w:r>
      <w:r w:rsidR="002A7A0B" w:rsidRPr="00904BFC">
        <w:rPr>
          <w:rFonts w:ascii="Times New Roman" w:hAnsi="Times New Roman" w:cs="Times New Roman"/>
          <w:b/>
          <w:sz w:val="32"/>
          <w:szCs w:val="32"/>
        </w:rPr>
        <w:t xml:space="preserve">: </w:t>
      </w:r>
    </w:p>
    <w:p w:rsidR="002A7A0B" w:rsidRPr="009621A9" w:rsidRDefault="002A7A0B" w:rsidP="008656CF">
      <w:pPr>
        <w:autoSpaceDE w:val="0"/>
        <w:autoSpaceDN w:val="0"/>
        <w:adjustRightInd w:val="0"/>
        <w:spacing w:after="0" w:line="360" w:lineRule="auto"/>
        <w:jc w:val="both"/>
        <w:rPr>
          <w:rFonts w:ascii="Times New Roman" w:hAnsi="Times New Roman" w:cs="Times New Roman"/>
          <w:sz w:val="24"/>
          <w:szCs w:val="24"/>
        </w:rPr>
      </w:pPr>
      <w:r w:rsidRPr="009621A9">
        <w:rPr>
          <w:rFonts w:ascii="Times New Roman" w:hAnsi="Times New Roman" w:cs="Times New Roman"/>
          <w:sz w:val="24"/>
          <w:szCs w:val="24"/>
        </w:rPr>
        <w:t xml:space="preserve">The action mechanism of hydroxycoumarin and indandione anticoagulant rodenticides isidentical, which yields similar clinical manifestations, hematological alterations or abnormalities, and treatment schedule, regardless of the preparation group </w:t>
      </w:r>
      <w:r w:rsidRPr="009621A9">
        <w:rPr>
          <w:rStyle w:val="A0"/>
          <w:rFonts w:ascii="Times New Roman" w:hAnsi="Times New Roman" w:cs="Times New Roman"/>
          <w:sz w:val="24"/>
          <w:szCs w:val="24"/>
        </w:rPr>
        <w:t>(</w:t>
      </w:r>
      <w:r w:rsidRPr="009621A9">
        <w:rPr>
          <w:rStyle w:val="A1"/>
          <w:rFonts w:ascii="Times New Roman" w:hAnsi="Times New Roman" w:cs="Times New Roman"/>
          <w:sz w:val="24"/>
          <w:szCs w:val="24"/>
        </w:rPr>
        <w:t>Samama et al., 2002</w:t>
      </w:r>
      <w:r w:rsidRPr="009621A9">
        <w:rPr>
          <w:rFonts w:ascii="Times New Roman" w:hAnsi="Times New Roman" w:cs="Times New Roman"/>
          <w:sz w:val="24"/>
          <w:szCs w:val="24"/>
        </w:rPr>
        <w:t>). Anticoagulant rodenticides inhibit the recycling of vitamin K1, a cofactor of primary importance for postribosomal carboxylation (activation) of blood clotting factors II (prothrombin), VII (proconvertin), IX (Christmas factor), and X (Stuart-Prower factor), by the enzyme vitamin K- dependent carboxylase, maintaining the active form of vitamin K (Petterino et al.,2001; Smith et al.,2000). By the enzyme vitamin K-dependent carboxylase, the active vitamin K is transformed into an inactive epoxide that is thereafter reconverted into vitamin K (vitamin K quinone), by the enzyme vitamin K epoxide reductase. In the next step, the vitamin K reductase converts vitamin K quinone into vitamin K1 hydroquinone that is integrated again in the carboxylation cycle of blood clotting factors II, VII, IX, and X. Then the enzyme vitamin K reductase converts vitamin K quinine into vitamin K1 hydroquinone that enters once again the carboxylation cycle of blood clotting factor</w:t>
      </w:r>
      <w:r w:rsidR="002A24C7">
        <w:rPr>
          <w:rFonts w:ascii="Times New Roman" w:hAnsi="Times New Roman" w:cs="Times New Roman"/>
          <w:sz w:val="24"/>
          <w:szCs w:val="24"/>
        </w:rPr>
        <w:t>s II, VII, IX, and X (Buckle.</w:t>
      </w:r>
      <w:r w:rsidRPr="009621A9">
        <w:rPr>
          <w:rFonts w:ascii="Times New Roman" w:hAnsi="Times New Roman" w:cs="Times New Roman"/>
          <w:sz w:val="24"/>
          <w:szCs w:val="24"/>
        </w:rPr>
        <w:t xml:space="preserve"> A.P,</w:t>
      </w:r>
      <w:r w:rsidR="002A24C7">
        <w:rPr>
          <w:rFonts w:ascii="Times New Roman" w:hAnsi="Times New Roman" w:cs="Times New Roman"/>
          <w:sz w:val="24"/>
          <w:szCs w:val="24"/>
        </w:rPr>
        <w:t xml:space="preserve"> </w:t>
      </w:r>
      <w:r w:rsidRPr="009621A9">
        <w:rPr>
          <w:rFonts w:ascii="Times New Roman" w:hAnsi="Times New Roman" w:cs="Times New Roman"/>
          <w:sz w:val="24"/>
          <w:szCs w:val="24"/>
        </w:rPr>
        <w:t>1994). Anticoagulant rodenticides inhibit vitamin K epoxide reductase, resulting in a lack of active vitamin K. This mechanism contributes to blood clotting factors (II, VII, IX, and X) that are not carboxylated and remain nonfunctional (Litovitz et al.,1998; Murp</w:t>
      </w:r>
      <w:r w:rsidR="003A79B3">
        <w:rPr>
          <w:rFonts w:ascii="Times New Roman" w:hAnsi="Times New Roman" w:cs="Times New Roman"/>
          <w:sz w:val="24"/>
          <w:szCs w:val="24"/>
        </w:rPr>
        <w:t>hy and M.johan</w:t>
      </w:r>
      <w:r w:rsidRPr="009621A9">
        <w:rPr>
          <w:rFonts w:ascii="Times New Roman" w:hAnsi="Times New Roman" w:cs="Times New Roman"/>
          <w:sz w:val="24"/>
          <w:szCs w:val="24"/>
        </w:rPr>
        <w:t>,</w:t>
      </w:r>
      <w:r w:rsidR="003A79B3">
        <w:rPr>
          <w:rFonts w:ascii="Times New Roman" w:hAnsi="Times New Roman" w:cs="Times New Roman"/>
          <w:sz w:val="24"/>
          <w:szCs w:val="24"/>
        </w:rPr>
        <w:t xml:space="preserve"> </w:t>
      </w:r>
      <w:r w:rsidRPr="009621A9">
        <w:rPr>
          <w:rFonts w:ascii="Times New Roman" w:hAnsi="Times New Roman" w:cs="Times New Roman"/>
          <w:sz w:val="24"/>
          <w:szCs w:val="24"/>
        </w:rPr>
        <w:t>2002). Because anticoagulant rodenticides do not block these factors, their concentrations in blood decrease about 12-24 hours after the intoxication coinciding with the first massive bleeding episodes (Petterino et al.,</w:t>
      </w:r>
      <w:r w:rsidR="003A79B3">
        <w:rPr>
          <w:rFonts w:ascii="Times New Roman" w:hAnsi="Times New Roman" w:cs="Times New Roman"/>
          <w:sz w:val="24"/>
          <w:szCs w:val="24"/>
        </w:rPr>
        <w:t xml:space="preserve"> </w:t>
      </w:r>
      <w:r w:rsidRPr="009621A9">
        <w:rPr>
          <w:rFonts w:ascii="Times New Roman" w:hAnsi="Times New Roman" w:cs="Times New Roman"/>
          <w:sz w:val="24"/>
          <w:szCs w:val="24"/>
        </w:rPr>
        <w:t>2001; Woody et al., 1992).</w:t>
      </w:r>
      <w:r w:rsidRPr="009621A9">
        <w:rPr>
          <w:rFonts w:ascii="Times New Roman" w:hAnsi="Times New Roman" w:cs="Times New Roman"/>
          <w:sz w:val="26"/>
          <w:szCs w:val="26"/>
        </w:rPr>
        <w:t xml:space="preserve"> The</w:t>
      </w:r>
      <w:r w:rsidRPr="009621A9">
        <w:rPr>
          <w:rFonts w:ascii="Times New Roman" w:hAnsi="Times New Roman" w:cs="Times New Roman"/>
          <w:sz w:val="24"/>
          <w:szCs w:val="24"/>
        </w:rPr>
        <w:t xml:space="preserve"> half-life in ca</w:t>
      </w:r>
      <w:r w:rsidR="002A24C7">
        <w:rPr>
          <w:rFonts w:ascii="Times New Roman" w:hAnsi="Times New Roman" w:cs="Times New Roman"/>
          <w:sz w:val="24"/>
          <w:szCs w:val="24"/>
        </w:rPr>
        <w:t>nine plasma of warfarin is 15 hours</w:t>
      </w:r>
      <w:r w:rsidRPr="009621A9">
        <w:rPr>
          <w:rFonts w:ascii="Times New Roman" w:hAnsi="Times New Roman" w:cs="Times New Roman"/>
          <w:sz w:val="24"/>
          <w:szCs w:val="24"/>
        </w:rPr>
        <w:t>, diphacinone is 5 days, and bromadiolone is 6 days, with maximum effects estimated at 12-15 days. Brodifacoum may continue to be detecta</w:t>
      </w:r>
      <w:r w:rsidR="002A24C7">
        <w:rPr>
          <w:rFonts w:ascii="Times New Roman" w:hAnsi="Times New Roman" w:cs="Times New Roman"/>
          <w:sz w:val="24"/>
          <w:szCs w:val="24"/>
        </w:rPr>
        <w:t>ble in serum for up to 24 days</w:t>
      </w:r>
      <w:r w:rsidRPr="009621A9">
        <w:rPr>
          <w:rFonts w:ascii="Times New Roman" w:hAnsi="Times New Roman" w:cs="Times New Roman"/>
          <w:sz w:val="24"/>
          <w:szCs w:val="24"/>
        </w:rPr>
        <w:t>(Petterino et al.,</w:t>
      </w:r>
      <w:r w:rsidR="002A24C7">
        <w:rPr>
          <w:rFonts w:ascii="Times New Roman" w:hAnsi="Times New Roman" w:cs="Times New Roman"/>
          <w:sz w:val="24"/>
          <w:szCs w:val="24"/>
        </w:rPr>
        <w:t xml:space="preserve"> </w:t>
      </w:r>
      <w:r w:rsidRPr="009621A9">
        <w:rPr>
          <w:rFonts w:ascii="Times New Roman" w:hAnsi="Times New Roman" w:cs="Times New Roman"/>
          <w:sz w:val="24"/>
          <w:szCs w:val="24"/>
        </w:rPr>
        <w:t>2001; Woody et al., 1992).</w:t>
      </w:r>
    </w:p>
    <w:p w:rsidR="002A7A0B" w:rsidRDefault="002A7A0B" w:rsidP="008656CF">
      <w:pPr>
        <w:spacing w:after="0" w:line="360" w:lineRule="auto"/>
        <w:jc w:val="both"/>
        <w:rPr>
          <w:rFonts w:ascii="Times New Roman" w:eastAsia="Times New Roman" w:hAnsi="Times New Roman" w:cs="Times New Roman"/>
          <w:sz w:val="24"/>
          <w:szCs w:val="24"/>
        </w:rPr>
      </w:pPr>
    </w:p>
    <w:p w:rsidR="002A7A0B" w:rsidRPr="009621A9" w:rsidRDefault="002A7A0B" w:rsidP="008656CF">
      <w:pPr>
        <w:autoSpaceDE w:val="0"/>
        <w:autoSpaceDN w:val="0"/>
        <w:adjustRightInd w:val="0"/>
        <w:spacing w:after="0" w:line="360" w:lineRule="auto"/>
        <w:jc w:val="both"/>
        <w:rPr>
          <w:rFonts w:ascii="Times New Roman" w:hAnsi="Times New Roman" w:cs="Times New Roman"/>
          <w:b/>
          <w:sz w:val="32"/>
          <w:szCs w:val="24"/>
        </w:rPr>
      </w:pPr>
      <w:r w:rsidRPr="009621A9">
        <w:rPr>
          <w:rFonts w:ascii="Times New Roman" w:hAnsi="Times New Roman" w:cs="Times New Roman"/>
          <w:b/>
          <w:sz w:val="32"/>
          <w:szCs w:val="24"/>
        </w:rPr>
        <w:t xml:space="preserve">Clinical signs: </w:t>
      </w:r>
    </w:p>
    <w:p w:rsidR="00FF0A41" w:rsidRDefault="002A7A0B" w:rsidP="008656CF">
      <w:pPr>
        <w:autoSpaceDE w:val="0"/>
        <w:autoSpaceDN w:val="0"/>
        <w:adjustRightInd w:val="0"/>
        <w:spacing w:after="0" w:line="360" w:lineRule="auto"/>
        <w:jc w:val="both"/>
        <w:rPr>
          <w:rFonts w:ascii="Times New Roman" w:hAnsi="Times New Roman" w:cs="Times New Roman"/>
          <w:sz w:val="24"/>
          <w:szCs w:val="24"/>
        </w:rPr>
      </w:pPr>
      <w:r w:rsidRPr="009621A9">
        <w:rPr>
          <w:rFonts w:ascii="Times New Roman" w:hAnsi="Times New Roman" w:cs="Times New Roman"/>
          <w:sz w:val="24"/>
          <w:szCs w:val="24"/>
        </w:rPr>
        <w:t>The initial symptoms are general and non-specific – somnolence, weakness, pale mucosa,</w:t>
      </w:r>
      <w:r>
        <w:rPr>
          <w:rFonts w:ascii="Times New Roman" w:hAnsi="Times New Roman" w:cs="Times New Roman"/>
          <w:sz w:val="24"/>
          <w:szCs w:val="24"/>
        </w:rPr>
        <w:t xml:space="preserve">decreased or lacking appetite, frequent urination </w:t>
      </w:r>
      <w:r w:rsidRPr="009621A9">
        <w:rPr>
          <w:rFonts w:ascii="Times New Roman" w:hAnsi="Times New Roman" w:cs="Times New Roman"/>
          <w:sz w:val="24"/>
          <w:szCs w:val="24"/>
        </w:rPr>
        <w:t>, increased thirst, decreased locomotion and perception, and rapid and easy exhaustion (Fournier-Chambrillon e</w:t>
      </w:r>
      <w:r>
        <w:rPr>
          <w:rFonts w:ascii="Times New Roman" w:hAnsi="Times New Roman" w:cs="Times New Roman"/>
          <w:sz w:val="24"/>
          <w:szCs w:val="24"/>
        </w:rPr>
        <w:t>t al.,</w:t>
      </w:r>
      <w:r w:rsidR="003A79B3">
        <w:rPr>
          <w:rFonts w:ascii="Times New Roman" w:hAnsi="Times New Roman" w:cs="Times New Roman"/>
          <w:sz w:val="24"/>
          <w:szCs w:val="24"/>
        </w:rPr>
        <w:t xml:space="preserve"> </w:t>
      </w:r>
      <w:r>
        <w:rPr>
          <w:rFonts w:ascii="Times New Roman" w:hAnsi="Times New Roman" w:cs="Times New Roman"/>
          <w:sz w:val="24"/>
          <w:szCs w:val="24"/>
        </w:rPr>
        <w:t>2004; Sheafor et al.,1999</w:t>
      </w:r>
      <w:r w:rsidRPr="009621A9">
        <w:rPr>
          <w:rFonts w:ascii="Times New Roman" w:hAnsi="Times New Roman" w:cs="Times New Roman"/>
          <w:sz w:val="24"/>
          <w:szCs w:val="24"/>
        </w:rPr>
        <w:t>). The data about rectal body temperature (BT) are cont</w:t>
      </w:r>
      <w:r w:rsidR="00EF46A8">
        <w:rPr>
          <w:rFonts w:ascii="Times New Roman" w:hAnsi="Times New Roman" w:cs="Times New Roman"/>
          <w:sz w:val="24"/>
          <w:szCs w:val="24"/>
        </w:rPr>
        <w:t>radictory</w:t>
      </w:r>
      <w:r w:rsidRPr="009621A9">
        <w:rPr>
          <w:rFonts w:ascii="Times New Roman" w:hAnsi="Times New Roman" w:cs="Times New Roman"/>
          <w:sz w:val="24"/>
          <w:szCs w:val="24"/>
        </w:rPr>
        <w:t xml:space="preserve"> Petterino et al.,2004 reported decreased BT, while Binev et al.,</w:t>
      </w:r>
      <w:r w:rsidR="003A79B3">
        <w:rPr>
          <w:rFonts w:ascii="Times New Roman" w:hAnsi="Times New Roman" w:cs="Times New Roman"/>
          <w:sz w:val="24"/>
          <w:szCs w:val="24"/>
        </w:rPr>
        <w:t xml:space="preserve"> </w:t>
      </w:r>
      <w:r w:rsidRPr="009621A9">
        <w:rPr>
          <w:rFonts w:ascii="Times New Roman" w:hAnsi="Times New Roman" w:cs="Times New Roman"/>
          <w:sz w:val="24"/>
          <w:szCs w:val="24"/>
        </w:rPr>
        <w:t xml:space="preserve">2005 reported hyperthermia. These data result from </w:t>
      </w:r>
      <w:r w:rsidRPr="009621A9">
        <w:rPr>
          <w:rFonts w:ascii="Times New Roman" w:hAnsi="Times New Roman" w:cs="Times New Roman"/>
          <w:sz w:val="24"/>
          <w:szCs w:val="24"/>
        </w:rPr>
        <w:lastRenderedPageBreak/>
        <w:t>the application of various doses and types of toxic compounds, but depend mostly on the stage of intoxication. In the early phase, hypothermia is rather encountered and at a later stag</w:t>
      </w:r>
      <w:r w:rsidR="003A79B3">
        <w:rPr>
          <w:rFonts w:ascii="Times New Roman" w:hAnsi="Times New Roman" w:cs="Times New Roman"/>
          <w:sz w:val="24"/>
          <w:szCs w:val="24"/>
        </w:rPr>
        <w:t>e (after 2-3 days) BT increases</w:t>
      </w:r>
      <w:r w:rsidRPr="009621A9">
        <w:rPr>
          <w:rFonts w:ascii="Times New Roman" w:hAnsi="Times New Roman" w:cs="Times New Roman"/>
          <w:sz w:val="24"/>
          <w:szCs w:val="24"/>
        </w:rPr>
        <w:t>. The findings about the changes in heart and respiratory rates are however uniform. All investigators report tachycardia and polypnea with dyspnea in spontaneous or experimental intoxications, regardless of the animal species, the amount or the type of the toxic substance,</w:t>
      </w:r>
      <w:r w:rsidR="00CC5346">
        <w:rPr>
          <w:rFonts w:ascii="Times New Roman" w:hAnsi="Times New Roman" w:cs="Times New Roman"/>
          <w:sz w:val="24"/>
          <w:szCs w:val="24"/>
        </w:rPr>
        <w:t xml:space="preserve"> and the stage of intoxication</w:t>
      </w:r>
      <w:r w:rsidRPr="009621A9">
        <w:rPr>
          <w:rFonts w:ascii="Times New Roman" w:hAnsi="Times New Roman" w:cs="Times New Roman"/>
          <w:sz w:val="24"/>
          <w:szCs w:val="24"/>
        </w:rPr>
        <w:t>. Other clinical symptoms are blood</w:t>
      </w:r>
      <w:r w:rsidR="00345C06">
        <w:rPr>
          <w:rFonts w:ascii="Times New Roman" w:hAnsi="Times New Roman" w:cs="Times New Roman"/>
          <w:sz w:val="24"/>
          <w:szCs w:val="24"/>
        </w:rPr>
        <w:t>y feces</w:t>
      </w:r>
      <w:r w:rsidRPr="009621A9">
        <w:rPr>
          <w:rFonts w:ascii="Times New Roman" w:hAnsi="Times New Roman" w:cs="Times New Roman"/>
          <w:sz w:val="24"/>
          <w:szCs w:val="24"/>
        </w:rPr>
        <w:t>, hemorrhages (petechiae and ecchymoses) on the skin and mucosa (Lutze  et al.,</w:t>
      </w:r>
      <w:r w:rsidR="003A79B3">
        <w:rPr>
          <w:rFonts w:ascii="Times New Roman" w:hAnsi="Times New Roman" w:cs="Times New Roman"/>
          <w:sz w:val="24"/>
          <w:szCs w:val="24"/>
        </w:rPr>
        <w:t xml:space="preserve"> </w:t>
      </w:r>
      <w:r w:rsidRPr="009621A9">
        <w:rPr>
          <w:rFonts w:ascii="Times New Roman" w:hAnsi="Times New Roman" w:cs="Times New Roman"/>
          <w:sz w:val="24"/>
          <w:szCs w:val="24"/>
        </w:rPr>
        <w:t>2003), hyphema (hemorrhages in the anterior eye chamber between the cornea and the iris) and petechi</w:t>
      </w:r>
      <w:r w:rsidR="00345C06">
        <w:rPr>
          <w:rFonts w:ascii="Times New Roman" w:hAnsi="Times New Roman" w:cs="Times New Roman"/>
          <w:sz w:val="24"/>
          <w:szCs w:val="24"/>
        </w:rPr>
        <w:t>al hemorrhages in conjunctivae</w:t>
      </w:r>
      <w:r w:rsidRPr="009621A9">
        <w:rPr>
          <w:rFonts w:ascii="Times New Roman" w:hAnsi="Times New Roman" w:cs="Times New Roman"/>
          <w:sz w:val="24"/>
          <w:szCs w:val="24"/>
        </w:rPr>
        <w:t>, vomiting and h</w:t>
      </w:r>
      <w:r w:rsidR="00345C06">
        <w:rPr>
          <w:rFonts w:ascii="Times New Roman" w:hAnsi="Times New Roman" w:cs="Times New Roman"/>
          <w:sz w:val="24"/>
          <w:szCs w:val="24"/>
        </w:rPr>
        <w:t>ematemesis</w:t>
      </w:r>
      <w:r w:rsidRPr="009621A9">
        <w:rPr>
          <w:rFonts w:ascii="Times New Roman" w:hAnsi="Times New Roman" w:cs="Times New Roman"/>
          <w:sz w:val="24"/>
          <w:szCs w:val="24"/>
        </w:rPr>
        <w:t xml:space="preserve">, nasal bleeding, vaginal bleeding, and </w:t>
      </w:r>
      <w:r w:rsidR="00345C06">
        <w:rPr>
          <w:rFonts w:ascii="Times New Roman" w:hAnsi="Times New Roman" w:cs="Times New Roman"/>
          <w:sz w:val="24"/>
          <w:szCs w:val="24"/>
        </w:rPr>
        <w:t>ear bleeding</w:t>
      </w:r>
      <w:r w:rsidRPr="009621A9">
        <w:rPr>
          <w:rFonts w:ascii="Times New Roman" w:hAnsi="Times New Roman" w:cs="Times New Roman"/>
          <w:sz w:val="24"/>
          <w:szCs w:val="24"/>
        </w:rPr>
        <w:t>, dysuria, and hematuria (Lewis  et al.,</w:t>
      </w:r>
      <w:r w:rsidR="003A79B3">
        <w:rPr>
          <w:rFonts w:ascii="Times New Roman" w:hAnsi="Times New Roman" w:cs="Times New Roman"/>
          <w:sz w:val="24"/>
          <w:szCs w:val="24"/>
        </w:rPr>
        <w:t xml:space="preserve"> </w:t>
      </w:r>
      <w:r w:rsidRPr="009621A9">
        <w:rPr>
          <w:rFonts w:ascii="Times New Roman" w:hAnsi="Times New Roman" w:cs="Times New Roman"/>
          <w:sz w:val="24"/>
          <w:szCs w:val="24"/>
        </w:rPr>
        <w:t>1997). The presence of pulmonary edema, intrapulmonary and pleural hemorrhages (Kohn et al., 2003), correlated with the observed 2-sided, air- and blood-containing nasal discharges (Binev et al.,</w:t>
      </w:r>
      <w:r w:rsidR="003A79B3">
        <w:rPr>
          <w:rFonts w:ascii="Times New Roman" w:hAnsi="Times New Roman" w:cs="Times New Roman"/>
          <w:sz w:val="24"/>
          <w:szCs w:val="24"/>
        </w:rPr>
        <w:t xml:space="preserve"> </w:t>
      </w:r>
      <w:r w:rsidRPr="009621A9">
        <w:rPr>
          <w:rFonts w:ascii="Times New Roman" w:hAnsi="Times New Roman" w:cs="Times New Roman"/>
          <w:sz w:val="24"/>
          <w:szCs w:val="24"/>
        </w:rPr>
        <w:t>2005).</w:t>
      </w:r>
    </w:p>
    <w:p w:rsidR="00EF46A8" w:rsidRDefault="00EF46A8" w:rsidP="008656CF">
      <w:pPr>
        <w:autoSpaceDE w:val="0"/>
        <w:autoSpaceDN w:val="0"/>
        <w:adjustRightInd w:val="0"/>
        <w:spacing w:after="0" w:line="360" w:lineRule="auto"/>
        <w:jc w:val="both"/>
        <w:rPr>
          <w:rFonts w:ascii="Times New Roman" w:hAnsi="Times New Roman" w:cs="Times New Roman"/>
          <w:sz w:val="24"/>
          <w:szCs w:val="24"/>
        </w:rPr>
      </w:pPr>
    </w:p>
    <w:p w:rsidR="00EF46A8" w:rsidRDefault="00FF0A41" w:rsidP="00EF46A8">
      <w:pPr>
        <w:spacing w:line="360" w:lineRule="auto"/>
        <w:rPr>
          <w:rFonts w:ascii="Times New Roman" w:hAnsi="Times New Roman" w:cs="Times New Roman"/>
          <w:b/>
          <w:sz w:val="32"/>
          <w:szCs w:val="32"/>
        </w:rPr>
      </w:pPr>
      <w:r w:rsidRPr="00C2466A">
        <w:rPr>
          <w:rFonts w:ascii="Times New Roman" w:hAnsi="Times New Roman" w:cs="Times New Roman"/>
          <w:b/>
          <w:sz w:val="32"/>
          <w:szCs w:val="32"/>
        </w:rPr>
        <w:t>Diagnosis</w:t>
      </w:r>
      <w:r w:rsidR="00EF46A8">
        <w:rPr>
          <w:rFonts w:ascii="Times New Roman" w:hAnsi="Times New Roman" w:cs="Times New Roman"/>
          <w:b/>
          <w:sz w:val="32"/>
          <w:szCs w:val="32"/>
        </w:rPr>
        <w:t>:</w:t>
      </w:r>
    </w:p>
    <w:p w:rsidR="00FF0A41" w:rsidRPr="00EF46A8" w:rsidRDefault="00FF0A41" w:rsidP="003A79B3">
      <w:pPr>
        <w:spacing w:line="360" w:lineRule="auto"/>
        <w:jc w:val="both"/>
        <w:rPr>
          <w:rFonts w:ascii="Times New Roman" w:hAnsi="Times New Roman" w:cs="Times New Roman"/>
          <w:b/>
          <w:sz w:val="32"/>
          <w:szCs w:val="32"/>
        </w:rPr>
      </w:pPr>
      <w:r w:rsidRPr="009621A9">
        <w:rPr>
          <w:rFonts w:ascii="Times New Roman" w:hAnsi="Times New Roman" w:cs="Times New Roman"/>
          <w:sz w:val="24"/>
          <w:szCs w:val="24"/>
        </w:rPr>
        <w:t xml:space="preserve">Anticoagulant rodenticide toxicities is usually </w:t>
      </w:r>
      <w:r w:rsidRPr="00FF0A41">
        <w:rPr>
          <w:rFonts w:ascii="Times New Roman" w:hAnsi="Times New Roman" w:cs="Times New Roman"/>
          <w:sz w:val="24"/>
          <w:szCs w:val="24"/>
        </w:rPr>
        <w:t>diagnosed based on history of Ingestion of the substance.</w:t>
      </w:r>
      <w:r w:rsidRPr="009621A9">
        <w:rPr>
          <w:rFonts w:ascii="Times New Roman" w:hAnsi="Times New Roman" w:cs="Times New Roman"/>
          <w:sz w:val="24"/>
          <w:szCs w:val="24"/>
        </w:rPr>
        <w:t xml:space="preserve"> Differential diagnoses when massive hemorrhage is encountered include disseminated intravascular coagulation, congenital factord efficiencies on Willebrand’s disease, platelet deficiencies, and canine ehrlichiosis. A prolonged</w:t>
      </w:r>
      <w:r w:rsidRPr="009621A9">
        <w:rPr>
          <w:rFonts w:ascii="Times New Roman" w:hAnsi="Times New Roman" w:cs="Times New Roman"/>
          <w:b/>
          <w:sz w:val="24"/>
          <w:szCs w:val="24"/>
        </w:rPr>
        <w:t xml:space="preserve"> </w:t>
      </w:r>
      <w:r w:rsidRPr="009621A9">
        <w:rPr>
          <w:rFonts w:ascii="Times New Roman" w:hAnsi="Times New Roman" w:cs="Times New Roman"/>
          <w:sz w:val="24"/>
          <w:szCs w:val="24"/>
        </w:rPr>
        <w:t>prothrombin, partial thromboplastin, or thrombin time in the presence</w:t>
      </w:r>
      <w:r w:rsidRPr="009621A9">
        <w:rPr>
          <w:rFonts w:ascii="Times New Roman" w:hAnsi="Times New Roman" w:cs="Times New Roman"/>
          <w:b/>
          <w:sz w:val="24"/>
          <w:szCs w:val="24"/>
        </w:rPr>
        <w:t xml:space="preserve"> </w:t>
      </w:r>
      <w:r w:rsidRPr="009621A9">
        <w:rPr>
          <w:rFonts w:ascii="Times New Roman" w:hAnsi="Times New Roman" w:cs="Times New Roman"/>
          <w:sz w:val="24"/>
          <w:szCs w:val="24"/>
        </w:rPr>
        <w:t>of normal</w:t>
      </w:r>
      <w:r w:rsidRPr="009621A9">
        <w:rPr>
          <w:rFonts w:ascii="Times New Roman" w:hAnsi="Times New Roman" w:cs="Times New Roman"/>
          <w:b/>
          <w:sz w:val="24"/>
          <w:szCs w:val="24"/>
        </w:rPr>
        <w:t xml:space="preserve"> </w:t>
      </w:r>
      <w:r w:rsidRPr="009621A9">
        <w:rPr>
          <w:rFonts w:ascii="Times New Roman" w:hAnsi="Times New Roman" w:cs="Times New Roman"/>
          <w:sz w:val="24"/>
          <w:szCs w:val="24"/>
        </w:rPr>
        <w:t xml:space="preserve">fibrinogen, fibrin degradation products, and platelet counts is strongly suggestive of </w:t>
      </w:r>
      <w:r w:rsidRPr="009621A9">
        <w:rPr>
          <w:rFonts w:ascii="Times New Roman" w:hAnsi="Times New Roman" w:cs="Times New Roman"/>
          <w:b/>
          <w:sz w:val="24"/>
          <w:szCs w:val="24"/>
        </w:rPr>
        <w:t xml:space="preserve"> </w:t>
      </w:r>
      <w:r w:rsidRPr="009621A9">
        <w:rPr>
          <w:rFonts w:ascii="Times New Roman" w:hAnsi="Times New Roman" w:cs="Times New Roman"/>
          <w:sz w:val="24"/>
          <w:szCs w:val="24"/>
        </w:rPr>
        <w:t>anticoagulant rodenticide toxicosis, as is a positive therapeutic response to vitamin K</w:t>
      </w:r>
      <w:r w:rsidRPr="009621A9">
        <w:rPr>
          <w:rFonts w:ascii="Times New Roman" w:hAnsi="Times New Roman" w:cs="Times New Roman"/>
          <w:sz w:val="24"/>
          <w:szCs w:val="24"/>
          <w:vertAlign w:val="subscript"/>
        </w:rPr>
        <w:t>1</w:t>
      </w:r>
      <w:r w:rsidR="00DF3C30">
        <w:rPr>
          <w:rFonts w:ascii="Times New Roman" w:hAnsi="Times New Roman" w:cs="Times New Roman"/>
          <w:sz w:val="24"/>
          <w:szCs w:val="24"/>
        </w:rPr>
        <w:t xml:space="preserve"> (Frederick w. </w:t>
      </w:r>
      <w:r w:rsidR="00EB5F40">
        <w:rPr>
          <w:rFonts w:ascii="Times New Roman" w:hAnsi="Times New Roman" w:cs="Times New Roman"/>
          <w:sz w:val="24"/>
          <w:szCs w:val="24"/>
        </w:rPr>
        <w:t>O., 1998</w:t>
      </w:r>
      <w:r w:rsidRPr="009621A9">
        <w:rPr>
          <w:rFonts w:ascii="Times New Roman" w:hAnsi="Times New Roman" w:cs="Times New Roman"/>
          <w:sz w:val="24"/>
          <w:szCs w:val="24"/>
        </w:rPr>
        <w:t>)</w:t>
      </w:r>
      <w:r w:rsidR="002136F6">
        <w:rPr>
          <w:rFonts w:ascii="Times New Roman" w:hAnsi="Times New Roman" w:cs="Times New Roman"/>
          <w:sz w:val="24"/>
          <w:szCs w:val="24"/>
        </w:rPr>
        <w:t>.</w:t>
      </w:r>
    </w:p>
    <w:p w:rsidR="00CB1EA6" w:rsidRPr="00CB1EA6" w:rsidRDefault="00C86CB4" w:rsidP="008656CF">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Table 2: </w:t>
      </w:r>
      <w:r w:rsidR="00CB1EA6" w:rsidRPr="00CB1EA6">
        <w:rPr>
          <w:rFonts w:ascii="Times New Roman" w:hAnsi="Times New Roman" w:cs="Times New Roman"/>
          <w:b/>
          <w:sz w:val="24"/>
          <w:szCs w:val="24"/>
        </w:rPr>
        <w:t xml:space="preserve">Consolidated table showing average Hb%, RBC, WBC &amp; platelets count in after exposure to bromadiolone </w:t>
      </w:r>
      <w:r w:rsidR="00591050">
        <w:rPr>
          <w:rFonts w:ascii="Times New Roman" w:hAnsi="Times New Roman" w:cs="Times New Roman"/>
          <w:sz w:val="24"/>
          <w:szCs w:val="24"/>
        </w:rPr>
        <w:t xml:space="preserve">by K. Revathi1 and M. Yogananda </w:t>
      </w:r>
      <w:r w:rsidR="00CB1EA6" w:rsidRPr="00CB1EA6">
        <w:rPr>
          <w:rFonts w:ascii="Times New Roman" w:hAnsi="Times New Roman" w:cs="Times New Roman"/>
          <w:sz w:val="24"/>
          <w:szCs w:val="24"/>
        </w:rPr>
        <w:t>(2006)</w:t>
      </w:r>
      <w:r w:rsidR="00CB1EA6">
        <w:rPr>
          <w:rFonts w:ascii="Times New Roman" w:hAnsi="Times New Roman" w:cs="Times New Roman"/>
          <w:sz w:val="24"/>
          <w:szCs w:val="24"/>
        </w:rPr>
        <w:t xml:space="preserve"> is given below</w:t>
      </w:r>
    </w:p>
    <w:tbl>
      <w:tblPr>
        <w:tblStyle w:val="TableGrid"/>
        <w:tblW w:w="0" w:type="auto"/>
        <w:jc w:val="center"/>
        <w:tblLook w:val="04A0"/>
      </w:tblPr>
      <w:tblGrid>
        <w:gridCol w:w="1848"/>
        <w:gridCol w:w="1522"/>
        <w:gridCol w:w="1540"/>
        <w:gridCol w:w="1438"/>
        <w:gridCol w:w="1334"/>
        <w:gridCol w:w="1593"/>
      </w:tblGrid>
      <w:tr w:rsidR="00CB1EA6" w:rsidRPr="00CB1EA6" w:rsidTr="005C436C">
        <w:trPr>
          <w:jc w:val="center"/>
        </w:trPr>
        <w:tc>
          <w:tcPr>
            <w:tcW w:w="1848" w:type="dxa"/>
          </w:tcPr>
          <w:p w:rsidR="00CB1EA6" w:rsidRPr="006B545F" w:rsidRDefault="00CB1EA6" w:rsidP="006B545F">
            <w:pPr>
              <w:spacing w:line="360" w:lineRule="auto"/>
              <w:jc w:val="center"/>
              <w:rPr>
                <w:rFonts w:ascii="Times New Roman" w:hAnsi="Times New Roman" w:cs="Times New Roman"/>
                <w:b/>
                <w:sz w:val="24"/>
                <w:szCs w:val="24"/>
              </w:rPr>
            </w:pPr>
            <w:r w:rsidRPr="006B545F">
              <w:rPr>
                <w:rFonts w:ascii="Times New Roman" w:hAnsi="Times New Roman" w:cs="Times New Roman"/>
                <w:b/>
                <w:sz w:val="24"/>
                <w:szCs w:val="24"/>
              </w:rPr>
              <w:t>Parameters</w:t>
            </w:r>
          </w:p>
        </w:tc>
        <w:tc>
          <w:tcPr>
            <w:tcW w:w="1522" w:type="dxa"/>
          </w:tcPr>
          <w:p w:rsidR="00CB1EA6" w:rsidRPr="006B545F" w:rsidRDefault="00CB1EA6" w:rsidP="006B545F">
            <w:pPr>
              <w:spacing w:line="360" w:lineRule="auto"/>
              <w:jc w:val="center"/>
              <w:rPr>
                <w:rFonts w:ascii="Times New Roman" w:hAnsi="Times New Roman" w:cs="Times New Roman"/>
                <w:b/>
                <w:sz w:val="24"/>
                <w:szCs w:val="24"/>
              </w:rPr>
            </w:pPr>
            <w:r w:rsidRPr="006B545F">
              <w:rPr>
                <w:rFonts w:ascii="Times New Roman" w:hAnsi="Times New Roman" w:cs="Times New Roman"/>
                <w:b/>
                <w:sz w:val="24"/>
                <w:szCs w:val="24"/>
              </w:rPr>
              <w:t>APC* ml/kg</w:t>
            </w:r>
          </w:p>
        </w:tc>
        <w:tc>
          <w:tcPr>
            <w:tcW w:w="1540" w:type="dxa"/>
          </w:tcPr>
          <w:p w:rsidR="00CB1EA6" w:rsidRPr="006B545F" w:rsidRDefault="00CB1EA6" w:rsidP="006B545F">
            <w:pPr>
              <w:spacing w:line="360" w:lineRule="auto"/>
              <w:jc w:val="center"/>
              <w:rPr>
                <w:rFonts w:ascii="Times New Roman" w:hAnsi="Times New Roman" w:cs="Times New Roman"/>
                <w:b/>
                <w:sz w:val="24"/>
                <w:szCs w:val="24"/>
              </w:rPr>
            </w:pPr>
            <w:r w:rsidRPr="006B545F">
              <w:rPr>
                <w:rFonts w:ascii="Times New Roman" w:hAnsi="Times New Roman" w:cs="Times New Roman"/>
                <w:b/>
                <w:sz w:val="24"/>
                <w:szCs w:val="24"/>
              </w:rPr>
              <w:t>Hb%</w:t>
            </w:r>
          </w:p>
        </w:tc>
        <w:tc>
          <w:tcPr>
            <w:tcW w:w="1438" w:type="dxa"/>
          </w:tcPr>
          <w:p w:rsidR="00CB1EA6" w:rsidRPr="006B545F" w:rsidRDefault="00CB1EA6" w:rsidP="006B545F">
            <w:pPr>
              <w:spacing w:line="360" w:lineRule="auto"/>
              <w:jc w:val="center"/>
              <w:rPr>
                <w:rFonts w:ascii="Times New Roman" w:hAnsi="Times New Roman" w:cs="Times New Roman"/>
                <w:b/>
                <w:sz w:val="24"/>
                <w:szCs w:val="24"/>
              </w:rPr>
            </w:pPr>
            <w:r w:rsidRPr="006B545F">
              <w:rPr>
                <w:rFonts w:ascii="Times New Roman" w:hAnsi="Times New Roman" w:cs="Times New Roman"/>
                <w:b/>
                <w:sz w:val="24"/>
                <w:szCs w:val="24"/>
              </w:rPr>
              <w:t>RBC</w:t>
            </w:r>
          </w:p>
        </w:tc>
        <w:tc>
          <w:tcPr>
            <w:tcW w:w="1334" w:type="dxa"/>
            <w:tcBorders>
              <w:right w:val="single" w:sz="4" w:space="0" w:color="auto"/>
            </w:tcBorders>
          </w:tcPr>
          <w:p w:rsidR="00CB1EA6" w:rsidRPr="006B545F" w:rsidRDefault="00CB1EA6" w:rsidP="006B545F">
            <w:pPr>
              <w:spacing w:line="360" w:lineRule="auto"/>
              <w:jc w:val="center"/>
              <w:rPr>
                <w:rFonts w:ascii="Times New Roman" w:hAnsi="Times New Roman" w:cs="Times New Roman"/>
                <w:b/>
                <w:sz w:val="24"/>
                <w:szCs w:val="24"/>
              </w:rPr>
            </w:pPr>
            <w:r w:rsidRPr="006B545F">
              <w:rPr>
                <w:rFonts w:ascii="Times New Roman" w:hAnsi="Times New Roman" w:cs="Times New Roman"/>
                <w:b/>
                <w:sz w:val="24"/>
                <w:szCs w:val="24"/>
              </w:rPr>
              <w:t>WBC</w:t>
            </w:r>
          </w:p>
        </w:tc>
        <w:tc>
          <w:tcPr>
            <w:tcW w:w="1593" w:type="dxa"/>
            <w:tcBorders>
              <w:left w:val="single" w:sz="4" w:space="0" w:color="auto"/>
            </w:tcBorders>
          </w:tcPr>
          <w:p w:rsidR="00CB1EA6" w:rsidRPr="006B545F" w:rsidRDefault="00CB1EA6" w:rsidP="006B545F">
            <w:pPr>
              <w:spacing w:line="360" w:lineRule="auto"/>
              <w:jc w:val="center"/>
              <w:rPr>
                <w:rFonts w:ascii="Times New Roman" w:hAnsi="Times New Roman" w:cs="Times New Roman"/>
                <w:b/>
                <w:sz w:val="24"/>
                <w:szCs w:val="24"/>
              </w:rPr>
            </w:pPr>
            <w:r w:rsidRPr="006B545F">
              <w:rPr>
                <w:rFonts w:ascii="Times New Roman" w:hAnsi="Times New Roman" w:cs="Times New Roman"/>
                <w:b/>
                <w:sz w:val="24"/>
                <w:szCs w:val="24"/>
              </w:rPr>
              <w:t>Platelets</w:t>
            </w:r>
          </w:p>
        </w:tc>
      </w:tr>
      <w:tr w:rsidR="00CB1EA6" w:rsidRPr="00CB1EA6" w:rsidTr="005C436C">
        <w:trPr>
          <w:jc w:val="center"/>
        </w:trPr>
        <w:tc>
          <w:tcPr>
            <w:tcW w:w="1848" w:type="dxa"/>
          </w:tcPr>
          <w:p w:rsidR="00CB1EA6" w:rsidRPr="00CB1EA6" w:rsidRDefault="00CB1EA6" w:rsidP="005C436C">
            <w:pPr>
              <w:spacing w:line="360" w:lineRule="auto"/>
              <w:jc w:val="center"/>
              <w:rPr>
                <w:rFonts w:ascii="Times New Roman" w:hAnsi="Times New Roman" w:cs="Times New Roman"/>
                <w:sz w:val="24"/>
                <w:szCs w:val="24"/>
              </w:rPr>
            </w:pPr>
            <w:r w:rsidRPr="00CB1EA6">
              <w:rPr>
                <w:rFonts w:ascii="Times New Roman" w:hAnsi="Times New Roman" w:cs="Times New Roman"/>
                <w:sz w:val="24"/>
                <w:szCs w:val="24"/>
              </w:rPr>
              <w:t>Control</w:t>
            </w:r>
          </w:p>
        </w:tc>
        <w:tc>
          <w:tcPr>
            <w:tcW w:w="1522" w:type="dxa"/>
          </w:tcPr>
          <w:p w:rsidR="00CB1EA6" w:rsidRPr="00CB1EA6" w:rsidRDefault="00CB1EA6" w:rsidP="005C436C">
            <w:pPr>
              <w:spacing w:line="360" w:lineRule="auto"/>
              <w:jc w:val="center"/>
              <w:rPr>
                <w:rFonts w:ascii="Times New Roman" w:hAnsi="Times New Roman" w:cs="Times New Roman"/>
                <w:sz w:val="24"/>
                <w:szCs w:val="24"/>
              </w:rPr>
            </w:pPr>
            <w:r w:rsidRPr="00CB1EA6">
              <w:rPr>
                <w:rFonts w:ascii="Times New Roman" w:hAnsi="Times New Roman" w:cs="Times New Roman"/>
                <w:sz w:val="24"/>
                <w:szCs w:val="24"/>
              </w:rPr>
              <w:t>-</w:t>
            </w:r>
          </w:p>
        </w:tc>
        <w:tc>
          <w:tcPr>
            <w:tcW w:w="1540" w:type="dxa"/>
          </w:tcPr>
          <w:p w:rsidR="00CB1EA6" w:rsidRPr="00CB1EA6" w:rsidRDefault="00CB1EA6" w:rsidP="005C436C">
            <w:pPr>
              <w:spacing w:line="360" w:lineRule="auto"/>
              <w:jc w:val="center"/>
              <w:rPr>
                <w:rFonts w:ascii="Times New Roman" w:hAnsi="Times New Roman" w:cs="Times New Roman"/>
                <w:sz w:val="24"/>
                <w:szCs w:val="24"/>
              </w:rPr>
            </w:pPr>
            <w:r w:rsidRPr="00CB1EA6">
              <w:rPr>
                <w:rFonts w:ascii="Times New Roman" w:hAnsi="Times New Roman" w:cs="Times New Roman"/>
                <w:sz w:val="24"/>
                <w:szCs w:val="24"/>
              </w:rPr>
              <w:t>84.58±0.40</w:t>
            </w:r>
          </w:p>
        </w:tc>
        <w:tc>
          <w:tcPr>
            <w:tcW w:w="1438" w:type="dxa"/>
          </w:tcPr>
          <w:p w:rsidR="00CB1EA6" w:rsidRPr="00CB1EA6" w:rsidRDefault="00CB1EA6" w:rsidP="005C436C">
            <w:pPr>
              <w:spacing w:line="360" w:lineRule="auto"/>
              <w:jc w:val="center"/>
              <w:rPr>
                <w:rFonts w:ascii="Times New Roman" w:hAnsi="Times New Roman" w:cs="Times New Roman"/>
                <w:sz w:val="24"/>
                <w:szCs w:val="24"/>
              </w:rPr>
            </w:pPr>
            <w:r w:rsidRPr="00CB1EA6">
              <w:rPr>
                <w:rFonts w:ascii="Times New Roman" w:hAnsi="Times New Roman" w:cs="Times New Roman"/>
                <w:sz w:val="24"/>
                <w:szCs w:val="24"/>
              </w:rPr>
              <w:t>5.26±0.17</w:t>
            </w:r>
          </w:p>
        </w:tc>
        <w:tc>
          <w:tcPr>
            <w:tcW w:w="1334" w:type="dxa"/>
            <w:tcBorders>
              <w:right w:val="single" w:sz="4" w:space="0" w:color="auto"/>
            </w:tcBorders>
          </w:tcPr>
          <w:p w:rsidR="00CB1EA6" w:rsidRPr="00CB1EA6" w:rsidRDefault="00CB1EA6" w:rsidP="005C436C">
            <w:pPr>
              <w:spacing w:line="360" w:lineRule="auto"/>
              <w:jc w:val="center"/>
              <w:rPr>
                <w:rFonts w:ascii="Times New Roman" w:hAnsi="Times New Roman" w:cs="Times New Roman"/>
                <w:sz w:val="24"/>
                <w:szCs w:val="24"/>
              </w:rPr>
            </w:pPr>
            <w:r w:rsidRPr="00CB1EA6">
              <w:rPr>
                <w:rFonts w:ascii="Times New Roman" w:hAnsi="Times New Roman" w:cs="Times New Roman"/>
                <w:sz w:val="24"/>
                <w:szCs w:val="24"/>
              </w:rPr>
              <w:t>6766±0.22</w:t>
            </w:r>
          </w:p>
        </w:tc>
        <w:tc>
          <w:tcPr>
            <w:tcW w:w="1593" w:type="dxa"/>
            <w:tcBorders>
              <w:left w:val="single" w:sz="4" w:space="0" w:color="auto"/>
            </w:tcBorders>
          </w:tcPr>
          <w:p w:rsidR="00CB1EA6" w:rsidRPr="00CB1EA6" w:rsidRDefault="00CB1EA6" w:rsidP="005C436C">
            <w:pPr>
              <w:spacing w:line="360" w:lineRule="auto"/>
              <w:jc w:val="center"/>
              <w:rPr>
                <w:rFonts w:ascii="Times New Roman" w:hAnsi="Times New Roman" w:cs="Times New Roman"/>
                <w:sz w:val="24"/>
                <w:szCs w:val="24"/>
              </w:rPr>
            </w:pPr>
            <w:r w:rsidRPr="00CB1EA6">
              <w:rPr>
                <w:rFonts w:ascii="Times New Roman" w:hAnsi="Times New Roman" w:cs="Times New Roman"/>
                <w:sz w:val="24"/>
                <w:szCs w:val="24"/>
              </w:rPr>
              <w:t>3.15±0.22</w:t>
            </w:r>
          </w:p>
        </w:tc>
      </w:tr>
      <w:tr w:rsidR="00CB1EA6" w:rsidRPr="00CB1EA6" w:rsidTr="005C436C">
        <w:trPr>
          <w:jc w:val="center"/>
        </w:trPr>
        <w:tc>
          <w:tcPr>
            <w:tcW w:w="1848" w:type="dxa"/>
          </w:tcPr>
          <w:p w:rsidR="00CB1EA6" w:rsidRPr="00CB1EA6" w:rsidRDefault="00CB1EA6" w:rsidP="005C436C">
            <w:pPr>
              <w:spacing w:line="360" w:lineRule="auto"/>
              <w:jc w:val="center"/>
              <w:rPr>
                <w:rFonts w:ascii="Times New Roman" w:hAnsi="Times New Roman" w:cs="Times New Roman"/>
                <w:sz w:val="24"/>
                <w:szCs w:val="24"/>
              </w:rPr>
            </w:pPr>
            <w:r w:rsidRPr="00CB1EA6">
              <w:rPr>
                <w:rFonts w:ascii="Times New Roman" w:hAnsi="Times New Roman" w:cs="Times New Roman"/>
                <w:sz w:val="24"/>
                <w:szCs w:val="24"/>
              </w:rPr>
              <w:t>06 hrs</w:t>
            </w:r>
          </w:p>
        </w:tc>
        <w:tc>
          <w:tcPr>
            <w:tcW w:w="1522" w:type="dxa"/>
          </w:tcPr>
          <w:p w:rsidR="00CB1EA6" w:rsidRPr="00CB1EA6" w:rsidRDefault="00CB1EA6" w:rsidP="005C436C">
            <w:pPr>
              <w:spacing w:line="360" w:lineRule="auto"/>
              <w:jc w:val="center"/>
              <w:rPr>
                <w:rFonts w:ascii="Times New Roman" w:hAnsi="Times New Roman" w:cs="Times New Roman"/>
                <w:sz w:val="24"/>
                <w:szCs w:val="24"/>
              </w:rPr>
            </w:pPr>
            <w:r w:rsidRPr="00CB1EA6">
              <w:rPr>
                <w:rFonts w:ascii="Times New Roman" w:hAnsi="Times New Roman" w:cs="Times New Roman"/>
                <w:sz w:val="24"/>
                <w:szCs w:val="24"/>
              </w:rPr>
              <w:t>2.693</w:t>
            </w:r>
          </w:p>
        </w:tc>
        <w:tc>
          <w:tcPr>
            <w:tcW w:w="1540" w:type="dxa"/>
          </w:tcPr>
          <w:p w:rsidR="00CB1EA6" w:rsidRPr="00CB1EA6" w:rsidRDefault="00CB1EA6" w:rsidP="005C436C">
            <w:pPr>
              <w:spacing w:line="360" w:lineRule="auto"/>
              <w:jc w:val="center"/>
              <w:rPr>
                <w:rFonts w:ascii="Times New Roman" w:hAnsi="Times New Roman" w:cs="Times New Roman"/>
                <w:sz w:val="24"/>
                <w:szCs w:val="24"/>
              </w:rPr>
            </w:pPr>
            <w:r w:rsidRPr="00CB1EA6">
              <w:rPr>
                <w:rFonts w:ascii="Times New Roman" w:hAnsi="Times New Roman" w:cs="Times New Roman"/>
                <w:sz w:val="24"/>
                <w:szCs w:val="24"/>
              </w:rPr>
              <w:t>68.5±0.20</w:t>
            </w:r>
          </w:p>
        </w:tc>
        <w:tc>
          <w:tcPr>
            <w:tcW w:w="1438" w:type="dxa"/>
          </w:tcPr>
          <w:p w:rsidR="00CB1EA6" w:rsidRPr="00CB1EA6" w:rsidRDefault="00CB1EA6" w:rsidP="005C436C">
            <w:pPr>
              <w:spacing w:line="360" w:lineRule="auto"/>
              <w:jc w:val="center"/>
              <w:rPr>
                <w:rFonts w:ascii="Times New Roman" w:hAnsi="Times New Roman" w:cs="Times New Roman"/>
                <w:sz w:val="24"/>
                <w:szCs w:val="24"/>
              </w:rPr>
            </w:pPr>
            <w:r w:rsidRPr="00CB1EA6">
              <w:rPr>
                <w:rFonts w:ascii="Times New Roman" w:hAnsi="Times New Roman" w:cs="Times New Roman"/>
                <w:sz w:val="24"/>
                <w:szCs w:val="24"/>
              </w:rPr>
              <w:t>3.3±0.15</w:t>
            </w:r>
          </w:p>
        </w:tc>
        <w:tc>
          <w:tcPr>
            <w:tcW w:w="1334" w:type="dxa"/>
            <w:tcBorders>
              <w:right w:val="single" w:sz="4" w:space="0" w:color="auto"/>
            </w:tcBorders>
          </w:tcPr>
          <w:p w:rsidR="00CB1EA6" w:rsidRPr="00CB1EA6" w:rsidRDefault="00CB1EA6" w:rsidP="005C436C">
            <w:pPr>
              <w:spacing w:line="360" w:lineRule="auto"/>
              <w:jc w:val="center"/>
              <w:rPr>
                <w:rFonts w:ascii="Times New Roman" w:hAnsi="Times New Roman" w:cs="Times New Roman"/>
                <w:sz w:val="24"/>
                <w:szCs w:val="24"/>
              </w:rPr>
            </w:pPr>
            <w:r w:rsidRPr="00CB1EA6">
              <w:rPr>
                <w:rFonts w:ascii="Times New Roman" w:hAnsi="Times New Roman" w:cs="Times New Roman"/>
                <w:sz w:val="24"/>
                <w:szCs w:val="24"/>
              </w:rPr>
              <w:t>6808±0.16</w:t>
            </w:r>
          </w:p>
        </w:tc>
        <w:tc>
          <w:tcPr>
            <w:tcW w:w="1593" w:type="dxa"/>
            <w:tcBorders>
              <w:left w:val="single" w:sz="4" w:space="0" w:color="auto"/>
            </w:tcBorders>
          </w:tcPr>
          <w:p w:rsidR="00CB1EA6" w:rsidRPr="00CB1EA6" w:rsidRDefault="00CB1EA6" w:rsidP="005C436C">
            <w:pPr>
              <w:spacing w:line="360" w:lineRule="auto"/>
              <w:jc w:val="center"/>
              <w:rPr>
                <w:rFonts w:ascii="Times New Roman" w:hAnsi="Times New Roman" w:cs="Times New Roman"/>
                <w:sz w:val="24"/>
                <w:szCs w:val="24"/>
              </w:rPr>
            </w:pPr>
            <w:r w:rsidRPr="00CB1EA6">
              <w:rPr>
                <w:rFonts w:ascii="Times New Roman" w:hAnsi="Times New Roman" w:cs="Times New Roman"/>
                <w:sz w:val="24"/>
                <w:szCs w:val="24"/>
              </w:rPr>
              <w:t>2.90±0.09</w:t>
            </w:r>
          </w:p>
        </w:tc>
      </w:tr>
      <w:tr w:rsidR="00CB1EA6" w:rsidRPr="00CB1EA6" w:rsidTr="005C436C">
        <w:trPr>
          <w:jc w:val="center"/>
        </w:trPr>
        <w:tc>
          <w:tcPr>
            <w:tcW w:w="1848" w:type="dxa"/>
          </w:tcPr>
          <w:p w:rsidR="00CB1EA6" w:rsidRPr="00CB1EA6" w:rsidRDefault="00CB1EA6" w:rsidP="005C436C">
            <w:pPr>
              <w:spacing w:line="360" w:lineRule="auto"/>
              <w:jc w:val="center"/>
              <w:rPr>
                <w:rFonts w:ascii="Times New Roman" w:hAnsi="Times New Roman" w:cs="Times New Roman"/>
                <w:sz w:val="24"/>
                <w:szCs w:val="24"/>
              </w:rPr>
            </w:pPr>
            <w:r w:rsidRPr="00CB1EA6">
              <w:rPr>
                <w:rFonts w:ascii="Times New Roman" w:hAnsi="Times New Roman" w:cs="Times New Roman"/>
                <w:sz w:val="24"/>
                <w:szCs w:val="24"/>
              </w:rPr>
              <w:t>12 hrs</w:t>
            </w:r>
          </w:p>
        </w:tc>
        <w:tc>
          <w:tcPr>
            <w:tcW w:w="1522" w:type="dxa"/>
          </w:tcPr>
          <w:p w:rsidR="00CB1EA6" w:rsidRPr="00CB1EA6" w:rsidRDefault="00CB1EA6" w:rsidP="005C436C">
            <w:pPr>
              <w:spacing w:line="360" w:lineRule="auto"/>
              <w:jc w:val="center"/>
              <w:rPr>
                <w:rFonts w:ascii="Times New Roman" w:hAnsi="Times New Roman" w:cs="Times New Roman"/>
                <w:sz w:val="24"/>
                <w:szCs w:val="24"/>
              </w:rPr>
            </w:pPr>
            <w:r w:rsidRPr="00CB1EA6">
              <w:rPr>
                <w:rFonts w:ascii="Times New Roman" w:hAnsi="Times New Roman" w:cs="Times New Roman"/>
                <w:sz w:val="24"/>
                <w:szCs w:val="24"/>
              </w:rPr>
              <w:t>5.388</w:t>
            </w:r>
          </w:p>
        </w:tc>
        <w:tc>
          <w:tcPr>
            <w:tcW w:w="1540" w:type="dxa"/>
          </w:tcPr>
          <w:p w:rsidR="00CB1EA6" w:rsidRPr="00CB1EA6" w:rsidRDefault="00CB1EA6" w:rsidP="005C436C">
            <w:pPr>
              <w:spacing w:line="360" w:lineRule="auto"/>
              <w:jc w:val="center"/>
              <w:rPr>
                <w:rFonts w:ascii="Times New Roman" w:hAnsi="Times New Roman" w:cs="Times New Roman"/>
                <w:sz w:val="24"/>
                <w:szCs w:val="24"/>
              </w:rPr>
            </w:pPr>
            <w:r w:rsidRPr="00CB1EA6">
              <w:rPr>
                <w:rFonts w:ascii="Times New Roman" w:hAnsi="Times New Roman" w:cs="Times New Roman"/>
                <w:sz w:val="24"/>
                <w:szCs w:val="24"/>
              </w:rPr>
              <w:t>74.25±1.04</w:t>
            </w:r>
          </w:p>
        </w:tc>
        <w:tc>
          <w:tcPr>
            <w:tcW w:w="1438" w:type="dxa"/>
          </w:tcPr>
          <w:p w:rsidR="00CB1EA6" w:rsidRPr="00CB1EA6" w:rsidRDefault="00CB1EA6" w:rsidP="005C436C">
            <w:pPr>
              <w:spacing w:line="360" w:lineRule="auto"/>
              <w:jc w:val="center"/>
              <w:rPr>
                <w:rFonts w:ascii="Times New Roman" w:hAnsi="Times New Roman" w:cs="Times New Roman"/>
                <w:sz w:val="24"/>
                <w:szCs w:val="24"/>
              </w:rPr>
            </w:pPr>
            <w:r w:rsidRPr="00CB1EA6">
              <w:rPr>
                <w:rFonts w:ascii="Times New Roman" w:hAnsi="Times New Roman" w:cs="Times New Roman"/>
                <w:sz w:val="24"/>
                <w:szCs w:val="24"/>
              </w:rPr>
              <w:t>3.42±0.12</w:t>
            </w:r>
          </w:p>
        </w:tc>
        <w:tc>
          <w:tcPr>
            <w:tcW w:w="1334" w:type="dxa"/>
            <w:tcBorders>
              <w:right w:val="single" w:sz="4" w:space="0" w:color="auto"/>
            </w:tcBorders>
          </w:tcPr>
          <w:p w:rsidR="00CB1EA6" w:rsidRPr="00CB1EA6" w:rsidRDefault="00CB1EA6" w:rsidP="005C436C">
            <w:pPr>
              <w:spacing w:line="360" w:lineRule="auto"/>
              <w:jc w:val="center"/>
              <w:rPr>
                <w:rFonts w:ascii="Times New Roman" w:hAnsi="Times New Roman" w:cs="Times New Roman"/>
                <w:sz w:val="24"/>
                <w:szCs w:val="24"/>
              </w:rPr>
            </w:pPr>
            <w:r w:rsidRPr="00CB1EA6">
              <w:rPr>
                <w:rFonts w:ascii="Times New Roman" w:hAnsi="Times New Roman" w:cs="Times New Roman"/>
                <w:sz w:val="24"/>
                <w:szCs w:val="24"/>
              </w:rPr>
              <w:t>7166±0.12</w:t>
            </w:r>
          </w:p>
        </w:tc>
        <w:tc>
          <w:tcPr>
            <w:tcW w:w="1593" w:type="dxa"/>
            <w:tcBorders>
              <w:left w:val="single" w:sz="4" w:space="0" w:color="auto"/>
            </w:tcBorders>
          </w:tcPr>
          <w:p w:rsidR="00CB1EA6" w:rsidRPr="00CB1EA6" w:rsidRDefault="00CB1EA6" w:rsidP="005C436C">
            <w:pPr>
              <w:spacing w:line="360" w:lineRule="auto"/>
              <w:jc w:val="center"/>
              <w:rPr>
                <w:rFonts w:ascii="Times New Roman" w:hAnsi="Times New Roman" w:cs="Times New Roman"/>
                <w:sz w:val="24"/>
                <w:szCs w:val="24"/>
              </w:rPr>
            </w:pPr>
            <w:r w:rsidRPr="00CB1EA6">
              <w:rPr>
                <w:rFonts w:ascii="Times New Roman" w:hAnsi="Times New Roman" w:cs="Times New Roman"/>
                <w:sz w:val="24"/>
                <w:szCs w:val="24"/>
              </w:rPr>
              <w:t>2.31±0.10</w:t>
            </w:r>
          </w:p>
        </w:tc>
      </w:tr>
      <w:tr w:rsidR="00CB1EA6" w:rsidRPr="00CB1EA6" w:rsidTr="005C436C">
        <w:trPr>
          <w:jc w:val="center"/>
        </w:trPr>
        <w:tc>
          <w:tcPr>
            <w:tcW w:w="1848" w:type="dxa"/>
          </w:tcPr>
          <w:p w:rsidR="00CB1EA6" w:rsidRPr="00CB1EA6" w:rsidRDefault="00CB1EA6" w:rsidP="005C436C">
            <w:pPr>
              <w:spacing w:line="360" w:lineRule="auto"/>
              <w:jc w:val="center"/>
              <w:rPr>
                <w:rFonts w:ascii="Times New Roman" w:hAnsi="Times New Roman" w:cs="Times New Roman"/>
                <w:sz w:val="24"/>
                <w:szCs w:val="24"/>
              </w:rPr>
            </w:pPr>
            <w:r w:rsidRPr="00CB1EA6">
              <w:rPr>
                <w:rFonts w:ascii="Times New Roman" w:hAnsi="Times New Roman" w:cs="Times New Roman"/>
                <w:sz w:val="24"/>
                <w:szCs w:val="24"/>
              </w:rPr>
              <w:t>24 hrs</w:t>
            </w:r>
          </w:p>
        </w:tc>
        <w:tc>
          <w:tcPr>
            <w:tcW w:w="1522" w:type="dxa"/>
          </w:tcPr>
          <w:p w:rsidR="00CB1EA6" w:rsidRPr="00CB1EA6" w:rsidRDefault="00CB1EA6" w:rsidP="005C436C">
            <w:pPr>
              <w:spacing w:line="360" w:lineRule="auto"/>
              <w:jc w:val="center"/>
              <w:rPr>
                <w:rFonts w:ascii="Times New Roman" w:hAnsi="Times New Roman" w:cs="Times New Roman"/>
                <w:sz w:val="24"/>
                <w:szCs w:val="24"/>
              </w:rPr>
            </w:pPr>
            <w:r w:rsidRPr="00CB1EA6">
              <w:rPr>
                <w:rFonts w:ascii="Times New Roman" w:hAnsi="Times New Roman" w:cs="Times New Roman"/>
                <w:sz w:val="24"/>
                <w:szCs w:val="24"/>
              </w:rPr>
              <w:t>12.098</w:t>
            </w:r>
          </w:p>
        </w:tc>
        <w:tc>
          <w:tcPr>
            <w:tcW w:w="1540" w:type="dxa"/>
          </w:tcPr>
          <w:p w:rsidR="00CB1EA6" w:rsidRPr="00CB1EA6" w:rsidRDefault="00CB1EA6" w:rsidP="005C436C">
            <w:pPr>
              <w:spacing w:line="360" w:lineRule="auto"/>
              <w:jc w:val="center"/>
              <w:rPr>
                <w:rFonts w:ascii="Times New Roman" w:hAnsi="Times New Roman" w:cs="Times New Roman"/>
                <w:sz w:val="24"/>
                <w:szCs w:val="24"/>
              </w:rPr>
            </w:pPr>
            <w:r w:rsidRPr="00CB1EA6">
              <w:rPr>
                <w:rFonts w:ascii="Times New Roman" w:hAnsi="Times New Roman" w:cs="Times New Roman"/>
                <w:sz w:val="24"/>
                <w:szCs w:val="24"/>
              </w:rPr>
              <w:t>70.33±0.52</w:t>
            </w:r>
          </w:p>
        </w:tc>
        <w:tc>
          <w:tcPr>
            <w:tcW w:w="1438" w:type="dxa"/>
          </w:tcPr>
          <w:p w:rsidR="00CB1EA6" w:rsidRPr="00CB1EA6" w:rsidRDefault="00CB1EA6" w:rsidP="005C436C">
            <w:pPr>
              <w:spacing w:line="360" w:lineRule="auto"/>
              <w:jc w:val="center"/>
              <w:rPr>
                <w:rFonts w:ascii="Times New Roman" w:hAnsi="Times New Roman" w:cs="Times New Roman"/>
                <w:sz w:val="24"/>
                <w:szCs w:val="24"/>
              </w:rPr>
            </w:pPr>
            <w:r w:rsidRPr="00CB1EA6">
              <w:rPr>
                <w:rFonts w:ascii="Times New Roman" w:hAnsi="Times New Roman" w:cs="Times New Roman"/>
                <w:sz w:val="24"/>
                <w:szCs w:val="24"/>
              </w:rPr>
              <w:t>4.12±0.08</w:t>
            </w:r>
          </w:p>
        </w:tc>
        <w:tc>
          <w:tcPr>
            <w:tcW w:w="1334" w:type="dxa"/>
            <w:tcBorders>
              <w:right w:val="single" w:sz="4" w:space="0" w:color="auto"/>
            </w:tcBorders>
          </w:tcPr>
          <w:p w:rsidR="00CB1EA6" w:rsidRPr="00CB1EA6" w:rsidRDefault="00CB1EA6" w:rsidP="005C436C">
            <w:pPr>
              <w:spacing w:line="360" w:lineRule="auto"/>
              <w:jc w:val="center"/>
              <w:rPr>
                <w:rFonts w:ascii="Times New Roman" w:hAnsi="Times New Roman" w:cs="Times New Roman"/>
                <w:sz w:val="24"/>
                <w:szCs w:val="24"/>
              </w:rPr>
            </w:pPr>
            <w:r w:rsidRPr="00CB1EA6">
              <w:rPr>
                <w:rFonts w:ascii="Times New Roman" w:hAnsi="Times New Roman" w:cs="Times New Roman"/>
                <w:sz w:val="24"/>
                <w:szCs w:val="24"/>
              </w:rPr>
              <w:t>9583±0.20</w:t>
            </w:r>
          </w:p>
        </w:tc>
        <w:tc>
          <w:tcPr>
            <w:tcW w:w="1593" w:type="dxa"/>
            <w:tcBorders>
              <w:left w:val="single" w:sz="4" w:space="0" w:color="auto"/>
            </w:tcBorders>
          </w:tcPr>
          <w:p w:rsidR="00CB1EA6" w:rsidRPr="00CB1EA6" w:rsidRDefault="00CB1EA6" w:rsidP="005C436C">
            <w:pPr>
              <w:spacing w:line="360" w:lineRule="auto"/>
              <w:jc w:val="center"/>
              <w:rPr>
                <w:rFonts w:ascii="Times New Roman" w:hAnsi="Times New Roman" w:cs="Times New Roman"/>
                <w:sz w:val="24"/>
                <w:szCs w:val="24"/>
              </w:rPr>
            </w:pPr>
            <w:r w:rsidRPr="00CB1EA6">
              <w:rPr>
                <w:rFonts w:ascii="Times New Roman" w:hAnsi="Times New Roman" w:cs="Times New Roman"/>
                <w:sz w:val="24"/>
                <w:szCs w:val="24"/>
              </w:rPr>
              <w:t>2.21±0.10</w:t>
            </w:r>
          </w:p>
        </w:tc>
      </w:tr>
      <w:tr w:rsidR="00CB1EA6" w:rsidRPr="00CB1EA6" w:rsidTr="005C436C">
        <w:trPr>
          <w:jc w:val="center"/>
        </w:trPr>
        <w:tc>
          <w:tcPr>
            <w:tcW w:w="1848" w:type="dxa"/>
          </w:tcPr>
          <w:p w:rsidR="00CB1EA6" w:rsidRPr="00CB1EA6" w:rsidRDefault="00CB1EA6" w:rsidP="005C436C">
            <w:pPr>
              <w:spacing w:line="360" w:lineRule="auto"/>
              <w:jc w:val="center"/>
              <w:rPr>
                <w:rFonts w:ascii="Times New Roman" w:hAnsi="Times New Roman" w:cs="Times New Roman"/>
                <w:sz w:val="24"/>
                <w:szCs w:val="24"/>
              </w:rPr>
            </w:pPr>
            <w:r w:rsidRPr="00CB1EA6">
              <w:rPr>
                <w:rFonts w:ascii="Times New Roman" w:hAnsi="Times New Roman" w:cs="Times New Roman"/>
                <w:sz w:val="24"/>
                <w:szCs w:val="24"/>
              </w:rPr>
              <w:t>48 hrs</w:t>
            </w:r>
          </w:p>
        </w:tc>
        <w:tc>
          <w:tcPr>
            <w:tcW w:w="1522" w:type="dxa"/>
          </w:tcPr>
          <w:p w:rsidR="00CB1EA6" w:rsidRPr="00CB1EA6" w:rsidRDefault="00CB1EA6" w:rsidP="005C436C">
            <w:pPr>
              <w:spacing w:line="360" w:lineRule="auto"/>
              <w:jc w:val="center"/>
              <w:rPr>
                <w:rFonts w:ascii="Times New Roman" w:hAnsi="Times New Roman" w:cs="Times New Roman"/>
                <w:sz w:val="24"/>
                <w:szCs w:val="24"/>
              </w:rPr>
            </w:pPr>
            <w:r w:rsidRPr="00CB1EA6">
              <w:rPr>
                <w:rFonts w:ascii="Times New Roman" w:hAnsi="Times New Roman" w:cs="Times New Roman"/>
                <w:sz w:val="24"/>
                <w:szCs w:val="24"/>
              </w:rPr>
              <w:t>12.526</w:t>
            </w:r>
          </w:p>
        </w:tc>
        <w:tc>
          <w:tcPr>
            <w:tcW w:w="1540" w:type="dxa"/>
          </w:tcPr>
          <w:p w:rsidR="00CB1EA6" w:rsidRPr="00CB1EA6" w:rsidRDefault="00CB1EA6" w:rsidP="005C436C">
            <w:pPr>
              <w:spacing w:line="360" w:lineRule="auto"/>
              <w:jc w:val="center"/>
              <w:rPr>
                <w:rFonts w:ascii="Times New Roman" w:hAnsi="Times New Roman" w:cs="Times New Roman"/>
                <w:sz w:val="24"/>
                <w:szCs w:val="24"/>
              </w:rPr>
            </w:pPr>
            <w:r w:rsidRPr="00CB1EA6">
              <w:rPr>
                <w:rFonts w:ascii="Times New Roman" w:hAnsi="Times New Roman" w:cs="Times New Roman"/>
                <w:sz w:val="24"/>
                <w:szCs w:val="24"/>
              </w:rPr>
              <w:t>77.5±0.51</w:t>
            </w:r>
          </w:p>
        </w:tc>
        <w:tc>
          <w:tcPr>
            <w:tcW w:w="1438" w:type="dxa"/>
          </w:tcPr>
          <w:p w:rsidR="00CB1EA6" w:rsidRPr="00CB1EA6" w:rsidRDefault="00CB1EA6" w:rsidP="005C436C">
            <w:pPr>
              <w:spacing w:line="360" w:lineRule="auto"/>
              <w:jc w:val="center"/>
              <w:rPr>
                <w:rFonts w:ascii="Times New Roman" w:hAnsi="Times New Roman" w:cs="Times New Roman"/>
                <w:sz w:val="24"/>
                <w:szCs w:val="24"/>
              </w:rPr>
            </w:pPr>
            <w:r w:rsidRPr="00CB1EA6">
              <w:rPr>
                <w:rFonts w:ascii="Times New Roman" w:hAnsi="Times New Roman" w:cs="Times New Roman"/>
                <w:sz w:val="24"/>
                <w:szCs w:val="24"/>
              </w:rPr>
              <w:t>4.20±0.11</w:t>
            </w:r>
          </w:p>
        </w:tc>
        <w:tc>
          <w:tcPr>
            <w:tcW w:w="1334" w:type="dxa"/>
            <w:tcBorders>
              <w:right w:val="single" w:sz="4" w:space="0" w:color="auto"/>
            </w:tcBorders>
          </w:tcPr>
          <w:p w:rsidR="00CB1EA6" w:rsidRPr="00CB1EA6" w:rsidRDefault="00CB1EA6" w:rsidP="005C436C">
            <w:pPr>
              <w:spacing w:line="360" w:lineRule="auto"/>
              <w:jc w:val="center"/>
              <w:rPr>
                <w:rFonts w:ascii="Times New Roman" w:hAnsi="Times New Roman" w:cs="Times New Roman"/>
                <w:sz w:val="24"/>
                <w:szCs w:val="24"/>
              </w:rPr>
            </w:pPr>
            <w:r w:rsidRPr="00CB1EA6">
              <w:rPr>
                <w:rFonts w:ascii="Times New Roman" w:hAnsi="Times New Roman" w:cs="Times New Roman"/>
                <w:sz w:val="24"/>
                <w:szCs w:val="24"/>
              </w:rPr>
              <w:t>8633±0.15</w:t>
            </w:r>
          </w:p>
        </w:tc>
        <w:tc>
          <w:tcPr>
            <w:tcW w:w="1593" w:type="dxa"/>
            <w:tcBorders>
              <w:left w:val="single" w:sz="4" w:space="0" w:color="auto"/>
            </w:tcBorders>
          </w:tcPr>
          <w:p w:rsidR="00CB1EA6" w:rsidRPr="00CB1EA6" w:rsidRDefault="00CB1EA6" w:rsidP="005C436C">
            <w:pPr>
              <w:spacing w:line="360" w:lineRule="auto"/>
              <w:jc w:val="center"/>
              <w:rPr>
                <w:rFonts w:ascii="Times New Roman" w:hAnsi="Times New Roman" w:cs="Times New Roman"/>
                <w:sz w:val="24"/>
                <w:szCs w:val="24"/>
              </w:rPr>
            </w:pPr>
            <w:r w:rsidRPr="00CB1EA6">
              <w:rPr>
                <w:rFonts w:ascii="Times New Roman" w:hAnsi="Times New Roman" w:cs="Times New Roman"/>
                <w:sz w:val="24"/>
                <w:szCs w:val="24"/>
              </w:rPr>
              <w:t>2.18±0.11</w:t>
            </w:r>
          </w:p>
        </w:tc>
      </w:tr>
    </w:tbl>
    <w:p w:rsidR="00CB1EA6" w:rsidRPr="009621A9" w:rsidRDefault="00CB1EA6" w:rsidP="008656CF">
      <w:pPr>
        <w:spacing w:line="360" w:lineRule="auto"/>
        <w:jc w:val="both"/>
        <w:rPr>
          <w:rFonts w:ascii="Times New Roman" w:hAnsi="Times New Roman" w:cs="Times New Roman"/>
          <w:sz w:val="32"/>
          <w:szCs w:val="32"/>
        </w:rPr>
      </w:pPr>
      <w:r w:rsidRPr="009621A9">
        <w:rPr>
          <w:rFonts w:ascii="Times New Roman" w:hAnsi="Times New Roman" w:cs="Times New Roman"/>
          <w:b/>
          <w:sz w:val="32"/>
          <w:szCs w:val="32"/>
        </w:rPr>
        <w:lastRenderedPageBreak/>
        <w:t>Treatment</w:t>
      </w:r>
      <w:r w:rsidRPr="009621A9">
        <w:rPr>
          <w:rFonts w:ascii="Times New Roman" w:hAnsi="Times New Roman" w:cs="Times New Roman"/>
          <w:sz w:val="32"/>
          <w:szCs w:val="32"/>
        </w:rPr>
        <w:t>:</w:t>
      </w:r>
    </w:p>
    <w:p w:rsidR="00CB1EA6" w:rsidRDefault="00CB1EA6" w:rsidP="008656CF">
      <w:pPr>
        <w:autoSpaceDE w:val="0"/>
        <w:autoSpaceDN w:val="0"/>
        <w:adjustRightInd w:val="0"/>
        <w:spacing w:after="0" w:line="360" w:lineRule="auto"/>
        <w:jc w:val="both"/>
        <w:rPr>
          <w:rFonts w:ascii="Times New Roman" w:hAnsi="Times New Roman" w:cs="Times New Roman"/>
          <w:sz w:val="24"/>
          <w:szCs w:val="24"/>
        </w:rPr>
      </w:pPr>
      <w:r w:rsidRPr="009621A9">
        <w:rPr>
          <w:rFonts w:ascii="Times New Roman" w:hAnsi="Times New Roman" w:cs="Times New Roman"/>
          <w:sz w:val="24"/>
          <w:szCs w:val="24"/>
        </w:rPr>
        <w:t>The administration of emetics and active charcoal suspension are recommended in the first 4 h</w:t>
      </w:r>
      <w:r>
        <w:rPr>
          <w:rFonts w:ascii="Times New Roman" w:hAnsi="Times New Roman" w:cs="Times New Roman"/>
          <w:sz w:val="24"/>
          <w:szCs w:val="24"/>
        </w:rPr>
        <w:t>ours</w:t>
      </w:r>
      <w:r w:rsidRPr="009621A9">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9621A9">
        <w:rPr>
          <w:rFonts w:ascii="Times New Roman" w:hAnsi="Times New Roman" w:cs="Times New Roman"/>
          <w:sz w:val="24"/>
          <w:szCs w:val="24"/>
        </w:rPr>
        <w:t>the intoxication (</w:t>
      </w:r>
      <w:r w:rsidRPr="009621A9">
        <w:rPr>
          <w:rStyle w:val="A1"/>
          <w:rFonts w:ascii="Times New Roman" w:hAnsi="Times New Roman" w:cs="Times New Roman"/>
          <w:sz w:val="24"/>
          <w:szCs w:val="24"/>
        </w:rPr>
        <w:t>Murphy and M. J</w:t>
      </w:r>
      <w:r w:rsidR="00F1127D">
        <w:rPr>
          <w:rStyle w:val="A1"/>
          <w:rFonts w:ascii="Times New Roman" w:hAnsi="Times New Roman" w:cs="Times New Roman"/>
          <w:sz w:val="24"/>
          <w:szCs w:val="24"/>
        </w:rPr>
        <w:t>ohan</w:t>
      </w:r>
      <w:r w:rsidRPr="009621A9">
        <w:rPr>
          <w:rStyle w:val="A1"/>
          <w:rFonts w:ascii="Times New Roman" w:hAnsi="Times New Roman" w:cs="Times New Roman"/>
          <w:sz w:val="24"/>
          <w:szCs w:val="24"/>
        </w:rPr>
        <w:t>.,</w:t>
      </w:r>
      <w:r w:rsidR="00591050">
        <w:rPr>
          <w:rStyle w:val="A1"/>
          <w:rFonts w:ascii="Times New Roman" w:hAnsi="Times New Roman" w:cs="Times New Roman"/>
          <w:sz w:val="24"/>
          <w:szCs w:val="24"/>
        </w:rPr>
        <w:t xml:space="preserve"> </w:t>
      </w:r>
      <w:r w:rsidRPr="009621A9">
        <w:rPr>
          <w:rStyle w:val="A1"/>
          <w:rFonts w:ascii="Times New Roman" w:hAnsi="Times New Roman" w:cs="Times New Roman"/>
          <w:sz w:val="24"/>
          <w:szCs w:val="24"/>
        </w:rPr>
        <w:t xml:space="preserve">2002; </w:t>
      </w:r>
      <w:r>
        <w:rPr>
          <w:rFonts w:ascii="Times New Roman" w:hAnsi="Times New Roman" w:cs="Times New Roman"/>
          <w:sz w:val="24"/>
          <w:szCs w:val="24"/>
        </w:rPr>
        <w:t>Moun</w:t>
      </w:r>
      <w:r w:rsidR="00591050">
        <w:rPr>
          <w:rFonts w:ascii="Times New Roman" w:hAnsi="Times New Roman" w:cs="Times New Roman"/>
          <w:sz w:val="24"/>
          <w:szCs w:val="24"/>
        </w:rPr>
        <w:t>t</w:t>
      </w:r>
      <w:r>
        <w:rPr>
          <w:rFonts w:ascii="Times New Roman" w:hAnsi="Times New Roman" w:cs="Times New Roman"/>
          <w:sz w:val="24"/>
          <w:szCs w:val="24"/>
        </w:rPr>
        <w:t xml:space="preserve"> et al.,</w:t>
      </w:r>
      <w:r w:rsidR="00591050">
        <w:rPr>
          <w:rFonts w:ascii="Times New Roman" w:hAnsi="Times New Roman" w:cs="Times New Roman"/>
          <w:sz w:val="24"/>
          <w:szCs w:val="24"/>
        </w:rPr>
        <w:t xml:space="preserve"> </w:t>
      </w:r>
      <w:r>
        <w:rPr>
          <w:rFonts w:ascii="Times New Roman" w:hAnsi="Times New Roman" w:cs="Times New Roman"/>
          <w:sz w:val="24"/>
          <w:szCs w:val="24"/>
        </w:rPr>
        <w:t>2003 and</w:t>
      </w:r>
      <w:r w:rsidRPr="009621A9">
        <w:rPr>
          <w:rFonts w:ascii="Times New Roman" w:hAnsi="Times New Roman" w:cs="Times New Roman"/>
          <w:sz w:val="24"/>
          <w:szCs w:val="24"/>
        </w:rPr>
        <w:t xml:space="preserve"> Franco et al.,2004). At the time of the appearance of clinical signs, it is necessary to begin the specific antidote therapy. It consists in the applicat</w:t>
      </w:r>
      <w:r w:rsidR="00591050">
        <w:rPr>
          <w:rFonts w:ascii="Times New Roman" w:hAnsi="Times New Roman" w:cs="Times New Roman"/>
          <w:sz w:val="24"/>
          <w:szCs w:val="24"/>
        </w:rPr>
        <w:t xml:space="preserve">ion of high doses of vitamin K1 </w:t>
      </w:r>
      <w:r w:rsidRPr="009621A9">
        <w:rPr>
          <w:rFonts w:ascii="Times New Roman" w:hAnsi="Times New Roman" w:cs="Times New Roman"/>
          <w:sz w:val="24"/>
          <w:szCs w:val="24"/>
        </w:rPr>
        <w:t>(Hanslik et al.,2004; Franco et al.,</w:t>
      </w:r>
      <w:r w:rsidR="00591050">
        <w:rPr>
          <w:rFonts w:ascii="Times New Roman" w:hAnsi="Times New Roman" w:cs="Times New Roman"/>
          <w:sz w:val="24"/>
          <w:szCs w:val="24"/>
        </w:rPr>
        <w:t xml:space="preserve"> </w:t>
      </w:r>
      <w:r w:rsidRPr="009621A9">
        <w:rPr>
          <w:rFonts w:ascii="Times New Roman" w:hAnsi="Times New Roman" w:cs="Times New Roman"/>
          <w:sz w:val="24"/>
          <w:szCs w:val="24"/>
        </w:rPr>
        <w:t>2004). In dogs, the preparation is applied perorally at average doses of 1.5-2.5 mg/kg twice daily (</w:t>
      </w:r>
      <w:r w:rsidRPr="009621A9">
        <w:rPr>
          <w:rStyle w:val="A1"/>
          <w:rFonts w:ascii="Times New Roman" w:hAnsi="Times New Roman" w:cs="Times New Roman"/>
          <w:sz w:val="24"/>
          <w:szCs w:val="24"/>
        </w:rPr>
        <w:t>Murphy and M. J</w:t>
      </w:r>
      <w:r w:rsidR="00F1127D">
        <w:rPr>
          <w:rStyle w:val="A1"/>
          <w:rFonts w:ascii="Times New Roman" w:hAnsi="Times New Roman" w:cs="Times New Roman"/>
          <w:sz w:val="24"/>
          <w:szCs w:val="24"/>
        </w:rPr>
        <w:t>ohan</w:t>
      </w:r>
      <w:r w:rsidRPr="009621A9">
        <w:rPr>
          <w:rStyle w:val="A1"/>
          <w:rFonts w:ascii="Times New Roman" w:hAnsi="Times New Roman" w:cs="Times New Roman"/>
          <w:sz w:val="24"/>
          <w:szCs w:val="24"/>
        </w:rPr>
        <w:t>,</w:t>
      </w:r>
      <w:r w:rsidR="00F1127D">
        <w:rPr>
          <w:rStyle w:val="A1"/>
          <w:rFonts w:ascii="Times New Roman" w:hAnsi="Times New Roman" w:cs="Times New Roman"/>
          <w:sz w:val="24"/>
          <w:szCs w:val="24"/>
        </w:rPr>
        <w:t xml:space="preserve"> </w:t>
      </w:r>
      <w:r w:rsidRPr="009621A9">
        <w:rPr>
          <w:rStyle w:val="A1"/>
          <w:rFonts w:ascii="Times New Roman" w:hAnsi="Times New Roman" w:cs="Times New Roman"/>
          <w:sz w:val="24"/>
          <w:szCs w:val="24"/>
        </w:rPr>
        <w:t>2002</w:t>
      </w:r>
      <w:r w:rsidRPr="009621A9">
        <w:rPr>
          <w:rFonts w:ascii="Times New Roman" w:hAnsi="Times New Roman" w:cs="Times New Roman"/>
          <w:sz w:val="24"/>
          <w:szCs w:val="24"/>
        </w:rPr>
        <w:t>)</w:t>
      </w:r>
      <w:r w:rsidRPr="009621A9">
        <w:rPr>
          <w:rFonts w:ascii="Times New Roman" w:eastAsia="Times New Roman" w:hAnsi="Times New Roman" w:cs="Times New Roman"/>
          <w:b/>
          <w:sz w:val="24"/>
          <w:szCs w:val="24"/>
        </w:rPr>
        <w:t>.</w:t>
      </w:r>
      <w:r w:rsidRPr="009621A9">
        <w:rPr>
          <w:rFonts w:ascii="Times New Roman" w:eastAsia="Times New Roman" w:hAnsi="Times New Roman" w:cs="Times New Roman"/>
          <w:sz w:val="24"/>
          <w:szCs w:val="24"/>
        </w:rPr>
        <w:t xml:space="preserve"> Recommended dosages vary from 0.25-2.5 mg/kg in warfarin(coumarin) exposure, to 2.5-5 mg/kg in the case of long-acting rodenticide intoxication (diphacinone, brodifacoum, bromadiolone)</w:t>
      </w:r>
      <w:r w:rsidRPr="009621A9">
        <w:rPr>
          <w:rFonts w:ascii="Times New Roman" w:hAnsi="Times New Roman" w:cs="Times New Roman"/>
          <w:sz w:val="24"/>
          <w:szCs w:val="24"/>
        </w:rPr>
        <w:t>(</w:t>
      </w:r>
      <w:r w:rsidRPr="009621A9">
        <w:rPr>
          <w:rFonts w:ascii="ACaslon-Bold" w:hAnsi="ACaslon-Bold" w:cs="ACaslon-Bold"/>
          <w:b/>
          <w:bCs/>
          <w:sz w:val="19"/>
          <w:szCs w:val="19"/>
        </w:rPr>
        <w:t xml:space="preserve"> </w:t>
      </w:r>
      <w:r w:rsidR="00591050">
        <w:rPr>
          <w:rFonts w:ascii="Times New Roman" w:hAnsi="Times New Roman" w:cs="Times New Roman"/>
          <w:bCs/>
          <w:sz w:val="24"/>
          <w:szCs w:val="24"/>
        </w:rPr>
        <w:t>Konnie H. Plumlee, 2004</w:t>
      </w:r>
      <w:r w:rsidRPr="009621A9">
        <w:rPr>
          <w:rFonts w:ascii="Times New Roman" w:hAnsi="Times New Roman" w:cs="Times New Roman"/>
          <w:bCs/>
          <w:sz w:val="24"/>
          <w:szCs w:val="24"/>
        </w:rPr>
        <w:t>)</w:t>
      </w:r>
      <w:r w:rsidRPr="009621A9">
        <w:rPr>
          <w:rFonts w:ascii="Times New Roman" w:eastAsia="Times New Roman" w:hAnsi="Times New Roman" w:cs="Times New Roman"/>
          <w:sz w:val="24"/>
          <w:szCs w:val="24"/>
        </w:rPr>
        <w:t>. Vitamin K</w:t>
      </w:r>
      <w:r w:rsidRPr="009621A9">
        <w:rPr>
          <w:rFonts w:ascii="Times New Roman" w:eastAsia="Times New Roman" w:hAnsi="Times New Roman" w:cs="Times New Roman"/>
          <w:sz w:val="24"/>
          <w:szCs w:val="24"/>
          <w:vertAlign w:val="subscript"/>
        </w:rPr>
        <w:t>1</w:t>
      </w:r>
      <w:r w:rsidR="006E1D2C">
        <w:rPr>
          <w:rFonts w:ascii="Times New Roman" w:eastAsia="Times New Roman" w:hAnsi="Times New Roman" w:cs="Times New Roman"/>
          <w:sz w:val="24"/>
          <w:szCs w:val="24"/>
        </w:rPr>
        <w:t xml:space="preserve"> is administered </w:t>
      </w:r>
      <w:r w:rsidR="00152514">
        <w:rPr>
          <w:rFonts w:ascii="Times New Roman" w:eastAsia="Times New Roman" w:hAnsi="Times New Roman" w:cs="Times New Roman"/>
          <w:sz w:val="24"/>
          <w:szCs w:val="24"/>
        </w:rPr>
        <w:t>Subcutaneously</w:t>
      </w:r>
      <w:r w:rsidRPr="009621A9">
        <w:rPr>
          <w:rFonts w:ascii="Times New Roman" w:eastAsia="Times New Roman" w:hAnsi="Times New Roman" w:cs="Times New Roman"/>
          <w:sz w:val="24"/>
          <w:szCs w:val="24"/>
        </w:rPr>
        <w:t xml:space="preserve"> (with the smallest possible needle to minimize hemorrhage) in several location </w:t>
      </w:r>
      <w:r w:rsidR="00210295">
        <w:rPr>
          <w:rFonts w:ascii="Times New Roman" w:eastAsia="Times New Roman" w:hAnsi="Times New Roman" w:cs="Times New Roman"/>
          <w:sz w:val="24"/>
          <w:szCs w:val="24"/>
        </w:rPr>
        <w:t>to speed absorption. Intra Venus</w:t>
      </w:r>
      <w:r w:rsidRPr="009621A9">
        <w:rPr>
          <w:rFonts w:ascii="Times New Roman" w:eastAsia="Times New Roman" w:hAnsi="Times New Roman" w:cs="Times New Roman"/>
          <w:sz w:val="24"/>
          <w:szCs w:val="24"/>
        </w:rPr>
        <w:t xml:space="preserve"> administration of vitamin K</w:t>
      </w:r>
      <w:r w:rsidRPr="009621A9">
        <w:rPr>
          <w:rFonts w:ascii="Times New Roman" w:eastAsia="Times New Roman" w:hAnsi="Times New Roman" w:cs="Times New Roman"/>
          <w:sz w:val="24"/>
          <w:szCs w:val="24"/>
          <w:vertAlign w:val="subscript"/>
        </w:rPr>
        <w:t>1</w:t>
      </w:r>
      <w:r w:rsidRPr="009621A9">
        <w:rPr>
          <w:rFonts w:ascii="Times New Roman" w:eastAsia="Times New Roman" w:hAnsi="Times New Roman" w:cs="Times New Roman"/>
          <w:sz w:val="24"/>
          <w:szCs w:val="24"/>
        </w:rPr>
        <w:t xml:space="preserve"> is contraindicated, as anap</w:t>
      </w:r>
      <w:r w:rsidR="00210295">
        <w:rPr>
          <w:rFonts w:ascii="Times New Roman" w:eastAsia="Times New Roman" w:hAnsi="Times New Roman" w:cs="Times New Roman"/>
          <w:sz w:val="24"/>
          <w:szCs w:val="24"/>
        </w:rPr>
        <w:t>hylaxis may occasionally result</w:t>
      </w:r>
      <w:r w:rsidR="004A6F08">
        <w:rPr>
          <w:rFonts w:ascii="Times New Roman" w:eastAsia="Times New Roman" w:hAnsi="Times New Roman" w:cs="Times New Roman"/>
          <w:sz w:val="24"/>
          <w:szCs w:val="24"/>
        </w:rPr>
        <w:t xml:space="preserve"> </w:t>
      </w:r>
      <w:r w:rsidR="008D6F64">
        <w:rPr>
          <w:rFonts w:ascii="Times New Roman" w:hAnsi="Times New Roman" w:cs="Times New Roman"/>
          <w:bCs/>
          <w:sz w:val="24"/>
          <w:szCs w:val="24"/>
        </w:rPr>
        <w:t>(Konnie H. Plumlee,</w:t>
      </w:r>
      <w:r w:rsidR="00591050">
        <w:rPr>
          <w:rFonts w:ascii="Times New Roman" w:hAnsi="Times New Roman" w:cs="Times New Roman"/>
          <w:bCs/>
          <w:sz w:val="24"/>
          <w:szCs w:val="24"/>
        </w:rPr>
        <w:t xml:space="preserve"> 2004</w:t>
      </w:r>
      <w:r w:rsidRPr="009621A9">
        <w:rPr>
          <w:rFonts w:ascii="Times New Roman" w:hAnsi="Times New Roman" w:cs="Times New Roman"/>
          <w:bCs/>
          <w:sz w:val="24"/>
          <w:szCs w:val="24"/>
        </w:rPr>
        <w:t>)</w:t>
      </w:r>
      <w:r w:rsidR="00210295">
        <w:rPr>
          <w:rFonts w:ascii="Times New Roman" w:hAnsi="Times New Roman" w:cs="Times New Roman"/>
          <w:sz w:val="28"/>
          <w:szCs w:val="28"/>
        </w:rPr>
        <w:t>.</w:t>
      </w:r>
      <w:r w:rsidRPr="009621A9">
        <w:rPr>
          <w:rFonts w:ascii="Times New Roman" w:hAnsi="Times New Roman" w:cs="Times New Roman"/>
          <w:sz w:val="24"/>
          <w:szCs w:val="24"/>
        </w:rPr>
        <w:t>Warfarin exposures should be treated for 14 days, bromadialone for 21 days, and other second-generation anticoagulant exposures for 30 days. ( Mohan Tiwari and Malini Sinha, 2001).</w:t>
      </w:r>
      <w:r w:rsidRPr="009621A9">
        <w:rPr>
          <w:rFonts w:ascii="Times New Roman" w:eastAsia="Times New Roman" w:hAnsi="Times New Roman" w:cs="Times New Roman"/>
          <w:sz w:val="26"/>
          <w:szCs w:val="26"/>
        </w:rPr>
        <w:t xml:space="preserve"> Administration of oral vitamin K</w:t>
      </w:r>
      <w:r w:rsidRPr="009621A9">
        <w:rPr>
          <w:rFonts w:ascii="Times New Roman" w:eastAsia="Times New Roman" w:hAnsi="Times New Roman" w:cs="Times New Roman"/>
          <w:sz w:val="26"/>
          <w:szCs w:val="26"/>
          <w:vertAlign w:val="subscript"/>
        </w:rPr>
        <w:t>1</w:t>
      </w:r>
      <w:r w:rsidRPr="009621A9">
        <w:rPr>
          <w:rFonts w:ascii="Times New Roman" w:eastAsia="Times New Roman" w:hAnsi="Times New Roman" w:cs="Times New Roman"/>
          <w:sz w:val="26"/>
          <w:szCs w:val="26"/>
        </w:rPr>
        <w:t xml:space="preserve"> with a fat-containing ration, such as canned dog food, increases its bioavailability 4-5 times as compared with vitamin K</w:t>
      </w:r>
      <w:r w:rsidRPr="009621A9">
        <w:rPr>
          <w:rFonts w:ascii="Times New Roman" w:eastAsia="Times New Roman" w:hAnsi="Times New Roman" w:cs="Times New Roman"/>
          <w:sz w:val="26"/>
          <w:szCs w:val="26"/>
          <w:vertAlign w:val="subscript"/>
        </w:rPr>
        <w:t>1</w:t>
      </w:r>
      <w:r w:rsidR="00210295">
        <w:rPr>
          <w:rFonts w:ascii="Times New Roman" w:eastAsia="Times New Roman" w:hAnsi="Times New Roman" w:cs="Times New Roman"/>
          <w:sz w:val="26"/>
          <w:szCs w:val="26"/>
        </w:rPr>
        <w:t xml:space="preserve"> given alone</w:t>
      </w:r>
      <w:r w:rsidRPr="009621A9">
        <w:rPr>
          <w:rFonts w:ascii="Times New Roman" w:eastAsia="Times New Roman" w:hAnsi="Times New Roman" w:cs="Times New Roman"/>
          <w:sz w:val="26"/>
          <w:szCs w:val="26"/>
        </w:rPr>
        <w:t xml:space="preserve"> </w:t>
      </w:r>
      <w:r w:rsidRPr="009621A9">
        <w:rPr>
          <w:rFonts w:ascii="Times New Roman" w:hAnsi="Times New Roman" w:cs="Times New Roman"/>
          <w:sz w:val="24"/>
          <w:szCs w:val="24"/>
        </w:rPr>
        <w:t>( Mohan Tiwari and Malini Sinha, 2001).</w:t>
      </w:r>
      <w:r w:rsidRPr="009621A9">
        <w:rPr>
          <w:rFonts w:ascii="Times New Roman" w:eastAsia="Times New Roman" w:hAnsi="Times New Roman" w:cs="Times New Roman"/>
          <w:sz w:val="26"/>
          <w:szCs w:val="26"/>
        </w:rPr>
        <w:t xml:space="preserve"> Fresh or frozen plasma (9 mL/kg) or whole blood (20 mL/kg) IV is required to replace needed clotting factors and RBC if bleeding is severe or anemi</w:t>
      </w:r>
      <w:r w:rsidR="00210295">
        <w:rPr>
          <w:rFonts w:ascii="Times New Roman" w:eastAsia="Times New Roman" w:hAnsi="Times New Roman" w:cs="Times New Roman"/>
          <w:sz w:val="26"/>
          <w:szCs w:val="26"/>
        </w:rPr>
        <w:t>c</w:t>
      </w:r>
      <w:r w:rsidRPr="009621A9">
        <w:rPr>
          <w:rFonts w:ascii="Times New Roman" w:hAnsi="Times New Roman" w:cs="Times New Roman"/>
          <w:sz w:val="24"/>
          <w:szCs w:val="24"/>
        </w:rPr>
        <w:t xml:space="preserve">( </w:t>
      </w:r>
      <w:r w:rsidR="00152514">
        <w:rPr>
          <w:rFonts w:ascii="Times New Roman" w:hAnsi="Times New Roman" w:cs="Times New Roman"/>
          <w:sz w:val="24"/>
          <w:szCs w:val="24"/>
        </w:rPr>
        <w:t xml:space="preserve">  </w:t>
      </w:r>
      <w:r w:rsidRPr="009621A9">
        <w:rPr>
          <w:rFonts w:ascii="Times New Roman" w:hAnsi="Times New Roman" w:cs="Times New Roman"/>
          <w:sz w:val="24"/>
          <w:szCs w:val="24"/>
        </w:rPr>
        <w:t>Mohan Tiwari and Malini Sinha, 2001).</w:t>
      </w:r>
    </w:p>
    <w:p w:rsidR="00CB26A0" w:rsidRDefault="00CB26A0" w:rsidP="008656CF">
      <w:pPr>
        <w:spacing w:after="0" w:line="360" w:lineRule="auto"/>
        <w:jc w:val="both"/>
        <w:rPr>
          <w:rFonts w:ascii="Times New Roman" w:hAnsi="Times New Roman" w:cs="Times New Roman"/>
          <w:sz w:val="24"/>
          <w:szCs w:val="24"/>
        </w:rPr>
      </w:pPr>
    </w:p>
    <w:p w:rsidR="00CB26A0" w:rsidRDefault="00C2466A" w:rsidP="00CB26A0">
      <w:pPr>
        <w:spacing w:after="0" w:line="360" w:lineRule="auto"/>
        <w:jc w:val="both"/>
        <w:rPr>
          <w:rFonts w:ascii="Times New Roman" w:hAnsi="Times New Roman" w:cs="Times New Roman"/>
          <w:b/>
          <w:sz w:val="36"/>
          <w:szCs w:val="24"/>
        </w:rPr>
      </w:pPr>
      <w:r w:rsidRPr="009621A9">
        <w:rPr>
          <w:rFonts w:ascii="Times New Roman" w:hAnsi="Times New Roman" w:cs="Times New Roman"/>
          <w:b/>
          <w:sz w:val="36"/>
          <w:szCs w:val="24"/>
        </w:rPr>
        <w:t>Blood transfusion:</w:t>
      </w:r>
    </w:p>
    <w:p w:rsidR="00C2466A" w:rsidRDefault="00C2466A" w:rsidP="00CB26A0">
      <w:pPr>
        <w:spacing w:after="0" w:line="360" w:lineRule="auto"/>
        <w:jc w:val="both"/>
        <w:rPr>
          <w:rFonts w:ascii="Times New Roman" w:hAnsi="Times New Roman" w:cs="Times New Roman"/>
          <w:sz w:val="24"/>
          <w:szCs w:val="24"/>
        </w:rPr>
      </w:pPr>
      <w:r w:rsidRPr="009621A9">
        <w:rPr>
          <w:rFonts w:ascii="Times New Roman" w:eastAsia="Times New Roman" w:hAnsi="Times New Roman" w:cs="Times New Roman"/>
          <w:sz w:val="24"/>
          <w:szCs w:val="24"/>
        </w:rPr>
        <w:t xml:space="preserve">The transfer of blood or blood components from one person (the </w:t>
      </w:r>
      <w:r w:rsidR="00CB26A0">
        <w:rPr>
          <w:rFonts w:ascii="Times New Roman" w:eastAsia="Times New Roman" w:hAnsi="Times New Roman" w:cs="Times New Roman"/>
          <w:sz w:val="24"/>
          <w:szCs w:val="24"/>
        </w:rPr>
        <w:t xml:space="preserve">donor) into the bloodstream of </w:t>
      </w:r>
      <w:r w:rsidRPr="009621A9">
        <w:rPr>
          <w:rFonts w:ascii="Times New Roman" w:eastAsia="Times New Roman" w:hAnsi="Times New Roman" w:cs="Times New Roman"/>
          <w:sz w:val="24"/>
          <w:szCs w:val="24"/>
        </w:rPr>
        <w:t>another person (the recipient) that is c</w:t>
      </w:r>
      <w:r>
        <w:rPr>
          <w:rFonts w:ascii="Times New Roman" w:eastAsia="Times New Roman" w:hAnsi="Times New Roman" w:cs="Times New Roman"/>
          <w:sz w:val="24"/>
          <w:szCs w:val="24"/>
        </w:rPr>
        <w:t>alled blood transfusion</w:t>
      </w:r>
      <w:r w:rsidRPr="009621A9">
        <w:rPr>
          <w:rFonts w:ascii="Times New Roman" w:eastAsia="Times New Roman" w:hAnsi="Times New Roman" w:cs="Times New Roman"/>
          <w:sz w:val="24"/>
          <w:szCs w:val="24"/>
        </w:rPr>
        <w:t>.</w:t>
      </w:r>
      <w:r w:rsidRPr="009621A9">
        <w:rPr>
          <w:rFonts w:ascii="Times New Roman" w:hAnsi="Times New Roman" w:cs="Times New Roman"/>
          <w:sz w:val="24"/>
          <w:szCs w:val="24"/>
        </w:rPr>
        <w:t xml:space="preserve"> Anaemia is the most common reason for administering   blood transfusion in veterinary practice .It can be the results of blood loss (hemorrhage or RBC destruction). Although blood transfusion is life sa</w:t>
      </w:r>
      <w:r w:rsidR="00CB26A0">
        <w:rPr>
          <w:rFonts w:ascii="Times New Roman" w:hAnsi="Times New Roman" w:cs="Times New Roman"/>
          <w:sz w:val="24"/>
          <w:szCs w:val="24"/>
        </w:rPr>
        <w:t>ving, they are not a definitive</w:t>
      </w:r>
      <w:r w:rsidRPr="009621A9">
        <w:rPr>
          <w:rFonts w:ascii="Times New Roman" w:hAnsi="Times New Roman" w:cs="Times New Roman"/>
          <w:sz w:val="24"/>
          <w:szCs w:val="24"/>
        </w:rPr>
        <w:t xml:space="preserve"> treatment for disease. Hence, they are use to Provide support, correct deficiencies and control disease with an underlying diagnosis is found</w:t>
      </w:r>
      <w:r w:rsidR="00F93EAF">
        <w:rPr>
          <w:rFonts w:ascii="Times New Roman" w:hAnsi="Times New Roman" w:cs="Times New Roman"/>
          <w:sz w:val="24"/>
          <w:szCs w:val="24"/>
        </w:rPr>
        <w:t xml:space="preserve"> </w:t>
      </w:r>
      <w:r w:rsidRPr="009621A9">
        <w:rPr>
          <w:rFonts w:ascii="Times New Roman" w:hAnsi="Times New Roman" w:cs="Times New Roman"/>
          <w:sz w:val="24"/>
          <w:szCs w:val="24"/>
        </w:rPr>
        <w:t>( Jenny Helm and Clare Knottenbelt,2010).</w:t>
      </w:r>
    </w:p>
    <w:p w:rsidR="00CB26A0" w:rsidRDefault="00CB26A0" w:rsidP="00CB26A0">
      <w:pPr>
        <w:spacing w:after="0" w:line="360" w:lineRule="auto"/>
        <w:jc w:val="both"/>
        <w:rPr>
          <w:rFonts w:ascii="Times New Roman" w:hAnsi="Times New Roman" w:cs="Times New Roman"/>
          <w:sz w:val="24"/>
          <w:szCs w:val="24"/>
        </w:rPr>
      </w:pPr>
    </w:p>
    <w:p w:rsidR="00B1730A" w:rsidRDefault="00B1730A" w:rsidP="008656CF">
      <w:pPr>
        <w:autoSpaceDE w:val="0"/>
        <w:autoSpaceDN w:val="0"/>
        <w:adjustRightInd w:val="0"/>
        <w:spacing w:after="0" w:line="360" w:lineRule="auto"/>
        <w:jc w:val="both"/>
        <w:rPr>
          <w:rFonts w:ascii="Times New Roman" w:hAnsi="Times New Roman" w:cs="Times New Roman"/>
          <w:b/>
          <w:sz w:val="36"/>
          <w:szCs w:val="24"/>
        </w:rPr>
      </w:pPr>
    </w:p>
    <w:p w:rsidR="00C2466A" w:rsidRPr="00C2466A" w:rsidRDefault="00C2466A" w:rsidP="008656CF">
      <w:pPr>
        <w:autoSpaceDE w:val="0"/>
        <w:autoSpaceDN w:val="0"/>
        <w:adjustRightInd w:val="0"/>
        <w:spacing w:after="0" w:line="360" w:lineRule="auto"/>
        <w:jc w:val="both"/>
        <w:rPr>
          <w:rFonts w:ascii="Times New Roman" w:hAnsi="Times New Roman" w:cs="Times New Roman"/>
          <w:b/>
          <w:sz w:val="32"/>
          <w:szCs w:val="32"/>
        </w:rPr>
      </w:pPr>
      <w:r w:rsidRPr="00C2466A">
        <w:rPr>
          <w:rFonts w:ascii="Times New Roman" w:hAnsi="Times New Roman" w:cs="Times New Roman"/>
          <w:b/>
          <w:sz w:val="32"/>
          <w:szCs w:val="32"/>
        </w:rPr>
        <w:lastRenderedPageBreak/>
        <w:t>History of blood transfusion:</w:t>
      </w:r>
    </w:p>
    <w:p w:rsidR="00C2466A" w:rsidRPr="009621A9" w:rsidRDefault="00C2466A" w:rsidP="008656CF">
      <w:pPr>
        <w:autoSpaceDE w:val="0"/>
        <w:autoSpaceDN w:val="0"/>
        <w:adjustRightInd w:val="0"/>
        <w:spacing w:after="0" w:line="360" w:lineRule="auto"/>
        <w:jc w:val="both"/>
        <w:rPr>
          <w:rFonts w:ascii="Times New Roman" w:hAnsi="Times New Roman" w:cs="Times New Roman"/>
          <w:sz w:val="24"/>
          <w:szCs w:val="24"/>
        </w:rPr>
      </w:pPr>
      <w:r w:rsidRPr="009621A9">
        <w:rPr>
          <w:rFonts w:ascii="Times New Roman" w:hAnsi="Times New Roman" w:cs="Times New Roman"/>
          <w:sz w:val="24"/>
          <w:szCs w:val="24"/>
        </w:rPr>
        <w:t xml:space="preserve">The history of transfusion medicine dates back to the Early Modern Period immediately following the Renaissance, with landmark discoveries, such as William Harvey's theory of circulation (1628), making advances in this field possible. It was not until the 19th century that transfusion became a more common occurrence, albeit as a high-risk procedure, in women suffering from postpartum hemorrhage. The 20th century saw several major breakthroughs that made this practice safer and more widespread, including the discovery of anticoagulants and preservatives for blood products, the description of human blood groups, and the development of </w:t>
      </w:r>
      <w:r w:rsidR="00CB26A0" w:rsidRPr="009621A9">
        <w:rPr>
          <w:rFonts w:ascii="Times New Roman" w:hAnsi="Times New Roman" w:cs="Times New Roman"/>
          <w:sz w:val="24"/>
          <w:szCs w:val="24"/>
        </w:rPr>
        <w:t>compete</w:t>
      </w:r>
      <w:r w:rsidRPr="009621A9">
        <w:rPr>
          <w:rFonts w:ascii="Times New Roman" w:hAnsi="Times New Roman" w:cs="Times New Roman"/>
          <w:sz w:val="24"/>
          <w:szCs w:val="24"/>
        </w:rPr>
        <w:t xml:space="preserve"> compatibility assays (Bird GW, 1991). The tragic occurrence of World War II enhanced developments in transfusion medicine, including large-scale blood-banking under the Red Cross. In the veterinary field, transfusion medicine emerged as a practice from the 1950s onwards (Hosgood G, 1990). Recently, research on substitutes for oxygen transport led to the approval in 1998 by the United States Food and Drug Administration of a hemoglobin-based oxygen carrying solution for use in dogs ( Anne Lanevschi and K. Jane Wardrop,</w:t>
      </w:r>
      <w:r w:rsidR="008C7FA0">
        <w:rPr>
          <w:rFonts w:ascii="Times New Roman" w:hAnsi="Times New Roman" w:cs="Times New Roman"/>
          <w:sz w:val="24"/>
          <w:szCs w:val="24"/>
        </w:rPr>
        <w:t xml:space="preserve"> </w:t>
      </w:r>
      <w:r w:rsidRPr="009621A9">
        <w:rPr>
          <w:rFonts w:ascii="Times New Roman" w:hAnsi="Times New Roman" w:cs="Times New Roman"/>
          <w:sz w:val="24"/>
          <w:szCs w:val="24"/>
        </w:rPr>
        <w:t>2001).</w:t>
      </w:r>
    </w:p>
    <w:p w:rsidR="00C2466A" w:rsidRDefault="00C2466A" w:rsidP="008656CF">
      <w:pPr>
        <w:autoSpaceDE w:val="0"/>
        <w:autoSpaceDN w:val="0"/>
        <w:adjustRightInd w:val="0"/>
        <w:spacing w:after="0" w:line="360" w:lineRule="auto"/>
        <w:jc w:val="both"/>
        <w:rPr>
          <w:rFonts w:ascii="Times New Roman" w:hAnsi="Times New Roman" w:cs="Times New Roman"/>
          <w:sz w:val="24"/>
          <w:szCs w:val="24"/>
        </w:rPr>
      </w:pPr>
    </w:p>
    <w:p w:rsidR="00904BFC" w:rsidRPr="00904BFC" w:rsidRDefault="00904BFC" w:rsidP="008656CF">
      <w:pPr>
        <w:autoSpaceDE w:val="0"/>
        <w:autoSpaceDN w:val="0"/>
        <w:adjustRightInd w:val="0"/>
        <w:spacing w:after="0" w:line="360" w:lineRule="auto"/>
        <w:jc w:val="both"/>
        <w:rPr>
          <w:rFonts w:ascii="Times New Roman" w:hAnsi="Times New Roman" w:cs="Times New Roman"/>
          <w:b/>
          <w:sz w:val="32"/>
          <w:szCs w:val="32"/>
        </w:rPr>
      </w:pPr>
      <w:r w:rsidRPr="00904BFC">
        <w:rPr>
          <w:rFonts w:ascii="Times New Roman" w:hAnsi="Times New Roman" w:cs="Times New Roman"/>
          <w:b/>
          <w:sz w:val="32"/>
          <w:szCs w:val="32"/>
        </w:rPr>
        <w:t xml:space="preserve">Relation with Blood </w:t>
      </w:r>
      <w:r>
        <w:rPr>
          <w:rFonts w:ascii="Times New Roman" w:hAnsi="Times New Roman" w:cs="Times New Roman"/>
          <w:b/>
          <w:sz w:val="32"/>
          <w:szCs w:val="32"/>
        </w:rPr>
        <w:t>transfusion and toxicity</w:t>
      </w:r>
      <w:r w:rsidRPr="00904BFC">
        <w:rPr>
          <w:rFonts w:ascii="Times New Roman" w:hAnsi="Times New Roman" w:cs="Times New Roman"/>
          <w:b/>
          <w:sz w:val="32"/>
          <w:szCs w:val="32"/>
        </w:rPr>
        <w:t xml:space="preserve">: </w:t>
      </w:r>
    </w:p>
    <w:p w:rsidR="00CB1EA6" w:rsidRPr="009621A9" w:rsidRDefault="00B1730A" w:rsidP="008656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case</w:t>
      </w:r>
      <w:r w:rsidR="005A158B">
        <w:rPr>
          <w:rFonts w:ascii="Times New Roman" w:hAnsi="Times New Roman" w:cs="Times New Roman"/>
          <w:sz w:val="24"/>
          <w:szCs w:val="24"/>
        </w:rPr>
        <w:t xml:space="preserve"> toxicity, Mohan Tiwari and Malini Sinha,2001 suggested that in case of in severe anemic condition  9ml/kg fresh/frozen plasma or 20ml/kg whole blood is supplied to improve the condition of patients.</w:t>
      </w:r>
    </w:p>
    <w:p w:rsidR="00FF0A41" w:rsidRDefault="00FF0A41" w:rsidP="008656CF">
      <w:pPr>
        <w:autoSpaceDE w:val="0"/>
        <w:autoSpaceDN w:val="0"/>
        <w:adjustRightInd w:val="0"/>
        <w:spacing w:after="0" w:line="360" w:lineRule="auto"/>
        <w:jc w:val="both"/>
        <w:rPr>
          <w:rFonts w:ascii="Times New Roman" w:hAnsi="Times New Roman" w:cs="Times New Roman"/>
          <w:sz w:val="24"/>
          <w:szCs w:val="24"/>
        </w:rPr>
      </w:pPr>
    </w:p>
    <w:p w:rsidR="00F04486" w:rsidRPr="00F04486" w:rsidRDefault="00F04486" w:rsidP="008656CF">
      <w:pPr>
        <w:spacing w:line="360" w:lineRule="auto"/>
        <w:rPr>
          <w:rFonts w:ascii="Times New Roman" w:hAnsi="Times New Roman" w:cs="Times New Roman"/>
          <w:b/>
          <w:sz w:val="32"/>
          <w:szCs w:val="32"/>
        </w:rPr>
      </w:pPr>
      <w:r w:rsidRPr="00F04486">
        <w:rPr>
          <w:rFonts w:ascii="Times New Roman" w:hAnsi="Times New Roman" w:cs="Times New Roman"/>
          <w:b/>
          <w:sz w:val="32"/>
          <w:szCs w:val="32"/>
        </w:rPr>
        <w:t>Key facts of blood transfusion:</w:t>
      </w:r>
    </w:p>
    <w:p w:rsidR="00F04486" w:rsidRPr="009621A9" w:rsidRDefault="00F93EAF" w:rsidP="00E82808">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Transfusion like with like</w:t>
      </w:r>
      <w:r w:rsidR="00F04486" w:rsidRPr="009621A9">
        <w:rPr>
          <w:rFonts w:ascii="Times New Roman" w:hAnsi="Times New Roman" w:cs="Times New Roman"/>
          <w:sz w:val="26"/>
          <w:szCs w:val="26"/>
        </w:rPr>
        <w:t>: Blood transfusion should be carried out using the same blood group for a given species.</w:t>
      </w:r>
    </w:p>
    <w:p w:rsidR="00F04486" w:rsidRPr="009621A9" w:rsidRDefault="00F04486" w:rsidP="00E82808">
      <w:pPr>
        <w:pStyle w:val="ListParagraph"/>
        <w:numPr>
          <w:ilvl w:val="0"/>
          <w:numId w:val="1"/>
        </w:numPr>
        <w:jc w:val="both"/>
        <w:rPr>
          <w:rFonts w:ascii="Times New Roman" w:hAnsi="Times New Roman" w:cs="Times New Roman"/>
          <w:sz w:val="26"/>
          <w:szCs w:val="26"/>
        </w:rPr>
      </w:pPr>
      <w:r w:rsidRPr="009621A9">
        <w:rPr>
          <w:rFonts w:ascii="Times New Roman" w:hAnsi="Times New Roman" w:cs="Times New Roman"/>
          <w:sz w:val="26"/>
          <w:szCs w:val="26"/>
        </w:rPr>
        <w:t>Replace what is needed: Only replace what the patient is missing or has lost in order to reduce the risk of blood transfusion.</w:t>
      </w:r>
    </w:p>
    <w:p w:rsidR="00F04486" w:rsidRPr="009621A9" w:rsidRDefault="00F04486" w:rsidP="00E82808">
      <w:pPr>
        <w:pStyle w:val="ListParagraph"/>
        <w:numPr>
          <w:ilvl w:val="0"/>
          <w:numId w:val="1"/>
        </w:numPr>
        <w:jc w:val="both"/>
        <w:rPr>
          <w:rFonts w:ascii="Times New Roman" w:hAnsi="Times New Roman" w:cs="Times New Roman"/>
          <w:sz w:val="26"/>
          <w:szCs w:val="26"/>
        </w:rPr>
      </w:pPr>
      <w:r w:rsidRPr="009621A9">
        <w:rPr>
          <w:rFonts w:ascii="Times New Roman" w:hAnsi="Times New Roman" w:cs="Times New Roman"/>
          <w:sz w:val="26"/>
          <w:szCs w:val="26"/>
        </w:rPr>
        <w:t>Blood is a biological drug: It should therefore be treated the same way as every other prescribed medication.</w:t>
      </w:r>
    </w:p>
    <w:p w:rsidR="00705852" w:rsidRDefault="00F04486" w:rsidP="00E82808">
      <w:pPr>
        <w:pStyle w:val="ListParagraph"/>
        <w:numPr>
          <w:ilvl w:val="0"/>
          <w:numId w:val="1"/>
        </w:numPr>
        <w:jc w:val="both"/>
        <w:rPr>
          <w:rFonts w:ascii="Times New Roman" w:hAnsi="Times New Roman" w:cs="Times New Roman"/>
          <w:sz w:val="26"/>
          <w:szCs w:val="26"/>
        </w:rPr>
      </w:pPr>
      <w:r w:rsidRPr="009621A9">
        <w:rPr>
          <w:rFonts w:ascii="Times New Roman" w:hAnsi="Times New Roman" w:cs="Times New Roman"/>
          <w:sz w:val="26"/>
          <w:szCs w:val="26"/>
        </w:rPr>
        <w:t>Blood products are not a cure: In most circumstances, blood products do not provide a cure . Instead they give support until a diagnosis is reached and /or a treatment is instigated</w:t>
      </w:r>
      <w:r w:rsidRPr="009621A9">
        <w:rPr>
          <w:rFonts w:ascii="Times New Roman" w:hAnsi="Times New Roman" w:cs="Times New Roman"/>
          <w:sz w:val="24"/>
          <w:szCs w:val="24"/>
        </w:rPr>
        <w:t>( Jenny Helm and Clare Knottenbelt,2010</w:t>
      </w:r>
      <w:r w:rsidRPr="009621A9">
        <w:rPr>
          <w:rFonts w:ascii="Times New Roman" w:hAnsi="Times New Roman" w:cs="Times New Roman"/>
          <w:sz w:val="26"/>
          <w:szCs w:val="26"/>
        </w:rPr>
        <w:t>)</w:t>
      </w:r>
      <w:r w:rsidR="00F93EAF">
        <w:rPr>
          <w:rFonts w:ascii="Times New Roman" w:hAnsi="Times New Roman" w:cs="Times New Roman"/>
          <w:sz w:val="26"/>
          <w:szCs w:val="26"/>
        </w:rPr>
        <w:t>.</w:t>
      </w:r>
    </w:p>
    <w:p w:rsidR="00F04486" w:rsidRPr="00705852" w:rsidRDefault="00C86CB4" w:rsidP="000B68ED">
      <w:pPr>
        <w:spacing w:line="240" w:lineRule="auto"/>
        <w:rPr>
          <w:rFonts w:ascii="Times New Roman" w:hAnsi="Times New Roman" w:cs="Times New Roman"/>
          <w:sz w:val="26"/>
          <w:szCs w:val="26"/>
        </w:rPr>
      </w:pPr>
      <w:r>
        <w:rPr>
          <w:rFonts w:ascii="Times New Roman" w:hAnsi="Times New Roman" w:cs="Times New Roman"/>
          <w:b/>
          <w:sz w:val="32"/>
          <w:szCs w:val="32"/>
        </w:rPr>
        <w:lastRenderedPageBreak/>
        <w:t xml:space="preserve">Table 3: </w:t>
      </w:r>
      <w:r w:rsidR="00F04486" w:rsidRPr="00705852">
        <w:rPr>
          <w:rFonts w:ascii="Times New Roman" w:hAnsi="Times New Roman" w:cs="Times New Roman"/>
          <w:b/>
          <w:sz w:val="32"/>
          <w:szCs w:val="32"/>
        </w:rPr>
        <w:t>Normal range of blood component</w:t>
      </w:r>
    </w:p>
    <w:tbl>
      <w:tblPr>
        <w:tblW w:w="880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586"/>
        <w:gridCol w:w="1891"/>
        <w:gridCol w:w="3328"/>
      </w:tblGrid>
      <w:tr w:rsidR="00F04486" w:rsidRPr="00D17AA2" w:rsidTr="001D20E0">
        <w:trPr>
          <w:trHeight w:val="50"/>
          <w:tblCellSpacing w:w="0" w:type="dxa"/>
          <w:jc w:val="center"/>
        </w:trPr>
        <w:tc>
          <w:tcPr>
            <w:tcW w:w="2036"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F04486" w:rsidRPr="00D17AA2" w:rsidRDefault="00F04486" w:rsidP="001D20E0">
            <w:pPr>
              <w:spacing w:after="0" w:line="240" w:lineRule="auto"/>
              <w:jc w:val="center"/>
              <w:rPr>
                <w:rFonts w:ascii="Times New Roman" w:eastAsia="Times New Roman" w:hAnsi="Times New Roman" w:cs="Times New Roman"/>
                <w:b/>
                <w:bCs/>
                <w:sz w:val="24"/>
                <w:szCs w:val="24"/>
              </w:rPr>
            </w:pPr>
            <w:r w:rsidRPr="00D17AA2">
              <w:rPr>
                <w:rFonts w:ascii="Times New Roman" w:eastAsia="Times New Roman" w:hAnsi="Times New Roman" w:cs="Times New Roman"/>
                <w:b/>
                <w:bCs/>
                <w:sz w:val="24"/>
                <w:szCs w:val="24"/>
              </w:rPr>
              <w:t>Parameter</w:t>
            </w:r>
          </w:p>
        </w:tc>
        <w:tc>
          <w:tcPr>
            <w:tcW w:w="1074"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F04486" w:rsidRPr="00D17AA2" w:rsidRDefault="00F04486" w:rsidP="001D20E0">
            <w:pPr>
              <w:spacing w:after="0" w:line="240" w:lineRule="auto"/>
              <w:jc w:val="center"/>
              <w:rPr>
                <w:rFonts w:ascii="Times New Roman" w:eastAsia="Times New Roman" w:hAnsi="Times New Roman" w:cs="Times New Roman"/>
                <w:b/>
                <w:bCs/>
                <w:sz w:val="24"/>
                <w:szCs w:val="24"/>
              </w:rPr>
            </w:pPr>
            <w:r w:rsidRPr="00D17AA2">
              <w:rPr>
                <w:rFonts w:ascii="Times New Roman" w:eastAsia="Times New Roman" w:hAnsi="Times New Roman" w:cs="Times New Roman"/>
                <w:b/>
                <w:bCs/>
                <w:sz w:val="24"/>
                <w:szCs w:val="24"/>
              </w:rPr>
              <w:t>Unit</w:t>
            </w:r>
          </w:p>
        </w:tc>
        <w:tc>
          <w:tcPr>
            <w:tcW w:w="1890"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F04486" w:rsidRPr="00D17AA2" w:rsidRDefault="00F04486" w:rsidP="001D20E0">
            <w:pPr>
              <w:spacing w:after="0" w:line="240" w:lineRule="auto"/>
              <w:jc w:val="center"/>
              <w:rPr>
                <w:rFonts w:ascii="Times New Roman" w:eastAsia="Times New Roman" w:hAnsi="Times New Roman" w:cs="Times New Roman"/>
                <w:b/>
                <w:bCs/>
                <w:sz w:val="24"/>
                <w:szCs w:val="24"/>
              </w:rPr>
            </w:pPr>
            <w:r w:rsidRPr="00D17AA2">
              <w:rPr>
                <w:rFonts w:ascii="Times New Roman" w:eastAsia="Times New Roman" w:hAnsi="Times New Roman" w:cs="Times New Roman"/>
                <w:b/>
                <w:bCs/>
                <w:sz w:val="24"/>
                <w:szCs w:val="24"/>
              </w:rPr>
              <w:t>Canine(Dog)</w:t>
            </w:r>
          </w:p>
        </w:tc>
      </w:tr>
      <w:tr w:rsidR="00F04486" w:rsidRPr="009621A9" w:rsidTr="00B642E2">
        <w:trPr>
          <w:tblCellSpacing w:w="0" w:type="dxa"/>
          <w:jc w:val="center"/>
        </w:trPr>
        <w:tc>
          <w:tcPr>
            <w:tcW w:w="2036" w:type="pct"/>
            <w:tcBorders>
              <w:top w:val="outset" w:sz="6" w:space="0" w:color="auto"/>
              <w:left w:val="outset" w:sz="6" w:space="0" w:color="auto"/>
              <w:bottom w:val="outset" w:sz="6" w:space="0" w:color="auto"/>
              <w:right w:val="outset" w:sz="6" w:space="0" w:color="auto"/>
            </w:tcBorders>
            <w:hideMark/>
          </w:tcPr>
          <w:p w:rsidR="00F04486" w:rsidRPr="009621A9" w:rsidRDefault="00F04486" w:rsidP="00C47015">
            <w:pPr>
              <w:spacing w:after="100" w:afterAutospacing="1"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bCs/>
                <w:sz w:val="24"/>
                <w:szCs w:val="24"/>
              </w:rPr>
              <w:t>Hematocrit (PCV)</w:t>
            </w:r>
          </w:p>
        </w:tc>
        <w:tc>
          <w:tcPr>
            <w:tcW w:w="1074" w:type="pct"/>
            <w:tcBorders>
              <w:top w:val="outset" w:sz="6" w:space="0" w:color="auto"/>
              <w:left w:val="outset" w:sz="6" w:space="0" w:color="auto"/>
              <w:bottom w:val="outset" w:sz="6" w:space="0" w:color="auto"/>
              <w:right w:val="outset" w:sz="6" w:space="0" w:color="auto"/>
            </w:tcBorders>
            <w:hideMark/>
          </w:tcPr>
          <w:p w:rsidR="00F04486" w:rsidRPr="009621A9" w:rsidRDefault="00F04486" w:rsidP="00C47015">
            <w:pPr>
              <w:spacing w:after="100" w:afterAutospacing="1"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w:t>
            </w:r>
          </w:p>
        </w:tc>
        <w:tc>
          <w:tcPr>
            <w:tcW w:w="1890" w:type="pct"/>
            <w:tcBorders>
              <w:top w:val="outset" w:sz="6" w:space="0" w:color="auto"/>
              <w:left w:val="outset" w:sz="6" w:space="0" w:color="auto"/>
              <w:bottom w:val="outset" w:sz="6" w:space="0" w:color="auto"/>
              <w:right w:val="outset" w:sz="6" w:space="0" w:color="auto"/>
            </w:tcBorders>
            <w:hideMark/>
          </w:tcPr>
          <w:p w:rsidR="00F04486" w:rsidRPr="005E0065" w:rsidRDefault="00F04486" w:rsidP="00C47015">
            <w:pPr>
              <w:spacing w:after="100" w:afterAutospacing="1" w:line="240" w:lineRule="auto"/>
              <w:jc w:val="center"/>
              <w:rPr>
                <w:rFonts w:ascii="Times New Roman" w:eastAsia="Times New Roman" w:hAnsi="Times New Roman" w:cs="Times New Roman"/>
                <w:sz w:val="24"/>
                <w:szCs w:val="24"/>
              </w:rPr>
            </w:pPr>
            <w:r w:rsidRPr="005E0065">
              <w:rPr>
                <w:rFonts w:ascii="Times New Roman" w:eastAsia="Times New Roman" w:hAnsi="Times New Roman" w:cs="Times New Roman"/>
                <w:sz w:val="24"/>
                <w:szCs w:val="24"/>
              </w:rPr>
              <w:t>40-59</w:t>
            </w:r>
          </w:p>
        </w:tc>
      </w:tr>
      <w:tr w:rsidR="00F04486" w:rsidRPr="009621A9" w:rsidTr="00B642E2">
        <w:trPr>
          <w:tblCellSpacing w:w="0" w:type="dxa"/>
          <w:jc w:val="center"/>
        </w:trPr>
        <w:tc>
          <w:tcPr>
            <w:tcW w:w="2036" w:type="pct"/>
            <w:tcBorders>
              <w:top w:val="outset" w:sz="6" w:space="0" w:color="auto"/>
              <w:left w:val="outset" w:sz="6" w:space="0" w:color="auto"/>
              <w:bottom w:val="outset" w:sz="6" w:space="0" w:color="auto"/>
              <w:right w:val="outset" w:sz="6" w:space="0" w:color="auto"/>
            </w:tcBorders>
            <w:hideMark/>
          </w:tcPr>
          <w:p w:rsidR="00F04486" w:rsidRPr="009621A9" w:rsidRDefault="00F04486" w:rsidP="00C47015">
            <w:pPr>
              <w:spacing w:after="100" w:afterAutospacing="1"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bCs/>
                <w:sz w:val="24"/>
                <w:szCs w:val="24"/>
              </w:rPr>
              <w:t>Hemoglobin</w:t>
            </w:r>
          </w:p>
        </w:tc>
        <w:tc>
          <w:tcPr>
            <w:tcW w:w="1074" w:type="pct"/>
            <w:tcBorders>
              <w:top w:val="outset" w:sz="6" w:space="0" w:color="auto"/>
              <w:left w:val="outset" w:sz="6" w:space="0" w:color="auto"/>
              <w:bottom w:val="outset" w:sz="6" w:space="0" w:color="auto"/>
              <w:right w:val="outset" w:sz="6" w:space="0" w:color="auto"/>
            </w:tcBorders>
            <w:hideMark/>
          </w:tcPr>
          <w:p w:rsidR="00F04486" w:rsidRPr="009621A9" w:rsidRDefault="00F04486" w:rsidP="00C47015">
            <w:pPr>
              <w:spacing w:after="100" w:afterAutospacing="1"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g/dl</w:t>
            </w:r>
          </w:p>
        </w:tc>
        <w:tc>
          <w:tcPr>
            <w:tcW w:w="1890" w:type="pct"/>
            <w:tcBorders>
              <w:top w:val="outset" w:sz="6" w:space="0" w:color="auto"/>
              <w:left w:val="outset" w:sz="6" w:space="0" w:color="auto"/>
              <w:bottom w:val="outset" w:sz="6" w:space="0" w:color="auto"/>
              <w:right w:val="outset" w:sz="6" w:space="0" w:color="auto"/>
            </w:tcBorders>
            <w:hideMark/>
          </w:tcPr>
          <w:p w:rsidR="00F04486" w:rsidRPr="009621A9" w:rsidRDefault="00F04486" w:rsidP="00C47015">
            <w:pPr>
              <w:spacing w:after="100" w:afterAutospacing="1"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14-20</w:t>
            </w:r>
          </w:p>
        </w:tc>
      </w:tr>
      <w:tr w:rsidR="00F04486" w:rsidRPr="009621A9" w:rsidTr="00B642E2">
        <w:trPr>
          <w:tblCellSpacing w:w="0" w:type="dxa"/>
          <w:jc w:val="center"/>
        </w:trPr>
        <w:tc>
          <w:tcPr>
            <w:tcW w:w="2036" w:type="pct"/>
            <w:tcBorders>
              <w:top w:val="outset" w:sz="6" w:space="0" w:color="auto"/>
              <w:left w:val="outset" w:sz="6" w:space="0" w:color="auto"/>
              <w:bottom w:val="outset" w:sz="6" w:space="0" w:color="auto"/>
              <w:right w:val="outset" w:sz="6" w:space="0" w:color="auto"/>
            </w:tcBorders>
            <w:hideMark/>
          </w:tcPr>
          <w:p w:rsidR="00F04486" w:rsidRPr="009621A9" w:rsidRDefault="00F04486" w:rsidP="00C47015">
            <w:pPr>
              <w:spacing w:after="100" w:afterAutospacing="1"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bCs/>
                <w:sz w:val="24"/>
                <w:szCs w:val="24"/>
              </w:rPr>
              <w:t>Red Blood Cell Count</w:t>
            </w:r>
          </w:p>
        </w:tc>
        <w:tc>
          <w:tcPr>
            <w:tcW w:w="1074" w:type="pct"/>
            <w:tcBorders>
              <w:top w:val="outset" w:sz="6" w:space="0" w:color="auto"/>
              <w:left w:val="outset" w:sz="6" w:space="0" w:color="auto"/>
              <w:bottom w:val="outset" w:sz="6" w:space="0" w:color="auto"/>
              <w:right w:val="outset" w:sz="6" w:space="0" w:color="auto"/>
            </w:tcBorders>
            <w:hideMark/>
          </w:tcPr>
          <w:p w:rsidR="00F04486" w:rsidRPr="009621A9" w:rsidRDefault="00F04486" w:rsidP="00C47015">
            <w:pPr>
              <w:spacing w:after="100" w:afterAutospacing="1"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x10</w:t>
            </w:r>
            <w:r w:rsidRPr="009621A9">
              <w:rPr>
                <w:rFonts w:ascii="Times New Roman" w:eastAsia="Times New Roman" w:hAnsi="Times New Roman" w:cs="Times New Roman"/>
                <w:sz w:val="24"/>
                <w:szCs w:val="24"/>
                <w:vertAlign w:val="superscript"/>
              </w:rPr>
              <w:t>6</w:t>
            </w:r>
            <w:r w:rsidRPr="009621A9">
              <w:rPr>
                <w:rFonts w:ascii="Times New Roman" w:eastAsia="Times New Roman" w:hAnsi="Times New Roman" w:cs="Times New Roman"/>
                <w:sz w:val="24"/>
                <w:szCs w:val="24"/>
              </w:rPr>
              <w:t>/µl</w:t>
            </w:r>
          </w:p>
        </w:tc>
        <w:tc>
          <w:tcPr>
            <w:tcW w:w="1890" w:type="pct"/>
            <w:tcBorders>
              <w:top w:val="outset" w:sz="6" w:space="0" w:color="auto"/>
              <w:left w:val="outset" w:sz="6" w:space="0" w:color="auto"/>
              <w:bottom w:val="outset" w:sz="6" w:space="0" w:color="auto"/>
              <w:right w:val="outset" w:sz="6" w:space="0" w:color="auto"/>
            </w:tcBorders>
            <w:hideMark/>
          </w:tcPr>
          <w:p w:rsidR="00F04486" w:rsidRPr="009621A9" w:rsidRDefault="00F04486" w:rsidP="00C47015">
            <w:pPr>
              <w:spacing w:after="100" w:afterAutospacing="1"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5.6-8.7</w:t>
            </w:r>
          </w:p>
        </w:tc>
      </w:tr>
      <w:tr w:rsidR="00F04486" w:rsidRPr="009621A9" w:rsidTr="00B642E2">
        <w:trPr>
          <w:tblCellSpacing w:w="0" w:type="dxa"/>
          <w:jc w:val="center"/>
        </w:trPr>
        <w:tc>
          <w:tcPr>
            <w:tcW w:w="2036" w:type="pct"/>
            <w:tcBorders>
              <w:top w:val="outset" w:sz="6" w:space="0" w:color="auto"/>
              <w:left w:val="outset" w:sz="6" w:space="0" w:color="auto"/>
              <w:bottom w:val="outset" w:sz="6" w:space="0" w:color="auto"/>
              <w:right w:val="outset" w:sz="6" w:space="0" w:color="auto"/>
            </w:tcBorders>
            <w:hideMark/>
          </w:tcPr>
          <w:p w:rsidR="00F04486" w:rsidRPr="009621A9" w:rsidRDefault="00F04486" w:rsidP="00C47015">
            <w:pPr>
              <w:spacing w:after="100" w:afterAutospacing="1"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bCs/>
                <w:sz w:val="24"/>
                <w:szCs w:val="24"/>
              </w:rPr>
              <w:t>White Blood Cell Count</w:t>
            </w:r>
          </w:p>
        </w:tc>
        <w:tc>
          <w:tcPr>
            <w:tcW w:w="1074" w:type="pct"/>
            <w:tcBorders>
              <w:top w:val="outset" w:sz="6" w:space="0" w:color="auto"/>
              <w:left w:val="outset" w:sz="6" w:space="0" w:color="auto"/>
              <w:bottom w:val="outset" w:sz="6" w:space="0" w:color="auto"/>
              <w:right w:val="outset" w:sz="6" w:space="0" w:color="auto"/>
            </w:tcBorders>
            <w:hideMark/>
          </w:tcPr>
          <w:p w:rsidR="00F04486" w:rsidRPr="009621A9" w:rsidRDefault="00F04486" w:rsidP="00C47015">
            <w:pPr>
              <w:spacing w:after="100" w:afterAutospacing="1"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/µl</w:t>
            </w:r>
          </w:p>
        </w:tc>
        <w:tc>
          <w:tcPr>
            <w:tcW w:w="1890" w:type="pct"/>
            <w:tcBorders>
              <w:top w:val="outset" w:sz="6" w:space="0" w:color="auto"/>
              <w:left w:val="outset" w:sz="6" w:space="0" w:color="auto"/>
              <w:bottom w:val="outset" w:sz="6" w:space="0" w:color="auto"/>
              <w:right w:val="outset" w:sz="6" w:space="0" w:color="auto"/>
            </w:tcBorders>
            <w:hideMark/>
          </w:tcPr>
          <w:p w:rsidR="00F04486" w:rsidRPr="009621A9" w:rsidRDefault="00F04486" w:rsidP="00C47015">
            <w:pPr>
              <w:spacing w:after="100" w:afterAutospacing="1"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6,000-17,000</w:t>
            </w:r>
          </w:p>
        </w:tc>
      </w:tr>
      <w:tr w:rsidR="00F04486" w:rsidRPr="009621A9" w:rsidTr="00B642E2">
        <w:trPr>
          <w:tblCellSpacing w:w="0" w:type="dxa"/>
          <w:jc w:val="center"/>
        </w:trPr>
        <w:tc>
          <w:tcPr>
            <w:tcW w:w="2036" w:type="pct"/>
            <w:tcBorders>
              <w:top w:val="outset" w:sz="6" w:space="0" w:color="auto"/>
              <w:left w:val="outset" w:sz="6" w:space="0" w:color="auto"/>
              <w:bottom w:val="outset" w:sz="6" w:space="0" w:color="auto"/>
              <w:right w:val="outset" w:sz="6" w:space="0" w:color="auto"/>
            </w:tcBorders>
            <w:hideMark/>
          </w:tcPr>
          <w:p w:rsidR="00F04486" w:rsidRPr="009621A9" w:rsidRDefault="00F04486" w:rsidP="00C47015">
            <w:pPr>
              <w:spacing w:after="100" w:afterAutospacing="1"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bCs/>
                <w:sz w:val="24"/>
                <w:szCs w:val="24"/>
              </w:rPr>
              <w:t>Neutrophils</w:t>
            </w:r>
          </w:p>
        </w:tc>
        <w:tc>
          <w:tcPr>
            <w:tcW w:w="1074" w:type="pct"/>
            <w:tcBorders>
              <w:top w:val="outset" w:sz="6" w:space="0" w:color="auto"/>
              <w:left w:val="outset" w:sz="6" w:space="0" w:color="auto"/>
              <w:bottom w:val="outset" w:sz="6" w:space="0" w:color="auto"/>
              <w:right w:val="outset" w:sz="6" w:space="0" w:color="auto"/>
            </w:tcBorders>
            <w:hideMark/>
          </w:tcPr>
          <w:p w:rsidR="00F04486" w:rsidRPr="009621A9" w:rsidRDefault="00F04486" w:rsidP="00C47015">
            <w:pPr>
              <w:spacing w:after="100" w:afterAutospacing="1"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/µl</w:t>
            </w:r>
          </w:p>
        </w:tc>
        <w:tc>
          <w:tcPr>
            <w:tcW w:w="1890" w:type="pct"/>
            <w:tcBorders>
              <w:top w:val="outset" w:sz="6" w:space="0" w:color="auto"/>
              <w:left w:val="outset" w:sz="6" w:space="0" w:color="auto"/>
              <w:bottom w:val="outset" w:sz="6" w:space="0" w:color="auto"/>
              <w:right w:val="outset" w:sz="6" w:space="0" w:color="auto"/>
            </w:tcBorders>
            <w:hideMark/>
          </w:tcPr>
          <w:p w:rsidR="00F04486" w:rsidRPr="009621A9" w:rsidRDefault="00F04486" w:rsidP="00C47015">
            <w:pPr>
              <w:spacing w:after="100" w:afterAutospacing="1"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3,000-12,000</w:t>
            </w:r>
          </w:p>
        </w:tc>
      </w:tr>
      <w:tr w:rsidR="00F04486" w:rsidRPr="009621A9" w:rsidTr="00B642E2">
        <w:trPr>
          <w:tblCellSpacing w:w="0" w:type="dxa"/>
          <w:jc w:val="center"/>
        </w:trPr>
        <w:tc>
          <w:tcPr>
            <w:tcW w:w="2036" w:type="pct"/>
            <w:tcBorders>
              <w:top w:val="outset" w:sz="6" w:space="0" w:color="auto"/>
              <w:left w:val="outset" w:sz="6" w:space="0" w:color="auto"/>
              <w:bottom w:val="outset" w:sz="6" w:space="0" w:color="auto"/>
              <w:right w:val="outset" w:sz="6" w:space="0" w:color="auto"/>
            </w:tcBorders>
            <w:hideMark/>
          </w:tcPr>
          <w:p w:rsidR="00F04486" w:rsidRPr="009621A9" w:rsidRDefault="00F04486" w:rsidP="00C47015">
            <w:pPr>
              <w:spacing w:after="100" w:afterAutospacing="1"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bCs/>
                <w:sz w:val="24"/>
                <w:szCs w:val="24"/>
              </w:rPr>
              <w:t>Lymphocytes</w:t>
            </w:r>
          </w:p>
        </w:tc>
        <w:tc>
          <w:tcPr>
            <w:tcW w:w="1074" w:type="pct"/>
            <w:tcBorders>
              <w:top w:val="outset" w:sz="6" w:space="0" w:color="auto"/>
              <w:left w:val="outset" w:sz="6" w:space="0" w:color="auto"/>
              <w:bottom w:val="outset" w:sz="6" w:space="0" w:color="auto"/>
              <w:right w:val="outset" w:sz="6" w:space="0" w:color="auto"/>
            </w:tcBorders>
            <w:hideMark/>
          </w:tcPr>
          <w:p w:rsidR="00F04486" w:rsidRPr="009621A9" w:rsidRDefault="00F04486" w:rsidP="00C47015">
            <w:pPr>
              <w:spacing w:after="100" w:afterAutospacing="1"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/µl</w:t>
            </w:r>
          </w:p>
        </w:tc>
        <w:tc>
          <w:tcPr>
            <w:tcW w:w="1890" w:type="pct"/>
            <w:tcBorders>
              <w:top w:val="outset" w:sz="6" w:space="0" w:color="auto"/>
              <w:left w:val="outset" w:sz="6" w:space="0" w:color="auto"/>
              <w:bottom w:val="outset" w:sz="6" w:space="0" w:color="auto"/>
              <w:right w:val="outset" w:sz="6" w:space="0" w:color="auto"/>
            </w:tcBorders>
            <w:hideMark/>
          </w:tcPr>
          <w:p w:rsidR="00F04486" w:rsidRPr="009621A9" w:rsidRDefault="00F04486" w:rsidP="00C47015">
            <w:pPr>
              <w:spacing w:after="100" w:afterAutospacing="1"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530-4,800</w:t>
            </w:r>
          </w:p>
        </w:tc>
      </w:tr>
      <w:tr w:rsidR="00F04486" w:rsidRPr="009621A9" w:rsidTr="00B642E2">
        <w:trPr>
          <w:tblCellSpacing w:w="0" w:type="dxa"/>
          <w:jc w:val="center"/>
        </w:trPr>
        <w:tc>
          <w:tcPr>
            <w:tcW w:w="2036" w:type="pct"/>
            <w:tcBorders>
              <w:top w:val="outset" w:sz="6" w:space="0" w:color="auto"/>
              <w:left w:val="outset" w:sz="6" w:space="0" w:color="auto"/>
              <w:bottom w:val="outset" w:sz="6" w:space="0" w:color="auto"/>
              <w:right w:val="outset" w:sz="6" w:space="0" w:color="auto"/>
            </w:tcBorders>
            <w:hideMark/>
          </w:tcPr>
          <w:p w:rsidR="00F04486" w:rsidRPr="009621A9" w:rsidRDefault="00F04486" w:rsidP="00C47015">
            <w:pPr>
              <w:spacing w:after="100" w:afterAutospacing="1"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bCs/>
                <w:sz w:val="24"/>
                <w:szCs w:val="24"/>
              </w:rPr>
              <w:t>Monocytes</w:t>
            </w:r>
          </w:p>
        </w:tc>
        <w:tc>
          <w:tcPr>
            <w:tcW w:w="1074" w:type="pct"/>
            <w:tcBorders>
              <w:top w:val="outset" w:sz="6" w:space="0" w:color="auto"/>
              <w:left w:val="outset" w:sz="6" w:space="0" w:color="auto"/>
              <w:bottom w:val="outset" w:sz="6" w:space="0" w:color="auto"/>
              <w:right w:val="outset" w:sz="6" w:space="0" w:color="auto"/>
            </w:tcBorders>
            <w:hideMark/>
          </w:tcPr>
          <w:p w:rsidR="00F04486" w:rsidRPr="009621A9" w:rsidRDefault="00F04486" w:rsidP="00C47015">
            <w:pPr>
              <w:spacing w:after="100" w:afterAutospacing="1"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/µl</w:t>
            </w:r>
          </w:p>
        </w:tc>
        <w:tc>
          <w:tcPr>
            <w:tcW w:w="1890" w:type="pct"/>
            <w:tcBorders>
              <w:top w:val="outset" w:sz="6" w:space="0" w:color="auto"/>
              <w:left w:val="outset" w:sz="6" w:space="0" w:color="auto"/>
              <w:bottom w:val="outset" w:sz="6" w:space="0" w:color="auto"/>
              <w:right w:val="outset" w:sz="6" w:space="0" w:color="auto"/>
            </w:tcBorders>
            <w:hideMark/>
          </w:tcPr>
          <w:p w:rsidR="00F04486" w:rsidRPr="009621A9" w:rsidRDefault="00F04486" w:rsidP="00C47015">
            <w:pPr>
              <w:spacing w:after="100" w:afterAutospacing="1"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100-1800</w:t>
            </w:r>
          </w:p>
        </w:tc>
      </w:tr>
      <w:tr w:rsidR="00F04486" w:rsidRPr="009621A9" w:rsidTr="00B642E2">
        <w:trPr>
          <w:tblCellSpacing w:w="0" w:type="dxa"/>
          <w:jc w:val="center"/>
        </w:trPr>
        <w:tc>
          <w:tcPr>
            <w:tcW w:w="2036" w:type="pct"/>
            <w:tcBorders>
              <w:top w:val="outset" w:sz="6" w:space="0" w:color="auto"/>
              <w:left w:val="outset" w:sz="6" w:space="0" w:color="auto"/>
              <w:bottom w:val="outset" w:sz="6" w:space="0" w:color="auto"/>
              <w:right w:val="outset" w:sz="6" w:space="0" w:color="auto"/>
            </w:tcBorders>
            <w:hideMark/>
          </w:tcPr>
          <w:p w:rsidR="00F04486" w:rsidRPr="009621A9" w:rsidRDefault="00F04486" w:rsidP="00C47015">
            <w:pPr>
              <w:spacing w:after="100" w:afterAutospacing="1"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bCs/>
                <w:sz w:val="24"/>
                <w:szCs w:val="24"/>
              </w:rPr>
              <w:t>Eosinophils</w:t>
            </w:r>
          </w:p>
        </w:tc>
        <w:tc>
          <w:tcPr>
            <w:tcW w:w="1074" w:type="pct"/>
            <w:tcBorders>
              <w:top w:val="outset" w:sz="6" w:space="0" w:color="auto"/>
              <w:left w:val="outset" w:sz="6" w:space="0" w:color="auto"/>
              <w:bottom w:val="outset" w:sz="6" w:space="0" w:color="auto"/>
              <w:right w:val="outset" w:sz="6" w:space="0" w:color="auto"/>
            </w:tcBorders>
            <w:hideMark/>
          </w:tcPr>
          <w:p w:rsidR="00F04486" w:rsidRPr="009621A9" w:rsidRDefault="00F04486" w:rsidP="00C47015">
            <w:pPr>
              <w:spacing w:after="100" w:afterAutospacing="1"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/µl</w:t>
            </w:r>
          </w:p>
        </w:tc>
        <w:tc>
          <w:tcPr>
            <w:tcW w:w="1890" w:type="pct"/>
            <w:tcBorders>
              <w:top w:val="outset" w:sz="6" w:space="0" w:color="auto"/>
              <w:left w:val="outset" w:sz="6" w:space="0" w:color="auto"/>
              <w:bottom w:val="outset" w:sz="6" w:space="0" w:color="auto"/>
              <w:right w:val="outset" w:sz="6" w:space="0" w:color="auto"/>
            </w:tcBorders>
            <w:hideMark/>
          </w:tcPr>
          <w:p w:rsidR="00F04486" w:rsidRPr="009621A9" w:rsidRDefault="00F04486" w:rsidP="00C47015">
            <w:pPr>
              <w:spacing w:after="100" w:afterAutospacing="1"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0-1,900</w:t>
            </w:r>
          </w:p>
        </w:tc>
      </w:tr>
      <w:tr w:rsidR="00F04486" w:rsidRPr="009621A9" w:rsidTr="00B642E2">
        <w:trPr>
          <w:tblCellSpacing w:w="0" w:type="dxa"/>
          <w:jc w:val="center"/>
        </w:trPr>
        <w:tc>
          <w:tcPr>
            <w:tcW w:w="2036" w:type="pct"/>
            <w:tcBorders>
              <w:top w:val="outset" w:sz="6" w:space="0" w:color="auto"/>
              <w:left w:val="outset" w:sz="6" w:space="0" w:color="auto"/>
              <w:bottom w:val="outset" w:sz="6" w:space="0" w:color="auto"/>
              <w:right w:val="outset" w:sz="6" w:space="0" w:color="auto"/>
            </w:tcBorders>
            <w:hideMark/>
          </w:tcPr>
          <w:p w:rsidR="00F04486" w:rsidRPr="009621A9" w:rsidRDefault="00F04486" w:rsidP="00C47015">
            <w:pPr>
              <w:spacing w:after="100" w:afterAutospacing="1"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bCs/>
                <w:sz w:val="24"/>
                <w:szCs w:val="24"/>
              </w:rPr>
              <w:t>Basophils</w:t>
            </w:r>
          </w:p>
        </w:tc>
        <w:tc>
          <w:tcPr>
            <w:tcW w:w="1074" w:type="pct"/>
            <w:tcBorders>
              <w:top w:val="outset" w:sz="6" w:space="0" w:color="auto"/>
              <w:left w:val="outset" w:sz="6" w:space="0" w:color="auto"/>
              <w:bottom w:val="outset" w:sz="6" w:space="0" w:color="auto"/>
              <w:right w:val="outset" w:sz="6" w:space="0" w:color="auto"/>
            </w:tcBorders>
            <w:hideMark/>
          </w:tcPr>
          <w:p w:rsidR="00F04486" w:rsidRPr="009621A9" w:rsidRDefault="00F04486" w:rsidP="00C47015">
            <w:pPr>
              <w:spacing w:after="100" w:afterAutospacing="1"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/µl</w:t>
            </w:r>
          </w:p>
        </w:tc>
        <w:tc>
          <w:tcPr>
            <w:tcW w:w="1890" w:type="pct"/>
            <w:tcBorders>
              <w:top w:val="outset" w:sz="6" w:space="0" w:color="auto"/>
              <w:left w:val="outset" w:sz="6" w:space="0" w:color="auto"/>
              <w:bottom w:val="outset" w:sz="6" w:space="0" w:color="auto"/>
              <w:right w:val="outset" w:sz="6" w:space="0" w:color="auto"/>
            </w:tcBorders>
            <w:hideMark/>
          </w:tcPr>
          <w:p w:rsidR="00F04486" w:rsidRPr="009621A9" w:rsidRDefault="00F04486" w:rsidP="00C47015">
            <w:pPr>
              <w:spacing w:after="100" w:afterAutospacing="1"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&lt;100</w:t>
            </w:r>
          </w:p>
        </w:tc>
      </w:tr>
      <w:tr w:rsidR="00F04486" w:rsidRPr="009621A9" w:rsidTr="00B642E2">
        <w:trPr>
          <w:tblCellSpacing w:w="0" w:type="dxa"/>
          <w:jc w:val="center"/>
        </w:trPr>
        <w:tc>
          <w:tcPr>
            <w:tcW w:w="2036" w:type="pct"/>
            <w:tcBorders>
              <w:top w:val="outset" w:sz="6" w:space="0" w:color="auto"/>
              <w:left w:val="outset" w:sz="6" w:space="0" w:color="auto"/>
              <w:bottom w:val="outset" w:sz="6" w:space="0" w:color="auto"/>
              <w:right w:val="outset" w:sz="6" w:space="0" w:color="auto"/>
            </w:tcBorders>
            <w:hideMark/>
          </w:tcPr>
          <w:p w:rsidR="00F04486" w:rsidRPr="009621A9" w:rsidRDefault="00F04486" w:rsidP="00C47015">
            <w:pPr>
              <w:spacing w:after="100" w:afterAutospacing="1"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bCs/>
                <w:sz w:val="24"/>
                <w:szCs w:val="24"/>
              </w:rPr>
              <w:t>Platelets</w:t>
            </w:r>
          </w:p>
        </w:tc>
        <w:tc>
          <w:tcPr>
            <w:tcW w:w="1074" w:type="pct"/>
            <w:tcBorders>
              <w:top w:val="outset" w:sz="6" w:space="0" w:color="auto"/>
              <w:left w:val="outset" w:sz="6" w:space="0" w:color="auto"/>
              <w:bottom w:val="outset" w:sz="6" w:space="0" w:color="auto"/>
              <w:right w:val="outset" w:sz="6" w:space="0" w:color="auto"/>
            </w:tcBorders>
            <w:hideMark/>
          </w:tcPr>
          <w:p w:rsidR="00F04486" w:rsidRPr="009621A9" w:rsidRDefault="00F04486" w:rsidP="00C47015">
            <w:pPr>
              <w:spacing w:after="100" w:afterAutospacing="1"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/µl</w:t>
            </w:r>
          </w:p>
        </w:tc>
        <w:tc>
          <w:tcPr>
            <w:tcW w:w="1890" w:type="pct"/>
            <w:tcBorders>
              <w:top w:val="outset" w:sz="6" w:space="0" w:color="auto"/>
              <w:left w:val="outset" w:sz="6" w:space="0" w:color="auto"/>
              <w:bottom w:val="outset" w:sz="6" w:space="0" w:color="auto"/>
              <w:right w:val="outset" w:sz="6" w:space="0" w:color="auto"/>
            </w:tcBorders>
            <w:hideMark/>
          </w:tcPr>
          <w:p w:rsidR="00F04486" w:rsidRPr="009621A9" w:rsidRDefault="00F04486" w:rsidP="00C47015">
            <w:pPr>
              <w:spacing w:after="100" w:afterAutospacing="1"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145-440</w:t>
            </w:r>
          </w:p>
        </w:tc>
      </w:tr>
    </w:tbl>
    <w:p w:rsidR="00705852" w:rsidRDefault="00705852" w:rsidP="000B68ED">
      <w:pPr>
        <w:tabs>
          <w:tab w:val="left" w:pos="7383"/>
        </w:tabs>
        <w:spacing w:line="240" w:lineRule="auto"/>
        <w:rPr>
          <w:rFonts w:ascii="Times New Roman" w:hAnsi="Times New Roman" w:cs="Times New Roman"/>
          <w:b/>
          <w:sz w:val="32"/>
          <w:szCs w:val="32"/>
        </w:rPr>
      </w:pPr>
    </w:p>
    <w:p w:rsidR="00F04486" w:rsidRPr="00F04486" w:rsidRDefault="00C86CB4" w:rsidP="000B68ED">
      <w:pPr>
        <w:tabs>
          <w:tab w:val="left" w:pos="7383"/>
        </w:tabs>
        <w:spacing w:line="240" w:lineRule="auto"/>
        <w:rPr>
          <w:rFonts w:ascii="Times New Roman" w:hAnsi="Times New Roman" w:cs="Times New Roman"/>
          <w:b/>
          <w:sz w:val="32"/>
          <w:szCs w:val="32"/>
        </w:rPr>
      </w:pPr>
      <w:r>
        <w:rPr>
          <w:rFonts w:ascii="Times New Roman" w:hAnsi="Times New Roman" w:cs="Times New Roman"/>
          <w:b/>
          <w:sz w:val="32"/>
          <w:szCs w:val="32"/>
        </w:rPr>
        <w:t xml:space="preserve">Table 4: </w:t>
      </w:r>
      <w:r w:rsidR="00F04486" w:rsidRPr="00F04486">
        <w:rPr>
          <w:rFonts w:ascii="Times New Roman" w:hAnsi="Times New Roman" w:cs="Times New Roman"/>
          <w:b/>
          <w:sz w:val="32"/>
          <w:szCs w:val="32"/>
        </w:rPr>
        <w:t xml:space="preserve">Blood groups </w:t>
      </w:r>
      <w:r w:rsidR="00F04486">
        <w:rPr>
          <w:rFonts w:ascii="Times New Roman" w:hAnsi="Times New Roman" w:cs="Times New Roman"/>
          <w:b/>
          <w:sz w:val="32"/>
          <w:szCs w:val="32"/>
        </w:rPr>
        <w:t xml:space="preserve">of </w:t>
      </w:r>
      <w:r>
        <w:rPr>
          <w:rFonts w:ascii="Times New Roman" w:hAnsi="Times New Roman" w:cs="Times New Roman"/>
          <w:b/>
          <w:sz w:val="32"/>
          <w:szCs w:val="32"/>
        </w:rPr>
        <w:t>dog</w:t>
      </w:r>
    </w:p>
    <w:p w:rsidR="00F04486" w:rsidRPr="00F04486" w:rsidRDefault="00F04486" w:rsidP="000B68ED">
      <w:pPr>
        <w:tabs>
          <w:tab w:val="left" w:pos="7383"/>
        </w:tabs>
        <w:spacing w:line="240" w:lineRule="auto"/>
        <w:rPr>
          <w:rFonts w:ascii="Times New Roman" w:hAnsi="Times New Roman" w:cs="Times New Roman"/>
          <w:sz w:val="24"/>
          <w:szCs w:val="24"/>
        </w:rPr>
      </w:pPr>
      <w:r>
        <w:rPr>
          <w:rFonts w:ascii="Times New Roman" w:hAnsi="Times New Roman" w:cs="Times New Roman"/>
          <w:sz w:val="24"/>
          <w:szCs w:val="24"/>
        </w:rPr>
        <w:t>There are 8 major group in dog</w:t>
      </w:r>
      <w:r w:rsidRPr="009621A9">
        <w:rPr>
          <w:rFonts w:ascii="Times New Roman" w:hAnsi="Times New Roman" w:cs="Times New Roman"/>
          <w:sz w:val="24"/>
          <w:szCs w:val="24"/>
        </w:rPr>
        <w:t>,</w:t>
      </w:r>
      <w:r>
        <w:rPr>
          <w:rFonts w:ascii="Times New Roman" w:hAnsi="Times New Roman" w:cs="Times New Roman"/>
          <w:sz w:val="24"/>
          <w:szCs w:val="24"/>
        </w:rPr>
        <w:t xml:space="preserve"> </w:t>
      </w:r>
      <w:r w:rsidRPr="009621A9">
        <w:rPr>
          <w:rFonts w:ascii="Times New Roman" w:hAnsi="Times New Roman" w:cs="Times New Roman"/>
          <w:sz w:val="24"/>
          <w:szCs w:val="24"/>
        </w:rPr>
        <w:t>labeled as DFA</w:t>
      </w:r>
      <w:r>
        <w:rPr>
          <w:rFonts w:ascii="Times New Roman" w:hAnsi="Times New Roman" w:cs="Times New Roman"/>
          <w:sz w:val="24"/>
          <w:szCs w:val="24"/>
        </w:rPr>
        <w:t xml:space="preserve"> </w:t>
      </w:r>
      <w:r w:rsidRPr="009621A9">
        <w:rPr>
          <w:rFonts w:ascii="Times New Roman" w:hAnsi="Times New Roman" w:cs="Times New Roman"/>
          <w:sz w:val="24"/>
          <w:szCs w:val="24"/>
        </w:rPr>
        <w:t>(Dog erythrocyte antigen) 1-8.</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5F5DC"/>
        <w:tblCellMar>
          <w:top w:w="75" w:type="dxa"/>
          <w:left w:w="75" w:type="dxa"/>
          <w:bottom w:w="75" w:type="dxa"/>
          <w:right w:w="75" w:type="dxa"/>
        </w:tblCellMar>
        <w:tblLook w:val="04A0"/>
      </w:tblPr>
      <w:tblGrid>
        <w:gridCol w:w="1406"/>
        <w:gridCol w:w="1417"/>
        <w:gridCol w:w="1331"/>
        <w:gridCol w:w="1977"/>
        <w:gridCol w:w="2726"/>
      </w:tblGrid>
      <w:tr w:rsidR="00F04486" w:rsidRPr="009621A9" w:rsidTr="001D20E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b/>
                <w:bCs/>
                <w:sz w:val="24"/>
                <w:szCs w:val="24"/>
              </w:rPr>
              <w:t>DEA group</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b/>
                <w:bCs/>
                <w:sz w:val="24"/>
                <w:szCs w:val="24"/>
              </w:rPr>
              <w:t>"old" name</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b/>
                <w:bCs/>
                <w:sz w:val="24"/>
                <w:szCs w:val="24"/>
              </w:rPr>
              <w:t>Population</w:t>
            </w:r>
            <w:r w:rsidRPr="009621A9">
              <w:rPr>
                <w:rFonts w:ascii="Times New Roman" w:eastAsia="Times New Roman" w:hAnsi="Times New Roman" w:cs="Times New Roman"/>
                <w:b/>
                <w:bCs/>
                <w:sz w:val="24"/>
                <w:szCs w:val="24"/>
              </w:rPr>
              <w:br/>
              <w:t>incidence*</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b/>
                <w:bCs/>
                <w:sz w:val="24"/>
                <w:szCs w:val="24"/>
              </w:rPr>
              <w:t>Natural antibody</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b/>
                <w:bCs/>
                <w:sz w:val="24"/>
                <w:szCs w:val="24"/>
              </w:rPr>
              <w:t>Transfusion significance</w:t>
            </w:r>
          </w:p>
        </w:tc>
      </w:tr>
      <w:tr w:rsidR="00F04486" w:rsidRPr="009621A9" w:rsidTr="001D20E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b/>
                <w:bCs/>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A</w:t>
            </w:r>
            <w:r w:rsidRPr="009621A9">
              <w:rPr>
                <w:rFonts w:ascii="Times New Roman" w:eastAsia="Times New Roman" w:hAnsi="Times New Roman" w:cs="Times New Roman"/>
                <w:sz w:val="24"/>
                <w:szCs w:val="24"/>
                <w:vertAlign w:val="subscript"/>
              </w:rPr>
              <w:t>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40-60%</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Acute hemolytic reaction</w:t>
            </w:r>
          </w:p>
        </w:tc>
      </w:tr>
      <w:tr w:rsidR="00F04486" w:rsidRPr="009621A9" w:rsidTr="001D20E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b/>
                <w:bCs/>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A</w:t>
            </w:r>
            <w:r w:rsidRPr="009621A9">
              <w:rPr>
                <w:rFonts w:ascii="Times New Roman" w:eastAsia="Times New Roman" w:hAnsi="Times New Roman" w:cs="Times New Roman"/>
                <w:sz w:val="24"/>
                <w:szCs w:val="24"/>
                <w:vertAlign w:val="sub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10-20%</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Acute hemolytic reaction</w:t>
            </w:r>
          </w:p>
        </w:tc>
      </w:tr>
      <w:tr w:rsidR="00F04486" w:rsidRPr="009621A9" w:rsidTr="001D20E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5-20%</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Delayed hemolysis</w:t>
            </w:r>
          </w:p>
        </w:tc>
      </w:tr>
      <w:tr w:rsidR="00F04486" w:rsidRPr="009621A9" w:rsidTr="001D20E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b/>
                <w:bCs/>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85-98%</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None</w:t>
            </w:r>
          </w:p>
        </w:tc>
      </w:tr>
      <w:tr w:rsidR="00F04486" w:rsidRPr="009621A9" w:rsidTr="001D20E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b/>
                <w:bCs/>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10-25%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Delayed hemolysis</w:t>
            </w:r>
          </w:p>
        </w:tc>
      </w:tr>
      <w:tr w:rsidR="00F04486" w:rsidRPr="009621A9" w:rsidTr="001D20E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b/>
                <w:bCs/>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98-99%</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Unknown</w:t>
            </w:r>
          </w:p>
        </w:tc>
      </w:tr>
      <w:tr w:rsidR="00F04486" w:rsidRPr="009621A9" w:rsidTr="001D20E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b/>
                <w:bCs/>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Tr</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10-45%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Delayed hemolysis</w:t>
            </w:r>
          </w:p>
        </w:tc>
      </w:tr>
      <w:tr w:rsidR="00F04486" w:rsidRPr="009621A9" w:rsidTr="001D20E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b/>
                <w:bCs/>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He</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4486" w:rsidRPr="009621A9" w:rsidRDefault="00F04486" w:rsidP="000B68ED">
            <w:pPr>
              <w:spacing w:after="0" w:line="240" w:lineRule="auto"/>
              <w:jc w:val="center"/>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Unknown</w:t>
            </w:r>
          </w:p>
        </w:tc>
      </w:tr>
    </w:tbl>
    <w:p w:rsidR="000B68ED" w:rsidRPr="00125941" w:rsidRDefault="000B68ED" w:rsidP="000B68ED">
      <w:pPr>
        <w:spacing w:line="240" w:lineRule="auto"/>
        <w:ind w:left="360"/>
        <w:rPr>
          <w:rFonts w:ascii="Times New Roman" w:hAnsi="Times New Roman" w:cs="Times New Roman"/>
          <w:sz w:val="2"/>
          <w:szCs w:val="24"/>
        </w:rPr>
      </w:pPr>
    </w:p>
    <w:p w:rsidR="00CB1EA6" w:rsidRPr="0076327C" w:rsidRDefault="002D48CD" w:rsidP="000B68ED">
      <w:pPr>
        <w:spacing w:line="240" w:lineRule="auto"/>
        <w:ind w:left="360"/>
        <w:rPr>
          <w:rFonts w:ascii="Times New Roman" w:hAnsi="Times New Roman" w:cs="Times New Roman"/>
          <w:sz w:val="26"/>
          <w:szCs w:val="26"/>
        </w:rPr>
      </w:pPr>
      <w:r w:rsidRPr="002D48CD">
        <w:rPr>
          <w:rFonts w:ascii="Times New Roman" w:hAnsi="Times New Roman" w:cs="Times New Roman"/>
          <w:sz w:val="24"/>
          <w:szCs w:val="24"/>
        </w:rPr>
        <w:t xml:space="preserve">                                </w:t>
      </w:r>
      <w:r w:rsidR="00C010F3">
        <w:rPr>
          <w:rFonts w:ascii="Times New Roman" w:hAnsi="Times New Roman" w:cs="Times New Roman"/>
          <w:sz w:val="24"/>
          <w:szCs w:val="24"/>
        </w:rPr>
        <w:t xml:space="preserve">                     </w:t>
      </w:r>
      <w:r w:rsidR="00125941">
        <w:rPr>
          <w:rFonts w:ascii="Times New Roman" w:hAnsi="Times New Roman" w:cs="Times New Roman"/>
          <w:sz w:val="24"/>
          <w:szCs w:val="24"/>
        </w:rPr>
        <w:t xml:space="preserve">                 </w:t>
      </w:r>
      <w:r w:rsidR="00C010F3">
        <w:rPr>
          <w:rFonts w:ascii="Times New Roman" w:hAnsi="Times New Roman" w:cs="Times New Roman"/>
          <w:sz w:val="24"/>
          <w:szCs w:val="24"/>
        </w:rPr>
        <w:t xml:space="preserve">         (</w:t>
      </w:r>
      <w:r w:rsidRPr="002D48CD">
        <w:rPr>
          <w:rFonts w:ascii="Times New Roman" w:hAnsi="Times New Roman" w:cs="Times New Roman"/>
          <w:sz w:val="24"/>
          <w:szCs w:val="24"/>
        </w:rPr>
        <w:t>Jenny Helm and Clare Knottenbelt,2010</w:t>
      </w:r>
      <w:r w:rsidRPr="002D48CD">
        <w:rPr>
          <w:rFonts w:ascii="Times New Roman" w:hAnsi="Times New Roman" w:cs="Times New Roman"/>
          <w:sz w:val="26"/>
          <w:szCs w:val="26"/>
        </w:rPr>
        <w:t>)</w:t>
      </w:r>
    </w:p>
    <w:p w:rsidR="00A34931" w:rsidRDefault="00A34931" w:rsidP="00542CA2">
      <w:pPr>
        <w:tabs>
          <w:tab w:val="left" w:pos="5182"/>
        </w:tabs>
        <w:spacing w:line="360" w:lineRule="auto"/>
        <w:rPr>
          <w:rFonts w:ascii="Times New Roman" w:hAnsi="Times New Roman" w:cs="Times New Roman"/>
          <w:b/>
          <w:sz w:val="32"/>
          <w:szCs w:val="32"/>
        </w:rPr>
      </w:pPr>
    </w:p>
    <w:p w:rsidR="00915743" w:rsidRPr="00915743" w:rsidRDefault="00915743" w:rsidP="00542CA2">
      <w:pPr>
        <w:tabs>
          <w:tab w:val="left" w:pos="5182"/>
        </w:tabs>
        <w:spacing w:line="360" w:lineRule="auto"/>
        <w:rPr>
          <w:rFonts w:ascii="Times New Roman" w:hAnsi="Times New Roman" w:cs="Times New Roman"/>
          <w:sz w:val="32"/>
          <w:szCs w:val="32"/>
        </w:rPr>
      </w:pPr>
      <w:r>
        <w:rPr>
          <w:rFonts w:ascii="Times New Roman" w:hAnsi="Times New Roman" w:cs="Times New Roman"/>
          <w:b/>
          <w:sz w:val="32"/>
          <w:szCs w:val="32"/>
        </w:rPr>
        <w:lastRenderedPageBreak/>
        <w:t>C</w:t>
      </w:r>
      <w:r w:rsidRPr="00915743">
        <w:rPr>
          <w:rFonts w:ascii="Times New Roman" w:hAnsi="Times New Roman" w:cs="Times New Roman"/>
          <w:b/>
          <w:sz w:val="32"/>
          <w:szCs w:val="32"/>
        </w:rPr>
        <w:t>ross matching</w:t>
      </w:r>
      <w:r w:rsidRPr="00915743">
        <w:rPr>
          <w:rFonts w:ascii="Times New Roman" w:hAnsi="Times New Roman" w:cs="Times New Roman"/>
          <w:sz w:val="32"/>
          <w:szCs w:val="32"/>
        </w:rPr>
        <w:t>:</w:t>
      </w:r>
    </w:p>
    <w:p w:rsidR="00915743" w:rsidRPr="009621A9" w:rsidRDefault="00915743" w:rsidP="00542CA2">
      <w:pPr>
        <w:tabs>
          <w:tab w:val="left" w:pos="5182"/>
        </w:tabs>
        <w:rPr>
          <w:rFonts w:ascii="Times New Roman" w:hAnsi="Times New Roman" w:cs="Times New Roman"/>
          <w:sz w:val="24"/>
          <w:szCs w:val="24"/>
        </w:rPr>
      </w:pPr>
      <w:r w:rsidRPr="009621A9">
        <w:rPr>
          <w:rFonts w:ascii="Times New Roman" w:hAnsi="Times New Roman" w:cs="Times New Roman"/>
          <w:sz w:val="24"/>
          <w:szCs w:val="24"/>
        </w:rPr>
        <w:t xml:space="preserve">Cross matching are mainly two types </w:t>
      </w:r>
    </w:p>
    <w:p w:rsidR="00915743" w:rsidRPr="009621A9" w:rsidRDefault="00915743" w:rsidP="00542CA2">
      <w:pPr>
        <w:tabs>
          <w:tab w:val="left" w:pos="5182"/>
        </w:tabs>
        <w:rPr>
          <w:rFonts w:ascii="Times New Roman" w:hAnsi="Times New Roman" w:cs="Times New Roman"/>
          <w:sz w:val="24"/>
          <w:szCs w:val="24"/>
        </w:rPr>
      </w:pPr>
      <w:r w:rsidRPr="009621A9">
        <w:rPr>
          <w:rFonts w:ascii="Times New Roman" w:hAnsi="Times New Roman" w:cs="Times New Roman"/>
          <w:sz w:val="24"/>
          <w:szCs w:val="24"/>
        </w:rPr>
        <w:t xml:space="preserve">     1. Major matching</w:t>
      </w:r>
    </w:p>
    <w:p w:rsidR="00915743" w:rsidRPr="009621A9" w:rsidRDefault="00915743" w:rsidP="00542CA2">
      <w:pPr>
        <w:tabs>
          <w:tab w:val="left" w:pos="5182"/>
        </w:tabs>
        <w:rPr>
          <w:rFonts w:ascii="Times New Roman" w:hAnsi="Times New Roman" w:cs="Times New Roman"/>
          <w:sz w:val="24"/>
          <w:szCs w:val="24"/>
        </w:rPr>
      </w:pPr>
      <w:r w:rsidRPr="009621A9">
        <w:rPr>
          <w:rFonts w:ascii="Times New Roman" w:hAnsi="Times New Roman" w:cs="Times New Roman"/>
          <w:sz w:val="24"/>
          <w:szCs w:val="24"/>
        </w:rPr>
        <w:t xml:space="preserve">     2. Minor matching</w:t>
      </w:r>
    </w:p>
    <w:p w:rsidR="00915743" w:rsidRPr="009621A9" w:rsidRDefault="00915743" w:rsidP="00542CA2">
      <w:pPr>
        <w:tabs>
          <w:tab w:val="left" w:pos="5182"/>
        </w:tabs>
        <w:spacing w:line="360" w:lineRule="auto"/>
        <w:rPr>
          <w:rFonts w:ascii="Times New Roman" w:hAnsi="Times New Roman" w:cs="Times New Roman"/>
          <w:b/>
          <w:sz w:val="24"/>
          <w:szCs w:val="24"/>
        </w:rPr>
      </w:pPr>
      <w:r w:rsidRPr="009621A9">
        <w:rPr>
          <w:rFonts w:ascii="Times New Roman" w:hAnsi="Times New Roman" w:cs="Times New Roman"/>
          <w:b/>
          <w:sz w:val="24"/>
          <w:szCs w:val="24"/>
        </w:rPr>
        <w:t>Major matching:</w:t>
      </w:r>
    </w:p>
    <w:p w:rsidR="00915743" w:rsidRPr="009621A9" w:rsidRDefault="00817901" w:rsidP="00542CA2">
      <w:pPr>
        <w:tabs>
          <w:tab w:val="left" w:pos="5182"/>
        </w:tabs>
        <w:spacing w:line="36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122.25pt;margin-top:12.1pt;width:48.75pt;height:13.5pt;z-index:251654656" o:connectortype="straight">
            <v:stroke endarrow="block"/>
          </v:shape>
        </w:pict>
      </w:r>
      <w:r>
        <w:rPr>
          <w:rFonts w:ascii="Times New Roman" w:hAnsi="Times New Roman" w:cs="Times New Roman"/>
          <w:noProof/>
          <w:sz w:val="24"/>
          <w:szCs w:val="24"/>
        </w:rPr>
        <w:pict>
          <v:shape id="_x0000_s1027" type="#_x0000_t32" style="position:absolute;margin-left:197.25pt;margin-top:12.1pt;width:37.5pt;height:13.5pt;flip:x;z-index:251655680" o:connectortype="straight">
            <v:stroke endarrow="block"/>
          </v:shape>
        </w:pict>
      </w:r>
      <w:r w:rsidR="00915743" w:rsidRPr="009621A9">
        <w:rPr>
          <w:rFonts w:ascii="Times New Roman" w:hAnsi="Times New Roman" w:cs="Times New Roman"/>
          <w:sz w:val="24"/>
          <w:szCs w:val="24"/>
        </w:rPr>
        <w:t xml:space="preserve">                               Donor blood              Recipient plasma</w:t>
      </w:r>
    </w:p>
    <w:p w:rsidR="00915743" w:rsidRPr="009621A9" w:rsidRDefault="00817901" w:rsidP="00542CA2">
      <w:pPr>
        <w:tabs>
          <w:tab w:val="left" w:pos="5182"/>
        </w:tabs>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margin-left:175.2pt;margin-top:15.5pt;width:.75pt;height:18pt;z-index:251656704" o:connectortype="straight">
            <v:stroke endarrow="block"/>
          </v:shape>
        </w:pict>
      </w:r>
      <w:r w:rsidR="00915743" w:rsidRPr="009621A9">
        <w:rPr>
          <w:rFonts w:ascii="Times New Roman" w:hAnsi="Times New Roman" w:cs="Times New Roman"/>
          <w:sz w:val="24"/>
          <w:szCs w:val="24"/>
        </w:rPr>
        <w:t xml:space="preserve">                                               Clot of blood</w:t>
      </w:r>
    </w:p>
    <w:p w:rsidR="00915743" w:rsidRPr="009621A9" w:rsidRDefault="00915743" w:rsidP="00542CA2">
      <w:pPr>
        <w:tabs>
          <w:tab w:val="left" w:pos="5182"/>
        </w:tabs>
        <w:spacing w:line="360" w:lineRule="auto"/>
        <w:rPr>
          <w:rFonts w:ascii="Times New Roman" w:hAnsi="Times New Roman" w:cs="Times New Roman"/>
          <w:sz w:val="24"/>
          <w:szCs w:val="24"/>
        </w:rPr>
      </w:pPr>
      <w:r w:rsidRPr="009621A9">
        <w:rPr>
          <w:rFonts w:ascii="Times New Roman" w:hAnsi="Times New Roman" w:cs="Times New Roman"/>
          <w:sz w:val="24"/>
          <w:szCs w:val="24"/>
        </w:rPr>
        <w:t xml:space="preserve">                                   Avoid of blood transfusion.</w:t>
      </w:r>
    </w:p>
    <w:p w:rsidR="00915743" w:rsidRPr="009621A9" w:rsidRDefault="00915743" w:rsidP="00542CA2">
      <w:pPr>
        <w:tabs>
          <w:tab w:val="left" w:pos="5182"/>
        </w:tabs>
        <w:spacing w:line="360" w:lineRule="auto"/>
        <w:rPr>
          <w:rFonts w:ascii="Times New Roman" w:hAnsi="Times New Roman" w:cs="Times New Roman"/>
          <w:b/>
          <w:sz w:val="24"/>
          <w:szCs w:val="24"/>
        </w:rPr>
      </w:pPr>
      <w:r w:rsidRPr="009621A9">
        <w:rPr>
          <w:rFonts w:ascii="Times New Roman" w:hAnsi="Times New Roman" w:cs="Times New Roman"/>
          <w:b/>
          <w:sz w:val="24"/>
          <w:szCs w:val="24"/>
        </w:rPr>
        <w:t>Minor matching:</w:t>
      </w:r>
    </w:p>
    <w:p w:rsidR="00915743" w:rsidRPr="009621A9" w:rsidRDefault="00817901" w:rsidP="00542CA2">
      <w:pPr>
        <w:tabs>
          <w:tab w:val="left" w:pos="5182"/>
        </w:tabs>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margin-left:192.75pt;margin-top:11.75pt;width:32.25pt;height:12.9pt;flip:x;z-index:251657728" o:connectortype="straight">
            <v:stroke endarrow="block"/>
          </v:shape>
        </w:pict>
      </w:r>
      <w:r>
        <w:rPr>
          <w:rFonts w:ascii="Times New Roman" w:hAnsi="Times New Roman" w:cs="Times New Roman"/>
          <w:noProof/>
          <w:sz w:val="24"/>
          <w:szCs w:val="24"/>
        </w:rPr>
        <w:pict>
          <v:shape id="_x0000_s1029" type="#_x0000_t32" style="position:absolute;margin-left:132.6pt;margin-top:11.75pt;width:32.4pt;height:16.65pt;z-index:251658752" o:connectortype="straight">
            <v:stroke endarrow="block"/>
          </v:shape>
        </w:pict>
      </w:r>
      <w:r w:rsidR="00915743" w:rsidRPr="009621A9">
        <w:rPr>
          <w:rFonts w:ascii="Times New Roman" w:hAnsi="Times New Roman" w:cs="Times New Roman"/>
          <w:sz w:val="24"/>
          <w:szCs w:val="24"/>
        </w:rPr>
        <w:t xml:space="preserve">                            Donor plasma                Recipient blood</w:t>
      </w:r>
    </w:p>
    <w:p w:rsidR="00915743" w:rsidRPr="009621A9" w:rsidRDefault="00817901" w:rsidP="00542CA2">
      <w:pPr>
        <w:tabs>
          <w:tab w:val="left" w:pos="5182"/>
        </w:tabs>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margin-left:174.25pt;margin-top:13.05pt;width:0;height:17.25pt;z-index:251659776" o:connectortype="straight">
            <v:stroke endarrow="block"/>
          </v:shape>
        </w:pict>
      </w:r>
      <w:r w:rsidR="00915743" w:rsidRPr="009621A9">
        <w:rPr>
          <w:rFonts w:ascii="Times New Roman" w:hAnsi="Times New Roman" w:cs="Times New Roman"/>
          <w:sz w:val="24"/>
          <w:szCs w:val="24"/>
        </w:rPr>
        <w:t xml:space="preserve">                                               Clot of blood</w:t>
      </w:r>
    </w:p>
    <w:p w:rsidR="00915743" w:rsidRPr="009621A9" w:rsidRDefault="00915743" w:rsidP="00542CA2">
      <w:pPr>
        <w:tabs>
          <w:tab w:val="left" w:pos="5182"/>
        </w:tabs>
        <w:spacing w:line="360" w:lineRule="auto"/>
        <w:rPr>
          <w:rFonts w:ascii="Times New Roman" w:hAnsi="Times New Roman" w:cs="Times New Roman"/>
          <w:sz w:val="24"/>
          <w:szCs w:val="24"/>
        </w:rPr>
      </w:pPr>
      <w:r w:rsidRPr="009621A9">
        <w:rPr>
          <w:rFonts w:ascii="Times New Roman" w:hAnsi="Times New Roman" w:cs="Times New Roman"/>
          <w:sz w:val="24"/>
          <w:szCs w:val="24"/>
        </w:rPr>
        <w:t xml:space="preserve">                                   Avoid of blood transfusion.  </w:t>
      </w:r>
    </w:p>
    <w:p w:rsidR="00915743" w:rsidRPr="009621A9" w:rsidRDefault="00915743" w:rsidP="00542CA2">
      <w:pPr>
        <w:tabs>
          <w:tab w:val="left" w:pos="5182"/>
        </w:tabs>
        <w:spacing w:line="360" w:lineRule="auto"/>
        <w:rPr>
          <w:rFonts w:ascii="Times New Roman" w:hAnsi="Times New Roman" w:cs="Times New Roman"/>
          <w:sz w:val="24"/>
          <w:szCs w:val="24"/>
        </w:rPr>
      </w:pPr>
    </w:p>
    <w:p w:rsidR="00915743" w:rsidRPr="009621A9" w:rsidRDefault="00915743" w:rsidP="00542CA2">
      <w:pPr>
        <w:spacing w:line="360" w:lineRule="auto"/>
        <w:jc w:val="both"/>
        <w:rPr>
          <w:rFonts w:ascii="Times New Roman" w:hAnsi="Times New Roman" w:cs="Times New Roman"/>
          <w:b/>
          <w:sz w:val="24"/>
          <w:szCs w:val="24"/>
        </w:rPr>
      </w:pPr>
      <w:r w:rsidRPr="009621A9">
        <w:rPr>
          <w:rFonts w:ascii="Times New Roman" w:hAnsi="Times New Roman" w:cs="Times New Roman"/>
          <w:b/>
          <w:sz w:val="24"/>
          <w:szCs w:val="24"/>
        </w:rPr>
        <w:t>Method of cross matching:</w:t>
      </w:r>
    </w:p>
    <w:p w:rsidR="00915743" w:rsidRPr="009621A9" w:rsidRDefault="00915743" w:rsidP="00542CA2">
      <w:pPr>
        <w:autoSpaceDE w:val="0"/>
        <w:autoSpaceDN w:val="0"/>
        <w:adjustRightInd w:val="0"/>
        <w:spacing w:after="0" w:line="360" w:lineRule="auto"/>
        <w:jc w:val="both"/>
        <w:rPr>
          <w:rFonts w:ascii="Times New Roman" w:hAnsi="Times New Roman" w:cs="Times New Roman"/>
          <w:sz w:val="24"/>
          <w:szCs w:val="24"/>
        </w:rPr>
      </w:pPr>
    </w:p>
    <w:p w:rsidR="00915743" w:rsidRPr="009621A9" w:rsidRDefault="00915743" w:rsidP="00542CA2">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621A9">
        <w:rPr>
          <w:rFonts w:ascii="Times New Roman" w:hAnsi="Times New Roman" w:cs="Times New Roman"/>
          <w:sz w:val="24"/>
          <w:szCs w:val="24"/>
        </w:rPr>
        <w:t>Centrifuge (1000 x g or 3400 rpm) whole blood from a red-top (no anticoagulant) tube (Vacutainer; Becton-Dickinson, Franklin Lakes, New Jersey, USA) in order to obtain serum, and whole blood from a purple-top (EDTA) tube (Vacutainer; Becton-Dickinson) in order to obtain RBCs from both the patient and donor.</w:t>
      </w:r>
    </w:p>
    <w:p w:rsidR="00915743" w:rsidRPr="009621A9" w:rsidRDefault="00915743" w:rsidP="00542CA2">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621A9">
        <w:rPr>
          <w:rFonts w:ascii="Times New Roman" w:hAnsi="Times New Roman" w:cs="Times New Roman"/>
          <w:sz w:val="24"/>
          <w:szCs w:val="24"/>
        </w:rPr>
        <w:t>Washing RBCs: resuspend 0.25 mL of RBCs in 2 to 4 mL of saline; centrifuge 1 min, remove supernatant, and repeat the procedure twice; remove supernatant.</w:t>
      </w:r>
    </w:p>
    <w:p w:rsidR="00915743" w:rsidRPr="009621A9" w:rsidRDefault="00915743" w:rsidP="00542CA2">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621A9">
        <w:rPr>
          <w:rFonts w:ascii="Times New Roman" w:hAnsi="Times New Roman" w:cs="Times New Roman"/>
          <w:sz w:val="24"/>
          <w:szCs w:val="24"/>
        </w:rPr>
        <w:t>Resuspend 0.1 to 0.2 mL of RBCs in approximately 4.8 mL saline in order to obtain a 2% to 4% RBC solution.</w:t>
      </w:r>
    </w:p>
    <w:p w:rsidR="00915743" w:rsidRPr="009621A9" w:rsidRDefault="00915743" w:rsidP="00542CA2">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621A9">
        <w:rPr>
          <w:rFonts w:ascii="Times New Roman" w:hAnsi="Times New Roman" w:cs="Times New Roman"/>
          <w:sz w:val="24"/>
          <w:szCs w:val="24"/>
        </w:rPr>
        <w:t>In 3 tubes identified "Major," "Minor," and "Control" add the following:</w:t>
      </w:r>
    </w:p>
    <w:tbl>
      <w:tblPr>
        <w:tblStyle w:val="TableGrid"/>
        <w:tblW w:w="0" w:type="auto"/>
        <w:jc w:val="center"/>
        <w:tblLook w:val="04A0"/>
      </w:tblPr>
      <w:tblGrid>
        <w:gridCol w:w="1278"/>
        <w:gridCol w:w="2520"/>
        <w:gridCol w:w="2610"/>
        <w:gridCol w:w="2835"/>
      </w:tblGrid>
      <w:tr w:rsidR="00915743" w:rsidRPr="009621A9" w:rsidTr="00EE7EFE">
        <w:trPr>
          <w:jc w:val="center"/>
        </w:trPr>
        <w:tc>
          <w:tcPr>
            <w:tcW w:w="1278" w:type="dxa"/>
          </w:tcPr>
          <w:p w:rsidR="00915743" w:rsidRPr="009621A9" w:rsidRDefault="00915743" w:rsidP="00542CA2">
            <w:pPr>
              <w:autoSpaceDE w:val="0"/>
              <w:autoSpaceDN w:val="0"/>
              <w:adjustRightInd w:val="0"/>
              <w:spacing w:line="360" w:lineRule="auto"/>
              <w:jc w:val="both"/>
              <w:rPr>
                <w:rFonts w:ascii="Times New Roman" w:hAnsi="Times New Roman" w:cs="Times New Roman"/>
                <w:sz w:val="24"/>
                <w:szCs w:val="24"/>
              </w:rPr>
            </w:pPr>
          </w:p>
        </w:tc>
        <w:tc>
          <w:tcPr>
            <w:tcW w:w="2520" w:type="dxa"/>
          </w:tcPr>
          <w:p w:rsidR="00915743" w:rsidRPr="009621A9" w:rsidRDefault="00915743" w:rsidP="00542CA2">
            <w:pPr>
              <w:autoSpaceDE w:val="0"/>
              <w:autoSpaceDN w:val="0"/>
              <w:adjustRightInd w:val="0"/>
              <w:spacing w:line="360" w:lineRule="auto"/>
              <w:jc w:val="both"/>
              <w:rPr>
                <w:rFonts w:ascii="Times New Roman" w:hAnsi="Times New Roman" w:cs="Times New Roman"/>
                <w:sz w:val="24"/>
                <w:szCs w:val="24"/>
              </w:rPr>
            </w:pPr>
            <w:r w:rsidRPr="009621A9">
              <w:rPr>
                <w:rFonts w:ascii="Times New Roman" w:hAnsi="Times New Roman" w:cs="Times New Roman"/>
                <w:sz w:val="24"/>
                <w:szCs w:val="24"/>
              </w:rPr>
              <w:t>"Major" cross match</w:t>
            </w:r>
          </w:p>
        </w:tc>
        <w:tc>
          <w:tcPr>
            <w:tcW w:w="2610" w:type="dxa"/>
          </w:tcPr>
          <w:p w:rsidR="00915743" w:rsidRPr="009621A9" w:rsidRDefault="00915743" w:rsidP="00542CA2">
            <w:pPr>
              <w:autoSpaceDE w:val="0"/>
              <w:autoSpaceDN w:val="0"/>
              <w:adjustRightInd w:val="0"/>
              <w:spacing w:line="360" w:lineRule="auto"/>
              <w:jc w:val="both"/>
              <w:rPr>
                <w:rFonts w:ascii="Times New Roman" w:hAnsi="Times New Roman" w:cs="Times New Roman"/>
                <w:sz w:val="24"/>
                <w:szCs w:val="24"/>
              </w:rPr>
            </w:pPr>
            <w:r w:rsidRPr="009621A9">
              <w:rPr>
                <w:rFonts w:ascii="Times New Roman" w:hAnsi="Times New Roman" w:cs="Times New Roman"/>
                <w:sz w:val="24"/>
                <w:szCs w:val="24"/>
              </w:rPr>
              <w:t>"Minor" cross match</w:t>
            </w:r>
          </w:p>
        </w:tc>
        <w:tc>
          <w:tcPr>
            <w:tcW w:w="2835" w:type="dxa"/>
          </w:tcPr>
          <w:p w:rsidR="00915743" w:rsidRPr="009621A9" w:rsidRDefault="00915743" w:rsidP="00542CA2">
            <w:pPr>
              <w:autoSpaceDE w:val="0"/>
              <w:autoSpaceDN w:val="0"/>
              <w:adjustRightInd w:val="0"/>
              <w:spacing w:line="360" w:lineRule="auto"/>
              <w:jc w:val="both"/>
              <w:rPr>
                <w:rFonts w:ascii="Times New Roman" w:hAnsi="Times New Roman" w:cs="Times New Roman"/>
                <w:sz w:val="24"/>
                <w:szCs w:val="24"/>
              </w:rPr>
            </w:pPr>
            <w:r w:rsidRPr="009621A9">
              <w:rPr>
                <w:rFonts w:ascii="Times New Roman" w:hAnsi="Times New Roman" w:cs="Times New Roman"/>
                <w:sz w:val="24"/>
                <w:szCs w:val="24"/>
              </w:rPr>
              <w:t>Control</w:t>
            </w:r>
          </w:p>
        </w:tc>
      </w:tr>
      <w:tr w:rsidR="00915743" w:rsidRPr="009621A9" w:rsidTr="00EE7EFE">
        <w:trPr>
          <w:jc w:val="center"/>
        </w:trPr>
        <w:tc>
          <w:tcPr>
            <w:tcW w:w="1278" w:type="dxa"/>
          </w:tcPr>
          <w:p w:rsidR="00915743" w:rsidRPr="009621A9" w:rsidRDefault="00915743" w:rsidP="00EE7EFE">
            <w:pPr>
              <w:autoSpaceDE w:val="0"/>
              <w:autoSpaceDN w:val="0"/>
              <w:adjustRightInd w:val="0"/>
              <w:spacing w:line="360" w:lineRule="auto"/>
              <w:jc w:val="center"/>
              <w:rPr>
                <w:rFonts w:ascii="Times New Roman" w:hAnsi="Times New Roman" w:cs="Times New Roman"/>
                <w:sz w:val="24"/>
                <w:szCs w:val="24"/>
              </w:rPr>
            </w:pPr>
            <w:r w:rsidRPr="009621A9">
              <w:rPr>
                <w:rFonts w:ascii="Times New Roman" w:hAnsi="Times New Roman" w:cs="Times New Roman"/>
                <w:sz w:val="24"/>
                <w:szCs w:val="24"/>
              </w:rPr>
              <w:t>Patient</w:t>
            </w:r>
          </w:p>
        </w:tc>
        <w:tc>
          <w:tcPr>
            <w:tcW w:w="2520" w:type="dxa"/>
          </w:tcPr>
          <w:p w:rsidR="00915743" w:rsidRPr="009621A9" w:rsidRDefault="00915743" w:rsidP="00542CA2">
            <w:pPr>
              <w:autoSpaceDE w:val="0"/>
              <w:autoSpaceDN w:val="0"/>
              <w:adjustRightInd w:val="0"/>
              <w:spacing w:line="360" w:lineRule="auto"/>
              <w:jc w:val="both"/>
              <w:rPr>
                <w:rFonts w:ascii="Times New Roman" w:hAnsi="Times New Roman" w:cs="Times New Roman"/>
                <w:sz w:val="24"/>
                <w:szCs w:val="24"/>
              </w:rPr>
            </w:pPr>
            <w:r w:rsidRPr="009621A9">
              <w:rPr>
                <w:rFonts w:ascii="Times New Roman" w:hAnsi="Times New Roman" w:cs="Times New Roman"/>
                <w:sz w:val="24"/>
                <w:szCs w:val="24"/>
              </w:rPr>
              <w:t>2 drops serum</w:t>
            </w:r>
          </w:p>
        </w:tc>
        <w:tc>
          <w:tcPr>
            <w:tcW w:w="2610" w:type="dxa"/>
          </w:tcPr>
          <w:p w:rsidR="00915743" w:rsidRPr="009621A9" w:rsidRDefault="00915743" w:rsidP="00542CA2">
            <w:pPr>
              <w:autoSpaceDE w:val="0"/>
              <w:autoSpaceDN w:val="0"/>
              <w:adjustRightInd w:val="0"/>
              <w:spacing w:line="360" w:lineRule="auto"/>
              <w:jc w:val="both"/>
              <w:rPr>
                <w:rFonts w:ascii="Times New Roman" w:hAnsi="Times New Roman" w:cs="Times New Roman"/>
                <w:sz w:val="24"/>
                <w:szCs w:val="24"/>
              </w:rPr>
            </w:pPr>
            <w:r w:rsidRPr="009621A9">
              <w:rPr>
                <w:rFonts w:ascii="Times New Roman" w:hAnsi="Times New Roman" w:cs="Times New Roman"/>
                <w:sz w:val="24"/>
                <w:szCs w:val="24"/>
              </w:rPr>
              <w:t>1 drop RBC solution*</w:t>
            </w:r>
          </w:p>
        </w:tc>
        <w:tc>
          <w:tcPr>
            <w:tcW w:w="2835" w:type="dxa"/>
          </w:tcPr>
          <w:p w:rsidR="00915743" w:rsidRPr="009621A9" w:rsidRDefault="00915743" w:rsidP="00542CA2">
            <w:pPr>
              <w:autoSpaceDE w:val="0"/>
              <w:autoSpaceDN w:val="0"/>
              <w:adjustRightInd w:val="0"/>
              <w:spacing w:line="360" w:lineRule="auto"/>
              <w:jc w:val="both"/>
              <w:rPr>
                <w:rFonts w:ascii="Times New Roman" w:hAnsi="Times New Roman" w:cs="Times New Roman"/>
                <w:sz w:val="24"/>
                <w:szCs w:val="24"/>
              </w:rPr>
            </w:pPr>
            <w:r w:rsidRPr="009621A9">
              <w:rPr>
                <w:rFonts w:ascii="Times New Roman" w:hAnsi="Times New Roman" w:cs="Times New Roman"/>
                <w:sz w:val="24"/>
                <w:szCs w:val="24"/>
              </w:rPr>
              <w:t>1 drop patient RBC solution* + 2 drops patient serum</w:t>
            </w:r>
          </w:p>
        </w:tc>
      </w:tr>
      <w:tr w:rsidR="00915743" w:rsidRPr="009621A9" w:rsidTr="00EE7EFE">
        <w:trPr>
          <w:jc w:val="center"/>
        </w:trPr>
        <w:tc>
          <w:tcPr>
            <w:tcW w:w="1278" w:type="dxa"/>
          </w:tcPr>
          <w:p w:rsidR="00915743" w:rsidRPr="009621A9" w:rsidRDefault="00915743" w:rsidP="00EE7EFE">
            <w:pPr>
              <w:autoSpaceDE w:val="0"/>
              <w:autoSpaceDN w:val="0"/>
              <w:adjustRightInd w:val="0"/>
              <w:spacing w:line="360" w:lineRule="auto"/>
              <w:jc w:val="center"/>
              <w:rPr>
                <w:rFonts w:ascii="Times New Roman" w:hAnsi="Times New Roman" w:cs="Times New Roman"/>
                <w:sz w:val="24"/>
                <w:szCs w:val="24"/>
              </w:rPr>
            </w:pPr>
            <w:r w:rsidRPr="009621A9">
              <w:rPr>
                <w:rFonts w:ascii="Times New Roman" w:hAnsi="Times New Roman" w:cs="Times New Roman"/>
                <w:sz w:val="24"/>
                <w:szCs w:val="24"/>
              </w:rPr>
              <w:t>Donor</w:t>
            </w:r>
          </w:p>
        </w:tc>
        <w:tc>
          <w:tcPr>
            <w:tcW w:w="2520" w:type="dxa"/>
          </w:tcPr>
          <w:p w:rsidR="00915743" w:rsidRPr="009621A9" w:rsidRDefault="00915743" w:rsidP="00542CA2">
            <w:pPr>
              <w:autoSpaceDE w:val="0"/>
              <w:autoSpaceDN w:val="0"/>
              <w:adjustRightInd w:val="0"/>
              <w:spacing w:line="360" w:lineRule="auto"/>
              <w:jc w:val="both"/>
              <w:rPr>
                <w:rFonts w:ascii="Times New Roman" w:hAnsi="Times New Roman" w:cs="Times New Roman"/>
                <w:sz w:val="24"/>
                <w:szCs w:val="24"/>
              </w:rPr>
            </w:pPr>
            <w:r w:rsidRPr="009621A9">
              <w:rPr>
                <w:rFonts w:ascii="Times New Roman" w:hAnsi="Times New Roman" w:cs="Times New Roman"/>
                <w:sz w:val="24"/>
                <w:szCs w:val="24"/>
              </w:rPr>
              <w:t>1 drop RBC solution*</w:t>
            </w:r>
          </w:p>
        </w:tc>
        <w:tc>
          <w:tcPr>
            <w:tcW w:w="2610" w:type="dxa"/>
          </w:tcPr>
          <w:p w:rsidR="00915743" w:rsidRPr="009621A9" w:rsidRDefault="00915743" w:rsidP="00542CA2">
            <w:pPr>
              <w:autoSpaceDE w:val="0"/>
              <w:autoSpaceDN w:val="0"/>
              <w:adjustRightInd w:val="0"/>
              <w:spacing w:line="360" w:lineRule="auto"/>
              <w:jc w:val="both"/>
              <w:rPr>
                <w:rFonts w:ascii="Times New Roman" w:hAnsi="Times New Roman" w:cs="Times New Roman"/>
                <w:sz w:val="24"/>
                <w:szCs w:val="24"/>
              </w:rPr>
            </w:pPr>
            <w:r w:rsidRPr="009621A9">
              <w:rPr>
                <w:rFonts w:ascii="Times New Roman" w:hAnsi="Times New Roman" w:cs="Times New Roman"/>
                <w:sz w:val="24"/>
                <w:szCs w:val="24"/>
              </w:rPr>
              <w:t>2 drops serum</w:t>
            </w:r>
          </w:p>
        </w:tc>
        <w:tc>
          <w:tcPr>
            <w:tcW w:w="2835" w:type="dxa"/>
          </w:tcPr>
          <w:p w:rsidR="00915743" w:rsidRPr="009621A9" w:rsidRDefault="00915743" w:rsidP="00542CA2">
            <w:pPr>
              <w:autoSpaceDE w:val="0"/>
              <w:autoSpaceDN w:val="0"/>
              <w:adjustRightInd w:val="0"/>
              <w:spacing w:line="360" w:lineRule="auto"/>
              <w:jc w:val="both"/>
              <w:rPr>
                <w:rFonts w:ascii="Times New Roman" w:hAnsi="Times New Roman" w:cs="Times New Roman"/>
                <w:sz w:val="24"/>
                <w:szCs w:val="24"/>
              </w:rPr>
            </w:pPr>
            <w:r w:rsidRPr="009621A9">
              <w:rPr>
                <w:rFonts w:ascii="Times New Roman" w:hAnsi="Times New Roman" w:cs="Times New Roman"/>
                <w:sz w:val="24"/>
                <w:szCs w:val="24"/>
              </w:rPr>
              <w:t>1 drop donor RBC solution* + 2 drops donor serum</w:t>
            </w:r>
          </w:p>
        </w:tc>
      </w:tr>
    </w:tbl>
    <w:p w:rsidR="00915743" w:rsidRPr="00AA2F6C" w:rsidRDefault="00915743" w:rsidP="00542CA2">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AA2F6C">
        <w:rPr>
          <w:rFonts w:ascii="Times New Roman" w:hAnsi="Times New Roman" w:cs="Times New Roman"/>
          <w:sz w:val="24"/>
          <w:szCs w:val="24"/>
        </w:rPr>
        <w:t>Incubate tubes 15 min at 37°C.</w:t>
      </w:r>
    </w:p>
    <w:p w:rsidR="00915743" w:rsidRPr="009621A9" w:rsidRDefault="00915743" w:rsidP="00542CA2">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621A9">
        <w:rPr>
          <w:rFonts w:ascii="Times New Roman" w:hAnsi="Times New Roman" w:cs="Times New Roman"/>
          <w:sz w:val="24"/>
          <w:szCs w:val="24"/>
        </w:rPr>
        <w:t>Centrifuge tubes 15 s.</w:t>
      </w:r>
    </w:p>
    <w:p w:rsidR="00915743" w:rsidRPr="00A82E5B" w:rsidRDefault="00915743" w:rsidP="00A82E5B">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621A9">
        <w:rPr>
          <w:rFonts w:ascii="Times New Roman" w:hAnsi="Times New Roman" w:cs="Times New Roman"/>
          <w:sz w:val="24"/>
          <w:szCs w:val="24"/>
        </w:rPr>
        <w:t>Reading results: Note serum color and record any hemolysis. Then gently</w:t>
      </w:r>
      <w:r w:rsidR="00A82E5B">
        <w:rPr>
          <w:rFonts w:ascii="Times New Roman" w:hAnsi="Times New Roman" w:cs="Times New Roman"/>
          <w:sz w:val="24"/>
          <w:szCs w:val="24"/>
        </w:rPr>
        <w:t xml:space="preserve"> </w:t>
      </w:r>
      <w:r w:rsidRPr="00A82E5B">
        <w:rPr>
          <w:rFonts w:ascii="Times New Roman" w:hAnsi="Times New Roman" w:cs="Times New Roman"/>
          <w:sz w:val="24"/>
          <w:szCs w:val="24"/>
        </w:rPr>
        <w:t xml:space="preserve">resuspend the red cell button into the overlying serum layer, noting the presence of agglutinating clumps. Next, place a drop of resuspended RBCs on a slide, apply coverslip, and read at lOOX and 400X. If the </w:t>
      </w:r>
      <w:r w:rsidR="00A82E5B" w:rsidRPr="00A82E5B">
        <w:rPr>
          <w:rFonts w:ascii="Times New Roman" w:hAnsi="Times New Roman" w:cs="Times New Roman"/>
          <w:sz w:val="24"/>
          <w:szCs w:val="24"/>
        </w:rPr>
        <w:t>cross match</w:t>
      </w:r>
      <w:r w:rsidRPr="00A82E5B">
        <w:rPr>
          <w:rFonts w:ascii="Times New Roman" w:hAnsi="Times New Roman" w:cs="Times New Roman"/>
          <w:sz w:val="24"/>
          <w:szCs w:val="24"/>
        </w:rPr>
        <w:t xml:space="preserve"> is compatible, the RBCs should be individually distributed. Hemolysis (compared to control) or agglutination is seen with an incompatible </w:t>
      </w:r>
      <w:r w:rsidR="00A82E5B" w:rsidRPr="00A82E5B">
        <w:rPr>
          <w:rFonts w:ascii="Times New Roman" w:hAnsi="Times New Roman" w:cs="Times New Roman"/>
          <w:sz w:val="24"/>
          <w:szCs w:val="24"/>
        </w:rPr>
        <w:t>cross match</w:t>
      </w:r>
      <w:r w:rsidRPr="00A82E5B">
        <w:rPr>
          <w:rFonts w:ascii="Times New Roman" w:hAnsi="Times New Roman" w:cs="Times New Roman"/>
          <w:sz w:val="24"/>
          <w:szCs w:val="24"/>
        </w:rPr>
        <w:t>.</w:t>
      </w:r>
    </w:p>
    <w:p w:rsidR="00915743" w:rsidRPr="009621A9" w:rsidRDefault="00915743" w:rsidP="00542CA2">
      <w:pPr>
        <w:autoSpaceDE w:val="0"/>
        <w:autoSpaceDN w:val="0"/>
        <w:adjustRightInd w:val="0"/>
        <w:spacing w:after="0" w:line="360" w:lineRule="auto"/>
        <w:jc w:val="both"/>
        <w:rPr>
          <w:rFonts w:ascii="Times New Roman" w:hAnsi="Times New Roman" w:cs="Times New Roman"/>
          <w:sz w:val="24"/>
          <w:szCs w:val="24"/>
        </w:rPr>
      </w:pPr>
    </w:p>
    <w:p w:rsidR="00915743" w:rsidRPr="00915743" w:rsidRDefault="00915743" w:rsidP="00542CA2">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15743">
        <w:rPr>
          <w:rFonts w:ascii="Times New Roman" w:hAnsi="Times New Roman" w:cs="Times New Roman"/>
          <w:sz w:val="24"/>
          <w:szCs w:val="24"/>
        </w:rPr>
        <w:t>Rouleaux, a physiological plasma-related phenomenon, may sometimes be observed. In    order to distinguish this from agglutination, centrifuge the tubes again for 15 s, remove serum, and add 2 drops of saline; then centrifuge the tubes once more and reexamine the RB</w:t>
      </w:r>
      <w:r w:rsidR="00A82E5B">
        <w:rPr>
          <w:rFonts w:ascii="Times New Roman" w:hAnsi="Times New Roman" w:cs="Times New Roman"/>
          <w:sz w:val="24"/>
          <w:szCs w:val="24"/>
        </w:rPr>
        <w:t xml:space="preserve">C suspensions </w:t>
      </w:r>
      <w:r w:rsidRPr="00915743">
        <w:rPr>
          <w:rFonts w:ascii="Times New Roman" w:hAnsi="Times New Roman" w:cs="Times New Roman"/>
          <w:sz w:val="24"/>
          <w:szCs w:val="24"/>
        </w:rPr>
        <w:t>saline solution containing 2 to 4% RBCs; EDTA - ethylenediaminetetraacetic acid</w:t>
      </w:r>
      <w:r w:rsidR="00A82E5B">
        <w:rPr>
          <w:rFonts w:ascii="Times New Roman" w:hAnsi="Times New Roman" w:cs="Times New Roman"/>
          <w:sz w:val="24"/>
          <w:szCs w:val="24"/>
        </w:rPr>
        <w:t xml:space="preserve"> </w:t>
      </w:r>
      <w:r w:rsidRPr="00915743">
        <w:rPr>
          <w:rFonts w:ascii="Times New Roman" w:hAnsi="Times New Roman" w:cs="Times New Roman"/>
          <w:sz w:val="24"/>
          <w:szCs w:val="24"/>
        </w:rPr>
        <w:t>( Anne Lanevschi and K. Jane Wardrop,</w:t>
      </w:r>
      <w:r w:rsidR="00A82E5B">
        <w:rPr>
          <w:rFonts w:ascii="Times New Roman" w:hAnsi="Times New Roman" w:cs="Times New Roman"/>
          <w:sz w:val="24"/>
          <w:szCs w:val="24"/>
        </w:rPr>
        <w:t xml:space="preserve"> </w:t>
      </w:r>
      <w:r w:rsidRPr="00915743">
        <w:rPr>
          <w:rFonts w:ascii="Times New Roman" w:hAnsi="Times New Roman" w:cs="Times New Roman"/>
          <w:sz w:val="24"/>
          <w:szCs w:val="24"/>
        </w:rPr>
        <w:t>2001).</w:t>
      </w:r>
    </w:p>
    <w:p w:rsidR="00915743" w:rsidRPr="009621A9" w:rsidRDefault="00915743" w:rsidP="00542CA2">
      <w:pPr>
        <w:pStyle w:val="ListParagraph"/>
        <w:autoSpaceDE w:val="0"/>
        <w:autoSpaceDN w:val="0"/>
        <w:adjustRightInd w:val="0"/>
        <w:spacing w:after="0" w:line="360" w:lineRule="auto"/>
        <w:jc w:val="both"/>
        <w:rPr>
          <w:rFonts w:ascii="Times New Roman" w:hAnsi="Times New Roman" w:cs="Times New Roman"/>
          <w:sz w:val="24"/>
          <w:szCs w:val="24"/>
        </w:rPr>
      </w:pPr>
    </w:p>
    <w:p w:rsidR="00915743" w:rsidRPr="009621A9" w:rsidRDefault="00915743" w:rsidP="00542CA2">
      <w:pPr>
        <w:autoSpaceDE w:val="0"/>
        <w:autoSpaceDN w:val="0"/>
        <w:adjustRightInd w:val="0"/>
        <w:spacing w:after="0" w:line="360" w:lineRule="auto"/>
        <w:jc w:val="both"/>
        <w:rPr>
          <w:rFonts w:ascii="Times New Roman" w:hAnsi="Times New Roman" w:cs="Times New Roman"/>
          <w:sz w:val="24"/>
          <w:szCs w:val="24"/>
        </w:rPr>
      </w:pPr>
    </w:p>
    <w:p w:rsidR="00164632" w:rsidRPr="00164632" w:rsidRDefault="00164632" w:rsidP="005F5F36">
      <w:pPr>
        <w:tabs>
          <w:tab w:val="left" w:pos="5182"/>
        </w:tabs>
        <w:rPr>
          <w:rFonts w:ascii="Times New Roman" w:hAnsi="Times New Roman" w:cs="Times New Roman"/>
          <w:b/>
          <w:sz w:val="32"/>
          <w:szCs w:val="32"/>
        </w:rPr>
      </w:pPr>
      <w:r w:rsidRPr="00164632">
        <w:rPr>
          <w:rFonts w:ascii="Times New Roman" w:hAnsi="Times New Roman" w:cs="Times New Roman"/>
          <w:b/>
          <w:sz w:val="32"/>
          <w:szCs w:val="32"/>
        </w:rPr>
        <w:t>Calculating the amount of blood to be transfusion:</w:t>
      </w:r>
    </w:p>
    <w:p w:rsidR="00164632" w:rsidRPr="009621A9" w:rsidRDefault="00164632" w:rsidP="005F5F36">
      <w:pPr>
        <w:tabs>
          <w:tab w:val="left" w:pos="5182"/>
        </w:tabs>
        <w:rPr>
          <w:rFonts w:ascii="Times New Roman" w:hAnsi="Times New Roman" w:cs="Times New Roman"/>
          <w:sz w:val="26"/>
          <w:szCs w:val="26"/>
        </w:rPr>
      </w:pPr>
    </w:p>
    <w:p w:rsidR="00164632" w:rsidRPr="009621A9" w:rsidRDefault="00164632" w:rsidP="005F5F36">
      <w:pPr>
        <w:tabs>
          <w:tab w:val="left" w:pos="5182"/>
        </w:tabs>
        <w:rPr>
          <w:rFonts w:ascii="Times New Roman" w:hAnsi="Times New Roman" w:cs="Times New Roman"/>
          <w:sz w:val="20"/>
          <w:szCs w:val="20"/>
        </w:rPr>
      </w:pPr>
      <w:r w:rsidRPr="009621A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621A9">
        <w:rPr>
          <w:rFonts w:ascii="Times New Roman" w:hAnsi="Times New Roman" w:cs="Times New Roman"/>
          <w:sz w:val="20"/>
          <w:szCs w:val="20"/>
        </w:rPr>
        <w:t xml:space="preserve">  (Required PCV –Recipient PCV)</w:t>
      </w:r>
    </w:p>
    <w:p w:rsidR="00164632" w:rsidRPr="009621A9" w:rsidRDefault="00817901" w:rsidP="005F5F36">
      <w:pPr>
        <w:tabs>
          <w:tab w:val="left" w:pos="5182"/>
        </w:tabs>
        <w:rPr>
          <w:rFonts w:ascii="Times New Roman" w:hAnsi="Times New Roman" w:cs="Times New Roman"/>
          <w:sz w:val="20"/>
          <w:szCs w:val="20"/>
        </w:rPr>
      </w:pPr>
      <w:r>
        <w:rPr>
          <w:rFonts w:ascii="Times New Roman" w:hAnsi="Times New Roman" w:cs="Times New Roman"/>
          <w:noProof/>
          <w:sz w:val="20"/>
          <w:szCs w:val="20"/>
        </w:rPr>
        <w:pict>
          <v:shape id="_x0000_s1032" type="#_x0000_t32" style="position:absolute;margin-left:297pt;margin-top:7.25pt;width:170.25pt;height:.05pt;z-index:251660800" o:connectortype="straight"/>
        </w:pict>
      </w:r>
      <w:r w:rsidR="00164632">
        <w:rPr>
          <w:rFonts w:ascii="Times New Roman" w:hAnsi="Times New Roman" w:cs="Times New Roman"/>
          <w:sz w:val="20"/>
          <w:szCs w:val="20"/>
        </w:rPr>
        <w:t xml:space="preserve">Blood volume to be transfusion  = </w:t>
      </w:r>
      <w:r w:rsidR="00164632" w:rsidRPr="009621A9">
        <w:rPr>
          <w:rFonts w:ascii="Times New Roman" w:hAnsi="Times New Roman" w:cs="Times New Roman"/>
          <w:sz w:val="20"/>
          <w:szCs w:val="20"/>
        </w:rPr>
        <w:t xml:space="preserve"> K</w:t>
      </w:r>
      <w:r w:rsidR="00164632">
        <w:rPr>
          <w:rFonts w:ascii="Times New Roman" w:hAnsi="Times New Roman" w:cs="Times New Roman"/>
          <w:sz w:val="20"/>
          <w:szCs w:val="20"/>
        </w:rPr>
        <w:t xml:space="preserve">  </w:t>
      </w:r>
      <w:r w:rsidR="00164632" w:rsidRPr="009621A9">
        <w:rPr>
          <w:rFonts w:ascii="Times New Roman" w:hAnsi="Times New Roman" w:cs="Times New Roman"/>
          <w:sz w:val="20"/>
          <w:szCs w:val="20"/>
        </w:rPr>
        <w:t xml:space="preserve"> X </w:t>
      </w:r>
      <w:r w:rsidR="00164632">
        <w:rPr>
          <w:rFonts w:ascii="Times New Roman" w:hAnsi="Times New Roman" w:cs="Times New Roman"/>
          <w:sz w:val="20"/>
          <w:szCs w:val="20"/>
        </w:rPr>
        <w:t xml:space="preserve">    </w:t>
      </w:r>
      <w:r w:rsidR="00164632" w:rsidRPr="009621A9">
        <w:rPr>
          <w:rFonts w:ascii="Times New Roman" w:hAnsi="Times New Roman" w:cs="Times New Roman"/>
          <w:sz w:val="20"/>
          <w:szCs w:val="20"/>
        </w:rPr>
        <w:t>Weight of Recipient</w:t>
      </w:r>
      <w:r w:rsidR="00164632">
        <w:rPr>
          <w:rFonts w:ascii="Times New Roman" w:hAnsi="Times New Roman" w:cs="Times New Roman"/>
          <w:sz w:val="20"/>
          <w:szCs w:val="20"/>
        </w:rPr>
        <w:t xml:space="preserve">     </w:t>
      </w:r>
      <w:r w:rsidR="00164632" w:rsidRPr="009621A9">
        <w:rPr>
          <w:rFonts w:ascii="Times New Roman" w:hAnsi="Times New Roman" w:cs="Times New Roman"/>
          <w:sz w:val="20"/>
          <w:szCs w:val="20"/>
        </w:rPr>
        <w:t xml:space="preserve"> X</w:t>
      </w:r>
      <w:r w:rsidR="00F174BD">
        <w:rPr>
          <w:rFonts w:ascii="Times New Roman" w:hAnsi="Times New Roman" w:cs="Times New Roman"/>
          <w:sz w:val="20"/>
          <w:szCs w:val="20"/>
        </w:rPr>
        <w:t xml:space="preserve"> </w:t>
      </w:r>
    </w:p>
    <w:p w:rsidR="00164632" w:rsidRPr="009621A9" w:rsidRDefault="00164632" w:rsidP="005F5F36">
      <w:pPr>
        <w:tabs>
          <w:tab w:val="left" w:pos="5182"/>
        </w:tabs>
        <w:rPr>
          <w:rFonts w:ascii="Times New Roman" w:hAnsi="Times New Roman" w:cs="Times New Roman"/>
          <w:sz w:val="20"/>
          <w:szCs w:val="20"/>
        </w:rPr>
      </w:pPr>
      <w:r w:rsidRPr="009621A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621A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621A9">
        <w:rPr>
          <w:rFonts w:ascii="Times New Roman" w:hAnsi="Times New Roman" w:cs="Times New Roman"/>
          <w:sz w:val="20"/>
          <w:szCs w:val="20"/>
        </w:rPr>
        <w:t xml:space="preserve">  (Kg)                                               </w:t>
      </w:r>
      <w:r>
        <w:rPr>
          <w:rFonts w:ascii="Times New Roman" w:hAnsi="Times New Roman" w:cs="Times New Roman"/>
          <w:sz w:val="20"/>
          <w:szCs w:val="20"/>
        </w:rPr>
        <w:t xml:space="preserve">     </w:t>
      </w:r>
      <w:r w:rsidRPr="009621A9">
        <w:rPr>
          <w:rFonts w:ascii="Times New Roman" w:hAnsi="Times New Roman" w:cs="Times New Roman"/>
          <w:sz w:val="20"/>
          <w:szCs w:val="20"/>
        </w:rPr>
        <w:t xml:space="preserve"> PCV of donor</w:t>
      </w:r>
    </w:p>
    <w:p w:rsidR="005F5F36" w:rsidRDefault="00542CA2" w:rsidP="005F5F36">
      <w:pPr>
        <w:tabs>
          <w:tab w:val="left" w:pos="5182"/>
        </w:tabs>
        <w:rPr>
          <w:rFonts w:ascii="Times New Roman" w:hAnsi="Times New Roman" w:cs="Times New Roman"/>
          <w:sz w:val="24"/>
          <w:szCs w:val="24"/>
        </w:rPr>
      </w:pPr>
      <w:r>
        <w:rPr>
          <w:rFonts w:ascii="Times New Roman" w:hAnsi="Times New Roman" w:cs="Times New Roman"/>
          <w:sz w:val="26"/>
          <w:szCs w:val="26"/>
        </w:rPr>
        <w:t xml:space="preserve">                              </w:t>
      </w:r>
      <w:r w:rsidR="00164632" w:rsidRPr="009621A9">
        <w:rPr>
          <w:rFonts w:ascii="Times New Roman" w:hAnsi="Times New Roman" w:cs="Times New Roman"/>
          <w:sz w:val="26"/>
          <w:szCs w:val="26"/>
        </w:rPr>
        <w:t xml:space="preserve">Where k is a constants, which is 90 in dog </w:t>
      </w:r>
      <w:r w:rsidR="00164632" w:rsidRPr="009621A9">
        <w:rPr>
          <w:rFonts w:ascii="Times New Roman" w:hAnsi="Times New Roman" w:cs="Times New Roman"/>
          <w:sz w:val="24"/>
          <w:szCs w:val="24"/>
        </w:rPr>
        <w:t>( Pichler and Turnwald,1985).</w:t>
      </w:r>
    </w:p>
    <w:p w:rsidR="004E3A85" w:rsidRPr="005F5F36" w:rsidRDefault="00C86CB4" w:rsidP="005F5F36">
      <w:pPr>
        <w:tabs>
          <w:tab w:val="left" w:pos="5182"/>
        </w:tabs>
        <w:rPr>
          <w:rFonts w:ascii="Times New Roman" w:hAnsi="Times New Roman" w:cs="Times New Roman"/>
          <w:sz w:val="24"/>
          <w:szCs w:val="24"/>
        </w:rPr>
      </w:pPr>
      <w:r>
        <w:rPr>
          <w:rFonts w:ascii="Times New Roman" w:hAnsi="Times New Roman" w:cs="Times New Roman"/>
          <w:b/>
          <w:sz w:val="32"/>
          <w:szCs w:val="32"/>
        </w:rPr>
        <w:lastRenderedPageBreak/>
        <w:t xml:space="preserve">Table 5: </w:t>
      </w:r>
      <w:r w:rsidR="004E3A85" w:rsidRPr="004E3A85">
        <w:rPr>
          <w:rFonts w:ascii="Times New Roman" w:hAnsi="Times New Roman" w:cs="Times New Roman"/>
          <w:b/>
          <w:sz w:val="32"/>
          <w:szCs w:val="32"/>
        </w:rPr>
        <w:t>Doses</w:t>
      </w:r>
      <w:r>
        <w:rPr>
          <w:rFonts w:ascii="Times New Roman" w:hAnsi="Times New Roman" w:cs="Times New Roman"/>
          <w:b/>
          <w:sz w:val="32"/>
          <w:szCs w:val="32"/>
        </w:rPr>
        <w:t xml:space="preserve"> and rates of blood transfusion</w:t>
      </w:r>
    </w:p>
    <w:tbl>
      <w:tblPr>
        <w:tblStyle w:val="TableGrid"/>
        <w:tblW w:w="0" w:type="auto"/>
        <w:jc w:val="center"/>
        <w:tblInd w:w="638" w:type="dxa"/>
        <w:tblLook w:val="04A0"/>
      </w:tblPr>
      <w:tblGrid>
        <w:gridCol w:w="2890"/>
        <w:gridCol w:w="5308"/>
      </w:tblGrid>
      <w:tr w:rsidR="004E3A85" w:rsidRPr="00C53FBA" w:rsidTr="00C53FBA">
        <w:trPr>
          <w:trHeight w:val="405"/>
          <w:jc w:val="center"/>
        </w:trPr>
        <w:tc>
          <w:tcPr>
            <w:tcW w:w="2890" w:type="dxa"/>
          </w:tcPr>
          <w:p w:rsidR="004E3A85" w:rsidRPr="00C53FBA" w:rsidRDefault="00C53FBA" w:rsidP="008F7C4D">
            <w:pPr>
              <w:tabs>
                <w:tab w:val="left" w:pos="5182"/>
              </w:tabs>
              <w:spacing w:line="360" w:lineRule="auto"/>
              <w:jc w:val="center"/>
              <w:rPr>
                <w:rFonts w:ascii="Times New Roman" w:hAnsi="Times New Roman" w:cs="Times New Roman"/>
                <w:b/>
                <w:sz w:val="24"/>
                <w:szCs w:val="24"/>
              </w:rPr>
            </w:pPr>
            <w:r w:rsidRPr="00C53FBA">
              <w:rPr>
                <w:rFonts w:ascii="Times New Roman" w:hAnsi="Times New Roman" w:cs="Times New Roman"/>
                <w:b/>
                <w:sz w:val="24"/>
                <w:szCs w:val="24"/>
              </w:rPr>
              <w:t xml:space="preserve">Parameter </w:t>
            </w:r>
          </w:p>
        </w:tc>
        <w:tc>
          <w:tcPr>
            <w:tcW w:w="5308" w:type="dxa"/>
          </w:tcPr>
          <w:p w:rsidR="004E3A85" w:rsidRPr="00C53FBA" w:rsidRDefault="004E3A85" w:rsidP="008656CF">
            <w:pPr>
              <w:tabs>
                <w:tab w:val="left" w:pos="5182"/>
              </w:tabs>
              <w:spacing w:line="360" w:lineRule="auto"/>
              <w:rPr>
                <w:rFonts w:ascii="Times New Roman" w:hAnsi="Times New Roman" w:cs="Times New Roman"/>
                <w:b/>
                <w:sz w:val="24"/>
                <w:szCs w:val="24"/>
              </w:rPr>
            </w:pPr>
            <w:r w:rsidRPr="00C53FBA">
              <w:rPr>
                <w:rFonts w:ascii="Times New Roman" w:hAnsi="Times New Roman" w:cs="Times New Roman"/>
                <w:b/>
                <w:sz w:val="24"/>
                <w:szCs w:val="24"/>
              </w:rPr>
              <w:t xml:space="preserve">          Blood</w:t>
            </w:r>
          </w:p>
        </w:tc>
      </w:tr>
      <w:tr w:rsidR="004E3A85" w:rsidRPr="009621A9" w:rsidTr="00C53FBA">
        <w:trPr>
          <w:trHeight w:val="793"/>
          <w:jc w:val="center"/>
        </w:trPr>
        <w:tc>
          <w:tcPr>
            <w:tcW w:w="2890" w:type="dxa"/>
          </w:tcPr>
          <w:p w:rsidR="004E3A85" w:rsidRPr="009621A9" w:rsidRDefault="004E3A85" w:rsidP="008656CF">
            <w:pPr>
              <w:tabs>
                <w:tab w:val="left" w:pos="5182"/>
              </w:tabs>
              <w:spacing w:line="360" w:lineRule="auto"/>
              <w:rPr>
                <w:rFonts w:ascii="Times New Roman" w:hAnsi="Times New Roman" w:cs="Times New Roman"/>
                <w:sz w:val="24"/>
                <w:szCs w:val="24"/>
              </w:rPr>
            </w:pPr>
            <w:r w:rsidRPr="009621A9">
              <w:rPr>
                <w:rFonts w:ascii="Times New Roman" w:hAnsi="Times New Roman" w:cs="Times New Roman"/>
                <w:sz w:val="24"/>
                <w:szCs w:val="24"/>
              </w:rPr>
              <w:t xml:space="preserve">  Dose</w:t>
            </w:r>
          </w:p>
        </w:tc>
        <w:tc>
          <w:tcPr>
            <w:tcW w:w="5308" w:type="dxa"/>
          </w:tcPr>
          <w:p w:rsidR="004E3A85" w:rsidRPr="009621A9" w:rsidRDefault="004E3A85" w:rsidP="008656CF">
            <w:pPr>
              <w:tabs>
                <w:tab w:val="left" w:pos="5182"/>
              </w:tabs>
              <w:spacing w:line="360" w:lineRule="auto"/>
              <w:rPr>
                <w:rFonts w:ascii="Times New Roman" w:hAnsi="Times New Roman" w:cs="Times New Roman"/>
                <w:sz w:val="24"/>
                <w:szCs w:val="24"/>
              </w:rPr>
            </w:pPr>
            <w:r w:rsidRPr="009621A9">
              <w:rPr>
                <w:rFonts w:ascii="Times New Roman" w:hAnsi="Times New Roman" w:cs="Times New Roman"/>
                <w:sz w:val="24"/>
                <w:szCs w:val="24"/>
              </w:rPr>
              <w:t>Dose should be calculated using the formula, but a rough guideline is 12 to 20 ml/kg.</w:t>
            </w:r>
          </w:p>
        </w:tc>
      </w:tr>
      <w:tr w:rsidR="004E3A85" w:rsidRPr="009621A9" w:rsidTr="00C53FBA">
        <w:trPr>
          <w:trHeight w:val="405"/>
          <w:jc w:val="center"/>
        </w:trPr>
        <w:tc>
          <w:tcPr>
            <w:tcW w:w="2890" w:type="dxa"/>
          </w:tcPr>
          <w:p w:rsidR="004E3A85" w:rsidRPr="009621A9" w:rsidRDefault="004E3A85" w:rsidP="008656CF">
            <w:pPr>
              <w:tabs>
                <w:tab w:val="left" w:pos="5182"/>
              </w:tabs>
              <w:spacing w:line="360" w:lineRule="auto"/>
              <w:rPr>
                <w:rFonts w:ascii="Times New Roman" w:hAnsi="Times New Roman" w:cs="Times New Roman"/>
                <w:sz w:val="24"/>
                <w:szCs w:val="24"/>
              </w:rPr>
            </w:pPr>
            <w:r w:rsidRPr="009621A9">
              <w:rPr>
                <w:rFonts w:ascii="Times New Roman" w:hAnsi="Times New Roman" w:cs="Times New Roman"/>
                <w:sz w:val="24"/>
                <w:szCs w:val="24"/>
              </w:rPr>
              <w:t xml:space="preserve">  Dose rate</w:t>
            </w:r>
          </w:p>
        </w:tc>
        <w:tc>
          <w:tcPr>
            <w:tcW w:w="5308" w:type="dxa"/>
          </w:tcPr>
          <w:p w:rsidR="004E3A85" w:rsidRPr="009621A9" w:rsidRDefault="004E3A85" w:rsidP="008656CF">
            <w:pPr>
              <w:tabs>
                <w:tab w:val="left" w:pos="5182"/>
              </w:tabs>
              <w:spacing w:line="360" w:lineRule="auto"/>
              <w:rPr>
                <w:rFonts w:ascii="Times New Roman" w:hAnsi="Times New Roman" w:cs="Times New Roman"/>
                <w:sz w:val="24"/>
                <w:szCs w:val="24"/>
              </w:rPr>
            </w:pPr>
            <w:r w:rsidRPr="009621A9">
              <w:rPr>
                <w:rFonts w:ascii="Times New Roman" w:hAnsi="Times New Roman" w:cs="Times New Roman"/>
                <w:sz w:val="24"/>
                <w:szCs w:val="24"/>
              </w:rPr>
              <w:t>1to 5 ml/kg/hour.</w:t>
            </w:r>
          </w:p>
        </w:tc>
      </w:tr>
      <w:tr w:rsidR="004E3A85" w:rsidRPr="009621A9" w:rsidTr="00C53FBA">
        <w:trPr>
          <w:trHeight w:val="793"/>
          <w:jc w:val="center"/>
        </w:trPr>
        <w:tc>
          <w:tcPr>
            <w:tcW w:w="2890" w:type="dxa"/>
          </w:tcPr>
          <w:p w:rsidR="004E3A85" w:rsidRPr="009621A9" w:rsidRDefault="004E3A85" w:rsidP="008656CF">
            <w:pPr>
              <w:tabs>
                <w:tab w:val="left" w:pos="5182"/>
              </w:tabs>
              <w:spacing w:line="360" w:lineRule="auto"/>
              <w:rPr>
                <w:rFonts w:ascii="Times New Roman" w:hAnsi="Times New Roman" w:cs="Times New Roman"/>
                <w:sz w:val="24"/>
                <w:szCs w:val="24"/>
              </w:rPr>
            </w:pPr>
            <w:r w:rsidRPr="009621A9">
              <w:rPr>
                <w:rFonts w:ascii="Times New Roman" w:hAnsi="Times New Roman" w:cs="Times New Roman"/>
                <w:sz w:val="24"/>
                <w:szCs w:val="24"/>
              </w:rPr>
              <w:t xml:space="preserve">   Other considerations</w:t>
            </w:r>
          </w:p>
        </w:tc>
        <w:tc>
          <w:tcPr>
            <w:tcW w:w="5308" w:type="dxa"/>
          </w:tcPr>
          <w:p w:rsidR="004E3A85" w:rsidRPr="009621A9" w:rsidRDefault="004E3A85" w:rsidP="008656CF">
            <w:pPr>
              <w:tabs>
                <w:tab w:val="left" w:pos="5182"/>
              </w:tabs>
              <w:spacing w:line="360" w:lineRule="auto"/>
              <w:rPr>
                <w:rFonts w:ascii="Times New Roman" w:hAnsi="Times New Roman" w:cs="Times New Roman"/>
                <w:sz w:val="24"/>
                <w:szCs w:val="24"/>
              </w:rPr>
            </w:pPr>
            <w:r w:rsidRPr="009621A9">
              <w:rPr>
                <w:rFonts w:ascii="Times New Roman" w:hAnsi="Times New Roman" w:cs="Times New Roman"/>
                <w:sz w:val="24"/>
                <w:szCs w:val="24"/>
              </w:rPr>
              <w:t xml:space="preserve"> Start at a low dose rate and increase it gradually while monitoring the patient closely.</w:t>
            </w:r>
          </w:p>
        </w:tc>
      </w:tr>
    </w:tbl>
    <w:p w:rsidR="00C53FBA" w:rsidRPr="00C53FBA" w:rsidRDefault="00C53FBA" w:rsidP="00C53FBA">
      <w:pPr>
        <w:spacing w:line="240" w:lineRule="auto"/>
        <w:jc w:val="both"/>
        <w:rPr>
          <w:rFonts w:ascii="Times New Roman" w:hAnsi="Times New Roman" w:cs="Times New Roman"/>
          <w:sz w:val="12"/>
          <w:szCs w:val="24"/>
        </w:rPr>
      </w:pPr>
    </w:p>
    <w:p w:rsidR="00724B11" w:rsidRDefault="004E3A85" w:rsidP="00724B11">
      <w:pPr>
        <w:spacing w:line="360" w:lineRule="auto"/>
        <w:jc w:val="both"/>
        <w:rPr>
          <w:rFonts w:ascii="Times New Roman" w:hAnsi="Times New Roman" w:cs="Times New Roman"/>
          <w:sz w:val="24"/>
          <w:szCs w:val="24"/>
        </w:rPr>
      </w:pPr>
      <w:r w:rsidRPr="009621A9">
        <w:rPr>
          <w:rFonts w:ascii="Times New Roman" w:hAnsi="Times New Roman" w:cs="Times New Roman"/>
          <w:sz w:val="24"/>
          <w:szCs w:val="24"/>
        </w:rPr>
        <w:t>The doses and dose rate provided above are a guideline only. However the flow rate may be increased and depending on an individual patient. The total dosage will also depend on the patient’s needs. Any blood transfusion should</w:t>
      </w:r>
      <w:r>
        <w:rPr>
          <w:rFonts w:ascii="Times New Roman" w:hAnsi="Times New Roman" w:cs="Times New Roman"/>
          <w:sz w:val="24"/>
          <w:szCs w:val="24"/>
        </w:rPr>
        <w:t xml:space="preserve"> be completed within four hours</w:t>
      </w:r>
      <w:r w:rsidR="005F5F36">
        <w:rPr>
          <w:rFonts w:ascii="Times New Roman" w:hAnsi="Times New Roman" w:cs="Times New Roman"/>
          <w:sz w:val="24"/>
          <w:szCs w:val="24"/>
        </w:rPr>
        <w:t xml:space="preserve"> </w:t>
      </w:r>
      <w:r>
        <w:rPr>
          <w:rFonts w:ascii="Times New Roman" w:hAnsi="Times New Roman" w:cs="Times New Roman"/>
          <w:sz w:val="24"/>
          <w:szCs w:val="24"/>
        </w:rPr>
        <w:t>(</w:t>
      </w:r>
      <w:r w:rsidRPr="009621A9">
        <w:rPr>
          <w:rFonts w:ascii="Times New Roman" w:hAnsi="Times New Roman" w:cs="Times New Roman"/>
          <w:sz w:val="24"/>
          <w:szCs w:val="24"/>
        </w:rPr>
        <w:t>Helm and Clare Knottenbelt, 2010</w:t>
      </w:r>
      <w:r>
        <w:rPr>
          <w:rFonts w:ascii="Times New Roman" w:hAnsi="Times New Roman" w:cs="Times New Roman"/>
          <w:sz w:val="24"/>
          <w:szCs w:val="24"/>
        </w:rPr>
        <w:t>)</w:t>
      </w:r>
      <w:r w:rsidR="000B48D2">
        <w:rPr>
          <w:rFonts w:ascii="Times New Roman" w:hAnsi="Times New Roman" w:cs="Times New Roman"/>
          <w:sz w:val="24"/>
          <w:szCs w:val="24"/>
        </w:rPr>
        <w:t>.</w:t>
      </w:r>
    </w:p>
    <w:p w:rsidR="00724B11" w:rsidRDefault="00D12508" w:rsidP="00724B11">
      <w:pPr>
        <w:spacing w:line="360" w:lineRule="auto"/>
        <w:jc w:val="both"/>
        <w:rPr>
          <w:rFonts w:ascii="Times New Roman" w:hAnsi="Times New Roman" w:cs="Times New Roman"/>
          <w:sz w:val="24"/>
          <w:szCs w:val="24"/>
        </w:rPr>
      </w:pPr>
      <w:r w:rsidRPr="00D12508">
        <w:rPr>
          <w:rFonts w:ascii="Times New Roman" w:hAnsi="Times New Roman" w:cs="Times New Roman"/>
          <w:b/>
          <w:bCs/>
          <w:sz w:val="32"/>
          <w:szCs w:val="32"/>
        </w:rPr>
        <w:t>Donor selection:</w:t>
      </w:r>
    </w:p>
    <w:p w:rsidR="00D12508" w:rsidRDefault="00D12508" w:rsidP="00724B11">
      <w:pPr>
        <w:spacing w:line="360" w:lineRule="auto"/>
        <w:jc w:val="both"/>
        <w:rPr>
          <w:rFonts w:ascii="Times New Roman" w:hAnsi="Times New Roman" w:cs="Times New Roman"/>
          <w:sz w:val="24"/>
          <w:szCs w:val="24"/>
        </w:rPr>
      </w:pPr>
      <w:r w:rsidRPr="009621A9">
        <w:rPr>
          <w:rFonts w:ascii="Times New Roman" w:hAnsi="Times New Roman" w:cs="Times New Roman"/>
          <w:sz w:val="24"/>
          <w:szCs w:val="24"/>
        </w:rPr>
        <w:t>Donor welfare is paramount and therefore careful selection of a donor and a clear understanding of the methods and amounts of blood that can be collected are vital. Donors need to be matched to the recipient; in dogs, this is less important for first transfusions, but becomes vital for subsequent</w:t>
      </w:r>
      <w:r>
        <w:rPr>
          <w:rFonts w:ascii="Times New Roman" w:hAnsi="Times New Roman" w:cs="Times New Roman"/>
          <w:sz w:val="24"/>
          <w:szCs w:val="24"/>
        </w:rPr>
        <w:t xml:space="preserve"> transfusions</w:t>
      </w:r>
      <w:r w:rsidRPr="00D12508">
        <w:rPr>
          <w:rFonts w:ascii="Times New Roman" w:hAnsi="Times New Roman" w:cs="Times New Roman"/>
          <w:sz w:val="24"/>
          <w:szCs w:val="24"/>
        </w:rPr>
        <w:t xml:space="preserve"> </w:t>
      </w:r>
      <w:r>
        <w:rPr>
          <w:rFonts w:ascii="Times New Roman" w:hAnsi="Times New Roman" w:cs="Times New Roman"/>
          <w:sz w:val="24"/>
          <w:szCs w:val="24"/>
        </w:rPr>
        <w:t>(</w:t>
      </w:r>
      <w:r w:rsidRPr="009621A9">
        <w:rPr>
          <w:rFonts w:ascii="Times New Roman" w:hAnsi="Times New Roman" w:cs="Times New Roman"/>
          <w:sz w:val="24"/>
          <w:szCs w:val="24"/>
        </w:rPr>
        <w:t xml:space="preserve"> Helm and Clare Knottenbelt, 2010</w:t>
      </w:r>
      <w:r>
        <w:rPr>
          <w:rFonts w:ascii="Times New Roman" w:hAnsi="Times New Roman" w:cs="Times New Roman"/>
          <w:sz w:val="24"/>
          <w:szCs w:val="24"/>
        </w:rPr>
        <w:t>).</w:t>
      </w:r>
    </w:p>
    <w:p w:rsidR="00724B11" w:rsidRDefault="00724B11" w:rsidP="00724B11">
      <w:pPr>
        <w:spacing w:line="360" w:lineRule="auto"/>
        <w:jc w:val="both"/>
        <w:rPr>
          <w:rFonts w:ascii="Times New Roman" w:hAnsi="Times New Roman" w:cs="Times New Roman"/>
          <w:sz w:val="24"/>
          <w:szCs w:val="24"/>
        </w:rPr>
      </w:pPr>
    </w:p>
    <w:p w:rsidR="00EB05E5" w:rsidRPr="00EB05E5" w:rsidRDefault="00EB05E5" w:rsidP="008656CF">
      <w:pPr>
        <w:autoSpaceDE w:val="0"/>
        <w:autoSpaceDN w:val="0"/>
        <w:adjustRightInd w:val="0"/>
        <w:spacing w:after="0" w:line="360" w:lineRule="auto"/>
        <w:jc w:val="both"/>
        <w:rPr>
          <w:rFonts w:ascii="Times New Roman" w:hAnsi="Times New Roman" w:cs="Times New Roman"/>
          <w:b/>
          <w:bCs/>
          <w:sz w:val="32"/>
          <w:szCs w:val="32"/>
        </w:rPr>
      </w:pPr>
      <w:r w:rsidRPr="00EB05E5">
        <w:rPr>
          <w:rFonts w:ascii="Times New Roman" w:hAnsi="Times New Roman" w:cs="Times New Roman"/>
          <w:b/>
          <w:bCs/>
          <w:sz w:val="32"/>
          <w:szCs w:val="32"/>
        </w:rPr>
        <w:t>Blood collection:</w:t>
      </w:r>
    </w:p>
    <w:p w:rsidR="0076327C" w:rsidRDefault="00EB05E5" w:rsidP="008656CF">
      <w:pPr>
        <w:autoSpaceDE w:val="0"/>
        <w:autoSpaceDN w:val="0"/>
        <w:adjustRightInd w:val="0"/>
        <w:spacing w:after="0" w:line="360" w:lineRule="auto"/>
        <w:jc w:val="both"/>
        <w:rPr>
          <w:rFonts w:ascii="Times New Roman" w:hAnsi="Times New Roman" w:cs="Times New Roman"/>
          <w:sz w:val="24"/>
          <w:szCs w:val="24"/>
        </w:rPr>
      </w:pPr>
      <w:r w:rsidRPr="009621A9">
        <w:rPr>
          <w:rFonts w:ascii="Times New Roman" w:hAnsi="Times New Roman" w:cs="Times New Roman"/>
          <w:sz w:val="24"/>
          <w:szCs w:val="24"/>
        </w:rPr>
        <w:t>Under optimal circumstances to ensure that a donation goes smoothly, at least three members of staff should be available for blood collection, with one person restraining the donor, another holding the needle in place and a third weighing and gently mixing the donation bag or applying suction and mixing the syringe to make sure that anticoagulant is thoroughly mixed with the</w:t>
      </w:r>
      <w:r w:rsidR="00724B11">
        <w:rPr>
          <w:rFonts w:ascii="Times New Roman" w:hAnsi="Times New Roman" w:cs="Times New Roman"/>
          <w:sz w:val="24"/>
          <w:szCs w:val="24"/>
        </w:rPr>
        <w:t xml:space="preserve"> </w:t>
      </w:r>
      <w:r w:rsidRPr="009621A9">
        <w:rPr>
          <w:rFonts w:ascii="Times New Roman" w:hAnsi="Times New Roman" w:cs="Times New Roman"/>
          <w:sz w:val="24"/>
          <w:szCs w:val="24"/>
        </w:rPr>
        <w:t>blood. A skilled phlebotomist is preferred to minimize stress to the patient, aid blood flow and to help prevent complications such as the development of microthrombi at the site of venepuncture. During collection, the needle should be held as still as possible while another person gently mixes the bag or syringe. The bag should be weighed periodically until the target weight is obtained.</w:t>
      </w:r>
    </w:p>
    <w:p w:rsidR="00EB05E5" w:rsidRDefault="00EB05E5" w:rsidP="00AF29D7">
      <w:pPr>
        <w:spacing w:line="240" w:lineRule="auto"/>
        <w:jc w:val="center"/>
        <w:rPr>
          <w:rFonts w:ascii="Times New Roman" w:hAnsi="Times New Roman" w:cs="Times New Roman"/>
          <w:b/>
          <w:sz w:val="32"/>
          <w:szCs w:val="32"/>
        </w:rPr>
      </w:pPr>
      <w:r w:rsidRPr="009621A9">
        <w:rPr>
          <w:rFonts w:ascii="Times New Roman" w:hAnsi="Times New Roman" w:cs="Times New Roman"/>
          <w:b/>
          <w:sz w:val="32"/>
          <w:szCs w:val="32"/>
        </w:rPr>
        <w:lastRenderedPageBreak/>
        <w:t>CHAPTER III</w:t>
      </w:r>
    </w:p>
    <w:p w:rsidR="00AF29D7" w:rsidRDefault="00AF29D7" w:rsidP="00AF29D7">
      <w:pPr>
        <w:spacing w:line="240" w:lineRule="auto"/>
        <w:jc w:val="center"/>
        <w:rPr>
          <w:rFonts w:ascii="Times New Roman" w:hAnsi="Times New Roman" w:cs="Times New Roman"/>
          <w:sz w:val="32"/>
          <w:szCs w:val="32"/>
        </w:rPr>
      </w:pPr>
    </w:p>
    <w:p w:rsidR="00AF29D7" w:rsidRPr="00AF29D7" w:rsidRDefault="00AF29D7" w:rsidP="00AF29D7">
      <w:pPr>
        <w:spacing w:line="240" w:lineRule="auto"/>
        <w:jc w:val="center"/>
        <w:rPr>
          <w:rFonts w:ascii="Times New Roman" w:hAnsi="Times New Roman" w:cs="Times New Roman"/>
          <w:sz w:val="2"/>
          <w:szCs w:val="32"/>
        </w:rPr>
      </w:pPr>
    </w:p>
    <w:p w:rsidR="00EB05E5" w:rsidRPr="002C126E" w:rsidRDefault="00EB05E5" w:rsidP="00AF29D7">
      <w:pPr>
        <w:spacing w:line="240" w:lineRule="auto"/>
        <w:rPr>
          <w:rFonts w:ascii="Times New Roman" w:hAnsi="Times New Roman" w:cs="Times New Roman"/>
          <w:sz w:val="36"/>
          <w:szCs w:val="36"/>
        </w:rPr>
      </w:pPr>
      <w:r w:rsidRPr="002C126E">
        <w:rPr>
          <w:rFonts w:ascii="Times New Roman" w:eastAsia="Times New Roman" w:hAnsi="Times New Roman" w:cs="Times New Roman"/>
          <w:b/>
          <w:sz w:val="36"/>
          <w:szCs w:val="36"/>
        </w:rPr>
        <w:t>MATERIALS AND METHODS</w:t>
      </w:r>
    </w:p>
    <w:p w:rsidR="00DC6856" w:rsidRPr="0040149B" w:rsidRDefault="002C126E" w:rsidP="008656CF">
      <w:pPr>
        <w:tabs>
          <w:tab w:val="left" w:pos="2596"/>
        </w:tabs>
        <w:spacing w:line="360" w:lineRule="auto"/>
        <w:jc w:val="both"/>
        <w:rPr>
          <w:rFonts w:ascii="Times New Roman" w:hAnsi="Times New Roman" w:cs="Times New Roman"/>
          <w:b/>
          <w:sz w:val="32"/>
          <w:szCs w:val="32"/>
        </w:rPr>
      </w:pPr>
      <w:r w:rsidRPr="0040149B">
        <w:rPr>
          <w:rFonts w:ascii="Times New Roman" w:hAnsi="Times New Roman" w:cs="Times New Roman"/>
          <w:b/>
          <w:sz w:val="32"/>
          <w:szCs w:val="32"/>
        </w:rPr>
        <w:t>Materials:</w:t>
      </w:r>
    </w:p>
    <w:p w:rsidR="002C126E" w:rsidRPr="00DC6856" w:rsidRDefault="00A30546" w:rsidP="008656CF">
      <w:pPr>
        <w:tabs>
          <w:tab w:val="left" w:pos="2596"/>
        </w:tabs>
        <w:spacing w:line="360" w:lineRule="auto"/>
        <w:jc w:val="both"/>
        <w:rPr>
          <w:rFonts w:ascii="Times New Roman" w:hAnsi="Times New Roman" w:cs="Times New Roman"/>
          <w:b/>
          <w:sz w:val="28"/>
          <w:szCs w:val="28"/>
        </w:rPr>
      </w:pPr>
      <w:r>
        <w:rPr>
          <w:rFonts w:ascii="Times New Roman" w:hAnsi="Times New Roman" w:cs="Times New Roman"/>
          <w:sz w:val="24"/>
          <w:szCs w:val="24"/>
        </w:rPr>
        <w:t xml:space="preserve">22 years Labrador donor dog, 5 months Labrador </w:t>
      </w:r>
      <w:r w:rsidR="002C126E" w:rsidRPr="00A30546">
        <w:rPr>
          <w:rFonts w:ascii="Times New Roman" w:hAnsi="Times New Roman" w:cs="Times New Roman"/>
          <w:sz w:val="24"/>
          <w:szCs w:val="24"/>
        </w:rPr>
        <w:t>recipient dog, whol</w:t>
      </w:r>
      <w:r w:rsidR="00DC6856">
        <w:rPr>
          <w:rFonts w:ascii="Times New Roman" w:hAnsi="Times New Roman" w:cs="Times New Roman"/>
          <w:sz w:val="24"/>
          <w:szCs w:val="24"/>
        </w:rPr>
        <w:t>e blood, Blood bag, and Blood transfusion equipments, vitamin k</w:t>
      </w:r>
      <w:r w:rsidR="00DC6856">
        <w:rPr>
          <w:rFonts w:ascii="Times New Roman" w:hAnsi="Times New Roman" w:cs="Times New Roman"/>
          <w:sz w:val="24"/>
          <w:szCs w:val="24"/>
          <w:vertAlign w:val="subscript"/>
        </w:rPr>
        <w:t>1</w:t>
      </w:r>
      <w:r w:rsidR="00DC6856">
        <w:rPr>
          <w:rFonts w:ascii="Times New Roman" w:hAnsi="Times New Roman" w:cs="Times New Roman"/>
          <w:sz w:val="24"/>
          <w:szCs w:val="24"/>
        </w:rPr>
        <w:t xml:space="preserve"> and antihistamine.</w:t>
      </w:r>
    </w:p>
    <w:p w:rsidR="00724B11" w:rsidRDefault="00DC6856" w:rsidP="00724B11">
      <w:pPr>
        <w:spacing w:line="360" w:lineRule="auto"/>
        <w:jc w:val="both"/>
        <w:rPr>
          <w:rFonts w:ascii="Times New Roman" w:eastAsia="Times New Roman" w:hAnsi="Times New Roman" w:cs="Times New Roman"/>
          <w:b/>
          <w:sz w:val="32"/>
          <w:szCs w:val="32"/>
        </w:rPr>
      </w:pPr>
      <w:r w:rsidRPr="0040149B">
        <w:rPr>
          <w:rFonts w:ascii="Times New Roman" w:eastAsia="Times New Roman" w:hAnsi="Times New Roman" w:cs="Times New Roman"/>
          <w:b/>
          <w:sz w:val="32"/>
          <w:szCs w:val="32"/>
        </w:rPr>
        <w:t>Study area and period:</w:t>
      </w:r>
    </w:p>
    <w:p w:rsidR="00DC6856" w:rsidRPr="00724B11" w:rsidRDefault="00DC6856" w:rsidP="00724B11">
      <w:pPr>
        <w:spacing w:line="360" w:lineRule="auto"/>
        <w:jc w:val="both"/>
        <w:rPr>
          <w:rFonts w:ascii="Times New Roman" w:eastAsia="Times New Roman" w:hAnsi="Times New Roman" w:cs="Times New Roman"/>
          <w:b/>
          <w:sz w:val="32"/>
          <w:szCs w:val="32"/>
        </w:rPr>
      </w:pPr>
      <w:r w:rsidRPr="009621A9">
        <w:rPr>
          <w:rFonts w:ascii="Times New Roman" w:eastAsia="Times New Roman" w:hAnsi="Times New Roman" w:cs="Times New Roman"/>
          <w:sz w:val="24"/>
          <w:szCs w:val="24"/>
        </w:rPr>
        <w:t>The study</w:t>
      </w:r>
      <w:r>
        <w:rPr>
          <w:rFonts w:ascii="Times New Roman" w:eastAsia="Times New Roman" w:hAnsi="Times New Roman" w:cs="Times New Roman"/>
          <w:sz w:val="24"/>
          <w:szCs w:val="24"/>
        </w:rPr>
        <w:t xml:space="preserve"> was conducted </w:t>
      </w:r>
      <w:r w:rsidRPr="009621A9">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Veterinary College &amp; Research I</w:t>
      </w:r>
      <w:r w:rsidRPr="009621A9">
        <w:rPr>
          <w:rFonts w:ascii="Times New Roman" w:eastAsia="Times New Roman" w:hAnsi="Times New Roman" w:cs="Times New Roman"/>
          <w:sz w:val="24"/>
          <w:szCs w:val="24"/>
        </w:rPr>
        <w:t xml:space="preserve">nstitute </w:t>
      </w:r>
      <w:r>
        <w:rPr>
          <w:rFonts w:ascii="Times New Roman" w:eastAsia="Times New Roman" w:hAnsi="Times New Roman" w:cs="Times New Roman"/>
          <w:sz w:val="24"/>
          <w:szCs w:val="24"/>
        </w:rPr>
        <w:t>teaching h</w:t>
      </w:r>
      <w:r w:rsidRPr="009621A9">
        <w:rPr>
          <w:rFonts w:ascii="Times New Roman" w:eastAsia="Times New Roman" w:hAnsi="Times New Roman" w:cs="Times New Roman"/>
          <w:sz w:val="24"/>
          <w:szCs w:val="24"/>
        </w:rPr>
        <w:t>ospital, Namakkal, Tamil Nadu, India.</w:t>
      </w:r>
      <w:r>
        <w:rPr>
          <w:rFonts w:ascii="Times New Roman" w:eastAsia="Times New Roman" w:hAnsi="Times New Roman" w:cs="Times New Roman"/>
          <w:sz w:val="24"/>
          <w:szCs w:val="24"/>
        </w:rPr>
        <w:t xml:space="preserve"> This study period was</w:t>
      </w:r>
      <w:r w:rsidRPr="009621A9">
        <w:rPr>
          <w:rFonts w:ascii="Times New Roman" w:eastAsia="Times New Roman" w:hAnsi="Times New Roman" w:cs="Times New Roman"/>
          <w:sz w:val="24"/>
          <w:szCs w:val="24"/>
        </w:rPr>
        <w:t xml:space="preserve"> at 1</w:t>
      </w:r>
      <w:r w:rsidRPr="009621A9">
        <w:rPr>
          <w:rFonts w:ascii="Times New Roman" w:eastAsia="Times New Roman" w:hAnsi="Times New Roman" w:cs="Times New Roman"/>
          <w:sz w:val="24"/>
          <w:szCs w:val="24"/>
          <w:vertAlign w:val="superscript"/>
        </w:rPr>
        <w:t>st</w:t>
      </w:r>
      <w:r w:rsidRPr="009621A9">
        <w:rPr>
          <w:rFonts w:ascii="Times New Roman" w:eastAsia="Times New Roman" w:hAnsi="Times New Roman" w:cs="Times New Roman"/>
          <w:sz w:val="24"/>
          <w:szCs w:val="24"/>
        </w:rPr>
        <w:t xml:space="preserve"> -14</w:t>
      </w:r>
      <w:r w:rsidRPr="009621A9">
        <w:rPr>
          <w:rFonts w:ascii="Times New Roman" w:eastAsia="Times New Roman" w:hAnsi="Times New Roman" w:cs="Times New Roman"/>
          <w:sz w:val="24"/>
          <w:szCs w:val="24"/>
          <w:vertAlign w:val="superscript"/>
        </w:rPr>
        <w:t>th</w:t>
      </w:r>
      <w:r w:rsidRPr="009621A9">
        <w:rPr>
          <w:rFonts w:ascii="Times New Roman" w:eastAsia="Times New Roman" w:hAnsi="Times New Roman" w:cs="Times New Roman"/>
          <w:sz w:val="24"/>
          <w:szCs w:val="24"/>
        </w:rPr>
        <w:t xml:space="preserve"> </w:t>
      </w:r>
      <w:r w:rsidR="002A60AC" w:rsidRPr="009621A9">
        <w:rPr>
          <w:rFonts w:ascii="Times New Roman" w:eastAsia="Times New Roman" w:hAnsi="Times New Roman" w:cs="Times New Roman"/>
          <w:sz w:val="24"/>
          <w:szCs w:val="24"/>
        </w:rPr>
        <w:t>October</w:t>
      </w:r>
      <w:r w:rsidRPr="009621A9">
        <w:rPr>
          <w:rFonts w:ascii="Times New Roman" w:eastAsia="Times New Roman" w:hAnsi="Times New Roman" w:cs="Times New Roman"/>
          <w:sz w:val="24"/>
          <w:szCs w:val="24"/>
        </w:rPr>
        <w:t>,</w:t>
      </w:r>
      <w:r w:rsidR="002A60AC">
        <w:rPr>
          <w:rFonts w:ascii="Times New Roman" w:eastAsia="Times New Roman" w:hAnsi="Times New Roman" w:cs="Times New Roman"/>
          <w:sz w:val="24"/>
          <w:szCs w:val="24"/>
        </w:rPr>
        <w:t xml:space="preserve"> </w:t>
      </w:r>
      <w:r w:rsidR="008D6F64">
        <w:rPr>
          <w:rFonts w:ascii="Times New Roman" w:eastAsia="Times New Roman" w:hAnsi="Times New Roman" w:cs="Times New Roman"/>
          <w:sz w:val="24"/>
          <w:szCs w:val="24"/>
        </w:rPr>
        <w:t>2012</w:t>
      </w:r>
      <w:r w:rsidRPr="009621A9">
        <w:rPr>
          <w:rFonts w:ascii="Times New Roman" w:eastAsia="Times New Roman" w:hAnsi="Times New Roman" w:cs="Times New Roman"/>
          <w:sz w:val="24"/>
          <w:szCs w:val="24"/>
        </w:rPr>
        <w:t xml:space="preserve"> in Small animal unit during my internship program.</w:t>
      </w:r>
    </w:p>
    <w:p w:rsidR="0040149B" w:rsidRPr="0040149B" w:rsidRDefault="0040149B" w:rsidP="008656CF">
      <w:pPr>
        <w:spacing w:line="360" w:lineRule="auto"/>
        <w:jc w:val="both"/>
        <w:rPr>
          <w:rFonts w:ascii="Times New Roman" w:eastAsia="Times New Roman" w:hAnsi="Times New Roman" w:cs="Times New Roman"/>
          <w:b/>
          <w:sz w:val="32"/>
          <w:szCs w:val="32"/>
        </w:rPr>
      </w:pPr>
      <w:r w:rsidRPr="0040149B">
        <w:rPr>
          <w:rFonts w:ascii="Times New Roman" w:eastAsia="Times New Roman" w:hAnsi="Times New Roman" w:cs="Times New Roman"/>
          <w:b/>
          <w:sz w:val="32"/>
          <w:szCs w:val="32"/>
        </w:rPr>
        <w:t>Case history:</w:t>
      </w:r>
    </w:p>
    <w:p w:rsidR="00805327" w:rsidRDefault="0040149B" w:rsidP="008656CF">
      <w:pPr>
        <w:spacing w:line="360" w:lineRule="auto"/>
        <w:jc w:val="both"/>
        <w:rPr>
          <w:rFonts w:ascii="Times New Roman" w:eastAsia="Times New Roman" w:hAnsi="Times New Roman" w:cs="Times New Roman"/>
          <w:sz w:val="24"/>
          <w:szCs w:val="24"/>
        </w:rPr>
      </w:pPr>
      <w:r w:rsidRPr="009621A9">
        <w:rPr>
          <w:rFonts w:ascii="Times New Roman" w:eastAsia="Times New Roman" w:hAnsi="Times New Roman" w:cs="Times New Roman"/>
          <w:sz w:val="24"/>
          <w:szCs w:val="24"/>
        </w:rPr>
        <w:t>A five months old Lab</w:t>
      </w:r>
      <w:r>
        <w:rPr>
          <w:rFonts w:ascii="Times New Roman" w:eastAsia="Times New Roman" w:hAnsi="Times New Roman" w:cs="Times New Roman"/>
          <w:sz w:val="24"/>
          <w:szCs w:val="24"/>
        </w:rPr>
        <w:t>r</w:t>
      </w:r>
      <w:r w:rsidRPr="009621A9">
        <w:rPr>
          <w:rFonts w:ascii="Times New Roman" w:eastAsia="Times New Roman" w:hAnsi="Times New Roman" w:cs="Times New Roman"/>
          <w:sz w:val="24"/>
          <w:szCs w:val="24"/>
        </w:rPr>
        <w:t>ador dog weighin</w:t>
      </w:r>
      <w:r w:rsidR="00B647CA">
        <w:rPr>
          <w:rFonts w:ascii="Times New Roman" w:eastAsia="Times New Roman" w:hAnsi="Times New Roman" w:cs="Times New Roman"/>
          <w:sz w:val="24"/>
          <w:szCs w:val="24"/>
        </w:rPr>
        <w:t>g 4Kg was brought to the Small A</w:t>
      </w:r>
      <w:r w:rsidRPr="009621A9">
        <w:rPr>
          <w:rFonts w:ascii="Times New Roman" w:eastAsia="Times New Roman" w:hAnsi="Times New Roman" w:cs="Times New Roman"/>
          <w:sz w:val="24"/>
          <w:szCs w:val="24"/>
        </w:rPr>
        <w:t>nimal Medicine unit of</w:t>
      </w:r>
      <w:r>
        <w:rPr>
          <w:rFonts w:ascii="Times New Roman" w:eastAsia="Times New Roman" w:hAnsi="Times New Roman" w:cs="Times New Roman"/>
          <w:sz w:val="24"/>
          <w:szCs w:val="24"/>
        </w:rPr>
        <w:t xml:space="preserve"> VC  &amp;  RI Teaching  V</w:t>
      </w:r>
      <w:r w:rsidRPr="009621A9">
        <w:rPr>
          <w:rFonts w:ascii="Times New Roman" w:eastAsia="Times New Roman" w:hAnsi="Times New Roman" w:cs="Times New Roman"/>
          <w:sz w:val="24"/>
          <w:szCs w:val="24"/>
        </w:rPr>
        <w:t>eterinary Hospital at 1</w:t>
      </w:r>
      <w:r w:rsidRPr="009621A9">
        <w:rPr>
          <w:rFonts w:ascii="Times New Roman" w:eastAsia="Times New Roman" w:hAnsi="Times New Roman" w:cs="Times New Roman"/>
          <w:sz w:val="24"/>
          <w:szCs w:val="24"/>
          <w:vertAlign w:val="superscript"/>
        </w:rPr>
        <w:t>st</w:t>
      </w:r>
      <w:r w:rsidRPr="009621A9">
        <w:rPr>
          <w:rFonts w:ascii="Times New Roman" w:eastAsia="Times New Roman" w:hAnsi="Times New Roman" w:cs="Times New Roman"/>
          <w:sz w:val="24"/>
          <w:szCs w:val="24"/>
        </w:rPr>
        <w:t xml:space="preserve"> October, 2012 </w:t>
      </w:r>
      <w:r w:rsidR="00B647CA">
        <w:rPr>
          <w:rFonts w:ascii="Times New Roman" w:eastAsia="Times New Roman" w:hAnsi="Times New Roman" w:cs="Times New Roman"/>
          <w:sz w:val="24"/>
          <w:szCs w:val="24"/>
        </w:rPr>
        <w:t>, with</w:t>
      </w:r>
      <w:r>
        <w:rPr>
          <w:rFonts w:ascii="Times New Roman" w:eastAsia="Times New Roman" w:hAnsi="Times New Roman" w:cs="Times New Roman"/>
          <w:sz w:val="24"/>
          <w:szCs w:val="24"/>
        </w:rPr>
        <w:t xml:space="preserve"> history of eating</w:t>
      </w:r>
      <w:r w:rsidRPr="009621A9">
        <w:rPr>
          <w:rFonts w:ascii="Times New Roman" w:eastAsia="Times New Roman" w:hAnsi="Times New Roman" w:cs="Times New Roman"/>
          <w:sz w:val="24"/>
          <w:szCs w:val="24"/>
        </w:rPr>
        <w:t xml:space="preserve"> households rodenticide</w:t>
      </w:r>
      <w:r w:rsidR="00551F43">
        <w:rPr>
          <w:rFonts w:ascii="Times New Roman" w:eastAsia="Times New Roman" w:hAnsi="Times New Roman" w:cs="Times New Roman"/>
          <w:sz w:val="24"/>
          <w:szCs w:val="24"/>
        </w:rPr>
        <w:t xml:space="preserve"> before two days back with</w:t>
      </w:r>
      <w:r w:rsidRPr="009621A9">
        <w:rPr>
          <w:rFonts w:ascii="Times New Roman" w:eastAsia="Times New Roman" w:hAnsi="Times New Roman" w:cs="Times New Roman"/>
          <w:sz w:val="24"/>
          <w:szCs w:val="24"/>
        </w:rPr>
        <w:t xml:space="preserve"> clinical sign</w:t>
      </w:r>
      <w:r w:rsidR="00551F43">
        <w:rPr>
          <w:rFonts w:ascii="Times New Roman" w:eastAsia="Times New Roman" w:hAnsi="Times New Roman" w:cs="Times New Roman"/>
          <w:sz w:val="24"/>
          <w:szCs w:val="24"/>
        </w:rPr>
        <w:t>s,</w:t>
      </w:r>
      <w:r w:rsidRPr="009621A9">
        <w:rPr>
          <w:rFonts w:ascii="Times New Roman" w:eastAsia="Times New Roman" w:hAnsi="Times New Roman" w:cs="Times New Roman"/>
          <w:sz w:val="24"/>
          <w:szCs w:val="24"/>
        </w:rPr>
        <w:t xml:space="preserve"> weak and lethargic and after examination of the patients fo</w:t>
      </w:r>
      <w:r w:rsidR="00551F43">
        <w:rPr>
          <w:rFonts w:ascii="Times New Roman" w:eastAsia="Times New Roman" w:hAnsi="Times New Roman" w:cs="Times New Roman"/>
          <w:sz w:val="24"/>
          <w:szCs w:val="24"/>
        </w:rPr>
        <w:t xml:space="preserve">llowing  observation was seen, </w:t>
      </w:r>
      <w:r w:rsidRPr="009621A9">
        <w:rPr>
          <w:rFonts w:ascii="Times New Roman" w:eastAsia="Times New Roman" w:hAnsi="Times New Roman" w:cs="Times New Roman"/>
          <w:sz w:val="24"/>
          <w:szCs w:val="24"/>
        </w:rPr>
        <w:t>Body tem</w:t>
      </w:r>
      <w:r>
        <w:rPr>
          <w:rFonts w:ascii="Times New Roman" w:eastAsia="Times New Roman" w:hAnsi="Times New Roman" w:cs="Times New Roman"/>
          <w:sz w:val="24"/>
          <w:szCs w:val="24"/>
        </w:rPr>
        <w:t>perature</w:t>
      </w:r>
      <w:r w:rsidRPr="009621A9">
        <w:rPr>
          <w:rFonts w:ascii="Times New Roman" w:eastAsia="Times New Roman" w:hAnsi="Times New Roman" w:cs="Times New Roman"/>
          <w:sz w:val="24"/>
          <w:szCs w:val="24"/>
        </w:rPr>
        <w:t xml:space="preserve"> was found100 </w:t>
      </w:r>
      <m:oMath>
        <m:r>
          <w:rPr>
            <w:rFonts w:ascii="Cambria Math" w:eastAsia="Times New Roman" w:hAnsi="Cambria Math" w:cs="Times New Roman"/>
            <w:sz w:val="24"/>
            <w:szCs w:val="24"/>
          </w:rPr>
          <m:t>℉</m:t>
        </m:r>
      </m:oMath>
      <w:r w:rsidR="00551F43">
        <w:rPr>
          <w:rFonts w:ascii="Times New Roman" w:eastAsia="Times New Roman" w:hAnsi="Times New Roman" w:cs="Times New Roman"/>
          <w:sz w:val="24"/>
          <w:szCs w:val="24"/>
        </w:rPr>
        <w:t xml:space="preserve"> ,</w:t>
      </w:r>
      <w:r w:rsidRPr="009621A9">
        <w:rPr>
          <w:rFonts w:ascii="Times New Roman" w:eastAsia="Times New Roman" w:hAnsi="Times New Roman" w:cs="Times New Roman"/>
          <w:sz w:val="24"/>
          <w:szCs w:val="24"/>
        </w:rPr>
        <w:t>Heart rate100/min</w:t>
      </w:r>
      <w:r>
        <w:rPr>
          <w:rFonts w:ascii="Times New Roman" w:eastAsia="Times New Roman" w:hAnsi="Times New Roman" w:cs="Times New Roman"/>
          <w:sz w:val="24"/>
          <w:szCs w:val="24"/>
        </w:rPr>
        <w:t>, Pulse rate 65/min, CRT</w:t>
      </w:r>
      <w:r w:rsidRPr="009621A9">
        <w:rPr>
          <w:rFonts w:ascii="Times New Roman" w:eastAsia="Times New Roman" w:hAnsi="Times New Roman" w:cs="Times New Roman"/>
          <w:sz w:val="24"/>
          <w:szCs w:val="24"/>
        </w:rPr>
        <w:t>(capillary refilled time)was 4 sec, pale  mucus membrane and  SFT(Skin f</w:t>
      </w:r>
      <w:r w:rsidR="00551F43">
        <w:rPr>
          <w:rFonts w:ascii="Times New Roman" w:eastAsia="Times New Roman" w:hAnsi="Times New Roman" w:cs="Times New Roman"/>
          <w:sz w:val="24"/>
          <w:szCs w:val="24"/>
        </w:rPr>
        <w:t>old test) was 3 sec that</w:t>
      </w:r>
      <w:r w:rsidR="00805327">
        <w:rPr>
          <w:rFonts w:ascii="Times New Roman" w:eastAsia="Times New Roman" w:hAnsi="Times New Roman" w:cs="Times New Roman"/>
          <w:sz w:val="24"/>
          <w:szCs w:val="24"/>
        </w:rPr>
        <w:t xml:space="preserve"> indicate</w:t>
      </w:r>
      <w:r w:rsidR="00551F43">
        <w:rPr>
          <w:rFonts w:ascii="Times New Roman" w:eastAsia="Times New Roman" w:hAnsi="Times New Roman" w:cs="Times New Roman"/>
          <w:sz w:val="24"/>
          <w:szCs w:val="24"/>
        </w:rPr>
        <w:t>d</w:t>
      </w:r>
      <w:r w:rsidR="00805327">
        <w:rPr>
          <w:rFonts w:ascii="Times New Roman" w:eastAsia="Times New Roman" w:hAnsi="Times New Roman" w:cs="Times New Roman"/>
          <w:sz w:val="24"/>
          <w:szCs w:val="24"/>
        </w:rPr>
        <w:t xml:space="preserve"> moderates types of dehydration. </w:t>
      </w:r>
    </w:p>
    <w:p w:rsidR="00805327" w:rsidRPr="00805327" w:rsidRDefault="00805327" w:rsidP="008656CF">
      <w:pPr>
        <w:spacing w:line="360" w:lineRule="auto"/>
        <w:jc w:val="both"/>
        <w:rPr>
          <w:rFonts w:ascii="Times New Roman" w:eastAsia="Times New Roman" w:hAnsi="Times New Roman" w:cs="Times New Roman"/>
          <w:b/>
          <w:sz w:val="32"/>
          <w:szCs w:val="32"/>
        </w:rPr>
      </w:pPr>
      <w:r w:rsidRPr="00805327">
        <w:rPr>
          <w:rFonts w:ascii="Times New Roman" w:eastAsia="Times New Roman" w:hAnsi="Times New Roman" w:cs="Times New Roman"/>
          <w:b/>
          <w:sz w:val="32"/>
          <w:szCs w:val="32"/>
        </w:rPr>
        <w:t>Lab</w:t>
      </w:r>
      <w:r w:rsidR="0014419E">
        <w:rPr>
          <w:rFonts w:ascii="Times New Roman" w:eastAsia="Times New Roman" w:hAnsi="Times New Roman" w:cs="Times New Roman"/>
          <w:b/>
          <w:sz w:val="32"/>
          <w:szCs w:val="32"/>
        </w:rPr>
        <w:t>oratory</w:t>
      </w:r>
      <w:r w:rsidRPr="00805327">
        <w:rPr>
          <w:rFonts w:ascii="Times New Roman" w:eastAsia="Times New Roman" w:hAnsi="Times New Roman" w:cs="Times New Roman"/>
          <w:b/>
          <w:sz w:val="32"/>
          <w:szCs w:val="32"/>
        </w:rPr>
        <w:t xml:space="preserve"> test: </w:t>
      </w:r>
    </w:p>
    <w:p w:rsidR="00C9167B" w:rsidRDefault="00805327" w:rsidP="00CF261A">
      <w:pPr>
        <w:spacing w:line="360" w:lineRule="auto"/>
        <w:jc w:val="both"/>
        <w:rPr>
          <w:rStyle w:val="A1"/>
          <w:rFonts w:ascii="Times New Roman" w:hAnsi="Times New Roman" w:cs="Times New Roman"/>
          <w:sz w:val="24"/>
          <w:szCs w:val="24"/>
        </w:rPr>
      </w:pPr>
      <w:r w:rsidRPr="009621A9">
        <w:rPr>
          <w:rStyle w:val="sac"/>
          <w:rFonts w:ascii="Times New Roman" w:hAnsi="Times New Roman" w:cs="Times New Roman"/>
          <w:sz w:val="24"/>
          <w:szCs w:val="24"/>
        </w:rPr>
        <w:t>The blood sample</w:t>
      </w:r>
      <w:r w:rsidRPr="009621A9">
        <w:rPr>
          <w:rFonts w:ascii="Times New Roman" w:hAnsi="Times New Roman" w:cs="Times New Roman"/>
          <w:sz w:val="24"/>
          <w:szCs w:val="24"/>
        </w:rPr>
        <w:t xml:space="preserve"> </w:t>
      </w:r>
      <w:r w:rsidRPr="009621A9">
        <w:rPr>
          <w:rStyle w:val="sac"/>
          <w:rFonts w:ascii="Times New Roman" w:hAnsi="Times New Roman" w:cs="Times New Roman"/>
          <w:sz w:val="24"/>
          <w:szCs w:val="24"/>
        </w:rPr>
        <w:t>was collected</w:t>
      </w:r>
      <w:r>
        <w:rPr>
          <w:rFonts w:ascii="Times New Roman" w:hAnsi="Times New Roman" w:cs="Times New Roman"/>
          <w:sz w:val="24"/>
          <w:szCs w:val="24"/>
        </w:rPr>
        <w:t xml:space="preserve"> for</w:t>
      </w:r>
      <w:r w:rsidRPr="009621A9">
        <w:rPr>
          <w:rFonts w:ascii="Times New Roman" w:hAnsi="Times New Roman" w:cs="Times New Roman"/>
          <w:sz w:val="24"/>
          <w:szCs w:val="24"/>
        </w:rPr>
        <w:t xml:space="preserve"> different types of Blood test</w:t>
      </w:r>
      <w:r w:rsidR="00037882">
        <w:rPr>
          <w:rFonts w:ascii="Times New Roman" w:hAnsi="Times New Roman" w:cs="Times New Roman"/>
          <w:sz w:val="24"/>
          <w:szCs w:val="24"/>
        </w:rPr>
        <w:t xml:space="preserve"> such as PCV, TLC,</w:t>
      </w:r>
      <w:r w:rsidR="004B4D6A" w:rsidRPr="004B4D6A">
        <w:rPr>
          <w:rStyle w:val="A1"/>
          <w:rFonts w:ascii="Times New Roman" w:hAnsi="Times New Roman" w:cs="Times New Roman"/>
          <w:sz w:val="24"/>
          <w:szCs w:val="24"/>
        </w:rPr>
        <w:t xml:space="preserve"> </w:t>
      </w:r>
      <w:r w:rsidR="004B4D6A" w:rsidRPr="009621A9">
        <w:rPr>
          <w:rStyle w:val="A1"/>
          <w:rFonts w:ascii="Times New Roman" w:hAnsi="Times New Roman" w:cs="Times New Roman"/>
          <w:sz w:val="24"/>
          <w:szCs w:val="24"/>
        </w:rPr>
        <w:t>WBC</w:t>
      </w:r>
      <w:r w:rsidR="004B4D6A">
        <w:rPr>
          <w:rStyle w:val="A1"/>
          <w:rFonts w:ascii="Times New Roman" w:hAnsi="Times New Roman" w:cs="Times New Roman"/>
          <w:sz w:val="24"/>
          <w:szCs w:val="24"/>
        </w:rPr>
        <w:t>,</w:t>
      </w:r>
      <w:r w:rsidR="006E137E">
        <w:rPr>
          <w:rFonts w:ascii="Times New Roman" w:hAnsi="Times New Roman" w:cs="Times New Roman"/>
          <w:sz w:val="24"/>
          <w:szCs w:val="24"/>
        </w:rPr>
        <w:t xml:space="preserve"> </w:t>
      </w:r>
      <w:r w:rsidR="00037882">
        <w:rPr>
          <w:rFonts w:ascii="Times New Roman" w:hAnsi="Times New Roman" w:cs="Times New Roman"/>
          <w:sz w:val="24"/>
          <w:szCs w:val="24"/>
        </w:rPr>
        <w:t>Hb</w:t>
      </w:r>
      <w:r w:rsidR="0014419E">
        <w:rPr>
          <w:rFonts w:ascii="Times New Roman" w:hAnsi="Times New Roman" w:cs="Times New Roman"/>
          <w:sz w:val="24"/>
          <w:szCs w:val="24"/>
        </w:rPr>
        <w:t>,</w:t>
      </w:r>
      <w:r w:rsidR="004B4D6A" w:rsidRPr="004B4D6A">
        <w:rPr>
          <w:rStyle w:val="A1"/>
          <w:rFonts w:ascii="Times New Roman" w:hAnsi="Times New Roman" w:cs="Times New Roman"/>
          <w:sz w:val="24"/>
          <w:szCs w:val="24"/>
        </w:rPr>
        <w:t xml:space="preserve"> </w:t>
      </w:r>
      <w:r w:rsidR="004B4D6A" w:rsidRPr="009621A9">
        <w:rPr>
          <w:rStyle w:val="A1"/>
          <w:rFonts w:ascii="Times New Roman" w:hAnsi="Times New Roman" w:cs="Times New Roman"/>
          <w:sz w:val="24"/>
          <w:szCs w:val="24"/>
        </w:rPr>
        <w:t>Total bilirubin</w:t>
      </w:r>
      <w:r w:rsidR="004B4D6A">
        <w:rPr>
          <w:rStyle w:val="A1"/>
          <w:rFonts w:ascii="Times New Roman" w:hAnsi="Times New Roman" w:cs="Times New Roman"/>
          <w:sz w:val="24"/>
          <w:szCs w:val="24"/>
        </w:rPr>
        <w:t>,</w:t>
      </w:r>
      <w:r w:rsidR="004B4D6A" w:rsidRPr="009621A9">
        <w:rPr>
          <w:rStyle w:val="A1"/>
          <w:rFonts w:ascii="Times New Roman" w:hAnsi="Times New Roman" w:cs="Times New Roman"/>
          <w:sz w:val="24"/>
          <w:szCs w:val="24"/>
        </w:rPr>
        <w:t xml:space="preserve"> Creatinine</w:t>
      </w:r>
      <w:r w:rsidR="00CF261A">
        <w:rPr>
          <w:rStyle w:val="A1"/>
          <w:rFonts w:ascii="Times New Roman" w:hAnsi="Times New Roman" w:cs="Times New Roman"/>
          <w:sz w:val="24"/>
          <w:szCs w:val="24"/>
        </w:rPr>
        <w:t>.</w:t>
      </w:r>
      <w:r w:rsidR="0014419E">
        <w:rPr>
          <w:rFonts w:ascii="Times New Roman" w:hAnsi="Times New Roman" w:cs="Times New Roman"/>
          <w:sz w:val="24"/>
          <w:szCs w:val="24"/>
        </w:rPr>
        <w:t xml:space="preserve"> </w:t>
      </w:r>
      <w:r w:rsidRPr="009621A9">
        <w:rPr>
          <w:rFonts w:ascii="Times New Roman" w:hAnsi="Times New Roman" w:cs="Times New Roman"/>
          <w:sz w:val="24"/>
          <w:szCs w:val="24"/>
        </w:rPr>
        <w:t xml:space="preserve"> After</w:t>
      </w:r>
      <w:r w:rsidR="003C322B">
        <w:rPr>
          <w:rFonts w:ascii="Times New Roman" w:hAnsi="Times New Roman" w:cs="Times New Roman"/>
          <w:sz w:val="24"/>
          <w:szCs w:val="24"/>
        </w:rPr>
        <w:t xml:space="preserve"> the</w:t>
      </w:r>
      <w:r w:rsidRPr="009621A9">
        <w:rPr>
          <w:rFonts w:ascii="Times New Roman" w:hAnsi="Times New Roman" w:cs="Times New Roman"/>
          <w:sz w:val="24"/>
          <w:szCs w:val="24"/>
        </w:rPr>
        <w:t xml:space="preserve"> test</w:t>
      </w:r>
      <w:r w:rsidR="003C322B">
        <w:rPr>
          <w:rFonts w:ascii="Times New Roman" w:hAnsi="Times New Roman" w:cs="Times New Roman"/>
          <w:sz w:val="24"/>
          <w:szCs w:val="24"/>
        </w:rPr>
        <w:t xml:space="preserve">, </w:t>
      </w:r>
      <w:r w:rsidRPr="009621A9">
        <w:rPr>
          <w:rFonts w:ascii="Times New Roman" w:hAnsi="Times New Roman" w:cs="Times New Roman"/>
          <w:sz w:val="24"/>
          <w:szCs w:val="24"/>
        </w:rPr>
        <w:t>PCV was found 15%</w:t>
      </w:r>
      <w:r w:rsidR="006E137E">
        <w:rPr>
          <w:rFonts w:ascii="Times New Roman" w:hAnsi="Times New Roman" w:cs="Times New Roman"/>
          <w:sz w:val="24"/>
          <w:szCs w:val="24"/>
        </w:rPr>
        <w:t>, TEC was found 2.3x106million/</w:t>
      </w:r>
      <w:r w:rsidRPr="009621A9">
        <w:rPr>
          <w:rFonts w:ascii="Times New Roman" w:hAnsi="Times New Roman" w:cs="Times New Roman"/>
          <w:sz w:val="24"/>
          <w:szCs w:val="24"/>
        </w:rPr>
        <w:t>μl</w:t>
      </w:r>
      <w:r w:rsidR="00E304F2">
        <w:rPr>
          <w:rFonts w:ascii="Times New Roman" w:hAnsi="Times New Roman" w:cs="Times New Roman"/>
          <w:sz w:val="24"/>
          <w:szCs w:val="24"/>
        </w:rPr>
        <w:t>,</w:t>
      </w:r>
      <w:r w:rsidRPr="009621A9">
        <w:rPr>
          <w:rFonts w:ascii="Times New Roman" w:hAnsi="Times New Roman" w:cs="Times New Roman"/>
          <w:sz w:val="24"/>
          <w:szCs w:val="24"/>
        </w:rPr>
        <w:t xml:space="preserve"> </w:t>
      </w:r>
      <w:r w:rsidR="00E304F2" w:rsidRPr="009621A9">
        <w:rPr>
          <w:rStyle w:val="A1"/>
          <w:rFonts w:ascii="Times New Roman" w:hAnsi="Times New Roman" w:cs="Times New Roman"/>
          <w:sz w:val="24"/>
          <w:szCs w:val="24"/>
        </w:rPr>
        <w:t>WBC</w:t>
      </w:r>
      <w:r w:rsidR="00E304F2" w:rsidRPr="009621A9">
        <w:rPr>
          <w:rFonts w:ascii="Times New Roman" w:hAnsi="Times New Roman" w:cs="Times New Roman"/>
          <w:sz w:val="24"/>
          <w:szCs w:val="24"/>
        </w:rPr>
        <w:t xml:space="preserve"> </w:t>
      </w:r>
      <w:r w:rsidR="00E304F2">
        <w:rPr>
          <w:rFonts w:ascii="Times New Roman" w:hAnsi="Times New Roman" w:cs="Times New Roman"/>
          <w:sz w:val="24"/>
          <w:szCs w:val="24"/>
        </w:rPr>
        <w:t xml:space="preserve">was found 19.1 G/L, Hb was found </w:t>
      </w:r>
      <w:r w:rsidR="00CF261A">
        <w:rPr>
          <w:rFonts w:ascii="Times New Roman" w:hAnsi="Times New Roman" w:cs="Times New Roman"/>
          <w:sz w:val="24"/>
          <w:szCs w:val="24"/>
        </w:rPr>
        <w:t>72 g/L,</w:t>
      </w:r>
      <w:r w:rsidRPr="009621A9">
        <w:rPr>
          <w:rFonts w:ascii="Times New Roman" w:hAnsi="Times New Roman" w:cs="Times New Roman"/>
          <w:sz w:val="24"/>
          <w:szCs w:val="24"/>
        </w:rPr>
        <w:t xml:space="preserve"> Total</w:t>
      </w:r>
      <w:r w:rsidR="003A0F79">
        <w:rPr>
          <w:rFonts w:ascii="Times New Roman" w:hAnsi="Times New Roman" w:cs="Times New Roman"/>
          <w:sz w:val="24"/>
          <w:szCs w:val="24"/>
        </w:rPr>
        <w:t xml:space="preserve"> bilirubin</w:t>
      </w:r>
      <w:r w:rsidR="008D6F64">
        <w:rPr>
          <w:rFonts w:ascii="Times New Roman" w:hAnsi="Times New Roman" w:cs="Times New Roman"/>
          <w:sz w:val="24"/>
          <w:szCs w:val="24"/>
        </w:rPr>
        <w:t xml:space="preserve"> </w:t>
      </w:r>
      <w:r w:rsidR="008D6F64" w:rsidRPr="009621A9">
        <w:rPr>
          <w:rFonts w:ascii="Times New Roman" w:hAnsi="Times New Roman" w:cs="Times New Roman"/>
          <w:sz w:val="24"/>
          <w:szCs w:val="24"/>
        </w:rPr>
        <w:t>was 28.6</w:t>
      </w:r>
      <w:r w:rsidRPr="009621A9">
        <w:rPr>
          <w:rFonts w:ascii="Times New Roman" w:hAnsi="Times New Roman" w:cs="Times New Roman"/>
          <w:sz w:val="24"/>
          <w:szCs w:val="24"/>
        </w:rPr>
        <w:t>μmol/L</w:t>
      </w:r>
      <w:r w:rsidR="00CF261A">
        <w:rPr>
          <w:rFonts w:ascii="Times New Roman" w:hAnsi="Times New Roman" w:cs="Times New Roman"/>
          <w:sz w:val="24"/>
          <w:szCs w:val="24"/>
        </w:rPr>
        <w:t xml:space="preserve"> and </w:t>
      </w:r>
      <w:r w:rsidR="00CF261A" w:rsidRPr="009621A9">
        <w:rPr>
          <w:rStyle w:val="A1"/>
          <w:rFonts w:ascii="Times New Roman" w:hAnsi="Times New Roman" w:cs="Times New Roman"/>
          <w:sz w:val="24"/>
          <w:szCs w:val="24"/>
        </w:rPr>
        <w:t>Creatinine</w:t>
      </w:r>
      <w:r w:rsidR="00CF261A">
        <w:rPr>
          <w:rStyle w:val="A1"/>
          <w:rFonts w:ascii="Times New Roman" w:hAnsi="Times New Roman" w:cs="Times New Roman"/>
          <w:sz w:val="24"/>
          <w:szCs w:val="24"/>
        </w:rPr>
        <w:t xml:space="preserve"> was found 148</w:t>
      </w:r>
      <w:r w:rsidR="00CF261A" w:rsidRPr="00CF261A">
        <w:rPr>
          <w:rStyle w:val="A1"/>
          <w:rFonts w:ascii="Times New Roman" w:hAnsi="Times New Roman" w:cs="Times New Roman"/>
          <w:sz w:val="24"/>
          <w:szCs w:val="24"/>
        </w:rPr>
        <w:t xml:space="preserve"> </w:t>
      </w:r>
      <w:r w:rsidR="00CF261A" w:rsidRPr="009621A9">
        <w:rPr>
          <w:rStyle w:val="A1"/>
          <w:rFonts w:ascii="Times New Roman" w:hAnsi="Times New Roman" w:cs="Times New Roman"/>
          <w:sz w:val="24"/>
          <w:szCs w:val="24"/>
        </w:rPr>
        <w:t>μmol/L</w:t>
      </w:r>
      <w:r w:rsidR="00CF261A">
        <w:rPr>
          <w:rStyle w:val="A1"/>
          <w:rFonts w:ascii="Times New Roman" w:hAnsi="Times New Roman" w:cs="Times New Roman"/>
          <w:sz w:val="24"/>
          <w:szCs w:val="24"/>
        </w:rPr>
        <w:t>.</w:t>
      </w:r>
    </w:p>
    <w:p w:rsidR="003C322B" w:rsidRDefault="003C322B" w:rsidP="00CF261A">
      <w:pPr>
        <w:spacing w:line="360" w:lineRule="auto"/>
        <w:jc w:val="both"/>
        <w:rPr>
          <w:rStyle w:val="A1"/>
          <w:rFonts w:ascii="Times New Roman" w:hAnsi="Times New Roman" w:cs="Times New Roman"/>
          <w:sz w:val="24"/>
          <w:szCs w:val="24"/>
        </w:rPr>
      </w:pPr>
    </w:p>
    <w:p w:rsidR="005F5E3C" w:rsidRDefault="005F5E3C" w:rsidP="00971776">
      <w:pPr>
        <w:tabs>
          <w:tab w:val="left" w:pos="2596"/>
        </w:tabs>
        <w:spacing w:line="360" w:lineRule="auto"/>
        <w:jc w:val="both"/>
        <w:rPr>
          <w:rFonts w:ascii="Times New Roman" w:hAnsi="Times New Roman" w:cs="Times New Roman"/>
          <w:sz w:val="24"/>
          <w:szCs w:val="24"/>
        </w:rPr>
      </w:pPr>
    </w:p>
    <w:p w:rsidR="00971776" w:rsidRDefault="00F50D31" w:rsidP="00971776">
      <w:pPr>
        <w:tabs>
          <w:tab w:val="left" w:pos="2596"/>
        </w:tabs>
        <w:spacing w:line="360" w:lineRule="auto"/>
        <w:jc w:val="both"/>
        <w:rPr>
          <w:rFonts w:ascii="Times New Roman" w:hAnsi="Times New Roman" w:cs="Times New Roman"/>
          <w:b/>
          <w:sz w:val="28"/>
          <w:szCs w:val="28"/>
        </w:rPr>
      </w:pPr>
      <w:r w:rsidRPr="00F50D31">
        <w:rPr>
          <w:rFonts w:ascii="Times New Roman" w:hAnsi="Times New Roman" w:cs="Times New Roman"/>
          <w:b/>
          <w:sz w:val="28"/>
          <w:szCs w:val="28"/>
        </w:rPr>
        <w:lastRenderedPageBreak/>
        <w:t>Diagnosis:</w:t>
      </w:r>
    </w:p>
    <w:p w:rsidR="00F50D31" w:rsidRPr="00971776" w:rsidRDefault="00F50D31" w:rsidP="00971776">
      <w:pPr>
        <w:tabs>
          <w:tab w:val="left" w:pos="2596"/>
        </w:tabs>
        <w:spacing w:line="360" w:lineRule="auto"/>
        <w:jc w:val="both"/>
        <w:rPr>
          <w:rFonts w:ascii="Times New Roman" w:hAnsi="Times New Roman" w:cs="Times New Roman"/>
          <w:b/>
          <w:sz w:val="28"/>
          <w:szCs w:val="28"/>
        </w:rPr>
      </w:pPr>
      <w:r w:rsidRPr="009621A9">
        <w:rPr>
          <w:rFonts w:ascii="Times New Roman" w:hAnsi="Times New Roman" w:cs="Times New Roman"/>
          <w:sz w:val="24"/>
          <w:szCs w:val="24"/>
        </w:rPr>
        <w:t>On the basis of clinical history, physical examination, close inspection, laboratory</w:t>
      </w:r>
      <w:r>
        <w:rPr>
          <w:rFonts w:ascii="Times New Roman" w:hAnsi="Times New Roman" w:cs="Times New Roman"/>
          <w:sz w:val="24"/>
          <w:szCs w:val="24"/>
        </w:rPr>
        <w:t xml:space="preserve"> </w:t>
      </w:r>
      <w:r w:rsidR="000A0E74">
        <w:rPr>
          <w:rFonts w:ascii="Times New Roman" w:hAnsi="Times New Roman" w:cs="Times New Roman"/>
          <w:sz w:val="24"/>
          <w:szCs w:val="24"/>
        </w:rPr>
        <w:t>t</w:t>
      </w:r>
      <w:r w:rsidR="00EB275D">
        <w:rPr>
          <w:rFonts w:ascii="Times New Roman" w:hAnsi="Times New Roman" w:cs="Times New Roman"/>
          <w:sz w:val="24"/>
          <w:szCs w:val="24"/>
        </w:rPr>
        <w:t>est</w:t>
      </w:r>
      <w:r>
        <w:rPr>
          <w:rFonts w:ascii="Times New Roman" w:hAnsi="Times New Roman" w:cs="Times New Roman"/>
          <w:sz w:val="24"/>
          <w:szCs w:val="24"/>
        </w:rPr>
        <w:t xml:space="preserve"> the case</w:t>
      </w:r>
      <w:r w:rsidRPr="009621A9">
        <w:rPr>
          <w:rFonts w:ascii="Times New Roman" w:hAnsi="Times New Roman" w:cs="Times New Roman"/>
          <w:sz w:val="24"/>
          <w:szCs w:val="24"/>
        </w:rPr>
        <w:t xml:space="preserve"> was </w:t>
      </w:r>
      <w:r w:rsidRPr="009621A9">
        <w:rPr>
          <w:rStyle w:val="sac"/>
          <w:rFonts w:ascii="Times New Roman" w:hAnsi="Times New Roman" w:cs="Times New Roman"/>
          <w:sz w:val="24"/>
          <w:szCs w:val="24"/>
        </w:rPr>
        <w:t>diagnosed</w:t>
      </w:r>
      <w:r w:rsidRPr="009621A9">
        <w:rPr>
          <w:rFonts w:ascii="Times New Roman" w:hAnsi="Times New Roman" w:cs="Times New Roman"/>
          <w:sz w:val="24"/>
          <w:szCs w:val="24"/>
        </w:rPr>
        <w:t xml:space="preserve"> </w:t>
      </w:r>
      <w:r w:rsidR="00971776">
        <w:rPr>
          <w:rFonts w:ascii="Times New Roman" w:hAnsi="Times New Roman" w:cs="Times New Roman"/>
          <w:sz w:val="24"/>
          <w:szCs w:val="24"/>
        </w:rPr>
        <w:t>as</w:t>
      </w:r>
      <w:r w:rsidRPr="009621A9">
        <w:rPr>
          <w:rFonts w:ascii="Times New Roman" w:hAnsi="Times New Roman" w:cs="Times New Roman"/>
          <w:sz w:val="24"/>
          <w:szCs w:val="24"/>
        </w:rPr>
        <w:t xml:space="preserve"> anticoagulant rodenticide toxicity and </w:t>
      </w:r>
      <w:r w:rsidR="00971776">
        <w:rPr>
          <w:rStyle w:val="sac"/>
          <w:rFonts w:ascii="Times New Roman" w:hAnsi="Times New Roman" w:cs="Times New Roman"/>
          <w:sz w:val="24"/>
          <w:szCs w:val="24"/>
        </w:rPr>
        <w:t>dog was severely anemic.</w:t>
      </w:r>
    </w:p>
    <w:p w:rsidR="009A6FEF" w:rsidRPr="00227D6A" w:rsidRDefault="00227D6A" w:rsidP="008656CF">
      <w:pPr>
        <w:tabs>
          <w:tab w:val="left" w:pos="2596"/>
        </w:tabs>
        <w:spacing w:line="360" w:lineRule="auto"/>
        <w:rPr>
          <w:rFonts w:ascii="Times New Roman" w:hAnsi="Times New Roman" w:cs="Times New Roman"/>
          <w:b/>
          <w:sz w:val="32"/>
          <w:szCs w:val="32"/>
        </w:rPr>
      </w:pPr>
      <w:r w:rsidRPr="00227D6A">
        <w:rPr>
          <w:rFonts w:ascii="Times New Roman" w:hAnsi="Times New Roman" w:cs="Times New Roman"/>
          <w:b/>
          <w:sz w:val="32"/>
          <w:szCs w:val="32"/>
        </w:rPr>
        <w:t>Treatment:</w:t>
      </w:r>
    </w:p>
    <w:p w:rsidR="00227D6A" w:rsidRDefault="000D433D" w:rsidP="008656CF">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A</w:t>
      </w:r>
      <w:r w:rsidR="008365F4" w:rsidRPr="008365F4">
        <w:rPr>
          <w:rFonts w:ascii="Times New Roman" w:hAnsi="Times New Roman" w:cs="Times New Roman"/>
          <w:sz w:val="24"/>
          <w:szCs w:val="24"/>
        </w:rPr>
        <w:t>fter diagnosis, at first</w:t>
      </w:r>
      <w:r w:rsidR="00595182">
        <w:rPr>
          <w:rFonts w:ascii="Times New Roman" w:hAnsi="Times New Roman" w:cs="Times New Roman"/>
          <w:sz w:val="24"/>
          <w:szCs w:val="24"/>
        </w:rPr>
        <w:t xml:space="preserve"> we</w:t>
      </w:r>
      <w:r w:rsidR="008365F4" w:rsidRPr="008365F4">
        <w:rPr>
          <w:rFonts w:ascii="Times New Roman" w:hAnsi="Times New Roman" w:cs="Times New Roman"/>
          <w:sz w:val="24"/>
          <w:szCs w:val="24"/>
        </w:rPr>
        <w:t xml:space="preserve"> used</w:t>
      </w:r>
      <w:r w:rsidR="00227D6A" w:rsidRPr="008365F4">
        <w:rPr>
          <w:rFonts w:ascii="Times New Roman" w:eastAsia="Times New Roman" w:hAnsi="Times New Roman" w:cs="Times New Roman"/>
          <w:sz w:val="24"/>
          <w:szCs w:val="24"/>
        </w:rPr>
        <w:t xml:space="preserve"> vit</w:t>
      </w:r>
      <w:r w:rsidR="008365F4" w:rsidRPr="008365F4">
        <w:rPr>
          <w:rFonts w:ascii="Times New Roman" w:eastAsia="Times New Roman" w:hAnsi="Times New Roman" w:cs="Times New Roman"/>
          <w:sz w:val="24"/>
          <w:szCs w:val="24"/>
        </w:rPr>
        <w:t>amin</w:t>
      </w:r>
      <w:r w:rsidR="00227D6A" w:rsidRPr="008365F4">
        <w:rPr>
          <w:rFonts w:ascii="Times New Roman" w:eastAsia="Times New Roman" w:hAnsi="Times New Roman" w:cs="Times New Roman"/>
          <w:sz w:val="24"/>
          <w:szCs w:val="24"/>
        </w:rPr>
        <w:t xml:space="preserve"> k</w:t>
      </w:r>
      <w:r w:rsidR="00227D6A" w:rsidRPr="008365F4">
        <w:rPr>
          <w:rFonts w:ascii="Times New Roman" w:eastAsia="Times New Roman" w:hAnsi="Times New Roman" w:cs="Times New Roman"/>
          <w:sz w:val="24"/>
          <w:szCs w:val="24"/>
          <w:vertAlign w:val="subscript"/>
        </w:rPr>
        <w:t>1</w:t>
      </w:r>
      <w:r w:rsidR="00971776">
        <w:rPr>
          <w:rFonts w:ascii="Times New Roman" w:eastAsia="Times New Roman" w:hAnsi="Times New Roman" w:cs="Times New Roman"/>
          <w:sz w:val="24"/>
          <w:szCs w:val="24"/>
        </w:rPr>
        <w:t xml:space="preserve"> 2ml Sub cutaneous</w:t>
      </w:r>
      <w:r w:rsidR="008365F4">
        <w:rPr>
          <w:rFonts w:ascii="Times New Roman" w:eastAsia="Times New Roman" w:hAnsi="Times New Roman" w:cs="Times New Roman"/>
          <w:sz w:val="24"/>
          <w:szCs w:val="24"/>
        </w:rPr>
        <w:t xml:space="preserve"> injection </w:t>
      </w:r>
      <w:r w:rsidR="008365F4" w:rsidRPr="008365F4">
        <w:rPr>
          <w:rFonts w:ascii="Times New Roman" w:eastAsia="Times New Roman" w:hAnsi="Times New Roman" w:cs="Times New Roman"/>
          <w:sz w:val="24"/>
          <w:szCs w:val="24"/>
        </w:rPr>
        <w:t xml:space="preserve">as a antidote of  anticoagulant rodenticide </w:t>
      </w:r>
      <w:r>
        <w:rPr>
          <w:rFonts w:ascii="Times New Roman" w:eastAsia="Times New Roman" w:hAnsi="Times New Roman" w:cs="Times New Roman"/>
          <w:sz w:val="24"/>
          <w:szCs w:val="24"/>
        </w:rPr>
        <w:t xml:space="preserve"> to neutralized  the blood level rodenticide</w:t>
      </w:r>
      <w:r w:rsidR="00F72472">
        <w:rPr>
          <w:rFonts w:ascii="Times New Roman" w:eastAsia="Times New Roman" w:hAnsi="Times New Roman" w:cs="Times New Roman"/>
          <w:sz w:val="24"/>
          <w:szCs w:val="24"/>
        </w:rPr>
        <w:t xml:space="preserve"> toxicity </w:t>
      </w:r>
      <w:r w:rsidR="00621DD8">
        <w:rPr>
          <w:rFonts w:ascii="Times New Roman" w:eastAsia="Times New Roman" w:hAnsi="Times New Roman" w:cs="Times New Roman"/>
          <w:sz w:val="24"/>
          <w:szCs w:val="24"/>
        </w:rPr>
        <w:t xml:space="preserve"> and that</w:t>
      </w:r>
      <w:r>
        <w:rPr>
          <w:rFonts w:ascii="Times New Roman" w:eastAsia="Times New Roman" w:hAnsi="Times New Roman" w:cs="Times New Roman"/>
          <w:sz w:val="24"/>
          <w:szCs w:val="24"/>
        </w:rPr>
        <w:t xml:space="preserve"> was prescribed for</w:t>
      </w:r>
      <w:r w:rsidR="00F72472">
        <w:rPr>
          <w:rFonts w:ascii="Times New Roman" w:eastAsia="Times New Roman" w:hAnsi="Times New Roman" w:cs="Times New Roman"/>
          <w:sz w:val="24"/>
          <w:szCs w:val="24"/>
        </w:rPr>
        <w:t xml:space="preserve"> two week 2ml daily</w:t>
      </w:r>
      <w:r>
        <w:rPr>
          <w:rFonts w:ascii="Times New Roman" w:eastAsia="Times New Roman" w:hAnsi="Times New Roman" w:cs="Times New Roman"/>
          <w:sz w:val="24"/>
          <w:szCs w:val="24"/>
        </w:rPr>
        <w:t>.</w:t>
      </w:r>
      <w:r w:rsidR="00F72472">
        <w:rPr>
          <w:rFonts w:ascii="Times New Roman" w:eastAsia="Times New Roman" w:hAnsi="Times New Roman" w:cs="Times New Roman"/>
          <w:sz w:val="24"/>
          <w:szCs w:val="24"/>
        </w:rPr>
        <w:t xml:space="preserve"> After first </w:t>
      </w:r>
      <w:r w:rsidR="00621DD8">
        <w:rPr>
          <w:rFonts w:ascii="Times New Roman" w:eastAsia="Times New Roman" w:hAnsi="Times New Roman" w:cs="Times New Roman"/>
          <w:sz w:val="24"/>
          <w:szCs w:val="24"/>
        </w:rPr>
        <w:t>injection of vitamin k1, we</w:t>
      </w:r>
      <w:r w:rsidR="00F72472">
        <w:rPr>
          <w:rFonts w:ascii="Times New Roman" w:eastAsia="Times New Roman" w:hAnsi="Times New Roman" w:cs="Times New Roman"/>
          <w:sz w:val="24"/>
          <w:szCs w:val="24"/>
        </w:rPr>
        <w:t xml:space="preserve"> transfused 120 ml of whole b</w:t>
      </w:r>
      <w:r w:rsidR="00621DD8">
        <w:rPr>
          <w:rFonts w:ascii="Times New Roman" w:eastAsia="Times New Roman" w:hAnsi="Times New Roman" w:cs="Times New Roman"/>
          <w:sz w:val="24"/>
          <w:szCs w:val="24"/>
        </w:rPr>
        <w:t>lood to the patient to minimize</w:t>
      </w:r>
      <w:r w:rsidR="00F72472">
        <w:rPr>
          <w:rFonts w:ascii="Times New Roman" w:eastAsia="Times New Roman" w:hAnsi="Times New Roman" w:cs="Times New Roman"/>
          <w:sz w:val="24"/>
          <w:szCs w:val="24"/>
        </w:rPr>
        <w:t xml:space="preserve"> the anemia. During blood transfusion the patient was closely observed and </w:t>
      </w:r>
      <w:r w:rsidR="00621DD8">
        <w:rPr>
          <w:rFonts w:ascii="Times New Roman" w:eastAsia="Times New Roman" w:hAnsi="Times New Roman" w:cs="Times New Roman"/>
          <w:sz w:val="24"/>
          <w:szCs w:val="24"/>
        </w:rPr>
        <w:t>monitored</w:t>
      </w:r>
      <w:r w:rsidR="008D133D">
        <w:rPr>
          <w:rFonts w:ascii="Times New Roman" w:eastAsia="Times New Roman" w:hAnsi="Times New Roman" w:cs="Times New Roman"/>
          <w:sz w:val="24"/>
          <w:szCs w:val="24"/>
        </w:rPr>
        <w:t>. Immediately after blo</w:t>
      </w:r>
      <w:r w:rsidR="00621DD8">
        <w:rPr>
          <w:rFonts w:ascii="Times New Roman" w:eastAsia="Times New Roman" w:hAnsi="Times New Roman" w:cs="Times New Roman"/>
          <w:sz w:val="24"/>
          <w:szCs w:val="24"/>
        </w:rPr>
        <w:t>od transfusion</w:t>
      </w:r>
      <w:r w:rsidR="008D133D">
        <w:rPr>
          <w:rFonts w:ascii="Times New Roman" w:eastAsia="Times New Roman" w:hAnsi="Times New Roman" w:cs="Times New Roman"/>
          <w:sz w:val="24"/>
          <w:szCs w:val="24"/>
        </w:rPr>
        <w:t xml:space="preserve"> 1ml antihistamine</w:t>
      </w:r>
      <w:r w:rsidR="00621DD8">
        <w:rPr>
          <w:rFonts w:ascii="Times New Roman" w:eastAsia="Times New Roman" w:hAnsi="Times New Roman" w:cs="Times New Roman"/>
          <w:sz w:val="24"/>
          <w:szCs w:val="24"/>
        </w:rPr>
        <w:t xml:space="preserve"> </w:t>
      </w:r>
      <w:r w:rsidR="008D133D">
        <w:rPr>
          <w:rFonts w:ascii="Times New Roman" w:eastAsia="Times New Roman" w:hAnsi="Times New Roman" w:cs="Times New Roman"/>
          <w:sz w:val="24"/>
          <w:szCs w:val="24"/>
        </w:rPr>
        <w:t>(</w:t>
      </w:r>
      <w:r w:rsidR="00FE4741">
        <w:rPr>
          <w:rFonts w:ascii="Times New Roman" w:eastAsia="Times New Roman" w:hAnsi="Times New Roman" w:cs="Times New Roman"/>
          <w:sz w:val="24"/>
          <w:szCs w:val="24"/>
        </w:rPr>
        <w:t>Pheneramine meleate)</w:t>
      </w:r>
      <w:r w:rsidR="008D133D">
        <w:rPr>
          <w:rFonts w:ascii="Times New Roman" w:eastAsia="Times New Roman" w:hAnsi="Times New Roman" w:cs="Times New Roman"/>
          <w:sz w:val="24"/>
          <w:szCs w:val="24"/>
        </w:rPr>
        <w:t xml:space="preserve"> intra muscularly</w:t>
      </w:r>
      <w:r w:rsidR="00621DD8">
        <w:rPr>
          <w:rFonts w:ascii="Times New Roman" w:eastAsia="Times New Roman" w:hAnsi="Times New Roman" w:cs="Times New Roman"/>
          <w:sz w:val="24"/>
          <w:szCs w:val="24"/>
        </w:rPr>
        <w:t xml:space="preserve"> was given</w:t>
      </w:r>
      <w:r w:rsidR="008D133D">
        <w:rPr>
          <w:rFonts w:ascii="Times New Roman" w:eastAsia="Times New Roman" w:hAnsi="Times New Roman" w:cs="Times New Roman"/>
          <w:sz w:val="24"/>
          <w:szCs w:val="24"/>
        </w:rPr>
        <w:t xml:space="preserve"> to protect any kinds of hypersen</w:t>
      </w:r>
      <w:r w:rsidR="00621DD8">
        <w:rPr>
          <w:rFonts w:ascii="Times New Roman" w:eastAsia="Times New Roman" w:hAnsi="Times New Roman" w:cs="Times New Roman"/>
          <w:sz w:val="24"/>
          <w:szCs w:val="24"/>
        </w:rPr>
        <w:t xml:space="preserve">sitivity reaction and </w:t>
      </w:r>
      <w:r w:rsidR="008D133D">
        <w:rPr>
          <w:rFonts w:ascii="Times New Roman" w:eastAsia="Times New Roman" w:hAnsi="Times New Roman" w:cs="Times New Roman"/>
          <w:sz w:val="24"/>
          <w:szCs w:val="24"/>
        </w:rPr>
        <w:t xml:space="preserve"> prescribed for 3 days. </w:t>
      </w:r>
    </w:p>
    <w:p w:rsidR="005F5E3C" w:rsidRPr="008365F4" w:rsidRDefault="005F5E3C" w:rsidP="008656CF">
      <w:pPr>
        <w:spacing w:line="360" w:lineRule="auto"/>
        <w:jc w:val="both"/>
        <w:rPr>
          <w:rFonts w:ascii="Times New Roman" w:eastAsia="Times New Roman" w:hAnsi="Times New Roman" w:cs="Times New Roman"/>
          <w:sz w:val="24"/>
          <w:szCs w:val="24"/>
        </w:rPr>
      </w:pPr>
    </w:p>
    <w:p w:rsidR="00C9167B" w:rsidRPr="00C9167B" w:rsidRDefault="00C9167B" w:rsidP="008656CF">
      <w:pPr>
        <w:spacing w:line="360" w:lineRule="auto"/>
        <w:jc w:val="both"/>
        <w:rPr>
          <w:rFonts w:ascii="Times New Roman" w:hAnsi="Times New Roman" w:cs="Times New Roman"/>
          <w:b/>
          <w:sz w:val="32"/>
          <w:szCs w:val="32"/>
        </w:rPr>
      </w:pPr>
      <w:r w:rsidRPr="00C9167B">
        <w:rPr>
          <w:rFonts w:ascii="Times New Roman" w:hAnsi="Times New Roman" w:cs="Times New Roman"/>
          <w:b/>
          <w:sz w:val="32"/>
          <w:szCs w:val="32"/>
        </w:rPr>
        <w:t>Donor selection:</w:t>
      </w:r>
    </w:p>
    <w:p w:rsidR="005F5E3C" w:rsidRDefault="00C64983" w:rsidP="005F5E3C">
      <w:pPr>
        <w:spacing w:line="360" w:lineRule="auto"/>
        <w:jc w:val="both"/>
        <w:rPr>
          <w:rFonts w:ascii="Times New Roman" w:hAnsi="Times New Roman" w:cs="Times New Roman"/>
          <w:sz w:val="24"/>
          <w:szCs w:val="24"/>
        </w:rPr>
      </w:pPr>
      <w:r>
        <w:rPr>
          <w:rFonts w:ascii="Times New Roman" w:hAnsi="Times New Roman" w:cs="Times New Roman"/>
          <w:sz w:val="24"/>
          <w:szCs w:val="24"/>
        </w:rPr>
        <w:t>The owner had</w:t>
      </w:r>
      <w:r w:rsidR="00C9167B" w:rsidRPr="009621A9">
        <w:rPr>
          <w:rFonts w:ascii="Times New Roman" w:hAnsi="Times New Roman" w:cs="Times New Roman"/>
          <w:sz w:val="24"/>
          <w:szCs w:val="24"/>
        </w:rPr>
        <w:t xml:space="preserve"> 22years old brown body colour Lab</w:t>
      </w:r>
      <w:r w:rsidR="00C9167B">
        <w:rPr>
          <w:rFonts w:ascii="Times New Roman" w:hAnsi="Times New Roman" w:cs="Times New Roman"/>
          <w:sz w:val="24"/>
          <w:szCs w:val="24"/>
        </w:rPr>
        <w:t>rador dog weighing 29 kg</w:t>
      </w:r>
      <w:r w:rsidR="00FC2BE4">
        <w:rPr>
          <w:rFonts w:ascii="Times New Roman" w:hAnsi="Times New Roman" w:cs="Times New Roman"/>
          <w:sz w:val="24"/>
          <w:szCs w:val="24"/>
        </w:rPr>
        <w:t>. We</w:t>
      </w:r>
      <w:r w:rsidR="00C9167B" w:rsidRPr="009621A9">
        <w:rPr>
          <w:rFonts w:ascii="Times New Roman" w:hAnsi="Times New Roman" w:cs="Times New Roman"/>
          <w:sz w:val="24"/>
          <w:szCs w:val="24"/>
        </w:rPr>
        <w:t xml:space="preserve"> used</w:t>
      </w:r>
      <w:r>
        <w:rPr>
          <w:rFonts w:ascii="Times New Roman" w:hAnsi="Times New Roman" w:cs="Times New Roman"/>
          <w:sz w:val="24"/>
          <w:szCs w:val="24"/>
        </w:rPr>
        <w:t xml:space="preserve"> the dog</w:t>
      </w:r>
      <w:r w:rsidR="00C9167B" w:rsidRPr="009621A9">
        <w:rPr>
          <w:rFonts w:ascii="Times New Roman" w:hAnsi="Times New Roman" w:cs="Times New Roman"/>
          <w:sz w:val="24"/>
          <w:szCs w:val="24"/>
        </w:rPr>
        <w:t xml:space="preserve"> as a donor dog. Before blood col</w:t>
      </w:r>
      <w:r w:rsidR="00FC2BE4">
        <w:rPr>
          <w:rFonts w:ascii="Times New Roman" w:hAnsi="Times New Roman" w:cs="Times New Roman"/>
          <w:sz w:val="24"/>
          <w:szCs w:val="24"/>
        </w:rPr>
        <w:t>lection the normal parameter were</w:t>
      </w:r>
      <w:r>
        <w:rPr>
          <w:rFonts w:ascii="Times New Roman" w:hAnsi="Times New Roman" w:cs="Times New Roman"/>
          <w:sz w:val="24"/>
          <w:szCs w:val="24"/>
        </w:rPr>
        <w:t xml:space="preserve"> found as b</w:t>
      </w:r>
      <w:r w:rsidR="00C9167B" w:rsidRPr="009621A9">
        <w:rPr>
          <w:rFonts w:ascii="Times New Roman" w:hAnsi="Times New Roman" w:cs="Times New Roman"/>
          <w:sz w:val="24"/>
          <w:szCs w:val="24"/>
        </w:rPr>
        <w:t>ody temperature -101.5</w:t>
      </w:r>
      <w:r w:rsidR="00C9167B" w:rsidRPr="009621A9">
        <w:rPr>
          <w:rFonts w:ascii="Cambria Math" w:hAnsi="Cambria Math" w:cs="Times New Roman"/>
          <w:sz w:val="24"/>
          <w:szCs w:val="24"/>
        </w:rPr>
        <w:t>℉</w:t>
      </w:r>
      <w:r>
        <w:rPr>
          <w:rFonts w:ascii="Times New Roman" w:hAnsi="Times New Roman" w:cs="Times New Roman"/>
          <w:sz w:val="24"/>
          <w:szCs w:val="24"/>
        </w:rPr>
        <w:t xml:space="preserve">, Pulse rate 80/min, heart rate </w:t>
      </w:r>
      <w:r w:rsidR="00C9167B">
        <w:rPr>
          <w:rFonts w:ascii="Times New Roman" w:hAnsi="Times New Roman" w:cs="Times New Roman"/>
          <w:sz w:val="24"/>
          <w:szCs w:val="24"/>
        </w:rPr>
        <w:t>120/min, CRT</w:t>
      </w:r>
      <w:r w:rsidR="00C9167B" w:rsidRPr="009621A9">
        <w:rPr>
          <w:rFonts w:ascii="Times New Roman" w:hAnsi="Times New Roman" w:cs="Times New Roman"/>
          <w:sz w:val="24"/>
          <w:szCs w:val="24"/>
        </w:rPr>
        <w:t xml:space="preserve"> (capillary refilled time) 2sec, pink mucus membrane and PCV-60</w:t>
      </w:r>
      <w:r>
        <w:rPr>
          <w:rFonts w:ascii="Times New Roman" w:hAnsi="Times New Roman" w:cs="Times New Roman"/>
          <w:sz w:val="24"/>
          <w:szCs w:val="24"/>
        </w:rPr>
        <w:t>%</w:t>
      </w:r>
      <w:r w:rsidR="00FC2BE4">
        <w:rPr>
          <w:rFonts w:ascii="Times New Roman" w:hAnsi="Times New Roman" w:cs="Times New Roman"/>
          <w:sz w:val="24"/>
          <w:szCs w:val="24"/>
        </w:rPr>
        <w:t>.</w:t>
      </w:r>
    </w:p>
    <w:p w:rsidR="005F5E3C" w:rsidRDefault="005F5E3C" w:rsidP="005F5E3C">
      <w:pPr>
        <w:spacing w:line="360" w:lineRule="auto"/>
        <w:jc w:val="both"/>
        <w:rPr>
          <w:rFonts w:ascii="Times New Roman" w:hAnsi="Times New Roman" w:cs="Times New Roman"/>
          <w:sz w:val="24"/>
          <w:szCs w:val="24"/>
        </w:rPr>
      </w:pPr>
    </w:p>
    <w:p w:rsidR="0035510A" w:rsidRPr="005F5E3C" w:rsidRDefault="00FC2BE4" w:rsidP="005F5E3C">
      <w:pPr>
        <w:spacing w:line="360" w:lineRule="auto"/>
        <w:jc w:val="both"/>
        <w:rPr>
          <w:rFonts w:ascii="Times New Roman" w:hAnsi="Times New Roman" w:cs="Times New Roman"/>
          <w:sz w:val="24"/>
          <w:szCs w:val="24"/>
        </w:rPr>
      </w:pPr>
      <w:r w:rsidRPr="00FC2BE4">
        <w:rPr>
          <w:rFonts w:ascii="Times New Roman" w:hAnsi="Times New Roman" w:cs="Times New Roman"/>
          <w:b/>
          <w:sz w:val="32"/>
          <w:szCs w:val="32"/>
        </w:rPr>
        <w:t xml:space="preserve">Calculating the amount of blood to be </w:t>
      </w:r>
      <w:r w:rsidR="00805A17" w:rsidRPr="00FC2BE4">
        <w:rPr>
          <w:rFonts w:ascii="Times New Roman" w:hAnsi="Times New Roman" w:cs="Times New Roman"/>
          <w:b/>
          <w:sz w:val="32"/>
          <w:szCs w:val="32"/>
        </w:rPr>
        <w:t>transfused</w:t>
      </w:r>
      <w:r w:rsidRPr="00FC2BE4">
        <w:rPr>
          <w:rFonts w:ascii="Times New Roman" w:hAnsi="Times New Roman" w:cs="Times New Roman"/>
          <w:b/>
          <w:sz w:val="32"/>
          <w:szCs w:val="32"/>
        </w:rPr>
        <w:t>:</w:t>
      </w:r>
      <w:r w:rsidRPr="009621A9">
        <w:rPr>
          <w:rFonts w:ascii="Times New Roman" w:hAnsi="Times New Roman" w:cs="Times New Roman"/>
          <w:sz w:val="26"/>
          <w:szCs w:val="26"/>
        </w:rPr>
        <w:t xml:space="preserve">  </w:t>
      </w:r>
    </w:p>
    <w:p w:rsidR="00FC2BE4" w:rsidRPr="0035510A" w:rsidRDefault="00805A17" w:rsidP="008656CF">
      <w:pPr>
        <w:spacing w:line="360" w:lineRule="auto"/>
        <w:jc w:val="both"/>
        <w:rPr>
          <w:rFonts w:ascii="Times New Roman" w:hAnsi="Times New Roman" w:cs="Times New Roman"/>
          <w:sz w:val="26"/>
          <w:szCs w:val="26"/>
        </w:rPr>
      </w:pPr>
      <w:r w:rsidRPr="00805A17">
        <w:rPr>
          <w:rFonts w:ascii="Times New Roman" w:hAnsi="Times New Roman" w:cs="Times New Roman"/>
          <w:sz w:val="24"/>
          <w:szCs w:val="24"/>
        </w:rPr>
        <w:t>For calculating the require amount of whole blood we were used Pichler and Turnwald equation</w:t>
      </w:r>
      <w:r>
        <w:rPr>
          <w:rFonts w:ascii="Times New Roman" w:hAnsi="Times New Roman" w:cs="Times New Roman"/>
          <w:sz w:val="24"/>
          <w:szCs w:val="24"/>
        </w:rPr>
        <w:t>.</w:t>
      </w:r>
      <w:r w:rsidR="00FC2BE4" w:rsidRPr="00805A17">
        <w:rPr>
          <w:rFonts w:ascii="Times New Roman" w:hAnsi="Times New Roman" w:cs="Times New Roman"/>
          <w:sz w:val="24"/>
          <w:szCs w:val="24"/>
        </w:rPr>
        <w:t xml:space="preserve"> </w:t>
      </w:r>
      <w:r w:rsidR="006E6E32">
        <w:rPr>
          <w:rFonts w:ascii="Times New Roman" w:hAnsi="Times New Roman" w:cs="Times New Roman"/>
          <w:sz w:val="24"/>
          <w:szCs w:val="24"/>
        </w:rPr>
        <w:t xml:space="preserve">In the equation K is constant and for dog that’s was 90.Weight of the recipient was 4 Kg. The normal range of the PCV of dog is </w:t>
      </w:r>
      <w:r w:rsidR="004D7547">
        <w:rPr>
          <w:rFonts w:ascii="Times New Roman" w:hAnsi="Times New Roman" w:cs="Times New Roman"/>
          <w:sz w:val="24"/>
          <w:szCs w:val="24"/>
        </w:rPr>
        <w:t>40-59.</w:t>
      </w:r>
      <w:r w:rsidR="00693870">
        <w:rPr>
          <w:rFonts w:ascii="Times New Roman" w:hAnsi="Times New Roman" w:cs="Times New Roman"/>
          <w:sz w:val="24"/>
          <w:szCs w:val="24"/>
        </w:rPr>
        <w:t>Pationt PCV level was found 15%. Required PCV level was 35% which was around the normal</w:t>
      </w:r>
      <w:r w:rsidR="00E91D07">
        <w:rPr>
          <w:rFonts w:ascii="Times New Roman" w:hAnsi="Times New Roman" w:cs="Times New Roman"/>
          <w:sz w:val="24"/>
          <w:szCs w:val="24"/>
        </w:rPr>
        <w:t xml:space="preserve"> range of PCV level</w:t>
      </w:r>
      <w:r w:rsidR="00693870">
        <w:rPr>
          <w:rFonts w:ascii="Times New Roman" w:hAnsi="Times New Roman" w:cs="Times New Roman"/>
          <w:sz w:val="24"/>
          <w:szCs w:val="24"/>
        </w:rPr>
        <w:t>.</w:t>
      </w:r>
      <w:r w:rsidR="000A2B87">
        <w:rPr>
          <w:rFonts w:ascii="Times New Roman" w:hAnsi="Times New Roman" w:cs="Times New Roman"/>
          <w:sz w:val="24"/>
          <w:szCs w:val="24"/>
        </w:rPr>
        <w:t xml:space="preserve"> Donor PCV was found 60%, s</w:t>
      </w:r>
      <w:r w:rsidR="00E91D07">
        <w:rPr>
          <w:rFonts w:ascii="Times New Roman" w:hAnsi="Times New Roman" w:cs="Times New Roman"/>
          <w:sz w:val="24"/>
          <w:szCs w:val="24"/>
        </w:rPr>
        <w:t>o required volume of blood transfusion was:</w:t>
      </w:r>
    </w:p>
    <w:p w:rsidR="00FC2BE4" w:rsidRPr="00805A17" w:rsidRDefault="00FC2BE4" w:rsidP="008656CF">
      <w:pPr>
        <w:spacing w:line="360" w:lineRule="auto"/>
        <w:rPr>
          <w:rFonts w:ascii="Times New Roman" w:hAnsi="Times New Roman" w:cs="Times New Roman"/>
          <w:sz w:val="24"/>
          <w:szCs w:val="24"/>
        </w:rPr>
      </w:pPr>
    </w:p>
    <w:p w:rsidR="00FC2BE4" w:rsidRPr="009621A9" w:rsidRDefault="00FC2BE4" w:rsidP="005F5E3C">
      <w:pPr>
        <w:tabs>
          <w:tab w:val="left" w:pos="5182"/>
        </w:tabs>
        <w:spacing w:line="240" w:lineRule="auto"/>
        <w:rPr>
          <w:rFonts w:ascii="Times New Roman" w:hAnsi="Times New Roman" w:cs="Times New Roman"/>
          <w:sz w:val="20"/>
          <w:szCs w:val="20"/>
        </w:rPr>
      </w:pPr>
      <w:r w:rsidRPr="009621A9">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9621A9">
        <w:rPr>
          <w:rFonts w:ascii="Times New Roman" w:hAnsi="Times New Roman" w:cs="Times New Roman"/>
          <w:sz w:val="20"/>
          <w:szCs w:val="20"/>
        </w:rPr>
        <w:t xml:space="preserve"> (Required PCV –Recipient PCV)</w:t>
      </w:r>
    </w:p>
    <w:p w:rsidR="00FC2BE4" w:rsidRPr="009621A9" w:rsidRDefault="00817901" w:rsidP="005F5E3C">
      <w:pPr>
        <w:tabs>
          <w:tab w:val="left" w:pos="5182"/>
        </w:tabs>
        <w:spacing w:line="240" w:lineRule="auto"/>
        <w:rPr>
          <w:rFonts w:ascii="Times New Roman" w:hAnsi="Times New Roman" w:cs="Times New Roman"/>
          <w:sz w:val="20"/>
          <w:szCs w:val="20"/>
        </w:rPr>
      </w:pPr>
      <w:r>
        <w:rPr>
          <w:rFonts w:ascii="Times New Roman" w:hAnsi="Times New Roman" w:cs="Times New Roman"/>
          <w:noProof/>
          <w:sz w:val="20"/>
          <w:szCs w:val="20"/>
        </w:rPr>
        <w:pict>
          <v:shape id="_x0000_s1033" type="#_x0000_t32" style="position:absolute;margin-left:294pt;margin-top:7.25pt;width:166.5pt;height:.05pt;z-index:251662848" o:connectortype="straight"/>
        </w:pict>
      </w:r>
      <w:r w:rsidR="00FC2BE4">
        <w:rPr>
          <w:rFonts w:ascii="Times New Roman" w:hAnsi="Times New Roman" w:cs="Times New Roman"/>
          <w:sz w:val="20"/>
          <w:szCs w:val="20"/>
        </w:rPr>
        <w:t xml:space="preserve">Blood volume to be transfusion   = </w:t>
      </w:r>
      <w:r w:rsidR="00FC2BE4" w:rsidRPr="009621A9">
        <w:rPr>
          <w:rFonts w:ascii="Times New Roman" w:hAnsi="Times New Roman" w:cs="Times New Roman"/>
          <w:sz w:val="20"/>
          <w:szCs w:val="20"/>
        </w:rPr>
        <w:t xml:space="preserve"> K</w:t>
      </w:r>
      <w:r w:rsidR="00FC2BE4">
        <w:rPr>
          <w:rFonts w:ascii="Times New Roman" w:hAnsi="Times New Roman" w:cs="Times New Roman"/>
          <w:sz w:val="20"/>
          <w:szCs w:val="20"/>
        </w:rPr>
        <w:t xml:space="preserve">  </w:t>
      </w:r>
      <w:r w:rsidR="00FC2BE4" w:rsidRPr="009621A9">
        <w:rPr>
          <w:rFonts w:ascii="Times New Roman" w:hAnsi="Times New Roman" w:cs="Times New Roman"/>
          <w:sz w:val="20"/>
          <w:szCs w:val="20"/>
        </w:rPr>
        <w:t xml:space="preserve">  X  </w:t>
      </w:r>
      <w:r w:rsidR="00FC2BE4">
        <w:rPr>
          <w:rFonts w:ascii="Times New Roman" w:hAnsi="Times New Roman" w:cs="Times New Roman"/>
          <w:sz w:val="20"/>
          <w:szCs w:val="20"/>
        </w:rPr>
        <w:t xml:space="preserve">  </w:t>
      </w:r>
      <w:r w:rsidR="00FC2BE4" w:rsidRPr="009621A9">
        <w:rPr>
          <w:rFonts w:ascii="Times New Roman" w:hAnsi="Times New Roman" w:cs="Times New Roman"/>
          <w:sz w:val="20"/>
          <w:szCs w:val="20"/>
        </w:rPr>
        <w:t xml:space="preserve">Weight of Recipient </w:t>
      </w:r>
      <w:r w:rsidR="00FC2BE4">
        <w:rPr>
          <w:rFonts w:ascii="Times New Roman" w:hAnsi="Times New Roman" w:cs="Times New Roman"/>
          <w:sz w:val="20"/>
          <w:szCs w:val="20"/>
        </w:rPr>
        <w:t xml:space="preserve">   </w:t>
      </w:r>
      <w:r w:rsidR="00FC2BE4" w:rsidRPr="009621A9">
        <w:rPr>
          <w:rFonts w:ascii="Times New Roman" w:hAnsi="Times New Roman" w:cs="Times New Roman"/>
          <w:sz w:val="20"/>
          <w:szCs w:val="20"/>
        </w:rPr>
        <w:t xml:space="preserve"> X</w:t>
      </w:r>
    </w:p>
    <w:p w:rsidR="00FC2BE4" w:rsidRPr="009621A9" w:rsidRDefault="00FC2BE4" w:rsidP="005F5E3C">
      <w:pPr>
        <w:tabs>
          <w:tab w:val="left" w:pos="5182"/>
        </w:tabs>
        <w:spacing w:line="240" w:lineRule="auto"/>
        <w:rPr>
          <w:rFonts w:ascii="Times New Roman" w:hAnsi="Times New Roman" w:cs="Times New Roman"/>
          <w:sz w:val="20"/>
          <w:szCs w:val="20"/>
        </w:rPr>
      </w:pPr>
      <w:r w:rsidRPr="009621A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621A9">
        <w:rPr>
          <w:rFonts w:ascii="Times New Roman" w:hAnsi="Times New Roman" w:cs="Times New Roman"/>
          <w:sz w:val="20"/>
          <w:szCs w:val="20"/>
        </w:rPr>
        <w:t xml:space="preserve"> (Kg)                                                PCV of donor</w:t>
      </w:r>
    </w:p>
    <w:p w:rsidR="00FC2BE4" w:rsidRPr="006C7CA4" w:rsidRDefault="00FC2BE4" w:rsidP="005F5E3C">
      <w:pPr>
        <w:tabs>
          <w:tab w:val="left" w:pos="5182"/>
        </w:tabs>
        <w:spacing w:line="240" w:lineRule="auto"/>
        <w:rPr>
          <w:rFonts w:ascii="Times New Roman" w:hAnsi="Times New Roman" w:cs="Times New Roman"/>
          <w:sz w:val="24"/>
          <w:szCs w:val="24"/>
        </w:rPr>
      </w:pPr>
    </w:p>
    <w:p w:rsidR="006C7CA4" w:rsidRPr="006C7CA4" w:rsidRDefault="00FC2BE4" w:rsidP="005F5E3C">
      <w:pPr>
        <w:tabs>
          <w:tab w:val="left" w:pos="5182"/>
        </w:tabs>
        <w:spacing w:line="240" w:lineRule="auto"/>
        <w:rPr>
          <w:rFonts w:ascii="Times New Roman" w:hAnsi="Times New Roman" w:cs="Times New Roman"/>
          <w:sz w:val="24"/>
          <w:szCs w:val="24"/>
        </w:rPr>
      </w:pPr>
      <w:r w:rsidRPr="006C7CA4">
        <w:rPr>
          <w:rFonts w:ascii="Times New Roman" w:hAnsi="Times New Roman" w:cs="Times New Roman"/>
          <w:sz w:val="24"/>
          <w:szCs w:val="24"/>
        </w:rPr>
        <w:t xml:space="preserve">                          </w:t>
      </w:r>
      <w:r w:rsidR="006C7CA4" w:rsidRPr="006C7CA4">
        <w:rPr>
          <w:rFonts w:ascii="Times New Roman" w:hAnsi="Times New Roman" w:cs="Times New Roman"/>
          <w:sz w:val="24"/>
          <w:szCs w:val="24"/>
        </w:rPr>
        <w:t xml:space="preserve">        </w:t>
      </w:r>
      <w:r w:rsidR="006C7CA4" w:rsidRPr="006C7CA4">
        <w:rPr>
          <w:rFonts w:ascii="Times New Roman" w:hAnsi="Times New Roman" w:cs="Times New Roman"/>
          <w:b/>
          <w:sz w:val="24"/>
          <w:szCs w:val="24"/>
        </w:rPr>
        <w:t>So,</w:t>
      </w:r>
      <w:r w:rsidR="006C7CA4" w:rsidRPr="006C7CA4">
        <w:rPr>
          <w:rFonts w:ascii="Times New Roman" w:hAnsi="Times New Roman" w:cs="Times New Roman"/>
          <w:sz w:val="24"/>
          <w:szCs w:val="24"/>
        </w:rPr>
        <w:t xml:space="preserve">     Volume= 90 x 4 x (35-15)/60</w:t>
      </w:r>
    </w:p>
    <w:p w:rsidR="006C7CA4" w:rsidRDefault="006C7CA4" w:rsidP="005F5E3C">
      <w:pPr>
        <w:tabs>
          <w:tab w:val="left" w:pos="5182"/>
        </w:tabs>
        <w:spacing w:line="240" w:lineRule="auto"/>
        <w:rPr>
          <w:rFonts w:ascii="Times New Roman" w:hAnsi="Times New Roman" w:cs="Times New Roman"/>
          <w:sz w:val="24"/>
          <w:szCs w:val="24"/>
        </w:rPr>
      </w:pPr>
      <w:r w:rsidRPr="006C7CA4">
        <w:rPr>
          <w:rFonts w:ascii="Times New Roman" w:hAnsi="Times New Roman" w:cs="Times New Roman"/>
          <w:sz w:val="24"/>
          <w:szCs w:val="24"/>
        </w:rPr>
        <w:t xml:space="preserve">                            </w:t>
      </w:r>
      <w:r w:rsidR="005D24BE">
        <w:rPr>
          <w:rFonts w:ascii="Times New Roman" w:hAnsi="Times New Roman" w:cs="Times New Roman"/>
          <w:sz w:val="24"/>
          <w:szCs w:val="24"/>
        </w:rPr>
        <w:t xml:space="preserve">                             </w:t>
      </w:r>
      <w:r w:rsidRPr="006C7CA4">
        <w:rPr>
          <w:rFonts w:ascii="Times New Roman" w:hAnsi="Times New Roman" w:cs="Times New Roman"/>
          <w:sz w:val="24"/>
          <w:szCs w:val="24"/>
        </w:rPr>
        <w:t>= 120 ml blood</w:t>
      </w:r>
      <w:r w:rsidR="005D24BE">
        <w:rPr>
          <w:rFonts w:ascii="Times New Roman" w:hAnsi="Times New Roman" w:cs="Times New Roman"/>
          <w:sz w:val="24"/>
          <w:szCs w:val="24"/>
        </w:rPr>
        <w:t>.</w:t>
      </w:r>
    </w:p>
    <w:p w:rsidR="00371ECE" w:rsidRPr="006C7CA4" w:rsidRDefault="00371ECE" w:rsidP="005F5E3C">
      <w:pPr>
        <w:tabs>
          <w:tab w:val="left" w:pos="5182"/>
        </w:tabs>
        <w:spacing w:line="240" w:lineRule="auto"/>
        <w:rPr>
          <w:rFonts w:ascii="Times New Roman" w:hAnsi="Times New Roman" w:cs="Times New Roman"/>
          <w:sz w:val="24"/>
          <w:szCs w:val="24"/>
        </w:rPr>
      </w:pPr>
    </w:p>
    <w:p w:rsidR="009B2423" w:rsidRPr="005D24BE" w:rsidRDefault="009B2423" w:rsidP="005D24BE">
      <w:pPr>
        <w:spacing w:line="360" w:lineRule="auto"/>
        <w:jc w:val="both"/>
        <w:rPr>
          <w:rFonts w:ascii="Times New Roman" w:eastAsia="Times New Roman" w:hAnsi="Times New Roman" w:cs="Times New Roman"/>
          <w:sz w:val="24"/>
          <w:szCs w:val="24"/>
        </w:rPr>
      </w:pPr>
      <w:r w:rsidRPr="009B2423">
        <w:rPr>
          <w:rFonts w:ascii="Times New Roman" w:hAnsi="Times New Roman" w:cs="Times New Roman"/>
          <w:b/>
          <w:sz w:val="32"/>
          <w:szCs w:val="32"/>
        </w:rPr>
        <w:t>Equipments required for blood transfusion:</w:t>
      </w:r>
    </w:p>
    <w:p w:rsidR="009B2423" w:rsidRPr="009621A9" w:rsidRDefault="009B2423" w:rsidP="008656CF">
      <w:pPr>
        <w:spacing w:line="360" w:lineRule="auto"/>
        <w:jc w:val="both"/>
        <w:rPr>
          <w:rFonts w:ascii="Times New Roman" w:hAnsi="Times New Roman" w:cs="Times New Roman"/>
          <w:sz w:val="24"/>
          <w:szCs w:val="24"/>
        </w:rPr>
      </w:pPr>
      <w:r>
        <w:rPr>
          <w:rFonts w:ascii="Times New Roman" w:hAnsi="Times New Roman" w:cs="Times New Roman"/>
          <w:sz w:val="24"/>
          <w:szCs w:val="24"/>
        </w:rPr>
        <w:t>For blood collecti</w:t>
      </w:r>
      <w:r w:rsidR="00C02A97">
        <w:rPr>
          <w:rFonts w:ascii="Times New Roman" w:hAnsi="Times New Roman" w:cs="Times New Roman"/>
          <w:sz w:val="24"/>
          <w:szCs w:val="24"/>
        </w:rPr>
        <w:t>on</w:t>
      </w:r>
      <w:r w:rsidR="001B2DD3">
        <w:rPr>
          <w:rFonts w:ascii="Times New Roman" w:hAnsi="Times New Roman" w:cs="Times New Roman"/>
          <w:sz w:val="24"/>
          <w:szCs w:val="24"/>
        </w:rPr>
        <w:t>,</w:t>
      </w:r>
      <w:r w:rsidR="00C02A97">
        <w:rPr>
          <w:rFonts w:ascii="Times New Roman" w:hAnsi="Times New Roman" w:cs="Times New Roman"/>
          <w:sz w:val="24"/>
          <w:szCs w:val="24"/>
        </w:rPr>
        <w:t xml:space="preserve"> </w:t>
      </w:r>
      <w:r w:rsidR="001B2DD3">
        <w:rPr>
          <w:rFonts w:ascii="Times New Roman" w:hAnsi="Times New Roman" w:cs="Times New Roman"/>
          <w:sz w:val="24"/>
          <w:szCs w:val="24"/>
        </w:rPr>
        <w:t>we were used 350ml</w:t>
      </w:r>
      <w:r>
        <w:rPr>
          <w:rFonts w:ascii="Times New Roman" w:hAnsi="Times New Roman" w:cs="Times New Roman"/>
          <w:sz w:val="24"/>
          <w:szCs w:val="24"/>
        </w:rPr>
        <w:t xml:space="preserve"> </w:t>
      </w:r>
      <w:r w:rsidR="001B2DD3">
        <w:rPr>
          <w:rFonts w:ascii="Times New Roman" w:hAnsi="Times New Roman" w:cs="Times New Roman"/>
          <w:sz w:val="24"/>
          <w:szCs w:val="24"/>
        </w:rPr>
        <w:t>b</w:t>
      </w:r>
      <w:r w:rsidRPr="009621A9">
        <w:rPr>
          <w:rFonts w:ascii="Times New Roman" w:hAnsi="Times New Roman" w:cs="Times New Roman"/>
          <w:sz w:val="24"/>
          <w:szCs w:val="24"/>
        </w:rPr>
        <w:t>lood collectio</w:t>
      </w:r>
      <w:r w:rsidR="002C01D1">
        <w:rPr>
          <w:rFonts w:ascii="Times New Roman" w:hAnsi="Times New Roman" w:cs="Times New Roman"/>
          <w:sz w:val="24"/>
          <w:szCs w:val="24"/>
        </w:rPr>
        <w:t>n bag with anticoagulants,</w:t>
      </w:r>
      <w:r w:rsidR="00BE7EC1">
        <w:rPr>
          <w:rFonts w:ascii="Times New Roman" w:hAnsi="Times New Roman" w:cs="Times New Roman"/>
          <w:sz w:val="24"/>
          <w:szCs w:val="24"/>
        </w:rPr>
        <w:t xml:space="preserve"> for blood collection from </w:t>
      </w:r>
      <w:r w:rsidR="00F81592">
        <w:rPr>
          <w:rFonts w:ascii="Times New Roman" w:hAnsi="Times New Roman" w:cs="Times New Roman"/>
          <w:sz w:val="24"/>
          <w:szCs w:val="24"/>
        </w:rPr>
        <w:t>donor 16 gauge needle</w:t>
      </w:r>
      <w:r w:rsidR="00A778CD">
        <w:rPr>
          <w:rFonts w:ascii="Times New Roman" w:hAnsi="Times New Roman" w:cs="Times New Roman"/>
          <w:sz w:val="24"/>
          <w:szCs w:val="24"/>
        </w:rPr>
        <w:t xml:space="preserve"> was used and</w:t>
      </w:r>
      <w:r w:rsidR="002C01D1">
        <w:rPr>
          <w:rFonts w:ascii="Times New Roman" w:hAnsi="Times New Roman" w:cs="Times New Roman"/>
          <w:sz w:val="24"/>
          <w:szCs w:val="24"/>
        </w:rPr>
        <w:t xml:space="preserve"> for blood transfusion</w:t>
      </w:r>
      <w:r w:rsidR="00A778CD">
        <w:rPr>
          <w:rFonts w:ascii="Times New Roman" w:hAnsi="Times New Roman" w:cs="Times New Roman"/>
          <w:sz w:val="24"/>
          <w:szCs w:val="24"/>
        </w:rPr>
        <w:t xml:space="preserve"> to the recipient 22 gauge needle was used.</w:t>
      </w:r>
      <w:r w:rsidR="00C02A97">
        <w:rPr>
          <w:rFonts w:ascii="Times New Roman" w:hAnsi="Times New Roman" w:cs="Times New Roman"/>
          <w:sz w:val="24"/>
          <w:szCs w:val="24"/>
        </w:rPr>
        <w:t xml:space="preserve"> Local</w:t>
      </w:r>
      <w:r w:rsidR="00A778CD">
        <w:rPr>
          <w:rFonts w:ascii="Times New Roman" w:hAnsi="Times New Roman" w:cs="Times New Roman"/>
          <w:sz w:val="24"/>
          <w:szCs w:val="24"/>
        </w:rPr>
        <w:t xml:space="preserve"> </w:t>
      </w:r>
      <w:r w:rsidR="00A778CD" w:rsidRPr="009621A9">
        <w:rPr>
          <w:rFonts w:ascii="Times New Roman" w:hAnsi="Times New Roman" w:cs="Times New Roman"/>
          <w:sz w:val="24"/>
          <w:szCs w:val="24"/>
        </w:rPr>
        <w:t>anesthetic solution</w:t>
      </w:r>
      <w:r w:rsidR="00A778CD">
        <w:rPr>
          <w:rFonts w:ascii="Times New Roman" w:hAnsi="Times New Roman" w:cs="Times New Roman"/>
          <w:sz w:val="24"/>
          <w:szCs w:val="24"/>
        </w:rPr>
        <w:t xml:space="preserve"> and Antiseptic solution was used during needle insertion</w:t>
      </w:r>
      <w:r w:rsidR="002C01D1">
        <w:rPr>
          <w:rFonts w:ascii="Times New Roman" w:hAnsi="Times New Roman" w:cs="Times New Roman"/>
          <w:sz w:val="24"/>
          <w:szCs w:val="24"/>
        </w:rPr>
        <w:t>.</w:t>
      </w:r>
      <w:r w:rsidR="00A778CD">
        <w:rPr>
          <w:rFonts w:ascii="Times New Roman" w:hAnsi="Times New Roman" w:cs="Times New Roman"/>
          <w:sz w:val="24"/>
          <w:szCs w:val="24"/>
        </w:rPr>
        <w:t xml:space="preserve"> A saline stand was used during blood transf</w:t>
      </w:r>
      <w:r w:rsidR="002C01D1">
        <w:rPr>
          <w:rFonts w:ascii="Times New Roman" w:hAnsi="Times New Roman" w:cs="Times New Roman"/>
          <w:sz w:val="24"/>
          <w:szCs w:val="24"/>
        </w:rPr>
        <w:t>used to hang</w:t>
      </w:r>
      <w:r w:rsidR="0033349E">
        <w:rPr>
          <w:rFonts w:ascii="Times New Roman" w:hAnsi="Times New Roman" w:cs="Times New Roman"/>
          <w:sz w:val="24"/>
          <w:szCs w:val="24"/>
        </w:rPr>
        <w:t xml:space="preserve"> the blood bag. Mask wear also u</w:t>
      </w:r>
      <w:r w:rsidR="005D24BE">
        <w:rPr>
          <w:rFonts w:ascii="Times New Roman" w:hAnsi="Times New Roman" w:cs="Times New Roman"/>
          <w:sz w:val="24"/>
          <w:szCs w:val="24"/>
        </w:rPr>
        <w:t>sed for restraining the patient</w:t>
      </w:r>
      <w:r w:rsidR="002C01D1">
        <w:rPr>
          <w:rFonts w:ascii="Times New Roman" w:hAnsi="Times New Roman" w:cs="Times New Roman"/>
          <w:sz w:val="24"/>
          <w:szCs w:val="24"/>
        </w:rPr>
        <w:t>.</w:t>
      </w:r>
      <w:r w:rsidR="0033349E">
        <w:rPr>
          <w:rFonts w:ascii="Times New Roman" w:hAnsi="Times New Roman" w:cs="Times New Roman"/>
          <w:sz w:val="24"/>
          <w:szCs w:val="24"/>
        </w:rPr>
        <w:t xml:space="preserve"> </w:t>
      </w:r>
    </w:p>
    <w:p w:rsidR="00DC48C1" w:rsidRPr="005D24BE" w:rsidRDefault="009B2423" w:rsidP="005D24BE">
      <w:pPr>
        <w:spacing w:line="360" w:lineRule="auto"/>
        <w:rPr>
          <w:rFonts w:ascii="Times New Roman" w:hAnsi="Times New Roman" w:cs="Times New Roman"/>
          <w:sz w:val="24"/>
          <w:szCs w:val="24"/>
        </w:rPr>
      </w:pPr>
      <w:r w:rsidRPr="009621A9">
        <w:rPr>
          <w:rFonts w:ascii="Times New Roman" w:hAnsi="Times New Roman" w:cs="Times New Roman"/>
          <w:sz w:val="24"/>
          <w:szCs w:val="24"/>
        </w:rPr>
        <w:t xml:space="preserve"> </w:t>
      </w:r>
      <w:r w:rsidR="00DC48C1" w:rsidRPr="00DC48C1">
        <w:rPr>
          <w:rFonts w:ascii="Times New Roman" w:hAnsi="Times New Roman" w:cs="Times New Roman"/>
          <w:b/>
          <w:bCs/>
          <w:sz w:val="32"/>
          <w:szCs w:val="32"/>
        </w:rPr>
        <w:t>Blood collection:</w:t>
      </w:r>
    </w:p>
    <w:p w:rsidR="00DC48C1" w:rsidRDefault="00DC48C1" w:rsidP="008656CF">
      <w:pPr>
        <w:spacing w:line="360" w:lineRule="auto"/>
        <w:jc w:val="both"/>
      </w:pPr>
      <w:r w:rsidRPr="009621A9">
        <w:rPr>
          <w:rFonts w:ascii="Times New Roman" w:hAnsi="Times New Roman" w:cs="Times New Roman"/>
          <w:sz w:val="24"/>
          <w:szCs w:val="24"/>
        </w:rPr>
        <w:t>The procedu</w:t>
      </w:r>
      <w:r w:rsidR="00997599">
        <w:rPr>
          <w:rFonts w:ascii="Times New Roman" w:hAnsi="Times New Roman" w:cs="Times New Roman"/>
          <w:sz w:val="24"/>
          <w:szCs w:val="24"/>
        </w:rPr>
        <w:t>re was completed within 15 to 25</w:t>
      </w:r>
      <w:r w:rsidRPr="009621A9">
        <w:rPr>
          <w:rFonts w:ascii="Times New Roman" w:hAnsi="Times New Roman" w:cs="Times New Roman"/>
          <w:sz w:val="24"/>
          <w:szCs w:val="24"/>
        </w:rPr>
        <w:t xml:space="preserve"> minutes .</w:t>
      </w:r>
      <w:r w:rsidRPr="009621A9">
        <w:rPr>
          <w:rStyle w:val="sac"/>
          <w:rFonts w:ascii="Times New Roman" w:hAnsi="Times New Roman" w:cs="Times New Roman"/>
          <w:sz w:val="24"/>
          <w:szCs w:val="24"/>
        </w:rPr>
        <w:t>At</w:t>
      </w:r>
      <w:r w:rsidRPr="009621A9">
        <w:rPr>
          <w:rFonts w:ascii="Times New Roman" w:hAnsi="Times New Roman" w:cs="Times New Roman"/>
          <w:sz w:val="24"/>
          <w:szCs w:val="24"/>
        </w:rPr>
        <w:t xml:space="preserve"> that time, two </w:t>
      </w:r>
      <w:r w:rsidRPr="009621A9">
        <w:rPr>
          <w:rStyle w:val="sac"/>
          <w:rFonts w:ascii="Times New Roman" w:hAnsi="Times New Roman" w:cs="Times New Roman"/>
          <w:sz w:val="24"/>
          <w:szCs w:val="24"/>
        </w:rPr>
        <w:t>p</w:t>
      </w:r>
      <w:r>
        <w:rPr>
          <w:rStyle w:val="sac"/>
          <w:rFonts w:ascii="Times New Roman" w:hAnsi="Times New Roman" w:cs="Times New Roman"/>
          <w:sz w:val="24"/>
          <w:szCs w:val="24"/>
        </w:rPr>
        <w:t xml:space="preserve">ersons were </w:t>
      </w:r>
      <w:r w:rsidRPr="009621A9">
        <w:rPr>
          <w:rFonts w:ascii="Times New Roman" w:hAnsi="Times New Roman" w:cs="Times New Roman"/>
          <w:sz w:val="24"/>
          <w:szCs w:val="24"/>
        </w:rPr>
        <w:t>helped to complete the blood transfusion. The donor dog was so much f</w:t>
      </w:r>
      <w:r w:rsidR="00920CE9">
        <w:rPr>
          <w:rFonts w:ascii="Times New Roman" w:hAnsi="Times New Roman" w:cs="Times New Roman"/>
          <w:sz w:val="24"/>
          <w:szCs w:val="24"/>
        </w:rPr>
        <w:t>riendly so there was not needed</w:t>
      </w:r>
      <w:r w:rsidR="00764A7C">
        <w:rPr>
          <w:rFonts w:ascii="Times New Roman" w:hAnsi="Times New Roman" w:cs="Times New Roman"/>
          <w:sz w:val="24"/>
          <w:szCs w:val="24"/>
        </w:rPr>
        <w:t xml:space="preserve"> any s</w:t>
      </w:r>
      <w:r w:rsidRPr="009621A9">
        <w:rPr>
          <w:rFonts w:ascii="Times New Roman" w:hAnsi="Times New Roman" w:cs="Times New Roman"/>
          <w:sz w:val="24"/>
          <w:szCs w:val="24"/>
        </w:rPr>
        <w:t xml:space="preserve">edative. One restrained the dog and other </w:t>
      </w:r>
      <w:r w:rsidRPr="009621A9">
        <w:rPr>
          <w:rStyle w:val="sac"/>
          <w:rFonts w:ascii="Times New Roman" w:hAnsi="Times New Roman" w:cs="Times New Roman"/>
          <w:sz w:val="24"/>
          <w:szCs w:val="24"/>
        </w:rPr>
        <w:t>person</w:t>
      </w:r>
      <w:r w:rsidRPr="009621A9">
        <w:rPr>
          <w:rFonts w:ascii="Times New Roman" w:hAnsi="Times New Roman" w:cs="Times New Roman"/>
          <w:sz w:val="24"/>
          <w:szCs w:val="24"/>
        </w:rPr>
        <w:t xml:space="preserve"> inserted needle in</w:t>
      </w:r>
      <w:r>
        <w:rPr>
          <w:rFonts w:ascii="Times New Roman" w:hAnsi="Times New Roman" w:cs="Times New Roman"/>
          <w:sz w:val="24"/>
          <w:szCs w:val="24"/>
        </w:rPr>
        <w:t>to</w:t>
      </w:r>
      <w:r w:rsidRPr="009621A9">
        <w:rPr>
          <w:rFonts w:ascii="Times New Roman" w:hAnsi="Times New Roman" w:cs="Times New Roman"/>
          <w:sz w:val="24"/>
          <w:szCs w:val="24"/>
        </w:rPr>
        <w:t xml:space="preserve"> the jugular </w:t>
      </w:r>
      <w:r w:rsidRPr="009621A9">
        <w:rPr>
          <w:rStyle w:val="sac"/>
          <w:rFonts w:ascii="Times New Roman" w:hAnsi="Times New Roman" w:cs="Times New Roman"/>
          <w:sz w:val="24"/>
          <w:szCs w:val="24"/>
        </w:rPr>
        <w:t>vein</w:t>
      </w:r>
      <w:r w:rsidRPr="009621A9">
        <w:rPr>
          <w:rFonts w:ascii="Times New Roman" w:hAnsi="Times New Roman" w:cs="Times New Roman"/>
          <w:sz w:val="24"/>
          <w:szCs w:val="24"/>
        </w:rPr>
        <w:t xml:space="preserve">, and collected blood in the collection bag, during collection of blood gently mixing the bag every few minutes. 120 ml of blood was collected from </w:t>
      </w:r>
      <w:r w:rsidRPr="009621A9">
        <w:rPr>
          <w:rStyle w:val="sac"/>
          <w:rFonts w:ascii="Times New Roman" w:hAnsi="Times New Roman" w:cs="Times New Roman"/>
          <w:sz w:val="24"/>
          <w:szCs w:val="24"/>
        </w:rPr>
        <w:t>a donor</w:t>
      </w:r>
      <w:r w:rsidRPr="009621A9">
        <w:rPr>
          <w:rFonts w:ascii="Times New Roman" w:hAnsi="Times New Roman" w:cs="Times New Roman"/>
          <w:sz w:val="24"/>
          <w:szCs w:val="24"/>
        </w:rPr>
        <w:t xml:space="preserve">. During collection of blood the donor place lateral or </w:t>
      </w:r>
      <w:r w:rsidRPr="009621A9">
        <w:rPr>
          <w:rStyle w:val="sac"/>
          <w:rFonts w:ascii="Times New Roman" w:hAnsi="Times New Roman" w:cs="Times New Roman"/>
          <w:sz w:val="24"/>
          <w:szCs w:val="24"/>
        </w:rPr>
        <w:t>Sternal</w:t>
      </w:r>
      <w:r w:rsidRPr="009621A9">
        <w:rPr>
          <w:rFonts w:ascii="Times New Roman" w:hAnsi="Times New Roman" w:cs="Times New Roman"/>
          <w:sz w:val="24"/>
          <w:szCs w:val="24"/>
        </w:rPr>
        <w:t xml:space="preserve"> recumbence</w:t>
      </w:r>
      <w:r w:rsidRPr="009621A9">
        <w:t>.</w:t>
      </w:r>
    </w:p>
    <w:p w:rsidR="009F30CB" w:rsidRDefault="009F30CB" w:rsidP="008656CF">
      <w:pPr>
        <w:autoSpaceDE w:val="0"/>
        <w:autoSpaceDN w:val="0"/>
        <w:adjustRightInd w:val="0"/>
        <w:spacing w:after="0" w:line="360" w:lineRule="auto"/>
        <w:jc w:val="both"/>
        <w:rPr>
          <w:rFonts w:ascii="Times New Roman" w:hAnsi="Times New Roman" w:cs="Times New Roman"/>
          <w:sz w:val="24"/>
          <w:szCs w:val="24"/>
        </w:rPr>
      </w:pPr>
      <w:r w:rsidRPr="009F30CB">
        <w:rPr>
          <w:rFonts w:ascii="Times New Roman" w:hAnsi="Times New Roman" w:cs="Times New Roman"/>
          <w:b/>
          <w:sz w:val="32"/>
          <w:szCs w:val="32"/>
        </w:rPr>
        <w:t>Storage:</w:t>
      </w:r>
      <w:r w:rsidRPr="009621A9">
        <w:rPr>
          <w:rFonts w:ascii="Times New Roman" w:hAnsi="Times New Roman" w:cs="Times New Roman"/>
          <w:sz w:val="24"/>
          <w:szCs w:val="24"/>
        </w:rPr>
        <w:t xml:space="preserve">  </w:t>
      </w:r>
    </w:p>
    <w:p w:rsidR="009F30CB" w:rsidRDefault="006B0B5A" w:rsidP="008656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we were</w:t>
      </w:r>
      <w:r w:rsidR="009F30CB" w:rsidRPr="009621A9">
        <w:rPr>
          <w:rFonts w:ascii="Times New Roman" w:hAnsi="Times New Roman" w:cs="Times New Roman"/>
          <w:sz w:val="24"/>
          <w:szCs w:val="24"/>
        </w:rPr>
        <w:t xml:space="preserve"> stored the blood</w:t>
      </w:r>
      <w:r>
        <w:rPr>
          <w:rFonts w:ascii="Times New Roman" w:hAnsi="Times New Roman" w:cs="Times New Roman"/>
          <w:sz w:val="24"/>
          <w:szCs w:val="24"/>
        </w:rPr>
        <w:t xml:space="preserve"> in 350ml blood collection beg </w:t>
      </w:r>
      <w:r w:rsidR="009F30CB" w:rsidRPr="009621A9">
        <w:rPr>
          <w:rFonts w:ascii="Times New Roman" w:hAnsi="Times New Roman" w:cs="Times New Roman"/>
          <w:sz w:val="24"/>
          <w:szCs w:val="24"/>
        </w:rPr>
        <w:t xml:space="preserve">, after collection of blood we transferred </w:t>
      </w:r>
      <w:r>
        <w:rPr>
          <w:rFonts w:ascii="Times New Roman" w:hAnsi="Times New Roman" w:cs="Times New Roman"/>
          <w:sz w:val="24"/>
          <w:szCs w:val="24"/>
        </w:rPr>
        <w:t xml:space="preserve">it to the Recipient immediately. </w:t>
      </w:r>
    </w:p>
    <w:p w:rsidR="009156E8" w:rsidRDefault="009156E8" w:rsidP="008656CF">
      <w:pPr>
        <w:autoSpaceDE w:val="0"/>
        <w:autoSpaceDN w:val="0"/>
        <w:adjustRightInd w:val="0"/>
        <w:spacing w:after="0" w:line="360" w:lineRule="auto"/>
        <w:jc w:val="both"/>
        <w:rPr>
          <w:rFonts w:ascii="Times New Roman" w:hAnsi="Times New Roman" w:cs="Times New Roman"/>
          <w:sz w:val="24"/>
          <w:szCs w:val="24"/>
        </w:rPr>
      </w:pPr>
    </w:p>
    <w:p w:rsidR="00371ECE" w:rsidRDefault="00371ECE" w:rsidP="008656CF">
      <w:pPr>
        <w:autoSpaceDE w:val="0"/>
        <w:autoSpaceDN w:val="0"/>
        <w:adjustRightInd w:val="0"/>
        <w:spacing w:after="0" w:line="360" w:lineRule="auto"/>
        <w:jc w:val="both"/>
        <w:rPr>
          <w:rFonts w:ascii="Times New Roman" w:hAnsi="Times New Roman" w:cs="Times New Roman"/>
          <w:sz w:val="24"/>
          <w:szCs w:val="24"/>
        </w:rPr>
      </w:pPr>
    </w:p>
    <w:p w:rsidR="00371ECE" w:rsidRDefault="00371ECE" w:rsidP="008656CF">
      <w:pPr>
        <w:autoSpaceDE w:val="0"/>
        <w:autoSpaceDN w:val="0"/>
        <w:adjustRightInd w:val="0"/>
        <w:spacing w:after="0" w:line="360" w:lineRule="auto"/>
        <w:jc w:val="both"/>
        <w:rPr>
          <w:rFonts w:ascii="Times New Roman" w:hAnsi="Times New Roman" w:cs="Times New Roman"/>
          <w:sz w:val="24"/>
          <w:szCs w:val="24"/>
        </w:rPr>
      </w:pPr>
    </w:p>
    <w:p w:rsidR="003422ED" w:rsidRDefault="003422ED" w:rsidP="008656CF">
      <w:pPr>
        <w:autoSpaceDE w:val="0"/>
        <w:autoSpaceDN w:val="0"/>
        <w:adjustRightInd w:val="0"/>
        <w:spacing w:after="0" w:line="360" w:lineRule="auto"/>
        <w:jc w:val="both"/>
        <w:rPr>
          <w:rFonts w:ascii="Times New Roman" w:hAnsi="Times New Roman" w:cs="Times New Roman"/>
          <w:sz w:val="24"/>
          <w:szCs w:val="24"/>
        </w:rPr>
      </w:pPr>
    </w:p>
    <w:p w:rsidR="008925D5" w:rsidRDefault="008925D5" w:rsidP="008656CF">
      <w:pPr>
        <w:autoSpaceDE w:val="0"/>
        <w:autoSpaceDN w:val="0"/>
        <w:adjustRightInd w:val="0"/>
        <w:spacing w:after="0" w:line="360" w:lineRule="auto"/>
        <w:rPr>
          <w:rFonts w:ascii="Times New Roman" w:eastAsiaTheme="minorEastAsia" w:hAnsi="Times New Roman" w:cs="Times New Roman"/>
          <w:b/>
          <w:sz w:val="32"/>
          <w:szCs w:val="32"/>
        </w:rPr>
      </w:pPr>
    </w:p>
    <w:p w:rsidR="009156E8" w:rsidRPr="009156E8" w:rsidRDefault="009156E8" w:rsidP="008656CF">
      <w:pPr>
        <w:autoSpaceDE w:val="0"/>
        <w:autoSpaceDN w:val="0"/>
        <w:adjustRightInd w:val="0"/>
        <w:spacing w:after="0" w:line="360" w:lineRule="auto"/>
        <w:rPr>
          <w:rFonts w:ascii="Times New Roman" w:eastAsiaTheme="minorEastAsia" w:hAnsi="Times New Roman" w:cs="Times New Roman"/>
          <w:b/>
          <w:sz w:val="32"/>
          <w:szCs w:val="32"/>
        </w:rPr>
      </w:pPr>
      <w:r w:rsidRPr="009156E8">
        <w:rPr>
          <w:rFonts w:ascii="Times New Roman" w:eastAsiaTheme="minorEastAsia" w:hAnsi="Times New Roman" w:cs="Times New Roman"/>
          <w:b/>
          <w:sz w:val="32"/>
          <w:szCs w:val="32"/>
        </w:rPr>
        <w:t>Blood transfusion:</w:t>
      </w:r>
    </w:p>
    <w:p w:rsidR="009156E8" w:rsidRDefault="009156E8" w:rsidP="005D1A6D">
      <w:pPr>
        <w:autoSpaceDE w:val="0"/>
        <w:autoSpaceDN w:val="0"/>
        <w:adjustRightInd w:val="0"/>
        <w:spacing w:after="0" w:line="360" w:lineRule="auto"/>
        <w:jc w:val="both"/>
        <w:rPr>
          <w:rFonts w:ascii="Times New Roman" w:hAnsi="Times New Roman" w:cs="Times New Roman"/>
          <w:sz w:val="24"/>
          <w:szCs w:val="24"/>
        </w:rPr>
      </w:pPr>
      <w:r w:rsidRPr="009621A9">
        <w:rPr>
          <w:rFonts w:ascii="Times New Roman" w:hAnsi="Times New Roman" w:cs="Times New Roman"/>
          <w:sz w:val="24"/>
          <w:szCs w:val="24"/>
        </w:rPr>
        <w:t xml:space="preserve">Collected blood was </w:t>
      </w:r>
      <w:r w:rsidRPr="009621A9">
        <w:rPr>
          <w:rStyle w:val="sacimageo"/>
          <w:rFonts w:ascii="Times New Roman" w:hAnsi="Times New Roman" w:cs="Times New Roman"/>
          <w:sz w:val="24"/>
          <w:szCs w:val="24"/>
        </w:rPr>
        <w:t>immediately</w:t>
      </w:r>
      <w:r w:rsidRPr="009621A9">
        <w:rPr>
          <w:rFonts w:ascii="Times New Roman" w:hAnsi="Times New Roman" w:cs="Times New Roman"/>
          <w:sz w:val="24"/>
          <w:szCs w:val="24"/>
        </w:rPr>
        <w:t xml:space="preserve"> transfusion to the recipient. The blood bag was attached </w:t>
      </w:r>
      <w:r w:rsidRPr="009621A9">
        <w:rPr>
          <w:rStyle w:val="sac"/>
          <w:rFonts w:ascii="Times New Roman" w:hAnsi="Times New Roman" w:cs="Times New Roman"/>
          <w:sz w:val="24"/>
          <w:szCs w:val="24"/>
        </w:rPr>
        <w:t>to</w:t>
      </w:r>
      <w:r w:rsidRPr="009621A9">
        <w:rPr>
          <w:rFonts w:ascii="Times New Roman" w:hAnsi="Times New Roman" w:cs="Times New Roman"/>
          <w:sz w:val="24"/>
          <w:szCs w:val="24"/>
        </w:rPr>
        <w:t xml:space="preserve"> transfusion line and used </w:t>
      </w:r>
      <w:r w:rsidRPr="009621A9">
        <w:rPr>
          <w:rStyle w:val="sac"/>
          <w:rFonts w:ascii="Times New Roman" w:hAnsi="Times New Roman" w:cs="Times New Roman"/>
          <w:sz w:val="24"/>
          <w:szCs w:val="24"/>
        </w:rPr>
        <w:t>a 22 gauge needle</w:t>
      </w:r>
      <w:r w:rsidRPr="009621A9">
        <w:rPr>
          <w:rFonts w:ascii="Times New Roman" w:hAnsi="Times New Roman" w:cs="Times New Roman"/>
          <w:sz w:val="24"/>
          <w:szCs w:val="24"/>
        </w:rPr>
        <w:t xml:space="preserve"> to </w:t>
      </w:r>
      <w:r w:rsidRPr="009621A9">
        <w:rPr>
          <w:rStyle w:val="sac"/>
          <w:rFonts w:ascii="Times New Roman" w:hAnsi="Times New Roman" w:cs="Times New Roman"/>
          <w:sz w:val="24"/>
          <w:szCs w:val="24"/>
        </w:rPr>
        <w:t>transfuse</w:t>
      </w:r>
      <w:r>
        <w:rPr>
          <w:rFonts w:ascii="Times New Roman" w:hAnsi="Times New Roman" w:cs="Times New Roman"/>
          <w:sz w:val="24"/>
          <w:szCs w:val="24"/>
        </w:rPr>
        <w:t>. First</w:t>
      </w:r>
      <w:r w:rsidRPr="009621A9">
        <w:rPr>
          <w:rFonts w:ascii="Times New Roman" w:hAnsi="Times New Roman" w:cs="Times New Roman"/>
          <w:sz w:val="24"/>
          <w:szCs w:val="24"/>
        </w:rPr>
        <w:t xml:space="preserve"> restrained the patient then insert</w:t>
      </w:r>
      <w:r w:rsidR="003422ED">
        <w:rPr>
          <w:rFonts w:ascii="Times New Roman" w:hAnsi="Times New Roman" w:cs="Times New Roman"/>
          <w:sz w:val="24"/>
          <w:szCs w:val="24"/>
        </w:rPr>
        <w:t>ed</w:t>
      </w:r>
      <w:r w:rsidRPr="009621A9">
        <w:rPr>
          <w:rFonts w:ascii="Times New Roman" w:hAnsi="Times New Roman" w:cs="Times New Roman"/>
          <w:sz w:val="24"/>
          <w:szCs w:val="24"/>
        </w:rPr>
        <w:t xml:space="preserve"> the needle to the cephalic </w:t>
      </w:r>
      <w:r w:rsidRPr="009621A9">
        <w:rPr>
          <w:rStyle w:val="sac"/>
          <w:rFonts w:ascii="Times New Roman" w:hAnsi="Times New Roman" w:cs="Times New Roman"/>
          <w:sz w:val="24"/>
          <w:szCs w:val="24"/>
        </w:rPr>
        <w:t>vein</w:t>
      </w:r>
      <w:r>
        <w:rPr>
          <w:rFonts w:ascii="Times New Roman" w:hAnsi="Times New Roman" w:cs="Times New Roman"/>
          <w:sz w:val="24"/>
          <w:szCs w:val="24"/>
        </w:rPr>
        <w:t xml:space="preserve"> of left leg</w:t>
      </w:r>
      <w:r w:rsidRPr="009621A9">
        <w:rPr>
          <w:rFonts w:ascii="Times New Roman" w:hAnsi="Times New Roman" w:cs="Times New Roman"/>
          <w:sz w:val="24"/>
          <w:szCs w:val="24"/>
        </w:rPr>
        <w:t>.</w:t>
      </w:r>
      <w:r>
        <w:rPr>
          <w:rFonts w:ascii="Times New Roman" w:hAnsi="Times New Roman" w:cs="Times New Roman"/>
          <w:sz w:val="24"/>
          <w:szCs w:val="24"/>
        </w:rPr>
        <w:t xml:space="preserve"> </w:t>
      </w:r>
      <w:r w:rsidRPr="009621A9">
        <w:rPr>
          <w:rFonts w:ascii="Times New Roman" w:hAnsi="Times New Roman" w:cs="Times New Roman"/>
          <w:sz w:val="24"/>
          <w:szCs w:val="24"/>
        </w:rPr>
        <w:t xml:space="preserve">In that case, we used </w:t>
      </w:r>
      <w:r w:rsidRPr="009621A9">
        <w:rPr>
          <w:rStyle w:val="sac"/>
          <w:rFonts w:ascii="Times New Roman" w:hAnsi="Times New Roman" w:cs="Times New Roman"/>
          <w:sz w:val="24"/>
          <w:szCs w:val="24"/>
        </w:rPr>
        <w:t>Ockler’s</w:t>
      </w:r>
      <w:r w:rsidRPr="009621A9">
        <w:rPr>
          <w:rFonts w:ascii="Times New Roman" w:hAnsi="Times New Roman" w:cs="Times New Roman"/>
          <w:sz w:val="24"/>
          <w:szCs w:val="24"/>
        </w:rPr>
        <w:t xml:space="preserve"> methods to blood transfusion, it is a suitable method for field level, it is applied in fi</w:t>
      </w:r>
      <w:r>
        <w:rPr>
          <w:rFonts w:ascii="Times New Roman" w:hAnsi="Times New Roman" w:cs="Times New Roman"/>
          <w:sz w:val="24"/>
          <w:szCs w:val="24"/>
        </w:rPr>
        <w:t>r</w:t>
      </w:r>
      <w:r w:rsidRPr="009621A9">
        <w:rPr>
          <w:rFonts w:ascii="Times New Roman" w:hAnsi="Times New Roman" w:cs="Times New Roman"/>
          <w:sz w:val="24"/>
          <w:szCs w:val="24"/>
        </w:rPr>
        <w:t xml:space="preserve">st time of blood transfusion in any patient, </w:t>
      </w:r>
      <w:r>
        <w:rPr>
          <w:rFonts w:ascii="Times New Roman" w:hAnsi="Times New Roman" w:cs="Times New Roman"/>
          <w:sz w:val="24"/>
          <w:szCs w:val="24"/>
        </w:rPr>
        <w:t xml:space="preserve">if second </w:t>
      </w:r>
      <w:r w:rsidRPr="009621A9">
        <w:rPr>
          <w:rFonts w:ascii="Times New Roman" w:hAnsi="Times New Roman" w:cs="Times New Roman"/>
          <w:sz w:val="24"/>
          <w:szCs w:val="24"/>
        </w:rPr>
        <w:t xml:space="preserve"> time it was done, the</w:t>
      </w:r>
      <w:r w:rsidR="00F01357">
        <w:rPr>
          <w:rFonts w:ascii="Times New Roman" w:hAnsi="Times New Roman" w:cs="Times New Roman"/>
          <w:sz w:val="24"/>
          <w:szCs w:val="24"/>
        </w:rPr>
        <w:t>n cross-matching is to</w:t>
      </w:r>
      <w:r w:rsidR="002C2716">
        <w:rPr>
          <w:rFonts w:ascii="Times New Roman" w:hAnsi="Times New Roman" w:cs="Times New Roman"/>
          <w:sz w:val="24"/>
          <w:szCs w:val="24"/>
        </w:rPr>
        <w:t xml:space="preserve"> needed</w:t>
      </w:r>
      <w:r w:rsidRPr="009621A9">
        <w:rPr>
          <w:rFonts w:ascii="Times New Roman" w:hAnsi="Times New Roman" w:cs="Times New Roman"/>
          <w:sz w:val="24"/>
          <w:szCs w:val="24"/>
        </w:rPr>
        <w:t xml:space="preserve">. </w:t>
      </w:r>
      <w:r w:rsidRPr="009621A9">
        <w:rPr>
          <w:rStyle w:val="sac"/>
          <w:rFonts w:ascii="Times New Roman" w:hAnsi="Times New Roman" w:cs="Times New Roman"/>
          <w:sz w:val="24"/>
          <w:szCs w:val="24"/>
        </w:rPr>
        <w:t>During</w:t>
      </w:r>
      <w:r>
        <w:rPr>
          <w:rFonts w:ascii="Times New Roman" w:hAnsi="Times New Roman" w:cs="Times New Roman"/>
          <w:sz w:val="24"/>
          <w:szCs w:val="24"/>
        </w:rPr>
        <w:t xml:space="preserve"> first10- 15 </w:t>
      </w:r>
      <w:r w:rsidR="002C2716">
        <w:rPr>
          <w:rFonts w:ascii="Times New Roman" w:hAnsi="Times New Roman" w:cs="Times New Roman"/>
          <w:sz w:val="24"/>
          <w:szCs w:val="24"/>
        </w:rPr>
        <w:t>minutes</w:t>
      </w:r>
      <w:r w:rsidRPr="009621A9">
        <w:rPr>
          <w:rFonts w:ascii="Times New Roman" w:hAnsi="Times New Roman" w:cs="Times New Roman"/>
          <w:sz w:val="24"/>
          <w:szCs w:val="24"/>
        </w:rPr>
        <w:t xml:space="preserve"> blood transfusion</w:t>
      </w:r>
      <w:r w:rsidR="00F01357">
        <w:rPr>
          <w:rFonts w:ascii="Times New Roman" w:hAnsi="Times New Roman" w:cs="Times New Roman"/>
          <w:sz w:val="24"/>
          <w:szCs w:val="24"/>
        </w:rPr>
        <w:t xml:space="preserve"> was given slowly and kept</w:t>
      </w:r>
      <w:r w:rsidRPr="009621A9">
        <w:rPr>
          <w:rFonts w:ascii="Times New Roman" w:hAnsi="Times New Roman" w:cs="Times New Roman"/>
          <w:sz w:val="24"/>
          <w:szCs w:val="24"/>
        </w:rPr>
        <w:t xml:space="preserve"> </w:t>
      </w:r>
      <w:r w:rsidRPr="009621A9">
        <w:rPr>
          <w:rStyle w:val="sac"/>
          <w:rFonts w:ascii="Times New Roman" w:hAnsi="Times New Roman" w:cs="Times New Roman"/>
          <w:sz w:val="24"/>
          <w:szCs w:val="24"/>
        </w:rPr>
        <w:t>a close observation</w:t>
      </w:r>
      <w:r w:rsidRPr="009621A9">
        <w:rPr>
          <w:rFonts w:ascii="Times New Roman" w:hAnsi="Times New Roman" w:cs="Times New Roman"/>
          <w:sz w:val="24"/>
          <w:szCs w:val="24"/>
        </w:rPr>
        <w:t xml:space="preserve"> </w:t>
      </w:r>
      <w:r w:rsidR="00F01357">
        <w:rPr>
          <w:rStyle w:val="sac"/>
          <w:rFonts w:ascii="Times New Roman" w:hAnsi="Times New Roman" w:cs="Times New Roman"/>
          <w:sz w:val="24"/>
          <w:szCs w:val="24"/>
        </w:rPr>
        <w:t>to</w:t>
      </w:r>
      <w:r w:rsidR="00F01357">
        <w:rPr>
          <w:rFonts w:ascii="Times New Roman" w:hAnsi="Times New Roman" w:cs="Times New Roman"/>
          <w:sz w:val="24"/>
          <w:szCs w:val="24"/>
        </w:rPr>
        <w:t xml:space="preserve"> the patient. </w:t>
      </w:r>
      <w:r w:rsidRPr="009621A9">
        <w:rPr>
          <w:rFonts w:ascii="Times New Roman" w:hAnsi="Times New Roman" w:cs="Times New Roman"/>
          <w:sz w:val="24"/>
          <w:szCs w:val="24"/>
        </w:rPr>
        <w:t xml:space="preserve">The </w:t>
      </w:r>
      <w:r w:rsidRPr="009621A9">
        <w:rPr>
          <w:rStyle w:val="sac"/>
          <w:rFonts w:ascii="Times New Roman" w:hAnsi="Times New Roman" w:cs="Times New Roman"/>
          <w:sz w:val="24"/>
          <w:szCs w:val="24"/>
        </w:rPr>
        <w:t>process</w:t>
      </w:r>
      <w:r w:rsidRPr="009621A9">
        <w:rPr>
          <w:rFonts w:ascii="Times New Roman" w:hAnsi="Times New Roman" w:cs="Times New Roman"/>
          <w:sz w:val="24"/>
          <w:szCs w:val="24"/>
        </w:rPr>
        <w:t xml:space="preserve"> was completed within 45</w:t>
      </w:r>
      <w:r w:rsidR="00F01357">
        <w:rPr>
          <w:rFonts w:ascii="Times New Roman" w:hAnsi="Times New Roman" w:cs="Times New Roman"/>
          <w:sz w:val="24"/>
          <w:szCs w:val="24"/>
        </w:rPr>
        <w:t xml:space="preserve"> minutes</w:t>
      </w:r>
      <w:r w:rsidRPr="009621A9">
        <w:rPr>
          <w:rFonts w:ascii="Times New Roman" w:hAnsi="Times New Roman" w:cs="Times New Roman"/>
          <w:sz w:val="24"/>
          <w:szCs w:val="24"/>
        </w:rPr>
        <w:t>.</w:t>
      </w:r>
    </w:p>
    <w:p w:rsidR="008925D5" w:rsidRPr="005D1A6D" w:rsidRDefault="008925D5" w:rsidP="005D1A6D">
      <w:pPr>
        <w:autoSpaceDE w:val="0"/>
        <w:autoSpaceDN w:val="0"/>
        <w:adjustRightInd w:val="0"/>
        <w:spacing w:after="0" w:line="360" w:lineRule="auto"/>
        <w:jc w:val="both"/>
        <w:rPr>
          <w:rFonts w:ascii="Times New Roman" w:eastAsiaTheme="minorEastAsia" w:hAnsi="Times New Roman" w:cs="Times New Roman"/>
          <w:sz w:val="26"/>
          <w:szCs w:val="26"/>
        </w:rPr>
      </w:pPr>
    </w:p>
    <w:p w:rsidR="009156E8" w:rsidRPr="009621A9" w:rsidRDefault="008C0843" w:rsidP="008656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896" behindDoc="1" locked="0" layoutInCell="1" allowOverlap="1">
            <wp:simplePos x="0" y="0"/>
            <wp:positionH relativeFrom="column">
              <wp:posOffset>114743</wp:posOffset>
            </wp:positionH>
            <wp:positionV relativeFrom="paragraph">
              <wp:posOffset>18607</wp:posOffset>
            </wp:positionV>
            <wp:extent cx="2760168" cy="2106664"/>
            <wp:effectExtent l="57150" t="38100" r="40182" b="26936"/>
            <wp:wrapNone/>
            <wp:docPr id="2" name="Picture 1" descr="F:\india tour pic\piccccc\IMG_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dia tour pic\piccccc\IMG_0078.JPG"/>
                    <pic:cNvPicPr>
                      <a:picLocks noChangeAspect="1" noChangeArrowheads="1"/>
                    </pic:cNvPicPr>
                  </pic:nvPicPr>
                  <pic:blipFill>
                    <a:blip r:embed="rId8" cstate="print"/>
                    <a:srcRect/>
                    <a:stretch>
                      <a:fillRect/>
                    </a:stretch>
                  </pic:blipFill>
                  <pic:spPr bwMode="auto">
                    <a:xfrm>
                      <a:off x="0" y="0"/>
                      <a:ext cx="2760168" cy="2106664"/>
                    </a:xfrm>
                    <a:prstGeom prst="rect">
                      <a:avLst/>
                    </a:prstGeom>
                    <a:noFill/>
                    <a:ln w="28575">
                      <a:solidFill>
                        <a:schemeClr val="tx1"/>
                      </a:solid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3872" behindDoc="1" locked="0" layoutInCell="1" allowOverlap="1">
            <wp:simplePos x="0" y="0"/>
            <wp:positionH relativeFrom="column">
              <wp:posOffset>3230083</wp:posOffset>
            </wp:positionH>
            <wp:positionV relativeFrom="paragraph">
              <wp:posOffset>39872</wp:posOffset>
            </wp:positionV>
            <wp:extent cx="2755885" cy="2102692"/>
            <wp:effectExtent l="57150" t="38100" r="44465" b="11858"/>
            <wp:wrapNone/>
            <wp:docPr id="3" name="Picture 2" descr="F:\india tour pic\piccccc\IMG_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dia tour pic\piccccc\IMG_1001.JPG"/>
                    <pic:cNvPicPr>
                      <a:picLocks noChangeAspect="1" noChangeArrowheads="1"/>
                    </pic:cNvPicPr>
                  </pic:nvPicPr>
                  <pic:blipFill>
                    <a:blip r:embed="rId9" cstate="print"/>
                    <a:srcRect/>
                    <a:stretch>
                      <a:fillRect/>
                    </a:stretch>
                  </pic:blipFill>
                  <pic:spPr bwMode="auto">
                    <a:xfrm>
                      <a:off x="0" y="0"/>
                      <a:ext cx="2755885" cy="2102692"/>
                    </a:xfrm>
                    <a:prstGeom prst="rect">
                      <a:avLst/>
                    </a:prstGeom>
                    <a:noFill/>
                    <a:ln w="28575">
                      <a:solidFill>
                        <a:schemeClr val="tx1"/>
                      </a:solidFill>
                      <a:miter lim="800000"/>
                      <a:headEnd/>
                      <a:tailEnd/>
                    </a:ln>
                  </pic:spPr>
                </pic:pic>
              </a:graphicData>
            </a:graphic>
          </wp:anchor>
        </w:drawing>
      </w:r>
    </w:p>
    <w:p w:rsidR="008C0843" w:rsidRDefault="008C0843" w:rsidP="008656CF">
      <w:pPr>
        <w:spacing w:line="360" w:lineRule="auto"/>
        <w:jc w:val="both"/>
      </w:pPr>
    </w:p>
    <w:p w:rsidR="008C0843" w:rsidRDefault="008C0843" w:rsidP="008C0843">
      <w:pPr>
        <w:tabs>
          <w:tab w:val="left" w:pos="3366"/>
        </w:tabs>
        <w:spacing w:line="360" w:lineRule="auto"/>
        <w:jc w:val="both"/>
      </w:pPr>
      <w:r>
        <w:tab/>
      </w:r>
    </w:p>
    <w:p w:rsidR="008C0843" w:rsidRDefault="008C0843" w:rsidP="008656CF">
      <w:pPr>
        <w:spacing w:line="360" w:lineRule="auto"/>
        <w:jc w:val="both"/>
      </w:pPr>
    </w:p>
    <w:p w:rsidR="008C0843" w:rsidRDefault="008C0843" w:rsidP="008656CF">
      <w:pPr>
        <w:spacing w:line="360" w:lineRule="auto"/>
        <w:jc w:val="both"/>
      </w:pPr>
    </w:p>
    <w:p w:rsidR="008C0843" w:rsidRDefault="008C0843" w:rsidP="008656CF">
      <w:pPr>
        <w:spacing w:line="360" w:lineRule="auto"/>
        <w:jc w:val="both"/>
      </w:pPr>
    </w:p>
    <w:p w:rsidR="008925D5" w:rsidRPr="008925D5" w:rsidRDefault="008925D5" w:rsidP="008925D5">
      <w:pPr>
        <w:spacing w:line="240" w:lineRule="auto"/>
        <w:ind w:firstLine="720"/>
        <w:rPr>
          <w:sz w:val="4"/>
        </w:rPr>
      </w:pPr>
    </w:p>
    <w:p w:rsidR="009F30CB" w:rsidRPr="008925D5" w:rsidRDefault="00D84EED" w:rsidP="008C0843">
      <w:pPr>
        <w:spacing w:line="360" w:lineRule="auto"/>
        <w:ind w:firstLine="720"/>
        <w:rPr>
          <w:b/>
        </w:rPr>
      </w:pPr>
      <w:r w:rsidRPr="008925D5">
        <w:rPr>
          <w:b/>
        </w:rPr>
        <w:t xml:space="preserve">Fig-1: Clinical Examination of the dog.                    </w:t>
      </w:r>
      <w:r w:rsidR="008C0843" w:rsidRPr="008925D5">
        <w:rPr>
          <w:b/>
        </w:rPr>
        <w:t xml:space="preserve">          </w:t>
      </w:r>
      <w:r w:rsidRPr="008925D5">
        <w:rPr>
          <w:b/>
        </w:rPr>
        <w:t xml:space="preserve">      Fig-2:  Blood transfusion in the dog.</w:t>
      </w:r>
    </w:p>
    <w:p w:rsidR="00227D6A" w:rsidRPr="009621A9" w:rsidRDefault="00227D6A" w:rsidP="008656CF">
      <w:pPr>
        <w:tabs>
          <w:tab w:val="left" w:pos="2596"/>
        </w:tabs>
        <w:spacing w:line="360" w:lineRule="auto"/>
        <w:jc w:val="both"/>
        <w:rPr>
          <w:rFonts w:ascii="Times New Roman" w:hAnsi="Times New Roman" w:cs="Times New Roman"/>
          <w:sz w:val="24"/>
          <w:szCs w:val="24"/>
        </w:rPr>
      </w:pPr>
    </w:p>
    <w:p w:rsidR="00F50D31" w:rsidRPr="009621A9" w:rsidRDefault="00F50D31" w:rsidP="008656CF">
      <w:pPr>
        <w:spacing w:line="360" w:lineRule="auto"/>
        <w:rPr>
          <w:rStyle w:val="A1"/>
          <w:rFonts w:ascii="Times New Roman" w:hAnsi="Times New Roman" w:cs="Times New Roman"/>
          <w:sz w:val="24"/>
          <w:szCs w:val="24"/>
        </w:rPr>
      </w:pPr>
    </w:p>
    <w:p w:rsidR="00805327" w:rsidRPr="009621A9" w:rsidRDefault="00805327" w:rsidP="008656CF">
      <w:pPr>
        <w:spacing w:line="360" w:lineRule="auto"/>
        <w:jc w:val="both"/>
        <w:rPr>
          <w:rFonts w:ascii="Times New Roman" w:eastAsia="Times New Roman" w:hAnsi="Times New Roman" w:cs="Times New Roman"/>
          <w:sz w:val="24"/>
          <w:szCs w:val="24"/>
        </w:rPr>
      </w:pPr>
    </w:p>
    <w:p w:rsidR="00E65910" w:rsidRDefault="00E65910" w:rsidP="008656CF">
      <w:pPr>
        <w:autoSpaceDE w:val="0"/>
        <w:autoSpaceDN w:val="0"/>
        <w:adjustRightInd w:val="0"/>
        <w:spacing w:after="0" w:line="360" w:lineRule="auto"/>
        <w:jc w:val="both"/>
        <w:rPr>
          <w:rFonts w:ascii="Times New Roman" w:hAnsi="Times New Roman" w:cs="Times New Roman"/>
          <w:sz w:val="24"/>
          <w:szCs w:val="24"/>
        </w:rPr>
      </w:pPr>
    </w:p>
    <w:p w:rsidR="00E65910" w:rsidRDefault="00E65910" w:rsidP="008656CF">
      <w:pPr>
        <w:autoSpaceDE w:val="0"/>
        <w:autoSpaceDN w:val="0"/>
        <w:adjustRightInd w:val="0"/>
        <w:spacing w:after="0" w:line="360" w:lineRule="auto"/>
        <w:jc w:val="both"/>
        <w:rPr>
          <w:rFonts w:ascii="Times New Roman" w:hAnsi="Times New Roman" w:cs="Times New Roman"/>
          <w:sz w:val="24"/>
          <w:szCs w:val="24"/>
        </w:rPr>
      </w:pPr>
    </w:p>
    <w:p w:rsidR="0076327C" w:rsidRDefault="0076327C" w:rsidP="008656CF">
      <w:pPr>
        <w:autoSpaceDE w:val="0"/>
        <w:autoSpaceDN w:val="0"/>
        <w:adjustRightInd w:val="0"/>
        <w:spacing w:after="0" w:line="360" w:lineRule="auto"/>
        <w:jc w:val="both"/>
        <w:rPr>
          <w:rFonts w:ascii="Times New Roman" w:hAnsi="Times New Roman" w:cs="Times New Roman"/>
          <w:sz w:val="24"/>
          <w:szCs w:val="24"/>
        </w:rPr>
      </w:pPr>
    </w:p>
    <w:p w:rsidR="0076327C" w:rsidRDefault="0076327C" w:rsidP="008656CF">
      <w:pPr>
        <w:autoSpaceDE w:val="0"/>
        <w:autoSpaceDN w:val="0"/>
        <w:adjustRightInd w:val="0"/>
        <w:spacing w:after="0" w:line="360" w:lineRule="auto"/>
        <w:jc w:val="both"/>
        <w:rPr>
          <w:rFonts w:ascii="Times New Roman" w:hAnsi="Times New Roman" w:cs="Times New Roman"/>
          <w:sz w:val="24"/>
          <w:szCs w:val="24"/>
        </w:rPr>
      </w:pPr>
    </w:p>
    <w:p w:rsidR="0076327C" w:rsidRDefault="0076327C" w:rsidP="008656CF">
      <w:pPr>
        <w:autoSpaceDE w:val="0"/>
        <w:autoSpaceDN w:val="0"/>
        <w:adjustRightInd w:val="0"/>
        <w:spacing w:after="0" w:line="360" w:lineRule="auto"/>
        <w:jc w:val="both"/>
        <w:rPr>
          <w:rFonts w:ascii="Times New Roman" w:hAnsi="Times New Roman" w:cs="Times New Roman"/>
          <w:sz w:val="24"/>
          <w:szCs w:val="24"/>
        </w:rPr>
      </w:pPr>
    </w:p>
    <w:p w:rsidR="0076327C" w:rsidRDefault="0076327C" w:rsidP="008656CF">
      <w:pPr>
        <w:autoSpaceDE w:val="0"/>
        <w:autoSpaceDN w:val="0"/>
        <w:adjustRightInd w:val="0"/>
        <w:spacing w:after="0" w:line="360" w:lineRule="auto"/>
        <w:jc w:val="both"/>
        <w:rPr>
          <w:rFonts w:ascii="Times New Roman" w:hAnsi="Times New Roman" w:cs="Times New Roman"/>
          <w:sz w:val="24"/>
          <w:szCs w:val="24"/>
        </w:rPr>
      </w:pPr>
    </w:p>
    <w:p w:rsidR="00081E96" w:rsidRDefault="00E65910" w:rsidP="0095539D">
      <w:pPr>
        <w:tabs>
          <w:tab w:val="left" w:pos="5182"/>
        </w:tabs>
        <w:spacing w:line="360" w:lineRule="auto"/>
        <w:jc w:val="center"/>
        <w:rPr>
          <w:rFonts w:ascii="Times New Roman" w:hAnsi="Times New Roman" w:cs="Times New Roman"/>
          <w:b/>
          <w:sz w:val="32"/>
          <w:szCs w:val="32"/>
        </w:rPr>
      </w:pPr>
      <w:r w:rsidRPr="00081E96">
        <w:rPr>
          <w:rFonts w:ascii="Times New Roman" w:hAnsi="Times New Roman" w:cs="Times New Roman"/>
          <w:b/>
          <w:sz w:val="32"/>
          <w:szCs w:val="32"/>
        </w:rPr>
        <w:lastRenderedPageBreak/>
        <w:t>CHAPTER IV</w:t>
      </w:r>
    </w:p>
    <w:p w:rsidR="0084095B" w:rsidRPr="00F4212A" w:rsidRDefault="0084095B" w:rsidP="008656CF">
      <w:pPr>
        <w:tabs>
          <w:tab w:val="left" w:pos="5182"/>
        </w:tabs>
        <w:spacing w:line="360" w:lineRule="auto"/>
        <w:rPr>
          <w:rFonts w:ascii="Times New Roman" w:hAnsi="Times New Roman" w:cs="Times New Roman"/>
          <w:b/>
          <w:sz w:val="32"/>
          <w:szCs w:val="32"/>
        </w:rPr>
      </w:pPr>
    </w:p>
    <w:p w:rsidR="00A021BD" w:rsidRPr="00F4212A" w:rsidRDefault="00F4212A" w:rsidP="008656CF">
      <w:pPr>
        <w:tabs>
          <w:tab w:val="left" w:pos="5182"/>
        </w:tabs>
        <w:spacing w:line="360" w:lineRule="auto"/>
        <w:rPr>
          <w:rFonts w:ascii="Times New Roman" w:hAnsi="Times New Roman" w:cs="Times New Roman"/>
          <w:b/>
          <w:sz w:val="36"/>
          <w:szCs w:val="36"/>
        </w:rPr>
      </w:pPr>
      <w:r>
        <w:rPr>
          <w:rFonts w:ascii="Times New Roman" w:hAnsi="Times New Roman" w:cs="Times New Roman"/>
          <w:b/>
          <w:sz w:val="36"/>
          <w:szCs w:val="36"/>
        </w:rPr>
        <w:t>RESULT AND</w:t>
      </w:r>
      <w:r w:rsidR="00E65910" w:rsidRPr="00E65910">
        <w:rPr>
          <w:rFonts w:ascii="Times New Roman" w:hAnsi="Times New Roman" w:cs="Times New Roman"/>
          <w:b/>
          <w:sz w:val="36"/>
          <w:szCs w:val="36"/>
        </w:rPr>
        <w:t xml:space="preserve"> DISCUSSION</w:t>
      </w:r>
      <w:r>
        <w:rPr>
          <w:rFonts w:ascii="Times New Roman" w:hAnsi="Times New Roman" w:cs="Times New Roman"/>
          <w:b/>
          <w:sz w:val="36"/>
          <w:szCs w:val="36"/>
        </w:rPr>
        <w:t>S</w:t>
      </w:r>
    </w:p>
    <w:p w:rsidR="00A021BD" w:rsidRPr="00F4212A" w:rsidRDefault="0059349A" w:rsidP="00F4212A">
      <w:pPr>
        <w:tabs>
          <w:tab w:val="left" w:pos="5182"/>
        </w:tabs>
        <w:spacing w:line="360" w:lineRule="auto"/>
        <w:jc w:val="both"/>
        <w:rPr>
          <w:rFonts w:ascii="Times New Roman" w:hAnsi="Times New Roman" w:cs="Times New Roman"/>
          <w:sz w:val="24"/>
          <w:szCs w:val="24"/>
        </w:rPr>
      </w:pPr>
      <w:r>
        <w:rPr>
          <w:rFonts w:ascii="Times New Roman" w:hAnsi="Times New Roman" w:cs="Times New Roman"/>
          <w:sz w:val="24"/>
          <w:szCs w:val="24"/>
        </w:rPr>
        <w:t>After blood transfusion the patient was kept close observation and regular monitoring. To ensure the condition of patient blood tests was performs 4</w:t>
      </w:r>
      <w:r w:rsidRPr="0059349A">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59349A">
        <w:rPr>
          <w:rFonts w:ascii="Times New Roman" w:hAnsi="Times New Roman" w:cs="Times New Roman"/>
          <w:sz w:val="24"/>
          <w:szCs w:val="24"/>
          <w:vertAlign w:val="superscript"/>
        </w:rPr>
        <w:t>th</w:t>
      </w:r>
      <w:r>
        <w:rPr>
          <w:rFonts w:ascii="Times New Roman" w:hAnsi="Times New Roman" w:cs="Times New Roman"/>
          <w:sz w:val="24"/>
          <w:szCs w:val="24"/>
        </w:rPr>
        <w:t xml:space="preserve"> days and toke the data in a record shed for compare the condition of patient. </w:t>
      </w:r>
    </w:p>
    <w:p w:rsidR="00A021BD" w:rsidRPr="009621A9" w:rsidRDefault="001E703E" w:rsidP="008656CF">
      <w:pPr>
        <w:tabs>
          <w:tab w:val="left" w:pos="5182"/>
        </w:tabs>
        <w:spacing w:line="360" w:lineRule="auto"/>
        <w:rPr>
          <w:rFonts w:ascii="Times New Roman" w:hAnsi="Times New Roman" w:cs="Times New Roman"/>
          <w:b/>
          <w:sz w:val="24"/>
          <w:szCs w:val="24"/>
        </w:rPr>
      </w:pPr>
      <w:r>
        <w:rPr>
          <w:rFonts w:ascii="Times New Roman" w:hAnsi="Times New Roman" w:cs="Times New Roman"/>
          <w:b/>
          <w:sz w:val="24"/>
          <w:szCs w:val="24"/>
        </w:rPr>
        <w:t>Table 6</w:t>
      </w:r>
      <w:r w:rsidR="006674E9">
        <w:rPr>
          <w:rFonts w:ascii="Times New Roman" w:hAnsi="Times New Roman" w:cs="Times New Roman"/>
          <w:b/>
          <w:sz w:val="24"/>
          <w:szCs w:val="24"/>
        </w:rPr>
        <w:t xml:space="preserve">: </w:t>
      </w:r>
      <w:r w:rsidR="00A021BD">
        <w:rPr>
          <w:rFonts w:ascii="Times New Roman" w:hAnsi="Times New Roman" w:cs="Times New Roman"/>
          <w:b/>
          <w:sz w:val="24"/>
          <w:szCs w:val="24"/>
        </w:rPr>
        <w:t xml:space="preserve">Different </w:t>
      </w:r>
      <w:r w:rsidR="00B0064D">
        <w:rPr>
          <w:rFonts w:ascii="Times New Roman" w:hAnsi="Times New Roman" w:cs="Times New Roman"/>
          <w:b/>
          <w:sz w:val="24"/>
          <w:szCs w:val="24"/>
        </w:rPr>
        <w:t>parameters</w:t>
      </w:r>
      <w:r w:rsidR="00A021BD" w:rsidRPr="009621A9">
        <w:rPr>
          <w:rFonts w:ascii="Times New Roman" w:hAnsi="Times New Roman" w:cs="Times New Roman"/>
          <w:b/>
          <w:sz w:val="24"/>
          <w:szCs w:val="24"/>
        </w:rPr>
        <w:t xml:space="preserve"> of patient bef</w:t>
      </w:r>
      <w:r w:rsidR="006674E9">
        <w:rPr>
          <w:rFonts w:ascii="Times New Roman" w:hAnsi="Times New Roman" w:cs="Times New Roman"/>
          <w:b/>
          <w:sz w:val="24"/>
          <w:szCs w:val="24"/>
        </w:rPr>
        <w:t>ore and after blood transfusion</w:t>
      </w:r>
    </w:p>
    <w:tbl>
      <w:tblPr>
        <w:tblStyle w:val="TableGrid"/>
        <w:tblW w:w="10098" w:type="dxa"/>
        <w:tblLayout w:type="fixed"/>
        <w:tblLook w:val="04A0"/>
      </w:tblPr>
      <w:tblGrid>
        <w:gridCol w:w="915"/>
        <w:gridCol w:w="810"/>
        <w:gridCol w:w="810"/>
        <w:gridCol w:w="720"/>
        <w:gridCol w:w="1260"/>
        <w:gridCol w:w="810"/>
        <w:gridCol w:w="720"/>
        <w:gridCol w:w="810"/>
        <w:gridCol w:w="900"/>
        <w:gridCol w:w="1080"/>
        <w:gridCol w:w="1263"/>
      </w:tblGrid>
      <w:tr w:rsidR="00B0064D" w:rsidRPr="009621A9" w:rsidTr="001270A1">
        <w:trPr>
          <w:trHeight w:val="287"/>
        </w:trPr>
        <w:tc>
          <w:tcPr>
            <w:tcW w:w="915" w:type="dxa"/>
          </w:tcPr>
          <w:p w:rsidR="00B0064D" w:rsidRPr="009621A9" w:rsidRDefault="00B0064D" w:rsidP="001270A1">
            <w:pPr>
              <w:jc w:val="center"/>
              <w:rPr>
                <w:rFonts w:ascii="Times New Roman" w:hAnsi="Times New Roman" w:cs="Times New Roman"/>
                <w:sz w:val="24"/>
                <w:szCs w:val="24"/>
              </w:rPr>
            </w:pPr>
            <w:r w:rsidRPr="009621A9">
              <w:rPr>
                <w:rFonts w:ascii="Times New Roman" w:hAnsi="Times New Roman" w:cs="Times New Roman"/>
                <w:sz w:val="24"/>
                <w:szCs w:val="24"/>
              </w:rPr>
              <w:t>Transfusion</w:t>
            </w:r>
          </w:p>
        </w:tc>
        <w:tc>
          <w:tcPr>
            <w:tcW w:w="810" w:type="dxa"/>
          </w:tcPr>
          <w:p w:rsidR="00B0064D" w:rsidRPr="009621A9" w:rsidRDefault="00B0064D" w:rsidP="001270A1">
            <w:pPr>
              <w:jc w:val="center"/>
              <w:rPr>
                <w:rFonts w:ascii="Times New Roman" w:hAnsi="Times New Roman" w:cs="Times New Roman"/>
                <w:sz w:val="24"/>
                <w:szCs w:val="24"/>
              </w:rPr>
            </w:pPr>
            <w:r w:rsidRPr="009621A9">
              <w:rPr>
                <w:rFonts w:ascii="Times New Roman" w:eastAsia="Times New Roman" w:hAnsi="Times New Roman" w:cs="Times New Roman"/>
                <w:sz w:val="24"/>
                <w:szCs w:val="24"/>
              </w:rPr>
              <w:t>Heart rate</w:t>
            </w:r>
          </w:p>
        </w:tc>
        <w:tc>
          <w:tcPr>
            <w:tcW w:w="810" w:type="dxa"/>
          </w:tcPr>
          <w:p w:rsidR="00B0064D" w:rsidRPr="009621A9" w:rsidRDefault="00B0064D" w:rsidP="001270A1">
            <w:pPr>
              <w:jc w:val="center"/>
              <w:rPr>
                <w:rFonts w:ascii="Times New Roman" w:hAnsi="Times New Roman" w:cs="Times New Roman"/>
                <w:sz w:val="24"/>
                <w:szCs w:val="24"/>
              </w:rPr>
            </w:pPr>
            <w:r w:rsidRPr="009621A9">
              <w:rPr>
                <w:rFonts w:ascii="Times New Roman" w:eastAsia="Times New Roman" w:hAnsi="Times New Roman" w:cs="Times New Roman"/>
                <w:sz w:val="24"/>
                <w:szCs w:val="24"/>
              </w:rPr>
              <w:t>Pulse/ min</w:t>
            </w:r>
          </w:p>
        </w:tc>
        <w:tc>
          <w:tcPr>
            <w:tcW w:w="720" w:type="dxa"/>
          </w:tcPr>
          <w:p w:rsidR="00B0064D" w:rsidRPr="009621A9" w:rsidRDefault="00B0064D" w:rsidP="001270A1">
            <w:pPr>
              <w:jc w:val="center"/>
              <w:rPr>
                <w:rFonts w:ascii="Times New Roman" w:hAnsi="Times New Roman" w:cs="Times New Roman"/>
                <w:sz w:val="24"/>
                <w:szCs w:val="24"/>
              </w:rPr>
            </w:pPr>
            <w:r w:rsidRPr="009621A9">
              <w:rPr>
                <w:rFonts w:ascii="Times New Roman" w:eastAsia="Times New Roman" w:hAnsi="Times New Roman" w:cs="Times New Roman"/>
                <w:sz w:val="24"/>
                <w:szCs w:val="24"/>
              </w:rPr>
              <w:t>CR</w:t>
            </w:r>
            <w:r w:rsidR="00A00865">
              <w:rPr>
                <w:rFonts w:ascii="Times New Roman" w:eastAsia="Times New Roman" w:hAnsi="Times New Roman" w:cs="Times New Roman"/>
                <w:sz w:val="24"/>
                <w:szCs w:val="24"/>
              </w:rPr>
              <w:t>T</w:t>
            </w:r>
          </w:p>
        </w:tc>
        <w:tc>
          <w:tcPr>
            <w:tcW w:w="1260" w:type="dxa"/>
          </w:tcPr>
          <w:p w:rsidR="00B0064D" w:rsidRPr="009621A9" w:rsidRDefault="00B0064D" w:rsidP="001270A1">
            <w:pPr>
              <w:jc w:val="center"/>
              <w:rPr>
                <w:rFonts w:ascii="Times New Roman" w:hAnsi="Times New Roman" w:cs="Times New Roman"/>
                <w:sz w:val="24"/>
                <w:szCs w:val="24"/>
              </w:rPr>
            </w:pPr>
            <w:r w:rsidRPr="009621A9">
              <w:rPr>
                <w:rFonts w:ascii="Times New Roman" w:eastAsia="Times New Roman" w:hAnsi="Times New Roman" w:cs="Times New Roman"/>
                <w:sz w:val="24"/>
                <w:szCs w:val="24"/>
              </w:rPr>
              <w:t>Mucus membrane</w:t>
            </w:r>
          </w:p>
        </w:tc>
        <w:tc>
          <w:tcPr>
            <w:tcW w:w="810" w:type="dxa"/>
            <w:tcBorders>
              <w:right w:val="single" w:sz="4" w:space="0" w:color="auto"/>
            </w:tcBorders>
          </w:tcPr>
          <w:p w:rsidR="00B0064D" w:rsidRPr="009621A9" w:rsidRDefault="00B0064D" w:rsidP="001270A1">
            <w:pPr>
              <w:jc w:val="center"/>
              <w:rPr>
                <w:rFonts w:ascii="Times New Roman" w:hAnsi="Times New Roman" w:cs="Times New Roman"/>
                <w:sz w:val="24"/>
                <w:szCs w:val="24"/>
              </w:rPr>
            </w:pPr>
            <w:r w:rsidRPr="009621A9">
              <w:rPr>
                <w:rFonts w:ascii="Times New Roman" w:eastAsia="Times New Roman" w:hAnsi="Times New Roman" w:cs="Times New Roman"/>
                <w:sz w:val="24"/>
                <w:szCs w:val="24"/>
              </w:rPr>
              <w:t>Body tem</w:t>
            </w:r>
            <m:oMath>
              <m:r>
                <w:rPr>
                  <w:rFonts w:ascii="Cambria Math" w:eastAsia="Times New Roman" w:hAnsi="Cambria Math" w:cs="Times New Roman"/>
                  <w:sz w:val="24"/>
                  <w:szCs w:val="24"/>
                </w:rPr>
                <m:t>℉</m:t>
              </m:r>
            </m:oMath>
          </w:p>
        </w:tc>
        <w:tc>
          <w:tcPr>
            <w:tcW w:w="720" w:type="dxa"/>
            <w:tcBorders>
              <w:right w:val="single" w:sz="4" w:space="0" w:color="auto"/>
            </w:tcBorders>
          </w:tcPr>
          <w:p w:rsidR="00B0064D" w:rsidRPr="009621A9" w:rsidRDefault="00B0064D" w:rsidP="001270A1">
            <w:pPr>
              <w:jc w:val="center"/>
              <w:rPr>
                <w:rFonts w:ascii="Times New Roman" w:hAnsi="Times New Roman" w:cs="Times New Roman"/>
                <w:sz w:val="24"/>
                <w:szCs w:val="24"/>
              </w:rPr>
            </w:pPr>
            <w:r w:rsidRPr="009621A9">
              <w:rPr>
                <w:rFonts w:ascii="Times New Roman" w:eastAsia="Times New Roman" w:hAnsi="Times New Roman" w:cs="Times New Roman"/>
                <w:sz w:val="24"/>
                <w:szCs w:val="24"/>
              </w:rPr>
              <w:t>PCV%</w:t>
            </w:r>
          </w:p>
          <w:p w:rsidR="00B0064D" w:rsidRPr="009621A9" w:rsidRDefault="00B0064D" w:rsidP="001270A1">
            <w:pPr>
              <w:jc w:val="center"/>
              <w:rPr>
                <w:rFonts w:ascii="Times New Roman" w:hAnsi="Times New Roman" w:cs="Times New Roman"/>
                <w:sz w:val="24"/>
                <w:szCs w:val="24"/>
              </w:rPr>
            </w:pPr>
          </w:p>
        </w:tc>
        <w:tc>
          <w:tcPr>
            <w:tcW w:w="810" w:type="dxa"/>
            <w:tcBorders>
              <w:right w:val="single" w:sz="4" w:space="0" w:color="auto"/>
            </w:tcBorders>
          </w:tcPr>
          <w:p w:rsidR="00B0064D" w:rsidRPr="009621A9" w:rsidRDefault="00A00865" w:rsidP="001270A1">
            <w:pPr>
              <w:jc w:val="center"/>
              <w:rPr>
                <w:rFonts w:ascii="Times New Roman" w:hAnsi="Times New Roman" w:cs="Times New Roman"/>
                <w:sz w:val="24"/>
                <w:szCs w:val="24"/>
              </w:rPr>
            </w:pPr>
            <w:r>
              <w:rPr>
                <w:rStyle w:val="A1"/>
                <w:rFonts w:ascii="Times New Roman" w:hAnsi="Times New Roman" w:cs="Times New Roman"/>
                <w:sz w:val="24"/>
                <w:szCs w:val="24"/>
              </w:rPr>
              <w:t>Hb</w:t>
            </w:r>
            <w:r w:rsidR="00B0064D" w:rsidRPr="009621A9">
              <w:rPr>
                <w:rStyle w:val="A1"/>
                <w:rFonts w:ascii="Times New Roman" w:hAnsi="Times New Roman" w:cs="Times New Roman"/>
                <w:sz w:val="24"/>
                <w:szCs w:val="24"/>
              </w:rPr>
              <w:t xml:space="preserve"> g/L</w:t>
            </w:r>
          </w:p>
        </w:tc>
        <w:tc>
          <w:tcPr>
            <w:tcW w:w="900" w:type="dxa"/>
            <w:tcBorders>
              <w:right w:val="single" w:sz="4" w:space="0" w:color="auto"/>
            </w:tcBorders>
          </w:tcPr>
          <w:p w:rsidR="00B0064D" w:rsidRPr="009621A9" w:rsidRDefault="00B0064D" w:rsidP="001270A1">
            <w:pPr>
              <w:jc w:val="center"/>
              <w:rPr>
                <w:rFonts w:ascii="Times New Roman" w:hAnsi="Times New Roman" w:cs="Times New Roman"/>
                <w:sz w:val="24"/>
                <w:szCs w:val="24"/>
              </w:rPr>
            </w:pPr>
            <w:r w:rsidRPr="009621A9">
              <w:rPr>
                <w:rStyle w:val="A1"/>
                <w:rFonts w:ascii="Times New Roman" w:hAnsi="Times New Roman" w:cs="Times New Roman"/>
                <w:sz w:val="24"/>
                <w:szCs w:val="24"/>
              </w:rPr>
              <w:t>WBC G/L</w:t>
            </w:r>
          </w:p>
        </w:tc>
        <w:tc>
          <w:tcPr>
            <w:tcW w:w="1080" w:type="dxa"/>
            <w:tcBorders>
              <w:right w:val="single" w:sz="4" w:space="0" w:color="auto"/>
            </w:tcBorders>
          </w:tcPr>
          <w:p w:rsidR="00B0064D" w:rsidRPr="009621A9" w:rsidRDefault="00B0064D" w:rsidP="001270A1">
            <w:pPr>
              <w:jc w:val="center"/>
              <w:rPr>
                <w:rFonts w:ascii="Times New Roman" w:hAnsi="Times New Roman" w:cs="Times New Roman"/>
                <w:sz w:val="24"/>
                <w:szCs w:val="24"/>
              </w:rPr>
            </w:pPr>
            <w:r w:rsidRPr="009621A9">
              <w:rPr>
                <w:rStyle w:val="A1"/>
                <w:rFonts w:ascii="Times New Roman" w:hAnsi="Times New Roman" w:cs="Times New Roman"/>
                <w:sz w:val="24"/>
                <w:szCs w:val="24"/>
              </w:rPr>
              <w:t>Total bilirubin μmol/L</w:t>
            </w:r>
          </w:p>
        </w:tc>
        <w:tc>
          <w:tcPr>
            <w:tcW w:w="1263" w:type="dxa"/>
            <w:tcBorders>
              <w:right w:val="single" w:sz="4" w:space="0" w:color="auto"/>
            </w:tcBorders>
          </w:tcPr>
          <w:p w:rsidR="00B0064D" w:rsidRPr="009621A9" w:rsidRDefault="00B0064D" w:rsidP="001270A1">
            <w:pPr>
              <w:jc w:val="center"/>
              <w:rPr>
                <w:rFonts w:ascii="Times New Roman" w:hAnsi="Times New Roman" w:cs="Times New Roman"/>
                <w:sz w:val="24"/>
                <w:szCs w:val="24"/>
              </w:rPr>
            </w:pPr>
            <w:r w:rsidRPr="009621A9">
              <w:rPr>
                <w:rStyle w:val="A1"/>
                <w:rFonts w:ascii="Times New Roman" w:hAnsi="Times New Roman" w:cs="Times New Roman"/>
                <w:sz w:val="24"/>
                <w:szCs w:val="24"/>
              </w:rPr>
              <w:t>Creatinine μmol/L</w:t>
            </w:r>
          </w:p>
        </w:tc>
      </w:tr>
      <w:tr w:rsidR="00B0064D" w:rsidRPr="009621A9" w:rsidTr="001270A1">
        <w:trPr>
          <w:trHeight w:val="661"/>
        </w:trPr>
        <w:tc>
          <w:tcPr>
            <w:tcW w:w="915" w:type="dxa"/>
          </w:tcPr>
          <w:p w:rsidR="00B0064D" w:rsidRPr="009621A9" w:rsidRDefault="00B0064D" w:rsidP="001270A1">
            <w:pPr>
              <w:jc w:val="center"/>
              <w:rPr>
                <w:rFonts w:ascii="Times New Roman" w:hAnsi="Times New Roman" w:cs="Times New Roman"/>
                <w:sz w:val="24"/>
                <w:szCs w:val="24"/>
              </w:rPr>
            </w:pPr>
            <w:r w:rsidRPr="009621A9">
              <w:rPr>
                <w:rFonts w:ascii="Times New Roman" w:hAnsi="Times New Roman" w:cs="Times New Roman"/>
                <w:sz w:val="24"/>
                <w:szCs w:val="24"/>
              </w:rPr>
              <w:t>Before</w:t>
            </w:r>
          </w:p>
        </w:tc>
        <w:tc>
          <w:tcPr>
            <w:tcW w:w="810" w:type="dxa"/>
          </w:tcPr>
          <w:p w:rsidR="00B0064D" w:rsidRPr="009621A9" w:rsidRDefault="005028C4" w:rsidP="001270A1">
            <w:pPr>
              <w:jc w:val="center"/>
              <w:rPr>
                <w:rFonts w:ascii="Times New Roman" w:hAnsi="Times New Roman" w:cs="Times New Roman"/>
                <w:sz w:val="24"/>
                <w:szCs w:val="24"/>
              </w:rPr>
            </w:pPr>
            <w:r>
              <w:rPr>
                <w:rFonts w:ascii="Times New Roman" w:hAnsi="Times New Roman" w:cs="Times New Roman"/>
                <w:sz w:val="24"/>
                <w:szCs w:val="24"/>
              </w:rPr>
              <w:t>13</w:t>
            </w:r>
            <w:r w:rsidR="00B0064D" w:rsidRPr="009621A9">
              <w:rPr>
                <w:rFonts w:ascii="Times New Roman" w:hAnsi="Times New Roman" w:cs="Times New Roman"/>
                <w:sz w:val="24"/>
                <w:szCs w:val="24"/>
              </w:rPr>
              <w:t>0</w:t>
            </w:r>
          </w:p>
        </w:tc>
        <w:tc>
          <w:tcPr>
            <w:tcW w:w="810" w:type="dxa"/>
          </w:tcPr>
          <w:p w:rsidR="00B0064D" w:rsidRPr="009621A9" w:rsidRDefault="00B0064D" w:rsidP="001270A1">
            <w:pPr>
              <w:jc w:val="center"/>
              <w:rPr>
                <w:rFonts w:ascii="Times New Roman" w:hAnsi="Times New Roman" w:cs="Times New Roman"/>
                <w:sz w:val="24"/>
                <w:szCs w:val="24"/>
              </w:rPr>
            </w:pPr>
            <w:r w:rsidRPr="009621A9">
              <w:rPr>
                <w:rFonts w:ascii="Times New Roman" w:hAnsi="Times New Roman" w:cs="Times New Roman"/>
                <w:sz w:val="24"/>
                <w:szCs w:val="24"/>
              </w:rPr>
              <w:t>65</w:t>
            </w:r>
          </w:p>
        </w:tc>
        <w:tc>
          <w:tcPr>
            <w:tcW w:w="720" w:type="dxa"/>
          </w:tcPr>
          <w:p w:rsidR="00B0064D" w:rsidRPr="009621A9" w:rsidRDefault="00B0064D" w:rsidP="001270A1">
            <w:pPr>
              <w:jc w:val="center"/>
              <w:rPr>
                <w:rFonts w:ascii="Times New Roman" w:hAnsi="Times New Roman" w:cs="Times New Roman"/>
                <w:sz w:val="24"/>
                <w:szCs w:val="24"/>
              </w:rPr>
            </w:pPr>
            <w:r w:rsidRPr="009621A9">
              <w:rPr>
                <w:rFonts w:ascii="Times New Roman" w:hAnsi="Times New Roman" w:cs="Times New Roman"/>
                <w:sz w:val="24"/>
                <w:szCs w:val="24"/>
              </w:rPr>
              <w:t>4 sec</w:t>
            </w:r>
          </w:p>
        </w:tc>
        <w:tc>
          <w:tcPr>
            <w:tcW w:w="1260" w:type="dxa"/>
          </w:tcPr>
          <w:p w:rsidR="00B0064D" w:rsidRPr="009621A9" w:rsidRDefault="00B0064D" w:rsidP="001270A1">
            <w:pPr>
              <w:jc w:val="center"/>
              <w:rPr>
                <w:rFonts w:ascii="Times New Roman" w:hAnsi="Times New Roman" w:cs="Times New Roman"/>
                <w:sz w:val="24"/>
                <w:szCs w:val="24"/>
              </w:rPr>
            </w:pPr>
            <w:r w:rsidRPr="009621A9">
              <w:rPr>
                <w:rFonts w:ascii="Times New Roman" w:hAnsi="Times New Roman" w:cs="Times New Roman"/>
                <w:sz w:val="24"/>
                <w:szCs w:val="24"/>
              </w:rPr>
              <w:t>pale</w:t>
            </w:r>
          </w:p>
        </w:tc>
        <w:tc>
          <w:tcPr>
            <w:tcW w:w="810" w:type="dxa"/>
            <w:tcBorders>
              <w:right w:val="single" w:sz="4" w:space="0" w:color="auto"/>
            </w:tcBorders>
          </w:tcPr>
          <w:p w:rsidR="00B0064D" w:rsidRPr="009621A9" w:rsidRDefault="00B0064D" w:rsidP="001270A1">
            <w:pPr>
              <w:jc w:val="center"/>
              <w:rPr>
                <w:rFonts w:ascii="Times New Roman" w:hAnsi="Times New Roman" w:cs="Times New Roman"/>
                <w:sz w:val="24"/>
                <w:szCs w:val="24"/>
              </w:rPr>
            </w:pPr>
            <w:r w:rsidRPr="009621A9">
              <w:rPr>
                <w:rFonts w:ascii="Times New Roman" w:hAnsi="Times New Roman" w:cs="Times New Roman"/>
                <w:sz w:val="24"/>
                <w:szCs w:val="24"/>
              </w:rPr>
              <w:t>100</w:t>
            </w:r>
          </w:p>
        </w:tc>
        <w:tc>
          <w:tcPr>
            <w:tcW w:w="720" w:type="dxa"/>
            <w:tcBorders>
              <w:right w:val="single" w:sz="4" w:space="0" w:color="auto"/>
            </w:tcBorders>
          </w:tcPr>
          <w:p w:rsidR="00B0064D" w:rsidRPr="009621A9" w:rsidRDefault="00B0064D" w:rsidP="001270A1">
            <w:pPr>
              <w:jc w:val="center"/>
              <w:rPr>
                <w:rFonts w:ascii="Times New Roman" w:hAnsi="Times New Roman" w:cs="Times New Roman"/>
                <w:sz w:val="24"/>
                <w:szCs w:val="24"/>
              </w:rPr>
            </w:pPr>
            <w:r w:rsidRPr="009621A9">
              <w:rPr>
                <w:rFonts w:ascii="Times New Roman" w:hAnsi="Times New Roman" w:cs="Times New Roman"/>
                <w:sz w:val="24"/>
                <w:szCs w:val="24"/>
              </w:rPr>
              <w:t>15</w:t>
            </w:r>
          </w:p>
        </w:tc>
        <w:tc>
          <w:tcPr>
            <w:tcW w:w="810" w:type="dxa"/>
            <w:tcBorders>
              <w:right w:val="single" w:sz="4" w:space="0" w:color="auto"/>
            </w:tcBorders>
          </w:tcPr>
          <w:p w:rsidR="00B0064D" w:rsidRPr="009621A9" w:rsidRDefault="00B0064D" w:rsidP="001270A1">
            <w:pPr>
              <w:jc w:val="center"/>
              <w:rPr>
                <w:rFonts w:ascii="Times New Roman" w:hAnsi="Times New Roman" w:cs="Times New Roman"/>
                <w:sz w:val="24"/>
                <w:szCs w:val="24"/>
              </w:rPr>
            </w:pPr>
            <w:r w:rsidRPr="009621A9">
              <w:rPr>
                <w:rFonts w:ascii="Times New Roman" w:hAnsi="Times New Roman" w:cs="Times New Roman"/>
                <w:sz w:val="24"/>
                <w:szCs w:val="24"/>
              </w:rPr>
              <w:t>72</w:t>
            </w:r>
          </w:p>
        </w:tc>
        <w:tc>
          <w:tcPr>
            <w:tcW w:w="900" w:type="dxa"/>
            <w:tcBorders>
              <w:right w:val="single" w:sz="4" w:space="0" w:color="auto"/>
            </w:tcBorders>
          </w:tcPr>
          <w:p w:rsidR="00B0064D" w:rsidRPr="009621A9" w:rsidRDefault="00B0064D" w:rsidP="001270A1">
            <w:pPr>
              <w:jc w:val="center"/>
              <w:rPr>
                <w:rFonts w:ascii="Times New Roman" w:hAnsi="Times New Roman" w:cs="Times New Roman"/>
                <w:sz w:val="24"/>
                <w:szCs w:val="24"/>
              </w:rPr>
            </w:pPr>
            <w:r w:rsidRPr="009621A9">
              <w:rPr>
                <w:rStyle w:val="A1"/>
                <w:rFonts w:ascii="Times New Roman" w:hAnsi="Times New Roman" w:cs="Times New Roman"/>
                <w:sz w:val="24"/>
                <w:szCs w:val="24"/>
              </w:rPr>
              <w:t>19.1</w:t>
            </w:r>
          </w:p>
        </w:tc>
        <w:tc>
          <w:tcPr>
            <w:tcW w:w="1080" w:type="dxa"/>
            <w:tcBorders>
              <w:right w:val="single" w:sz="4" w:space="0" w:color="auto"/>
            </w:tcBorders>
          </w:tcPr>
          <w:p w:rsidR="00B0064D" w:rsidRPr="009621A9" w:rsidRDefault="00B0064D" w:rsidP="001270A1">
            <w:pPr>
              <w:jc w:val="center"/>
              <w:rPr>
                <w:rFonts w:ascii="Times New Roman" w:hAnsi="Times New Roman" w:cs="Times New Roman"/>
                <w:sz w:val="24"/>
                <w:szCs w:val="24"/>
              </w:rPr>
            </w:pPr>
            <w:r w:rsidRPr="009621A9">
              <w:rPr>
                <w:rStyle w:val="A1"/>
                <w:rFonts w:ascii="Times New Roman" w:hAnsi="Times New Roman" w:cs="Times New Roman"/>
                <w:sz w:val="24"/>
                <w:szCs w:val="24"/>
              </w:rPr>
              <w:t>28.6</w:t>
            </w:r>
          </w:p>
        </w:tc>
        <w:tc>
          <w:tcPr>
            <w:tcW w:w="1263" w:type="dxa"/>
            <w:tcBorders>
              <w:right w:val="single" w:sz="4" w:space="0" w:color="auto"/>
            </w:tcBorders>
          </w:tcPr>
          <w:p w:rsidR="00B0064D" w:rsidRPr="009621A9" w:rsidRDefault="00B0064D" w:rsidP="001270A1">
            <w:pPr>
              <w:jc w:val="center"/>
              <w:rPr>
                <w:rFonts w:ascii="Times New Roman" w:hAnsi="Times New Roman" w:cs="Times New Roman"/>
                <w:sz w:val="24"/>
                <w:szCs w:val="24"/>
              </w:rPr>
            </w:pPr>
            <w:r w:rsidRPr="009621A9">
              <w:rPr>
                <w:rStyle w:val="A1"/>
                <w:rFonts w:ascii="Times New Roman" w:hAnsi="Times New Roman" w:cs="Times New Roman"/>
                <w:sz w:val="24"/>
                <w:szCs w:val="24"/>
              </w:rPr>
              <w:t>148</w:t>
            </w:r>
          </w:p>
        </w:tc>
      </w:tr>
      <w:tr w:rsidR="00B0064D" w:rsidRPr="009621A9" w:rsidTr="001270A1">
        <w:trPr>
          <w:trHeight w:val="621"/>
        </w:trPr>
        <w:tc>
          <w:tcPr>
            <w:tcW w:w="915" w:type="dxa"/>
          </w:tcPr>
          <w:p w:rsidR="00B0064D" w:rsidRPr="009621A9" w:rsidRDefault="00B0064D" w:rsidP="001270A1">
            <w:pPr>
              <w:jc w:val="center"/>
              <w:rPr>
                <w:rFonts w:ascii="Times New Roman" w:hAnsi="Times New Roman" w:cs="Times New Roman"/>
                <w:sz w:val="24"/>
                <w:szCs w:val="24"/>
              </w:rPr>
            </w:pPr>
            <w:r w:rsidRPr="009621A9">
              <w:rPr>
                <w:rFonts w:ascii="Times New Roman" w:hAnsi="Times New Roman" w:cs="Times New Roman"/>
                <w:sz w:val="24"/>
                <w:szCs w:val="24"/>
              </w:rPr>
              <w:t>After</w:t>
            </w:r>
          </w:p>
          <w:p w:rsidR="00B0064D" w:rsidRDefault="00B0064D" w:rsidP="001270A1">
            <w:pPr>
              <w:jc w:val="center"/>
              <w:rPr>
                <w:rFonts w:ascii="Times New Roman" w:hAnsi="Times New Roman" w:cs="Times New Roman"/>
                <w:sz w:val="24"/>
                <w:szCs w:val="24"/>
              </w:rPr>
            </w:pPr>
            <w:r w:rsidRPr="009621A9">
              <w:rPr>
                <w:rFonts w:ascii="Times New Roman" w:hAnsi="Times New Roman" w:cs="Times New Roman"/>
                <w:sz w:val="24"/>
                <w:szCs w:val="24"/>
              </w:rPr>
              <w:t>(day 4)</w:t>
            </w:r>
          </w:p>
          <w:p w:rsidR="001270A1" w:rsidRPr="001270A1" w:rsidRDefault="001270A1" w:rsidP="001270A1">
            <w:pPr>
              <w:jc w:val="center"/>
              <w:rPr>
                <w:rFonts w:ascii="Times New Roman" w:hAnsi="Times New Roman" w:cs="Times New Roman"/>
                <w:sz w:val="8"/>
                <w:szCs w:val="24"/>
              </w:rPr>
            </w:pPr>
          </w:p>
        </w:tc>
        <w:tc>
          <w:tcPr>
            <w:tcW w:w="810" w:type="dxa"/>
          </w:tcPr>
          <w:p w:rsidR="00B0064D" w:rsidRPr="009621A9" w:rsidRDefault="00B0064D" w:rsidP="001270A1">
            <w:pPr>
              <w:jc w:val="center"/>
              <w:rPr>
                <w:rFonts w:ascii="Times New Roman" w:hAnsi="Times New Roman" w:cs="Times New Roman"/>
                <w:sz w:val="24"/>
                <w:szCs w:val="24"/>
              </w:rPr>
            </w:pPr>
            <w:r w:rsidRPr="009621A9">
              <w:rPr>
                <w:rFonts w:ascii="Times New Roman" w:hAnsi="Times New Roman" w:cs="Times New Roman"/>
                <w:sz w:val="24"/>
                <w:szCs w:val="24"/>
              </w:rPr>
              <w:t>109</w:t>
            </w:r>
          </w:p>
        </w:tc>
        <w:tc>
          <w:tcPr>
            <w:tcW w:w="810" w:type="dxa"/>
          </w:tcPr>
          <w:p w:rsidR="00B0064D" w:rsidRPr="009621A9" w:rsidRDefault="00B0064D" w:rsidP="001270A1">
            <w:pPr>
              <w:jc w:val="center"/>
              <w:rPr>
                <w:rFonts w:ascii="Times New Roman" w:hAnsi="Times New Roman" w:cs="Times New Roman"/>
                <w:sz w:val="24"/>
                <w:szCs w:val="24"/>
              </w:rPr>
            </w:pPr>
            <w:r w:rsidRPr="009621A9">
              <w:rPr>
                <w:rFonts w:ascii="Times New Roman" w:hAnsi="Times New Roman" w:cs="Times New Roman"/>
                <w:sz w:val="24"/>
                <w:szCs w:val="24"/>
              </w:rPr>
              <w:t>75</w:t>
            </w:r>
          </w:p>
        </w:tc>
        <w:tc>
          <w:tcPr>
            <w:tcW w:w="720" w:type="dxa"/>
          </w:tcPr>
          <w:p w:rsidR="00B0064D" w:rsidRPr="009621A9" w:rsidRDefault="00B0064D" w:rsidP="001270A1">
            <w:pPr>
              <w:jc w:val="center"/>
              <w:rPr>
                <w:rFonts w:ascii="Times New Roman" w:hAnsi="Times New Roman" w:cs="Times New Roman"/>
                <w:sz w:val="24"/>
                <w:szCs w:val="24"/>
              </w:rPr>
            </w:pPr>
            <w:r w:rsidRPr="009621A9">
              <w:rPr>
                <w:rFonts w:ascii="Times New Roman" w:hAnsi="Times New Roman" w:cs="Times New Roman"/>
                <w:sz w:val="24"/>
                <w:szCs w:val="24"/>
              </w:rPr>
              <w:t>2 sec</w:t>
            </w:r>
          </w:p>
        </w:tc>
        <w:tc>
          <w:tcPr>
            <w:tcW w:w="1260" w:type="dxa"/>
          </w:tcPr>
          <w:p w:rsidR="00B0064D" w:rsidRPr="009621A9" w:rsidRDefault="00B0064D" w:rsidP="001270A1">
            <w:pPr>
              <w:jc w:val="center"/>
              <w:rPr>
                <w:rFonts w:ascii="Times New Roman" w:hAnsi="Times New Roman" w:cs="Times New Roman"/>
                <w:sz w:val="24"/>
                <w:szCs w:val="24"/>
              </w:rPr>
            </w:pPr>
            <w:r w:rsidRPr="009621A9">
              <w:rPr>
                <w:rFonts w:ascii="Times New Roman" w:hAnsi="Times New Roman" w:cs="Times New Roman"/>
                <w:sz w:val="24"/>
                <w:szCs w:val="24"/>
              </w:rPr>
              <w:t>Somewhat  pink</w:t>
            </w:r>
          </w:p>
        </w:tc>
        <w:tc>
          <w:tcPr>
            <w:tcW w:w="810" w:type="dxa"/>
            <w:tcBorders>
              <w:right w:val="single" w:sz="4" w:space="0" w:color="auto"/>
            </w:tcBorders>
          </w:tcPr>
          <w:p w:rsidR="00B0064D" w:rsidRPr="009621A9" w:rsidRDefault="00B0064D" w:rsidP="001270A1">
            <w:pPr>
              <w:jc w:val="center"/>
              <w:rPr>
                <w:rFonts w:ascii="Times New Roman" w:hAnsi="Times New Roman" w:cs="Times New Roman"/>
                <w:sz w:val="24"/>
                <w:szCs w:val="24"/>
              </w:rPr>
            </w:pPr>
            <w:r w:rsidRPr="009621A9">
              <w:rPr>
                <w:rFonts w:ascii="Times New Roman" w:hAnsi="Times New Roman" w:cs="Times New Roman"/>
                <w:sz w:val="24"/>
                <w:szCs w:val="24"/>
              </w:rPr>
              <w:t>102</w:t>
            </w:r>
          </w:p>
        </w:tc>
        <w:tc>
          <w:tcPr>
            <w:tcW w:w="720" w:type="dxa"/>
            <w:tcBorders>
              <w:right w:val="single" w:sz="4" w:space="0" w:color="auto"/>
            </w:tcBorders>
          </w:tcPr>
          <w:p w:rsidR="00B0064D" w:rsidRPr="009621A9" w:rsidRDefault="00B0064D" w:rsidP="001270A1">
            <w:pPr>
              <w:jc w:val="center"/>
              <w:rPr>
                <w:rFonts w:ascii="Times New Roman" w:hAnsi="Times New Roman" w:cs="Times New Roman"/>
                <w:sz w:val="24"/>
                <w:szCs w:val="24"/>
              </w:rPr>
            </w:pPr>
            <w:r w:rsidRPr="009621A9">
              <w:rPr>
                <w:rFonts w:ascii="Times New Roman" w:hAnsi="Times New Roman" w:cs="Times New Roman"/>
                <w:sz w:val="24"/>
                <w:szCs w:val="24"/>
              </w:rPr>
              <w:t>36</w:t>
            </w:r>
          </w:p>
        </w:tc>
        <w:tc>
          <w:tcPr>
            <w:tcW w:w="810" w:type="dxa"/>
            <w:tcBorders>
              <w:right w:val="single" w:sz="4" w:space="0" w:color="auto"/>
            </w:tcBorders>
          </w:tcPr>
          <w:p w:rsidR="00B0064D" w:rsidRPr="009621A9" w:rsidRDefault="00B0064D" w:rsidP="001270A1">
            <w:pPr>
              <w:jc w:val="center"/>
              <w:rPr>
                <w:rFonts w:ascii="Times New Roman" w:hAnsi="Times New Roman" w:cs="Times New Roman"/>
                <w:sz w:val="24"/>
                <w:szCs w:val="24"/>
              </w:rPr>
            </w:pPr>
            <w:r w:rsidRPr="009621A9">
              <w:rPr>
                <w:rFonts w:ascii="Times New Roman" w:hAnsi="Times New Roman" w:cs="Times New Roman"/>
                <w:sz w:val="24"/>
                <w:szCs w:val="24"/>
              </w:rPr>
              <w:t>82</w:t>
            </w:r>
          </w:p>
        </w:tc>
        <w:tc>
          <w:tcPr>
            <w:tcW w:w="900" w:type="dxa"/>
            <w:tcBorders>
              <w:right w:val="single" w:sz="4" w:space="0" w:color="auto"/>
            </w:tcBorders>
          </w:tcPr>
          <w:p w:rsidR="00B0064D" w:rsidRPr="009621A9" w:rsidRDefault="00B0064D" w:rsidP="001270A1">
            <w:pPr>
              <w:jc w:val="center"/>
              <w:rPr>
                <w:rFonts w:ascii="Times New Roman" w:hAnsi="Times New Roman" w:cs="Times New Roman"/>
                <w:sz w:val="24"/>
                <w:szCs w:val="24"/>
              </w:rPr>
            </w:pPr>
            <w:r w:rsidRPr="009621A9">
              <w:rPr>
                <w:rStyle w:val="A1"/>
                <w:rFonts w:ascii="Times New Roman" w:hAnsi="Times New Roman" w:cs="Times New Roman"/>
                <w:sz w:val="24"/>
                <w:szCs w:val="24"/>
              </w:rPr>
              <w:t>15.2</w:t>
            </w:r>
          </w:p>
        </w:tc>
        <w:tc>
          <w:tcPr>
            <w:tcW w:w="1080" w:type="dxa"/>
            <w:tcBorders>
              <w:right w:val="single" w:sz="4" w:space="0" w:color="auto"/>
            </w:tcBorders>
          </w:tcPr>
          <w:p w:rsidR="00B0064D" w:rsidRPr="009621A9" w:rsidRDefault="00B0064D" w:rsidP="001270A1">
            <w:pPr>
              <w:jc w:val="center"/>
              <w:rPr>
                <w:rFonts w:ascii="Times New Roman" w:hAnsi="Times New Roman" w:cs="Times New Roman"/>
                <w:sz w:val="24"/>
                <w:szCs w:val="24"/>
              </w:rPr>
            </w:pPr>
            <w:r w:rsidRPr="009621A9">
              <w:rPr>
                <w:rStyle w:val="A1"/>
                <w:rFonts w:ascii="Times New Roman" w:hAnsi="Times New Roman" w:cs="Times New Roman"/>
                <w:sz w:val="24"/>
                <w:szCs w:val="24"/>
              </w:rPr>
              <w:t>22.8</w:t>
            </w:r>
          </w:p>
        </w:tc>
        <w:tc>
          <w:tcPr>
            <w:tcW w:w="1263" w:type="dxa"/>
            <w:tcBorders>
              <w:right w:val="single" w:sz="4" w:space="0" w:color="auto"/>
            </w:tcBorders>
          </w:tcPr>
          <w:p w:rsidR="00B0064D" w:rsidRPr="009621A9" w:rsidRDefault="00B0064D" w:rsidP="001270A1">
            <w:pPr>
              <w:jc w:val="center"/>
              <w:rPr>
                <w:rFonts w:ascii="Times New Roman" w:hAnsi="Times New Roman" w:cs="Times New Roman"/>
                <w:sz w:val="24"/>
                <w:szCs w:val="24"/>
              </w:rPr>
            </w:pPr>
            <w:r w:rsidRPr="009621A9">
              <w:rPr>
                <w:rStyle w:val="A1"/>
                <w:rFonts w:ascii="Times New Roman" w:hAnsi="Times New Roman" w:cs="Times New Roman"/>
                <w:sz w:val="24"/>
                <w:szCs w:val="24"/>
              </w:rPr>
              <w:t>124</w:t>
            </w:r>
          </w:p>
        </w:tc>
      </w:tr>
      <w:tr w:rsidR="00B0064D" w:rsidRPr="009621A9" w:rsidTr="00127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8"/>
        </w:trPr>
        <w:tc>
          <w:tcPr>
            <w:tcW w:w="915" w:type="dxa"/>
          </w:tcPr>
          <w:p w:rsidR="00B0064D" w:rsidRPr="009621A9" w:rsidRDefault="00B0064D" w:rsidP="001270A1">
            <w:pPr>
              <w:tabs>
                <w:tab w:val="left" w:pos="5182"/>
              </w:tabs>
              <w:jc w:val="center"/>
              <w:rPr>
                <w:rFonts w:ascii="Times New Roman" w:hAnsi="Times New Roman" w:cs="Times New Roman"/>
                <w:sz w:val="24"/>
                <w:szCs w:val="24"/>
              </w:rPr>
            </w:pPr>
            <w:r w:rsidRPr="009621A9">
              <w:rPr>
                <w:rFonts w:ascii="Times New Roman" w:hAnsi="Times New Roman" w:cs="Times New Roman"/>
                <w:sz w:val="24"/>
                <w:szCs w:val="24"/>
              </w:rPr>
              <w:t>After</w:t>
            </w:r>
          </w:p>
          <w:p w:rsidR="00B0064D" w:rsidRPr="009621A9" w:rsidRDefault="00B0064D" w:rsidP="001270A1">
            <w:pPr>
              <w:jc w:val="center"/>
              <w:rPr>
                <w:rFonts w:ascii="Times New Roman" w:hAnsi="Times New Roman" w:cs="Times New Roman"/>
                <w:sz w:val="24"/>
                <w:szCs w:val="24"/>
              </w:rPr>
            </w:pPr>
            <w:r w:rsidRPr="009621A9">
              <w:rPr>
                <w:rFonts w:ascii="Times New Roman" w:hAnsi="Times New Roman" w:cs="Times New Roman"/>
                <w:sz w:val="24"/>
                <w:szCs w:val="24"/>
              </w:rPr>
              <w:t>(day 8)</w:t>
            </w:r>
          </w:p>
        </w:tc>
        <w:tc>
          <w:tcPr>
            <w:tcW w:w="810" w:type="dxa"/>
          </w:tcPr>
          <w:p w:rsidR="00B0064D" w:rsidRPr="009621A9" w:rsidRDefault="00B0064D" w:rsidP="001270A1">
            <w:pPr>
              <w:jc w:val="center"/>
              <w:rPr>
                <w:rFonts w:ascii="Times New Roman" w:hAnsi="Times New Roman" w:cs="Times New Roman"/>
                <w:sz w:val="24"/>
                <w:szCs w:val="24"/>
              </w:rPr>
            </w:pPr>
            <w:r w:rsidRPr="009621A9">
              <w:rPr>
                <w:rFonts w:ascii="Times New Roman" w:hAnsi="Times New Roman" w:cs="Times New Roman"/>
                <w:sz w:val="24"/>
                <w:szCs w:val="24"/>
              </w:rPr>
              <w:t>115</w:t>
            </w:r>
          </w:p>
        </w:tc>
        <w:tc>
          <w:tcPr>
            <w:tcW w:w="810" w:type="dxa"/>
          </w:tcPr>
          <w:p w:rsidR="00B0064D" w:rsidRPr="009621A9" w:rsidRDefault="00B0064D" w:rsidP="001270A1">
            <w:pPr>
              <w:jc w:val="center"/>
              <w:rPr>
                <w:rFonts w:ascii="Times New Roman" w:hAnsi="Times New Roman" w:cs="Times New Roman"/>
                <w:sz w:val="24"/>
                <w:szCs w:val="24"/>
              </w:rPr>
            </w:pPr>
            <w:r w:rsidRPr="009621A9">
              <w:rPr>
                <w:rFonts w:ascii="Times New Roman" w:hAnsi="Times New Roman" w:cs="Times New Roman"/>
                <w:sz w:val="24"/>
                <w:szCs w:val="24"/>
              </w:rPr>
              <w:t>82</w:t>
            </w:r>
          </w:p>
          <w:p w:rsidR="00B0064D" w:rsidRPr="009621A9" w:rsidRDefault="00B0064D" w:rsidP="001270A1">
            <w:pPr>
              <w:jc w:val="center"/>
              <w:rPr>
                <w:rFonts w:ascii="Times New Roman" w:hAnsi="Times New Roman" w:cs="Times New Roman"/>
                <w:sz w:val="24"/>
                <w:szCs w:val="24"/>
              </w:rPr>
            </w:pPr>
          </w:p>
        </w:tc>
        <w:tc>
          <w:tcPr>
            <w:tcW w:w="720" w:type="dxa"/>
          </w:tcPr>
          <w:p w:rsidR="00B0064D" w:rsidRPr="009621A9" w:rsidRDefault="00B0064D" w:rsidP="001270A1">
            <w:pPr>
              <w:jc w:val="center"/>
              <w:rPr>
                <w:rFonts w:ascii="Times New Roman" w:hAnsi="Times New Roman" w:cs="Times New Roman"/>
                <w:sz w:val="24"/>
                <w:szCs w:val="24"/>
              </w:rPr>
            </w:pPr>
            <w:r w:rsidRPr="009621A9">
              <w:rPr>
                <w:rFonts w:ascii="Times New Roman" w:hAnsi="Times New Roman" w:cs="Times New Roman"/>
                <w:sz w:val="24"/>
                <w:szCs w:val="24"/>
              </w:rPr>
              <w:t>2 sec</w:t>
            </w:r>
          </w:p>
          <w:p w:rsidR="00B0064D" w:rsidRPr="009621A9" w:rsidRDefault="00B0064D" w:rsidP="001270A1">
            <w:pPr>
              <w:jc w:val="center"/>
              <w:rPr>
                <w:rFonts w:ascii="Times New Roman" w:hAnsi="Times New Roman" w:cs="Times New Roman"/>
                <w:sz w:val="24"/>
                <w:szCs w:val="24"/>
              </w:rPr>
            </w:pPr>
          </w:p>
        </w:tc>
        <w:tc>
          <w:tcPr>
            <w:tcW w:w="1260" w:type="dxa"/>
          </w:tcPr>
          <w:p w:rsidR="00B0064D" w:rsidRPr="009621A9" w:rsidRDefault="00B0064D" w:rsidP="001270A1">
            <w:pPr>
              <w:jc w:val="center"/>
              <w:rPr>
                <w:rFonts w:ascii="Times New Roman" w:hAnsi="Times New Roman" w:cs="Times New Roman"/>
                <w:sz w:val="24"/>
                <w:szCs w:val="24"/>
              </w:rPr>
            </w:pPr>
            <w:r w:rsidRPr="009621A9">
              <w:rPr>
                <w:rFonts w:ascii="Times New Roman" w:hAnsi="Times New Roman" w:cs="Times New Roman"/>
                <w:sz w:val="24"/>
                <w:szCs w:val="24"/>
              </w:rPr>
              <w:t>pink</w:t>
            </w:r>
          </w:p>
          <w:p w:rsidR="00B0064D" w:rsidRPr="009621A9" w:rsidRDefault="00B0064D" w:rsidP="001270A1">
            <w:pPr>
              <w:jc w:val="center"/>
              <w:rPr>
                <w:rFonts w:ascii="Times New Roman" w:hAnsi="Times New Roman" w:cs="Times New Roman"/>
                <w:sz w:val="24"/>
                <w:szCs w:val="24"/>
              </w:rPr>
            </w:pPr>
          </w:p>
        </w:tc>
        <w:tc>
          <w:tcPr>
            <w:tcW w:w="810" w:type="dxa"/>
          </w:tcPr>
          <w:p w:rsidR="00B0064D" w:rsidRPr="009621A9" w:rsidRDefault="00B0064D" w:rsidP="001270A1">
            <w:pPr>
              <w:jc w:val="center"/>
              <w:rPr>
                <w:rFonts w:ascii="Times New Roman" w:hAnsi="Times New Roman" w:cs="Times New Roman"/>
                <w:sz w:val="24"/>
                <w:szCs w:val="24"/>
              </w:rPr>
            </w:pPr>
            <w:r w:rsidRPr="009621A9">
              <w:rPr>
                <w:rFonts w:ascii="Times New Roman" w:hAnsi="Times New Roman" w:cs="Times New Roman"/>
                <w:sz w:val="24"/>
                <w:szCs w:val="24"/>
              </w:rPr>
              <w:t>103</w:t>
            </w:r>
          </w:p>
          <w:p w:rsidR="00B0064D" w:rsidRPr="009621A9" w:rsidRDefault="00B0064D" w:rsidP="001270A1">
            <w:pPr>
              <w:jc w:val="center"/>
              <w:rPr>
                <w:rFonts w:ascii="Times New Roman" w:hAnsi="Times New Roman" w:cs="Times New Roman"/>
                <w:sz w:val="24"/>
                <w:szCs w:val="24"/>
              </w:rPr>
            </w:pPr>
          </w:p>
        </w:tc>
        <w:tc>
          <w:tcPr>
            <w:tcW w:w="720" w:type="dxa"/>
          </w:tcPr>
          <w:p w:rsidR="00B0064D" w:rsidRPr="009621A9" w:rsidRDefault="00B0064D" w:rsidP="001270A1">
            <w:pPr>
              <w:jc w:val="center"/>
              <w:rPr>
                <w:rFonts w:ascii="Times New Roman" w:hAnsi="Times New Roman" w:cs="Times New Roman"/>
                <w:sz w:val="24"/>
                <w:szCs w:val="24"/>
              </w:rPr>
            </w:pPr>
            <w:r w:rsidRPr="009621A9">
              <w:rPr>
                <w:rFonts w:ascii="Times New Roman" w:hAnsi="Times New Roman" w:cs="Times New Roman"/>
                <w:sz w:val="24"/>
                <w:szCs w:val="24"/>
              </w:rPr>
              <w:t>40</w:t>
            </w:r>
          </w:p>
          <w:p w:rsidR="00B0064D" w:rsidRPr="009621A9" w:rsidRDefault="00B0064D" w:rsidP="001270A1">
            <w:pPr>
              <w:jc w:val="center"/>
              <w:rPr>
                <w:rFonts w:ascii="Times New Roman" w:hAnsi="Times New Roman" w:cs="Times New Roman"/>
                <w:sz w:val="24"/>
                <w:szCs w:val="24"/>
              </w:rPr>
            </w:pPr>
          </w:p>
        </w:tc>
        <w:tc>
          <w:tcPr>
            <w:tcW w:w="810" w:type="dxa"/>
          </w:tcPr>
          <w:p w:rsidR="00B0064D" w:rsidRPr="009621A9" w:rsidRDefault="00B0064D" w:rsidP="001270A1">
            <w:pPr>
              <w:jc w:val="center"/>
              <w:rPr>
                <w:rFonts w:ascii="Times New Roman" w:hAnsi="Times New Roman" w:cs="Times New Roman"/>
                <w:sz w:val="24"/>
                <w:szCs w:val="24"/>
              </w:rPr>
            </w:pPr>
            <w:r w:rsidRPr="009621A9">
              <w:rPr>
                <w:rFonts w:ascii="Times New Roman" w:hAnsi="Times New Roman" w:cs="Times New Roman"/>
                <w:sz w:val="24"/>
                <w:szCs w:val="24"/>
              </w:rPr>
              <w:t>88</w:t>
            </w:r>
          </w:p>
          <w:p w:rsidR="00B0064D" w:rsidRPr="009621A9" w:rsidRDefault="00B0064D" w:rsidP="001270A1">
            <w:pPr>
              <w:jc w:val="center"/>
              <w:rPr>
                <w:rFonts w:ascii="Times New Roman" w:hAnsi="Times New Roman" w:cs="Times New Roman"/>
                <w:sz w:val="24"/>
                <w:szCs w:val="24"/>
              </w:rPr>
            </w:pPr>
          </w:p>
        </w:tc>
        <w:tc>
          <w:tcPr>
            <w:tcW w:w="900" w:type="dxa"/>
          </w:tcPr>
          <w:p w:rsidR="00B0064D" w:rsidRPr="009621A9" w:rsidRDefault="00B0064D" w:rsidP="001270A1">
            <w:pPr>
              <w:jc w:val="center"/>
              <w:rPr>
                <w:rFonts w:ascii="Times New Roman" w:hAnsi="Times New Roman" w:cs="Times New Roman"/>
                <w:sz w:val="24"/>
                <w:szCs w:val="24"/>
              </w:rPr>
            </w:pPr>
            <w:r w:rsidRPr="009621A9">
              <w:rPr>
                <w:rFonts w:ascii="Times New Roman" w:hAnsi="Times New Roman" w:cs="Times New Roman"/>
                <w:sz w:val="24"/>
                <w:szCs w:val="24"/>
              </w:rPr>
              <w:t>16.4</w:t>
            </w:r>
          </w:p>
          <w:p w:rsidR="00B0064D" w:rsidRPr="009621A9" w:rsidRDefault="00B0064D" w:rsidP="001270A1">
            <w:pPr>
              <w:jc w:val="center"/>
              <w:rPr>
                <w:rFonts w:ascii="Times New Roman" w:hAnsi="Times New Roman" w:cs="Times New Roman"/>
                <w:sz w:val="24"/>
                <w:szCs w:val="24"/>
              </w:rPr>
            </w:pPr>
          </w:p>
        </w:tc>
        <w:tc>
          <w:tcPr>
            <w:tcW w:w="1080" w:type="dxa"/>
          </w:tcPr>
          <w:p w:rsidR="00B0064D" w:rsidRPr="009621A9" w:rsidRDefault="00B0064D" w:rsidP="001270A1">
            <w:pPr>
              <w:jc w:val="center"/>
              <w:rPr>
                <w:rFonts w:ascii="Times New Roman" w:hAnsi="Times New Roman" w:cs="Times New Roman"/>
                <w:sz w:val="24"/>
                <w:szCs w:val="24"/>
              </w:rPr>
            </w:pPr>
            <w:r w:rsidRPr="009621A9">
              <w:rPr>
                <w:rFonts w:ascii="Times New Roman" w:hAnsi="Times New Roman" w:cs="Times New Roman"/>
                <w:sz w:val="24"/>
                <w:szCs w:val="24"/>
              </w:rPr>
              <w:t>23.5</w:t>
            </w:r>
          </w:p>
          <w:p w:rsidR="00B0064D" w:rsidRPr="009621A9" w:rsidRDefault="00B0064D" w:rsidP="001270A1">
            <w:pPr>
              <w:jc w:val="center"/>
              <w:rPr>
                <w:rFonts w:ascii="Times New Roman" w:hAnsi="Times New Roman" w:cs="Times New Roman"/>
                <w:sz w:val="24"/>
                <w:szCs w:val="24"/>
              </w:rPr>
            </w:pPr>
          </w:p>
        </w:tc>
        <w:tc>
          <w:tcPr>
            <w:tcW w:w="1263" w:type="dxa"/>
          </w:tcPr>
          <w:p w:rsidR="00B0064D" w:rsidRPr="009621A9" w:rsidRDefault="00B0064D" w:rsidP="001270A1">
            <w:pPr>
              <w:jc w:val="center"/>
              <w:rPr>
                <w:rFonts w:ascii="Times New Roman" w:hAnsi="Times New Roman" w:cs="Times New Roman"/>
                <w:sz w:val="24"/>
                <w:szCs w:val="24"/>
              </w:rPr>
            </w:pPr>
            <w:r w:rsidRPr="009621A9">
              <w:rPr>
                <w:rFonts w:ascii="Times New Roman" w:hAnsi="Times New Roman" w:cs="Times New Roman"/>
                <w:sz w:val="24"/>
                <w:szCs w:val="24"/>
              </w:rPr>
              <w:t>109</w:t>
            </w:r>
          </w:p>
          <w:p w:rsidR="00B0064D" w:rsidRPr="009621A9" w:rsidRDefault="00B0064D" w:rsidP="001270A1">
            <w:pPr>
              <w:jc w:val="center"/>
              <w:rPr>
                <w:rFonts w:ascii="Times New Roman" w:hAnsi="Times New Roman" w:cs="Times New Roman"/>
                <w:sz w:val="24"/>
                <w:szCs w:val="24"/>
              </w:rPr>
            </w:pPr>
          </w:p>
        </w:tc>
      </w:tr>
    </w:tbl>
    <w:p w:rsidR="00E65910" w:rsidRDefault="00E65910" w:rsidP="008656CF">
      <w:pPr>
        <w:autoSpaceDE w:val="0"/>
        <w:autoSpaceDN w:val="0"/>
        <w:adjustRightInd w:val="0"/>
        <w:spacing w:after="0" w:line="360" w:lineRule="auto"/>
        <w:jc w:val="both"/>
        <w:rPr>
          <w:rFonts w:ascii="Times New Roman" w:hAnsi="Times New Roman" w:cs="Times New Roman"/>
          <w:sz w:val="24"/>
          <w:szCs w:val="24"/>
        </w:rPr>
      </w:pPr>
    </w:p>
    <w:p w:rsidR="00B0064D" w:rsidRDefault="0059349A" w:rsidP="008656CF">
      <w:pPr>
        <w:autoSpaceDE w:val="0"/>
        <w:autoSpaceDN w:val="0"/>
        <w:adjustRightInd w:val="0"/>
        <w:spacing w:after="0" w:line="360" w:lineRule="auto"/>
        <w:jc w:val="both"/>
        <w:rPr>
          <w:rStyle w:val="A1"/>
          <w:rFonts w:ascii="Times New Roman" w:hAnsi="Times New Roman" w:cs="Times New Roman"/>
          <w:sz w:val="24"/>
          <w:szCs w:val="24"/>
        </w:rPr>
      </w:pPr>
      <w:r>
        <w:rPr>
          <w:rFonts w:ascii="Times New Roman" w:hAnsi="Times New Roman" w:cs="Times New Roman"/>
          <w:sz w:val="24"/>
          <w:szCs w:val="24"/>
        </w:rPr>
        <w:t xml:space="preserve">Before </w:t>
      </w:r>
      <w:r w:rsidR="005028C4">
        <w:rPr>
          <w:rFonts w:ascii="Times New Roman" w:hAnsi="Times New Roman" w:cs="Times New Roman"/>
          <w:sz w:val="24"/>
          <w:szCs w:val="24"/>
        </w:rPr>
        <w:t xml:space="preserve">blood transfusion normal parameters </w:t>
      </w:r>
      <w:r w:rsidR="00F4212A">
        <w:rPr>
          <w:rFonts w:ascii="Times New Roman" w:hAnsi="Times New Roman" w:cs="Times New Roman"/>
          <w:sz w:val="24"/>
          <w:szCs w:val="24"/>
        </w:rPr>
        <w:t>of patient was body temperature was</w:t>
      </w:r>
      <w:r w:rsidR="005028C4">
        <w:rPr>
          <w:rFonts w:ascii="Times New Roman" w:hAnsi="Times New Roman" w:cs="Times New Roman"/>
          <w:sz w:val="24"/>
          <w:szCs w:val="24"/>
        </w:rPr>
        <w:t>100</w:t>
      </w:r>
      <m:oMath>
        <m:r>
          <w:rPr>
            <w:rFonts w:ascii="Cambria Math" w:hAnsi="Cambria Math" w:cs="Times New Roman"/>
            <w:sz w:val="24"/>
            <w:szCs w:val="24"/>
          </w:rPr>
          <m:t>℉,</m:t>
        </m:r>
      </m:oMath>
      <w:r w:rsidR="00F4212A">
        <w:rPr>
          <w:rFonts w:ascii="Times New Roman" w:hAnsi="Times New Roman" w:cs="Times New Roman"/>
          <w:sz w:val="24"/>
          <w:szCs w:val="24"/>
        </w:rPr>
        <w:t xml:space="preserve"> heart rate 130/minute, pulse rate 65/</w:t>
      </w:r>
      <w:r w:rsidR="005028C4">
        <w:rPr>
          <w:rFonts w:ascii="Times New Roman" w:hAnsi="Times New Roman" w:cs="Times New Roman"/>
          <w:sz w:val="24"/>
          <w:szCs w:val="24"/>
        </w:rPr>
        <w:t>minute, CRT 4 second</w:t>
      </w:r>
      <w:r w:rsidR="00EA1FB1">
        <w:rPr>
          <w:rFonts w:ascii="Times New Roman" w:hAnsi="Times New Roman" w:cs="Times New Roman"/>
          <w:sz w:val="24"/>
          <w:szCs w:val="24"/>
        </w:rPr>
        <w:t>s</w:t>
      </w:r>
      <w:r w:rsidR="005028C4">
        <w:rPr>
          <w:rFonts w:ascii="Times New Roman" w:hAnsi="Times New Roman" w:cs="Times New Roman"/>
          <w:sz w:val="24"/>
          <w:szCs w:val="24"/>
        </w:rPr>
        <w:t>, pale mucous membrane, PCV 15%, Hb 72 gram per litter,</w:t>
      </w:r>
      <w:r w:rsidR="00EA1FB1">
        <w:rPr>
          <w:rFonts w:ascii="Times New Roman" w:hAnsi="Times New Roman" w:cs="Times New Roman"/>
          <w:sz w:val="24"/>
          <w:szCs w:val="24"/>
        </w:rPr>
        <w:t xml:space="preserve"> total bilirubin 28.6 </w:t>
      </w:r>
      <w:r w:rsidR="00EA1FB1" w:rsidRPr="009621A9">
        <w:rPr>
          <w:rStyle w:val="A1"/>
          <w:rFonts w:ascii="Times New Roman" w:hAnsi="Times New Roman" w:cs="Times New Roman"/>
          <w:sz w:val="24"/>
          <w:szCs w:val="24"/>
        </w:rPr>
        <w:t>μmol/L</w:t>
      </w:r>
      <w:r w:rsidR="00EA1FB1">
        <w:rPr>
          <w:rStyle w:val="A1"/>
          <w:rFonts w:ascii="Times New Roman" w:hAnsi="Times New Roman" w:cs="Times New Roman"/>
          <w:sz w:val="24"/>
          <w:szCs w:val="24"/>
        </w:rPr>
        <w:t xml:space="preserve">, </w:t>
      </w:r>
      <w:r w:rsidR="00EA1FB1" w:rsidRPr="009621A9">
        <w:rPr>
          <w:rStyle w:val="A1"/>
          <w:rFonts w:ascii="Times New Roman" w:hAnsi="Times New Roman" w:cs="Times New Roman"/>
          <w:sz w:val="24"/>
          <w:szCs w:val="24"/>
        </w:rPr>
        <w:t>Creatinine</w:t>
      </w:r>
      <w:r w:rsidR="00EA1FB1">
        <w:rPr>
          <w:rStyle w:val="A1"/>
          <w:rFonts w:ascii="Times New Roman" w:hAnsi="Times New Roman" w:cs="Times New Roman"/>
          <w:sz w:val="24"/>
          <w:szCs w:val="24"/>
        </w:rPr>
        <w:t xml:space="preserve"> 148</w:t>
      </w:r>
      <w:r w:rsidR="00EA1FB1" w:rsidRPr="009621A9">
        <w:rPr>
          <w:rStyle w:val="A1"/>
          <w:rFonts w:ascii="Times New Roman" w:hAnsi="Times New Roman" w:cs="Times New Roman"/>
          <w:sz w:val="24"/>
          <w:szCs w:val="24"/>
        </w:rPr>
        <w:t xml:space="preserve"> μmol/L</w:t>
      </w:r>
      <w:r w:rsidR="00EA1FB1">
        <w:rPr>
          <w:rStyle w:val="A1"/>
          <w:rFonts w:ascii="Times New Roman" w:hAnsi="Times New Roman" w:cs="Times New Roman"/>
          <w:sz w:val="24"/>
          <w:szCs w:val="24"/>
        </w:rPr>
        <w:t xml:space="preserve"> respectively. After blood transfusion the value was changed; day 4 and 8 the heart rate was found 109 and 115 respectively, Pulse rate was found 75 and 82, CRT 2 seconds, </w:t>
      </w:r>
      <w:r w:rsidR="00BD2F81">
        <w:rPr>
          <w:rStyle w:val="A1"/>
          <w:rFonts w:ascii="Times New Roman" w:hAnsi="Times New Roman" w:cs="Times New Roman"/>
          <w:sz w:val="24"/>
          <w:szCs w:val="24"/>
        </w:rPr>
        <w:t>Body temperature 102 and 103</w:t>
      </w:r>
      <m:oMath>
        <m:r>
          <w:rPr>
            <w:rStyle w:val="A1"/>
            <w:rFonts w:ascii="Cambria Math" w:hAnsi="Cambria Math" w:cs="Times New Roman"/>
            <w:sz w:val="24"/>
            <w:szCs w:val="24"/>
          </w:rPr>
          <m:t>℉</m:t>
        </m:r>
      </m:oMath>
      <w:r w:rsidR="00BD2F81">
        <w:rPr>
          <w:rStyle w:val="A1"/>
          <w:rFonts w:ascii="Times New Roman" w:eastAsiaTheme="minorEastAsia" w:hAnsi="Times New Roman" w:cs="Times New Roman"/>
          <w:sz w:val="24"/>
          <w:szCs w:val="24"/>
        </w:rPr>
        <w:t xml:space="preserve">, PCV 36 and 40%, Hb 82 and 88 </w:t>
      </w:r>
      <w:r w:rsidR="00BD2F81" w:rsidRPr="009621A9">
        <w:rPr>
          <w:rStyle w:val="A1"/>
          <w:rFonts w:ascii="Times New Roman" w:hAnsi="Times New Roman" w:cs="Times New Roman"/>
          <w:sz w:val="24"/>
          <w:szCs w:val="24"/>
        </w:rPr>
        <w:t>g/L</w:t>
      </w:r>
      <w:r w:rsidR="00BD2F81">
        <w:rPr>
          <w:rStyle w:val="A1"/>
          <w:rFonts w:ascii="Times New Roman" w:hAnsi="Times New Roman" w:cs="Times New Roman"/>
          <w:sz w:val="24"/>
          <w:szCs w:val="24"/>
        </w:rPr>
        <w:t xml:space="preserve">, </w:t>
      </w:r>
      <w:r w:rsidR="00BD2F81" w:rsidRPr="009621A9">
        <w:rPr>
          <w:rStyle w:val="A1"/>
          <w:rFonts w:ascii="Times New Roman" w:hAnsi="Times New Roman" w:cs="Times New Roman"/>
          <w:sz w:val="24"/>
          <w:szCs w:val="24"/>
        </w:rPr>
        <w:t>Total bilirubin</w:t>
      </w:r>
      <w:r w:rsidR="00BD2F81">
        <w:rPr>
          <w:rStyle w:val="A1"/>
          <w:rFonts w:ascii="Times New Roman" w:hAnsi="Times New Roman" w:cs="Times New Roman"/>
          <w:sz w:val="24"/>
          <w:szCs w:val="24"/>
        </w:rPr>
        <w:t xml:space="preserve"> 22.8 and 23.5 </w:t>
      </w:r>
      <w:r w:rsidR="00BD2F81" w:rsidRPr="009621A9">
        <w:rPr>
          <w:rStyle w:val="A1"/>
          <w:rFonts w:ascii="Times New Roman" w:hAnsi="Times New Roman" w:cs="Times New Roman"/>
          <w:sz w:val="24"/>
          <w:szCs w:val="24"/>
        </w:rPr>
        <w:t>μmol/L</w:t>
      </w:r>
      <w:r w:rsidR="00BD2F81">
        <w:rPr>
          <w:rStyle w:val="A1"/>
          <w:rFonts w:ascii="Times New Roman" w:hAnsi="Times New Roman" w:cs="Times New Roman"/>
          <w:sz w:val="24"/>
          <w:szCs w:val="24"/>
        </w:rPr>
        <w:t xml:space="preserve">, </w:t>
      </w:r>
      <w:r w:rsidR="00BD2F81" w:rsidRPr="009621A9">
        <w:rPr>
          <w:rStyle w:val="A1"/>
          <w:rFonts w:ascii="Times New Roman" w:hAnsi="Times New Roman" w:cs="Times New Roman"/>
          <w:sz w:val="24"/>
          <w:szCs w:val="24"/>
        </w:rPr>
        <w:t>Creatinine</w:t>
      </w:r>
      <w:r w:rsidR="00BD2F81">
        <w:rPr>
          <w:rStyle w:val="A1"/>
          <w:rFonts w:ascii="Times New Roman" w:hAnsi="Times New Roman" w:cs="Times New Roman"/>
          <w:sz w:val="24"/>
          <w:szCs w:val="24"/>
        </w:rPr>
        <w:t xml:space="preserve"> 124 and 109</w:t>
      </w:r>
      <w:r w:rsidR="00BD2F81" w:rsidRPr="009621A9">
        <w:rPr>
          <w:rStyle w:val="A1"/>
          <w:rFonts w:ascii="Times New Roman" w:hAnsi="Times New Roman" w:cs="Times New Roman"/>
          <w:sz w:val="24"/>
          <w:szCs w:val="24"/>
        </w:rPr>
        <w:t xml:space="preserve"> μmol/L</w:t>
      </w:r>
      <w:r w:rsidR="00BD2F81">
        <w:rPr>
          <w:rStyle w:val="A1"/>
          <w:rFonts w:ascii="Times New Roman" w:hAnsi="Times New Roman" w:cs="Times New Roman"/>
          <w:sz w:val="24"/>
          <w:szCs w:val="24"/>
        </w:rPr>
        <w:t xml:space="preserve"> respectively and Mucous membrane became pink.</w:t>
      </w:r>
    </w:p>
    <w:p w:rsidR="00F4212A" w:rsidRDefault="00F4212A" w:rsidP="008656CF">
      <w:pPr>
        <w:autoSpaceDE w:val="0"/>
        <w:autoSpaceDN w:val="0"/>
        <w:adjustRightInd w:val="0"/>
        <w:spacing w:after="0" w:line="360" w:lineRule="auto"/>
        <w:jc w:val="both"/>
        <w:rPr>
          <w:rStyle w:val="A1"/>
          <w:rFonts w:ascii="Times New Roman" w:hAnsi="Times New Roman" w:cs="Times New Roman"/>
          <w:sz w:val="24"/>
          <w:szCs w:val="24"/>
        </w:rPr>
      </w:pPr>
    </w:p>
    <w:p w:rsidR="00B0064D" w:rsidRDefault="00B0064D" w:rsidP="008656CF">
      <w:pPr>
        <w:autoSpaceDE w:val="0"/>
        <w:autoSpaceDN w:val="0"/>
        <w:adjustRightInd w:val="0"/>
        <w:spacing w:after="0" w:line="360" w:lineRule="auto"/>
        <w:jc w:val="both"/>
        <w:rPr>
          <w:rFonts w:ascii="Times New Roman" w:hAnsi="Times New Roman" w:cs="Times New Roman"/>
          <w:sz w:val="24"/>
          <w:szCs w:val="24"/>
        </w:rPr>
      </w:pPr>
    </w:p>
    <w:p w:rsidR="006425EE" w:rsidRDefault="006912CD" w:rsidP="005140A9">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86400" cy="32004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064D" w:rsidRPr="005140A9" w:rsidRDefault="0084095B" w:rsidP="00E1128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140A9">
        <w:rPr>
          <w:rFonts w:ascii="Times New Roman" w:hAnsi="Times New Roman" w:cs="Times New Roman"/>
          <w:sz w:val="24"/>
          <w:szCs w:val="24"/>
        </w:rPr>
        <w:t xml:space="preserve">     Fig-3: Graphical presentation of PCV value after Blood transfusio</w:t>
      </w:r>
      <w:r w:rsidR="00E11288" w:rsidRPr="005140A9">
        <w:rPr>
          <w:rFonts w:ascii="Times New Roman" w:hAnsi="Times New Roman" w:cs="Times New Roman"/>
          <w:sz w:val="24"/>
          <w:szCs w:val="24"/>
        </w:rPr>
        <w:t>n.</w:t>
      </w:r>
    </w:p>
    <w:p w:rsidR="00E11288" w:rsidRPr="00E11288" w:rsidRDefault="00E11288" w:rsidP="00E11288">
      <w:pPr>
        <w:autoSpaceDE w:val="0"/>
        <w:autoSpaceDN w:val="0"/>
        <w:adjustRightInd w:val="0"/>
        <w:spacing w:after="0" w:line="360" w:lineRule="auto"/>
        <w:jc w:val="both"/>
        <w:rPr>
          <w:rFonts w:ascii="Times New Roman" w:hAnsi="Times New Roman" w:cs="Times New Roman"/>
          <w:sz w:val="24"/>
          <w:szCs w:val="24"/>
        </w:rPr>
      </w:pPr>
    </w:p>
    <w:p w:rsidR="00B0064D" w:rsidRPr="009621A9" w:rsidRDefault="00B0064D" w:rsidP="008656CF">
      <w:pPr>
        <w:spacing w:after="240" w:line="360" w:lineRule="auto"/>
        <w:jc w:val="both"/>
        <w:rPr>
          <w:rStyle w:val="A1"/>
          <w:rFonts w:ascii="Times New Roman" w:hAnsi="Times New Roman" w:cs="Times New Roman"/>
          <w:sz w:val="24"/>
          <w:szCs w:val="24"/>
        </w:rPr>
      </w:pPr>
      <w:r w:rsidRPr="009621A9">
        <w:rPr>
          <w:rFonts w:ascii="Times New Roman" w:hAnsi="Times New Roman" w:cs="Times New Roman"/>
          <w:sz w:val="24"/>
          <w:szCs w:val="24"/>
        </w:rPr>
        <w:t>The administration of emetics and active charcoal suspension was recommended in the first 4hr of t</w:t>
      </w:r>
      <w:r w:rsidR="00E11288">
        <w:rPr>
          <w:rFonts w:ascii="Times New Roman" w:hAnsi="Times New Roman" w:cs="Times New Roman"/>
          <w:sz w:val="24"/>
          <w:szCs w:val="24"/>
        </w:rPr>
        <w:t>he intoxication (Murphy and M. Johan, 2002;</w:t>
      </w:r>
      <w:r w:rsidR="000A2B87">
        <w:rPr>
          <w:rFonts w:ascii="Times New Roman" w:hAnsi="Times New Roman" w:cs="Times New Roman"/>
          <w:sz w:val="24"/>
          <w:szCs w:val="24"/>
        </w:rPr>
        <w:t xml:space="preserve"> Mount et al.,</w:t>
      </w:r>
      <w:r w:rsidRPr="009621A9">
        <w:rPr>
          <w:rFonts w:ascii="Times New Roman" w:hAnsi="Times New Roman" w:cs="Times New Roman"/>
          <w:sz w:val="24"/>
          <w:szCs w:val="24"/>
        </w:rPr>
        <w:t xml:space="preserve"> Franco et al., 2004). But that was 2 days old case, so this treatment was not </w:t>
      </w:r>
      <w:r w:rsidRPr="009621A9">
        <w:rPr>
          <w:rStyle w:val="sac"/>
          <w:rFonts w:ascii="Times New Roman" w:hAnsi="Times New Roman" w:cs="Times New Roman"/>
          <w:sz w:val="24"/>
          <w:szCs w:val="24"/>
        </w:rPr>
        <w:t>performed</w:t>
      </w:r>
      <w:r w:rsidRPr="009621A9">
        <w:rPr>
          <w:rFonts w:ascii="Times New Roman" w:hAnsi="Times New Roman" w:cs="Times New Roman"/>
          <w:sz w:val="24"/>
          <w:szCs w:val="24"/>
        </w:rPr>
        <w:t xml:space="preserve"> </w:t>
      </w:r>
      <w:r w:rsidRPr="009621A9">
        <w:rPr>
          <w:rStyle w:val="sac"/>
          <w:rFonts w:ascii="Times New Roman" w:hAnsi="Times New Roman" w:cs="Times New Roman"/>
          <w:sz w:val="24"/>
          <w:szCs w:val="24"/>
        </w:rPr>
        <w:t>with</w:t>
      </w:r>
      <w:r w:rsidRPr="009621A9">
        <w:rPr>
          <w:rFonts w:ascii="Times New Roman" w:hAnsi="Times New Roman" w:cs="Times New Roman"/>
          <w:sz w:val="24"/>
          <w:szCs w:val="24"/>
        </w:rPr>
        <w:t xml:space="preserve"> that patient for life saving. When clinical </w:t>
      </w:r>
      <w:r w:rsidRPr="009621A9">
        <w:rPr>
          <w:rStyle w:val="sac"/>
          <w:rFonts w:ascii="Times New Roman" w:hAnsi="Times New Roman" w:cs="Times New Roman"/>
          <w:sz w:val="24"/>
          <w:szCs w:val="24"/>
        </w:rPr>
        <w:t>signs</w:t>
      </w:r>
      <w:r w:rsidRPr="009621A9">
        <w:rPr>
          <w:rFonts w:ascii="Times New Roman" w:hAnsi="Times New Roman" w:cs="Times New Roman"/>
          <w:sz w:val="24"/>
          <w:szCs w:val="24"/>
        </w:rPr>
        <w:t xml:space="preserve"> was developed </w:t>
      </w:r>
      <w:r w:rsidRPr="009621A9">
        <w:rPr>
          <w:rStyle w:val="sac"/>
          <w:rFonts w:ascii="Times New Roman" w:hAnsi="Times New Roman" w:cs="Times New Roman"/>
          <w:sz w:val="24"/>
          <w:szCs w:val="24"/>
        </w:rPr>
        <w:t>then using</w:t>
      </w:r>
      <w:r w:rsidRPr="009621A9">
        <w:rPr>
          <w:rFonts w:ascii="Times New Roman" w:hAnsi="Times New Roman" w:cs="Times New Roman"/>
          <w:sz w:val="24"/>
          <w:szCs w:val="24"/>
        </w:rPr>
        <w:t xml:space="preserve"> </w:t>
      </w:r>
      <w:r w:rsidRPr="009621A9">
        <w:rPr>
          <w:rStyle w:val="sac"/>
          <w:rFonts w:ascii="Times New Roman" w:hAnsi="Times New Roman" w:cs="Times New Roman"/>
          <w:sz w:val="24"/>
          <w:szCs w:val="24"/>
        </w:rPr>
        <w:t>the antidote</w:t>
      </w:r>
      <w:r w:rsidRPr="009621A9">
        <w:rPr>
          <w:rFonts w:ascii="Times New Roman" w:hAnsi="Times New Roman" w:cs="Times New Roman"/>
          <w:sz w:val="24"/>
          <w:szCs w:val="24"/>
        </w:rPr>
        <w:t>. In case of</w:t>
      </w:r>
      <w:r w:rsidR="006E3091">
        <w:rPr>
          <w:rFonts w:ascii="Times New Roman" w:hAnsi="Times New Roman" w:cs="Times New Roman"/>
          <w:sz w:val="24"/>
          <w:szCs w:val="24"/>
        </w:rPr>
        <w:t xml:space="preserve"> rodenticide</w:t>
      </w:r>
      <w:r w:rsidRPr="009621A9">
        <w:rPr>
          <w:rFonts w:ascii="Times New Roman" w:hAnsi="Times New Roman" w:cs="Times New Roman"/>
          <w:sz w:val="24"/>
          <w:szCs w:val="24"/>
        </w:rPr>
        <w:t xml:space="preserve"> toxicity the specific antidote is </w:t>
      </w:r>
      <w:r w:rsidRPr="009621A9">
        <w:rPr>
          <w:rStyle w:val="sac"/>
          <w:rFonts w:ascii="Times New Roman" w:hAnsi="Times New Roman" w:cs="Times New Roman"/>
          <w:sz w:val="24"/>
          <w:szCs w:val="24"/>
        </w:rPr>
        <w:t>it</w:t>
      </w:r>
      <w:r w:rsidRPr="009621A9">
        <w:rPr>
          <w:rFonts w:ascii="Times New Roman" w:hAnsi="Times New Roman" w:cs="Times New Roman"/>
          <w:sz w:val="24"/>
          <w:szCs w:val="24"/>
        </w:rPr>
        <w:t xml:space="preserve">-K1 (Hanslik et al., 2004; Franco et al., 2004). In case of </w:t>
      </w:r>
      <w:r w:rsidR="006E3091">
        <w:rPr>
          <w:rFonts w:ascii="Times New Roman" w:hAnsi="Times New Roman" w:cs="Times New Roman"/>
          <w:sz w:val="24"/>
          <w:szCs w:val="24"/>
        </w:rPr>
        <w:t xml:space="preserve">rodenticide </w:t>
      </w:r>
      <w:r w:rsidRPr="009621A9">
        <w:rPr>
          <w:rStyle w:val="sac"/>
          <w:rFonts w:ascii="Times New Roman" w:hAnsi="Times New Roman" w:cs="Times New Roman"/>
          <w:sz w:val="24"/>
          <w:szCs w:val="24"/>
        </w:rPr>
        <w:t>toxicity</w:t>
      </w:r>
      <w:r w:rsidRPr="009621A9">
        <w:rPr>
          <w:rFonts w:ascii="Times New Roman" w:hAnsi="Times New Roman" w:cs="Times New Roman"/>
          <w:sz w:val="24"/>
          <w:szCs w:val="24"/>
        </w:rPr>
        <w:t xml:space="preserve"> administration of specific antidote is very important and </w:t>
      </w:r>
      <w:r w:rsidRPr="009621A9">
        <w:rPr>
          <w:rStyle w:val="sac"/>
          <w:rFonts w:ascii="Times New Roman" w:hAnsi="Times New Roman" w:cs="Times New Roman"/>
          <w:sz w:val="24"/>
          <w:szCs w:val="24"/>
        </w:rPr>
        <w:t>that's</w:t>
      </w:r>
      <w:r w:rsidRPr="009621A9">
        <w:rPr>
          <w:rFonts w:ascii="Times New Roman" w:hAnsi="Times New Roman" w:cs="Times New Roman"/>
          <w:sz w:val="24"/>
          <w:szCs w:val="24"/>
        </w:rPr>
        <w:t xml:space="preserve"> why we used vitamin K1, to detoxifying agent for the </w:t>
      </w:r>
      <w:r w:rsidR="000B3E72">
        <w:rPr>
          <w:rFonts w:ascii="Times New Roman" w:hAnsi="Times New Roman" w:cs="Times New Roman"/>
          <w:sz w:val="24"/>
          <w:szCs w:val="24"/>
        </w:rPr>
        <w:t>rodenticide</w:t>
      </w:r>
      <w:r w:rsidRPr="009621A9">
        <w:rPr>
          <w:rFonts w:ascii="Times New Roman" w:hAnsi="Times New Roman" w:cs="Times New Roman"/>
          <w:sz w:val="24"/>
          <w:szCs w:val="24"/>
        </w:rPr>
        <w:t xml:space="preserve"> for 14 days, because the </w:t>
      </w:r>
      <w:r w:rsidR="006E3091">
        <w:rPr>
          <w:rFonts w:ascii="Times New Roman" w:hAnsi="Times New Roman" w:cs="Times New Roman"/>
          <w:sz w:val="24"/>
          <w:szCs w:val="24"/>
        </w:rPr>
        <w:t xml:space="preserve">rodenticide </w:t>
      </w:r>
      <w:r w:rsidRPr="009621A9">
        <w:rPr>
          <w:rFonts w:ascii="Times New Roman" w:hAnsi="Times New Roman" w:cs="Times New Roman"/>
          <w:sz w:val="24"/>
          <w:szCs w:val="24"/>
        </w:rPr>
        <w:t xml:space="preserve">half live is varies from 12 hours to 14 days (Petterino et al., </w:t>
      </w:r>
      <w:r w:rsidR="00336654">
        <w:rPr>
          <w:rFonts w:ascii="Times New Roman" w:hAnsi="Times New Roman" w:cs="Times New Roman"/>
          <w:sz w:val="24"/>
          <w:szCs w:val="24"/>
        </w:rPr>
        <w:t>2001; Woody et al., 1992), we did</w:t>
      </w:r>
      <w:r w:rsidRPr="009621A9">
        <w:rPr>
          <w:rFonts w:ascii="Times New Roman" w:hAnsi="Times New Roman" w:cs="Times New Roman"/>
          <w:sz w:val="24"/>
          <w:szCs w:val="24"/>
        </w:rPr>
        <w:t xml:space="preserve"> not know which </w:t>
      </w:r>
      <w:r w:rsidR="006E3091">
        <w:rPr>
          <w:rFonts w:ascii="Times New Roman" w:hAnsi="Times New Roman" w:cs="Times New Roman"/>
          <w:sz w:val="24"/>
          <w:szCs w:val="24"/>
        </w:rPr>
        <w:t>rodenticide</w:t>
      </w:r>
      <w:r w:rsidRPr="009621A9">
        <w:rPr>
          <w:rFonts w:ascii="Times New Roman" w:hAnsi="Times New Roman" w:cs="Times New Roman"/>
          <w:sz w:val="24"/>
          <w:szCs w:val="24"/>
        </w:rPr>
        <w:t xml:space="preserve"> create</w:t>
      </w:r>
      <w:r w:rsidR="00336654">
        <w:rPr>
          <w:rFonts w:ascii="Times New Roman" w:hAnsi="Times New Roman" w:cs="Times New Roman"/>
          <w:sz w:val="24"/>
          <w:szCs w:val="24"/>
        </w:rPr>
        <w:t>d toxicity to the</w:t>
      </w:r>
      <w:r w:rsidRPr="009621A9">
        <w:rPr>
          <w:rFonts w:ascii="Times New Roman" w:hAnsi="Times New Roman" w:cs="Times New Roman"/>
          <w:sz w:val="24"/>
          <w:szCs w:val="24"/>
        </w:rPr>
        <w:t xml:space="preserve"> dog,</w:t>
      </w:r>
      <w:r w:rsidR="00E11288">
        <w:rPr>
          <w:rFonts w:ascii="Times New Roman" w:hAnsi="Times New Roman" w:cs="Times New Roman"/>
          <w:sz w:val="24"/>
          <w:szCs w:val="24"/>
        </w:rPr>
        <w:t xml:space="preserve"> so we applied maximum days of this</w:t>
      </w:r>
      <w:r w:rsidRPr="009621A9">
        <w:rPr>
          <w:rFonts w:ascii="Times New Roman" w:hAnsi="Times New Roman" w:cs="Times New Roman"/>
          <w:sz w:val="24"/>
          <w:szCs w:val="24"/>
        </w:rPr>
        <w:t xml:space="preserve"> antidote.</w:t>
      </w:r>
      <w:r w:rsidRPr="009621A9">
        <w:rPr>
          <w:rFonts w:ascii="Times New Roman" w:eastAsia="Times New Roman" w:hAnsi="Times New Roman" w:cs="Times New Roman"/>
          <w:sz w:val="24"/>
          <w:szCs w:val="24"/>
        </w:rPr>
        <w:t xml:space="preserve">  </w:t>
      </w:r>
      <w:r w:rsidRPr="009621A9">
        <w:rPr>
          <w:rFonts w:ascii="Times New Roman" w:hAnsi="Times New Roman" w:cs="Times New Roman"/>
          <w:sz w:val="24"/>
          <w:szCs w:val="24"/>
        </w:rPr>
        <w:t xml:space="preserve">Vitamin K1 was </w:t>
      </w:r>
      <w:r w:rsidRPr="00895426">
        <w:rPr>
          <w:rFonts w:ascii="Times New Roman" w:hAnsi="Times New Roman" w:cs="Times New Roman"/>
          <w:sz w:val="24"/>
          <w:szCs w:val="24"/>
        </w:rPr>
        <w:t>create</w:t>
      </w:r>
      <w:r w:rsidR="00E543FF">
        <w:rPr>
          <w:rFonts w:ascii="Times New Roman" w:hAnsi="Times New Roman" w:cs="Times New Roman"/>
          <w:sz w:val="24"/>
          <w:szCs w:val="24"/>
        </w:rPr>
        <w:t>d</w:t>
      </w:r>
      <w:r w:rsidR="00645416">
        <w:rPr>
          <w:rFonts w:ascii="Times New Roman" w:hAnsi="Times New Roman" w:cs="Times New Roman"/>
          <w:sz w:val="24"/>
          <w:szCs w:val="24"/>
        </w:rPr>
        <w:t xml:space="preserve"> anaphylaxis</w:t>
      </w:r>
      <w:r w:rsidR="006559B9">
        <w:rPr>
          <w:rFonts w:ascii="Times New Roman" w:hAnsi="Times New Roman" w:cs="Times New Roman"/>
          <w:sz w:val="24"/>
          <w:szCs w:val="24"/>
        </w:rPr>
        <w:t xml:space="preserve"> occasionally (</w:t>
      </w:r>
      <w:r w:rsidRPr="009621A9">
        <w:rPr>
          <w:rFonts w:ascii="Times New Roman" w:hAnsi="Times New Roman" w:cs="Times New Roman"/>
          <w:sz w:val="24"/>
          <w:szCs w:val="24"/>
        </w:rPr>
        <w:t>Mohan Tiwari and Malini Sinha, 2001). For control that,</w:t>
      </w:r>
      <w:r w:rsidR="00C36637">
        <w:rPr>
          <w:rFonts w:ascii="Times New Roman" w:hAnsi="Times New Roman" w:cs="Times New Roman"/>
          <w:sz w:val="24"/>
          <w:szCs w:val="24"/>
        </w:rPr>
        <w:t xml:space="preserve"> antihistamine solution</w:t>
      </w:r>
      <w:r w:rsidR="000B3E72">
        <w:rPr>
          <w:rFonts w:ascii="Times New Roman" w:hAnsi="Times New Roman" w:cs="Times New Roman"/>
          <w:sz w:val="24"/>
          <w:szCs w:val="24"/>
        </w:rPr>
        <w:t xml:space="preserve"> (</w:t>
      </w:r>
      <w:r w:rsidR="000B3E72">
        <w:rPr>
          <w:rFonts w:ascii="Times New Roman" w:eastAsia="Times New Roman" w:hAnsi="Times New Roman" w:cs="Times New Roman"/>
          <w:sz w:val="24"/>
          <w:szCs w:val="24"/>
        </w:rPr>
        <w:t>Pheneramine meleate)</w:t>
      </w:r>
      <w:r w:rsidRPr="009621A9">
        <w:rPr>
          <w:rFonts w:ascii="Times New Roman" w:hAnsi="Times New Roman" w:cs="Times New Roman"/>
          <w:sz w:val="24"/>
          <w:szCs w:val="24"/>
        </w:rPr>
        <w:t xml:space="preserve"> was used. </w:t>
      </w:r>
      <w:r w:rsidR="006E3091">
        <w:rPr>
          <w:rFonts w:ascii="Times New Roman" w:hAnsi="Times New Roman" w:cs="Times New Roman"/>
          <w:sz w:val="24"/>
          <w:szCs w:val="24"/>
        </w:rPr>
        <w:t>Rodenticide</w:t>
      </w:r>
      <w:r w:rsidRPr="009621A9">
        <w:rPr>
          <w:rFonts w:ascii="Times New Roman" w:hAnsi="Times New Roman" w:cs="Times New Roman"/>
          <w:sz w:val="24"/>
          <w:szCs w:val="24"/>
        </w:rPr>
        <w:t xml:space="preserve"> toxicity was created a critical condition of </w:t>
      </w:r>
      <w:r w:rsidRPr="009621A9">
        <w:rPr>
          <w:rStyle w:val="sac"/>
          <w:rFonts w:ascii="Times New Roman" w:hAnsi="Times New Roman" w:cs="Times New Roman"/>
          <w:sz w:val="24"/>
          <w:szCs w:val="24"/>
        </w:rPr>
        <w:t>patients</w:t>
      </w:r>
      <w:r w:rsidRPr="009621A9">
        <w:rPr>
          <w:rFonts w:ascii="Times New Roman" w:hAnsi="Times New Roman" w:cs="Times New Roman"/>
          <w:sz w:val="24"/>
          <w:szCs w:val="24"/>
        </w:rPr>
        <w:t xml:space="preserve"> and create </w:t>
      </w:r>
      <w:r w:rsidRPr="009621A9">
        <w:rPr>
          <w:rStyle w:val="sac"/>
          <w:rFonts w:ascii="Times New Roman" w:hAnsi="Times New Roman" w:cs="Times New Roman"/>
          <w:sz w:val="24"/>
          <w:szCs w:val="24"/>
        </w:rPr>
        <w:t>severe</w:t>
      </w:r>
      <w:r w:rsidRPr="009621A9">
        <w:rPr>
          <w:rFonts w:ascii="Times New Roman" w:hAnsi="Times New Roman" w:cs="Times New Roman"/>
          <w:sz w:val="24"/>
          <w:szCs w:val="24"/>
        </w:rPr>
        <w:t xml:space="preserve"> anaemia. In this case the PCV level was decreased </w:t>
      </w:r>
      <w:r w:rsidRPr="009621A9">
        <w:rPr>
          <w:rStyle w:val="sac"/>
          <w:rFonts w:ascii="Times New Roman" w:hAnsi="Times New Roman" w:cs="Times New Roman"/>
          <w:sz w:val="24"/>
          <w:szCs w:val="24"/>
        </w:rPr>
        <w:t>by</w:t>
      </w:r>
      <w:r w:rsidRPr="009621A9">
        <w:rPr>
          <w:rFonts w:ascii="Times New Roman" w:hAnsi="Times New Roman" w:cs="Times New Roman"/>
          <w:sz w:val="24"/>
          <w:szCs w:val="24"/>
        </w:rPr>
        <w:t xml:space="preserve"> 15%, which was very less from </w:t>
      </w:r>
      <w:r w:rsidRPr="009621A9">
        <w:rPr>
          <w:rStyle w:val="sac"/>
          <w:rFonts w:ascii="Times New Roman" w:hAnsi="Times New Roman" w:cs="Times New Roman"/>
          <w:sz w:val="24"/>
          <w:szCs w:val="24"/>
        </w:rPr>
        <w:t>the normal range</w:t>
      </w:r>
      <w:r w:rsidRPr="009621A9">
        <w:rPr>
          <w:rFonts w:ascii="Times New Roman" w:hAnsi="Times New Roman" w:cs="Times New Roman"/>
          <w:sz w:val="24"/>
          <w:szCs w:val="24"/>
        </w:rPr>
        <w:t xml:space="preserve">. we know that </w:t>
      </w:r>
      <w:r w:rsidRPr="009621A9">
        <w:rPr>
          <w:rStyle w:val="sac"/>
          <w:rFonts w:ascii="Times New Roman" w:hAnsi="Times New Roman" w:cs="Times New Roman"/>
          <w:sz w:val="24"/>
          <w:szCs w:val="24"/>
        </w:rPr>
        <w:t>a blood transfusion</w:t>
      </w:r>
      <w:r w:rsidRPr="009621A9">
        <w:rPr>
          <w:rFonts w:ascii="Times New Roman" w:hAnsi="Times New Roman" w:cs="Times New Roman"/>
          <w:sz w:val="24"/>
          <w:szCs w:val="24"/>
        </w:rPr>
        <w:t xml:space="preserve"> was </w:t>
      </w:r>
      <w:r w:rsidRPr="009621A9">
        <w:rPr>
          <w:rStyle w:val="sac"/>
          <w:rFonts w:ascii="Times New Roman" w:hAnsi="Times New Roman" w:cs="Times New Roman"/>
          <w:sz w:val="24"/>
          <w:szCs w:val="24"/>
        </w:rPr>
        <w:t>needed</w:t>
      </w:r>
      <w:r w:rsidRPr="009621A9">
        <w:rPr>
          <w:rFonts w:ascii="Times New Roman" w:hAnsi="Times New Roman" w:cs="Times New Roman"/>
          <w:sz w:val="24"/>
          <w:szCs w:val="24"/>
        </w:rPr>
        <w:t xml:space="preserve"> if </w:t>
      </w:r>
      <w:r w:rsidRPr="009621A9">
        <w:rPr>
          <w:rStyle w:val="sac"/>
          <w:rFonts w:ascii="Times New Roman" w:hAnsi="Times New Roman" w:cs="Times New Roman"/>
          <w:sz w:val="24"/>
          <w:szCs w:val="24"/>
        </w:rPr>
        <w:t>the blood PCV level</w:t>
      </w:r>
      <w:r w:rsidR="00902DE1">
        <w:rPr>
          <w:rFonts w:ascii="Times New Roman" w:hAnsi="Times New Roman" w:cs="Times New Roman"/>
          <w:sz w:val="24"/>
          <w:szCs w:val="24"/>
        </w:rPr>
        <w:t xml:space="preserve"> is below</w:t>
      </w:r>
      <w:r w:rsidRPr="009621A9">
        <w:rPr>
          <w:rFonts w:ascii="Times New Roman" w:hAnsi="Times New Roman" w:cs="Times New Roman"/>
          <w:sz w:val="24"/>
          <w:szCs w:val="24"/>
        </w:rPr>
        <w:t xml:space="preserve"> 20% (Pichler and Turnwald, 1985). So in this case we transfused blood for </w:t>
      </w:r>
      <w:r w:rsidR="000D4154">
        <w:rPr>
          <w:rStyle w:val="sac"/>
          <w:rFonts w:ascii="Times New Roman" w:hAnsi="Times New Roman" w:cs="Times New Roman"/>
          <w:sz w:val="24"/>
          <w:szCs w:val="24"/>
        </w:rPr>
        <w:t>the</w:t>
      </w:r>
      <w:r w:rsidRPr="009621A9">
        <w:rPr>
          <w:rStyle w:val="sac"/>
          <w:rFonts w:ascii="Times New Roman" w:hAnsi="Times New Roman" w:cs="Times New Roman"/>
          <w:sz w:val="24"/>
          <w:szCs w:val="24"/>
        </w:rPr>
        <w:t xml:space="preserve"> live saving</w:t>
      </w:r>
      <w:r w:rsidR="000D4154">
        <w:rPr>
          <w:rFonts w:ascii="Times New Roman" w:hAnsi="Times New Roman" w:cs="Times New Roman"/>
          <w:sz w:val="24"/>
          <w:szCs w:val="24"/>
        </w:rPr>
        <w:t xml:space="preserve"> of</w:t>
      </w:r>
      <w:r w:rsidRPr="009621A9">
        <w:rPr>
          <w:rFonts w:ascii="Times New Roman" w:hAnsi="Times New Roman" w:cs="Times New Roman"/>
          <w:sz w:val="24"/>
          <w:szCs w:val="24"/>
        </w:rPr>
        <w:t xml:space="preserve"> dog </w:t>
      </w:r>
      <w:r w:rsidR="006559B9">
        <w:rPr>
          <w:rFonts w:ascii="Times New Roman" w:hAnsi="Times New Roman" w:cs="Times New Roman"/>
          <w:sz w:val="24"/>
          <w:szCs w:val="24"/>
        </w:rPr>
        <w:t>and this applied 120 ml blood was transfused</w:t>
      </w:r>
      <w:r w:rsidR="005D6776">
        <w:rPr>
          <w:rFonts w:ascii="Times New Roman" w:hAnsi="Times New Roman" w:cs="Times New Roman"/>
          <w:sz w:val="24"/>
          <w:szCs w:val="24"/>
        </w:rPr>
        <w:t xml:space="preserve"> the patient </w:t>
      </w:r>
      <w:r w:rsidRPr="009621A9">
        <w:rPr>
          <w:rFonts w:ascii="Times New Roman" w:hAnsi="Times New Roman" w:cs="Times New Roman"/>
          <w:sz w:val="24"/>
          <w:szCs w:val="24"/>
        </w:rPr>
        <w:t xml:space="preserve"> to impro</w:t>
      </w:r>
      <w:r w:rsidR="005D6776">
        <w:rPr>
          <w:rFonts w:ascii="Times New Roman" w:hAnsi="Times New Roman" w:cs="Times New Roman"/>
          <w:sz w:val="24"/>
          <w:szCs w:val="24"/>
        </w:rPr>
        <w:t>ve the condition</w:t>
      </w:r>
      <w:r w:rsidRPr="009621A9">
        <w:rPr>
          <w:rFonts w:ascii="Times New Roman" w:hAnsi="Times New Roman" w:cs="Times New Roman"/>
          <w:sz w:val="24"/>
          <w:szCs w:val="24"/>
        </w:rPr>
        <w:t>. In case of anticoagulant rodenticide toxicity extensive hemorrhage is seen, (Lutze et al., 2003; Kohn et al., 2003), so bloo</w:t>
      </w:r>
      <w:r w:rsidR="005D6776">
        <w:rPr>
          <w:rFonts w:ascii="Times New Roman" w:hAnsi="Times New Roman" w:cs="Times New Roman"/>
          <w:sz w:val="24"/>
          <w:szCs w:val="24"/>
        </w:rPr>
        <w:t>d level of the body decreases</w:t>
      </w:r>
      <w:r w:rsidRPr="009621A9">
        <w:rPr>
          <w:rFonts w:ascii="Times New Roman" w:hAnsi="Times New Roman" w:cs="Times New Roman"/>
          <w:sz w:val="24"/>
          <w:szCs w:val="24"/>
        </w:rPr>
        <w:t xml:space="preserve">. </w:t>
      </w:r>
      <w:r w:rsidRPr="009621A9">
        <w:rPr>
          <w:rFonts w:ascii="Times New Roman" w:hAnsi="Times New Roman" w:cs="Times New Roman"/>
          <w:sz w:val="24"/>
          <w:szCs w:val="24"/>
        </w:rPr>
        <w:lastRenderedPageBreak/>
        <w:t xml:space="preserve">Blood is the main connective compounds of the body, if </w:t>
      </w:r>
      <w:r w:rsidRPr="009621A9">
        <w:rPr>
          <w:rStyle w:val="sac"/>
          <w:rFonts w:ascii="Times New Roman" w:hAnsi="Times New Roman" w:cs="Times New Roman"/>
          <w:sz w:val="24"/>
          <w:szCs w:val="24"/>
        </w:rPr>
        <w:t>the blood level</w:t>
      </w:r>
      <w:r w:rsidR="005D6776">
        <w:rPr>
          <w:rFonts w:ascii="Times New Roman" w:hAnsi="Times New Roman" w:cs="Times New Roman"/>
          <w:sz w:val="24"/>
          <w:szCs w:val="24"/>
        </w:rPr>
        <w:t xml:space="preserve"> dramatically decreases whole body mechanism is</w:t>
      </w:r>
      <w:r w:rsidRPr="009621A9">
        <w:rPr>
          <w:rFonts w:ascii="Times New Roman" w:hAnsi="Times New Roman" w:cs="Times New Roman"/>
          <w:sz w:val="24"/>
          <w:szCs w:val="24"/>
        </w:rPr>
        <w:t xml:space="preserve"> disrupted, so for </w:t>
      </w:r>
      <w:r w:rsidRPr="009621A9">
        <w:rPr>
          <w:rStyle w:val="sac"/>
          <w:rFonts w:ascii="Times New Roman" w:hAnsi="Times New Roman" w:cs="Times New Roman"/>
          <w:sz w:val="24"/>
          <w:szCs w:val="24"/>
        </w:rPr>
        <w:t>saving</w:t>
      </w:r>
      <w:r w:rsidRPr="009621A9">
        <w:rPr>
          <w:rFonts w:ascii="Times New Roman" w:hAnsi="Times New Roman" w:cs="Times New Roman"/>
          <w:sz w:val="24"/>
          <w:szCs w:val="24"/>
        </w:rPr>
        <w:t xml:space="preserve"> of </w:t>
      </w:r>
      <w:r w:rsidRPr="009621A9">
        <w:rPr>
          <w:rStyle w:val="sac"/>
          <w:rFonts w:ascii="Times New Roman" w:hAnsi="Times New Roman" w:cs="Times New Roman"/>
          <w:sz w:val="24"/>
          <w:szCs w:val="24"/>
        </w:rPr>
        <w:t>lives</w:t>
      </w:r>
      <w:r w:rsidRPr="009621A9">
        <w:rPr>
          <w:rFonts w:ascii="Times New Roman" w:hAnsi="Times New Roman" w:cs="Times New Roman"/>
          <w:sz w:val="24"/>
          <w:szCs w:val="24"/>
        </w:rPr>
        <w:t xml:space="preserve"> we supplied blood from outside, that is blood transfusion</w:t>
      </w:r>
      <w:r w:rsidR="005D6776">
        <w:rPr>
          <w:rFonts w:ascii="Times New Roman" w:hAnsi="Times New Roman" w:cs="Times New Roman"/>
          <w:sz w:val="24"/>
          <w:szCs w:val="24"/>
        </w:rPr>
        <w:t xml:space="preserve"> was done</w:t>
      </w:r>
      <w:r w:rsidRPr="009621A9">
        <w:rPr>
          <w:rFonts w:ascii="Times New Roman" w:hAnsi="Times New Roman" w:cs="Times New Roman"/>
          <w:sz w:val="24"/>
          <w:szCs w:val="24"/>
        </w:rPr>
        <w:t>. Aft</w:t>
      </w:r>
      <w:r w:rsidR="000B3E72">
        <w:rPr>
          <w:rFonts w:ascii="Times New Roman" w:hAnsi="Times New Roman" w:cs="Times New Roman"/>
          <w:sz w:val="24"/>
          <w:szCs w:val="24"/>
        </w:rPr>
        <w:t>er transfusion the PCV level increased by 33%, which was</w:t>
      </w:r>
      <w:r w:rsidRPr="009621A9">
        <w:rPr>
          <w:rFonts w:ascii="Times New Roman" w:hAnsi="Times New Roman" w:cs="Times New Roman"/>
          <w:sz w:val="24"/>
          <w:szCs w:val="24"/>
        </w:rPr>
        <w:t xml:space="preserve"> around nor</w:t>
      </w:r>
      <w:r w:rsidR="000B3E72">
        <w:rPr>
          <w:rFonts w:ascii="Times New Roman" w:hAnsi="Times New Roman" w:cs="Times New Roman"/>
          <w:sz w:val="24"/>
          <w:szCs w:val="24"/>
        </w:rPr>
        <w:t>mal range. In this case, we gave</w:t>
      </w:r>
      <w:r w:rsidRPr="009621A9">
        <w:rPr>
          <w:rFonts w:ascii="Times New Roman" w:hAnsi="Times New Roman" w:cs="Times New Roman"/>
          <w:sz w:val="24"/>
          <w:szCs w:val="24"/>
        </w:rPr>
        <w:t xml:space="preserve"> blood without cross-matching, in case of first time blood transfusion</w:t>
      </w:r>
      <w:r w:rsidR="005D6776">
        <w:rPr>
          <w:rFonts w:ascii="Times New Roman" w:hAnsi="Times New Roman" w:cs="Times New Roman"/>
          <w:sz w:val="24"/>
          <w:szCs w:val="24"/>
        </w:rPr>
        <w:t xml:space="preserve"> cross matching</w:t>
      </w:r>
      <w:r w:rsidRPr="009621A9">
        <w:rPr>
          <w:rFonts w:ascii="Times New Roman" w:hAnsi="Times New Roman" w:cs="Times New Roman"/>
          <w:sz w:val="24"/>
          <w:szCs w:val="24"/>
        </w:rPr>
        <w:t xml:space="preserve"> is not so important (Harrell and Kristensen</w:t>
      </w:r>
      <w:r w:rsidR="00BD177A">
        <w:rPr>
          <w:rFonts w:ascii="Times New Roman" w:hAnsi="Times New Roman" w:cs="Times New Roman"/>
          <w:sz w:val="24"/>
          <w:szCs w:val="24"/>
        </w:rPr>
        <w:t>,</w:t>
      </w:r>
      <w:r w:rsidRPr="009621A9">
        <w:rPr>
          <w:rFonts w:ascii="Times New Roman" w:hAnsi="Times New Roman" w:cs="Times New Roman"/>
          <w:sz w:val="24"/>
          <w:szCs w:val="24"/>
        </w:rPr>
        <w:t xml:space="preserve"> 1995). And </w:t>
      </w:r>
      <w:r w:rsidRPr="009621A9">
        <w:rPr>
          <w:rStyle w:val="sac"/>
          <w:rFonts w:ascii="Times New Roman" w:hAnsi="Times New Roman" w:cs="Times New Roman"/>
          <w:sz w:val="24"/>
          <w:szCs w:val="24"/>
        </w:rPr>
        <w:t>the availability</w:t>
      </w:r>
      <w:r w:rsidRPr="009621A9">
        <w:rPr>
          <w:rFonts w:ascii="Times New Roman" w:hAnsi="Times New Roman" w:cs="Times New Roman"/>
          <w:sz w:val="24"/>
          <w:szCs w:val="24"/>
        </w:rPr>
        <w:t xml:space="preserve"> of suitable cross-matc</w:t>
      </w:r>
      <w:r w:rsidR="000B3E72">
        <w:rPr>
          <w:rFonts w:ascii="Times New Roman" w:hAnsi="Times New Roman" w:cs="Times New Roman"/>
          <w:sz w:val="24"/>
          <w:szCs w:val="24"/>
        </w:rPr>
        <w:t>h donor is also rare. So we gave</w:t>
      </w:r>
      <w:r w:rsidRPr="009621A9">
        <w:rPr>
          <w:rFonts w:ascii="Times New Roman" w:hAnsi="Times New Roman" w:cs="Times New Roman"/>
          <w:sz w:val="24"/>
          <w:szCs w:val="24"/>
        </w:rPr>
        <w:t xml:space="preserve"> blood without cross-matching. After blood tran</w:t>
      </w:r>
      <w:r w:rsidR="000B3E72">
        <w:rPr>
          <w:rFonts w:ascii="Times New Roman" w:hAnsi="Times New Roman" w:cs="Times New Roman"/>
          <w:sz w:val="24"/>
          <w:szCs w:val="24"/>
        </w:rPr>
        <w:t>sfusion the mucous membrane beca</w:t>
      </w:r>
      <w:r w:rsidRPr="009621A9">
        <w:rPr>
          <w:rFonts w:ascii="Times New Roman" w:hAnsi="Times New Roman" w:cs="Times New Roman"/>
          <w:sz w:val="24"/>
          <w:szCs w:val="24"/>
        </w:rPr>
        <w:t>me pink, which indicate</w:t>
      </w:r>
      <w:r w:rsidR="000B3E72">
        <w:rPr>
          <w:rFonts w:ascii="Times New Roman" w:hAnsi="Times New Roman" w:cs="Times New Roman"/>
          <w:sz w:val="24"/>
          <w:szCs w:val="24"/>
        </w:rPr>
        <w:t>d</w:t>
      </w:r>
      <w:r w:rsidRPr="009621A9">
        <w:rPr>
          <w:rFonts w:ascii="Times New Roman" w:hAnsi="Times New Roman" w:cs="Times New Roman"/>
          <w:sz w:val="24"/>
          <w:szCs w:val="24"/>
        </w:rPr>
        <w:t xml:space="preserve"> the condition of the patient was improved. In this case, for </w:t>
      </w:r>
      <w:r w:rsidRPr="009621A9">
        <w:rPr>
          <w:rStyle w:val="sac"/>
          <w:rFonts w:ascii="Times New Roman" w:hAnsi="Times New Roman" w:cs="Times New Roman"/>
          <w:sz w:val="24"/>
          <w:szCs w:val="24"/>
        </w:rPr>
        <w:t>the control</w:t>
      </w:r>
      <w:r w:rsidR="000B3E72">
        <w:rPr>
          <w:rStyle w:val="sac"/>
          <w:rFonts w:ascii="Times New Roman" w:hAnsi="Times New Roman" w:cs="Times New Roman"/>
          <w:sz w:val="24"/>
          <w:szCs w:val="24"/>
        </w:rPr>
        <w:t xml:space="preserve"> of</w:t>
      </w:r>
      <w:r w:rsidRPr="009621A9">
        <w:rPr>
          <w:rStyle w:val="sac"/>
          <w:rFonts w:ascii="Times New Roman" w:hAnsi="Times New Roman" w:cs="Times New Roman"/>
          <w:sz w:val="24"/>
          <w:szCs w:val="24"/>
        </w:rPr>
        <w:t xml:space="preserve"> hypersensitivity reaction</w:t>
      </w:r>
      <w:r w:rsidRPr="009621A9">
        <w:rPr>
          <w:rFonts w:ascii="Times New Roman" w:hAnsi="Times New Roman" w:cs="Times New Roman"/>
          <w:sz w:val="24"/>
          <w:szCs w:val="24"/>
        </w:rPr>
        <w:t xml:space="preserve"> we used </w:t>
      </w:r>
      <w:r w:rsidRPr="009621A9">
        <w:rPr>
          <w:rStyle w:val="sac"/>
          <w:rFonts w:ascii="Times New Roman" w:hAnsi="Times New Roman" w:cs="Times New Roman"/>
          <w:sz w:val="24"/>
          <w:szCs w:val="24"/>
        </w:rPr>
        <w:t>antihistamines</w:t>
      </w:r>
      <w:r w:rsidR="000B3E72" w:rsidRPr="000B3E72">
        <w:rPr>
          <w:rFonts w:ascii="Times New Roman" w:eastAsia="Times New Roman" w:hAnsi="Times New Roman" w:cs="Times New Roman"/>
          <w:sz w:val="24"/>
          <w:szCs w:val="24"/>
        </w:rPr>
        <w:t xml:space="preserve"> </w:t>
      </w:r>
      <w:r w:rsidR="000B3E72">
        <w:rPr>
          <w:rFonts w:ascii="Times New Roman" w:eastAsia="Times New Roman" w:hAnsi="Times New Roman" w:cs="Times New Roman"/>
          <w:sz w:val="24"/>
          <w:szCs w:val="24"/>
        </w:rPr>
        <w:t>(Pheneramine meleate)</w:t>
      </w:r>
      <w:r w:rsidR="000B3E72">
        <w:rPr>
          <w:rFonts w:ascii="Times New Roman" w:hAnsi="Times New Roman" w:cs="Times New Roman"/>
          <w:sz w:val="24"/>
          <w:szCs w:val="24"/>
        </w:rPr>
        <w:t>. Under medication period</w:t>
      </w:r>
      <w:r w:rsidRPr="009621A9">
        <w:rPr>
          <w:rFonts w:ascii="Times New Roman" w:hAnsi="Times New Roman" w:cs="Times New Roman"/>
          <w:sz w:val="24"/>
          <w:szCs w:val="24"/>
        </w:rPr>
        <w:t xml:space="preserve">, </w:t>
      </w:r>
      <w:r w:rsidRPr="009621A9">
        <w:rPr>
          <w:rStyle w:val="sac"/>
          <w:rFonts w:ascii="Times New Roman" w:hAnsi="Times New Roman" w:cs="Times New Roman"/>
          <w:sz w:val="24"/>
          <w:szCs w:val="24"/>
        </w:rPr>
        <w:t>the condition</w:t>
      </w:r>
      <w:r w:rsidRPr="009621A9">
        <w:rPr>
          <w:rFonts w:ascii="Times New Roman" w:hAnsi="Times New Roman" w:cs="Times New Roman"/>
          <w:sz w:val="24"/>
          <w:szCs w:val="24"/>
        </w:rPr>
        <w:t xml:space="preserve"> of patients was gradually </w:t>
      </w:r>
      <w:r w:rsidRPr="009621A9">
        <w:rPr>
          <w:rStyle w:val="sac"/>
          <w:rFonts w:ascii="Times New Roman" w:hAnsi="Times New Roman" w:cs="Times New Roman"/>
          <w:sz w:val="24"/>
          <w:szCs w:val="24"/>
        </w:rPr>
        <w:t>improv</w:t>
      </w:r>
      <w:r w:rsidR="005D6776">
        <w:rPr>
          <w:rStyle w:val="sac"/>
          <w:rFonts w:ascii="Times New Roman" w:hAnsi="Times New Roman" w:cs="Times New Roman"/>
          <w:sz w:val="24"/>
          <w:szCs w:val="24"/>
        </w:rPr>
        <w:t>ed and</w:t>
      </w:r>
      <w:r w:rsidR="008D6F64">
        <w:rPr>
          <w:rFonts w:ascii="Times New Roman" w:hAnsi="Times New Roman" w:cs="Times New Roman"/>
          <w:sz w:val="24"/>
          <w:szCs w:val="24"/>
        </w:rPr>
        <w:t xml:space="preserve"> pulse rate, PCV, Hb</w:t>
      </w:r>
      <w:r w:rsidR="005D6776">
        <w:rPr>
          <w:rFonts w:ascii="Times New Roman" w:hAnsi="Times New Roman" w:cs="Times New Roman"/>
          <w:sz w:val="24"/>
          <w:szCs w:val="24"/>
        </w:rPr>
        <w:t xml:space="preserve"> were increase</w:t>
      </w:r>
      <w:r w:rsidRPr="009621A9">
        <w:rPr>
          <w:rFonts w:ascii="Times New Roman" w:hAnsi="Times New Roman" w:cs="Times New Roman"/>
          <w:sz w:val="24"/>
          <w:szCs w:val="24"/>
        </w:rPr>
        <w:t>.</w:t>
      </w:r>
      <w:r w:rsidR="005D6776">
        <w:rPr>
          <w:rFonts w:ascii="Times New Roman" w:hAnsi="Times New Roman" w:cs="Times New Roman"/>
          <w:sz w:val="24"/>
          <w:szCs w:val="24"/>
        </w:rPr>
        <w:t xml:space="preserve"> After blood transfusion t</w:t>
      </w:r>
      <w:r w:rsidR="000C70A6">
        <w:rPr>
          <w:rFonts w:ascii="Times New Roman" w:hAnsi="Times New Roman" w:cs="Times New Roman"/>
          <w:sz w:val="24"/>
          <w:szCs w:val="24"/>
        </w:rPr>
        <w:t>he PCV level was increased</w:t>
      </w:r>
      <w:r w:rsidR="005D6776">
        <w:rPr>
          <w:rFonts w:ascii="Times New Roman" w:hAnsi="Times New Roman" w:cs="Times New Roman"/>
          <w:sz w:val="24"/>
          <w:szCs w:val="24"/>
        </w:rPr>
        <w:t>, on day 4,</w:t>
      </w:r>
      <w:r w:rsidR="000C70A6">
        <w:rPr>
          <w:rFonts w:ascii="Times New Roman" w:hAnsi="Times New Roman" w:cs="Times New Roman"/>
          <w:sz w:val="24"/>
          <w:szCs w:val="24"/>
        </w:rPr>
        <w:t xml:space="preserve"> PCV was founded 36% and 8</w:t>
      </w:r>
      <w:r w:rsidR="000C70A6" w:rsidRPr="000C70A6">
        <w:rPr>
          <w:rFonts w:ascii="Times New Roman" w:hAnsi="Times New Roman" w:cs="Times New Roman"/>
          <w:sz w:val="24"/>
          <w:szCs w:val="24"/>
          <w:vertAlign w:val="superscript"/>
        </w:rPr>
        <w:t>th</w:t>
      </w:r>
      <w:r w:rsidR="000C70A6">
        <w:rPr>
          <w:rFonts w:ascii="Times New Roman" w:hAnsi="Times New Roman" w:cs="Times New Roman"/>
          <w:sz w:val="24"/>
          <w:szCs w:val="24"/>
        </w:rPr>
        <w:t xml:space="preserve"> days PCV was found 40% which was around normal level. The condition of the patient was also improved day by day.</w:t>
      </w:r>
    </w:p>
    <w:p w:rsidR="00B0064D" w:rsidRDefault="00B0064D" w:rsidP="008656CF">
      <w:pPr>
        <w:autoSpaceDE w:val="0"/>
        <w:autoSpaceDN w:val="0"/>
        <w:adjustRightInd w:val="0"/>
        <w:spacing w:after="0" w:line="360" w:lineRule="auto"/>
        <w:jc w:val="both"/>
        <w:rPr>
          <w:rFonts w:ascii="Times New Roman" w:hAnsi="Times New Roman" w:cs="Times New Roman"/>
          <w:sz w:val="24"/>
          <w:szCs w:val="24"/>
        </w:rPr>
      </w:pPr>
    </w:p>
    <w:p w:rsidR="00880358" w:rsidRDefault="00880358" w:rsidP="008656CF">
      <w:pPr>
        <w:autoSpaceDE w:val="0"/>
        <w:autoSpaceDN w:val="0"/>
        <w:adjustRightInd w:val="0"/>
        <w:spacing w:after="0" w:line="360" w:lineRule="auto"/>
        <w:jc w:val="both"/>
        <w:rPr>
          <w:rFonts w:ascii="Times New Roman" w:hAnsi="Times New Roman" w:cs="Times New Roman"/>
          <w:sz w:val="24"/>
          <w:szCs w:val="24"/>
        </w:rPr>
      </w:pPr>
    </w:p>
    <w:p w:rsidR="00DD7BE4" w:rsidRDefault="00DD7BE4" w:rsidP="008656CF">
      <w:pPr>
        <w:autoSpaceDE w:val="0"/>
        <w:autoSpaceDN w:val="0"/>
        <w:adjustRightInd w:val="0"/>
        <w:spacing w:after="0" w:line="360" w:lineRule="auto"/>
        <w:jc w:val="both"/>
        <w:rPr>
          <w:rFonts w:ascii="Times New Roman" w:hAnsi="Times New Roman" w:cs="Times New Roman"/>
          <w:sz w:val="24"/>
          <w:szCs w:val="24"/>
        </w:rPr>
      </w:pPr>
    </w:p>
    <w:p w:rsidR="00DD7BE4" w:rsidRDefault="00DD7BE4" w:rsidP="008656CF">
      <w:pPr>
        <w:autoSpaceDE w:val="0"/>
        <w:autoSpaceDN w:val="0"/>
        <w:adjustRightInd w:val="0"/>
        <w:spacing w:after="0" w:line="360" w:lineRule="auto"/>
        <w:jc w:val="both"/>
        <w:rPr>
          <w:rFonts w:ascii="Times New Roman" w:hAnsi="Times New Roman" w:cs="Times New Roman"/>
          <w:sz w:val="24"/>
          <w:szCs w:val="24"/>
        </w:rPr>
      </w:pPr>
    </w:p>
    <w:p w:rsidR="00DD7BE4" w:rsidRDefault="00DD7BE4" w:rsidP="008656CF">
      <w:pPr>
        <w:autoSpaceDE w:val="0"/>
        <w:autoSpaceDN w:val="0"/>
        <w:adjustRightInd w:val="0"/>
        <w:spacing w:after="0" w:line="360" w:lineRule="auto"/>
        <w:jc w:val="both"/>
        <w:rPr>
          <w:rFonts w:ascii="Times New Roman" w:hAnsi="Times New Roman" w:cs="Times New Roman"/>
          <w:sz w:val="24"/>
          <w:szCs w:val="24"/>
        </w:rPr>
      </w:pPr>
    </w:p>
    <w:p w:rsidR="00DD7BE4" w:rsidRDefault="00DD7BE4" w:rsidP="008656CF">
      <w:pPr>
        <w:autoSpaceDE w:val="0"/>
        <w:autoSpaceDN w:val="0"/>
        <w:adjustRightInd w:val="0"/>
        <w:spacing w:after="0" w:line="360" w:lineRule="auto"/>
        <w:jc w:val="both"/>
        <w:rPr>
          <w:rFonts w:ascii="Times New Roman" w:hAnsi="Times New Roman" w:cs="Times New Roman"/>
          <w:sz w:val="24"/>
          <w:szCs w:val="24"/>
        </w:rPr>
      </w:pPr>
    </w:p>
    <w:p w:rsidR="00DD7BE4" w:rsidRDefault="00DD7BE4" w:rsidP="008656CF">
      <w:pPr>
        <w:autoSpaceDE w:val="0"/>
        <w:autoSpaceDN w:val="0"/>
        <w:adjustRightInd w:val="0"/>
        <w:spacing w:after="0" w:line="360" w:lineRule="auto"/>
        <w:jc w:val="both"/>
        <w:rPr>
          <w:rFonts w:ascii="Times New Roman" w:hAnsi="Times New Roman" w:cs="Times New Roman"/>
          <w:sz w:val="24"/>
          <w:szCs w:val="24"/>
        </w:rPr>
      </w:pPr>
    </w:p>
    <w:p w:rsidR="00DD7BE4" w:rsidRDefault="00DD7BE4" w:rsidP="008656CF">
      <w:pPr>
        <w:autoSpaceDE w:val="0"/>
        <w:autoSpaceDN w:val="0"/>
        <w:adjustRightInd w:val="0"/>
        <w:spacing w:after="0" w:line="360" w:lineRule="auto"/>
        <w:jc w:val="both"/>
        <w:rPr>
          <w:rFonts w:ascii="Times New Roman" w:hAnsi="Times New Roman" w:cs="Times New Roman"/>
          <w:sz w:val="24"/>
          <w:szCs w:val="24"/>
        </w:rPr>
      </w:pPr>
    </w:p>
    <w:p w:rsidR="00DD7BE4" w:rsidRDefault="00DD7BE4" w:rsidP="008656CF">
      <w:pPr>
        <w:autoSpaceDE w:val="0"/>
        <w:autoSpaceDN w:val="0"/>
        <w:adjustRightInd w:val="0"/>
        <w:spacing w:after="0" w:line="360" w:lineRule="auto"/>
        <w:jc w:val="both"/>
        <w:rPr>
          <w:rFonts w:ascii="Times New Roman" w:hAnsi="Times New Roman" w:cs="Times New Roman"/>
          <w:sz w:val="24"/>
          <w:szCs w:val="24"/>
        </w:rPr>
      </w:pPr>
    </w:p>
    <w:p w:rsidR="00DD7BE4" w:rsidRDefault="00DD7BE4" w:rsidP="008656CF">
      <w:pPr>
        <w:autoSpaceDE w:val="0"/>
        <w:autoSpaceDN w:val="0"/>
        <w:adjustRightInd w:val="0"/>
        <w:spacing w:after="0" w:line="360" w:lineRule="auto"/>
        <w:jc w:val="both"/>
        <w:rPr>
          <w:rFonts w:ascii="Times New Roman" w:hAnsi="Times New Roman" w:cs="Times New Roman"/>
          <w:sz w:val="24"/>
          <w:szCs w:val="24"/>
        </w:rPr>
      </w:pPr>
    </w:p>
    <w:p w:rsidR="00DD7BE4" w:rsidRDefault="00DD7BE4" w:rsidP="008656CF">
      <w:pPr>
        <w:autoSpaceDE w:val="0"/>
        <w:autoSpaceDN w:val="0"/>
        <w:adjustRightInd w:val="0"/>
        <w:spacing w:after="0" w:line="360" w:lineRule="auto"/>
        <w:jc w:val="both"/>
        <w:rPr>
          <w:rFonts w:ascii="Times New Roman" w:hAnsi="Times New Roman" w:cs="Times New Roman"/>
          <w:sz w:val="24"/>
          <w:szCs w:val="24"/>
        </w:rPr>
      </w:pPr>
    </w:p>
    <w:p w:rsidR="00DD7BE4" w:rsidRDefault="00DD7BE4" w:rsidP="008656CF">
      <w:pPr>
        <w:autoSpaceDE w:val="0"/>
        <w:autoSpaceDN w:val="0"/>
        <w:adjustRightInd w:val="0"/>
        <w:spacing w:after="0" w:line="360" w:lineRule="auto"/>
        <w:jc w:val="both"/>
        <w:rPr>
          <w:rFonts w:ascii="Times New Roman" w:hAnsi="Times New Roman" w:cs="Times New Roman"/>
          <w:sz w:val="24"/>
          <w:szCs w:val="24"/>
        </w:rPr>
      </w:pPr>
    </w:p>
    <w:p w:rsidR="00DD7BE4" w:rsidRDefault="00DD7BE4" w:rsidP="008656CF">
      <w:pPr>
        <w:autoSpaceDE w:val="0"/>
        <w:autoSpaceDN w:val="0"/>
        <w:adjustRightInd w:val="0"/>
        <w:spacing w:after="0" w:line="360" w:lineRule="auto"/>
        <w:jc w:val="both"/>
        <w:rPr>
          <w:rFonts w:ascii="Times New Roman" w:hAnsi="Times New Roman" w:cs="Times New Roman"/>
          <w:sz w:val="24"/>
          <w:szCs w:val="24"/>
        </w:rPr>
      </w:pPr>
    </w:p>
    <w:p w:rsidR="00DD7BE4" w:rsidRDefault="00DD7BE4" w:rsidP="008656CF">
      <w:pPr>
        <w:autoSpaceDE w:val="0"/>
        <w:autoSpaceDN w:val="0"/>
        <w:adjustRightInd w:val="0"/>
        <w:spacing w:after="0" w:line="360" w:lineRule="auto"/>
        <w:jc w:val="both"/>
        <w:rPr>
          <w:rFonts w:ascii="Times New Roman" w:hAnsi="Times New Roman" w:cs="Times New Roman"/>
          <w:sz w:val="24"/>
          <w:szCs w:val="24"/>
        </w:rPr>
      </w:pPr>
    </w:p>
    <w:p w:rsidR="00880358" w:rsidRDefault="00880358" w:rsidP="008656CF">
      <w:pPr>
        <w:autoSpaceDE w:val="0"/>
        <w:autoSpaceDN w:val="0"/>
        <w:adjustRightInd w:val="0"/>
        <w:spacing w:after="0" w:line="360" w:lineRule="auto"/>
        <w:jc w:val="both"/>
        <w:rPr>
          <w:rFonts w:ascii="Times New Roman" w:hAnsi="Times New Roman" w:cs="Times New Roman"/>
          <w:sz w:val="24"/>
          <w:szCs w:val="24"/>
        </w:rPr>
      </w:pPr>
    </w:p>
    <w:p w:rsidR="00F62BA2" w:rsidRDefault="00F62BA2" w:rsidP="008656CF">
      <w:pPr>
        <w:autoSpaceDE w:val="0"/>
        <w:autoSpaceDN w:val="0"/>
        <w:adjustRightInd w:val="0"/>
        <w:spacing w:after="0" w:line="360" w:lineRule="auto"/>
        <w:jc w:val="both"/>
        <w:rPr>
          <w:rFonts w:ascii="Times New Roman" w:hAnsi="Times New Roman" w:cs="Times New Roman"/>
          <w:sz w:val="24"/>
          <w:szCs w:val="24"/>
        </w:rPr>
      </w:pPr>
    </w:p>
    <w:p w:rsidR="00F62BA2" w:rsidRDefault="00F62BA2" w:rsidP="008656CF">
      <w:pPr>
        <w:autoSpaceDE w:val="0"/>
        <w:autoSpaceDN w:val="0"/>
        <w:adjustRightInd w:val="0"/>
        <w:spacing w:after="0" w:line="360" w:lineRule="auto"/>
        <w:jc w:val="both"/>
        <w:rPr>
          <w:rFonts w:ascii="Times New Roman" w:hAnsi="Times New Roman" w:cs="Times New Roman"/>
          <w:sz w:val="24"/>
          <w:szCs w:val="24"/>
        </w:rPr>
      </w:pPr>
    </w:p>
    <w:p w:rsidR="00880358" w:rsidRDefault="00880358" w:rsidP="008656CF">
      <w:pPr>
        <w:autoSpaceDE w:val="0"/>
        <w:autoSpaceDN w:val="0"/>
        <w:adjustRightInd w:val="0"/>
        <w:spacing w:after="0" w:line="360" w:lineRule="auto"/>
        <w:jc w:val="both"/>
        <w:rPr>
          <w:rFonts w:ascii="Times New Roman" w:hAnsi="Times New Roman" w:cs="Times New Roman"/>
          <w:sz w:val="24"/>
          <w:szCs w:val="24"/>
        </w:rPr>
      </w:pPr>
    </w:p>
    <w:p w:rsidR="005140A9" w:rsidRDefault="005140A9" w:rsidP="005140A9">
      <w:pPr>
        <w:pStyle w:val="ListParagraph"/>
        <w:tabs>
          <w:tab w:val="left" w:pos="2596"/>
        </w:tabs>
        <w:spacing w:line="360" w:lineRule="auto"/>
        <w:jc w:val="center"/>
        <w:rPr>
          <w:rFonts w:ascii="Times New Roman" w:hAnsi="Times New Roman" w:cs="Times New Roman"/>
          <w:b/>
          <w:sz w:val="32"/>
          <w:szCs w:val="32"/>
        </w:rPr>
      </w:pPr>
    </w:p>
    <w:p w:rsidR="00700FC2" w:rsidRDefault="00700FC2" w:rsidP="005140A9">
      <w:pPr>
        <w:pStyle w:val="ListParagraph"/>
        <w:tabs>
          <w:tab w:val="left" w:pos="2596"/>
        </w:tabs>
        <w:spacing w:line="360" w:lineRule="auto"/>
        <w:jc w:val="center"/>
        <w:rPr>
          <w:rFonts w:ascii="Times New Roman" w:hAnsi="Times New Roman" w:cs="Times New Roman"/>
          <w:b/>
          <w:sz w:val="32"/>
          <w:szCs w:val="32"/>
        </w:rPr>
      </w:pPr>
    </w:p>
    <w:p w:rsidR="00880358" w:rsidRDefault="00880358" w:rsidP="005140A9">
      <w:pPr>
        <w:pStyle w:val="ListParagraph"/>
        <w:tabs>
          <w:tab w:val="left" w:pos="2596"/>
        </w:tabs>
        <w:spacing w:line="360" w:lineRule="auto"/>
        <w:jc w:val="center"/>
        <w:rPr>
          <w:rFonts w:ascii="Times New Roman" w:hAnsi="Times New Roman" w:cs="Times New Roman"/>
          <w:b/>
          <w:sz w:val="32"/>
          <w:szCs w:val="32"/>
        </w:rPr>
      </w:pPr>
      <w:r w:rsidRPr="00880358">
        <w:rPr>
          <w:rFonts w:ascii="Times New Roman" w:hAnsi="Times New Roman" w:cs="Times New Roman"/>
          <w:b/>
          <w:sz w:val="32"/>
          <w:szCs w:val="32"/>
        </w:rPr>
        <w:t>CHAPTER V</w:t>
      </w:r>
    </w:p>
    <w:p w:rsidR="005140A9" w:rsidRDefault="00880358" w:rsidP="008656CF">
      <w:pPr>
        <w:tabs>
          <w:tab w:val="left" w:pos="2596"/>
        </w:tabs>
        <w:spacing w:line="360" w:lineRule="auto"/>
        <w:rPr>
          <w:rFonts w:ascii="Times New Roman" w:hAnsi="Times New Roman" w:cs="Times New Roman"/>
          <w:b/>
          <w:sz w:val="36"/>
          <w:szCs w:val="36"/>
        </w:rPr>
      </w:pPr>
      <w:r w:rsidRPr="00880358">
        <w:rPr>
          <w:rFonts w:ascii="Times New Roman" w:hAnsi="Times New Roman" w:cs="Times New Roman"/>
          <w:b/>
          <w:sz w:val="36"/>
          <w:szCs w:val="36"/>
        </w:rPr>
        <w:t xml:space="preserve"> </w:t>
      </w:r>
    </w:p>
    <w:p w:rsidR="00880358" w:rsidRDefault="00880358" w:rsidP="008656CF">
      <w:pPr>
        <w:tabs>
          <w:tab w:val="left" w:pos="2596"/>
        </w:tabs>
        <w:spacing w:line="360" w:lineRule="auto"/>
        <w:rPr>
          <w:rFonts w:ascii="Times New Roman" w:hAnsi="Times New Roman" w:cs="Times New Roman"/>
          <w:b/>
          <w:sz w:val="36"/>
          <w:szCs w:val="36"/>
        </w:rPr>
      </w:pPr>
      <w:r w:rsidRPr="00880358">
        <w:rPr>
          <w:rFonts w:ascii="Times New Roman" w:hAnsi="Times New Roman" w:cs="Times New Roman"/>
          <w:b/>
          <w:sz w:val="36"/>
          <w:szCs w:val="36"/>
        </w:rPr>
        <w:t>CONCLUSION:</w:t>
      </w:r>
    </w:p>
    <w:p w:rsidR="00880358" w:rsidRDefault="00880358" w:rsidP="008656CF">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I think</w:t>
      </w:r>
      <w:r w:rsidR="000C07CC">
        <w:rPr>
          <w:rFonts w:ascii="Times New Roman" w:hAnsi="Times New Roman" w:cs="Times New Roman"/>
          <w:sz w:val="24"/>
          <w:szCs w:val="24"/>
        </w:rPr>
        <w:t xml:space="preserve"> in rodenticide toxicity the application of vitamin K</w:t>
      </w:r>
      <w:r w:rsidR="000C07CC">
        <w:rPr>
          <w:rFonts w:ascii="Times New Roman" w:hAnsi="Times New Roman" w:cs="Times New Roman"/>
          <w:sz w:val="24"/>
          <w:szCs w:val="24"/>
          <w:vertAlign w:val="subscript"/>
        </w:rPr>
        <w:t>1</w:t>
      </w:r>
      <w:r w:rsidR="000C07CC">
        <w:rPr>
          <w:rFonts w:ascii="Times New Roman" w:hAnsi="Times New Roman" w:cs="Times New Roman"/>
          <w:sz w:val="24"/>
          <w:szCs w:val="24"/>
        </w:rPr>
        <w:t xml:space="preserve"> and blood transfusion is the best treatment</w:t>
      </w:r>
      <w:r w:rsidRPr="009621A9">
        <w:rPr>
          <w:rFonts w:ascii="Times New Roman" w:hAnsi="Times New Roman" w:cs="Times New Roman"/>
          <w:sz w:val="24"/>
          <w:szCs w:val="24"/>
        </w:rPr>
        <w:t xml:space="preserve"> for the patient. And the patient was fully recov</w:t>
      </w:r>
      <w:r w:rsidR="000C07CC">
        <w:rPr>
          <w:rFonts w:ascii="Times New Roman" w:hAnsi="Times New Roman" w:cs="Times New Roman"/>
          <w:sz w:val="24"/>
          <w:szCs w:val="24"/>
        </w:rPr>
        <w:t>ered within 14 days. So, we can recommend that</w:t>
      </w:r>
      <w:r w:rsidRPr="009621A9">
        <w:rPr>
          <w:rFonts w:ascii="Times New Roman" w:hAnsi="Times New Roman" w:cs="Times New Roman"/>
          <w:sz w:val="24"/>
          <w:szCs w:val="24"/>
        </w:rPr>
        <w:t xml:space="preserve"> blood tran</w:t>
      </w:r>
      <w:r w:rsidR="000C07CC">
        <w:rPr>
          <w:rFonts w:ascii="Times New Roman" w:hAnsi="Times New Roman" w:cs="Times New Roman"/>
          <w:sz w:val="24"/>
          <w:szCs w:val="24"/>
        </w:rPr>
        <w:t>sfusion is a live saving procedure</w:t>
      </w:r>
      <w:r w:rsidRPr="009621A9">
        <w:rPr>
          <w:rFonts w:ascii="Times New Roman" w:hAnsi="Times New Roman" w:cs="Times New Roman"/>
          <w:sz w:val="24"/>
          <w:szCs w:val="24"/>
        </w:rPr>
        <w:t>.</w:t>
      </w:r>
    </w:p>
    <w:p w:rsidR="005140A9" w:rsidRPr="005140A9" w:rsidRDefault="005140A9" w:rsidP="005140A9">
      <w:pPr>
        <w:spacing w:after="240" w:line="240" w:lineRule="auto"/>
        <w:jc w:val="both"/>
        <w:rPr>
          <w:rFonts w:ascii="Times New Roman" w:eastAsia="Times New Roman" w:hAnsi="Times New Roman" w:cs="Times New Roman"/>
          <w:sz w:val="12"/>
          <w:szCs w:val="24"/>
        </w:rPr>
      </w:pPr>
    </w:p>
    <w:p w:rsidR="00880358" w:rsidRPr="009621A9" w:rsidRDefault="00880358" w:rsidP="004E27E6">
      <w:pPr>
        <w:spacing w:line="360" w:lineRule="auto"/>
        <w:jc w:val="both"/>
        <w:rPr>
          <w:rFonts w:ascii="Times New Roman" w:hAnsi="Times New Roman" w:cs="Times New Roman"/>
          <w:sz w:val="24"/>
          <w:szCs w:val="24"/>
        </w:rPr>
      </w:pPr>
      <w:r w:rsidRPr="009621A9">
        <w:rPr>
          <w:rFonts w:ascii="Times New Roman" w:hAnsi="Times New Roman" w:cs="Times New Roman"/>
          <w:sz w:val="24"/>
          <w:szCs w:val="24"/>
        </w:rPr>
        <w:t xml:space="preserve">     Blood transfusion is a new idea in v</w:t>
      </w:r>
      <w:r>
        <w:rPr>
          <w:rFonts w:ascii="Times New Roman" w:hAnsi="Times New Roman" w:cs="Times New Roman"/>
          <w:sz w:val="24"/>
          <w:szCs w:val="24"/>
        </w:rPr>
        <w:t>eterinary practice. It save life</w:t>
      </w:r>
      <w:r w:rsidRPr="009621A9">
        <w:rPr>
          <w:rFonts w:ascii="Times New Roman" w:hAnsi="Times New Roman" w:cs="Times New Roman"/>
          <w:sz w:val="24"/>
          <w:szCs w:val="24"/>
        </w:rPr>
        <w:t xml:space="preserve"> </w:t>
      </w:r>
      <w:r w:rsidR="00FD4C94">
        <w:rPr>
          <w:rFonts w:ascii="Times New Roman" w:hAnsi="Times New Roman" w:cs="Times New Roman"/>
          <w:sz w:val="24"/>
          <w:szCs w:val="24"/>
        </w:rPr>
        <w:t>in critical condition,</w:t>
      </w:r>
      <w:r>
        <w:rPr>
          <w:rFonts w:ascii="Times New Roman" w:hAnsi="Times New Roman" w:cs="Times New Roman"/>
          <w:sz w:val="24"/>
          <w:szCs w:val="24"/>
        </w:rPr>
        <w:t xml:space="preserve"> In Bangladesh this idea can be used in sm</w:t>
      </w:r>
      <w:r w:rsidR="00FD4C94">
        <w:rPr>
          <w:rFonts w:ascii="Times New Roman" w:hAnsi="Times New Roman" w:cs="Times New Roman"/>
          <w:sz w:val="24"/>
          <w:szCs w:val="24"/>
        </w:rPr>
        <w:t>all animal practice and this is</w:t>
      </w:r>
      <w:r>
        <w:rPr>
          <w:rFonts w:ascii="Times New Roman" w:hAnsi="Times New Roman" w:cs="Times New Roman"/>
          <w:sz w:val="24"/>
          <w:szCs w:val="24"/>
        </w:rPr>
        <w:t xml:space="preserve"> easy and </w:t>
      </w:r>
      <w:r w:rsidR="004E27E6">
        <w:rPr>
          <w:rFonts w:ascii="Times New Roman" w:hAnsi="Times New Roman" w:cs="Times New Roman"/>
          <w:sz w:val="24"/>
          <w:szCs w:val="24"/>
        </w:rPr>
        <w:t>affordable technique so blood transfusion procedure can be recommended in our country. As this is the easy and affordable technique so we can recommended blood transfusion in dog for Bangladesh perspective.</w:t>
      </w:r>
    </w:p>
    <w:p w:rsidR="00880358" w:rsidRPr="009621A9" w:rsidRDefault="00880358" w:rsidP="008656CF">
      <w:pPr>
        <w:spacing w:line="360" w:lineRule="auto"/>
        <w:jc w:val="both"/>
        <w:rPr>
          <w:rFonts w:ascii="Times New Roman" w:hAnsi="Times New Roman" w:cs="Times New Roman"/>
          <w:sz w:val="26"/>
          <w:szCs w:val="26"/>
        </w:rPr>
      </w:pPr>
    </w:p>
    <w:p w:rsidR="00880358" w:rsidRDefault="00880358" w:rsidP="008656CF">
      <w:pPr>
        <w:autoSpaceDE w:val="0"/>
        <w:autoSpaceDN w:val="0"/>
        <w:adjustRightInd w:val="0"/>
        <w:spacing w:after="0" w:line="360" w:lineRule="auto"/>
        <w:jc w:val="both"/>
        <w:rPr>
          <w:rFonts w:ascii="Times New Roman" w:hAnsi="Times New Roman" w:cs="Times New Roman"/>
          <w:sz w:val="24"/>
          <w:szCs w:val="24"/>
        </w:rPr>
      </w:pPr>
    </w:p>
    <w:p w:rsidR="00B2137A" w:rsidRDefault="00B2137A" w:rsidP="008656CF">
      <w:pPr>
        <w:autoSpaceDE w:val="0"/>
        <w:autoSpaceDN w:val="0"/>
        <w:adjustRightInd w:val="0"/>
        <w:spacing w:after="0" w:line="360" w:lineRule="auto"/>
        <w:jc w:val="both"/>
        <w:rPr>
          <w:rFonts w:ascii="Times New Roman" w:hAnsi="Times New Roman" w:cs="Times New Roman"/>
          <w:sz w:val="24"/>
          <w:szCs w:val="24"/>
        </w:rPr>
      </w:pPr>
    </w:p>
    <w:p w:rsidR="00B2137A" w:rsidRDefault="00B2137A" w:rsidP="008656CF">
      <w:pPr>
        <w:autoSpaceDE w:val="0"/>
        <w:autoSpaceDN w:val="0"/>
        <w:adjustRightInd w:val="0"/>
        <w:spacing w:after="0" w:line="360" w:lineRule="auto"/>
        <w:jc w:val="both"/>
        <w:rPr>
          <w:rFonts w:ascii="Times New Roman" w:hAnsi="Times New Roman" w:cs="Times New Roman"/>
          <w:sz w:val="24"/>
          <w:szCs w:val="24"/>
        </w:rPr>
      </w:pPr>
    </w:p>
    <w:p w:rsidR="00DD7BE4" w:rsidRDefault="00DD7BE4" w:rsidP="008656CF">
      <w:pPr>
        <w:autoSpaceDE w:val="0"/>
        <w:autoSpaceDN w:val="0"/>
        <w:adjustRightInd w:val="0"/>
        <w:spacing w:after="0" w:line="360" w:lineRule="auto"/>
        <w:jc w:val="both"/>
        <w:rPr>
          <w:rFonts w:ascii="Times New Roman" w:hAnsi="Times New Roman" w:cs="Times New Roman"/>
          <w:sz w:val="24"/>
          <w:szCs w:val="24"/>
        </w:rPr>
      </w:pPr>
    </w:p>
    <w:p w:rsidR="00DD7BE4" w:rsidRDefault="00DD7BE4" w:rsidP="008656CF">
      <w:pPr>
        <w:autoSpaceDE w:val="0"/>
        <w:autoSpaceDN w:val="0"/>
        <w:adjustRightInd w:val="0"/>
        <w:spacing w:after="0" w:line="360" w:lineRule="auto"/>
        <w:jc w:val="both"/>
        <w:rPr>
          <w:rFonts w:ascii="Times New Roman" w:hAnsi="Times New Roman" w:cs="Times New Roman"/>
          <w:sz w:val="24"/>
          <w:szCs w:val="24"/>
        </w:rPr>
      </w:pPr>
    </w:p>
    <w:p w:rsidR="00DD7BE4" w:rsidRDefault="00DD7BE4" w:rsidP="008656CF">
      <w:pPr>
        <w:autoSpaceDE w:val="0"/>
        <w:autoSpaceDN w:val="0"/>
        <w:adjustRightInd w:val="0"/>
        <w:spacing w:after="0" w:line="360" w:lineRule="auto"/>
        <w:jc w:val="both"/>
        <w:rPr>
          <w:rFonts w:ascii="Times New Roman" w:hAnsi="Times New Roman" w:cs="Times New Roman"/>
          <w:sz w:val="24"/>
          <w:szCs w:val="24"/>
        </w:rPr>
      </w:pPr>
    </w:p>
    <w:p w:rsidR="00DD7BE4" w:rsidRDefault="00DD7BE4" w:rsidP="008656CF">
      <w:pPr>
        <w:autoSpaceDE w:val="0"/>
        <w:autoSpaceDN w:val="0"/>
        <w:adjustRightInd w:val="0"/>
        <w:spacing w:after="0" w:line="360" w:lineRule="auto"/>
        <w:jc w:val="both"/>
        <w:rPr>
          <w:rFonts w:ascii="Times New Roman" w:hAnsi="Times New Roman" w:cs="Times New Roman"/>
          <w:sz w:val="24"/>
          <w:szCs w:val="24"/>
        </w:rPr>
      </w:pPr>
    </w:p>
    <w:p w:rsidR="00DD7BE4" w:rsidRDefault="00DD7BE4" w:rsidP="008656CF">
      <w:pPr>
        <w:autoSpaceDE w:val="0"/>
        <w:autoSpaceDN w:val="0"/>
        <w:adjustRightInd w:val="0"/>
        <w:spacing w:after="0" w:line="360" w:lineRule="auto"/>
        <w:jc w:val="both"/>
        <w:rPr>
          <w:rFonts w:ascii="Times New Roman" w:hAnsi="Times New Roman" w:cs="Times New Roman"/>
          <w:sz w:val="24"/>
          <w:szCs w:val="24"/>
        </w:rPr>
      </w:pPr>
    </w:p>
    <w:p w:rsidR="00DD7BE4" w:rsidRDefault="00DD7BE4" w:rsidP="008656CF">
      <w:pPr>
        <w:autoSpaceDE w:val="0"/>
        <w:autoSpaceDN w:val="0"/>
        <w:adjustRightInd w:val="0"/>
        <w:spacing w:after="0" w:line="360" w:lineRule="auto"/>
        <w:jc w:val="both"/>
        <w:rPr>
          <w:rFonts w:ascii="Times New Roman" w:hAnsi="Times New Roman" w:cs="Times New Roman"/>
          <w:sz w:val="24"/>
          <w:szCs w:val="24"/>
        </w:rPr>
      </w:pPr>
    </w:p>
    <w:p w:rsidR="00DD7BE4" w:rsidRDefault="00DD7BE4" w:rsidP="008656CF">
      <w:pPr>
        <w:autoSpaceDE w:val="0"/>
        <w:autoSpaceDN w:val="0"/>
        <w:adjustRightInd w:val="0"/>
        <w:spacing w:after="0" w:line="360" w:lineRule="auto"/>
        <w:jc w:val="both"/>
        <w:rPr>
          <w:rFonts w:ascii="Times New Roman" w:hAnsi="Times New Roman" w:cs="Times New Roman"/>
          <w:sz w:val="24"/>
          <w:szCs w:val="24"/>
        </w:rPr>
      </w:pPr>
    </w:p>
    <w:p w:rsidR="00DD7BE4" w:rsidRDefault="00DD7BE4" w:rsidP="008656CF">
      <w:pPr>
        <w:autoSpaceDE w:val="0"/>
        <w:autoSpaceDN w:val="0"/>
        <w:adjustRightInd w:val="0"/>
        <w:spacing w:after="0" w:line="360" w:lineRule="auto"/>
        <w:jc w:val="both"/>
        <w:rPr>
          <w:rFonts w:ascii="Times New Roman" w:hAnsi="Times New Roman" w:cs="Times New Roman"/>
          <w:sz w:val="24"/>
          <w:szCs w:val="24"/>
        </w:rPr>
      </w:pPr>
    </w:p>
    <w:p w:rsidR="00DD7BE4" w:rsidRPr="00A61967" w:rsidRDefault="00DD7BE4" w:rsidP="00700FC2">
      <w:pPr>
        <w:spacing w:line="360" w:lineRule="auto"/>
        <w:jc w:val="center"/>
        <w:rPr>
          <w:rFonts w:ascii="Times New Roman" w:hAnsi="Times New Roman" w:cs="Times New Roman"/>
          <w:b/>
          <w:sz w:val="32"/>
          <w:szCs w:val="32"/>
        </w:rPr>
      </w:pPr>
      <w:r w:rsidRPr="00DD7BE4">
        <w:rPr>
          <w:rFonts w:ascii="Times New Roman" w:hAnsi="Times New Roman" w:cs="Times New Roman"/>
          <w:b/>
          <w:sz w:val="32"/>
          <w:szCs w:val="32"/>
        </w:rPr>
        <w:lastRenderedPageBreak/>
        <w:t>CHAPTER VI</w:t>
      </w:r>
    </w:p>
    <w:p w:rsidR="00DD7BE4" w:rsidRPr="00DD7BE4" w:rsidRDefault="00DD7BE4" w:rsidP="00F075AB">
      <w:pPr>
        <w:autoSpaceDE w:val="0"/>
        <w:autoSpaceDN w:val="0"/>
        <w:adjustRightInd w:val="0"/>
        <w:spacing w:after="0" w:line="360" w:lineRule="auto"/>
        <w:jc w:val="both"/>
        <w:rPr>
          <w:rFonts w:ascii="Times New Roman" w:hAnsi="Times New Roman" w:cs="Times New Roman"/>
          <w:b/>
          <w:sz w:val="36"/>
          <w:szCs w:val="36"/>
        </w:rPr>
      </w:pPr>
      <w:r>
        <w:rPr>
          <w:rFonts w:ascii="Times New Roman" w:hAnsi="Times New Roman" w:cs="Times New Roman"/>
          <w:b/>
          <w:sz w:val="36"/>
          <w:szCs w:val="36"/>
        </w:rPr>
        <w:t>REFERENCE</w:t>
      </w:r>
    </w:p>
    <w:p w:rsidR="00DD7BE4" w:rsidRPr="009621A9" w:rsidRDefault="00DD7BE4" w:rsidP="005C55AC">
      <w:pPr>
        <w:autoSpaceDE w:val="0"/>
        <w:autoSpaceDN w:val="0"/>
        <w:adjustRightInd w:val="0"/>
        <w:spacing w:after="0" w:line="240" w:lineRule="auto"/>
        <w:jc w:val="both"/>
        <w:rPr>
          <w:rFonts w:ascii="Times New Roman" w:hAnsi="Times New Roman" w:cs="Times New Roman"/>
          <w:sz w:val="24"/>
          <w:szCs w:val="24"/>
        </w:rPr>
      </w:pPr>
    </w:p>
    <w:p w:rsidR="00DD7BE4" w:rsidRPr="009621A9" w:rsidRDefault="00DE73E0" w:rsidP="000A1436">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Anne Lanevschi and</w:t>
      </w:r>
      <w:r w:rsidR="00DD7BE4" w:rsidRPr="009621A9">
        <w:rPr>
          <w:rFonts w:ascii="Times New Roman" w:hAnsi="Times New Roman" w:cs="Times New Roman"/>
          <w:sz w:val="24"/>
          <w:szCs w:val="24"/>
        </w:rPr>
        <w:t xml:space="preserve"> Jane Wardrop</w:t>
      </w:r>
      <w:r w:rsidR="001B0B46">
        <w:rPr>
          <w:rFonts w:ascii="Times New Roman" w:hAnsi="Times New Roman" w:cs="Times New Roman"/>
          <w:sz w:val="24"/>
          <w:szCs w:val="24"/>
        </w:rPr>
        <w:t xml:space="preserve"> K.</w:t>
      </w:r>
      <w:r w:rsidR="00226E9D">
        <w:rPr>
          <w:rFonts w:ascii="Times New Roman" w:hAnsi="Times New Roman" w:cs="Times New Roman"/>
          <w:sz w:val="24"/>
          <w:szCs w:val="24"/>
        </w:rPr>
        <w:t xml:space="preserve"> (2001).</w:t>
      </w:r>
      <w:r w:rsidR="00DD7BE4" w:rsidRPr="009621A9">
        <w:rPr>
          <w:rFonts w:ascii="Times New Roman" w:hAnsi="Times New Roman" w:cs="Times New Roman"/>
          <w:sz w:val="24"/>
          <w:szCs w:val="24"/>
          <w:lang w:bidi="bn-BD"/>
        </w:rPr>
        <w:t xml:space="preserve">Principles of transfusion medicine in small </w:t>
      </w:r>
      <w:r w:rsidR="00137824">
        <w:rPr>
          <w:rFonts w:ascii="Times New Roman" w:hAnsi="Times New Roman" w:cs="Times New Roman"/>
          <w:sz w:val="24"/>
          <w:szCs w:val="24"/>
          <w:lang w:bidi="bn-BD"/>
        </w:rPr>
        <w:t xml:space="preserve">      </w:t>
      </w:r>
      <w:r w:rsidR="00C63130">
        <w:rPr>
          <w:rFonts w:ascii="Times New Roman" w:hAnsi="Times New Roman" w:cs="Times New Roman"/>
          <w:sz w:val="24"/>
          <w:szCs w:val="24"/>
          <w:lang w:bidi="bn-BD"/>
        </w:rPr>
        <w:t xml:space="preserve">     </w:t>
      </w:r>
      <w:r w:rsidR="00DD7BE4" w:rsidRPr="009621A9">
        <w:rPr>
          <w:rFonts w:ascii="Times New Roman" w:hAnsi="Times New Roman" w:cs="Times New Roman"/>
          <w:sz w:val="24"/>
          <w:szCs w:val="24"/>
          <w:lang w:bidi="bn-BD"/>
        </w:rPr>
        <w:t>animals</w:t>
      </w:r>
      <w:r w:rsidR="00DD7BE4" w:rsidRPr="009621A9">
        <w:rPr>
          <w:rFonts w:ascii="Times New Roman" w:hAnsi="Times New Roman" w:cs="Times New Roman"/>
          <w:sz w:val="24"/>
          <w:szCs w:val="24"/>
        </w:rPr>
        <w:t>,</w:t>
      </w:r>
      <w:r>
        <w:rPr>
          <w:rFonts w:ascii="Times New Roman" w:hAnsi="Times New Roman" w:cs="Times New Roman"/>
          <w:sz w:val="24"/>
          <w:szCs w:val="24"/>
        </w:rPr>
        <w:t xml:space="preserve"> </w:t>
      </w:r>
      <w:r w:rsidR="00DD7BE4" w:rsidRPr="009621A9">
        <w:rPr>
          <w:rFonts w:ascii="Times New Roman" w:hAnsi="Times New Roman" w:cs="Times New Roman"/>
          <w:sz w:val="24"/>
          <w:szCs w:val="24"/>
        </w:rPr>
        <w:t>Can Vet J</w:t>
      </w:r>
      <w:r w:rsidR="005C55AC">
        <w:rPr>
          <w:rFonts w:ascii="Times New Roman" w:hAnsi="Times New Roman" w:cs="Times New Roman"/>
          <w:sz w:val="24"/>
          <w:szCs w:val="24"/>
        </w:rPr>
        <w:t>,</w:t>
      </w:r>
      <w:r w:rsidR="00D11DDF">
        <w:rPr>
          <w:rFonts w:ascii="Times New Roman" w:hAnsi="Times New Roman" w:cs="Times New Roman"/>
          <w:sz w:val="24"/>
          <w:szCs w:val="24"/>
        </w:rPr>
        <w:t xml:space="preserve"> 42 </w:t>
      </w:r>
      <w:r w:rsidR="00DD7BE4" w:rsidRPr="009621A9">
        <w:rPr>
          <w:rFonts w:ascii="Times New Roman" w:hAnsi="Times New Roman" w:cs="Times New Roman"/>
          <w:sz w:val="24"/>
          <w:szCs w:val="24"/>
        </w:rPr>
        <w:t>:</w:t>
      </w:r>
      <w:r w:rsidR="0023204D">
        <w:rPr>
          <w:rFonts w:ascii="Times New Roman" w:hAnsi="Times New Roman" w:cs="Times New Roman"/>
          <w:sz w:val="24"/>
          <w:szCs w:val="24"/>
        </w:rPr>
        <w:t xml:space="preserve"> </w:t>
      </w:r>
      <w:r w:rsidR="00DD7BE4" w:rsidRPr="009621A9">
        <w:rPr>
          <w:rFonts w:ascii="Times New Roman" w:hAnsi="Times New Roman" w:cs="Times New Roman"/>
          <w:sz w:val="24"/>
          <w:szCs w:val="24"/>
        </w:rPr>
        <w:t>447-454</w:t>
      </w:r>
      <w:r w:rsidR="005C55AC">
        <w:rPr>
          <w:rFonts w:ascii="Times New Roman" w:hAnsi="Times New Roman" w:cs="Times New Roman"/>
          <w:sz w:val="24"/>
          <w:szCs w:val="24"/>
        </w:rPr>
        <w:t>.</w:t>
      </w:r>
    </w:p>
    <w:p w:rsidR="00DD7BE4" w:rsidRPr="009621A9"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p>
    <w:p w:rsidR="00DD7BE4" w:rsidRPr="009621A9"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r w:rsidRPr="009621A9">
        <w:rPr>
          <w:rFonts w:ascii="Times New Roman" w:hAnsi="Times New Roman" w:cs="Times New Roman"/>
          <w:sz w:val="24"/>
          <w:szCs w:val="24"/>
        </w:rPr>
        <w:t>Berny, P.J., Buronfosse, T</w:t>
      </w:r>
      <w:r w:rsidR="005D34E5">
        <w:rPr>
          <w:rFonts w:ascii="Times New Roman" w:hAnsi="Times New Roman" w:cs="Times New Roman"/>
          <w:sz w:val="24"/>
          <w:szCs w:val="24"/>
        </w:rPr>
        <w:t>., Buronfosse, F., Lamarque, F. and</w:t>
      </w:r>
      <w:r w:rsidRPr="009621A9">
        <w:rPr>
          <w:rFonts w:ascii="Times New Roman" w:hAnsi="Times New Roman" w:cs="Times New Roman"/>
          <w:sz w:val="24"/>
          <w:szCs w:val="24"/>
        </w:rPr>
        <w:t xml:space="preserve"> Lorgue, G</w:t>
      </w:r>
      <w:r w:rsidR="00226E9D">
        <w:rPr>
          <w:rFonts w:ascii="Times New Roman" w:hAnsi="Times New Roman" w:cs="Times New Roman"/>
          <w:sz w:val="24"/>
          <w:szCs w:val="24"/>
        </w:rPr>
        <w:t>(1997).</w:t>
      </w:r>
      <w:r w:rsidRPr="009621A9">
        <w:rPr>
          <w:rFonts w:ascii="Times New Roman" w:hAnsi="Times New Roman" w:cs="Times New Roman"/>
          <w:sz w:val="24"/>
          <w:szCs w:val="24"/>
        </w:rPr>
        <w:t xml:space="preserve"> Field evidence of secondary poisoning of foxes (Vulpes vulpes) and buzzards (Buteo buteo) by bromadiolone, a </w:t>
      </w:r>
      <w:r w:rsidR="00226E9D">
        <w:rPr>
          <w:rFonts w:ascii="Times New Roman" w:hAnsi="Times New Roman" w:cs="Times New Roman"/>
          <w:sz w:val="24"/>
          <w:szCs w:val="24"/>
        </w:rPr>
        <w:t xml:space="preserve">4-year survey. Chemosphere </w:t>
      </w:r>
      <w:r w:rsidRPr="009621A9">
        <w:rPr>
          <w:rFonts w:ascii="Times New Roman" w:hAnsi="Times New Roman" w:cs="Times New Roman"/>
          <w:sz w:val="24"/>
          <w:szCs w:val="24"/>
        </w:rPr>
        <w:t>; 35: 1817-1829.</w:t>
      </w:r>
    </w:p>
    <w:p w:rsidR="00DD7BE4" w:rsidRPr="009621A9"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p>
    <w:p w:rsidR="00DD7BE4" w:rsidRPr="009621A9" w:rsidRDefault="005D34E5" w:rsidP="000A1436">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Binev, R., Petkov, P. and Rusenov</w:t>
      </w:r>
      <w:r w:rsidR="00DD7BE4" w:rsidRPr="009621A9">
        <w:rPr>
          <w:rFonts w:ascii="Times New Roman" w:hAnsi="Times New Roman" w:cs="Times New Roman"/>
          <w:sz w:val="24"/>
          <w:szCs w:val="24"/>
        </w:rPr>
        <w:t xml:space="preserve"> A</w:t>
      </w:r>
      <w:r>
        <w:rPr>
          <w:rFonts w:ascii="Times New Roman" w:hAnsi="Times New Roman" w:cs="Times New Roman"/>
          <w:sz w:val="24"/>
          <w:szCs w:val="24"/>
        </w:rPr>
        <w:t xml:space="preserve">. </w:t>
      </w:r>
      <w:r w:rsidR="00226E9D">
        <w:rPr>
          <w:rFonts w:ascii="Times New Roman" w:hAnsi="Times New Roman" w:cs="Times New Roman"/>
          <w:sz w:val="24"/>
          <w:szCs w:val="24"/>
        </w:rPr>
        <w:t>(2005)</w:t>
      </w:r>
      <w:r>
        <w:rPr>
          <w:rFonts w:ascii="Times New Roman" w:hAnsi="Times New Roman" w:cs="Times New Roman"/>
          <w:sz w:val="24"/>
          <w:szCs w:val="24"/>
        </w:rPr>
        <w:t>.</w:t>
      </w:r>
      <w:r w:rsidR="00DD7BE4" w:rsidRPr="009621A9">
        <w:rPr>
          <w:rFonts w:ascii="Times New Roman" w:hAnsi="Times New Roman" w:cs="Times New Roman"/>
          <w:sz w:val="24"/>
          <w:szCs w:val="24"/>
        </w:rPr>
        <w:t xml:space="preserve"> Intoxication with anticoagulant rodenticide bromadiolone in a </w:t>
      </w:r>
      <w:r w:rsidR="00226E9D">
        <w:rPr>
          <w:rFonts w:ascii="Times New Roman" w:hAnsi="Times New Roman" w:cs="Times New Roman"/>
          <w:sz w:val="24"/>
          <w:szCs w:val="24"/>
        </w:rPr>
        <w:t xml:space="preserve">dog – a case report. Vet. Arhiv </w:t>
      </w:r>
      <w:r w:rsidR="00DD7BE4" w:rsidRPr="009621A9">
        <w:rPr>
          <w:rFonts w:ascii="Times New Roman" w:hAnsi="Times New Roman" w:cs="Times New Roman"/>
          <w:sz w:val="24"/>
          <w:szCs w:val="24"/>
        </w:rPr>
        <w:t>; 75: 273-282.</w:t>
      </w:r>
    </w:p>
    <w:p w:rsidR="00DD7BE4" w:rsidRPr="009621A9" w:rsidRDefault="0023204D" w:rsidP="000A1436">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0836AF" w:rsidRDefault="00226E9D" w:rsidP="000A1436">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Bird GW (1971).</w:t>
      </w:r>
      <w:r w:rsidR="00DD7BE4" w:rsidRPr="009621A9">
        <w:rPr>
          <w:rFonts w:ascii="Times New Roman" w:hAnsi="Times New Roman" w:cs="Times New Roman"/>
          <w:sz w:val="24"/>
          <w:szCs w:val="24"/>
        </w:rPr>
        <w:t>The history o</w:t>
      </w:r>
      <w:r>
        <w:rPr>
          <w:rFonts w:ascii="Times New Roman" w:hAnsi="Times New Roman" w:cs="Times New Roman"/>
          <w:sz w:val="24"/>
          <w:szCs w:val="24"/>
        </w:rPr>
        <w:t xml:space="preserve">f blood transfusion. Injury </w:t>
      </w:r>
      <w:r w:rsidR="00DD7BE4" w:rsidRPr="009621A9">
        <w:rPr>
          <w:rFonts w:ascii="Times New Roman" w:hAnsi="Times New Roman" w:cs="Times New Roman"/>
          <w:sz w:val="24"/>
          <w:szCs w:val="24"/>
        </w:rPr>
        <w:t>;</w:t>
      </w:r>
      <w:r w:rsidR="0023204D">
        <w:rPr>
          <w:rFonts w:ascii="Times New Roman" w:hAnsi="Times New Roman" w:cs="Times New Roman"/>
          <w:sz w:val="24"/>
          <w:szCs w:val="24"/>
        </w:rPr>
        <w:t xml:space="preserve"> </w:t>
      </w:r>
      <w:r w:rsidR="00DD7BE4" w:rsidRPr="009621A9">
        <w:rPr>
          <w:rFonts w:ascii="Times New Roman" w:hAnsi="Times New Roman" w:cs="Times New Roman"/>
          <w:sz w:val="24"/>
          <w:szCs w:val="24"/>
        </w:rPr>
        <w:t>3:</w:t>
      </w:r>
      <w:r w:rsidR="0023204D">
        <w:rPr>
          <w:rFonts w:ascii="Times New Roman" w:hAnsi="Times New Roman" w:cs="Times New Roman"/>
          <w:sz w:val="24"/>
          <w:szCs w:val="24"/>
        </w:rPr>
        <w:t xml:space="preserve"> </w:t>
      </w:r>
      <w:r w:rsidR="00DD7BE4" w:rsidRPr="009621A9">
        <w:rPr>
          <w:rFonts w:ascii="Times New Roman" w:hAnsi="Times New Roman" w:cs="Times New Roman"/>
          <w:sz w:val="24"/>
          <w:szCs w:val="24"/>
        </w:rPr>
        <w:t>40-44.</w:t>
      </w:r>
    </w:p>
    <w:p w:rsidR="005C55AC" w:rsidRPr="009621A9" w:rsidRDefault="00DD7BE4" w:rsidP="000A1436">
      <w:pPr>
        <w:spacing w:line="360" w:lineRule="auto"/>
        <w:ind w:left="720" w:hanging="720"/>
        <w:jc w:val="both"/>
        <w:rPr>
          <w:rFonts w:ascii="Times New Roman" w:hAnsi="Times New Roman" w:cs="Times New Roman"/>
          <w:sz w:val="24"/>
          <w:szCs w:val="24"/>
        </w:rPr>
      </w:pPr>
      <w:r w:rsidRPr="009621A9">
        <w:rPr>
          <w:rFonts w:ascii="Times New Roman" w:hAnsi="Times New Roman" w:cs="Times New Roman"/>
          <w:sz w:val="24"/>
          <w:szCs w:val="24"/>
        </w:rPr>
        <w:t>Boermans, H.J., Johnst</w:t>
      </w:r>
      <w:r w:rsidR="005D34E5">
        <w:rPr>
          <w:rFonts w:ascii="Times New Roman" w:hAnsi="Times New Roman" w:cs="Times New Roman"/>
          <w:sz w:val="24"/>
          <w:szCs w:val="24"/>
        </w:rPr>
        <w:t>one, I., Black, W.D. and</w:t>
      </w:r>
      <w:r w:rsidR="00D62D02">
        <w:rPr>
          <w:rFonts w:ascii="Times New Roman" w:hAnsi="Times New Roman" w:cs="Times New Roman"/>
          <w:sz w:val="24"/>
          <w:szCs w:val="24"/>
        </w:rPr>
        <w:t xml:space="preserve"> Murphy, M</w:t>
      </w:r>
      <w:r w:rsidR="00226E9D">
        <w:rPr>
          <w:rFonts w:ascii="Times New Roman" w:hAnsi="Times New Roman" w:cs="Times New Roman"/>
          <w:sz w:val="24"/>
          <w:szCs w:val="24"/>
        </w:rPr>
        <w:t>(1991).</w:t>
      </w:r>
      <w:r w:rsidRPr="009621A9">
        <w:rPr>
          <w:rFonts w:ascii="Times New Roman" w:hAnsi="Times New Roman" w:cs="Times New Roman"/>
          <w:sz w:val="24"/>
          <w:szCs w:val="24"/>
        </w:rPr>
        <w:t xml:space="preserve"> Clinical signs, laboratory changes and toxicokinet</w:t>
      </w:r>
      <w:r w:rsidR="0023204D">
        <w:rPr>
          <w:rFonts w:ascii="Times New Roman" w:hAnsi="Times New Roman" w:cs="Times New Roman"/>
          <w:sz w:val="24"/>
          <w:szCs w:val="24"/>
        </w:rPr>
        <w:t>ics of brodi</w:t>
      </w:r>
      <w:r w:rsidR="00D62D02">
        <w:rPr>
          <w:rFonts w:ascii="Times New Roman" w:hAnsi="Times New Roman" w:cs="Times New Roman"/>
          <w:sz w:val="24"/>
          <w:szCs w:val="24"/>
        </w:rPr>
        <w:t xml:space="preserve">facoum in the horse. </w:t>
      </w:r>
      <w:r w:rsidR="0023204D">
        <w:rPr>
          <w:rFonts w:ascii="Times New Roman" w:hAnsi="Times New Roman" w:cs="Times New Roman"/>
          <w:sz w:val="24"/>
          <w:szCs w:val="24"/>
        </w:rPr>
        <w:t xml:space="preserve">Can </w:t>
      </w:r>
      <w:r w:rsidRPr="009621A9">
        <w:rPr>
          <w:rFonts w:ascii="Times New Roman" w:hAnsi="Times New Roman" w:cs="Times New Roman"/>
          <w:sz w:val="24"/>
          <w:szCs w:val="24"/>
        </w:rPr>
        <w:t>Vet</w:t>
      </w:r>
      <w:r w:rsidR="0023204D">
        <w:rPr>
          <w:rFonts w:ascii="Times New Roman" w:hAnsi="Times New Roman" w:cs="Times New Roman"/>
          <w:sz w:val="24"/>
          <w:szCs w:val="24"/>
        </w:rPr>
        <w:t xml:space="preserve"> J</w:t>
      </w:r>
      <w:r w:rsidR="00226E9D">
        <w:rPr>
          <w:rFonts w:ascii="Times New Roman" w:hAnsi="Times New Roman" w:cs="Times New Roman"/>
          <w:sz w:val="24"/>
          <w:szCs w:val="24"/>
        </w:rPr>
        <w:t>. Res.</w:t>
      </w:r>
      <w:r w:rsidRPr="009621A9">
        <w:rPr>
          <w:rFonts w:ascii="Times New Roman" w:hAnsi="Times New Roman" w:cs="Times New Roman"/>
          <w:sz w:val="24"/>
          <w:szCs w:val="24"/>
        </w:rPr>
        <w:t>; 55: 21-27.</w:t>
      </w:r>
    </w:p>
    <w:p w:rsidR="00DD7BE4" w:rsidRPr="009621A9" w:rsidRDefault="005D34E5" w:rsidP="000A1436">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Buckle </w:t>
      </w:r>
      <w:r w:rsidR="00DD7BE4" w:rsidRPr="009621A9">
        <w:rPr>
          <w:rFonts w:ascii="Times New Roman" w:hAnsi="Times New Roman" w:cs="Times New Roman"/>
          <w:sz w:val="24"/>
          <w:szCs w:val="24"/>
        </w:rPr>
        <w:t xml:space="preserve"> A.P.</w:t>
      </w:r>
      <w:r w:rsidR="00226E9D">
        <w:rPr>
          <w:rFonts w:ascii="Times New Roman" w:hAnsi="Times New Roman" w:cs="Times New Roman"/>
          <w:sz w:val="24"/>
          <w:szCs w:val="24"/>
        </w:rPr>
        <w:t>(1994).</w:t>
      </w:r>
      <w:r w:rsidR="00DD7BE4" w:rsidRPr="009621A9">
        <w:rPr>
          <w:rFonts w:ascii="Times New Roman" w:hAnsi="Times New Roman" w:cs="Times New Roman"/>
          <w:sz w:val="24"/>
          <w:szCs w:val="24"/>
        </w:rPr>
        <w:t xml:space="preserve"> Rodent control methods in rodent pests and their control. Wallingford, Oxon, Commonwealth Agriculture B</w:t>
      </w:r>
      <w:r w:rsidR="00226E9D">
        <w:rPr>
          <w:rFonts w:ascii="Times New Roman" w:hAnsi="Times New Roman" w:cs="Times New Roman"/>
          <w:sz w:val="24"/>
          <w:szCs w:val="24"/>
        </w:rPr>
        <w:t>ureau (CAB) International.</w:t>
      </w:r>
    </w:p>
    <w:p w:rsidR="00DD7BE4" w:rsidRPr="009621A9"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p>
    <w:p w:rsidR="00DD7BE4" w:rsidRPr="009621A9" w:rsidRDefault="003F5F81" w:rsidP="000A1436">
      <w:pPr>
        <w:autoSpaceDE w:val="0"/>
        <w:autoSpaceDN w:val="0"/>
        <w:adjustRightInd w:val="0"/>
        <w:spacing w:after="0" w:line="360" w:lineRule="auto"/>
        <w:ind w:left="720" w:hanging="720"/>
        <w:jc w:val="both"/>
        <w:rPr>
          <w:rFonts w:ascii="Times New Roman" w:eastAsia="TeX-Times-Roman" w:hAnsi="Times New Roman" w:cs="Times New Roman"/>
          <w:sz w:val="24"/>
          <w:szCs w:val="24"/>
        </w:rPr>
      </w:pPr>
      <w:r>
        <w:rPr>
          <w:rFonts w:ascii="Times New Roman" w:eastAsia="TeX-Times-Roman" w:hAnsi="Times New Roman" w:cs="Times New Roman"/>
          <w:sz w:val="24"/>
          <w:szCs w:val="24"/>
        </w:rPr>
        <w:t>C</w:t>
      </w:r>
      <w:r w:rsidR="005D34E5">
        <w:rPr>
          <w:rFonts w:ascii="Times New Roman" w:eastAsia="TeX-Times-Roman" w:hAnsi="Times New Roman" w:cs="Times New Roman"/>
          <w:sz w:val="24"/>
          <w:szCs w:val="24"/>
        </w:rPr>
        <w:t>hiaramonte D.</w:t>
      </w:r>
      <w:r w:rsidR="00226E9D">
        <w:rPr>
          <w:rFonts w:ascii="Times New Roman" w:eastAsia="TeX-Times-Roman" w:hAnsi="Times New Roman" w:cs="Times New Roman"/>
          <w:sz w:val="24"/>
          <w:szCs w:val="24"/>
        </w:rPr>
        <w:t>(2004)</w:t>
      </w:r>
      <w:r w:rsidR="00D62D02">
        <w:rPr>
          <w:rFonts w:ascii="Times New Roman" w:eastAsia="TeX-Times-Roman" w:hAnsi="Times New Roman" w:cs="Times New Roman"/>
          <w:sz w:val="24"/>
          <w:szCs w:val="24"/>
        </w:rPr>
        <w:t>.</w:t>
      </w:r>
      <w:r w:rsidR="00DD7BE4" w:rsidRPr="009621A9">
        <w:rPr>
          <w:rFonts w:ascii="Times New Roman" w:eastAsia="TeX-Times-Roman" w:hAnsi="Times New Roman" w:cs="Times New Roman"/>
          <w:sz w:val="24"/>
          <w:szCs w:val="24"/>
        </w:rPr>
        <w:t xml:space="preserve"> Blood-component therapy: selection,administration and monitoring. Clin Tech Small Anim Pract</w:t>
      </w:r>
      <w:r w:rsidR="00226E9D">
        <w:rPr>
          <w:rFonts w:ascii="Times New Roman" w:eastAsia="TeX-Times-Roman" w:hAnsi="Times New Roman" w:cs="Times New Roman"/>
          <w:sz w:val="24"/>
          <w:szCs w:val="24"/>
        </w:rPr>
        <w:t xml:space="preserve"> , </w:t>
      </w:r>
      <w:r w:rsidR="00DD7BE4" w:rsidRPr="009621A9">
        <w:rPr>
          <w:rFonts w:ascii="Times New Roman" w:eastAsia="TeX-Times-Roman" w:hAnsi="Times New Roman" w:cs="Times New Roman"/>
          <w:sz w:val="24"/>
          <w:szCs w:val="24"/>
        </w:rPr>
        <w:t>19: 63–67.</w:t>
      </w:r>
    </w:p>
    <w:p w:rsidR="00DD7BE4" w:rsidRPr="009621A9" w:rsidRDefault="00DD7BE4" w:rsidP="000A1436">
      <w:pPr>
        <w:autoSpaceDE w:val="0"/>
        <w:autoSpaceDN w:val="0"/>
        <w:adjustRightInd w:val="0"/>
        <w:spacing w:after="0" w:line="360" w:lineRule="auto"/>
        <w:ind w:left="720" w:hanging="720"/>
        <w:jc w:val="both"/>
        <w:rPr>
          <w:rFonts w:ascii="Times New Roman" w:eastAsia="TeX-Times-Roman" w:hAnsi="Times New Roman" w:cs="Times New Roman"/>
          <w:sz w:val="24"/>
          <w:szCs w:val="24"/>
        </w:rPr>
      </w:pPr>
    </w:p>
    <w:p w:rsidR="005C55AC" w:rsidRPr="009621A9" w:rsidRDefault="003F5F81" w:rsidP="000A1436">
      <w:pPr>
        <w:tabs>
          <w:tab w:val="left" w:pos="5182"/>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C</w:t>
      </w:r>
      <w:r w:rsidR="005D34E5">
        <w:rPr>
          <w:rFonts w:ascii="Times New Roman" w:hAnsi="Times New Roman" w:cs="Times New Roman"/>
          <w:sz w:val="24"/>
          <w:szCs w:val="24"/>
        </w:rPr>
        <w:t>lare knottenbelt and A</w:t>
      </w:r>
      <w:r w:rsidRPr="009621A9">
        <w:rPr>
          <w:rFonts w:ascii="Times New Roman" w:hAnsi="Times New Roman" w:cs="Times New Roman"/>
          <w:sz w:val="24"/>
          <w:szCs w:val="24"/>
        </w:rPr>
        <w:t>ndrew mackin</w:t>
      </w:r>
      <w:r w:rsidR="00226E9D">
        <w:rPr>
          <w:rFonts w:ascii="Times New Roman" w:hAnsi="Times New Roman" w:cs="Times New Roman"/>
          <w:sz w:val="24"/>
          <w:szCs w:val="24"/>
        </w:rPr>
        <w:t>(1998).</w:t>
      </w:r>
      <w:r w:rsidR="00DD7BE4" w:rsidRPr="009621A9">
        <w:rPr>
          <w:rFonts w:ascii="Times New Roman" w:hAnsi="Times New Roman" w:cs="Times New Roman"/>
          <w:sz w:val="24"/>
          <w:szCs w:val="24"/>
          <w:lang w:bidi="bn-BD"/>
        </w:rPr>
        <w:t xml:space="preserve"> Blood transfusions in the dog and cat Part:</w:t>
      </w:r>
      <w:r w:rsidR="00226E9D">
        <w:rPr>
          <w:rFonts w:ascii="Times New Roman" w:hAnsi="Times New Roman" w:cs="Times New Roman"/>
          <w:sz w:val="24"/>
          <w:szCs w:val="24"/>
          <w:lang w:bidi="bn-BD"/>
        </w:rPr>
        <w:t xml:space="preserve"> </w:t>
      </w:r>
      <w:r w:rsidR="00DD7BE4" w:rsidRPr="009621A9">
        <w:rPr>
          <w:rFonts w:ascii="Times New Roman" w:hAnsi="Times New Roman" w:cs="Times New Roman"/>
          <w:sz w:val="24"/>
          <w:szCs w:val="24"/>
          <w:lang w:bidi="bn-BD"/>
        </w:rPr>
        <w:t>2</w:t>
      </w:r>
      <w:r w:rsidR="00D62D02">
        <w:rPr>
          <w:rFonts w:ascii="Times New Roman" w:hAnsi="Times New Roman" w:cs="Times New Roman"/>
          <w:sz w:val="24"/>
          <w:szCs w:val="24"/>
        </w:rPr>
        <w:t>.</w:t>
      </w:r>
      <w:r w:rsidR="00226E9D">
        <w:rPr>
          <w:rFonts w:ascii="Times New Roman" w:hAnsi="Times New Roman" w:cs="Times New Roman"/>
          <w:iCs/>
          <w:sz w:val="24"/>
          <w:szCs w:val="24"/>
        </w:rPr>
        <w:t xml:space="preserve"> In Practice</w:t>
      </w:r>
      <w:r w:rsidR="00DD7BE4" w:rsidRPr="009621A9">
        <w:rPr>
          <w:rFonts w:ascii="Times New Roman" w:hAnsi="Times New Roman" w:cs="Times New Roman"/>
          <w:sz w:val="24"/>
          <w:szCs w:val="24"/>
        </w:rPr>
        <w:t xml:space="preserve"> </w:t>
      </w:r>
      <w:r w:rsidR="00226E9D">
        <w:rPr>
          <w:rFonts w:ascii="Times New Roman" w:hAnsi="Times New Roman" w:cs="Times New Roman"/>
          <w:sz w:val="24"/>
          <w:szCs w:val="24"/>
        </w:rPr>
        <w:t>;</w:t>
      </w:r>
      <w:r w:rsidR="00DD7BE4" w:rsidRPr="009621A9">
        <w:rPr>
          <w:rFonts w:ascii="Times New Roman" w:hAnsi="Times New Roman" w:cs="Times New Roman"/>
          <w:sz w:val="24"/>
          <w:szCs w:val="24"/>
        </w:rPr>
        <w:t>20: 191-199</w:t>
      </w:r>
      <w:r w:rsidR="005D34E5">
        <w:rPr>
          <w:rFonts w:ascii="Times New Roman" w:hAnsi="Times New Roman" w:cs="Times New Roman"/>
          <w:sz w:val="24"/>
          <w:szCs w:val="24"/>
        </w:rPr>
        <w:t>.</w:t>
      </w:r>
    </w:p>
    <w:p w:rsidR="00DD7BE4" w:rsidRPr="009621A9"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r w:rsidRPr="009621A9">
        <w:rPr>
          <w:rFonts w:ascii="Times New Roman" w:hAnsi="Times New Roman" w:cs="Times New Roman"/>
          <w:sz w:val="24"/>
          <w:szCs w:val="24"/>
        </w:rPr>
        <w:t>Crowther, M.A., Julian, J., McCarty, D., Douketis, J., Kovacs, M., Biagoni, L., Schnurr, T., McGinnis, J., Gent, M., Hir</w:t>
      </w:r>
      <w:r w:rsidR="005D34E5">
        <w:rPr>
          <w:rFonts w:ascii="Times New Roman" w:hAnsi="Times New Roman" w:cs="Times New Roman"/>
          <w:sz w:val="24"/>
          <w:szCs w:val="24"/>
        </w:rPr>
        <w:t>sh, J. and</w:t>
      </w:r>
      <w:r w:rsidR="00D62D02">
        <w:rPr>
          <w:rFonts w:ascii="Times New Roman" w:hAnsi="Times New Roman" w:cs="Times New Roman"/>
          <w:sz w:val="24"/>
          <w:szCs w:val="24"/>
        </w:rPr>
        <w:t xml:space="preserve"> Ginsberg, J(2000).</w:t>
      </w:r>
      <w:r w:rsidRPr="009621A9">
        <w:rPr>
          <w:rFonts w:ascii="Times New Roman" w:hAnsi="Times New Roman" w:cs="Times New Roman"/>
          <w:sz w:val="24"/>
          <w:szCs w:val="24"/>
        </w:rPr>
        <w:t xml:space="preserve"> Treatment of warfarin-associated coagulopathy with oral vitamin K: a randomised</w:t>
      </w:r>
      <w:r w:rsidR="00D62D02">
        <w:rPr>
          <w:rFonts w:ascii="Times New Roman" w:hAnsi="Times New Roman" w:cs="Times New Roman"/>
          <w:sz w:val="24"/>
          <w:szCs w:val="24"/>
        </w:rPr>
        <w:t xml:space="preserve"> controlled trial. Lancet</w:t>
      </w:r>
      <w:r w:rsidRPr="009621A9">
        <w:rPr>
          <w:rFonts w:ascii="Times New Roman" w:hAnsi="Times New Roman" w:cs="Times New Roman"/>
          <w:sz w:val="24"/>
          <w:szCs w:val="24"/>
        </w:rPr>
        <w:t>; 356:1551-1553.</w:t>
      </w:r>
    </w:p>
    <w:p w:rsidR="00DD7BE4" w:rsidRPr="009621A9"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p>
    <w:p w:rsidR="00DD7BE4"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r w:rsidRPr="009621A9">
        <w:rPr>
          <w:rFonts w:ascii="Times New Roman" w:hAnsi="Times New Roman" w:cs="Times New Roman"/>
          <w:sz w:val="24"/>
          <w:szCs w:val="24"/>
        </w:rPr>
        <w:lastRenderedPageBreak/>
        <w:t>Eason, C.T., Murphy,</w:t>
      </w:r>
      <w:r w:rsidR="005D34E5">
        <w:rPr>
          <w:rFonts w:ascii="Times New Roman" w:hAnsi="Times New Roman" w:cs="Times New Roman"/>
          <w:sz w:val="24"/>
          <w:szCs w:val="24"/>
        </w:rPr>
        <w:t xml:space="preserve"> E.C., Wright, G.R. and Spurr</w:t>
      </w:r>
      <w:r w:rsidR="00D62D02">
        <w:rPr>
          <w:rFonts w:ascii="Times New Roman" w:hAnsi="Times New Roman" w:cs="Times New Roman"/>
          <w:sz w:val="24"/>
          <w:szCs w:val="24"/>
        </w:rPr>
        <w:t xml:space="preserve"> E.B(2002)</w:t>
      </w:r>
      <w:r w:rsidR="005D34E5">
        <w:rPr>
          <w:rFonts w:ascii="Times New Roman" w:hAnsi="Times New Roman" w:cs="Times New Roman"/>
          <w:sz w:val="24"/>
          <w:szCs w:val="24"/>
        </w:rPr>
        <w:t xml:space="preserve">. </w:t>
      </w:r>
      <w:r w:rsidRPr="009621A9">
        <w:rPr>
          <w:rFonts w:ascii="Times New Roman" w:hAnsi="Times New Roman" w:cs="Times New Roman"/>
          <w:sz w:val="24"/>
          <w:szCs w:val="24"/>
        </w:rPr>
        <w:t xml:space="preserve">Assessment of risks of brodifacoum to non-target birds and mammals in </w:t>
      </w:r>
      <w:r w:rsidR="00D62D02">
        <w:rPr>
          <w:rFonts w:ascii="Times New Roman" w:hAnsi="Times New Roman" w:cs="Times New Roman"/>
          <w:sz w:val="24"/>
          <w:szCs w:val="24"/>
        </w:rPr>
        <w:t>New Zealand. Ecotoxicology.</w:t>
      </w:r>
      <w:r w:rsidR="00D62D02" w:rsidRPr="00D62D02">
        <w:rPr>
          <w:rFonts w:ascii="Times New Roman" w:hAnsi="Times New Roman" w:cs="Times New Roman"/>
          <w:iCs/>
          <w:sz w:val="24"/>
          <w:szCs w:val="24"/>
        </w:rPr>
        <w:t xml:space="preserve"> </w:t>
      </w:r>
      <w:r w:rsidR="00D62D02" w:rsidRPr="009621A9">
        <w:rPr>
          <w:rFonts w:ascii="Times New Roman" w:hAnsi="Times New Roman" w:cs="Times New Roman"/>
          <w:iCs/>
          <w:sz w:val="24"/>
          <w:szCs w:val="24"/>
        </w:rPr>
        <w:t>Education for the Practicing Veterinarian</w:t>
      </w:r>
      <w:r w:rsidR="00D62D02">
        <w:rPr>
          <w:rFonts w:ascii="Times New Roman" w:hAnsi="Times New Roman" w:cs="Times New Roman"/>
          <w:iCs/>
          <w:sz w:val="24"/>
          <w:szCs w:val="24"/>
        </w:rPr>
        <w:t>;</w:t>
      </w:r>
      <w:r w:rsidRPr="009621A9">
        <w:rPr>
          <w:rFonts w:ascii="Times New Roman" w:hAnsi="Times New Roman" w:cs="Times New Roman"/>
          <w:sz w:val="24"/>
          <w:szCs w:val="24"/>
        </w:rPr>
        <w:t xml:space="preserve"> 11: 35-48.</w:t>
      </w:r>
    </w:p>
    <w:p w:rsidR="00D62D02" w:rsidRPr="009621A9" w:rsidRDefault="00D62D02" w:rsidP="000A1436">
      <w:pPr>
        <w:autoSpaceDE w:val="0"/>
        <w:autoSpaceDN w:val="0"/>
        <w:adjustRightInd w:val="0"/>
        <w:spacing w:after="0" w:line="360" w:lineRule="auto"/>
        <w:ind w:left="720" w:hanging="720"/>
        <w:jc w:val="both"/>
        <w:rPr>
          <w:rFonts w:ascii="Times New Roman" w:hAnsi="Times New Roman" w:cs="Times New Roman"/>
          <w:sz w:val="24"/>
          <w:szCs w:val="24"/>
        </w:rPr>
      </w:pPr>
    </w:p>
    <w:p w:rsidR="00DD7BE4"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r w:rsidRPr="009621A9">
        <w:rPr>
          <w:rFonts w:ascii="Times New Roman" w:hAnsi="Times New Roman" w:cs="Times New Roman"/>
          <w:sz w:val="24"/>
          <w:szCs w:val="24"/>
        </w:rPr>
        <w:t xml:space="preserve">Endepols, S., </w:t>
      </w:r>
      <w:r w:rsidR="005D34E5">
        <w:rPr>
          <w:rFonts w:ascii="Times New Roman" w:hAnsi="Times New Roman" w:cs="Times New Roman"/>
          <w:sz w:val="24"/>
          <w:szCs w:val="24"/>
        </w:rPr>
        <w:t>Klemann, N., Pelz, H.J. and</w:t>
      </w:r>
      <w:r w:rsidRPr="009621A9">
        <w:rPr>
          <w:rFonts w:ascii="Times New Roman" w:hAnsi="Times New Roman" w:cs="Times New Roman"/>
          <w:sz w:val="24"/>
          <w:szCs w:val="24"/>
        </w:rPr>
        <w:t xml:space="preserve"> Ziebell, K.L.</w:t>
      </w:r>
      <w:r w:rsidR="00D62D02">
        <w:rPr>
          <w:rFonts w:ascii="Times New Roman" w:hAnsi="Times New Roman" w:cs="Times New Roman"/>
          <w:sz w:val="24"/>
          <w:szCs w:val="24"/>
        </w:rPr>
        <w:t>(2003)</w:t>
      </w:r>
      <w:r w:rsidR="005D34E5">
        <w:rPr>
          <w:rFonts w:ascii="Times New Roman" w:hAnsi="Times New Roman" w:cs="Times New Roman"/>
          <w:sz w:val="24"/>
          <w:szCs w:val="24"/>
        </w:rPr>
        <w:t>.</w:t>
      </w:r>
      <w:r w:rsidRPr="009621A9">
        <w:rPr>
          <w:rFonts w:ascii="Times New Roman" w:hAnsi="Times New Roman" w:cs="Times New Roman"/>
          <w:sz w:val="24"/>
          <w:szCs w:val="24"/>
        </w:rPr>
        <w:t xml:space="preserve"> A scheme for the placement of rodenticide baits for rat eradication on confinement livesto</w:t>
      </w:r>
      <w:r w:rsidR="005D34E5">
        <w:rPr>
          <w:rFonts w:ascii="Times New Roman" w:hAnsi="Times New Roman" w:cs="Times New Roman"/>
          <w:sz w:val="24"/>
          <w:szCs w:val="24"/>
        </w:rPr>
        <w:t>ck farms. Prev. Vet. Med.,</w:t>
      </w:r>
      <w:r w:rsidRPr="009621A9">
        <w:rPr>
          <w:rFonts w:ascii="Times New Roman" w:hAnsi="Times New Roman" w:cs="Times New Roman"/>
          <w:sz w:val="24"/>
          <w:szCs w:val="24"/>
        </w:rPr>
        <w:t xml:space="preserve"> 58: 115-123.</w:t>
      </w:r>
    </w:p>
    <w:p w:rsidR="00DD7BE4" w:rsidRPr="009621A9"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p>
    <w:p w:rsidR="00DD7BE4" w:rsidRPr="009621A9"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r w:rsidRPr="006674E9">
        <w:rPr>
          <w:rFonts w:ascii="Times New Roman" w:hAnsi="Times New Roman" w:cs="Times New Roman"/>
          <w:sz w:val="24"/>
          <w:szCs w:val="24"/>
        </w:rPr>
        <w:t>Fournier-Chambrillon, C., Berny, P.J., Coiffier, O., Barbedienne,P., Dassé, B., Delas, G., Galineau, H., Maz</w:t>
      </w:r>
      <w:r w:rsidR="005D34E5">
        <w:rPr>
          <w:rFonts w:ascii="Times New Roman" w:hAnsi="Times New Roman" w:cs="Times New Roman"/>
          <w:sz w:val="24"/>
          <w:szCs w:val="24"/>
        </w:rPr>
        <w:t>et, A., Pouzenc, P., Rosoux, R. and</w:t>
      </w:r>
      <w:r w:rsidRPr="006674E9">
        <w:rPr>
          <w:rFonts w:ascii="Times New Roman" w:hAnsi="Times New Roman" w:cs="Times New Roman"/>
          <w:sz w:val="24"/>
          <w:szCs w:val="24"/>
        </w:rPr>
        <w:t xml:space="preserve"> Fournier, P.</w:t>
      </w:r>
      <w:r w:rsidR="00D6722B" w:rsidRPr="006674E9">
        <w:rPr>
          <w:rFonts w:ascii="Times New Roman" w:hAnsi="Times New Roman" w:cs="Times New Roman"/>
          <w:sz w:val="24"/>
          <w:szCs w:val="24"/>
        </w:rPr>
        <w:t>( 2004).</w:t>
      </w:r>
      <w:r w:rsidRPr="006674E9">
        <w:rPr>
          <w:rFonts w:ascii="Times New Roman" w:hAnsi="Times New Roman" w:cs="Times New Roman"/>
          <w:sz w:val="24"/>
          <w:szCs w:val="24"/>
        </w:rPr>
        <w:t xml:space="preserve"> Evidence of secondary poisoning of free-ranging riparian mustelids by anticoagulant rodenticides in France: implications for conservation of European mink (Mustela lutreola). J. Wildl. Dis., 40: 688-695.</w:t>
      </w:r>
    </w:p>
    <w:p w:rsidR="00DD7BE4" w:rsidRPr="009621A9"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p>
    <w:p w:rsidR="00DD7BE4"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r w:rsidRPr="009621A9">
        <w:rPr>
          <w:rFonts w:ascii="Times New Roman" w:hAnsi="Times New Roman" w:cs="Times New Roman"/>
          <w:sz w:val="24"/>
          <w:szCs w:val="24"/>
        </w:rPr>
        <w:t>Franco, V.</w:t>
      </w:r>
      <w:r w:rsidR="005D34E5">
        <w:rPr>
          <w:rFonts w:ascii="Times New Roman" w:hAnsi="Times New Roman" w:cs="Times New Roman"/>
          <w:sz w:val="24"/>
          <w:szCs w:val="24"/>
        </w:rPr>
        <w:t>, Polanczyk, C.A., Clausell, N. and</w:t>
      </w:r>
      <w:r w:rsidRPr="009621A9">
        <w:rPr>
          <w:rFonts w:ascii="Times New Roman" w:hAnsi="Times New Roman" w:cs="Times New Roman"/>
          <w:sz w:val="24"/>
          <w:szCs w:val="24"/>
        </w:rPr>
        <w:t xml:space="preserve"> Rohde, L.E</w:t>
      </w:r>
      <w:r w:rsidR="00D6722B">
        <w:rPr>
          <w:rFonts w:ascii="Times New Roman" w:hAnsi="Times New Roman" w:cs="Times New Roman"/>
          <w:sz w:val="24"/>
          <w:szCs w:val="24"/>
        </w:rPr>
        <w:t>(2004).</w:t>
      </w:r>
      <w:r w:rsidRPr="009621A9">
        <w:rPr>
          <w:rFonts w:ascii="Times New Roman" w:hAnsi="Times New Roman" w:cs="Times New Roman"/>
          <w:sz w:val="24"/>
          <w:szCs w:val="24"/>
        </w:rPr>
        <w:t xml:space="preserve"> Role of dietary vitamin K intake in chronic oral anticoagulation: prospective evidence from observational and randomiz</w:t>
      </w:r>
      <w:r w:rsidR="00D6722B">
        <w:rPr>
          <w:rFonts w:ascii="Times New Roman" w:hAnsi="Times New Roman" w:cs="Times New Roman"/>
          <w:sz w:val="24"/>
          <w:szCs w:val="24"/>
        </w:rPr>
        <w:t>ed protocols. Am. J. Med.,</w:t>
      </w:r>
      <w:r w:rsidRPr="009621A9">
        <w:rPr>
          <w:rFonts w:ascii="Times New Roman" w:hAnsi="Times New Roman" w:cs="Times New Roman"/>
          <w:sz w:val="24"/>
          <w:szCs w:val="24"/>
        </w:rPr>
        <w:t xml:space="preserve"> 116: 651-656.</w:t>
      </w:r>
    </w:p>
    <w:p w:rsidR="00B865A0" w:rsidRDefault="00B865A0" w:rsidP="000A1436">
      <w:pPr>
        <w:autoSpaceDE w:val="0"/>
        <w:autoSpaceDN w:val="0"/>
        <w:adjustRightInd w:val="0"/>
        <w:spacing w:after="0" w:line="360" w:lineRule="auto"/>
        <w:ind w:left="720" w:hanging="720"/>
        <w:jc w:val="both"/>
        <w:rPr>
          <w:rFonts w:ascii="Times New Roman" w:hAnsi="Times New Roman" w:cs="Times New Roman"/>
          <w:sz w:val="24"/>
          <w:szCs w:val="24"/>
        </w:rPr>
      </w:pPr>
    </w:p>
    <w:p w:rsidR="00DD7BE4" w:rsidRDefault="00B865A0" w:rsidP="000A1436">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Frederick W. O. (1998)</w:t>
      </w:r>
      <w:r w:rsidRPr="00E47FFE">
        <w:rPr>
          <w:rFonts w:ascii="Times New Roman" w:hAnsi="Times New Roman" w:cs="Times New Roman"/>
          <w:sz w:val="24"/>
          <w:szCs w:val="24"/>
        </w:rPr>
        <w:t xml:space="preserve"> Rodenticide poisoning,</w:t>
      </w:r>
      <w:r w:rsidRPr="00B538D3">
        <w:rPr>
          <w:rFonts w:ascii="Times New Roman" w:hAnsi="Times New Roman" w:cs="Times New Roman"/>
          <w:sz w:val="24"/>
          <w:szCs w:val="24"/>
        </w:rPr>
        <w:t xml:space="preserve"> </w:t>
      </w:r>
      <w:r w:rsidRPr="00E47FFE">
        <w:rPr>
          <w:rFonts w:ascii="Times New Roman" w:hAnsi="Times New Roman" w:cs="Times New Roman"/>
          <w:sz w:val="24"/>
          <w:szCs w:val="24"/>
        </w:rPr>
        <w:t>The Merck Veterinary Manual</w:t>
      </w:r>
      <w:r>
        <w:rPr>
          <w:rFonts w:ascii="Times New Roman" w:hAnsi="Times New Roman" w:cs="Times New Roman"/>
          <w:sz w:val="24"/>
          <w:szCs w:val="24"/>
        </w:rPr>
        <w:t>, 8</w:t>
      </w:r>
      <w:r>
        <w:rPr>
          <w:rFonts w:ascii="Times New Roman" w:hAnsi="Times New Roman" w:cs="Times New Roman"/>
          <w:sz w:val="24"/>
          <w:szCs w:val="24"/>
          <w:vertAlign w:val="superscript"/>
        </w:rPr>
        <w:t>th</w:t>
      </w:r>
      <w:r w:rsidRPr="00E47FFE">
        <w:rPr>
          <w:rFonts w:ascii="Times New Roman" w:hAnsi="Times New Roman" w:cs="Times New Roman"/>
          <w:sz w:val="24"/>
          <w:szCs w:val="24"/>
        </w:rPr>
        <w:t xml:space="preserve"> edition,</w:t>
      </w:r>
      <w:r>
        <w:rPr>
          <w:rFonts w:ascii="Times New Roman" w:hAnsi="Times New Roman" w:cs="Times New Roman"/>
          <w:sz w:val="24"/>
          <w:szCs w:val="24"/>
        </w:rPr>
        <w:t xml:space="preserve"> Sunsan E. Aiello, Professional Hand of Marck and CO, U.S.A. :2142-2147</w:t>
      </w:r>
      <w:r w:rsidR="00F93E47">
        <w:rPr>
          <w:rFonts w:ascii="Times New Roman" w:hAnsi="Times New Roman" w:cs="Times New Roman"/>
          <w:sz w:val="24"/>
          <w:szCs w:val="24"/>
        </w:rPr>
        <w:t>.</w:t>
      </w:r>
    </w:p>
    <w:p w:rsidR="00DD7BE4" w:rsidRPr="009621A9"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r w:rsidRPr="009621A9">
        <w:rPr>
          <w:rFonts w:ascii="Times New Roman" w:hAnsi="Times New Roman" w:cs="Times New Roman"/>
          <w:sz w:val="24"/>
          <w:szCs w:val="24"/>
        </w:rPr>
        <w:t>Hanse</w:t>
      </w:r>
      <w:r w:rsidR="005D34E5">
        <w:rPr>
          <w:rFonts w:ascii="Times New Roman" w:hAnsi="Times New Roman" w:cs="Times New Roman"/>
          <w:sz w:val="24"/>
          <w:szCs w:val="24"/>
        </w:rPr>
        <w:t>n, N. and</w:t>
      </w:r>
      <w:r w:rsidR="00D6722B">
        <w:rPr>
          <w:rFonts w:ascii="Times New Roman" w:hAnsi="Times New Roman" w:cs="Times New Roman"/>
          <w:sz w:val="24"/>
          <w:szCs w:val="24"/>
        </w:rPr>
        <w:t xml:space="preserve"> Beck, C.(2003).</w:t>
      </w:r>
      <w:r w:rsidRPr="009621A9">
        <w:rPr>
          <w:rFonts w:ascii="Times New Roman" w:hAnsi="Times New Roman" w:cs="Times New Roman"/>
          <w:sz w:val="24"/>
          <w:szCs w:val="24"/>
        </w:rPr>
        <w:t xml:space="preserve"> Bilateral hydronephrosis secondary to anticoagulant rodenticide intoxication in a dog. J. Vet. Emerg. Crit. Care, 2003; 13: 103-107.</w:t>
      </w:r>
    </w:p>
    <w:p w:rsidR="00DD7BE4" w:rsidRPr="009621A9"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p>
    <w:p w:rsidR="00DD7BE4" w:rsidRPr="009621A9" w:rsidRDefault="005D34E5" w:rsidP="000A1436">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Hanslik, T. and</w:t>
      </w:r>
      <w:r w:rsidR="00D6722B">
        <w:rPr>
          <w:rFonts w:ascii="Times New Roman" w:hAnsi="Times New Roman" w:cs="Times New Roman"/>
          <w:sz w:val="24"/>
          <w:szCs w:val="24"/>
        </w:rPr>
        <w:t xml:space="preserve"> Prinseau, J.(2004).</w:t>
      </w:r>
      <w:r w:rsidR="00DD7BE4" w:rsidRPr="009621A9">
        <w:rPr>
          <w:rFonts w:ascii="Times New Roman" w:hAnsi="Times New Roman" w:cs="Times New Roman"/>
          <w:sz w:val="24"/>
          <w:szCs w:val="24"/>
        </w:rPr>
        <w:t xml:space="preserve"> The use of vitamin K in pa</w:t>
      </w:r>
      <w:r>
        <w:rPr>
          <w:rFonts w:ascii="Times New Roman" w:hAnsi="Times New Roman" w:cs="Times New Roman"/>
          <w:sz w:val="24"/>
          <w:szCs w:val="24"/>
        </w:rPr>
        <w:t>tients on anticoagulant therapy.A</w:t>
      </w:r>
      <w:r w:rsidR="00DD7BE4" w:rsidRPr="009621A9">
        <w:rPr>
          <w:rFonts w:ascii="Times New Roman" w:hAnsi="Times New Roman" w:cs="Times New Roman"/>
          <w:sz w:val="24"/>
          <w:szCs w:val="24"/>
        </w:rPr>
        <w:t xml:space="preserve"> practical guide. </w:t>
      </w:r>
      <w:r w:rsidR="00D6722B">
        <w:rPr>
          <w:rFonts w:ascii="Times New Roman" w:hAnsi="Times New Roman" w:cs="Times New Roman"/>
          <w:sz w:val="24"/>
          <w:szCs w:val="24"/>
        </w:rPr>
        <w:t>Am. J. Cardiovasc. Drugs,</w:t>
      </w:r>
      <w:r w:rsidR="00DD7BE4" w:rsidRPr="009621A9">
        <w:rPr>
          <w:rFonts w:ascii="Times New Roman" w:hAnsi="Times New Roman" w:cs="Times New Roman"/>
          <w:sz w:val="24"/>
          <w:szCs w:val="24"/>
        </w:rPr>
        <w:t xml:space="preserve"> 4: 43-55.</w:t>
      </w:r>
    </w:p>
    <w:p w:rsidR="00DD7BE4" w:rsidRPr="009621A9"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p>
    <w:p w:rsidR="00DD7BE4" w:rsidRPr="009621A9" w:rsidRDefault="00D6722B" w:rsidP="000A1436">
      <w:pPr>
        <w:autoSpaceDE w:val="0"/>
        <w:autoSpaceDN w:val="0"/>
        <w:adjustRightInd w:val="0"/>
        <w:spacing w:after="0" w:line="360" w:lineRule="auto"/>
        <w:ind w:left="720" w:hanging="720"/>
        <w:jc w:val="both"/>
        <w:rPr>
          <w:rFonts w:ascii="Times New Roman" w:hAnsi="Times New Roman" w:cs="Times New Roman"/>
          <w:sz w:val="24"/>
          <w:szCs w:val="24"/>
          <w:lang w:bidi="bn-BD"/>
        </w:rPr>
      </w:pPr>
      <w:r>
        <w:rPr>
          <w:rFonts w:ascii="Times New Roman" w:hAnsi="Times New Roman" w:cs="Times New Roman"/>
          <w:sz w:val="24"/>
          <w:szCs w:val="24"/>
          <w:lang w:bidi="bn-BD"/>
        </w:rPr>
        <w:t>H</w:t>
      </w:r>
      <w:r w:rsidRPr="009621A9">
        <w:rPr>
          <w:rFonts w:ascii="Times New Roman" w:hAnsi="Times New Roman" w:cs="Times New Roman"/>
          <w:sz w:val="24"/>
          <w:szCs w:val="24"/>
          <w:lang w:bidi="bn-BD"/>
        </w:rPr>
        <w:t>arrell</w:t>
      </w:r>
      <w:r w:rsidR="005D34E5">
        <w:rPr>
          <w:rFonts w:ascii="Times New Roman" w:hAnsi="Times New Roman" w:cs="Times New Roman"/>
          <w:sz w:val="24"/>
          <w:szCs w:val="24"/>
          <w:lang w:bidi="bn-BD"/>
        </w:rPr>
        <w:t>, K. A. and</w:t>
      </w:r>
      <w:r w:rsidR="00DD7BE4" w:rsidRPr="009621A9">
        <w:rPr>
          <w:rFonts w:ascii="Times New Roman" w:hAnsi="Times New Roman" w:cs="Times New Roman"/>
          <w:sz w:val="24"/>
          <w:szCs w:val="24"/>
          <w:lang w:bidi="bn-BD"/>
        </w:rPr>
        <w:t xml:space="preserve"> </w:t>
      </w:r>
      <w:r>
        <w:rPr>
          <w:rFonts w:ascii="Times New Roman" w:hAnsi="Times New Roman" w:cs="Times New Roman"/>
          <w:sz w:val="24"/>
          <w:szCs w:val="24"/>
          <w:lang w:bidi="bn-BD"/>
        </w:rPr>
        <w:t>K</w:t>
      </w:r>
      <w:r w:rsidRPr="009621A9">
        <w:rPr>
          <w:rFonts w:ascii="Times New Roman" w:hAnsi="Times New Roman" w:cs="Times New Roman"/>
          <w:sz w:val="24"/>
          <w:szCs w:val="24"/>
          <w:lang w:bidi="bn-BD"/>
        </w:rPr>
        <w:t>ristensen</w:t>
      </w:r>
      <w:r w:rsidR="00DD7BE4" w:rsidRPr="009621A9">
        <w:rPr>
          <w:rFonts w:ascii="Times New Roman" w:hAnsi="Times New Roman" w:cs="Times New Roman"/>
          <w:sz w:val="24"/>
          <w:szCs w:val="24"/>
          <w:lang w:bidi="bn-BD"/>
        </w:rPr>
        <w:t>, A. T. (1995)</w:t>
      </w:r>
      <w:r>
        <w:rPr>
          <w:rFonts w:ascii="Times New Roman" w:hAnsi="Times New Roman" w:cs="Times New Roman"/>
          <w:sz w:val="24"/>
          <w:szCs w:val="24"/>
          <w:lang w:bidi="bn-BD"/>
        </w:rPr>
        <w:t>.</w:t>
      </w:r>
      <w:r w:rsidR="00DD7BE4" w:rsidRPr="009621A9">
        <w:rPr>
          <w:rFonts w:ascii="Times New Roman" w:hAnsi="Times New Roman" w:cs="Times New Roman"/>
          <w:sz w:val="24"/>
          <w:szCs w:val="24"/>
          <w:lang w:bidi="bn-BD"/>
        </w:rPr>
        <w:t xml:space="preserve"> Canine transfusion reactions and their management. Vete</w:t>
      </w:r>
      <w:r w:rsidR="005D34E5">
        <w:rPr>
          <w:rFonts w:ascii="Times New Roman" w:hAnsi="Times New Roman" w:cs="Times New Roman"/>
          <w:sz w:val="24"/>
          <w:szCs w:val="24"/>
          <w:lang w:bidi="bn-BD"/>
        </w:rPr>
        <w:t>rinary Clinics of North America.</w:t>
      </w:r>
      <w:r w:rsidR="00DD7BE4" w:rsidRPr="009621A9">
        <w:rPr>
          <w:rFonts w:ascii="Times New Roman" w:hAnsi="Times New Roman" w:cs="Times New Roman"/>
          <w:sz w:val="24"/>
          <w:szCs w:val="24"/>
          <w:lang w:bidi="bn-BD"/>
        </w:rPr>
        <w:t xml:space="preserve"> Small Animal Practice 25, 1333-1361</w:t>
      </w:r>
      <w:r w:rsidR="00F93E47">
        <w:rPr>
          <w:rFonts w:ascii="Times New Roman" w:hAnsi="Times New Roman" w:cs="Times New Roman"/>
          <w:sz w:val="24"/>
          <w:szCs w:val="24"/>
          <w:lang w:bidi="bn-BD"/>
        </w:rPr>
        <w:t>.</w:t>
      </w:r>
    </w:p>
    <w:p w:rsidR="00DD7BE4"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p>
    <w:p w:rsidR="00DD7BE4"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r w:rsidRPr="009621A9">
        <w:rPr>
          <w:rFonts w:ascii="Times New Roman" w:hAnsi="Times New Roman" w:cs="Times New Roman"/>
          <w:sz w:val="24"/>
          <w:szCs w:val="24"/>
        </w:rPr>
        <w:lastRenderedPageBreak/>
        <w:t>Huic, M., Francetic’, I., Bakran, I., Macol</w:t>
      </w:r>
      <w:r w:rsidR="00D6722B">
        <w:rPr>
          <w:rFonts w:ascii="Times New Roman" w:hAnsi="Times New Roman" w:cs="Times New Roman"/>
          <w:sz w:val="24"/>
          <w:szCs w:val="24"/>
        </w:rPr>
        <w:t>ic’ -Sarinic’, V., Bilusic’, M.,</w:t>
      </w:r>
      <w:r w:rsidRPr="009621A9">
        <w:rPr>
          <w:rFonts w:ascii="Times New Roman" w:hAnsi="Times New Roman" w:cs="Times New Roman"/>
          <w:sz w:val="24"/>
          <w:szCs w:val="24"/>
        </w:rPr>
        <w:t xml:space="preserve"> Acquired</w:t>
      </w:r>
      <w:r w:rsidR="00D6722B">
        <w:rPr>
          <w:rFonts w:ascii="Times New Roman" w:hAnsi="Times New Roman" w:cs="Times New Roman"/>
          <w:sz w:val="24"/>
          <w:szCs w:val="24"/>
        </w:rPr>
        <w:t xml:space="preserve"> </w:t>
      </w:r>
      <w:r w:rsidR="005D34E5">
        <w:rPr>
          <w:rFonts w:ascii="Times New Roman" w:hAnsi="Times New Roman" w:cs="Times New Roman"/>
          <w:sz w:val="24"/>
          <w:szCs w:val="24"/>
        </w:rPr>
        <w:t>James, S.B., Raphael, B.L. and</w:t>
      </w:r>
      <w:r w:rsidRPr="009621A9">
        <w:rPr>
          <w:rFonts w:ascii="Times New Roman" w:hAnsi="Times New Roman" w:cs="Times New Roman"/>
          <w:sz w:val="24"/>
          <w:szCs w:val="24"/>
        </w:rPr>
        <w:t xml:space="preserve"> Cook, R.A.</w:t>
      </w:r>
      <w:r w:rsidR="00D6722B">
        <w:rPr>
          <w:rFonts w:ascii="Times New Roman" w:hAnsi="Times New Roman" w:cs="Times New Roman"/>
          <w:sz w:val="24"/>
          <w:szCs w:val="24"/>
        </w:rPr>
        <w:t>(1998).</w:t>
      </w:r>
      <w:r w:rsidRPr="009621A9">
        <w:rPr>
          <w:rFonts w:ascii="Times New Roman" w:hAnsi="Times New Roman" w:cs="Times New Roman"/>
          <w:sz w:val="24"/>
          <w:szCs w:val="24"/>
        </w:rPr>
        <w:t xml:space="preserve"> Brodifacoum toxicity and treatment in a white-winged wood duck (Cairina scutulata). J</w:t>
      </w:r>
      <w:r w:rsidR="00D6722B">
        <w:rPr>
          <w:rFonts w:ascii="Times New Roman" w:hAnsi="Times New Roman" w:cs="Times New Roman"/>
          <w:sz w:val="24"/>
          <w:szCs w:val="24"/>
        </w:rPr>
        <w:t>. Zoo Wildl. Med.,</w:t>
      </w:r>
      <w:r w:rsidRPr="009621A9">
        <w:rPr>
          <w:rFonts w:ascii="Times New Roman" w:hAnsi="Times New Roman" w:cs="Times New Roman"/>
          <w:sz w:val="24"/>
          <w:szCs w:val="24"/>
        </w:rPr>
        <w:t xml:space="preserve"> 29: 324-327.</w:t>
      </w:r>
    </w:p>
    <w:p w:rsidR="005C55AC" w:rsidRPr="009621A9" w:rsidRDefault="005C55AC" w:rsidP="000A1436">
      <w:pPr>
        <w:autoSpaceDE w:val="0"/>
        <w:autoSpaceDN w:val="0"/>
        <w:adjustRightInd w:val="0"/>
        <w:spacing w:after="0" w:line="360" w:lineRule="auto"/>
        <w:ind w:left="720" w:hanging="720"/>
        <w:jc w:val="both"/>
        <w:rPr>
          <w:rFonts w:ascii="Times New Roman" w:hAnsi="Times New Roman" w:cs="Times New Roman"/>
          <w:sz w:val="24"/>
          <w:szCs w:val="24"/>
        </w:rPr>
      </w:pPr>
    </w:p>
    <w:p w:rsidR="005C55AC" w:rsidRDefault="00DD7BE4" w:rsidP="000A1436">
      <w:pPr>
        <w:tabs>
          <w:tab w:val="left" w:pos="5182"/>
        </w:tabs>
        <w:spacing w:line="360" w:lineRule="auto"/>
        <w:ind w:left="720" w:hanging="720"/>
        <w:jc w:val="both"/>
        <w:rPr>
          <w:rFonts w:ascii="Times New Roman" w:hAnsi="Times New Roman" w:cs="Times New Roman"/>
          <w:sz w:val="24"/>
          <w:szCs w:val="24"/>
        </w:rPr>
      </w:pPr>
      <w:r w:rsidRPr="009621A9">
        <w:rPr>
          <w:rFonts w:ascii="Times New Roman" w:hAnsi="Times New Roman" w:cs="Times New Roman"/>
          <w:sz w:val="24"/>
          <w:szCs w:val="24"/>
        </w:rPr>
        <w:t>Jenny Helm and Clare Knottenbelt,</w:t>
      </w:r>
      <w:r w:rsidR="00FD29C0">
        <w:rPr>
          <w:rFonts w:ascii="Times New Roman" w:hAnsi="Times New Roman" w:cs="Times New Roman"/>
          <w:sz w:val="24"/>
          <w:szCs w:val="24"/>
        </w:rPr>
        <w:t>(2010).</w:t>
      </w:r>
      <w:r w:rsidRPr="009621A9">
        <w:rPr>
          <w:rFonts w:ascii="Times New Roman" w:hAnsi="Times New Roman" w:cs="Times New Roman"/>
          <w:sz w:val="24"/>
          <w:szCs w:val="24"/>
        </w:rPr>
        <w:t xml:space="preserve"> </w:t>
      </w:r>
      <w:r w:rsidRPr="009621A9">
        <w:rPr>
          <w:rFonts w:ascii="Times New Roman" w:hAnsi="Times New Roman" w:cs="Times New Roman"/>
          <w:sz w:val="24"/>
          <w:szCs w:val="24"/>
          <w:lang w:bidi="bn-BD"/>
        </w:rPr>
        <w:t xml:space="preserve">Blood </w:t>
      </w:r>
      <w:r w:rsidR="00FD29C0">
        <w:rPr>
          <w:rFonts w:ascii="Times New Roman" w:hAnsi="Times New Roman" w:cs="Times New Roman"/>
          <w:sz w:val="24"/>
          <w:szCs w:val="24"/>
          <w:lang w:bidi="bn-BD"/>
        </w:rPr>
        <w:t>transfusions in dogs and cats 2,</w:t>
      </w:r>
      <w:r w:rsidRPr="009621A9">
        <w:rPr>
          <w:rFonts w:ascii="Times New Roman" w:hAnsi="Times New Roman" w:cs="Times New Roman"/>
          <w:sz w:val="24"/>
          <w:szCs w:val="24"/>
          <w:lang w:bidi="bn-BD"/>
        </w:rPr>
        <w:t xml:space="preserve"> Practicalities of blood collection and administration</w:t>
      </w:r>
      <w:r w:rsidR="00FD29C0">
        <w:rPr>
          <w:rFonts w:ascii="Times New Roman" w:hAnsi="Times New Roman" w:cs="Times New Roman"/>
          <w:sz w:val="24"/>
          <w:szCs w:val="24"/>
          <w:lang w:bidi="bn-BD"/>
        </w:rPr>
        <w:t>.</w:t>
      </w:r>
      <w:r w:rsidRPr="009621A9">
        <w:rPr>
          <w:rFonts w:ascii="Times New Roman" w:hAnsi="Times New Roman" w:cs="Times New Roman"/>
          <w:b/>
          <w:bCs/>
          <w:sz w:val="24"/>
          <w:szCs w:val="24"/>
        </w:rPr>
        <w:t xml:space="preserve"> </w:t>
      </w:r>
      <w:r w:rsidRPr="00FD29C0">
        <w:rPr>
          <w:rFonts w:ascii="Times New Roman" w:hAnsi="Times New Roman" w:cs="Times New Roman"/>
          <w:bCs/>
          <w:sz w:val="24"/>
          <w:szCs w:val="24"/>
        </w:rPr>
        <w:t>In Practice</w:t>
      </w:r>
      <w:r w:rsidR="00FD29C0">
        <w:rPr>
          <w:rFonts w:ascii="Times New Roman" w:hAnsi="Times New Roman" w:cs="Times New Roman"/>
          <w:b/>
          <w:bCs/>
          <w:sz w:val="24"/>
          <w:szCs w:val="24"/>
        </w:rPr>
        <w:t>,</w:t>
      </w:r>
      <w:r w:rsidR="00FD29C0">
        <w:rPr>
          <w:rFonts w:ascii="Times New Roman" w:hAnsi="Times New Roman" w:cs="Times New Roman"/>
          <w:sz w:val="24"/>
          <w:szCs w:val="24"/>
        </w:rPr>
        <w:t xml:space="preserve"> 32 :</w:t>
      </w:r>
      <w:r w:rsidRPr="009621A9">
        <w:rPr>
          <w:rFonts w:ascii="Times New Roman" w:hAnsi="Times New Roman" w:cs="Times New Roman"/>
          <w:sz w:val="24"/>
          <w:szCs w:val="24"/>
        </w:rPr>
        <w:t>231–237</w:t>
      </w:r>
      <w:r w:rsidR="00FD29C0">
        <w:rPr>
          <w:rFonts w:ascii="Times New Roman" w:hAnsi="Times New Roman" w:cs="Times New Roman"/>
          <w:sz w:val="24"/>
          <w:szCs w:val="24"/>
        </w:rPr>
        <w:t>.</w:t>
      </w:r>
    </w:p>
    <w:p w:rsidR="005C55AC" w:rsidRDefault="005C55AC" w:rsidP="000A1436">
      <w:pPr>
        <w:spacing w:line="360" w:lineRule="auto"/>
        <w:ind w:left="720" w:hanging="720"/>
        <w:jc w:val="both"/>
        <w:rPr>
          <w:rFonts w:ascii="Times New Roman" w:hAnsi="Times New Roman" w:cs="Times New Roman"/>
          <w:sz w:val="24"/>
          <w:szCs w:val="24"/>
        </w:rPr>
      </w:pPr>
      <w:r w:rsidRPr="009621A9">
        <w:rPr>
          <w:rFonts w:ascii="Times New Roman" w:hAnsi="Times New Roman" w:cs="Times New Roman"/>
          <w:sz w:val="24"/>
          <w:szCs w:val="24"/>
        </w:rPr>
        <w:t>K. Re</w:t>
      </w:r>
      <w:r>
        <w:rPr>
          <w:rFonts w:ascii="Times New Roman" w:hAnsi="Times New Roman" w:cs="Times New Roman"/>
          <w:sz w:val="24"/>
          <w:szCs w:val="24"/>
        </w:rPr>
        <w:t>vathi1 and M. Yogananda,(2006).</w:t>
      </w:r>
      <w:r w:rsidRPr="005C55AC">
        <w:rPr>
          <w:rFonts w:ascii="Times New Roman" w:hAnsi="Times New Roman" w:cs="Times New Roman"/>
          <w:sz w:val="24"/>
          <w:szCs w:val="24"/>
        </w:rPr>
        <w:t xml:space="preserve"> </w:t>
      </w:r>
      <w:r w:rsidRPr="009621A9">
        <w:rPr>
          <w:rFonts w:ascii="Times New Roman" w:hAnsi="Times New Roman" w:cs="Times New Roman"/>
          <w:sz w:val="24"/>
          <w:szCs w:val="24"/>
        </w:rPr>
        <w:t>Effect of bromadiolone on haematology, liver and kidney in Mus musculus</w:t>
      </w:r>
      <w:r>
        <w:rPr>
          <w:rFonts w:ascii="Times New Roman" w:hAnsi="Times New Roman" w:cs="Times New Roman"/>
          <w:sz w:val="24"/>
          <w:szCs w:val="24"/>
        </w:rPr>
        <w:t>,</w:t>
      </w:r>
      <w:r w:rsidRPr="009621A9">
        <w:rPr>
          <w:rFonts w:ascii="Times New Roman" w:hAnsi="Times New Roman" w:cs="Times New Roman"/>
          <w:sz w:val="24"/>
          <w:szCs w:val="24"/>
        </w:rPr>
        <w:t xml:space="preserve"> Journal of Envi</w:t>
      </w:r>
      <w:r>
        <w:rPr>
          <w:rFonts w:ascii="Times New Roman" w:hAnsi="Times New Roman" w:cs="Times New Roman"/>
          <w:sz w:val="24"/>
          <w:szCs w:val="24"/>
        </w:rPr>
        <w:t>ronmental Biology, 27(1): 135-140.</w:t>
      </w:r>
    </w:p>
    <w:p w:rsidR="00DD7BE4"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r w:rsidRPr="009621A9">
        <w:rPr>
          <w:rFonts w:ascii="Times New Roman" w:hAnsi="Times New Roman" w:cs="Times New Roman"/>
          <w:sz w:val="24"/>
          <w:szCs w:val="24"/>
        </w:rPr>
        <w:t>Ko</w:t>
      </w:r>
      <w:r w:rsidR="005D34E5">
        <w:rPr>
          <w:rFonts w:ascii="Times New Roman" w:hAnsi="Times New Roman" w:cs="Times New Roman"/>
          <w:sz w:val="24"/>
          <w:szCs w:val="24"/>
        </w:rPr>
        <w:t>hn, B., Weingart, C. and</w:t>
      </w:r>
      <w:r w:rsidR="00FD29C0">
        <w:rPr>
          <w:rFonts w:ascii="Times New Roman" w:hAnsi="Times New Roman" w:cs="Times New Roman"/>
          <w:sz w:val="24"/>
          <w:szCs w:val="24"/>
        </w:rPr>
        <w:t xml:space="preserve"> Giger, U.</w:t>
      </w:r>
      <w:r w:rsidR="005D34E5">
        <w:rPr>
          <w:rFonts w:ascii="Times New Roman" w:hAnsi="Times New Roman" w:cs="Times New Roman"/>
          <w:sz w:val="24"/>
          <w:szCs w:val="24"/>
        </w:rPr>
        <w:t xml:space="preserve"> </w:t>
      </w:r>
      <w:r w:rsidR="00FD29C0">
        <w:rPr>
          <w:rFonts w:ascii="Times New Roman" w:hAnsi="Times New Roman" w:cs="Times New Roman"/>
          <w:sz w:val="24"/>
          <w:szCs w:val="24"/>
        </w:rPr>
        <w:t>(2003).</w:t>
      </w:r>
      <w:r w:rsidRPr="009621A9">
        <w:rPr>
          <w:rFonts w:ascii="Times New Roman" w:hAnsi="Times New Roman" w:cs="Times New Roman"/>
          <w:sz w:val="24"/>
          <w:szCs w:val="24"/>
        </w:rPr>
        <w:t xml:space="preserve"> Haemorrhage in seven cats with suspected anticoagulant rodenticide intoxicat</w:t>
      </w:r>
      <w:r w:rsidR="00FD29C0">
        <w:rPr>
          <w:rFonts w:ascii="Times New Roman" w:hAnsi="Times New Roman" w:cs="Times New Roman"/>
          <w:sz w:val="24"/>
          <w:szCs w:val="24"/>
        </w:rPr>
        <w:t>ion. J. Feline Med. Surg.,</w:t>
      </w:r>
      <w:r w:rsidRPr="009621A9">
        <w:rPr>
          <w:rFonts w:ascii="Times New Roman" w:hAnsi="Times New Roman" w:cs="Times New Roman"/>
          <w:sz w:val="24"/>
          <w:szCs w:val="24"/>
        </w:rPr>
        <w:t xml:space="preserve"> 5: 295-304.</w:t>
      </w:r>
    </w:p>
    <w:p w:rsidR="005C55AC" w:rsidRPr="009621A9" w:rsidRDefault="005C55AC" w:rsidP="000A1436">
      <w:pPr>
        <w:autoSpaceDE w:val="0"/>
        <w:autoSpaceDN w:val="0"/>
        <w:adjustRightInd w:val="0"/>
        <w:spacing w:after="0" w:line="360" w:lineRule="auto"/>
        <w:ind w:left="720" w:hanging="720"/>
        <w:jc w:val="both"/>
        <w:rPr>
          <w:rFonts w:ascii="Times New Roman" w:hAnsi="Times New Roman" w:cs="Times New Roman"/>
          <w:sz w:val="24"/>
          <w:szCs w:val="24"/>
        </w:rPr>
      </w:pPr>
    </w:p>
    <w:p w:rsidR="00DD7BE4" w:rsidRPr="009621A9" w:rsidRDefault="00DD7BE4" w:rsidP="000A1436">
      <w:pPr>
        <w:spacing w:line="360" w:lineRule="auto"/>
        <w:ind w:left="720" w:hanging="720"/>
        <w:jc w:val="both"/>
        <w:rPr>
          <w:rFonts w:ascii="Times New Roman" w:hAnsi="Times New Roman" w:cs="Times New Roman"/>
          <w:bCs/>
          <w:sz w:val="24"/>
          <w:szCs w:val="24"/>
        </w:rPr>
      </w:pPr>
      <w:r w:rsidRPr="005D34E5">
        <w:rPr>
          <w:rFonts w:ascii="Times New Roman" w:hAnsi="Times New Roman" w:cs="Times New Roman"/>
          <w:bCs/>
          <w:sz w:val="24"/>
          <w:szCs w:val="24"/>
        </w:rPr>
        <w:t>Konnie H. Plumlee</w:t>
      </w:r>
      <w:r w:rsidR="005D34E5">
        <w:rPr>
          <w:rFonts w:ascii="Times New Roman" w:hAnsi="Times New Roman" w:cs="Times New Roman"/>
          <w:bCs/>
          <w:sz w:val="24"/>
          <w:szCs w:val="24"/>
        </w:rPr>
        <w:t>(2004</w:t>
      </w:r>
      <w:r w:rsidR="000D3DCB" w:rsidRPr="005D34E5">
        <w:rPr>
          <w:rFonts w:ascii="Times New Roman" w:hAnsi="Times New Roman" w:cs="Times New Roman"/>
          <w:bCs/>
          <w:sz w:val="24"/>
          <w:szCs w:val="24"/>
        </w:rPr>
        <w:t>)</w:t>
      </w:r>
      <w:r w:rsidR="005D34E5">
        <w:rPr>
          <w:rFonts w:ascii="Times New Roman" w:hAnsi="Times New Roman" w:cs="Times New Roman"/>
          <w:bCs/>
          <w:sz w:val="24"/>
          <w:szCs w:val="24"/>
        </w:rPr>
        <w:t>.</w:t>
      </w:r>
      <w:r w:rsidRPr="005D34E5">
        <w:rPr>
          <w:rFonts w:ascii="Times New Roman" w:hAnsi="Times New Roman" w:cs="Times New Roman"/>
          <w:bCs/>
          <w:sz w:val="24"/>
          <w:szCs w:val="24"/>
        </w:rPr>
        <w:t xml:space="preserve"> </w:t>
      </w:r>
      <w:r w:rsidR="00DF7B35">
        <w:rPr>
          <w:rFonts w:ascii="Times New Roman" w:hAnsi="Times New Roman" w:cs="Times New Roman"/>
          <w:bCs/>
          <w:sz w:val="24"/>
          <w:szCs w:val="24"/>
        </w:rPr>
        <w:t xml:space="preserve">Insecticides and Molluscicides, </w:t>
      </w:r>
      <w:r w:rsidRPr="005D34E5">
        <w:rPr>
          <w:rFonts w:ascii="Times New Roman" w:hAnsi="Times New Roman" w:cs="Times New Roman"/>
          <w:bCs/>
          <w:sz w:val="24"/>
          <w:szCs w:val="24"/>
        </w:rPr>
        <w:t>C</w:t>
      </w:r>
      <w:r w:rsidR="00DF7B35">
        <w:rPr>
          <w:rFonts w:ascii="Times New Roman" w:hAnsi="Times New Roman" w:cs="Times New Roman"/>
          <w:bCs/>
          <w:sz w:val="24"/>
          <w:szCs w:val="24"/>
        </w:rPr>
        <w:t>linical veterinary toxicology, 1</w:t>
      </w:r>
      <w:r w:rsidR="00DF7B35">
        <w:rPr>
          <w:rFonts w:ascii="Times New Roman" w:hAnsi="Times New Roman" w:cs="Times New Roman"/>
          <w:bCs/>
          <w:sz w:val="24"/>
          <w:szCs w:val="24"/>
          <w:vertAlign w:val="superscript"/>
        </w:rPr>
        <w:t>th</w:t>
      </w:r>
      <w:r w:rsidR="00DF7B35">
        <w:rPr>
          <w:rFonts w:ascii="Times New Roman" w:hAnsi="Times New Roman" w:cs="Times New Roman"/>
          <w:bCs/>
          <w:sz w:val="24"/>
          <w:szCs w:val="24"/>
        </w:rPr>
        <w:t xml:space="preserve">edition, </w:t>
      </w:r>
      <w:r w:rsidRPr="005D34E5">
        <w:rPr>
          <w:rFonts w:ascii="Times New Roman" w:hAnsi="Times New Roman" w:cs="Times New Roman"/>
          <w:bCs/>
          <w:sz w:val="24"/>
          <w:szCs w:val="24"/>
        </w:rPr>
        <w:t>Arkansas</w:t>
      </w:r>
      <w:r w:rsidR="00DF7B35">
        <w:rPr>
          <w:rFonts w:ascii="Times New Roman" w:hAnsi="Times New Roman" w:cs="Times New Roman"/>
          <w:bCs/>
          <w:sz w:val="24"/>
          <w:szCs w:val="24"/>
        </w:rPr>
        <w:t>, St. Louis. 255-267.</w:t>
      </w:r>
    </w:p>
    <w:p w:rsidR="00DD7BE4"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r w:rsidRPr="009621A9">
        <w:rPr>
          <w:rFonts w:ascii="Times New Roman" w:hAnsi="Times New Roman" w:cs="Times New Roman"/>
          <w:sz w:val="24"/>
          <w:szCs w:val="24"/>
        </w:rPr>
        <w:t>Lagrange, F., Corni</w:t>
      </w:r>
      <w:r w:rsidR="000B5A10">
        <w:rPr>
          <w:rFonts w:ascii="Times New Roman" w:hAnsi="Times New Roman" w:cs="Times New Roman"/>
          <w:sz w:val="24"/>
          <w:szCs w:val="24"/>
        </w:rPr>
        <w:t>ot, A.G., Titier, K., Bedry, R. and</w:t>
      </w:r>
      <w:r w:rsidRPr="009621A9">
        <w:rPr>
          <w:rFonts w:ascii="Times New Roman" w:hAnsi="Times New Roman" w:cs="Times New Roman"/>
          <w:sz w:val="24"/>
          <w:szCs w:val="24"/>
        </w:rPr>
        <w:t xml:space="preserve"> Pehourcq, F.</w:t>
      </w:r>
      <w:r w:rsidR="00F70FBB">
        <w:rPr>
          <w:rFonts w:ascii="Times New Roman" w:hAnsi="Times New Roman" w:cs="Times New Roman"/>
          <w:sz w:val="24"/>
          <w:szCs w:val="24"/>
        </w:rPr>
        <w:t xml:space="preserve">(1999). </w:t>
      </w:r>
      <w:r w:rsidRPr="009621A9">
        <w:rPr>
          <w:rFonts w:ascii="Times New Roman" w:hAnsi="Times New Roman" w:cs="Times New Roman"/>
          <w:sz w:val="24"/>
          <w:szCs w:val="24"/>
        </w:rPr>
        <w:t>Toxicological management of chlorophacinone poisoning</w:t>
      </w:r>
      <w:r w:rsidR="00F70FBB">
        <w:rPr>
          <w:rFonts w:ascii="Times New Roman" w:hAnsi="Times New Roman" w:cs="Times New Roman"/>
          <w:sz w:val="24"/>
          <w:szCs w:val="24"/>
        </w:rPr>
        <w:t>. Acta Clin. Belg. Suppl.,</w:t>
      </w:r>
      <w:r w:rsidRPr="009621A9">
        <w:rPr>
          <w:rFonts w:ascii="Times New Roman" w:hAnsi="Times New Roman" w:cs="Times New Roman"/>
          <w:sz w:val="24"/>
          <w:szCs w:val="24"/>
        </w:rPr>
        <w:t xml:space="preserve"> 1: 13-16.</w:t>
      </w:r>
    </w:p>
    <w:p w:rsidR="009F1273" w:rsidRDefault="009F1273" w:rsidP="000A1436">
      <w:pPr>
        <w:autoSpaceDE w:val="0"/>
        <w:autoSpaceDN w:val="0"/>
        <w:adjustRightInd w:val="0"/>
        <w:spacing w:after="0" w:line="360" w:lineRule="auto"/>
        <w:ind w:left="720" w:hanging="720"/>
        <w:jc w:val="both"/>
        <w:rPr>
          <w:rFonts w:ascii="Times New Roman" w:hAnsi="Times New Roman" w:cs="Times New Roman"/>
          <w:sz w:val="24"/>
          <w:szCs w:val="24"/>
        </w:rPr>
      </w:pPr>
    </w:p>
    <w:p w:rsidR="009F1273" w:rsidRPr="009F1273" w:rsidRDefault="009F1273" w:rsidP="000A1436">
      <w:pPr>
        <w:autoSpaceDE w:val="0"/>
        <w:autoSpaceDN w:val="0"/>
        <w:adjustRightInd w:val="0"/>
        <w:spacing w:after="0" w:line="360" w:lineRule="auto"/>
        <w:ind w:left="720" w:hanging="720"/>
        <w:jc w:val="both"/>
        <w:rPr>
          <w:rFonts w:ascii="Times New Roman" w:hAnsi="Times New Roman" w:cs="Times New Roman"/>
          <w:sz w:val="24"/>
          <w:szCs w:val="24"/>
        </w:rPr>
      </w:pPr>
      <w:r w:rsidRPr="009F1273">
        <w:rPr>
          <w:rFonts w:ascii="Times New Roman" w:hAnsi="Times New Roman" w:cs="Times New Roman"/>
          <w:sz w:val="24"/>
          <w:szCs w:val="24"/>
        </w:rPr>
        <w:t>Lewis, D.C., Bruyette, D.S., Kel</w:t>
      </w:r>
      <w:r w:rsidR="000B5A10">
        <w:rPr>
          <w:rFonts w:ascii="Times New Roman" w:hAnsi="Times New Roman" w:cs="Times New Roman"/>
          <w:sz w:val="24"/>
          <w:szCs w:val="24"/>
        </w:rPr>
        <w:t>lerman, D.L. and</w:t>
      </w:r>
      <w:r w:rsidRPr="009F1273">
        <w:rPr>
          <w:rFonts w:ascii="Times New Roman" w:hAnsi="Times New Roman" w:cs="Times New Roman"/>
          <w:sz w:val="24"/>
          <w:szCs w:val="24"/>
        </w:rPr>
        <w:t xml:space="preserve"> Smith, S.A.</w:t>
      </w:r>
      <w:r>
        <w:rPr>
          <w:rFonts w:ascii="Times New Roman" w:hAnsi="Times New Roman" w:cs="Times New Roman"/>
          <w:sz w:val="24"/>
          <w:szCs w:val="24"/>
        </w:rPr>
        <w:t xml:space="preserve"> (1997). </w:t>
      </w:r>
      <w:r w:rsidRPr="009F1273">
        <w:rPr>
          <w:rFonts w:ascii="Times New Roman" w:hAnsi="Times New Roman" w:cs="Times New Roman"/>
          <w:sz w:val="24"/>
          <w:szCs w:val="24"/>
        </w:rPr>
        <w:t>Thrombocytopenia in dogs with anticoagulant rodenticide-induced</w:t>
      </w:r>
      <w:r>
        <w:rPr>
          <w:rFonts w:ascii="Times New Roman" w:hAnsi="Times New Roman" w:cs="Times New Roman"/>
          <w:sz w:val="24"/>
          <w:szCs w:val="24"/>
        </w:rPr>
        <w:t xml:space="preserve"> </w:t>
      </w:r>
      <w:r w:rsidRPr="009F1273">
        <w:rPr>
          <w:rFonts w:ascii="Times New Roman" w:hAnsi="Times New Roman" w:cs="Times New Roman"/>
          <w:sz w:val="24"/>
          <w:szCs w:val="24"/>
        </w:rPr>
        <w:t>hemorrhage: eight cases (1990-1995). J. Am. Anim. Hosp.</w:t>
      </w:r>
      <w:r>
        <w:rPr>
          <w:rFonts w:ascii="Times New Roman" w:hAnsi="Times New Roman" w:cs="Times New Roman"/>
          <w:sz w:val="24"/>
          <w:szCs w:val="24"/>
        </w:rPr>
        <w:t>Assoc.,</w:t>
      </w:r>
      <w:r w:rsidRPr="009F1273">
        <w:rPr>
          <w:rFonts w:ascii="Times New Roman" w:hAnsi="Times New Roman" w:cs="Times New Roman"/>
          <w:sz w:val="24"/>
          <w:szCs w:val="24"/>
        </w:rPr>
        <w:t xml:space="preserve"> 33: 417-422.</w:t>
      </w:r>
    </w:p>
    <w:p w:rsidR="00DD7BE4" w:rsidRPr="009621A9"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p>
    <w:p w:rsidR="00DD7BE4"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r w:rsidRPr="009621A9">
        <w:rPr>
          <w:rFonts w:ascii="Times New Roman" w:hAnsi="Times New Roman" w:cs="Times New Roman"/>
          <w:sz w:val="24"/>
          <w:szCs w:val="24"/>
        </w:rPr>
        <w:t xml:space="preserve">Litovitz, T.L., Klein-Schwartz, W., </w:t>
      </w:r>
      <w:r w:rsidR="000B5A10">
        <w:rPr>
          <w:rFonts w:ascii="Times New Roman" w:hAnsi="Times New Roman" w:cs="Times New Roman"/>
          <w:sz w:val="24"/>
          <w:szCs w:val="24"/>
        </w:rPr>
        <w:t>Dyer, K.S., Shannon, M., Lee,S. and</w:t>
      </w:r>
      <w:r w:rsidRPr="009621A9">
        <w:rPr>
          <w:rFonts w:ascii="Times New Roman" w:hAnsi="Times New Roman" w:cs="Times New Roman"/>
          <w:sz w:val="24"/>
          <w:szCs w:val="24"/>
        </w:rPr>
        <w:t xml:space="preserve"> Powers, M.</w:t>
      </w:r>
      <w:r w:rsidR="00F70FBB">
        <w:rPr>
          <w:rFonts w:ascii="Times New Roman" w:hAnsi="Times New Roman" w:cs="Times New Roman"/>
          <w:sz w:val="24"/>
          <w:szCs w:val="24"/>
        </w:rPr>
        <w:t>(1998).</w:t>
      </w:r>
      <w:r w:rsidRPr="009621A9">
        <w:rPr>
          <w:rFonts w:ascii="Times New Roman" w:hAnsi="Times New Roman" w:cs="Times New Roman"/>
          <w:sz w:val="24"/>
          <w:szCs w:val="24"/>
        </w:rPr>
        <w:t xml:space="preserve"> 1997 annual report of the American Association of Poison Control Centers Toxic Exposure Surveillance </w:t>
      </w:r>
      <w:r w:rsidR="00F70FBB">
        <w:rPr>
          <w:rFonts w:ascii="Times New Roman" w:hAnsi="Times New Roman" w:cs="Times New Roman"/>
          <w:sz w:val="24"/>
          <w:szCs w:val="24"/>
        </w:rPr>
        <w:t>System.Am. J. Emerg. Med.,</w:t>
      </w:r>
      <w:r w:rsidRPr="009621A9">
        <w:rPr>
          <w:rFonts w:ascii="Times New Roman" w:hAnsi="Times New Roman" w:cs="Times New Roman"/>
          <w:sz w:val="24"/>
          <w:szCs w:val="24"/>
        </w:rPr>
        <w:t xml:space="preserve"> 16: 443-497.</w:t>
      </w:r>
    </w:p>
    <w:p w:rsidR="00871A44" w:rsidRPr="00871A44" w:rsidRDefault="00871A44" w:rsidP="000A1436">
      <w:pPr>
        <w:autoSpaceDE w:val="0"/>
        <w:autoSpaceDN w:val="0"/>
        <w:adjustRightInd w:val="0"/>
        <w:spacing w:after="0" w:line="360" w:lineRule="auto"/>
        <w:ind w:left="720" w:hanging="720"/>
        <w:jc w:val="both"/>
        <w:rPr>
          <w:rFonts w:ascii="Times New Roman" w:hAnsi="Times New Roman" w:cs="Times New Roman"/>
          <w:sz w:val="24"/>
          <w:szCs w:val="24"/>
        </w:rPr>
      </w:pPr>
    </w:p>
    <w:p w:rsidR="00871A44" w:rsidRPr="00871A44" w:rsidRDefault="00871A44" w:rsidP="000A1436">
      <w:pPr>
        <w:autoSpaceDE w:val="0"/>
        <w:autoSpaceDN w:val="0"/>
        <w:adjustRightInd w:val="0"/>
        <w:spacing w:after="0" w:line="360" w:lineRule="auto"/>
        <w:ind w:left="720" w:hanging="720"/>
        <w:jc w:val="both"/>
        <w:rPr>
          <w:rFonts w:ascii="Times New Roman" w:hAnsi="Times New Roman" w:cs="Times New Roman"/>
          <w:sz w:val="24"/>
          <w:szCs w:val="24"/>
        </w:rPr>
      </w:pPr>
      <w:r w:rsidRPr="00871A44">
        <w:rPr>
          <w:rFonts w:ascii="Times New Roman" w:hAnsi="Times New Roman" w:cs="Times New Roman"/>
          <w:sz w:val="24"/>
          <w:szCs w:val="24"/>
        </w:rPr>
        <w:t>Lutze, G., Römhi</w:t>
      </w:r>
      <w:r w:rsidR="000B5A10">
        <w:rPr>
          <w:rFonts w:ascii="Times New Roman" w:hAnsi="Times New Roman" w:cs="Times New Roman"/>
          <w:sz w:val="24"/>
          <w:szCs w:val="24"/>
        </w:rPr>
        <w:t>ld, W., Elwert, J., Leppelt, J. and</w:t>
      </w:r>
      <w:r w:rsidRPr="00871A44">
        <w:rPr>
          <w:rFonts w:ascii="Times New Roman" w:hAnsi="Times New Roman" w:cs="Times New Roman"/>
          <w:sz w:val="24"/>
          <w:szCs w:val="24"/>
        </w:rPr>
        <w:t xml:space="preserve"> Kutschmann, K.</w:t>
      </w:r>
      <w:r>
        <w:rPr>
          <w:rFonts w:ascii="Times New Roman" w:hAnsi="Times New Roman" w:cs="Times New Roman"/>
          <w:sz w:val="24"/>
          <w:szCs w:val="24"/>
        </w:rPr>
        <w:t>(2003)</w:t>
      </w:r>
      <w:r w:rsidRPr="00871A44">
        <w:rPr>
          <w:rFonts w:ascii="Times New Roman" w:hAnsi="Times New Roman" w:cs="Times New Roman"/>
          <w:sz w:val="24"/>
          <w:szCs w:val="24"/>
        </w:rPr>
        <w:t>:Case report. Phenprocoumon (Marcumar, Falithrom) as an</w:t>
      </w:r>
      <w:r>
        <w:rPr>
          <w:rFonts w:ascii="Times New Roman" w:hAnsi="Times New Roman" w:cs="Times New Roman"/>
          <w:sz w:val="24"/>
          <w:szCs w:val="24"/>
        </w:rPr>
        <w:t xml:space="preserve"> </w:t>
      </w:r>
      <w:r w:rsidRPr="00871A44">
        <w:rPr>
          <w:rFonts w:ascii="Times New Roman" w:hAnsi="Times New Roman" w:cs="Times New Roman"/>
          <w:sz w:val="24"/>
          <w:szCs w:val="24"/>
        </w:rPr>
        <w:t>unusual reason for coumarin poisoning in a dog. Dtsch. Tierarztl.</w:t>
      </w:r>
      <w:r>
        <w:rPr>
          <w:rFonts w:ascii="Times New Roman" w:hAnsi="Times New Roman" w:cs="Times New Roman"/>
          <w:sz w:val="24"/>
          <w:szCs w:val="24"/>
        </w:rPr>
        <w:t xml:space="preserve"> Wochenschr. ,</w:t>
      </w:r>
      <w:r w:rsidRPr="00871A44">
        <w:rPr>
          <w:rFonts w:ascii="Times New Roman" w:hAnsi="Times New Roman" w:cs="Times New Roman"/>
          <w:sz w:val="24"/>
          <w:szCs w:val="24"/>
        </w:rPr>
        <w:t xml:space="preserve"> 110: 31-33.</w:t>
      </w:r>
    </w:p>
    <w:p w:rsidR="00BD177A" w:rsidRDefault="00BD177A" w:rsidP="000A1436">
      <w:pPr>
        <w:autoSpaceDE w:val="0"/>
        <w:autoSpaceDN w:val="0"/>
        <w:adjustRightInd w:val="0"/>
        <w:spacing w:after="0" w:line="360" w:lineRule="auto"/>
        <w:ind w:left="720" w:hanging="720"/>
        <w:jc w:val="both"/>
        <w:rPr>
          <w:rFonts w:ascii="Times New Roman" w:hAnsi="Times New Roman" w:cs="Times New Roman"/>
          <w:sz w:val="24"/>
          <w:szCs w:val="24"/>
        </w:rPr>
      </w:pPr>
    </w:p>
    <w:p w:rsidR="00BD177A" w:rsidRPr="00C97847" w:rsidRDefault="00BD177A" w:rsidP="000A1436">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Mohan Tiwari and Malini Sinha (</w:t>
      </w:r>
      <w:r w:rsidRPr="009621A9">
        <w:rPr>
          <w:rFonts w:ascii="Times New Roman" w:hAnsi="Times New Roman" w:cs="Times New Roman"/>
          <w:sz w:val="24"/>
          <w:szCs w:val="24"/>
        </w:rPr>
        <w:t>2001</w:t>
      </w:r>
      <w:r>
        <w:rPr>
          <w:rFonts w:ascii="Times New Roman" w:hAnsi="Times New Roman" w:cs="Times New Roman"/>
          <w:sz w:val="24"/>
          <w:szCs w:val="24"/>
        </w:rPr>
        <w:t>).</w:t>
      </w:r>
      <w:r w:rsidR="00C97847">
        <w:rPr>
          <w:rFonts w:ascii="Times New Roman" w:hAnsi="Times New Roman" w:cs="Times New Roman"/>
          <w:sz w:val="24"/>
          <w:szCs w:val="24"/>
        </w:rPr>
        <w:t>Rodenticide, Veterinary Toxicology, 2</w:t>
      </w:r>
      <w:r w:rsidR="00C97847">
        <w:rPr>
          <w:rFonts w:ascii="Times New Roman" w:hAnsi="Times New Roman" w:cs="Times New Roman"/>
          <w:sz w:val="24"/>
          <w:szCs w:val="24"/>
          <w:vertAlign w:val="superscript"/>
        </w:rPr>
        <w:t>th</w:t>
      </w:r>
      <w:r w:rsidR="00C97847">
        <w:rPr>
          <w:rFonts w:ascii="Times New Roman" w:hAnsi="Times New Roman" w:cs="Times New Roman"/>
          <w:sz w:val="24"/>
          <w:szCs w:val="24"/>
        </w:rPr>
        <w:t xml:space="preserve"> edition. Oxford Book Compani:210-225</w:t>
      </w:r>
      <w:r w:rsidR="001E6FCF">
        <w:rPr>
          <w:rFonts w:ascii="Times New Roman" w:hAnsi="Times New Roman" w:cs="Times New Roman"/>
          <w:sz w:val="24"/>
          <w:szCs w:val="24"/>
        </w:rPr>
        <w:t>.</w:t>
      </w:r>
    </w:p>
    <w:p w:rsidR="00DD7BE4" w:rsidRPr="009621A9"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p>
    <w:p w:rsidR="00DD7BE4" w:rsidRPr="009621A9" w:rsidRDefault="00D24E92" w:rsidP="000A1436">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Morrissey,</w:t>
      </w:r>
      <w:r w:rsidR="00DD7BE4" w:rsidRPr="009621A9">
        <w:rPr>
          <w:rFonts w:ascii="Times New Roman" w:hAnsi="Times New Roman" w:cs="Times New Roman"/>
          <w:sz w:val="24"/>
          <w:szCs w:val="24"/>
        </w:rPr>
        <w:t>B., Bu</w:t>
      </w:r>
      <w:r w:rsidR="000B5A10">
        <w:rPr>
          <w:rFonts w:ascii="Times New Roman" w:hAnsi="Times New Roman" w:cs="Times New Roman"/>
          <w:sz w:val="24"/>
          <w:szCs w:val="24"/>
        </w:rPr>
        <w:t xml:space="preserve">rgess, J.L. and Robertson, </w:t>
      </w:r>
      <w:r w:rsidR="00DD7BE4" w:rsidRPr="009621A9">
        <w:rPr>
          <w:rFonts w:ascii="Times New Roman" w:hAnsi="Times New Roman" w:cs="Times New Roman"/>
          <w:sz w:val="24"/>
          <w:szCs w:val="24"/>
        </w:rPr>
        <w:t>W.O.</w:t>
      </w:r>
      <w:r w:rsidR="000B5A10">
        <w:rPr>
          <w:rFonts w:ascii="Times New Roman" w:hAnsi="Times New Roman" w:cs="Times New Roman"/>
          <w:sz w:val="24"/>
          <w:szCs w:val="24"/>
        </w:rPr>
        <w:t xml:space="preserve"> </w:t>
      </w:r>
      <w:r w:rsidR="009D18F2">
        <w:rPr>
          <w:rFonts w:ascii="Times New Roman" w:hAnsi="Times New Roman" w:cs="Times New Roman"/>
          <w:sz w:val="24"/>
          <w:szCs w:val="24"/>
        </w:rPr>
        <w:t>(1995).</w:t>
      </w:r>
      <w:r w:rsidR="00DD7BE4" w:rsidRPr="009621A9">
        <w:rPr>
          <w:rFonts w:ascii="Times New Roman" w:hAnsi="Times New Roman" w:cs="Times New Roman"/>
          <w:sz w:val="24"/>
          <w:szCs w:val="24"/>
        </w:rPr>
        <w:t xml:space="preserve"> Washington's experience and recommendations Re: anticoagulant rodent</w:t>
      </w:r>
      <w:r w:rsidR="009D18F2">
        <w:rPr>
          <w:rFonts w:ascii="Times New Roman" w:hAnsi="Times New Roman" w:cs="Times New Roman"/>
          <w:sz w:val="24"/>
          <w:szCs w:val="24"/>
        </w:rPr>
        <w:t>icides.Vet. Hum. Toxicol.,</w:t>
      </w:r>
      <w:r w:rsidR="00DD7BE4" w:rsidRPr="009621A9">
        <w:rPr>
          <w:rFonts w:ascii="Times New Roman" w:hAnsi="Times New Roman" w:cs="Times New Roman"/>
          <w:sz w:val="24"/>
          <w:szCs w:val="24"/>
        </w:rPr>
        <w:t xml:space="preserve"> 37: 362-363.</w:t>
      </w:r>
    </w:p>
    <w:p w:rsidR="00DD7BE4" w:rsidRPr="009621A9"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p>
    <w:p w:rsidR="00DD7BE4" w:rsidRPr="009621A9" w:rsidRDefault="000B5A10" w:rsidP="000A1436">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Mount, M.E., Kim, B.U. and</w:t>
      </w:r>
      <w:r w:rsidR="00DD7BE4" w:rsidRPr="009621A9">
        <w:rPr>
          <w:rFonts w:ascii="Times New Roman" w:hAnsi="Times New Roman" w:cs="Times New Roman"/>
          <w:sz w:val="24"/>
          <w:szCs w:val="24"/>
        </w:rPr>
        <w:t xml:space="preserve"> Kass, P.H.</w:t>
      </w:r>
      <w:r w:rsidR="00DC569C">
        <w:rPr>
          <w:rFonts w:ascii="Times New Roman" w:hAnsi="Times New Roman" w:cs="Times New Roman"/>
          <w:sz w:val="24"/>
          <w:szCs w:val="24"/>
        </w:rPr>
        <w:t>(2003)</w:t>
      </w:r>
      <w:r w:rsidR="00DD7BE4" w:rsidRPr="009621A9">
        <w:rPr>
          <w:rFonts w:ascii="Times New Roman" w:hAnsi="Times New Roman" w:cs="Times New Roman"/>
          <w:sz w:val="24"/>
          <w:szCs w:val="24"/>
        </w:rPr>
        <w:t xml:space="preserve"> Use of a test for proteins induced by vitamin K absence or antagonism in diagnosis of anticoagulant poisoning in dogs: 325 cases (1987-1997</w:t>
      </w:r>
      <w:r w:rsidR="00DC569C">
        <w:rPr>
          <w:rFonts w:ascii="Times New Roman" w:hAnsi="Times New Roman" w:cs="Times New Roman"/>
          <w:sz w:val="24"/>
          <w:szCs w:val="24"/>
        </w:rPr>
        <w:t>). J. Am.Vet. Med. Assoc.,</w:t>
      </w:r>
      <w:r w:rsidR="00DD7BE4" w:rsidRPr="009621A9">
        <w:rPr>
          <w:rFonts w:ascii="Times New Roman" w:hAnsi="Times New Roman" w:cs="Times New Roman"/>
          <w:sz w:val="24"/>
          <w:szCs w:val="24"/>
        </w:rPr>
        <w:t xml:space="preserve"> 222: 194-198.</w:t>
      </w:r>
    </w:p>
    <w:p w:rsidR="00DD7BE4" w:rsidRPr="009621A9"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p>
    <w:p w:rsidR="00DD7BE4" w:rsidRPr="009621A9" w:rsidRDefault="00334867" w:rsidP="000A1436">
      <w:pPr>
        <w:spacing w:line="360" w:lineRule="auto"/>
        <w:ind w:left="720" w:hanging="720"/>
        <w:jc w:val="both"/>
        <w:rPr>
          <w:rStyle w:val="A1"/>
          <w:rFonts w:ascii="Times New Roman" w:hAnsi="Times New Roman" w:cs="Times New Roman"/>
          <w:sz w:val="24"/>
          <w:szCs w:val="24"/>
        </w:rPr>
      </w:pPr>
      <w:r>
        <w:rPr>
          <w:rStyle w:val="A1"/>
          <w:rFonts w:ascii="Times New Roman" w:hAnsi="Times New Roman" w:cs="Times New Roman"/>
          <w:sz w:val="24"/>
          <w:szCs w:val="24"/>
        </w:rPr>
        <w:t>M</w:t>
      </w:r>
      <w:r w:rsidRPr="009621A9">
        <w:rPr>
          <w:rStyle w:val="A1"/>
          <w:rFonts w:ascii="Times New Roman" w:hAnsi="Times New Roman" w:cs="Times New Roman"/>
          <w:sz w:val="24"/>
          <w:szCs w:val="24"/>
        </w:rPr>
        <w:t>urphy</w:t>
      </w:r>
      <w:r w:rsidR="009E2D67">
        <w:rPr>
          <w:rStyle w:val="A1"/>
          <w:rFonts w:ascii="Times New Roman" w:hAnsi="Times New Roman" w:cs="Times New Roman"/>
          <w:sz w:val="24"/>
          <w:szCs w:val="24"/>
        </w:rPr>
        <w:t>, M. johan</w:t>
      </w:r>
      <w:r>
        <w:rPr>
          <w:rStyle w:val="A1"/>
          <w:rFonts w:ascii="Times New Roman" w:hAnsi="Times New Roman" w:cs="Times New Roman"/>
          <w:sz w:val="24"/>
          <w:szCs w:val="24"/>
        </w:rPr>
        <w:t>. (2002)</w:t>
      </w:r>
      <w:r w:rsidR="00DD7BE4" w:rsidRPr="009621A9">
        <w:rPr>
          <w:rStyle w:val="A1"/>
          <w:rFonts w:ascii="Times New Roman" w:hAnsi="Times New Roman" w:cs="Times New Roman"/>
          <w:sz w:val="24"/>
          <w:szCs w:val="24"/>
        </w:rPr>
        <w:t xml:space="preserve"> Rodenticides. Ve</w:t>
      </w:r>
      <w:r>
        <w:rPr>
          <w:rStyle w:val="A1"/>
          <w:rFonts w:ascii="Times New Roman" w:hAnsi="Times New Roman" w:cs="Times New Roman"/>
          <w:sz w:val="24"/>
          <w:szCs w:val="24"/>
        </w:rPr>
        <w:t xml:space="preserve">t. Clin.North Am. Small Anim, 32: </w:t>
      </w:r>
      <w:r w:rsidR="00DD7BE4" w:rsidRPr="009621A9">
        <w:rPr>
          <w:rStyle w:val="A1"/>
          <w:rFonts w:ascii="Times New Roman" w:hAnsi="Times New Roman" w:cs="Times New Roman"/>
          <w:sz w:val="24"/>
          <w:szCs w:val="24"/>
        </w:rPr>
        <w:t>469-484.</w:t>
      </w:r>
    </w:p>
    <w:p w:rsidR="00DD7BE4" w:rsidRPr="009621A9" w:rsidRDefault="009E2D67" w:rsidP="000A1436">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Newton, I., Wyllie, I. and</w:t>
      </w:r>
      <w:r w:rsidR="00DD7BE4" w:rsidRPr="009621A9">
        <w:rPr>
          <w:rFonts w:ascii="Times New Roman" w:hAnsi="Times New Roman" w:cs="Times New Roman"/>
          <w:sz w:val="24"/>
          <w:szCs w:val="24"/>
        </w:rPr>
        <w:t xml:space="preserve"> Freestone, P.</w:t>
      </w:r>
      <w:r w:rsidR="00334867">
        <w:rPr>
          <w:rFonts w:ascii="Times New Roman" w:hAnsi="Times New Roman" w:cs="Times New Roman"/>
          <w:sz w:val="24"/>
          <w:szCs w:val="24"/>
        </w:rPr>
        <w:t xml:space="preserve"> (1990).</w:t>
      </w:r>
      <w:r w:rsidR="00DD7BE4" w:rsidRPr="009621A9">
        <w:rPr>
          <w:rFonts w:ascii="Times New Roman" w:hAnsi="Times New Roman" w:cs="Times New Roman"/>
          <w:sz w:val="24"/>
          <w:szCs w:val="24"/>
        </w:rPr>
        <w:t xml:space="preserve"> Rodenticides in British ba</w:t>
      </w:r>
      <w:r w:rsidR="00334867">
        <w:rPr>
          <w:rFonts w:ascii="Times New Roman" w:hAnsi="Times New Roman" w:cs="Times New Roman"/>
          <w:sz w:val="24"/>
          <w:szCs w:val="24"/>
        </w:rPr>
        <w:t>rn owls. Environ. Pollut.,</w:t>
      </w:r>
      <w:r w:rsidR="00DD7BE4" w:rsidRPr="009621A9">
        <w:rPr>
          <w:rFonts w:ascii="Times New Roman" w:hAnsi="Times New Roman" w:cs="Times New Roman"/>
          <w:sz w:val="24"/>
          <w:szCs w:val="24"/>
        </w:rPr>
        <w:t xml:space="preserve"> 68: 101-117.</w:t>
      </w:r>
    </w:p>
    <w:p w:rsidR="00DD7BE4" w:rsidRPr="009621A9"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p>
    <w:p w:rsidR="00DD7BE4" w:rsidRPr="009621A9" w:rsidRDefault="009E2D67" w:rsidP="000A1436">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Petterino, C., Paolo, B. and</w:t>
      </w:r>
      <w:r w:rsidR="00DD7BE4" w:rsidRPr="009621A9">
        <w:rPr>
          <w:rFonts w:ascii="Times New Roman" w:hAnsi="Times New Roman" w:cs="Times New Roman"/>
          <w:sz w:val="24"/>
          <w:szCs w:val="24"/>
        </w:rPr>
        <w:t xml:space="preserve"> Tristo, G.</w:t>
      </w:r>
      <w:r w:rsidR="00334867">
        <w:rPr>
          <w:rFonts w:ascii="Times New Roman" w:hAnsi="Times New Roman" w:cs="Times New Roman"/>
          <w:sz w:val="24"/>
          <w:szCs w:val="24"/>
        </w:rPr>
        <w:t>(2004).</w:t>
      </w:r>
      <w:r w:rsidR="00DD7BE4" w:rsidRPr="009621A9">
        <w:rPr>
          <w:rFonts w:ascii="Times New Roman" w:hAnsi="Times New Roman" w:cs="Times New Roman"/>
          <w:sz w:val="24"/>
          <w:szCs w:val="24"/>
        </w:rPr>
        <w:t xml:space="preserve"> Clinical and patholo</w:t>
      </w:r>
      <w:r w:rsidR="00334867">
        <w:rPr>
          <w:rFonts w:ascii="Times New Roman" w:hAnsi="Times New Roman" w:cs="Times New Roman"/>
          <w:sz w:val="24"/>
          <w:szCs w:val="24"/>
        </w:rPr>
        <w:t xml:space="preserve">gical features of anticoagulant </w:t>
      </w:r>
      <w:r w:rsidR="00DD7BE4" w:rsidRPr="009621A9">
        <w:rPr>
          <w:rFonts w:ascii="Times New Roman" w:hAnsi="Times New Roman" w:cs="Times New Roman"/>
          <w:sz w:val="24"/>
          <w:szCs w:val="24"/>
        </w:rPr>
        <w:t>rodenticide intoxications in</w:t>
      </w:r>
      <w:r w:rsidR="00334867">
        <w:rPr>
          <w:rFonts w:ascii="Times New Roman" w:hAnsi="Times New Roman" w:cs="Times New Roman"/>
          <w:sz w:val="24"/>
          <w:szCs w:val="24"/>
        </w:rPr>
        <w:t xml:space="preserve"> dogs. Vet. Hum. Toxicol.,</w:t>
      </w:r>
      <w:r w:rsidR="00DD7BE4" w:rsidRPr="009621A9">
        <w:rPr>
          <w:rFonts w:ascii="Times New Roman" w:hAnsi="Times New Roman" w:cs="Times New Roman"/>
          <w:sz w:val="24"/>
          <w:szCs w:val="24"/>
        </w:rPr>
        <w:t xml:space="preserve"> 46: 70-75.</w:t>
      </w:r>
    </w:p>
    <w:p w:rsidR="00DD7BE4" w:rsidRPr="009621A9"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p>
    <w:p w:rsidR="00DD7BE4" w:rsidRDefault="009E2D67" w:rsidP="000A1436">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Petterino, C. and</w:t>
      </w:r>
      <w:r w:rsidR="00DD7BE4" w:rsidRPr="009621A9">
        <w:rPr>
          <w:rFonts w:ascii="Times New Roman" w:hAnsi="Times New Roman" w:cs="Times New Roman"/>
          <w:sz w:val="24"/>
          <w:szCs w:val="24"/>
        </w:rPr>
        <w:t xml:space="preserve"> Paolo, B.</w:t>
      </w:r>
      <w:r w:rsidR="00334867">
        <w:rPr>
          <w:rFonts w:ascii="Times New Roman" w:hAnsi="Times New Roman" w:cs="Times New Roman"/>
          <w:sz w:val="24"/>
          <w:szCs w:val="24"/>
        </w:rPr>
        <w:t>(2001).</w:t>
      </w:r>
      <w:r w:rsidR="00DD7BE4" w:rsidRPr="009621A9">
        <w:rPr>
          <w:rFonts w:ascii="Times New Roman" w:hAnsi="Times New Roman" w:cs="Times New Roman"/>
          <w:sz w:val="24"/>
          <w:szCs w:val="24"/>
        </w:rPr>
        <w:t xml:space="preserve"> Toxicology of various anticoagulant rodenticides in an</w:t>
      </w:r>
      <w:r w:rsidR="00334867">
        <w:rPr>
          <w:rFonts w:ascii="Times New Roman" w:hAnsi="Times New Roman" w:cs="Times New Roman"/>
          <w:sz w:val="24"/>
          <w:szCs w:val="24"/>
        </w:rPr>
        <w:t>imals. Vet. Hum. Toxicol.,</w:t>
      </w:r>
      <w:r w:rsidR="00DD7BE4" w:rsidRPr="009621A9">
        <w:rPr>
          <w:rFonts w:ascii="Times New Roman" w:hAnsi="Times New Roman" w:cs="Times New Roman"/>
          <w:sz w:val="24"/>
          <w:szCs w:val="24"/>
        </w:rPr>
        <w:t xml:space="preserve"> 43: 353-360.</w:t>
      </w:r>
    </w:p>
    <w:p w:rsidR="009E2D67" w:rsidRPr="009E2D67" w:rsidRDefault="009E2D67" w:rsidP="000A1436">
      <w:pPr>
        <w:autoSpaceDE w:val="0"/>
        <w:autoSpaceDN w:val="0"/>
        <w:adjustRightInd w:val="0"/>
        <w:spacing w:after="0" w:line="360" w:lineRule="auto"/>
        <w:ind w:left="720" w:hanging="720"/>
        <w:jc w:val="both"/>
        <w:rPr>
          <w:rFonts w:ascii="Times New Roman" w:hAnsi="Times New Roman" w:cs="Times New Roman"/>
          <w:sz w:val="24"/>
          <w:szCs w:val="24"/>
        </w:rPr>
      </w:pPr>
    </w:p>
    <w:p w:rsidR="00DD7BE4" w:rsidRPr="009621A9" w:rsidRDefault="009E2D67" w:rsidP="000A1436">
      <w:pPr>
        <w:autoSpaceDE w:val="0"/>
        <w:autoSpaceDN w:val="0"/>
        <w:adjustRightInd w:val="0"/>
        <w:spacing w:after="0" w:line="360" w:lineRule="auto"/>
        <w:ind w:left="720" w:hanging="720"/>
        <w:jc w:val="both"/>
        <w:rPr>
          <w:rFonts w:ascii="Times New Roman" w:hAnsi="Times New Roman" w:cs="Times New Roman"/>
          <w:sz w:val="24"/>
          <w:szCs w:val="24"/>
          <w:lang w:bidi="bn-BD"/>
        </w:rPr>
      </w:pPr>
      <w:r>
        <w:rPr>
          <w:rFonts w:ascii="Times New Roman" w:hAnsi="Times New Roman" w:cs="Times New Roman"/>
          <w:sz w:val="24"/>
          <w:szCs w:val="24"/>
          <w:lang w:bidi="bn-BD"/>
        </w:rPr>
        <w:t>Pichler, M. E. and</w:t>
      </w:r>
      <w:r w:rsidR="00334867" w:rsidRPr="009E2D67">
        <w:rPr>
          <w:rFonts w:ascii="Times New Roman" w:hAnsi="Times New Roman" w:cs="Times New Roman"/>
          <w:sz w:val="24"/>
          <w:szCs w:val="24"/>
          <w:lang w:bidi="bn-BD"/>
        </w:rPr>
        <w:t xml:space="preserve"> Turnwald,G. H. </w:t>
      </w:r>
      <w:r w:rsidR="00DD7BE4" w:rsidRPr="009E2D67">
        <w:rPr>
          <w:rFonts w:ascii="Times New Roman" w:hAnsi="Times New Roman" w:cs="Times New Roman"/>
          <w:sz w:val="24"/>
          <w:szCs w:val="24"/>
          <w:lang w:bidi="bn-BD"/>
        </w:rPr>
        <w:t>(1985) Blood transfusion in dogs and cats, Part I.</w:t>
      </w:r>
      <w:r w:rsidR="00DD7BE4" w:rsidRPr="009E2D67">
        <w:rPr>
          <w:rFonts w:ascii="Times New Roman" w:hAnsi="Times New Roman" w:cs="Times New Roman"/>
          <w:sz w:val="24"/>
          <w:szCs w:val="24"/>
        </w:rPr>
        <w:t>protocols. Am. J. Med., 2004; 116: 651-656.</w:t>
      </w:r>
    </w:p>
    <w:p w:rsidR="005C55AC" w:rsidRDefault="005C55AC" w:rsidP="000A1436">
      <w:pPr>
        <w:spacing w:line="360" w:lineRule="auto"/>
        <w:ind w:left="720" w:hanging="720"/>
        <w:jc w:val="both"/>
      </w:pPr>
    </w:p>
    <w:p w:rsidR="00DD7BE4" w:rsidRPr="009621A9" w:rsidRDefault="00DD7BE4" w:rsidP="000A1436">
      <w:pPr>
        <w:spacing w:line="360" w:lineRule="auto"/>
        <w:ind w:left="720" w:hanging="720"/>
        <w:jc w:val="both"/>
        <w:rPr>
          <w:rStyle w:val="A1"/>
          <w:rFonts w:ascii="Times New Roman" w:hAnsi="Times New Roman" w:cs="Times New Roman"/>
          <w:sz w:val="24"/>
          <w:szCs w:val="24"/>
        </w:rPr>
      </w:pPr>
      <w:r w:rsidRPr="009621A9">
        <w:rPr>
          <w:rStyle w:val="A1"/>
          <w:rFonts w:ascii="Times New Roman" w:hAnsi="Times New Roman" w:cs="Times New Roman"/>
          <w:sz w:val="24"/>
          <w:szCs w:val="24"/>
        </w:rPr>
        <w:t>Rad</w:t>
      </w:r>
      <w:r w:rsidR="009E2D67">
        <w:rPr>
          <w:rStyle w:val="A1"/>
          <w:rFonts w:ascii="Times New Roman" w:hAnsi="Times New Roman" w:cs="Times New Roman"/>
          <w:sz w:val="24"/>
          <w:szCs w:val="24"/>
        </w:rPr>
        <w:t>i, Z. A. and</w:t>
      </w:r>
      <w:r w:rsidR="00334867">
        <w:rPr>
          <w:rStyle w:val="A1"/>
          <w:rFonts w:ascii="Times New Roman" w:hAnsi="Times New Roman" w:cs="Times New Roman"/>
          <w:sz w:val="24"/>
          <w:szCs w:val="24"/>
        </w:rPr>
        <w:t xml:space="preserve"> L. J. Thompson (2004).</w:t>
      </w:r>
      <w:r w:rsidRPr="009621A9">
        <w:rPr>
          <w:rStyle w:val="A1"/>
          <w:rFonts w:ascii="Times New Roman" w:hAnsi="Times New Roman" w:cs="Times New Roman"/>
          <w:sz w:val="24"/>
          <w:szCs w:val="24"/>
        </w:rPr>
        <w:t xml:space="preserve"> Renal subcapsular hematoma associated with brodifacoum toxicosis </w:t>
      </w:r>
      <w:r w:rsidR="00334867">
        <w:rPr>
          <w:rStyle w:val="A1"/>
          <w:rFonts w:ascii="Times New Roman" w:hAnsi="Times New Roman" w:cs="Times New Roman"/>
          <w:sz w:val="24"/>
          <w:szCs w:val="24"/>
        </w:rPr>
        <w:t>in a dog. Vet. Hum. Toxicol. 46:</w:t>
      </w:r>
      <w:r w:rsidRPr="009621A9">
        <w:rPr>
          <w:rStyle w:val="A1"/>
          <w:rFonts w:ascii="Times New Roman" w:hAnsi="Times New Roman" w:cs="Times New Roman"/>
          <w:sz w:val="24"/>
          <w:szCs w:val="24"/>
        </w:rPr>
        <w:t xml:space="preserve"> 83-84.</w:t>
      </w:r>
    </w:p>
    <w:p w:rsidR="00DD7BE4" w:rsidRPr="009621A9" w:rsidRDefault="009E2D67" w:rsidP="000A1436">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Robben, J.H., Mout, H.C. and</w:t>
      </w:r>
      <w:r w:rsidR="00DD7BE4" w:rsidRPr="009621A9">
        <w:rPr>
          <w:rFonts w:ascii="Times New Roman" w:hAnsi="Times New Roman" w:cs="Times New Roman"/>
          <w:sz w:val="24"/>
          <w:szCs w:val="24"/>
        </w:rPr>
        <w:t xml:space="preserve"> Kuijpers, E.A.</w:t>
      </w:r>
      <w:r w:rsidR="00A04E7B">
        <w:rPr>
          <w:rFonts w:ascii="Times New Roman" w:hAnsi="Times New Roman" w:cs="Times New Roman"/>
          <w:sz w:val="24"/>
          <w:szCs w:val="24"/>
        </w:rPr>
        <w:t xml:space="preserve"> </w:t>
      </w:r>
      <w:r w:rsidR="0096604C">
        <w:rPr>
          <w:rFonts w:ascii="Times New Roman" w:hAnsi="Times New Roman" w:cs="Times New Roman"/>
          <w:sz w:val="24"/>
          <w:szCs w:val="24"/>
        </w:rPr>
        <w:t>(1997).</w:t>
      </w:r>
      <w:r w:rsidR="00DD7BE4" w:rsidRPr="009621A9">
        <w:rPr>
          <w:rFonts w:ascii="Times New Roman" w:hAnsi="Times New Roman" w:cs="Times New Roman"/>
          <w:sz w:val="24"/>
          <w:szCs w:val="24"/>
        </w:rPr>
        <w:t xml:space="preserve"> Anticoagulant rodenticide poisoning in dogs in the Netherla</w:t>
      </w:r>
      <w:r>
        <w:rPr>
          <w:rFonts w:ascii="Times New Roman" w:hAnsi="Times New Roman" w:cs="Times New Roman"/>
          <w:sz w:val="24"/>
          <w:szCs w:val="24"/>
        </w:rPr>
        <w:t>nds. Tijdschr. Diergeneeskd</w:t>
      </w:r>
      <w:r w:rsidR="0096604C">
        <w:rPr>
          <w:rFonts w:ascii="Times New Roman" w:hAnsi="Times New Roman" w:cs="Times New Roman"/>
          <w:sz w:val="24"/>
          <w:szCs w:val="24"/>
        </w:rPr>
        <w:t>, 122: 466-471.</w:t>
      </w:r>
    </w:p>
    <w:p w:rsidR="00DD7BE4" w:rsidRPr="009621A9"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p>
    <w:p w:rsidR="00F93E47" w:rsidRPr="009621A9" w:rsidRDefault="00DD7BE4" w:rsidP="000A1436">
      <w:pPr>
        <w:spacing w:line="360" w:lineRule="auto"/>
        <w:ind w:left="720" w:hanging="720"/>
        <w:jc w:val="both"/>
        <w:rPr>
          <w:rStyle w:val="A1"/>
          <w:rFonts w:ascii="Times New Roman" w:hAnsi="Times New Roman" w:cs="Times New Roman"/>
          <w:sz w:val="24"/>
          <w:szCs w:val="24"/>
        </w:rPr>
      </w:pPr>
      <w:r w:rsidRPr="009621A9">
        <w:rPr>
          <w:rStyle w:val="A1"/>
          <w:rFonts w:ascii="Times New Roman" w:hAnsi="Times New Roman" w:cs="Times New Roman"/>
          <w:sz w:val="24"/>
          <w:szCs w:val="24"/>
        </w:rPr>
        <w:t>Samama, M. M., G. T. Gerotziafas, I. Elalamy, M</w:t>
      </w:r>
      <w:r w:rsidR="009E2D67">
        <w:rPr>
          <w:rStyle w:val="A1"/>
          <w:rFonts w:ascii="Times New Roman" w:hAnsi="Times New Roman" w:cs="Times New Roman"/>
          <w:sz w:val="24"/>
          <w:szCs w:val="24"/>
        </w:rPr>
        <w:t>. H. Horellou and</w:t>
      </w:r>
      <w:r w:rsidR="0096604C">
        <w:rPr>
          <w:rStyle w:val="A1"/>
          <w:rFonts w:ascii="Times New Roman" w:hAnsi="Times New Roman" w:cs="Times New Roman"/>
          <w:sz w:val="24"/>
          <w:szCs w:val="24"/>
        </w:rPr>
        <w:t xml:space="preserve"> J. Conard (2002).</w:t>
      </w:r>
      <w:r w:rsidRPr="009621A9">
        <w:rPr>
          <w:rStyle w:val="A1"/>
          <w:rFonts w:ascii="Times New Roman" w:hAnsi="Times New Roman" w:cs="Times New Roman"/>
          <w:sz w:val="24"/>
          <w:szCs w:val="24"/>
        </w:rPr>
        <w:t xml:space="preserve"> Biochemistry and clinical pharmacology of new anticoagulant agents. Pathophysiol. Haemost. Thromb. 32, 218-224.</w:t>
      </w:r>
    </w:p>
    <w:p w:rsidR="00DD7BE4" w:rsidRPr="009621A9"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p>
    <w:p w:rsidR="00DD7BE4"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r w:rsidRPr="009621A9">
        <w:rPr>
          <w:rFonts w:ascii="Times New Roman" w:hAnsi="Times New Roman" w:cs="Times New Roman"/>
          <w:sz w:val="24"/>
          <w:szCs w:val="24"/>
        </w:rPr>
        <w:t>Schmid, M., von Forstner, D.</w:t>
      </w:r>
      <w:r w:rsidR="00A04E7B">
        <w:rPr>
          <w:rFonts w:ascii="Times New Roman" w:hAnsi="Times New Roman" w:cs="Times New Roman"/>
          <w:sz w:val="24"/>
          <w:szCs w:val="24"/>
        </w:rPr>
        <w:t xml:space="preserve"> (1998).</w:t>
      </w:r>
      <w:r w:rsidRPr="009621A9">
        <w:rPr>
          <w:rFonts w:ascii="Times New Roman" w:hAnsi="Times New Roman" w:cs="Times New Roman"/>
          <w:sz w:val="24"/>
          <w:szCs w:val="24"/>
        </w:rPr>
        <w:t xml:space="preserve"> Laboratory Testing in Veterinary Medicine, Diagnosis and Clinical Monitoring. Boehringer Mannheim GmbH</w:t>
      </w:r>
      <w:r w:rsidR="00A04E7B">
        <w:rPr>
          <w:rFonts w:ascii="Times New Roman" w:hAnsi="Times New Roman" w:cs="Times New Roman"/>
          <w:sz w:val="24"/>
          <w:szCs w:val="24"/>
        </w:rPr>
        <w:t>, Mannheim. 3rd edn.,</w:t>
      </w:r>
      <w:r w:rsidRPr="009621A9">
        <w:rPr>
          <w:rFonts w:ascii="Times New Roman" w:hAnsi="Times New Roman" w:cs="Times New Roman"/>
          <w:sz w:val="24"/>
          <w:szCs w:val="24"/>
        </w:rPr>
        <w:t xml:space="preserve"> 88-89.</w:t>
      </w:r>
    </w:p>
    <w:p w:rsidR="0096604C" w:rsidRDefault="0096604C" w:rsidP="000A1436">
      <w:pPr>
        <w:autoSpaceDE w:val="0"/>
        <w:autoSpaceDN w:val="0"/>
        <w:adjustRightInd w:val="0"/>
        <w:spacing w:after="0" w:line="360" w:lineRule="auto"/>
        <w:ind w:left="720" w:hanging="720"/>
        <w:jc w:val="both"/>
        <w:rPr>
          <w:rFonts w:ascii="Times New Roman" w:hAnsi="Times New Roman" w:cs="Times New Roman"/>
          <w:sz w:val="24"/>
          <w:szCs w:val="24"/>
        </w:rPr>
      </w:pPr>
    </w:p>
    <w:p w:rsidR="00DD7BE4" w:rsidRDefault="009E2D67" w:rsidP="000A1436">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Sheafor, S.E. and</w:t>
      </w:r>
      <w:r w:rsidR="00DD7BE4" w:rsidRPr="009621A9">
        <w:rPr>
          <w:rFonts w:ascii="Times New Roman" w:hAnsi="Times New Roman" w:cs="Times New Roman"/>
          <w:sz w:val="24"/>
          <w:szCs w:val="24"/>
        </w:rPr>
        <w:t xml:space="preserve"> Couto, C.G.</w:t>
      </w:r>
      <w:r w:rsidR="00A04E7B">
        <w:rPr>
          <w:rFonts w:ascii="Times New Roman" w:hAnsi="Times New Roman" w:cs="Times New Roman"/>
          <w:sz w:val="24"/>
          <w:szCs w:val="24"/>
        </w:rPr>
        <w:t xml:space="preserve"> (1999).</w:t>
      </w:r>
      <w:r w:rsidR="00DD7BE4" w:rsidRPr="009621A9">
        <w:rPr>
          <w:rFonts w:ascii="Times New Roman" w:hAnsi="Times New Roman" w:cs="Times New Roman"/>
          <w:sz w:val="24"/>
          <w:szCs w:val="24"/>
        </w:rPr>
        <w:t xml:space="preserve"> Anticoagulant rodenticide toxicity in 21 dogs. </w:t>
      </w:r>
      <w:r w:rsidR="00A04E7B">
        <w:rPr>
          <w:rFonts w:ascii="Times New Roman" w:hAnsi="Times New Roman" w:cs="Times New Roman"/>
          <w:sz w:val="24"/>
          <w:szCs w:val="24"/>
        </w:rPr>
        <w:t>J. Am. Anim. Hosp. Assoc.,</w:t>
      </w:r>
      <w:r w:rsidR="00DD7BE4" w:rsidRPr="009621A9">
        <w:rPr>
          <w:rFonts w:ascii="Times New Roman" w:hAnsi="Times New Roman" w:cs="Times New Roman"/>
          <w:sz w:val="24"/>
          <w:szCs w:val="24"/>
        </w:rPr>
        <w:t xml:space="preserve"> 35: 38-46.</w:t>
      </w:r>
    </w:p>
    <w:p w:rsidR="00625708" w:rsidRDefault="00625708" w:rsidP="000A1436">
      <w:pPr>
        <w:autoSpaceDE w:val="0"/>
        <w:autoSpaceDN w:val="0"/>
        <w:adjustRightInd w:val="0"/>
        <w:spacing w:after="0" w:line="360" w:lineRule="auto"/>
        <w:ind w:left="720" w:hanging="720"/>
        <w:jc w:val="both"/>
        <w:rPr>
          <w:rFonts w:ascii="Times New Roman" w:hAnsi="Times New Roman" w:cs="Times New Roman"/>
          <w:sz w:val="24"/>
          <w:szCs w:val="24"/>
        </w:rPr>
      </w:pPr>
    </w:p>
    <w:p w:rsidR="00625708" w:rsidRPr="009621A9" w:rsidRDefault="00625708" w:rsidP="000A1436">
      <w:pPr>
        <w:autoSpaceDE w:val="0"/>
        <w:autoSpaceDN w:val="0"/>
        <w:adjustRightInd w:val="0"/>
        <w:spacing w:after="0" w:line="360" w:lineRule="auto"/>
        <w:ind w:left="720" w:hanging="720"/>
        <w:rPr>
          <w:rFonts w:ascii="Times New Roman" w:hAnsi="Times New Roman" w:cs="Times New Roman"/>
          <w:sz w:val="24"/>
          <w:szCs w:val="24"/>
        </w:rPr>
      </w:pPr>
      <w:r w:rsidRPr="009621A9">
        <w:rPr>
          <w:rFonts w:ascii="Times New Roman" w:hAnsi="Times New Roman" w:cs="Times New Roman"/>
          <w:sz w:val="24"/>
          <w:szCs w:val="24"/>
        </w:rPr>
        <w:t xml:space="preserve">Smith, S.A., Kraft, </w:t>
      </w:r>
      <w:r>
        <w:rPr>
          <w:rFonts w:ascii="Times New Roman" w:hAnsi="Times New Roman" w:cs="Times New Roman"/>
          <w:sz w:val="24"/>
          <w:szCs w:val="24"/>
        </w:rPr>
        <w:t xml:space="preserve">S.L., Lewis, D.C., Melethil, S. and Freeman, L.C., </w:t>
      </w:r>
      <w:r w:rsidRPr="009621A9">
        <w:rPr>
          <w:rFonts w:ascii="Times New Roman" w:hAnsi="Times New Roman" w:cs="Times New Roman"/>
          <w:sz w:val="24"/>
          <w:szCs w:val="24"/>
        </w:rPr>
        <w:t>Pharmacodynamics of warfarin in cats. J. Vet. Pharmacol. Ther.,2000; 23: 339-344.</w:t>
      </w:r>
    </w:p>
    <w:p w:rsidR="00DD7BE4" w:rsidRPr="009621A9"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p>
    <w:p w:rsidR="00DD7BE4" w:rsidRPr="009621A9"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r w:rsidRPr="009621A9">
        <w:rPr>
          <w:rFonts w:ascii="Times New Roman" w:hAnsi="Times New Roman" w:cs="Times New Roman"/>
          <w:sz w:val="24"/>
          <w:szCs w:val="24"/>
        </w:rPr>
        <w:t>Spiller, H.A., Gallenstein, G.L.</w:t>
      </w:r>
      <w:r w:rsidR="009E2D67">
        <w:rPr>
          <w:rFonts w:ascii="Times New Roman" w:hAnsi="Times New Roman" w:cs="Times New Roman"/>
          <w:sz w:val="24"/>
          <w:szCs w:val="24"/>
        </w:rPr>
        <w:t xml:space="preserve"> and</w:t>
      </w:r>
      <w:r w:rsidRPr="009621A9">
        <w:rPr>
          <w:rFonts w:ascii="Times New Roman" w:hAnsi="Times New Roman" w:cs="Times New Roman"/>
          <w:sz w:val="24"/>
          <w:szCs w:val="24"/>
        </w:rPr>
        <w:t xml:space="preserve"> Murphy, M.J.</w:t>
      </w:r>
      <w:r w:rsidR="00A04E7B">
        <w:rPr>
          <w:rFonts w:ascii="Times New Roman" w:hAnsi="Times New Roman" w:cs="Times New Roman"/>
          <w:sz w:val="24"/>
          <w:szCs w:val="24"/>
        </w:rPr>
        <w:t>(2003).</w:t>
      </w:r>
      <w:r w:rsidRPr="009621A9">
        <w:rPr>
          <w:rFonts w:ascii="Times New Roman" w:hAnsi="Times New Roman" w:cs="Times New Roman"/>
          <w:sz w:val="24"/>
          <w:szCs w:val="24"/>
        </w:rPr>
        <w:t xml:space="preserve"> Dermal absorption of a liquid diphacinone rodenticide causing coagulao</w:t>
      </w:r>
      <w:r w:rsidR="00A04E7B">
        <w:rPr>
          <w:rFonts w:ascii="Times New Roman" w:hAnsi="Times New Roman" w:cs="Times New Roman"/>
          <w:sz w:val="24"/>
          <w:szCs w:val="24"/>
        </w:rPr>
        <w:t>pathy. Vet. Hum. Toxicol.,</w:t>
      </w:r>
      <w:r w:rsidRPr="009621A9">
        <w:rPr>
          <w:rFonts w:ascii="Times New Roman" w:hAnsi="Times New Roman" w:cs="Times New Roman"/>
          <w:sz w:val="24"/>
          <w:szCs w:val="24"/>
        </w:rPr>
        <w:t xml:space="preserve"> 45: 313-314.</w:t>
      </w:r>
    </w:p>
    <w:p w:rsidR="00DD7BE4" w:rsidRPr="009621A9"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p>
    <w:p w:rsidR="00DD7BE4" w:rsidRDefault="009E2D67" w:rsidP="000A1436">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Stone, W.B., Okoniewski, J.C. and</w:t>
      </w:r>
      <w:r w:rsidR="00DD7BE4" w:rsidRPr="009621A9">
        <w:rPr>
          <w:rFonts w:ascii="Times New Roman" w:hAnsi="Times New Roman" w:cs="Times New Roman"/>
          <w:sz w:val="24"/>
          <w:szCs w:val="24"/>
        </w:rPr>
        <w:t xml:space="preserve"> Stedelin, J.R.</w:t>
      </w:r>
      <w:r w:rsidR="00A04E7B">
        <w:rPr>
          <w:rFonts w:ascii="Times New Roman" w:hAnsi="Times New Roman" w:cs="Times New Roman"/>
          <w:sz w:val="24"/>
          <w:szCs w:val="24"/>
        </w:rPr>
        <w:t xml:space="preserve"> (2003).</w:t>
      </w:r>
      <w:r w:rsidR="00DD7BE4" w:rsidRPr="009621A9">
        <w:rPr>
          <w:rFonts w:ascii="Times New Roman" w:hAnsi="Times New Roman" w:cs="Times New Roman"/>
          <w:sz w:val="24"/>
          <w:szCs w:val="24"/>
        </w:rPr>
        <w:t xml:space="preserve"> Anticoagulant rodenticides and rapors: recent findings from New York, 1998- 2001. Bull. E</w:t>
      </w:r>
      <w:r w:rsidR="00A04E7B">
        <w:rPr>
          <w:rFonts w:ascii="Times New Roman" w:hAnsi="Times New Roman" w:cs="Times New Roman"/>
          <w:sz w:val="24"/>
          <w:szCs w:val="24"/>
        </w:rPr>
        <w:t xml:space="preserve">nviron. Contam. Toxicol., </w:t>
      </w:r>
      <w:r w:rsidR="00DD7BE4" w:rsidRPr="009621A9">
        <w:rPr>
          <w:rFonts w:ascii="Times New Roman" w:hAnsi="Times New Roman" w:cs="Times New Roman"/>
          <w:sz w:val="24"/>
          <w:szCs w:val="24"/>
        </w:rPr>
        <w:t>70: 34-40.</w:t>
      </w:r>
    </w:p>
    <w:p w:rsidR="00A04E7B" w:rsidRPr="00A04E7B" w:rsidRDefault="00A04E7B" w:rsidP="000A1436">
      <w:pPr>
        <w:autoSpaceDE w:val="0"/>
        <w:autoSpaceDN w:val="0"/>
        <w:adjustRightInd w:val="0"/>
        <w:spacing w:after="0" w:line="360" w:lineRule="auto"/>
        <w:ind w:left="720" w:hanging="720"/>
        <w:jc w:val="both"/>
        <w:rPr>
          <w:rFonts w:ascii="Times New Roman" w:eastAsia="TeX-Times-Roman" w:hAnsi="Times New Roman" w:cs="Times New Roman"/>
          <w:sz w:val="24"/>
          <w:szCs w:val="24"/>
        </w:rPr>
      </w:pPr>
    </w:p>
    <w:p w:rsidR="00DD7BE4" w:rsidRDefault="00DD7BE4" w:rsidP="000A1436">
      <w:pPr>
        <w:autoSpaceDE w:val="0"/>
        <w:autoSpaceDN w:val="0"/>
        <w:adjustRightInd w:val="0"/>
        <w:spacing w:after="0" w:line="360" w:lineRule="auto"/>
        <w:ind w:left="720" w:hanging="720"/>
        <w:jc w:val="both"/>
        <w:rPr>
          <w:rFonts w:ascii="Times New Roman" w:hAnsi="Times New Roman" w:cs="Times New Roman"/>
          <w:sz w:val="24"/>
          <w:szCs w:val="24"/>
        </w:rPr>
      </w:pPr>
      <w:r w:rsidRPr="009621A9">
        <w:rPr>
          <w:rFonts w:ascii="Times New Roman" w:hAnsi="Times New Roman" w:cs="Times New Roman"/>
          <w:sz w:val="24"/>
          <w:szCs w:val="24"/>
        </w:rPr>
        <w:t>Woody</w:t>
      </w:r>
      <w:r w:rsidR="00D2565E">
        <w:rPr>
          <w:rFonts w:ascii="Times New Roman" w:hAnsi="Times New Roman" w:cs="Times New Roman"/>
          <w:sz w:val="24"/>
          <w:szCs w:val="24"/>
        </w:rPr>
        <w:t>, B.J., Murphy, M.J., Ray, A.C. and</w:t>
      </w:r>
      <w:r w:rsidRPr="009621A9">
        <w:rPr>
          <w:rFonts w:ascii="Times New Roman" w:hAnsi="Times New Roman" w:cs="Times New Roman"/>
          <w:sz w:val="24"/>
          <w:szCs w:val="24"/>
        </w:rPr>
        <w:t xml:space="preserve"> Green, R.A.</w:t>
      </w:r>
      <w:r w:rsidR="00D2565E">
        <w:rPr>
          <w:rFonts w:ascii="Times New Roman" w:hAnsi="Times New Roman" w:cs="Times New Roman"/>
          <w:sz w:val="24"/>
          <w:szCs w:val="24"/>
        </w:rPr>
        <w:t xml:space="preserve"> </w:t>
      </w:r>
      <w:r w:rsidR="00A04E7B">
        <w:rPr>
          <w:rFonts w:ascii="Times New Roman" w:hAnsi="Times New Roman" w:cs="Times New Roman"/>
          <w:sz w:val="24"/>
          <w:szCs w:val="24"/>
        </w:rPr>
        <w:t>(1992).</w:t>
      </w:r>
      <w:r w:rsidRPr="009621A9">
        <w:rPr>
          <w:rFonts w:ascii="Times New Roman" w:hAnsi="Times New Roman" w:cs="Times New Roman"/>
          <w:sz w:val="24"/>
          <w:szCs w:val="24"/>
        </w:rPr>
        <w:t xml:space="preserve"> Coagulopathic effects and therapy of brodifacoum toxicosis in d</w:t>
      </w:r>
      <w:r w:rsidR="00A04E7B">
        <w:rPr>
          <w:rFonts w:ascii="Times New Roman" w:hAnsi="Times New Roman" w:cs="Times New Roman"/>
          <w:sz w:val="24"/>
          <w:szCs w:val="24"/>
        </w:rPr>
        <w:t>ogs.  J. Vet. Intern. Med.,</w:t>
      </w:r>
      <w:r w:rsidRPr="009621A9">
        <w:rPr>
          <w:rFonts w:ascii="Times New Roman" w:hAnsi="Times New Roman" w:cs="Times New Roman"/>
          <w:sz w:val="24"/>
          <w:szCs w:val="24"/>
        </w:rPr>
        <w:t xml:space="preserve"> 6: 23-28.</w:t>
      </w:r>
    </w:p>
    <w:p w:rsidR="00DD7BE4" w:rsidRDefault="00DD7BE4" w:rsidP="00F0476C">
      <w:pPr>
        <w:autoSpaceDE w:val="0"/>
        <w:autoSpaceDN w:val="0"/>
        <w:adjustRightInd w:val="0"/>
        <w:spacing w:after="0" w:line="360" w:lineRule="auto"/>
        <w:ind w:hanging="720"/>
        <w:jc w:val="both"/>
        <w:rPr>
          <w:rFonts w:ascii="Times New Roman" w:hAnsi="Times New Roman" w:cs="Times New Roman"/>
          <w:sz w:val="24"/>
          <w:szCs w:val="24"/>
        </w:rPr>
      </w:pPr>
    </w:p>
    <w:p w:rsidR="00F075AB" w:rsidRDefault="00F075AB" w:rsidP="00F0476C">
      <w:pPr>
        <w:autoSpaceDE w:val="0"/>
        <w:autoSpaceDN w:val="0"/>
        <w:adjustRightInd w:val="0"/>
        <w:spacing w:after="0" w:line="360" w:lineRule="auto"/>
        <w:ind w:hanging="720"/>
        <w:jc w:val="both"/>
        <w:rPr>
          <w:rFonts w:ascii="Times New Roman" w:hAnsi="Times New Roman" w:cs="Times New Roman"/>
          <w:sz w:val="24"/>
          <w:szCs w:val="24"/>
        </w:rPr>
      </w:pPr>
    </w:p>
    <w:sectPr w:rsidR="00F075AB" w:rsidSect="0087567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481" w:rsidRDefault="00D33481" w:rsidP="00E26869">
      <w:pPr>
        <w:spacing w:after="0" w:line="240" w:lineRule="auto"/>
      </w:pPr>
      <w:r>
        <w:separator/>
      </w:r>
    </w:p>
  </w:endnote>
  <w:endnote w:type="continuationSeparator" w:id="1">
    <w:p w:rsidR="00D33481" w:rsidRDefault="00D33481" w:rsidP="00E26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Caslon-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TeX-Times-Roman">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869" w:rsidRDefault="00E268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3000"/>
      <w:docPartObj>
        <w:docPartGallery w:val="Page Numbers (Bottom of Page)"/>
        <w:docPartUnique/>
      </w:docPartObj>
    </w:sdtPr>
    <w:sdtContent>
      <w:p w:rsidR="00E26869" w:rsidRDefault="00817901">
        <w:pPr>
          <w:pStyle w:val="Footer"/>
          <w:jc w:val="right"/>
        </w:pPr>
        <w:fldSimple w:instr=" PAGE   \* MERGEFORMAT ">
          <w:r w:rsidR="001D20E0">
            <w:rPr>
              <w:noProof/>
            </w:rPr>
            <w:t>10</w:t>
          </w:r>
        </w:fldSimple>
      </w:p>
    </w:sdtContent>
  </w:sdt>
  <w:p w:rsidR="00E26869" w:rsidRDefault="00E268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869" w:rsidRDefault="00E268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481" w:rsidRDefault="00D33481" w:rsidP="00E26869">
      <w:pPr>
        <w:spacing w:after="0" w:line="240" w:lineRule="auto"/>
      </w:pPr>
      <w:r>
        <w:separator/>
      </w:r>
    </w:p>
  </w:footnote>
  <w:footnote w:type="continuationSeparator" w:id="1">
    <w:p w:rsidR="00D33481" w:rsidRDefault="00D33481" w:rsidP="00E268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869" w:rsidRDefault="00E268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869" w:rsidRDefault="00E268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869" w:rsidRDefault="00E268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AC9"/>
    <w:multiLevelType w:val="hybridMultilevel"/>
    <w:tmpl w:val="D4F44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21C6C"/>
    <w:multiLevelType w:val="hybridMultilevel"/>
    <w:tmpl w:val="F1E81100"/>
    <w:lvl w:ilvl="0" w:tplc="CF18762C">
      <w:start w:val="1"/>
      <w:numFmt w:val="decimal"/>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2">
    <w:nsid w:val="7B2F1577"/>
    <w:multiLevelType w:val="hybridMultilevel"/>
    <w:tmpl w:val="3E5E0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F3049B"/>
    <w:rsid w:val="00006A5A"/>
    <w:rsid w:val="00014178"/>
    <w:rsid w:val="00032431"/>
    <w:rsid w:val="0003463D"/>
    <w:rsid w:val="00037882"/>
    <w:rsid w:val="000403BD"/>
    <w:rsid w:val="00063717"/>
    <w:rsid w:val="0007264B"/>
    <w:rsid w:val="00081E96"/>
    <w:rsid w:val="00082FD3"/>
    <w:rsid w:val="000836AF"/>
    <w:rsid w:val="00085F1A"/>
    <w:rsid w:val="000A0418"/>
    <w:rsid w:val="000A0E74"/>
    <w:rsid w:val="000A1436"/>
    <w:rsid w:val="000A2B87"/>
    <w:rsid w:val="000A5B4C"/>
    <w:rsid w:val="000B1C97"/>
    <w:rsid w:val="000B3E72"/>
    <w:rsid w:val="000B48D2"/>
    <w:rsid w:val="000B5A10"/>
    <w:rsid w:val="000B68ED"/>
    <w:rsid w:val="000C07CC"/>
    <w:rsid w:val="000C091D"/>
    <w:rsid w:val="000C2FB2"/>
    <w:rsid w:val="000C5336"/>
    <w:rsid w:val="000C70A6"/>
    <w:rsid w:val="000D3DCB"/>
    <w:rsid w:val="000D4154"/>
    <w:rsid w:val="000D433D"/>
    <w:rsid w:val="00103FB7"/>
    <w:rsid w:val="00111AEA"/>
    <w:rsid w:val="001163B1"/>
    <w:rsid w:val="0011797E"/>
    <w:rsid w:val="00125941"/>
    <w:rsid w:val="001270A1"/>
    <w:rsid w:val="00137824"/>
    <w:rsid w:val="00140ED7"/>
    <w:rsid w:val="0014419E"/>
    <w:rsid w:val="00152514"/>
    <w:rsid w:val="00164632"/>
    <w:rsid w:val="00180A4F"/>
    <w:rsid w:val="001822CB"/>
    <w:rsid w:val="00187B60"/>
    <w:rsid w:val="0019667A"/>
    <w:rsid w:val="001B0B46"/>
    <w:rsid w:val="001B1051"/>
    <w:rsid w:val="001B2DD3"/>
    <w:rsid w:val="001D20E0"/>
    <w:rsid w:val="001D3E0D"/>
    <w:rsid w:val="001D4B49"/>
    <w:rsid w:val="001E6FCF"/>
    <w:rsid w:val="001E703E"/>
    <w:rsid w:val="00210295"/>
    <w:rsid w:val="002136F6"/>
    <w:rsid w:val="00226E9D"/>
    <w:rsid w:val="00227D6A"/>
    <w:rsid w:val="0023204D"/>
    <w:rsid w:val="00247B34"/>
    <w:rsid w:val="0027567E"/>
    <w:rsid w:val="00275D37"/>
    <w:rsid w:val="002A24C7"/>
    <w:rsid w:val="002A60AC"/>
    <w:rsid w:val="002A7A0B"/>
    <w:rsid w:val="002C01D1"/>
    <w:rsid w:val="002C126E"/>
    <w:rsid w:val="002C2716"/>
    <w:rsid w:val="002D2964"/>
    <w:rsid w:val="002D340E"/>
    <w:rsid w:val="002D48CD"/>
    <w:rsid w:val="0033349E"/>
    <w:rsid w:val="00334867"/>
    <w:rsid w:val="00336654"/>
    <w:rsid w:val="0034139D"/>
    <w:rsid w:val="003422ED"/>
    <w:rsid w:val="00345BDF"/>
    <w:rsid w:val="00345C06"/>
    <w:rsid w:val="0035510A"/>
    <w:rsid w:val="00371ECE"/>
    <w:rsid w:val="00372558"/>
    <w:rsid w:val="00394F1F"/>
    <w:rsid w:val="003A0F79"/>
    <w:rsid w:val="003A6B1B"/>
    <w:rsid w:val="003A79B3"/>
    <w:rsid w:val="003A7A6F"/>
    <w:rsid w:val="003B4BA5"/>
    <w:rsid w:val="003C322B"/>
    <w:rsid w:val="003E1131"/>
    <w:rsid w:val="003F5F81"/>
    <w:rsid w:val="0040149B"/>
    <w:rsid w:val="00425354"/>
    <w:rsid w:val="00427A71"/>
    <w:rsid w:val="00450CA6"/>
    <w:rsid w:val="004520B1"/>
    <w:rsid w:val="0045524F"/>
    <w:rsid w:val="00467090"/>
    <w:rsid w:val="004677AA"/>
    <w:rsid w:val="00474EE8"/>
    <w:rsid w:val="00491BF4"/>
    <w:rsid w:val="004921C2"/>
    <w:rsid w:val="004A6F08"/>
    <w:rsid w:val="004B4D6A"/>
    <w:rsid w:val="004C0C9D"/>
    <w:rsid w:val="004D7547"/>
    <w:rsid w:val="004D7FF0"/>
    <w:rsid w:val="004E27E6"/>
    <w:rsid w:val="004E3801"/>
    <w:rsid w:val="004E3A85"/>
    <w:rsid w:val="005028C4"/>
    <w:rsid w:val="00502DB2"/>
    <w:rsid w:val="00504AAC"/>
    <w:rsid w:val="005140A9"/>
    <w:rsid w:val="0053359D"/>
    <w:rsid w:val="00542CA2"/>
    <w:rsid w:val="00551F43"/>
    <w:rsid w:val="00554B92"/>
    <w:rsid w:val="0055788F"/>
    <w:rsid w:val="00591050"/>
    <w:rsid w:val="0059349A"/>
    <w:rsid w:val="00595182"/>
    <w:rsid w:val="005A158B"/>
    <w:rsid w:val="005C436C"/>
    <w:rsid w:val="005C55AC"/>
    <w:rsid w:val="005D1A6D"/>
    <w:rsid w:val="005D24BE"/>
    <w:rsid w:val="005D305D"/>
    <w:rsid w:val="005D34E5"/>
    <w:rsid w:val="005D43A8"/>
    <w:rsid w:val="005D6776"/>
    <w:rsid w:val="005E0065"/>
    <w:rsid w:val="005E2297"/>
    <w:rsid w:val="005F5E3C"/>
    <w:rsid w:val="005F5F36"/>
    <w:rsid w:val="00621DD8"/>
    <w:rsid w:val="00625708"/>
    <w:rsid w:val="006425EE"/>
    <w:rsid w:val="00645416"/>
    <w:rsid w:val="006559B9"/>
    <w:rsid w:val="0066013B"/>
    <w:rsid w:val="006674E9"/>
    <w:rsid w:val="00676941"/>
    <w:rsid w:val="006912CD"/>
    <w:rsid w:val="00693870"/>
    <w:rsid w:val="006B0B5A"/>
    <w:rsid w:val="006B5173"/>
    <w:rsid w:val="006B545F"/>
    <w:rsid w:val="006C7CA4"/>
    <w:rsid w:val="006E137E"/>
    <w:rsid w:val="006E1D2C"/>
    <w:rsid w:val="006E3091"/>
    <w:rsid w:val="006E6E32"/>
    <w:rsid w:val="006E78D0"/>
    <w:rsid w:val="00700FC2"/>
    <w:rsid w:val="00705852"/>
    <w:rsid w:val="00721C0A"/>
    <w:rsid w:val="00724B11"/>
    <w:rsid w:val="007377CB"/>
    <w:rsid w:val="00744CF2"/>
    <w:rsid w:val="00751813"/>
    <w:rsid w:val="0076327C"/>
    <w:rsid w:val="00764A7C"/>
    <w:rsid w:val="00773A2C"/>
    <w:rsid w:val="00795424"/>
    <w:rsid w:val="007B6EFE"/>
    <w:rsid w:val="007D2776"/>
    <w:rsid w:val="007D5CC5"/>
    <w:rsid w:val="00805327"/>
    <w:rsid w:val="00805A17"/>
    <w:rsid w:val="0080729F"/>
    <w:rsid w:val="00817901"/>
    <w:rsid w:val="00832C81"/>
    <w:rsid w:val="008365F4"/>
    <w:rsid w:val="0084095B"/>
    <w:rsid w:val="00846BC3"/>
    <w:rsid w:val="008622D1"/>
    <w:rsid w:val="008656CF"/>
    <w:rsid w:val="00870454"/>
    <w:rsid w:val="00871A44"/>
    <w:rsid w:val="0087567E"/>
    <w:rsid w:val="00880358"/>
    <w:rsid w:val="008925D5"/>
    <w:rsid w:val="00895426"/>
    <w:rsid w:val="008C0843"/>
    <w:rsid w:val="008C7FA0"/>
    <w:rsid w:val="008D133D"/>
    <w:rsid w:val="008D6F64"/>
    <w:rsid w:val="008F7C4D"/>
    <w:rsid w:val="00901A45"/>
    <w:rsid w:val="0090241F"/>
    <w:rsid w:val="00902DE1"/>
    <w:rsid w:val="00904BFC"/>
    <w:rsid w:val="009076D1"/>
    <w:rsid w:val="009156E8"/>
    <w:rsid w:val="00915743"/>
    <w:rsid w:val="00920CE9"/>
    <w:rsid w:val="00924FD0"/>
    <w:rsid w:val="00936F83"/>
    <w:rsid w:val="00952AA4"/>
    <w:rsid w:val="00953396"/>
    <w:rsid w:val="0095539D"/>
    <w:rsid w:val="0096604C"/>
    <w:rsid w:val="009671DF"/>
    <w:rsid w:val="00971776"/>
    <w:rsid w:val="00997599"/>
    <w:rsid w:val="009A1FFC"/>
    <w:rsid w:val="009A6FEF"/>
    <w:rsid w:val="009B2423"/>
    <w:rsid w:val="009B3227"/>
    <w:rsid w:val="009D18F2"/>
    <w:rsid w:val="009E2D67"/>
    <w:rsid w:val="009F1273"/>
    <w:rsid w:val="009F19F1"/>
    <w:rsid w:val="009F22AF"/>
    <w:rsid w:val="009F30CB"/>
    <w:rsid w:val="00A00865"/>
    <w:rsid w:val="00A021BD"/>
    <w:rsid w:val="00A04E7B"/>
    <w:rsid w:val="00A30546"/>
    <w:rsid w:val="00A34931"/>
    <w:rsid w:val="00A42623"/>
    <w:rsid w:val="00A613CF"/>
    <w:rsid w:val="00A61967"/>
    <w:rsid w:val="00A6563A"/>
    <w:rsid w:val="00A66C6B"/>
    <w:rsid w:val="00A778CD"/>
    <w:rsid w:val="00A82E5B"/>
    <w:rsid w:val="00AA2F6C"/>
    <w:rsid w:val="00AB7997"/>
    <w:rsid w:val="00AC259B"/>
    <w:rsid w:val="00AE4780"/>
    <w:rsid w:val="00AF29D7"/>
    <w:rsid w:val="00AF30F6"/>
    <w:rsid w:val="00AF5149"/>
    <w:rsid w:val="00AF688B"/>
    <w:rsid w:val="00B0064D"/>
    <w:rsid w:val="00B1730A"/>
    <w:rsid w:val="00B2137A"/>
    <w:rsid w:val="00B271C7"/>
    <w:rsid w:val="00B538D3"/>
    <w:rsid w:val="00B642E2"/>
    <w:rsid w:val="00B647CA"/>
    <w:rsid w:val="00B865A0"/>
    <w:rsid w:val="00BA763F"/>
    <w:rsid w:val="00BB40F1"/>
    <w:rsid w:val="00BD177A"/>
    <w:rsid w:val="00BD2F81"/>
    <w:rsid w:val="00BD4062"/>
    <w:rsid w:val="00BE7EC1"/>
    <w:rsid w:val="00BF0D3E"/>
    <w:rsid w:val="00C010F3"/>
    <w:rsid w:val="00C02A97"/>
    <w:rsid w:val="00C04D56"/>
    <w:rsid w:val="00C22651"/>
    <w:rsid w:val="00C2466A"/>
    <w:rsid w:val="00C36637"/>
    <w:rsid w:val="00C47015"/>
    <w:rsid w:val="00C53FBA"/>
    <w:rsid w:val="00C63130"/>
    <w:rsid w:val="00C6419C"/>
    <w:rsid w:val="00C64983"/>
    <w:rsid w:val="00C86CB4"/>
    <w:rsid w:val="00C9167B"/>
    <w:rsid w:val="00C97095"/>
    <w:rsid w:val="00C97847"/>
    <w:rsid w:val="00CB1EA6"/>
    <w:rsid w:val="00CB26A0"/>
    <w:rsid w:val="00CC5346"/>
    <w:rsid w:val="00CF261A"/>
    <w:rsid w:val="00D11DDF"/>
    <w:rsid w:val="00D12508"/>
    <w:rsid w:val="00D17AA2"/>
    <w:rsid w:val="00D2183B"/>
    <w:rsid w:val="00D24E92"/>
    <w:rsid w:val="00D2565E"/>
    <w:rsid w:val="00D33481"/>
    <w:rsid w:val="00D45A13"/>
    <w:rsid w:val="00D548A9"/>
    <w:rsid w:val="00D62D02"/>
    <w:rsid w:val="00D6722B"/>
    <w:rsid w:val="00D83218"/>
    <w:rsid w:val="00D84EED"/>
    <w:rsid w:val="00D95913"/>
    <w:rsid w:val="00D97A0F"/>
    <w:rsid w:val="00DB3A2A"/>
    <w:rsid w:val="00DC48C1"/>
    <w:rsid w:val="00DC569C"/>
    <w:rsid w:val="00DC6856"/>
    <w:rsid w:val="00DD7BE4"/>
    <w:rsid w:val="00DE73E0"/>
    <w:rsid w:val="00DF3C30"/>
    <w:rsid w:val="00DF7B35"/>
    <w:rsid w:val="00E02C36"/>
    <w:rsid w:val="00E0678F"/>
    <w:rsid w:val="00E11288"/>
    <w:rsid w:val="00E26869"/>
    <w:rsid w:val="00E304F2"/>
    <w:rsid w:val="00E47FFE"/>
    <w:rsid w:val="00E543FF"/>
    <w:rsid w:val="00E57BA2"/>
    <w:rsid w:val="00E65910"/>
    <w:rsid w:val="00E7141B"/>
    <w:rsid w:val="00E82808"/>
    <w:rsid w:val="00E87B59"/>
    <w:rsid w:val="00E91D07"/>
    <w:rsid w:val="00EA1FB1"/>
    <w:rsid w:val="00EB05E5"/>
    <w:rsid w:val="00EB076D"/>
    <w:rsid w:val="00EB275D"/>
    <w:rsid w:val="00EB5F40"/>
    <w:rsid w:val="00EC1F6D"/>
    <w:rsid w:val="00ED5F11"/>
    <w:rsid w:val="00EE0708"/>
    <w:rsid w:val="00EE7EFE"/>
    <w:rsid w:val="00EF46A8"/>
    <w:rsid w:val="00F01357"/>
    <w:rsid w:val="00F04486"/>
    <w:rsid w:val="00F0476C"/>
    <w:rsid w:val="00F062FF"/>
    <w:rsid w:val="00F075AB"/>
    <w:rsid w:val="00F1127D"/>
    <w:rsid w:val="00F174BD"/>
    <w:rsid w:val="00F27F6D"/>
    <w:rsid w:val="00F3049B"/>
    <w:rsid w:val="00F4212A"/>
    <w:rsid w:val="00F456D5"/>
    <w:rsid w:val="00F50D31"/>
    <w:rsid w:val="00F54962"/>
    <w:rsid w:val="00F62BA2"/>
    <w:rsid w:val="00F70FBB"/>
    <w:rsid w:val="00F72472"/>
    <w:rsid w:val="00F804E8"/>
    <w:rsid w:val="00F80B6C"/>
    <w:rsid w:val="00F81592"/>
    <w:rsid w:val="00F93E47"/>
    <w:rsid w:val="00F93EAF"/>
    <w:rsid w:val="00FA09B5"/>
    <w:rsid w:val="00FA7684"/>
    <w:rsid w:val="00FC2BE4"/>
    <w:rsid w:val="00FD29C0"/>
    <w:rsid w:val="00FD4C94"/>
    <w:rsid w:val="00FE4741"/>
    <w:rsid w:val="00FE5F6A"/>
    <w:rsid w:val="00FF0A41"/>
    <w:rsid w:val="00FF3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9" type="connector" idref="#_x0000_s1030"/>
        <o:r id="V:Rule10" type="connector" idref="#_x0000_s1033"/>
        <o:r id="V:Rule11" type="connector" idref="#_x0000_s1027"/>
        <o:r id="V:Rule12" type="connector" idref="#_x0000_s1031"/>
        <o:r id="V:Rule13" type="connector" idref="#_x0000_s1032"/>
        <o:r id="V:Rule14" type="connector" idref="#_x0000_s1026"/>
        <o:r id="V:Rule15" type="connector" idref="#_x0000_s1028"/>
        <o:r id="V:Rule1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c">
    <w:name w:val="sac"/>
    <w:basedOn w:val="DefaultParagraphFont"/>
    <w:rsid w:val="00952AA4"/>
  </w:style>
  <w:style w:type="character" w:customStyle="1" w:styleId="sacimageo">
    <w:name w:val="sac_image_o"/>
    <w:basedOn w:val="DefaultParagraphFont"/>
    <w:rsid w:val="00372558"/>
  </w:style>
  <w:style w:type="character" w:styleId="PlaceholderText">
    <w:name w:val="Placeholder Text"/>
    <w:basedOn w:val="DefaultParagraphFont"/>
    <w:uiPriority w:val="99"/>
    <w:semiHidden/>
    <w:rsid w:val="00372558"/>
    <w:rPr>
      <w:color w:val="808080"/>
    </w:rPr>
  </w:style>
  <w:style w:type="paragraph" w:styleId="BalloonText">
    <w:name w:val="Balloon Text"/>
    <w:basedOn w:val="Normal"/>
    <w:link w:val="BalloonTextChar"/>
    <w:uiPriority w:val="99"/>
    <w:semiHidden/>
    <w:unhideWhenUsed/>
    <w:rsid w:val="00372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558"/>
    <w:rPr>
      <w:rFonts w:ascii="Tahoma" w:hAnsi="Tahoma" w:cs="Tahoma"/>
      <w:sz w:val="16"/>
      <w:szCs w:val="16"/>
    </w:rPr>
  </w:style>
  <w:style w:type="paragraph" w:customStyle="1" w:styleId="Pa8">
    <w:name w:val="Pa8"/>
    <w:basedOn w:val="Normal"/>
    <w:next w:val="Normal"/>
    <w:uiPriority w:val="99"/>
    <w:rsid w:val="000C091D"/>
    <w:pPr>
      <w:autoSpaceDE w:val="0"/>
      <w:autoSpaceDN w:val="0"/>
      <w:adjustRightInd w:val="0"/>
      <w:spacing w:after="0" w:line="240" w:lineRule="atLeast"/>
    </w:pPr>
    <w:rPr>
      <w:rFonts w:ascii="Times New Roman" w:hAnsi="Times New Roman" w:cs="Times New Roman"/>
      <w:sz w:val="24"/>
      <w:szCs w:val="24"/>
    </w:rPr>
  </w:style>
  <w:style w:type="character" w:customStyle="1" w:styleId="A0">
    <w:name w:val="A0"/>
    <w:uiPriority w:val="99"/>
    <w:rsid w:val="000C091D"/>
    <w:rPr>
      <w:color w:val="000000"/>
      <w:sz w:val="20"/>
      <w:szCs w:val="20"/>
    </w:rPr>
  </w:style>
  <w:style w:type="character" w:customStyle="1" w:styleId="A1">
    <w:name w:val="A1"/>
    <w:uiPriority w:val="99"/>
    <w:rsid w:val="000C091D"/>
    <w:rPr>
      <w:color w:val="000000"/>
      <w:sz w:val="18"/>
      <w:szCs w:val="18"/>
    </w:rPr>
  </w:style>
  <w:style w:type="table" w:styleId="TableGrid">
    <w:name w:val="Table Grid"/>
    <w:basedOn w:val="TableNormal"/>
    <w:uiPriority w:val="59"/>
    <w:rsid w:val="00D548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4486"/>
    <w:pPr>
      <w:ind w:left="720"/>
      <w:contextualSpacing/>
    </w:pPr>
  </w:style>
  <w:style w:type="paragraph" w:styleId="NoSpacing">
    <w:name w:val="No Spacing"/>
    <w:uiPriority w:val="1"/>
    <w:qFormat/>
    <w:rsid w:val="00140ED7"/>
    <w:pPr>
      <w:spacing w:after="0" w:line="240" w:lineRule="auto"/>
    </w:pPr>
  </w:style>
  <w:style w:type="paragraph" w:styleId="Title">
    <w:name w:val="Title"/>
    <w:basedOn w:val="Normal"/>
    <w:next w:val="Normal"/>
    <w:link w:val="TitleChar"/>
    <w:uiPriority w:val="10"/>
    <w:qFormat/>
    <w:rsid w:val="00140E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0ED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E268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6869"/>
  </w:style>
  <w:style w:type="paragraph" w:styleId="Footer">
    <w:name w:val="footer"/>
    <w:basedOn w:val="Normal"/>
    <w:link w:val="FooterChar"/>
    <w:uiPriority w:val="99"/>
    <w:unhideWhenUsed/>
    <w:rsid w:val="00E26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8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title/>
    <c:plotArea>
      <c:layout/>
      <c:scatterChart>
        <c:scatterStyle val="smoothMarker"/>
        <c:ser>
          <c:idx val="0"/>
          <c:order val="0"/>
          <c:tx>
            <c:strRef>
              <c:f>Sheet1!$B$1</c:f>
              <c:strCache>
                <c:ptCount val="1"/>
                <c:pt idx="0">
                  <c:v>PCV value</c:v>
                </c:pt>
              </c:strCache>
            </c:strRef>
          </c:tx>
          <c:xVal>
            <c:numRef>
              <c:f>Sheet1!$A$2:$A$9</c:f>
              <c:numCache>
                <c:formatCode>General</c:formatCode>
                <c:ptCount val="8"/>
                <c:pt idx="0">
                  <c:v>0</c:v>
                </c:pt>
                <c:pt idx="1">
                  <c:v>4</c:v>
                </c:pt>
                <c:pt idx="2">
                  <c:v>8</c:v>
                </c:pt>
                <c:pt idx="3">
                  <c:v>12</c:v>
                </c:pt>
              </c:numCache>
            </c:numRef>
          </c:xVal>
          <c:yVal>
            <c:numRef>
              <c:f>Sheet1!$B$2:$B$9</c:f>
              <c:numCache>
                <c:formatCode>General</c:formatCode>
                <c:ptCount val="8"/>
                <c:pt idx="0">
                  <c:v>15</c:v>
                </c:pt>
                <c:pt idx="1">
                  <c:v>36</c:v>
                </c:pt>
                <c:pt idx="2">
                  <c:v>40</c:v>
                </c:pt>
                <c:pt idx="3">
                  <c:v>44</c:v>
                </c:pt>
              </c:numCache>
            </c:numRef>
          </c:yVal>
          <c:smooth val="1"/>
        </c:ser>
        <c:axId val="35310592"/>
        <c:axId val="35349632"/>
      </c:scatterChart>
      <c:valAx>
        <c:axId val="35310592"/>
        <c:scaling>
          <c:orientation val="minMax"/>
        </c:scaling>
        <c:axPos val="b"/>
        <c:title>
          <c:tx>
            <c:rich>
              <a:bodyPr/>
              <a:lstStyle/>
              <a:p>
                <a:pPr>
                  <a:defRPr/>
                </a:pPr>
                <a:r>
                  <a:rPr lang="en-US"/>
                  <a:t>days</a:t>
                </a:r>
              </a:p>
            </c:rich>
          </c:tx>
        </c:title>
        <c:numFmt formatCode="General" sourceLinked="1"/>
        <c:majorTickMark val="none"/>
        <c:tickLblPos val="nextTo"/>
        <c:crossAx val="35349632"/>
        <c:crosses val="autoZero"/>
        <c:crossBetween val="midCat"/>
      </c:valAx>
      <c:valAx>
        <c:axId val="35349632"/>
        <c:scaling>
          <c:orientation val="minMax"/>
        </c:scaling>
        <c:axPos val="l"/>
        <c:majorGridlines/>
        <c:title>
          <c:tx>
            <c:rich>
              <a:bodyPr/>
              <a:lstStyle/>
              <a:p>
                <a:pPr>
                  <a:defRPr/>
                </a:pPr>
                <a:r>
                  <a:rPr lang="en-US"/>
                  <a:t>PCV</a:t>
                </a:r>
                <a:r>
                  <a:rPr lang="en-US" baseline="0"/>
                  <a:t> %</a:t>
                </a:r>
                <a:endParaRPr lang="en-US"/>
              </a:p>
            </c:rich>
          </c:tx>
        </c:title>
        <c:numFmt formatCode="General" sourceLinked="1"/>
        <c:majorTickMark val="none"/>
        <c:tickLblPos val="nextTo"/>
        <c:crossAx val="35310592"/>
        <c:crosses val="autoZero"/>
        <c:crossBetween val="midCat"/>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32DA3-C3CC-4AD4-B831-3B89BCB3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25</Pages>
  <Words>5752</Words>
  <Characters>32787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 Lab-1</cp:lastModifiedBy>
  <cp:revision>290</cp:revision>
  <cp:lastPrinted>2013-06-12T08:58:00Z</cp:lastPrinted>
  <dcterms:created xsi:type="dcterms:W3CDTF">2013-06-05T05:24:00Z</dcterms:created>
  <dcterms:modified xsi:type="dcterms:W3CDTF">2013-06-12T09:04:00Z</dcterms:modified>
</cp:coreProperties>
</file>