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95"/>
        <w:rPr>
          <w:sz w:val="20"/>
        </w:rPr>
      </w:pPr>
      <w:r>
        <w:rPr>
          <w:sz w:val="20"/>
        </w:rPr>
        <w:drawing>
          <wp:inline distT="0" distB="0" distL="0" distR="0">
            <wp:extent cx="1001349" cy="896874"/>
            <wp:effectExtent l="0" t="0" r="0" b="0"/>
            <wp:docPr id="1" name="image1.jpeg" descr="CVASU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1349" cy="896874"/>
                    </a:xfrm>
                    <a:prstGeom prst="rect">
                      <a:avLst/>
                    </a:prstGeom>
                  </pic:spPr>
                </pic:pic>
              </a:graphicData>
            </a:graphic>
          </wp:inline>
        </w:drawing>
      </w:r>
      <w:r>
        <w:rPr>
          <w:sz w:val="20"/>
        </w:rPr>
      </w:r>
    </w:p>
    <w:p>
      <w:pPr>
        <w:pStyle w:val="BodyText"/>
        <w:rPr>
          <w:sz w:val="20"/>
        </w:rPr>
      </w:pPr>
    </w:p>
    <w:p>
      <w:pPr>
        <w:pStyle w:val="BodyText"/>
        <w:rPr>
          <w:sz w:val="20"/>
        </w:rPr>
      </w:pPr>
    </w:p>
    <w:p>
      <w:pPr>
        <w:pStyle w:val="Heading1"/>
        <w:spacing w:line="360" w:lineRule="auto" w:before="208"/>
        <w:ind w:left="1482"/>
      </w:pPr>
      <w:r>
        <w:rPr/>
        <w:t>PREVALANCE OF PARASITES IN STOOL IN CHILDREN OF SLUM AREA IN </w:t>
      </w:r>
      <w:r>
        <w:rPr>
          <w:spacing w:val="-3"/>
        </w:rPr>
        <w:t>CHATTOGRAM </w:t>
      </w:r>
      <w:r>
        <w:rPr/>
        <w:t>METROPOLITON</w:t>
      </w:r>
    </w:p>
    <w:p>
      <w:pPr>
        <w:pStyle w:val="BodyText"/>
        <w:rPr>
          <w:b/>
          <w:sz w:val="40"/>
        </w:rPr>
      </w:pPr>
    </w:p>
    <w:p>
      <w:pPr>
        <w:pStyle w:val="BodyText"/>
        <w:spacing w:before="2"/>
        <w:rPr>
          <w:b/>
          <w:sz w:val="36"/>
        </w:rPr>
      </w:pPr>
    </w:p>
    <w:p>
      <w:pPr>
        <w:pStyle w:val="Heading2"/>
        <w:spacing w:before="1"/>
        <w:ind w:left="923" w:right="2"/>
        <w:jc w:val="center"/>
      </w:pPr>
      <w:r>
        <w:rPr/>
        <w:t>Dr. Meah Mohammad Kamal Uddin</w:t>
      </w:r>
    </w:p>
    <w:p>
      <w:pPr>
        <w:pStyle w:val="BodyText"/>
        <w:spacing w:line="362" w:lineRule="auto" w:before="157"/>
        <w:ind w:left="4114" w:right="3549" w:firstLine="5"/>
        <w:jc w:val="center"/>
      </w:pPr>
      <w:r>
        <w:rPr/>
        <w:t>Roll No: 0118/06 Registration No:</w:t>
      </w:r>
      <w:r>
        <w:rPr>
          <w:spacing w:val="-5"/>
        </w:rPr>
        <w:t> </w:t>
      </w:r>
      <w:r>
        <w:rPr>
          <w:spacing w:val="-4"/>
        </w:rPr>
        <w:t>603</w:t>
      </w:r>
    </w:p>
    <w:p>
      <w:pPr>
        <w:pStyle w:val="BodyText"/>
        <w:spacing w:line="273" w:lineRule="exact"/>
        <w:ind w:left="923" w:right="358"/>
        <w:jc w:val="center"/>
      </w:pPr>
      <w:r>
        <w:rPr/>
        <w:t>Session:</w:t>
      </w:r>
      <w:r>
        <w:rPr>
          <w:spacing w:val="-5"/>
        </w:rPr>
        <w:t> </w:t>
      </w:r>
      <w:r>
        <w:rPr/>
        <w:t>2018-2019</w:t>
      </w:r>
    </w:p>
    <w:p>
      <w:pPr>
        <w:pStyle w:val="BodyText"/>
        <w:rPr>
          <w:sz w:val="26"/>
        </w:rPr>
      </w:pPr>
    </w:p>
    <w:p>
      <w:pPr>
        <w:pStyle w:val="BodyText"/>
        <w:rPr>
          <w:sz w:val="26"/>
        </w:rPr>
      </w:pPr>
    </w:p>
    <w:p>
      <w:pPr>
        <w:pStyle w:val="BodyText"/>
        <w:rPr>
          <w:sz w:val="26"/>
        </w:rPr>
      </w:pPr>
    </w:p>
    <w:p>
      <w:pPr>
        <w:pStyle w:val="BodyText"/>
        <w:spacing w:before="7"/>
        <w:rPr>
          <w:sz w:val="23"/>
        </w:rPr>
      </w:pPr>
    </w:p>
    <w:p>
      <w:pPr>
        <w:spacing w:line="355" w:lineRule="auto" w:before="0"/>
        <w:ind w:left="923" w:right="365" w:firstLine="0"/>
        <w:jc w:val="center"/>
        <w:rPr>
          <w:b/>
          <w:sz w:val="24"/>
        </w:rPr>
      </w:pPr>
      <w:r>
        <w:rPr>
          <w:b/>
          <w:sz w:val="24"/>
        </w:rPr>
        <w:t>A thesis submitted in partial fulfillment of the requirements for the degree of Masters in Public Health</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2"/>
        </w:rPr>
      </w:pPr>
    </w:p>
    <w:p>
      <w:pPr>
        <w:spacing w:before="1"/>
        <w:ind w:left="1655" w:right="372" w:firstLine="0"/>
        <w:jc w:val="center"/>
        <w:rPr>
          <w:b/>
          <w:sz w:val="24"/>
        </w:rPr>
      </w:pPr>
      <w:r>
        <w:rPr>
          <w:b/>
          <w:sz w:val="24"/>
        </w:rPr>
        <w:t>One Health Institute</w:t>
      </w:r>
    </w:p>
    <w:p>
      <w:pPr>
        <w:spacing w:line="362" w:lineRule="auto" w:before="137"/>
        <w:ind w:left="2353" w:right="1070" w:firstLine="0"/>
        <w:jc w:val="center"/>
        <w:rPr>
          <w:b/>
          <w:sz w:val="26"/>
        </w:rPr>
      </w:pPr>
      <w:r>
        <w:rPr>
          <w:b/>
          <w:sz w:val="26"/>
        </w:rPr>
        <w:t>Chattogram Veterinary and Animal Sciences University Chattogram-4225, Bangladesh</w:t>
      </w:r>
    </w:p>
    <w:p>
      <w:pPr>
        <w:pStyle w:val="BodyText"/>
        <w:spacing w:before="9"/>
        <w:rPr>
          <w:b/>
          <w:sz w:val="38"/>
        </w:rPr>
      </w:pPr>
    </w:p>
    <w:p>
      <w:pPr>
        <w:spacing w:before="0"/>
        <w:ind w:left="1655" w:right="372" w:firstLine="0"/>
        <w:jc w:val="center"/>
        <w:rPr>
          <w:b/>
          <w:sz w:val="26"/>
        </w:rPr>
      </w:pPr>
      <w:r>
        <w:rPr>
          <w:b/>
          <w:sz w:val="26"/>
        </w:rPr>
        <w:t>December 2020</w:t>
      </w:r>
    </w:p>
    <w:p>
      <w:pPr>
        <w:spacing w:after="0"/>
        <w:jc w:val="center"/>
        <w:rPr>
          <w:sz w:val="26"/>
        </w:rPr>
        <w:sectPr>
          <w:type w:val="continuous"/>
          <w:pgSz w:w="12240" w:h="15840"/>
          <w:pgMar w:top="1280" w:bottom="280" w:left="1720" w:right="840"/>
        </w:sectPr>
      </w:pPr>
    </w:p>
    <w:p>
      <w:pPr>
        <w:spacing w:before="73"/>
        <w:ind w:left="801" w:right="0" w:firstLine="0"/>
        <w:jc w:val="left"/>
        <w:rPr>
          <w:b/>
          <w:sz w:val="28"/>
        </w:rPr>
      </w:pPr>
      <w:r>
        <w:rPr>
          <w:b/>
          <w:sz w:val="28"/>
        </w:rPr>
        <w:t>Authorization</w:t>
      </w:r>
    </w:p>
    <w:p>
      <w:pPr>
        <w:pStyle w:val="BodyText"/>
        <w:rPr>
          <w:b/>
          <w:sz w:val="30"/>
        </w:rPr>
      </w:pPr>
    </w:p>
    <w:p>
      <w:pPr>
        <w:pStyle w:val="BodyText"/>
        <w:rPr>
          <w:b/>
          <w:sz w:val="30"/>
        </w:rPr>
      </w:pPr>
    </w:p>
    <w:p>
      <w:pPr>
        <w:pStyle w:val="BodyText"/>
        <w:spacing w:line="360" w:lineRule="auto" w:before="250"/>
        <w:ind w:left="801" w:right="235"/>
        <w:jc w:val="both"/>
      </w:pPr>
      <w:r>
        <w:rPr/>
        <w:t>I hereby declare that I am the sole author of the thesis.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pPr>
        <w:pStyle w:val="BodyText"/>
        <w:spacing w:line="357" w:lineRule="auto" w:before="201"/>
        <w:ind w:left="801" w:right="238"/>
        <w:jc w:val="both"/>
      </w:pPr>
      <w:r>
        <w:rPr/>
        <w:t>I, the undersigned, and author of this work, declare that the </w:t>
      </w:r>
      <w:r>
        <w:rPr>
          <w:b/>
        </w:rPr>
        <w:t>electronic copy </w:t>
      </w:r>
      <w:r>
        <w:rPr/>
        <w:t>of this thesis provided to the CVASU Library, is an accurate copy of the print thesis submitted, within the limits of the technology available.</w:t>
      </w:r>
    </w:p>
    <w:p>
      <w:pPr>
        <w:pStyle w:val="BodyText"/>
        <w:rPr>
          <w:sz w:val="26"/>
        </w:rPr>
      </w:pPr>
    </w:p>
    <w:p>
      <w:pPr>
        <w:pStyle w:val="BodyText"/>
        <w:rPr>
          <w:sz w:val="26"/>
        </w:rPr>
      </w:pPr>
    </w:p>
    <w:p>
      <w:pPr>
        <w:pStyle w:val="BodyText"/>
        <w:spacing w:line="360" w:lineRule="auto" w:before="224"/>
        <w:ind w:left="801" w:right="4413"/>
      </w:pPr>
      <w:r>
        <w:rPr/>
        <w:t>Dr. Meah Mohammad Kamal Uddin December 2020</w:t>
      </w:r>
    </w:p>
    <w:p>
      <w:pPr>
        <w:spacing w:after="0" w:line="360" w:lineRule="auto"/>
        <w:sectPr>
          <w:footerReference w:type="default" r:id="rId6"/>
          <w:pgSz w:w="12240" w:h="15840"/>
          <w:pgMar w:footer="1012" w:header="0" w:top="1360" w:bottom="1200" w:left="1720" w:right="840"/>
          <w:pgNumType w:start="2"/>
        </w:sectPr>
      </w:pPr>
    </w:p>
    <w:p>
      <w:pPr>
        <w:pStyle w:val="Heading1"/>
        <w:spacing w:line="360" w:lineRule="auto"/>
        <w:ind w:right="543" w:firstLine="7"/>
      </w:pPr>
      <w:r>
        <w:rPr/>
        <w:t>PREVALANCE OF PARASITES IN STOOL IN CHILDREN OF SLUM AREA IN </w:t>
      </w:r>
      <w:r>
        <w:rPr>
          <w:spacing w:val="-3"/>
        </w:rPr>
        <w:t>CHATTOGRAM </w:t>
      </w:r>
      <w:r>
        <w:rPr/>
        <w:t>METROPOLITON</w:t>
      </w:r>
    </w:p>
    <w:p>
      <w:pPr>
        <w:pStyle w:val="BodyText"/>
        <w:spacing w:before="3"/>
        <w:rPr>
          <w:b/>
          <w:sz w:val="53"/>
        </w:rPr>
      </w:pPr>
    </w:p>
    <w:p>
      <w:pPr>
        <w:pStyle w:val="Heading2"/>
        <w:spacing w:before="0"/>
        <w:ind w:left="923" w:right="362"/>
        <w:jc w:val="center"/>
      </w:pPr>
      <w:r>
        <w:rPr/>
        <w:t>Dr. Meah Mohammad Kamal Uddin</w:t>
      </w:r>
    </w:p>
    <w:p>
      <w:pPr>
        <w:pStyle w:val="BodyText"/>
        <w:spacing w:line="360" w:lineRule="auto" w:before="162"/>
        <w:ind w:left="4114" w:right="3549" w:firstLine="5"/>
        <w:jc w:val="center"/>
      </w:pPr>
      <w:r>
        <w:rPr/>
        <w:t>Roll No: 0118/06 Registration No:</w:t>
      </w:r>
      <w:r>
        <w:rPr>
          <w:spacing w:val="-5"/>
        </w:rPr>
        <w:t> </w:t>
      </w:r>
      <w:r>
        <w:rPr>
          <w:spacing w:val="-4"/>
        </w:rPr>
        <w:t>603</w:t>
      </w:r>
    </w:p>
    <w:p>
      <w:pPr>
        <w:pStyle w:val="BodyText"/>
        <w:spacing w:before="3"/>
        <w:ind w:left="923" w:right="358"/>
        <w:jc w:val="center"/>
      </w:pPr>
      <w:r>
        <w:rPr/>
        <w:t>Session:</w:t>
      </w:r>
      <w:r>
        <w:rPr>
          <w:spacing w:val="-5"/>
        </w:rPr>
        <w:t> </w:t>
      </w:r>
      <w:r>
        <w:rPr/>
        <w:t>2018-2019</w:t>
      </w:r>
    </w:p>
    <w:p>
      <w:pPr>
        <w:pStyle w:val="BodyText"/>
        <w:rPr>
          <w:sz w:val="26"/>
        </w:rPr>
      </w:pPr>
    </w:p>
    <w:p>
      <w:pPr>
        <w:pStyle w:val="BodyText"/>
        <w:rPr>
          <w:sz w:val="26"/>
        </w:rPr>
      </w:pPr>
    </w:p>
    <w:p>
      <w:pPr>
        <w:pStyle w:val="BodyText"/>
        <w:spacing w:before="1"/>
        <w:rPr>
          <w:sz w:val="32"/>
        </w:rPr>
      </w:pPr>
    </w:p>
    <w:p>
      <w:pPr>
        <w:spacing w:line="360" w:lineRule="auto" w:before="1"/>
        <w:ind w:left="923" w:right="372" w:firstLine="0"/>
        <w:jc w:val="center"/>
        <w:rPr>
          <w:b/>
          <w:sz w:val="24"/>
        </w:rPr>
      </w:pPr>
      <w:r>
        <w:rPr>
          <w:b/>
          <w:sz w:val="24"/>
        </w:rPr>
        <w:t>This is to certify that we have examined the above Master’s thesis and have found that is complete and satisfactory in all respects, and that all revisions required by the thesis examination committee have been made</w:t>
      </w:r>
    </w:p>
    <w:p>
      <w:pPr>
        <w:pStyle w:val="BodyText"/>
        <w:rPr>
          <w:b/>
          <w:sz w:val="20"/>
        </w:rPr>
      </w:pPr>
    </w:p>
    <w:p>
      <w:pPr>
        <w:pStyle w:val="BodyText"/>
        <w:rPr>
          <w:b/>
          <w:sz w:val="20"/>
        </w:rPr>
      </w:pPr>
    </w:p>
    <w:p>
      <w:pPr>
        <w:pStyle w:val="BodyText"/>
        <w:rPr>
          <w:b/>
          <w:sz w:val="20"/>
        </w:rPr>
      </w:pPr>
    </w:p>
    <w:p>
      <w:pPr>
        <w:pStyle w:val="BodyText"/>
        <w:spacing w:before="2"/>
        <w:rPr>
          <w:b/>
          <w:sz w:val="12"/>
        </w:rPr>
      </w:pPr>
    </w:p>
    <w:tbl>
      <w:tblPr>
        <w:tblW w:w="0" w:type="auto"/>
        <w:jc w:val="left"/>
        <w:tblInd w:w="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3"/>
        <w:gridCol w:w="4513"/>
      </w:tblGrid>
      <w:tr>
        <w:trPr>
          <w:trHeight w:val="310" w:hRule="atLeast"/>
        </w:trPr>
        <w:tc>
          <w:tcPr>
            <w:tcW w:w="4153" w:type="dxa"/>
          </w:tcPr>
          <w:p>
            <w:pPr>
              <w:pStyle w:val="TableParagraph"/>
              <w:spacing w:line="244" w:lineRule="exact"/>
              <w:ind w:left="200"/>
              <w:rPr>
                <w:b/>
                <w:sz w:val="22"/>
              </w:rPr>
            </w:pPr>
            <w:r>
              <w:rPr>
                <w:b/>
                <w:sz w:val="22"/>
              </w:rPr>
              <w:t>--------------------------------------------------</w:t>
            </w:r>
          </w:p>
        </w:tc>
        <w:tc>
          <w:tcPr>
            <w:tcW w:w="4513" w:type="dxa"/>
          </w:tcPr>
          <w:p>
            <w:pPr>
              <w:pStyle w:val="TableParagraph"/>
              <w:spacing w:line="244" w:lineRule="exact"/>
              <w:ind w:left="292"/>
              <w:rPr>
                <w:b/>
                <w:sz w:val="22"/>
              </w:rPr>
            </w:pPr>
            <w:r>
              <w:rPr>
                <w:b/>
                <w:sz w:val="22"/>
              </w:rPr>
              <w:t>-------------------------------------------------------</w:t>
            </w:r>
          </w:p>
        </w:tc>
      </w:tr>
      <w:tr>
        <w:trPr>
          <w:trHeight w:val="331" w:hRule="atLeast"/>
        </w:trPr>
        <w:tc>
          <w:tcPr>
            <w:tcW w:w="4153" w:type="dxa"/>
          </w:tcPr>
          <w:p>
            <w:pPr>
              <w:pStyle w:val="TableParagraph"/>
              <w:spacing w:line="256" w:lineRule="exact" w:before="55"/>
              <w:ind w:left="1198"/>
              <w:rPr>
                <w:b/>
                <w:sz w:val="24"/>
              </w:rPr>
            </w:pPr>
            <w:r>
              <w:rPr>
                <w:b/>
                <w:sz w:val="24"/>
              </w:rPr>
              <w:t>Supervisor</w:t>
            </w:r>
          </w:p>
        </w:tc>
        <w:tc>
          <w:tcPr>
            <w:tcW w:w="4513" w:type="dxa"/>
          </w:tcPr>
          <w:p>
            <w:pPr>
              <w:pStyle w:val="TableParagraph"/>
              <w:spacing w:line="256" w:lineRule="exact" w:before="55"/>
              <w:ind w:left="1814"/>
              <w:rPr>
                <w:b/>
                <w:sz w:val="24"/>
              </w:rPr>
            </w:pPr>
            <w:r>
              <w:rPr>
                <w:b/>
                <w:sz w:val="24"/>
              </w:rPr>
              <w:t>Co-supervisor</w:t>
            </w:r>
          </w:p>
        </w:tc>
      </w:tr>
    </w:tbl>
    <w:p>
      <w:pPr>
        <w:pStyle w:val="BodyText"/>
        <w:tabs>
          <w:tab w:pos="5833" w:val="left" w:leader="none"/>
        </w:tabs>
        <w:spacing w:before="36"/>
        <w:ind w:left="916"/>
      </w:pPr>
      <w:r>
        <w:rPr>
          <w:spacing w:val="-3"/>
        </w:rPr>
        <w:t>Prof. </w:t>
      </w:r>
      <w:r>
        <w:rPr/>
        <w:t>Dr. Mohammad</w:t>
      </w:r>
      <w:r>
        <w:rPr>
          <w:spacing w:val="4"/>
        </w:rPr>
        <w:t> </w:t>
      </w:r>
      <w:r>
        <w:rPr/>
        <w:t>Alamgir</w:t>
      </w:r>
      <w:r>
        <w:rPr>
          <w:spacing w:val="-2"/>
        </w:rPr>
        <w:t> </w:t>
      </w:r>
      <w:r>
        <w:rPr/>
        <w:t>Hossain</w:t>
        <w:tab/>
        <w:t>Prof. Dr. Mohammed Yousuf</w:t>
      </w:r>
      <w:r>
        <w:rPr>
          <w:spacing w:val="-4"/>
        </w:rPr>
        <w:t> </w:t>
      </w:r>
      <w:r>
        <w:rPr/>
        <w:t>Elahi</w:t>
      </w:r>
    </w:p>
    <w:p>
      <w:pPr>
        <w:pStyle w:val="BodyText"/>
        <w:spacing w:before="41"/>
        <w:ind w:left="6745"/>
      </w:pPr>
      <w:r>
        <w:rPr/>
        <w:t>Chowdhury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before="1"/>
        <w:ind w:left="3461" w:right="0" w:firstLine="0"/>
        <w:jc w:val="left"/>
        <w:rPr>
          <w:b/>
          <w:sz w:val="22"/>
        </w:rPr>
      </w:pPr>
      <w:r>
        <w:rPr>
          <w:b/>
          <w:sz w:val="22"/>
        </w:rPr>
        <w:t>-----------------------------------------------</w:t>
      </w:r>
    </w:p>
    <w:p>
      <w:pPr>
        <w:spacing w:before="122"/>
        <w:ind w:left="3696" w:right="0" w:firstLine="0"/>
        <w:jc w:val="left"/>
        <w:rPr>
          <w:b/>
          <w:sz w:val="24"/>
        </w:rPr>
      </w:pPr>
      <w:r>
        <w:rPr>
          <w:b/>
          <w:sz w:val="24"/>
        </w:rPr>
        <w:t>Director, One Health Institute</w:t>
      </w:r>
    </w:p>
    <w:p>
      <w:pPr>
        <w:pStyle w:val="BodyText"/>
        <w:rPr>
          <w:b/>
          <w:sz w:val="26"/>
        </w:rPr>
      </w:pPr>
    </w:p>
    <w:p>
      <w:pPr>
        <w:pStyle w:val="BodyText"/>
        <w:rPr>
          <w:b/>
          <w:sz w:val="26"/>
        </w:rPr>
      </w:pPr>
    </w:p>
    <w:p>
      <w:pPr>
        <w:spacing w:before="177"/>
        <w:ind w:left="1655" w:right="372" w:firstLine="0"/>
        <w:jc w:val="center"/>
        <w:rPr>
          <w:b/>
          <w:sz w:val="24"/>
        </w:rPr>
      </w:pPr>
      <w:r>
        <w:rPr>
          <w:b/>
          <w:sz w:val="24"/>
        </w:rPr>
        <w:t>One Health Institute</w:t>
      </w:r>
    </w:p>
    <w:p>
      <w:pPr>
        <w:spacing w:line="357" w:lineRule="auto" w:before="138"/>
        <w:ind w:left="2354" w:right="1070" w:firstLine="0"/>
        <w:jc w:val="center"/>
        <w:rPr>
          <w:b/>
          <w:sz w:val="26"/>
        </w:rPr>
      </w:pPr>
      <w:r>
        <w:rPr>
          <w:b/>
          <w:sz w:val="26"/>
        </w:rPr>
        <w:t>Chattogram Veterinary and Animal Sciences University Chattogram-4225, Bangladesh</w:t>
      </w:r>
    </w:p>
    <w:p>
      <w:pPr>
        <w:spacing w:before="6"/>
        <w:ind w:left="1655" w:right="372" w:firstLine="0"/>
        <w:jc w:val="center"/>
        <w:rPr>
          <w:b/>
          <w:sz w:val="26"/>
        </w:rPr>
      </w:pPr>
      <w:r>
        <w:rPr>
          <w:b/>
          <w:sz w:val="26"/>
        </w:rPr>
        <w:t>December 2020</w:t>
      </w:r>
    </w:p>
    <w:p>
      <w:pPr>
        <w:spacing w:after="0"/>
        <w:jc w:val="center"/>
        <w:rPr>
          <w:sz w:val="26"/>
        </w:rPr>
        <w:sectPr>
          <w:pgSz w:w="12240" w:h="15840"/>
          <w:pgMar w:header="0" w:footer="1012" w:top="1380" w:bottom="1200" w:left="1720" w:right="840"/>
        </w:sectPr>
      </w:pPr>
    </w:p>
    <w:p>
      <w:pPr>
        <w:spacing w:before="73"/>
        <w:ind w:left="923" w:right="362" w:firstLine="0"/>
        <w:jc w:val="center"/>
        <w:rPr>
          <w:b/>
          <w:sz w:val="28"/>
        </w:rPr>
      </w:pPr>
      <w:r>
        <w:rPr>
          <w:b/>
          <w:sz w:val="28"/>
        </w:rPr>
        <w:t>Acknowledgment</w:t>
      </w:r>
    </w:p>
    <w:p>
      <w:pPr>
        <w:pStyle w:val="BodyText"/>
        <w:rPr>
          <w:b/>
          <w:sz w:val="30"/>
        </w:rPr>
      </w:pPr>
    </w:p>
    <w:p>
      <w:pPr>
        <w:pStyle w:val="BodyText"/>
        <w:spacing w:line="480" w:lineRule="auto" w:before="264"/>
        <w:ind w:left="801" w:right="232"/>
        <w:jc w:val="both"/>
      </w:pPr>
      <w:r>
        <w:rPr/>
        <w:t>The author </w:t>
      </w:r>
      <w:r>
        <w:rPr>
          <w:spacing w:val="-3"/>
        </w:rPr>
        <w:t>would like </w:t>
      </w:r>
      <w:r>
        <w:rPr/>
        <w:t>to acknowledge the Almighty Allah for giving him life, hope, courage, strength and perseverance </w:t>
      </w:r>
      <w:r>
        <w:rPr>
          <w:spacing w:val="2"/>
        </w:rPr>
        <w:t>to </w:t>
      </w:r>
      <w:r>
        <w:rPr/>
        <w:t>carry on despite all the challenges. The author feels highly privileged </w:t>
      </w:r>
      <w:r>
        <w:rPr>
          <w:spacing w:val="2"/>
        </w:rPr>
        <w:t>to </w:t>
      </w:r>
      <w:r>
        <w:rPr/>
        <w:t>express his profound sense </w:t>
      </w:r>
      <w:r>
        <w:rPr>
          <w:spacing w:val="4"/>
        </w:rPr>
        <w:t>of </w:t>
      </w:r>
      <w:r>
        <w:rPr/>
        <w:t>gratitude and veneration </w:t>
      </w:r>
      <w:r>
        <w:rPr>
          <w:spacing w:val="2"/>
        </w:rPr>
        <w:t>to </w:t>
      </w:r>
      <w:r>
        <w:rPr/>
        <w:t>his super- visor Professor Dr. Mohammad Alamgir Hossain, Professor, Department of pathology and parasitology, for </w:t>
      </w:r>
      <w:r>
        <w:rPr>
          <w:spacing w:val="-4"/>
        </w:rPr>
        <w:t>his </w:t>
      </w:r>
      <w:r>
        <w:rPr/>
        <w:t>valuable and critical suggestions, scientific acumen, perspicacious remarks, scholarly guidance, blessings, and inspiration throughout the course of this study, research works and preparation of this manuscript. The author expresses his sincere and unfathomable sense of gratitude to his co-supervisor Professor Dr. Mohammed Yousuf Elahi Chowdhury for his constructive advice and encouragement at various stages of this study and thesis</w:t>
      </w:r>
      <w:r>
        <w:rPr>
          <w:spacing w:val="-8"/>
        </w:rPr>
        <w:t> </w:t>
      </w:r>
      <w:r>
        <w:rPr/>
        <w:t>writing.</w:t>
      </w:r>
    </w:p>
    <w:p>
      <w:pPr>
        <w:pStyle w:val="BodyText"/>
        <w:spacing w:line="480" w:lineRule="auto" w:before="203"/>
        <w:ind w:left="801" w:right="236"/>
        <w:jc w:val="both"/>
      </w:pPr>
      <w:r>
        <w:rPr/>
        <w:t>With special pleasure, author acknowledges the Coordinator of Advanced Studies and Re-search and Committee of Advanced Studies and Research, CVASU for providing him a research grant to accomplish his research work. Author also likes to thank Professor Dr Mahfuzur Rahman for his advice and assistance in microscopic identification and laboratory support.</w:t>
      </w:r>
    </w:p>
    <w:p>
      <w:pPr>
        <w:pStyle w:val="BodyText"/>
        <w:spacing w:line="480" w:lineRule="auto" w:before="198"/>
        <w:ind w:left="801" w:right="238"/>
        <w:jc w:val="both"/>
      </w:pPr>
      <w:r>
        <w:rPr/>
        <w:t>Author gives sincere thanks to his </w:t>
      </w:r>
      <w:r>
        <w:rPr>
          <w:spacing w:val="-3"/>
        </w:rPr>
        <w:t>family, </w:t>
      </w:r>
      <w:r>
        <w:rPr/>
        <w:t>especially his father and mother who  constantly whispered “don’t </w:t>
      </w:r>
      <w:r>
        <w:rPr>
          <w:spacing w:val="-3"/>
        </w:rPr>
        <w:t>give </w:t>
      </w:r>
      <w:r>
        <w:rPr/>
        <w:t>up” to him and also grateful </w:t>
      </w:r>
      <w:r>
        <w:rPr>
          <w:spacing w:val="2"/>
        </w:rPr>
        <w:t>to </w:t>
      </w:r>
      <w:r>
        <w:rPr/>
        <w:t>brother and sisters for their moral support. Very sincere thanks are due to the examiners for helping him </w:t>
      </w:r>
      <w:r>
        <w:rPr>
          <w:spacing w:val="2"/>
        </w:rPr>
        <w:t>to </w:t>
      </w:r>
      <w:r>
        <w:rPr/>
        <w:t>refine his work further. The author once again records his deep </w:t>
      </w:r>
      <w:r>
        <w:rPr>
          <w:spacing w:val="-4"/>
        </w:rPr>
        <w:t>felt </w:t>
      </w:r>
      <w:r>
        <w:rPr/>
        <w:t>gratitude to all those who not mentioned here but directly or indirectly cooperated </w:t>
      </w:r>
      <w:r>
        <w:rPr>
          <w:spacing w:val="-5"/>
        </w:rPr>
        <w:t>in </w:t>
      </w:r>
      <w:r>
        <w:rPr/>
        <w:t>this</w:t>
      </w:r>
      <w:r>
        <w:rPr>
          <w:spacing w:val="9"/>
        </w:rPr>
        <w:t> </w:t>
      </w:r>
      <w:r>
        <w:rPr/>
        <w:t>endeavor.</w:t>
      </w:r>
    </w:p>
    <w:p>
      <w:pPr>
        <w:spacing w:after="0" w:line="480" w:lineRule="auto"/>
        <w:jc w:val="both"/>
        <w:sectPr>
          <w:pgSz w:w="12240" w:h="15840"/>
          <w:pgMar w:header="0" w:footer="1012" w:top="1360" w:bottom="1200" w:left="1720" w:right="840"/>
        </w:sectPr>
      </w:pPr>
    </w:p>
    <w:p>
      <w:pPr>
        <w:pStyle w:val="Heading2"/>
      </w:pPr>
      <w:r>
        <w:rPr/>
        <w:t>Table of Contents</w:t>
      </w:r>
    </w:p>
    <w:p>
      <w:pPr>
        <w:pStyle w:val="BodyText"/>
        <w:spacing w:before="9"/>
        <w:rPr>
          <w:b/>
          <w:sz w:val="14"/>
        </w:rPr>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6"/>
        <w:gridCol w:w="667"/>
      </w:tblGrid>
      <w:tr>
        <w:trPr>
          <w:trHeight w:val="494" w:hRule="atLeast"/>
        </w:trPr>
        <w:tc>
          <w:tcPr>
            <w:tcW w:w="7866" w:type="dxa"/>
          </w:tcPr>
          <w:p>
            <w:pPr>
              <w:pStyle w:val="TableParagraph"/>
              <w:rPr>
                <w:b/>
                <w:sz w:val="24"/>
              </w:rPr>
            </w:pPr>
            <w:r>
              <w:rPr>
                <w:b/>
                <w:sz w:val="24"/>
              </w:rPr>
              <w:t>Authorization</w:t>
            </w:r>
          </w:p>
        </w:tc>
        <w:tc>
          <w:tcPr>
            <w:tcW w:w="667" w:type="dxa"/>
          </w:tcPr>
          <w:p>
            <w:pPr>
              <w:pStyle w:val="TableParagraph"/>
              <w:ind w:left="3"/>
              <w:jc w:val="center"/>
              <w:rPr>
                <w:b/>
                <w:sz w:val="24"/>
              </w:rPr>
            </w:pPr>
            <w:r>
              <w:rPr>
                <w:b/>
                <w:w w:val="71"/>
                <w:sz w:val="24"/>
              </w:rPr>
              <w:t>ⅱ</w:t>
            </w:r>
          </w:p>
        </w:tc>
      </w:tr>
      <w:tr>
        <w:trPr>
          <w:trHeight w:val="412" w:hRule="atLeast"/>
        </w:trPr>
        <w:tc>
          <w:tcPr>
            <w:tcW w:w="7866" w:type="dxa"/>
          </w:tcPr>
          <w:p>
            <w:pPr>
              <w:pStyle w:val="TableParagraph"/>
              <w:rPr>
                <w:b/>
                <w:sz w:val="24"/>
              </w:rPr>
            </w:pPr>
            <w:r>
              <w:rPr>
                <w:b/>
                <w:sz w:val="24"/>
              </w:rPr>
              <w:t>Signature Page</w:t>
            </w:r>
          </w:p>
        </w:tc>
        <w:tc>
          <w:tcPr>
            <w:tcW w:w="667" w:type="dxa"/>
          </w:tcPr>
          <w:p>
            <w:pPr>
              <w:pStyle w:val="TableParagraph"/>
              <w:ind w:left="11"/>
              <w:jc w:val="center"/>
              <w:rPr>
                <w:b/>
                <w:sz w:val="24"/>
              </w:rPr>
            </w:pPr>
            <w:r>
              <w:rPr>
                <w:b/>
                <w:w w:val="106"/>
                <w:sz w:val="24"/>
              </w:rPr>
              <w:t>ⅲ</w:t>
            </w:r>
          </w:p>
        </w:tc>
      </w:tr>
      <w:tr>
        <w:trPr>
          <w:trHeight w:val="412" w:hRule="atLeast"/>
        </w:trPr>
        <w:tc>
          <w:tcPr>
            <w:tcW w:w="7866" w:type="dxa"/>
          </w:tcPr>
          <w:p>
            <w:pPr>
              <w:pStyle w:val="TableParagraph"/>
              <w:rPr>
                <w:b/>
                <w:sz w:val="24"/>
              </w:rPr>
            </w:pPr>
            <w:r>
              <w:rPr>
                <w:b/>
                <w:sz w:val="24"/>
              </w:rPr>
              <w:t>Acknowledgments</w:t>
            </w:r>
          </w:p>
        </w:tc>
        <w:tc>
          <w:tcPr>
            <w:tcW w:w="667" w:type="dxa"/>
          </w:tcPr>
          <w:p>
            <w:pPr>
              <w:pStyle w:val="TableParagraph"/>
              <w:ind w:left="4"/>
              <w:jc w:val="center"/>
              <w:rPr>
                <w:b/>
                <w:sz w:val="24"/>
              </w:rPr>
            </w:pPr>
            <w:r>
              <w:rPr>
                <w:b/>
                <w:w w:val="97"/>
                <w:sz w:val="24"/>
              </w:rPr>
              <w:t>ⅳ</w:t>
            </w:r>
          </w:p>
        </w:tc>
      </w:tr>
      <w:tr>
        <w:trPr>
          <w:trHeight w:val="417" w:hRule="atLeast"/>
        </w:trPr>
        <w:tc>
          <w:tcPr>
            <w:tcW w:w="7866" w:type="dxa"/>
          </w:tcPr>
          <w:p>
            <w:pPr>
              <w:pStyle w:val="TableParagraph"/>
              <w:spacing w:line="240" w:lineRule="auto" w:before="1"/>
              <w:rPr>
                <w:b/>
                <w:sz w:val="24"/>
              </w:rPr>
            </w:pPr>
            <w:r>
              <w:rPr>
                <w:b/>
                <w:sz w:val="24"/>
              </w:rPr>
              <w:t>List of Figures</w:t>
            </w:r>
          </w:p>
        </w:tc>
        <w:tc>
          <w:tcPr>
            <w:tcW w:w="667" w:type="dxa"/>
          </w:tcPr>
          <w:p>
            <w:pPr>
              <w:pStyle w:val="TableParagraph"/>
              <w:spacing w:line="240" w:lineRule="auto" w:before="1"/>
              <w:ind w:left="6"/>
              <w:jc w:val="center"/>
              <w:rPr>
                <w:b/>
                <w:sz w:val="24"/>
              </w:rPr>
            </w:pPr>
            <w:r>
              <w:rPr>
                <w:b/>
                <w:w w:val="170"/>
                <w:sz w:val="24"/>
              </w:rPr>
              <w:t>ⅷ</w:t>
            </w:r>
          </w:p>
        </w:tc>
      </w:tr>
      <w:tr>
        <w:trPr>
          <w:trHeight w:val="412" w:hRule="atLeast"/>
        </w:trPr>
        <w:tc>
          <w:tcPr>
            <w:tcW w:w="7866" w:type="dxa"/>
          </w:tcPr>
          <w:p>
            <w:pPr>
              <w:pStyle w:val="TableParagraph"/>
              <w:rPr>
                <w:b/>
                <w:sz w:val="24"/>
              </w:rPr>
            </w:pPr>
            <w:r>
              <w:rPr>
                <w:b/>
                <w:sz w:val="24"/>
              </w:rPr>
              <w:t>List of Tables</w:t>
            </w:r>
          </w:p>
        </w:tc>
        <w:tc>
          <w:tcPr>
            <w:tcW w:w="667" w:type="dxa"/>
          </w:tcPr>
          <w:p>
            <w:pPr>
              <w:pStyle w:val="TableParagraph"/>
              <w:ind w:left="7"/>
              <w:jc w:val="center"/>
              <w:rPr>
                <w:b/>
                <w:sz w:val="24"/>
              </w:rPr>
            </w:pPr>
            <w:r>
              <w:rPr>
                <w:b/>
                <w:w w:val="99"/>
                <w:sz w:val="24"/>
              </w:rPr>
              <w:t>ⅸ</w:t>
            </w:r>
          </w:p>
        </w:tc>
      </w:tr>
      <w:tr>
        <w:trPr>
          <w:trHeight w:val="412" w:hRule="atLeast"/>
        </w:trPr>
        <w:tc>
          <w:tcPr>
            <w:tcW w:w="7866" w:type="dxa"/>
          </w:tcPr>
          <w:p>
            <w:pPr>
              <w:pStyle w:val="TableParagraph"/>
              <w:rPr>
                <w:b/>
                <w:sz w:val="24"/>
              </w:rPr>
            </w:pPr>
            <w:r>
              <w:rPr>
                <w:b/>
                <w:sz w:val="24"/>
              </w:rPr>
              <w:t>List of Abbreviations</w:t>
            </w:r>
          </w:p>
        </w:tc>
        <w:tc>
          <w:tcPr>
            <w:tcW w:w="667" w:type="dxa"/>
          </w:tcPr>
          <w:p>
            <w:pPr>
              <w:pStyle w:val="TableParagraph"/>
              <w:ind w:left="9"/>
              <w:jc w:val="center"/>
              <w:rPr>
                <w:b/>
                <w:sz w:val="24"/>
              </w:rPr>
            </w:pPr>
            <w:r>
              <w:rPr>
                <w:b/>
                <w:w w:val="64"/>
                <w:sz w:val="24"/>
              </w:rPr>
              <w:t>ⅹ</w:t>
            </w:r>
          </w:p>
        </w:tc>
      </w:tr>
      <w:tr>
        <w:trPr>
          <w:trHeight w:val="417" w:hRule="atLeast"/>
        </w:trPr>
        <w:tc>
          <w:tcPr>
            <w:tcW w:w="7866" w:type="dxa"/>
          </w:tcPr>
          <w:p>
            <w:pPr>
              <w:pStyle w:val="TableParagraph"/>
              <w:spacing w:line="240" w:lineRule="auto" w:before="1"/>
              <w:rPr>
                <w:b/>
                <w:sz w:val="24"/>
              </w:rPr>
            </w:pPr>
            <w:r>
              <w:rPr>
                <w:b/>
                <w:sz w:val="24"/>
              </w:rPr>
              <w:t>Abstract</w:t>
            </w:r>
          </w:p>
        </w:tc>
        <w:tc>
          <w:tcPr>
            <w:tcW w:w="667" w:type="dxa"/>
          </w:tcPr>
          <w:p>
            <w:pPr>
              <w:pStyle w:val="TableParagraph"/>
              <w:spacing w:line="240" w:lineRule="auto" w:before="1"/>
              <w:ind w:left="7"/>
              <w:jc w:val="center"/>
              <w:rPr>
                <w:b/>
                <w:sz w:val="24"/>
              </w:rPr>
            </w:pPr>
            <w:r>
              <w:rPr>
                <w:b/>
                <w:w w:val="99"/>
                <w:sz w:val="24"/>
              </w:rPr>
              <w:t>ⅺ</w:t>
            </w:r>
          </w:p>
        </w:tc>
      </w:tr>
      <w:tr>
        <w:trPr>
          <w:trHeight w:val="412" w:hRule="atLeast"/>
        </w:trPr>
        <w:tc>
          <w:tcPr>
            <w:tcW w:w="7866" w:type="dxa"/>
          </w:tcPr>
          <w:p>
            <w:pPr>
              <w:pStyle w:val="TableParagraph"/>
              <w:ind w:left="470"/>
              <w:rPr>
                <w:b/>
                <w:sz w:val="24"/>
              </w:rPr>
            </w:pPr>
            <w:r>
              <w:rPr>
                <w:b/>
                <w:sz w:val="22"/>
              </w:rPr>
              <w:t>1. </w:t>
            </w:r>
            <w:r>
              <w:rPr>
                <w:b/>
                <w:sz w:val="24"/>
              </w:rPr>
              <w:t>Introduction</w:t>
            </w:r>
          </w:p>
        </w:tc>
        <w:tc>
          <w:tcPr>
            <w:tcW w:w="667" w:type="dxa"/>
          </w:tcPr>
          <w:p>
            <w:pPr>
              <w:pStyle w:val="TableParagraph"/>
              <w:ind w:left="153" w:right="149"/>
              <w:jc w:val="center"/>
              <w:rPr>
                <w:b/>
                <w:sz w:val="24"/>
              </w:rPr>
            </w:pPr>
            <w:r>
              <w:rPr>
                <w:b/>
                <w:sz w:val="24"/>
              </w:rPr>
              <w:t>01</w:t>
            </w:r>
          </w:p>
        </w:tc>
      </w:tr>
      <w:tr>
        <w:trPr>
          <w:trHeight w:val="412" w:hRule="atLeast"/>
        </w:trPr>
        <w:tc>
          <w:tcPr>
            <w:tcW w:w="7866" w:type="dxa"/>
          </w:tcPr>
          <w:p>
            <w:pPr>
              <w:pStyle w:val="TableParagraph"/>
              <w:ind w:left="470"/>
              <w:rPr>
                <w:b/>
                <w:sz w:val="24"/>
              </w:rPr>
            </w:pPr>
            <w:r>
              <w:rPr>
                <w:b/>
                <w:sz w:val="22"/>
              </w:rPr>
              <w:t>2. </w:t>
            </w:r>
            <w:r>
              <w:rPr>
                <w:b/>
                <w:sz w:val="24"/>
              </w:rPr>
              <w:t>Review of Literatures</w:t>
            </w:r>
          </w:p>
        </w:tc>
        <w:tc>
          <w:tcPr>
            <w:tcW w:w="667" w:type="dxa"/>
          </w:tcPr>
          <w:p>
            <w:pPr>
              <w:pStyle w:val="TableParagraph"/>
              <w:ind w:left="153" w:right="149"/>
              <w:jc w:val="center"/>
              <w:rPr>
                <w:b/>
                <w:sz w:val="24"/>
              </w:rPr>
            </w:pPr>
            <w:r>
              <w:rPr>
                <w:b/>
                <w:sz w:val="24"/>
              </w:rPr>
              <w:t>04</w:t>
            </w:r>
          </w:p>
        </w:tc>
      </w:tr>
      <w:tr>
        <w:trPr>
          <w:trHeight w:val="417" w:hRule="atLeast"/>
        </w:trPr>
        <w:tc>
          <w:tcPr>
            <w:tcW w:w="7866" w:type="dxa"/>
          </w:tcPr>
          <w:p>
            <w:pPr>
              <w:pStyle w:val="TableParagraph"/>
              <w:spacing w:line="240" w:lineRule="auto" w:before="2"/>
              <w:ind w:left="470"/>
              <w:rPr>
                <w:b/>
                <w:sz w:val="24"/>
              </w:rPr>
            </w:pPr>
            <w:r>
              <w:rPr>
                <w:b/>
                <w:sz w:val="22"/>
              </w:rPr>
              <w:t>3. </w:t>
            </w:r>
            <w:r>
              <w:rPr>
                <w:b/>
                <w:sz w:val="24"/>
              </w:rPr>
              <w:t>Materials and Methods</w:t>
            </w:r>
          </w:p>
        </w:tc>
        <w:tc>
          <w:tcPr>
            <w:tcW w:w="667" w:type="dxa"/>
          </w:tcPr>
          <w:p>
            <w:pPr>
              <w:pStyle w:val="TableParagraph"/>
              <w:spacing w:line="240" w:lineRule="auto" w:before="2"/>
              <w:ind w:left="116" w:right="186"/>
              <w:jc w:val="center"/>
              <w:rPr>
                <w:b/>
                <w:sz w:val="24"/>
              </w:rPr>
            </w:pPr>
            <w:r>
              <w:rPr>
                <w:b/>
                <w:sz w:val="24"/>
              </w:rPr>
              <w:t>18</w:t>
            </w:r>
          </w:p>
        </w:tc>
      </w:tr>
      <w:tr>
        <w:trPr>
          <w:trHeight w:val="412" w:hRule="atLeast"/>
        </w:trPr>
        <w:tc>
          <w:tcPr>
            <w:tcW w:w="7866" w:type="dxa"/>
          </w:tcPr>
          <w:p>
            <w:pPr>
              <w:pStyle w:val="TableParagraph"/>
              <w:ind w:left="470"/>
              <w:rPr>
                <w:b/>
                <w:sz w:val="24"/>
              </w:rPr>
            </w:pPr>
            <w:r>
              <w:rPr>
                <w:b/>
                <w:sz w:val="22"/>
              </w:rPr>
              <w:t>4. </w:t>
            </w:r>
            <w:r>
              <w:rPr>
                <w:b/>
                <w:sz w:val="24"/>
              </w:rPr>
              <w:t>Results</w:t>
            </w:r>
          </w:p>
        </w:tc>
        <w:tc>
          <w:tcPr>
            <w:tcW w:w="667" w:type="dxa"/>
          </w:tcPr>
          <w:p>
            <w:pPr>
              <w:pStyle w:val="TableParagraph"/>
              <w:ind w:left="116" w:right="186"/>
              <w:jc w:val="center"/>
              <w:rPr>
                <w:b/>
                <w:sz w:val="24"/>
              </w:rPr>
            </w:pPr>
            <w:r>
              <w:rPr>
                <w:b/>
                <w:sz w:val="24"/>
              </w:rPr>
              <w:t>22</w:t>
            </w:r>
          </w:p>
        </w:tc>
      </w:tr>
      <w:tr>
        <w:trPr>
          <w:trHeight w:val="412" w:hRule="atLeast"/>
        </w:trPr>
        <w:tc>
          <w:tcPr>
            <w:tcW w:w="7866" w:type="dxa"/>
          </w:tcPr>
          <w:p>
            <w:pPr>
              <w:pStyle w:val="TableParagraph"/>
              <w:ind w:left="470"/>
              <w:rPr>
                <w:b/>
                <w:sz w:val="24"/>
              </w:rPr>
            </w:pPr>
            <w:r>
              <w:rPr>
                <w:b/>
                <w:sz w:val="22"/>
              </w:rPr>
              <w:t>5. </w:t>
            </w:r>
            <w:r>
              <w:rPr>
                <w:b/>
                <w:sz w:val="24"/>
              </w:rPr>
              <w:t>Discussion</w:t>
            </w:r>
          </w:p>
        </w:tc>
        <w:tc>
          <w:tcPr>
            <w:tcW w:w="667" w:type="dxa"/>
          </w:tcPr>
          <w:p>
            <w:pPr>
              <w:pStyle w:val="TableParagraph"/>
              <w:ind w:left="153" w:right="149"/>
              <w:jc w:val="center"/>
              <w:rPr>
                <w:b/>
                <w:sz w:val="24"/>
              </w:rPr>
            </w:pPr>
            <w:r>
              <w:rPr>
                <w:b/>
                <w:sz w:val="24"/>
              </w:rPr>
              <w:t>27</w:t>
            </w:r>
          </w:p>
        </w:tc>
      </w:tr>
      <w:tr>
        <w:trPr>
          <w:trHeight w:val="417" w:hRule="atLeast"/>
        </w:trPr>
        <w:tc>
          <w:tcPr>
            <w:tcW w:w="7866" w:type="dxa"/>
          </w:tcPr>
          <w:p>
            <w:pPr>
              <w:pStyle w:val="TableParagraph"/>
              <w:ind w:left="470"/>
              <w:rPr>
                <w:b/>
                <w:sz w:val="24"/>
              </w:rPr>
            </w:pPr>
            <w:r>
              <w:rPr>
                <w:b/>
                <w:sz w:val="22"/>
              </w:rPr>
              <w:t>6. </w:t>
            </w:r>
            <w:r>
              <w:rPr>
                <w:b/>
                <w:sz w:val="24"/>
              </w:rPr>
              <w:t>Conclusions</w:t>
            </w:r>
          </w:p>
        </w:tc>
        <w:tc>
          <w:tcPr>
            <w:tcW w:w="667" w:type="dxa"/>
          </w:tcPr>
          <w:p>
            <w:pPr>
              <w:pStyle w:val="TableParagraph"/>
              <w:ind w:left="153" w:right="149"/>
              <w:jc w:val="center"/>
              <w:rPr>
                <w:b/>
                <w:sz w:val="24"/>
              </w:rPr>
            </w:pPr>
            <w:r>
              <w:rPr>
                <w:b/>
                <w:sz w:val="24"/>
              </w:rPr>
              <w:t>30</w:t>
            </w:r>
          </w:p>
        </w:tc>
      </w:tr>
      <w:tr>
        <w:trPr>
          <w:trHeight w:val="412" w:hRule="atLeast"/>
        </w:trPr>
        <w:tc>
          <w:tcPr>
            <w:tcW w:w="7866" w:type="dxa"/>
          </w:tcPr>
          <w:p>
            <w:pPr>
              <w:pStyle w:val="TableParagraph"/>
              <w:ind w:left="470"/>
              <w:rPr>
                <w:b/>
                <w:sz w:val="24"/>
              </w:rPr>
            </w:pPr>
            <w:r>
              <w:rPr>
                <w:b/>
                <w:sz w:val="22"/>
              </w:rPr>
              <w:t>7. </w:t>
            </w:r>
            <w:r>
              <w:rPr>
                <w:b/>
                <w:sz w:val="24"/>
              </w:rPr>
              <w:t>References</w:t>
            </w:r>
          </w:p>
        </w:tc>
        <w:tc>
          <w:tcPr>
            <w:tcW w:w="667" w:type="dxa"/>
          </w:tcPr>
          <w:p>
            <w:pPr>
              <w:pStyle w:val="TableParagraph"/>
              <w:ind w:left="153" w:right="149"/>
              <w:jc w:val="center"/>
              <w:rPr>
                <w:b/>
                <w:sz w:val="24"/>
              </w:rPr>
            </w:pPr>
            <w:r>
              <w:rPr>
                <w:b/>
                <w:sz w:val="24"/>
              </w:rPr>
              <w:t>31</w:t>
            </w:r>
          </w:p>
        </w:tc>
      </w:tr>
      <w:tr>
        <w:trPr>
          <w:trHeight w:val="412" w:hRule="atLeast"/>
        </w:trPr>
        <w:tc>
          <w:tcPr>
            <w:tcW w:w="7866" w:type="dxa"/>
          </w:tcPr>
          <w:p>
            <w:pPr>
              <w:pStyle w:val="TableParagraph"/>
              <w:rPr>
                <w:b/>
                <w:sz w:val="24"/>
              </w:rPr>
            </w:pPr>
            <w:r>
              <w:rPr>
                <w:b/>
                <w:sz w:val="24"/>
              </w:rPr>
              <w:t>Appendix A: Questionnaire</w:t>
            </w:r>
          </w:p>
        </w:tc>
        <w:tc>
          <w:tcPr>
            <w:tcW w:w="667" w:type="dxa"/>
          </w:tcPr>
          <w:p>
            <w:pPr>
              <w:pStyle w:val="TableParagraph"/>
              <w:ind w:left="153" w:right="149"/>
              <w:jc w:val="center"/>
              <w:rPr>
                <w:b/>
                <w:sz w:val="24"/>
              </w:rPr>
            </w:pPr>
            <w:r>
              <w:rPr>
                <w:b/>
                <w:sz w:val="24"/>
              </w:rPr>
              <w:t>39</w:t>
            </w:r>
          </w:p>
        </w:tc>
      </w:tr>
      <w:tr>
        <w:trPr>
          <w:trHeight w:val="417" w:hRule="atLeast"/>
        </w:trPr>
        <w:tc>
          <w:tcPr>
            <w:tcW w:w="7866" w:type="dxa"/>
          </w:tcPr>
          <w:p>
            <w:pPr>
              <w:pStyle w:val="TableParagraph"/>
              <w:rPr>
                <w:b/>
                <w:sz w:val="24"/>
              </w:rPr>
            </w:pPr>
            <w:r>
              <w:rPr>
                <w:b/>
                <w:sz w:val="24"/>
              </w:rPr>
              <w:t>Brief Bio-Data</w:t>
            </w:r>
          </w:p>
        </w:tc>
        <w:tc>
          <w:tcPr>
            <w:tcW w:w="667" w:type="dxa"/>
          </w:tcPr>
          <w:p>
            <w:pPr>
              <w:pStyle w:val="TableParagraph"/>
              <w:ind w:left="153" w:right="149"/>
              <w:jc w:val="center"/>
              <w:rPr>
                <w:b/>
                <w:sz w:val="24"/>
              </w:rPr>
            </w:pPr>
            <w:r>
              <w:rPr>
                <w:b/>
                <w:sz w:val="24"/>
              </w:rPr>
              <w:t>41</w:t>
            </w:r>
          </w:p>
        </w:tc>
      </w:tr>
    </w:tbl>
    <w:p>
      <w:pPr>
        <w:spacing w:after="0"/>
        <w:jc w:val="center"/>
        <w:rPr>
          <w:sz w:val="24"/>
        </w:rPr>
        <w:sectPr>
          <w:pgSz w:w="12240" w:h="15840"/>
          <w:pgMar w:header="0" w:footer="1012" w:top="1360" w:bottom="1200" w:left="1720" w:right="840"/>
        </w:sectPr>
      </w:pPr>
    </w:p>
    <w:p>
      <w:pPr>
        <w:spacing w:before="73"/>
        <w:ind w:left="801" w:right="0" w:firstLine="0"/>
        <w:jc w:val="left"/>
        <w:rPr>
          <w:b/>
          <w:sz w:val="28"/>
        </w:rPr>
      </w:pPr>
      <w:r>
        <w:rPr>
          <w:b/>
          <w:sz w:val="28"/>
        </w:rPr>
        <w:t>List of Figures</w:t>
      </w:r>
    </w:p>
    <w:p>
      <w:pPr>
        <w:pStyle w:val="BodyText"/>
        <w:rPr>
          <w:b/>
          <w:sz w:val="20"/>
        </w:rPr>
      </w:pPr>
    </w:p>
    <w:p>
      <w:pPr>
        <w:pStyle w:val="BodyText"/>
        <w:rPr>
          <w:b/>
          <w:sz w:val="20"/>
        </w:rPr>
      </w:pPr>
    </w:p>
    <w:p>
      <w:pPr>
        <w:pStyle w:val="BodyText"/>
        <w:rPr>
          <w:b/>
          <w:sz w:val="19"/>
        </w:rPr>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4"/>
        <w:gridCol w:w="1459"/>
      </w:tblGrid>
      <w:tr>
        <w:trPr>
          <w:trHeight w:val="413" w:hRule="atLeast"/>
        </w:trPr>
        <w:tc>
          <w:tcPr>
            <w:tcW w:w="7404" w:type="dxa"/>
          </w:tcPr>
          <w:p>
            <w:pPr>
              <w:pStyle w:val="TableParagraph"/>
              <w:spacing w:line="268" w:lineRule="exact"/>
              <w:rPr>
                <w:sz w:val="24"/>
              </w:rPr>
            </w:pPr>
            <w:r>
              <w:rPr>
                <w:b/>
                <w:sz w:val="24"/>
              </w:rPr>
              <w:t>Figure 1: </w:t>
            </w:r>
            <w:r>
              <w:rPr>
                <w:sz w:val="24"/>
              </w:rPr>
              <w:t>Life Cycle of Giardia spp</w:t>
            </w:r>
          </w:p>
        </w:tc>
        <w:tc>
          <w:tcPr>
            <w:tcW w:w="1459" w:type="dxa"/>
          </w:tcPr>
          <w:p>
            <w:pPr>
              <w:pStyle w:val="TableParagraph"/>
              <w:ind w:left="605"/>
              <w:rPr>
                <w:b/>
                <w:sz w:val="24"/>
              </w:rPr>
            </w:pPr>
            <w:r>
              <w:rPr>
                <w:b/>
                <w:sz w:val="24"/>
              </w:rPr>
              <w:t>14</w:t>
            </w:r>
          </w:p>
        </w:tc>
      </w:tr>
      <w:tr>
        <w:trPr>
          <w:trHeight w:val="412" w:hRule="atLeast"/>
        </w:trPr>
        <w:tc>
          <w:tcPr>
            <w:tcW w:w="7404" w:type="dxa"/>
          </w:tcPr>
          <w:p>
            <w:pPr>
              <w:pStyle w:val="TableParagraph"/>
              <w:spacing w:line="268" w:lineRule="exact"/>
              <w:rPr>
                <w:i/>
                <w:sz w:val="24"/>
              </w:rPr>
            </w:pPr>
            <w:r>
              <w:rPr>
                <w:b/>
                <w:sz w:val="24"/>
              </w:rPr>
              <w:t>Figure 2. </w:t>
            </w:r>
            <w:r>
              <w:rPr>
                <w:sz w:val="24"/>
              </w:rPr>
              <w:t>Life cycle of </w:t>
            </w:r>
            <w:r>
              <w:rPr>
                <w:i/>
                <w:sz w:val="24"/>
              </w:rPr>
              <w:t>Ascaris lumbricoides</w:t>
            </w:r>
          </w:p>
        </w:tc>
        <w:tc>
          <w:tcPr>
            <w:tcW w:w="1459" w:type="dxa"/>
          </w:tcPr>
          <w:p>
            <w:pPr>
              <w:pStyle w:val="TableParagraph"/>
              <w:ind w:left="605"/>
              <w:rPr>
                <w:b/>
                <w:sz w:val="24"/>
              </w:rPr>
            </w:pPr>
            <w:r>
              <w:rPr>
                <w:b/>
                <w:sz w:val="24"/>
              </w:rPr>
              <w:t>16</w:t>
            </w:r>
          </w:p>
        </w:tc>
      </w:tr>
      <w:tr>
        <w:trPr>
          <w:trHeight w:val="417" w:hRule="atLeast"/>
        </w:trPr>
        <w:tc>
          <w:tcPr>
            <w:tcW w:w="7404" w:type="dxa"/>
          </w:tcPr>
          <w:p>
            <w:pPr>
              <w:pStyle w:val="TableParagraph"/>
              <w:spacing w:line="268" w:lineRule="exact"/>
              <w:rPr>
                <w:i/>
                <w:sz w:val="24"/>
              </w:rPr>
            </w:pPr>
            <w:r>
              <w:rPr>
                <w:b/>
                <w:sz w:val="24"/>
              </w:rPr>
              <w:t>Figure 3: </w:t>
            </w:r>
            <w:r>
              <w:rPr>
                <w:sz w:val="24"/>
              </w:rPr>
              <w:t>Life cycle of </w:t>
            </w:r>
            <w:r>
              <w:rPr>
                <w:i/>
                <w:sz w:val="24"/>
              </w:rPr>
              <w:t>Trichuris trichura</w:t>
            </w:r>
          </w:p>
        </w:tc>
        <w:tc>
          <w:tcPr>
            <w:tcW w:w="1459" w:type="dxa"/>
          </w:tcPr>
          <w:p>
            <w:pPr>
              <w:pStyle w:val="TableParagraph"/>
              <w:ind w:left="605"/>
              <w:rPr>
                <w:b/>
                <w:sz w:val="24"/>
              </w:rPr>
            </w:pPr>
            <w:r>
              <w:rPr>
                <w:b/>
                <w:sz w:val="24"/>
              </w:rPr>
              <w:t>17</w:t>
            </w:r>
          </w:p>
        </w:tc>
      </w:tr>
      <w:tr>
        <w:trPr>
          <w:trHeight w:val="412" w:hRule="atLeast"/>
        </w:trPr>
        <w:tc>
          <w:tcPr>
            <w:tcW w:w="7404" w:type="dxa"/>
          </w:tcPr>
          <w:p>
            <w:pPr>
              <w:pStyle w:val="TableParagraph"/>
              <w:spacing w:line="268" w:lineRule="exact"/>
              <w:rPr>
                <w:sz w:val="24"/>
              </w:rPr>
            </w:pPr>
            <w:r>
              <w:rPr>
                <w:b/>
                <w:sz w:val="24"/>
              </w:rPr>
              <w:t>Figure 4: </w:t>
            </w:r>
            <w:r>
              <w:rPr>
                <w:sz w:val="24"/>
              </w:rPr>
              <w:t>Map of Chattogram metropolitan area</w:t>
            </w:r>
          </w:p>
        </w:tc>
        <w:tc>
          <w:tcPr>
            <w:tcW w:w="1459" w:type="dxa"/>
          </w:tcPr>
          <w:p>
            <w:pPr>
              <w:pStyle w:val="TableParagraph"/>
              <w:ind w:left="605"/>
              <w:rPr>
                <w:b/>
                <w:sz w:val="24"/>
              </w:rPr>
            </w:pPr>
            <w:r>
              <w:rPr>
                <w:b/>
                <w:sz w:val="24"/>
              </w:rPr>
              <w:t>18</w:t>
            </w:r>
          </w:p>
        </w:tc>
      </w:tr>
      <w:tr>
        <w:trPr>
          <w:trHeight w:val="412" w:hRule="atLeast"/>
        </w:trPr>
        <w:tc>
          <w:tcPr>
            <w:tcW w:w="7404" w:type="dxa"/>
          </w:tcPr>
          <w:p>
            <w:pPr>
              <w:pStyle w:val="TableParagraph"/>
              <w:spacing w:line="268" w:lineRule="exact"/>
              <w:rPr>
                <w:sz w:val="24"/>
              </w:rPr>
            </w:pPr>
            <w:r>
              <w:rPr>
                <w:b/>
                <w:sz w:val="24"/>
              </w:rPr>
              <w:t>Figure 5</w:t>
            </w:r>
            <w:r>
              <w:rPr>
                <w:sz w:val="24"/>
              </w:rPr>
              <w:t>: Sample preparation and microscopic examination</w:t>
            </w:r>
          </w:p>
        </w:tc>
        <w:tc>
          <w:tcPr>
            <w:tcW w:w="1459" w:type="dxa"/>
          </w:tcPr>
          <w:p>
            <w:pPr>
              <w:pStyle w:val="TableParagraph"/>
              <w:ind w:left="605"/>
              <w:rPr>
                <w:b/>
                <w:sz w:val="24"/>
              </w:rPr>
            </w:pPr>
            <w:r>
              <w:rPr>
                <w:b/>
                <w:sz w:val="24"/>
              </w:rPr>
              <w:t>20</w:t>
            </w:r>
          </w:p>
        </w:tc>
      </w:tr>
      <w:tr>
        <w:trPr>
          <w:trHeight w:val="1242" w:hRule="atLeast"/>
        </w:trPr>
        <w:tc>
          <w:tcPr>
            <w:tcW w:w="7404" w:type="dxa"/>
          </w:tcPr>
          <w:p>
            <w:pPr>
              <w:pStyle w:val="TableParagraph"/>
              <w:spacing w:line="362" w:lineRule="auto"/>
              <w:rPr>
                <w:sz w:val="24"/>
              </w:rPr>
            </w:pPr>
            <w:r>
              <w:rPr>
                <w:b/>
                <w:sz w:val="24"/>
              </w:rPr>
              <w:t>Figure 6: </w:t>
            </w:r>
            <w:r>
              <w:rPr>
                <w:sz w:val="24"/>
              </w:rPr>
              <w:t>(A) microscopic view of an egg of </w:t>
            </w:r>
            <w:r>
              <w:rPr>
                <w:i/>
                <w:sz w:val="24"/>
              </w:rPr>
              <w:t>Ascaris spp</w:t>
            </w:r>
            <w:r>
              <w:rPr>
                <w:sz w:val="24"/>
              </w:rPr>
              <w:t>. (B) microscopic view of an egg of </w:t>
            </w:r>
            <w:r>
              <w:rPr>
                <w:i/>
                <w:sz w:val="24"/>
              </w:rPr>
              <w:t>Trichuris spp</w:t>
            </w:r>
            <w:r>
              <w:rPr>
                <w:sz w:val="24"/>
              </w:rPr>
              <w:t>., (C) microscopic view of an egg of</w:t>
            </w:r>
          </w:p>
          <w:p>
            <w:pPr>
              <w:pStyle w:val="TableParagraph"/>
              <w:rPr>
                <w:sz w:val="24"/>
              </w:rPr>
            </w:pPr>
            <w:r>
              <w:rPr>
                <w:i/>
                <w:sz w:val="24"/>
              </w:rPr>
              <w:t>Giardia spp</w:t>
            </w:r>
            <w:r>
              <w:rPr>
                <w:sz w:val="24"/>
              </w:rPr>
              <w:t>.</w:t>
            </w:r>
          </w:p>
        </w:tc>
        <w:tc>
          <w:tcPr>
            <w:tcW w:w="1459" w:type="dxa"/>
          </w:tcPr>
          <w:p>
            <w:pPr>
              <w:pStyle w:val="TableParagraph"/>
              <w:ind w:left="605"/>
              <w:rPr>
                <w:b/>
                <w:sz w:val="24"/>
              </w:rPr>
            </w:pPr>
            <w:r>
              <w:rPr>
                <w:b/>
                <w:sz w:val="24"/>
              </w:rPr>
              <w:t>24</w:t>
            </w:r>
          </w:p>
        </w:tc>
      </w:tr>
      <w:tr>
        <w:trPr>
          <w:trHeight w:val="830" w:hRule="atLeast"/>
        </w:trPr>
        <w:tc>
          <w:tcPr>
            <w:tcW w:w="7404" w:type="dxa"/>
          </w:tcPr>
          <w:p>
            <w:pPr>
              <w:pStyle w:val="TableParagraph"/>
              <w:spacing w:line="268" w:lineRule="exact"/>
              <w:rPr>
                <w:sz w:val="24"/>
              </w:rPr>
            </w:pPr>
            <w:r>
              <w:rPr>
                <w:b/>
                <w:sz w:val="24"/>
              </w:rPr>
              <w:t>Figure 7: </w:t>
            </w:r>
            <w:r>
              <w:rPr>
                <w:sz w:val="24"/>
              </w:rPr>
              <w:t>Prevalence of parasites in different hygienic and sanitary</w:t>
            </w:r>
          </w:p>
          <w:p>
            <w:pPr>
              <w:pStyle w:val="TableParagraph"/>
              <w:spacing w:line="240" w:lineRule="auto" w:before="137"/>
              <w:rPr>
                <w:sz w:val="24"/>
              </w:rPr>
            </w:pPr>
            <w:r>
              <w:rPr>
                <w:sz w:val="24"/>
              </w:rPr>
              <w:t>conditions</w:t>
            </w:r>
          </w:p>
        </w:tc>
        <w:tc>
          <w:tcPr>
            <w:tcW w:w="1459" w:type="dxa"/>
          </w:tcPr>
          <w:p>
            <w:pPr>
              <w:pStyle w:val="TableParagraph"/>
              <w:ind w:left="605"/>
              <w:rPr>
                <w:b/>
                <w:sz w:val="24"/>
              </w:rPr>
            </w:pPr>
            <w:r>
              <w:rPr>
                <w:b/>
                <w:sz w:val="24"/>
              </w:rPr>
              <w:t>25</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9"/>
        </w:rPr>
      </w:pPr>
    </w:p>
    <w:p>
      <w:pPr>
        <w:spacing w:before="87"/>
        <w:ind w:left="801" w:right="0" w:firstLine="0"/>
        <w:jc w:val="left"/>
        <w:rPr>
          <w:b/>
          <w:sz w:val="28"/>
        </w:rPr>
      </w:pPr>
      <w:r>
        <w:rPr>
          <w:b/>
          <w:sz w:val="28"/>
        </w:rPr>
        <w:t>List of Tables</w:t>
      </w:r>
    </w:p>
    <w:p>
      <w:pPr>
        <w:pStyle w:val="BodyText"/>
        <w:rPr>
          <w:b/>
          <w:sz w:val="20"/>
        </w:rPr>
      </w:pPr>
    </w:p>
    <w:p>
      <w:pPr>
        <w:pStyle w:val="BodyText"/>
        <w:rPr>
          <w:b/>
          <w:sz w:val="20"/>
        </w:rPr>
      </w:pPr>
    </w:p>
    <w:p>
      <w:pPr>
        <w:pStyle w:val="BodyText"/>
        <w:rPr>
          <w:b/>
          <w:sz w:val="19"/>
        </w:rPr>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6"/>
        <w:gridCol w:w="1369"/>
      </w:tblGrid>
      <w:tr>
        <w:trPr>
          <w:trHeight w:val="412" w:hRule="atLeast"/>
        </w:trPr>
        <w:tc>
          <w:tcPr>
            <w:tcW w:w="7496" w:type="dxa"/>
          </w:tcPr>
          <w:p>
            <w:pPr>
              <w:pStyle w:val="TableParagraph"/>
              <w:spacing w:line="268" w:lineRule="exact"/>
              <w:rPr>
                <w:sz w:val="24"/>
              </w:rPr>
            </w:pPr>
            <w:r>
              <w:rPr>
                <w:b/>
                <w:sz w:val="24"/>
              </w:rPr>
              <w:t>Table 1: </w:t>
            </w:r>
            <w:r>
              <w:rPr>
                <w:sz w:val="24"/>
              </w:rPr>
              <w:t>Descriptive analysis of the questionnaire data</w:t>
            </w:r>
          </w:p>
        </w:tc>
        <w:tc>
          <w:tcPr>
            <w:tcW w:w="1369" w:type="dxa"/>
          </w:tcPr>
          <w:p>
            <w:pPr>
              <w:pStyle w:val="TableParagraph"/>
              <w:ind w:left="541" w:right="537"/>
              <w:jc w:val="center"/>
              <w:rPr>
                <w:b/>
                <w:sz w:val="24"/>
              </w:rPr>
            </w:pPr>
            <w:r>
              <w:rPr>
                <w:b/>
                <w:sz w:val="24"/>
              </w:rPr>
              <w:t>22</w:t>
            </w:r>
          </w:p>
        </w:tc>
      </w:tr>
      <w:tr>
        <w:trPr>
          <w:trHeight w:val="413" w:hRule="atLeast"/>
        </w:trPr>
        <w:tc>
          <w:tcPr>
            <w:tcW w:w="7496" w:type="dxa"/>
          </w:tcPr>
          <w:p>
            <w:pPr>
              <w:pStyle w:val="TableParagraph"/>
              <w:spacing w:line="268" w:lineRule="exact"/>
              <w:rPr>
                <w:sz w:val="24"/>
              </w:rPr>
            </w:pPr>
            <w:r>
              <w:rPr>
                <w:b/>
                <w:sz w:val="24"/>
              </w:rPr>
              <w:t>Table 2: </w:t>
            </w:r>
            <w:r>
              <w:rPr>
                <w:sz w:val="24"/>
              </w:rPr>
              <w:t>Types of parasites found in stool sample with their prevalence</w:t>
            </w:r>
          </w:p>
        </w:tc>
        <w:tc>
          <w:tcPr>
            <w:tcW w:w="1369" w:type="dxa"/>
          </w:tcPr>
          <w:p>
            <w:pPr>
              <w:pStyle w:val="TableParagraph"/>
              <w:ind w:left="541" w:right="537"/>
              <w:jc w:val="center"/>
              <w:rPr>
                <w:b/>
                <w:sz w:val="24"/>
              </w:rPr>
            </w:pPr>
            <w:r>
              <w:rPr>
                <w:b/>
                <w:sz w:val="24"/>
              </w:rPr>
              <w:t>24</w:t>
            </w:r>
          </w:p>
        </w:tc>
      </w:tr>
      <w:tr>
        <w:trPr>
          <w:trHeight w:val="830" w:hRule="atLeast"/>
        </w:trPr>
        <w:tc>
          <w:tcPr>
            <w:tcW w:w="7496" w:type="dxa"/>
          </w:tcPr>
          <w:p>
            <w:pPr>
              <w:pStyle w:val="TableParagraph"/>
              <w:spacing w:line="268" w:lineRule="exact"/>
              <w:rPr>
                <w:sz w:val="24"/>
              </w:rPr>
            </w:pPr>
            <w:r>
              <w:rPr>
                <w:b/>
                <w:sz w:val="24"/>
              </w:rPr>
              <w:t>Table 3: </w:t>
            </w:r>
            <w:r>
              <w:rPr>
                <w:sz w:val="24"/>
              </w:rPr>
              <w:t>Correlation among different categories and the presence of</w:t>
            </w:r>
          </w:p>
          <w:p>
            <w:pPr>
              <w:pStyle w:val="TableParagraph"/>
              <w:spacing w:line="240" w:lineRule="auto" w:before="141"/>
              <w:rPr>
                <w:sz w:val="24"/>
              </w:rPr>
            </w:pPr>
            <w:r>
              <w:rPr>
                <w:sz w:val="24"/>
              </w:rPr>
              <w:t>parasites by Chi square test</w:t>
            </w:r>
          </w:p>
        </w:tc>
        <w:tc>
          <w:tcPr>
            <w:tcW w:w="1369" w:type="dxa"/>
          </w:tcPr>
          <w:p>
            <w:pPr>
              <w:pStyle w:val="TableParagraph"/>
              <w:ind w:left="541" w:right="537"/>
              <w:jc w:val="center"/>
              <w:rPr>
                <w:b/>
                <w:sz w:val="24"/>
              </w:rPr>
            </w:pPr>
            <w:r>
              <w:rPr>
                <w:b/>
                <w:sz w:val="24"/>
              </w:rPr>
              <w:t>26</w:t>
            </w:r>
          </w:p>
        </w:tc>
      </w:tr>
    </w:tbl>
    <w:p>
      <w:pPr>
        <w:spacing w:after="0"/>
        <w:jc w:val="center"/>
        <w:rPr>
          <w:sz w:val="24"/>
        </w:rPr>
        <w:sectPr>
          <w:pgSz w:w="12240" w:h="15840"/>
          <w:pgMar w:header="0" w:footer="1012" w:top="1360" w:bottom="1200" w:left="1720" w:right="840"/>
        </w:sectPr>
      </w:pPr>
    </w:p>
    <w:p>
      <w:pPr>
        <w:pStyle w:val="BodyText"/>
        <w:rPr>
          <w:b/>
          <w:sz w:val="20"/>
        </w:rPr>
      </w:pPr>
    </w:p>
    <w:p>
      <w:pPr>
        <w:spacing w:before="212"/>
        <w:ind w:left="801" w:right="0" w:firstLine="0"/>
        <w:jc w:val="left"/>
        <w:rPr>
          <w:b/>
          <w:sz w:val="28"/>
        </w:rPr>
      </w:pPr>
      <w:r>
        <w:rPr>
          <w:b/>
          <w:sz w:val="28"/>
        </w:rPr>
        <w:t>Abstract</w:t>
      </w:r>
    </w:p>
    <w:p>
      <w:pPr>
        <w:pStyle w:val="BodyText"/>
        <w:spacing w:line="480" w:lineRule="auto" w:before="172"/>
        <w:ind w:left="801" w:right="230"/>
        <w:jc w:val="both"/>
      </w:pPr>
      <w:r>
        <w:rPr>
          <w:spacing w:val="-3"/>
        </w:rPr>
        <w:t>Intestinal </w:t>
      </w:r>
      <w:r>
        <w:rPr>
          <w:spacing w:val="-4"/>
        </w:rPr>
        <w:t>parasitic infections are considered </w:t>
      </w:r>
      <w:r>
        <w:rPr/>
        <w:t>as a </w:t>
      </w:r>
      <w:r>
        <w:rPr>
          <w:spacing w:val="-5"/>
        </w:rPr>
        <w:t>major </w:t>
      </w:r>
      <w:r>
        <w:rPr/>
        <w:t>cause </w:t>
      </w:r>
      <w:r>
        <w:rPr>
          <w:spacing w:val="-5"/>
        </w:rPr>
        <w:t>for </w:t>
      </w:r>
      <w:r>
        <w:rPr>
          <w:spacing w:val="-4"/>
        </w:rPr>
        <w:t>diarrhea, malnutrition </w:t>
      </w:r>
      <w:r>
        <w:rPr/>
        <w:t>and </w:t>
      </w:r>
      <w:r>
        <w:rPr>
          <w:spacing w:val="-3"/>
        </w:rPr>
        <w:t>various physical </w:t>
      </w:r>
      <w:r>
        <w:rPr>
          <w:spacing w:val="-4"/>
        </w:rPr>
        <w:t>illnesses </w:t>
      </w:r>
      <w:r>
        <w:rPr>
          <w:spacing w:val="-3"/>
        </w:rPr>
        <w:t>among children </w:t>
      </w:r>
      <w:r>
        <w:rPr>
          <w:spacing w:val="-5"/>
        </w:rPr>
        <w:t>in </w:t>
      </w:r>
      <w:r>
        <w:rPr>
          <w:spacing w:val="-4"/>
        </w:rPr>
        <w:t>Bangladesh. </w:t>
      </w:r>
      <w:r>
        <w:rPr>
          <w:spacing w:val="-3"/>
        </w:rPr>
        <w:t>There </w:t>
      </w:r>
      <w:r>
        <w:rPr>
          <w:spacing w:val="-5"/>
        </w:rPr>
        <w:t>is </w:t>
      </w:r>
      <w:r>
        <w:rPr>
          <w:spacing w:val="-3"/>
        </w:rPr>
        <w:t>severe scarcity </w:t>
      </w:r>
      <w:r>
        <w:rPr>
          <w:spacing w:val="4"/>
        </w:rPr>
        <w:t>of </w:t>
      </w:r>
      <w:r>
        <w:rPr>
          <w:spacing w:val="-4"/>
        </w:rPr>
        <w:t>information </w:t>
      </w:r>
      <w:r>
        <w:rPr/>
        <w:t>on the </w:t>
      </w:r>
      <w:r>
        <w:rPr>
          <w:spacing w:val="-3"/>
        </w:rPr>
        <w:t>prevalence </w:t>
      </w:r>
      <w:r>
        <w:rPr/>
        <w:t>of </w:t>
      </w:r>
      <w:r>
        <w:rPr>
          <w:spacing w:val="-4"/>
        </w:rPr>
        <w:t>parasitic </w:t>
      </w:r>
      <w:r>
        <w:rPr>
          <w:spacing w:val="-3"/>
        </w:rPr>
        <w:t>infection </w:t>
      </w:r>
      <w:r>
        <w:rPr>
          <w:spacing w:val="-4"/>
        </w:rPr>
        <w:t>among </w:t>
      </w:r>
      <w:r>
        <w:rPr/>
        <w:t>slum </w:t>
      </w:r>
      <w:r>
        <w:rPr>
          <w:spacing w:val="-3"/>
        </w:rPr>
        <w:t>children </w:t>
      </w:r>
      <w:r>
        <w:rPr>
          <w:spacing w:val="-5"/>
        </w:rPr>
        <w:t>in </w:t>
      </w:r>
      <w:r>
        <w:rPr>
          <w:spacing w:val="-4"/>
        </w:rPr>
        <w:t>Chattogram,</w:t>
      </w:r>
      <w:r>
        <w:rPr>
          <w:spacing w:val="52"/>
        </w:rPr>
        <w:t> </w:t>
      </w:r>
      <w:r>
        <w:rPr>
          <w:spacing w:val="-4"/>
        </w:rPr>
        <w:t>Bangladesh. Therefore, </w:t>
      </w:r>
      <w:r>
        <w:rPr/>
        <w:t>a </w:t>
      </w:r>
      <w:r>
        <w:rPr>
          <w:spacing w:val="-3"/>
        </w:rPr>
        <w:t>cross-sectional </w:t>
      </w:r>
      <w:r>
        <w:rPr/>
        <w:t>study was </w:t>
      </w:r>
      <w:r>
        <w:rPr>
          <w:spacing w:val="-4"/>
        </w:rPr>
        <w:t>conducted </w:t>
      </w:r>
      <w:r>
        <w:rPr/>
        <w:t>to </w:t>
      </w:r>
      <w:r>
        <w:rPr>
          <w:spacing w:val="-4"/>
        </w:rPr>
        <w:t>identify different </w:t>
      </w:r>
      <w:r>
        <w:rPr>
          <w:spacing w:val="-3"/>
        </w:rPr>
        <w:t>species </w:t>
      </w:r>
      <w:r>
        <w:rPr/>
        <w:t>of </w:t>
      </w:r>
      <w:r>
        <w:rPr>
          <w:spacing w:val="-4"/>
        </w:rPr>
        <w:t>parasites </w:t>
      </w:r>
      <w:r>
        <w:rPr>
          <w:spacing w:val="-5"/>
        </w:rPr>
        <w:t>in </w:t>
      </w:r>
      <w:r>
        <w:rPr/>
        <w:t>stool </w:t>
      </w:r>
      <w:r>
        <w:rPr>
          <w:spacing w:val="-4"/>
        </w:rPr>
        <w:t>samples </w:t>
      </w:r>
      <w:r>
        <w:rPr/>
        <w:t>of </w:t>
      </w:r>
      <w:r>
        <w:rPr>
          <w:spacing w:val="-3"/>
        </w:rPr>
        <w:t>children. </w:t>
      </w:r>
      <w:r>
        <w:rPr/>
        <w:t>A total of 400 </w:t>
      </w:r>
      <w:r>
        <w:rPr>
          <w:spacing w:val="-3"/>
        </w:rPr>
        <w:t>samples </w:t>
      </w:r>
      <w:r>
        <w:rPr>
          <w:spacing w:val="-4"/>
        </w:rPr>
        <w:t>and </w:t>
      </w:r>
      <w:r>
        <w:rPr>
          <w:spacing w:val="-3"/>
        </w:rPr>
        <w:t>data </w:t>
      </w:r>
      <w:r>
        <w:rPr/>
        <w:t>were </w:t>
      </w:r>
      <w:r>
        <w:rPr>
          <w:spacing w:val="-4"/>
        </w:rPr>
        <w:t>collected </w:t>
      </w:r>
      <w:r>
        <w:rPr>
          <w:spacing w:val="-2"/>
        </w:rPr>
        <w:t>from </w:t>
      </w:r>
      <w:r>
        <w:rPr>
          <w:spacing w:val="-4"/>
        </w:rPr>
        <w:t>different slums </w:t>
      </w:r>
      <w:r>
        <w:rPr/>
        <w:t>of </w:t>
      </w:r>
      <w:r>
        <w:rPr>
          <w:spacing w:val="-3"/>
        </w:rPr>
        <w:t>Chattogram </w:t>
      </w:r>
      <w:r>
        <w:rPr/>
        <w:t>city through </w:t>
      </w:r>
      <w:r>
        <w:rPr>
          <w:spacing w:val="-3"/>
        </w:rPr>
        <w:t>this study. </w:t>
      </w:r>
      <w:r>
        <w:rPr>
          <w:spacing w:val="-4"/>
        </w:rPr>
        <w:t>All </w:t>
      </w:r>
      <w:r>
        <w:rPr>
          <w:spacing w:val="-3"/>
        </w:rPr>
        <w:t>collected </w:t>
      </w:r>
      <w:r>
        <w:rPr>
          <w:spacing w:val="-4"/>
        </w:rPr>
        <w:t>samples </w:t>
      </w:r>
      <w:r>
        <w:rPr>
          <w:spacing w:val="-3"/>
        </w:rPr>
        <w:t>were </w:t>
      </w:r>
      <w:r>
        <w:rPr>
          <w:spacing w:val="-4"/>
        </w:rPr>
        <w:t>screened</w:t>
      </w:r>
      <w:r>
        <w:rPr>
          <w:spacing w:val="52"/>
        </w:rPr>
        <w:t> </w:t>
      </w:r>
      <w:r>
        <w:rPr/>
        <w:t>by </w:t>
      </w:r>
      <w:r>
        <w:rPr>
          <w:spacing w:val="-4"/>
        </w:rPr>
        <w:t>microscopic </w:t>
      </w:r>
      <w:r>
        <w:rPr>
          <w:spacing w:val="-3"/>
        </w:rPr>
        <w:t>examination for </w:t>
      </w:r>
      <w:r>
        <w:rPr>
          <w:spacing w:val="-4"/>
        </w:rPr>
        <w:t>detecting </w:t>
      </w:r>
      <w:r>
        <w:rPr>
          <w:spacing w:val="-3"/>
        </w:rPr>
        <w:t>parasite eggs </w:t>
      </w:r>
      <w:r>
        <w:rPr/>
        <w:t>or </w:t>
      </w:r>
      <w:r>
        <w:rPr>
          <w:spacing w:val="-4"/>
        </w:rPr>
        <w:t>spores. </w:t>
      </w:r>
      <w:r>
        <w:rPr>
          <w:spacing w:val="-3"/>
        </w:rPr>
        <w:t>Data were analyzed for </w:t>
      </w:r>
      <w:r>
        <w:rPr>
          <w:spacing w:val="-4"/>
        </w:rPr>
        <w:t>determining </w:t>
      </w:r>
      <w:r>
        <w:rPr/>
        <w:t>the </w:t>
      </w:r>
      <w:r>
        <w:rPr>
          <w:spacing w:val="-3"/>
        </w:rPr>
        <w:t>frequency </w:t>
      </w:r>
      <w:r>
        <w:rPr>
          <w:spacing w:val="-4"/>
        </w:rPr>
        <w:t>distributions </w:t>
      </w:r>
      <w:r>
        <w:rPr/>
        <w:t>and </w:t>
      </w:r>
      <w:r>
        <w:rPr>
          <w:spacing w:val="-4"/>
        </w:rPr>
        <w:t>visualization. </w:t>
      </w:r>
      <w:r>
        <w:rPr/>
        <w:t>A total of 158 </w:t>
      </w:r>
      <w:r>
        <w:rPr>
          <w:spacing w:val="-4"/>
        </w:rPr>
        <w:t>boys </w:t>
      </w:r>
      <w:r>
        <w:rPr/>
        <w:t>and 242 </w:t>
      </w:r>
      <w:r>
        <w:rPr>
          <w:spacing w:val="-4"/>
        </w:rPr>
        <w:t>girls </w:t>
      </w:r>
      <w:r>
        <w:rPr>
          <w:spacing w:val="-3"/>
        </w:rPr>
        <w:t>were </w:t>
      </w:r>
      <w:r>
        <w:rPr>
          <w:spacing w:val="-4"/>
        </w:rPr>
        <w:t>included </w:t>
      </w:r>
      <w:r>
        <w:rPr>
          <w:spacing w:val="-5"/>
        </w:rPr>
        <w:t>in </w:t>
      </w:r>
      <w:r>
        <w:rPr/>
        <w:t>study </w:t>
      </w:r>
      <w:r>
        <w:rPr>
          <w:spacing w:val="-4"/>
        </w:rPr>
        <w:t>sample. </w:t>
      </w:r>
      <w:r>
        <w:rPr>
          <w:i/>
          <w:spacing w:val="-4"/>
        </w:rPr>
        <w:t>Giardia spp </w:t>
      </w:r>
      <w:r>
        <w:rPr>
          <w:spacing w:val="-3"/>
        </w:rPr>
        <w:t>(32%), </w:t>
      </w:r>
      <w:r>
        <w:rPr>
          <w:i/>
          <w:spacing w:val="-4"/>
        </w:rPr>
        <w:t>Trichuris trichuira </w:t>
      </w:r>
      <w:r>
        <w:rPr>
          <w:spacing w:val="-3"/>
        </w:rPr>
        <w:t>(16%) </w:t>
      </w:r>
      <w:r>
        <w:rPr>
          <w:i/>
          <w:spacing w:val="-4"/>
        </w:rPr>
        <w:t>and </w:t>
      </w:r>
      <w:r>
        <w:rPr>
          <w:i/>
        </w:rPr>
        <w:t>Ascaris </w:t>
      </w:r>
      <w:r>
        <w:rPr>
          <w:i/>
          <w:spacing w:val="-3"/>
        </w:rPr>
        <w:t>lumbricoides </w:t>
      </w:r>
      <w:r>
        <w:rPr>
          <w:spacing w:val="-4"/>
        </w:rPr>
        <w:t>(52%) </w:t>
      </w:r>
      <w:r>
        <w:rPr>
          <w:spacing w:val="-3"/>
        </w:rPr>
        <w:t>were found </w:t>
      </w:r>
      <w:r>
        <w:rPr/>
        <w:t>as the </w:t>
      </w:r>
      <w:r>
        <w:rPr>
          <w:spacing w:val="-4"/>
        </w:rPr>
        <w:t>most </w:t>
      </w:r>
      <w:r>
        <w:rPr>
          <w:spacing w:val="-5"/>
        </w:rPr>
        <w:t>frequent </w:t>
      </w:r>
      <w:r>
        <w:rPr>
          <w:spacing w:val="-3"/>
        </w:rPr>
        <w:t>parasites </w:t>
      </w:r>
      <w:r>
        <w:rPr>
          <w:spacing w:val="-5"/>
        </w:rPr>
        <w:t>in </w:t>
      </w:r>
      <w:r>
        <w:rPr/>
        <w:t>the </w:t>
      </w:r>
      <w:r>
        <w:rPr>
          <w:spacing w:val="-3"/>
        </w:rPr>
        <w:t>study </w:t>
      </w:r>
      <w:r>
        <w:rPr>
          <w:spacing w:val="-4"/>
        </w:rPr>
        <w:t>area. </w:t>
      </w:r>
      <w:r>
        <w:rPr>
          <w:spacing w:val="-3"/>
        </w:rPr>
        <w:t>The </w:t>
      </w:r>
      <w:r>
        <w:rPr>
          <w:spacing w:val="-4"/>
        </w:rPr>
        <w:t>boys</w:t>
      </w:r>
      <w:r>
        <w:rPr>
          <w:spacing w:val="52"/>
        </w:rPr>
        <w:t> </w:t>
      </w:r>
      <w:r>
        <w:rPr>
          <w:spacing w:val="-3"/>
        </w:rPr>
        <w:t>were </w:t>
      </w:r>
      <w:r>
        <w:rPr>
          <w:spacing w:val="-5"/>
        </w:rPr>
        <w:t>more </w:t>
      </w:r>
      <w:r>
        <w:rPr/>
        <w:t>prone to </w:t>
      </w:r>
      <w:r>
        <w:rPr>
          <w:spacing w:val="-4"/>
        </w:rPr>
        <w:t>infection </w:t>
      </w:r>
      <w:r>
        <w:rPr>
          <w:spacing w:val="-3"/>
        </w:rPr>
        <w:t>(7.59%) than </w:t>
      </w:r>
      <w:r>
        <w:rPr/>
        <w:t>the </w:t>
      </w:r>
      <w:r>
        <w:rPr>
          <w:spacing w:val="-4"/>
        </w:rPr>
        <w:t>girls (5.37%). </w:t>
      </w:r>
      <w:r>
        <w:rPr/>
        <w:t>Study </w:t>
      </w:r>
      <w:r>
        <w:rPr>
          <w:spacing w:val="-3"/>
        </w:rPr>
        <w:t>revealed that </w:t>
      </w:r>
      <w:r>
        <w:rPr>
          <w:spacing w:val="-4"/>
        </w:rPr>
        <w:t>the prevalence </w:t>
      </w:r>
      <w:r>
        <w:rPr/>
        <w:t>of </w:t>
      </w:r>
      <w:r>
        <w:rPr>
          <w:spacing w:val="-3"/>
        </w:rPr>
        <w:t>parasite </w:t>
      </w:r>
      <w:r>
        <w:rPr>
          <w:spacing w:val="-5"/>
        </w:rPr>
        <w:t>is lower in </w:t>
      </w:r>
      <w:r>
        <w:rPr/>
        <w:t>the </w:t>
      </w:r>
      <w:r>
        <w:rPr>
          <w:spacing w:val="-3"/>
        </w:rPr>
        <w:t>group </w:t>
      </w:r>
      <w:r>
        <w:rPr/>
        <w:t>who </w:t>
      </w:r>
      <w:r>
        <w:rPr>
          <w:spacing w:val="-4"/>
        </w:rPr>
        <w:t>used anthelmintic </w:t>
      </w:r>
      <w:r>
        <w:rPr>
          <w:spacing w:val="-3"/>
        </w:rPr>
        <w:t>drugs (5.84%) </w:t>
      </w:r>
      <w:r>
        <w:rPr>
          <w:spacing w:val="-5"/>
        </w:rPr>
        <w:t>in  </w:t>
      </w:r>
      <w:r>
        <w:rPr>
          <w:spacing w:val="-4"/>
        </w:rPr>
        <w:t>compare </w:t>
      </w:r>
      <w:r>
        <w:rPr/>
        <w:t>to </w:t>
      </w:r>
      <w:r>
        <w:rPr>
          <w:spacing w:val="-4"/>
        </w:rPr>
        <w:t>non-administered </w:t>
      </w:r>
      <w:r>
        <w:rPr>
          <w:spacing w:val="-3"/>
        </w:rPr>
        <w:t>group (6.5%). </w:t>
      </w:r>
      <w:r>
        <w:rPr/>
        <w:t>The </w:t>
      </w:r>
      <w:r>
        <w:rPr>
          <w:spacing w:val="-3"/>
        </w:rPr>
        <w:t>prevalence was high in </w:t>
      </w:r>
      <w:r>
        <w:rPr/>
        <w:t>the group </w:t>
      </w:r>
      <w:r>
        <w:rPr>
          <w:spacing w:val="-4"/>
        </w:rPr>
        <w:t>who </w:t>
      </w:r>
      <w:r>
        <w:rPr>
          <w:spacing w:val="-3"/>
        </w:rPr>
        <w:t>were </w:t>
      </w:r>
      <w:r>
        <w:rPr>
          <w:spacing w:val="-4"/>
        </w:rPr>
        <w:t>using </w:t>
      </w:r>
      <w:r>
        <w:rPr/>
        <w:t>open </w:t>
      </w:r>
      <w:r>
        <w:rPr>
          <w:spacing w:val="-4"/>
        </w:rPr>
        <w:t>toilet </w:t>
      </w:r>
      <w:r>
        <w:rPr>
          <w:spacing w:val="-3"/>
        </w:rPr>
        <w:t>(7.28%) </w:t>
      </w:r>
      <w:r>
        <w:rPr/>
        <w:t>than the </w:t>
      </w:r>
      <w:r>
        <w:rPr>
          <w:spacing w:val="-3"/>
        </w:rPr>
        <w:t>sanitary </w:t>
      </w:r>
      <w:r>
        <w:rPr>
          <w:spacing w:val="-4"/>
        </w:rPr>
        <w:t>latrine (5.15%). </w:t>
      </w:r>
      <w:r>
        <w:rPr/>
        <w:t>The </w:t>
      </w:r>
      <w:r>
        <w:rPr>
          <w:spacing w:val="-3"/>
        </w:rPr>
        <w:t>results </w:t>
      </w:r>
      <w:r>
        <w:rPr>
          <w:spacing w:val="-5"/>
        </w:rPr>
        <w:t>might </w:t>
      </w:r>
      <w:r>
        <w:rPr>
          <w:spacing w:val="-4"/>
        </w:rPr>
        <w:t>facilitate </w:t>
      </w:r>
      <w:r>
        <w:rPr/>
        <w:t>the </w:t>
      </w:r>
      <w:r>
        <w:rPr>
          <w:spacing w:val="-3"/>
        </w:rPr>
        <w:t>policy </w:t>
      </w:r>
      <w:r>
        <w:rPr>
          <w:spacing w:val="-4"/>
        </w:rPr>
        <w:t>making </w:t>
      </w:r>
      <w:r>
        <w:rPr/>
        <w:t>and </w:t>
      </w:r>
      <w:r>
        <w:rPr>
          <w:spacing w:val="-4"/>
        </w:rPr>
        <w:t>intervention aiming </w:t>
      </w:r>
      <w:r>
        <w:rPr/>
        <w:t>to </w:t>
      </w:r>
      <w:r>
        <w:rPr>
          <w:spacing w:val="-4"/>
        </w:rPr>
        <w:t>reduce the </w:t>
      </w:r>
      <w:r>
        <w:rPr>
          <w:spacing w:val="-3"/>
        </w:rPr>
        <w:t>rate </w:t>
      </w:r>
      <w:r>
        <w:rPr/>
        <w:t>of </w:t>
      </w:r>
      <w:r>
        <w:rPr>
          <w:spacing w:val="-4"/>
        </w:rPr>
        <w:t>diarrhea </w:t>
      </w:r>
      <w:r>
        <w:rPr/>
        <w:t>and </w:t>
      </w:r>
      <w:r>
        <w:rPr>
          <w:spacing w:val="-4"/>
        </w:rPr>
        <w:t>other </w:t>
      </w:r>
      <w:r>
        <w:rPr>
          <w:spacing w:val="-3"/>
        </w:rPr>
        <w:t>diseases </w:t>
      </w:r>
      <w:r>
        <w:rPr>
          <w:spacing w:val="-4"/>
        </w:rPr>
        <w:t>caused </w:t>
      </w:r>
      <w:r>
        <w:rPr/>
        <w:t>by </w:t>
      </w:r>
      <w:r>
        <w:rPr>
          <w:spacing w:val="-4"/>
        </w:rPr>
        <w:t>parasitic </w:t>
      </w:r>
      <w:r>
        <w:rPr>
          <w:spacing w:val="-3"/>
        </w:rPr>
        <w:t>infection especially in children. Large </w:t>
      </w:r>
      <w:r>
        <w:rPr>
          <w:spacing w:val="-4"/>
        </w:rPr>
        <w:t>scale continuation </w:t>
      </w:r>
      <w:r>
        <w:rPr/>
        <w:t>of </w:t>
      </w:r>
      <w:r>
        <w:rPr>
          <w:spacing w:val="-3"/>
        </w:rPr>
        <w:t>this </w:t>
      </w:r>
      <w:r>
        <w:rPr/>
        <w:t>study </w:t>
      </w:r>
      <w:r>
        <w:rPr>
          <w:spacing w:val="-4"/>
        </w:rPr>
        <w:t>should </w:t>
      </w:r>
      <w:r>
        <w:rPr>
          <w:spacing w:val="-3"/>
        </w:rPr>
        <w:t>be </w:t>
      </w:r>
      <w:r>
        <w:rPr>
          <w:spacing w:val="-4"/>
        </w:rPr>
        <w:t>implemented </w:t>
      </w:r>
      <w:r>
        <w:rPr/>
        <w:t>to </w:t>
      </w:r>
      <w:r>
        <w:rPr>
          <w:spacing w:val="-4"/>
        </w:rPr>
        <w:t>explore </w:t>
      </w:r>
      <w:r>
        <w:rPr/>
        <w:t>the </w:t>
      </w:r>
      <w:r>
        <w:rPr>
          <w:spacing w:val="-3"/>
        </w:rPr>
        <w:t>overall status </w:t>
      </w:r>
      <w:r>
        <w:rPr/>
        <w:t>and </w:t>
      </w:r>
      <w:r>
        <w:rPr>
          <w:spacing w:val="-3"/>
        </w:rPr>
        <w:t>risk factors associated with </w:t>
      </w:r>
      <w:r>
        <w:rPr/>
        <w:t>the </w:t>
      </w:r>
      <w:r>
        <w:rPr>
          <w:spacing w:val="-4"/>
        </w:rPr>
        <w:t>parasitic diarrhea </w:t>
      </w:r>
      <w:r>
        <w:rPr/>
        <w:t>and </w:t>
      </w:r>
      <w:r>
        <w:rPr>
          <w:spacing w:val="-4"/>
        </w:rPr>
        <w:t>malnutrition </w:t>
      </w:r>
      <w:r>
        <w:rPr>
          <w:spacing w:val="-3"/>
        </w:rPr>
        <w:t>among children in</w:t>
      </w:r>
      <w:r>
        <w:rPr>
          <w:spacing w:val="-17"/>
        </w:rPr>
        <w:t> </w:t>
      </w:r>
      <w:r>
        <w:rPr>
          <w:spacing w:val="-4"/>
        </w:rPr>
        <w:t>Bangladesh.</w:t>
      </w:r>
    </w:p>
    <w:p>
      <w:pPr>
        <w:pStyle w:val="BodyText"/>
        <w:spacing w:line="275" w:lineRule="exact"/>
        <w:ind w:left="801"/>
        <w:jc w:val="both"/>
      </w:pPr>
      <w:r>
        <w:rPr>
          <w:b/>
        </w:rPr>
        <w:t>Keywords: </w:t>
      </w:r>
      <w:r>
        <w:rPr/>
        <w:t>Parasitic infection, children, microscopic examination, Bangladesh, diarrhea.</w:t>
      </w:r>
    </w:p>
    <w:sectPr>
      <w:pgSz w:w="12240" w:h="15840"/>
      <w:pgMar w:header="0" w:footer="1012" w:top="1500" w:bottom="1200" w:left="17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5.140015pt;margin-top:730.375977pt;width:16.4pt;height:13.05pt;mso-position-horizontal-relative:page;mso-position-vertical-relative:page;z-index:-1588889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 roman </w:instrText>
                </w:r>
                <w:r>
                  <w:rPr/>
                  <w:fldChar w:fldCharType="separate"/>
                </w:r>
                <w:r>
                  <w:rPr/>
                  <w:t>vii</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0"/>
      <w:ind w:left="1093" w:right="149" w:firstLine="1"/>
      <w:jc w:val="center"/>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spacing w:before="73"/>
      <w:ind w:left="801"/>
      <w:outlineLvl w:val="2"/>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3" w:lineRule="exact"/>
      <w:ind w:left="1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Sahidur Rahman</dc:creator>
  <dcterms:created xsi:type="dcterms:W3CDTF">2021-03-22T11:52:11Z</dcterms:created>
  <dcterms:modified xsi:type="dcterms:W3CDTF">2021-03-22T11:52:11Z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2010</vt:lpwstr>
  </property>
  <property fmtid="{D5CDD505-2E9C-101B-9397-08002B2CF9AE}" pid="4" name="LastSaved">
    <vt:filetime>2021-03-22T00:00:00Z</vt:filetime>
  </property>
</Properties>
</file>