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16" w:rsidRDefault="00E71316" w:rsidP="00E71316">
      <w:pPr>
        <w:spacing w:after="0" w:line="360" w:lineRule="auto"/>
        <w:jc w:val="center"/>
        <w:rPr>
          <w:rFonts w:ascii="Times New Roman" w:hAnsi="Times New Roman" w:cs="Times New Roman"/>
          <w:b/>
          <w:sz w:val="28"/>
        </w:rPr>
      </w:pPr>
      <w:r>
        <w:rPr>
          <w:rFonts w:ascii="Times New Roman" w:hAnsi="Times New Roman" w:cs="Times New Roman"/>
          <w:b/>
          <w:sz w:val="28"/>
        </w:rPr>
        <w:t>CHAPTER-I</w:t>
      </w:r>
    </w:p>
    <w:p w:rsidR="00644E80" w:rsidRPr="00E71316" w:rsidRDefault="00E71316" w:rsidP="00E71316">
      <w:pPr>
        <w:spacing w:after="0" w:line="360" w:lineRule="auto"/>
        <w:jc w:val="center"/>
        <w:rPr>
          <w:rFonts w:ascii="Times New Roman" w:hAnsi="Times New Roman" w:cs="Times New Roman"/>
          <w:b/>
          <w:sz w:val="32"/>
          <w:szCs w:val="32"/>
        </w:rPr>
      </w:pPr>
      <w:r>
        <w:rPr>
          <w:rFonts w:ascii="Times New Roman" w:hAnsi="Times New Roman" w:cs="Times New Roman"/>
          <w:b/>
          <w:sz w:val="28"/>
        </w:rPr>
        <w:t>INTRODUCTION</w:t>
      </w:r>
    </w:p>
    <w:p w:rsidR="00644E80" w:rsidRPr="00A04AC5" w:rsidRDefault="00644E80" w:rsidP="00A04AC5">
      <w:pPr>
        <w:pStyle w:val="Default"/>
        <w:spacing w:line="360" w:lineRule="auto"/>
        <w:jc w:val="both"/>
        <w:rPr>
          <w:rFonts w:ascii="Times New Roman" w:hAnsi="Times New Roman" w:cs="Times New Roman"/>
          <w:b/>
          <w:color w:val="000000" w:themeColor="text1"/>
        </w:rPr>
      </w:pPr>
      <w:r w:rsidRPr="00A04AC5">
        <w:rPr>
          <w:rFonts w:ascii="Times New Roman" w:hAnsi="Times New Roman" w:cs="Times New Roman"/>
          <w:color w:val="000000" w:themeColor="text1"/>
        </w:rPr>
        <w:t xml:space="preserve">Poultry farming plays an important role in improving livelihood, food security and poverty alleviation in rural and semi-urban communities in developing countries including Bangladesh. Broiler production has become a specialized and speedy business at present time for the people of the country due to short life cycle of the broiler and requirement of relatively less amount of capital attributed to its popularity to the farmers </w:t>
      </w:r>
      <w:r w:rsidRPr="00A04AC5">
        <w:rPr>
          <w:rFonts w:ascii="Times New Roman" w:hAnsi="Times New Roman" w:cs="Times New Roman"/>
          <w:b/>
          <w:color w:val="000000" w:themeColor="text1"/>
        </w:rPr>
        <w:t xml:space="preserve">(Ahmed </w:t>
      </w:r>
      <w:r w:rsidRPr="00A04AC5">
        <w:rPr>
          <w:rFonts w:ascii="Times New Roman" w:hAnsi="Times New Roman" w:cs="Times New Roman"/>
          <w:b/>
          <w:i/>
          <w:color w:val="000000" w:themeColor="text1"/>
        </w:rPr>
        <w:t>et al</w:t>
      </w:r>
      <w:r w:rsidRPr="00A04AC5">
        <w:rPr>
          <w:rFonts w:ascii="Times New Roman" w:hAnsi="Times New Roman" w:cs="Times New Roman"/>
          <w:b/>
          <w:color w:val="000000" w:themeColor="text1"/>
        </w:rPr>
        <w:t>., 2009)</w:t>
      </w:r>
      <w:r w:rsidRPr="00A04AC5">
        <w:rPr>
          <w:rFonts w:ascii="Times New Roman" w:hAnsi="Times New Roman" w:cs="Times New Roman"/>
          <w:color w:val="000000" w:themeColor="text1"/>
        </w:rPr>
        <w:t xml:space="preserve">. A study report on the impact on Smallholder Livestock Development Project (SLDP) in rural community at different rural areas of Bangladesh revealed that the overall socio-economic condition of the beneficiaries, their egg and meat consumption capability, empowerment of rural women in decision making issues and employment opportunities were significantly increased after the intervention made by SLDP </w:t>
      </w:r>
      <w:r w:rsidRPr="00A04AC5">
        <w:rPr>
          <w:rFonts w:ascii="Times New Roman" w:hAnsi="Times New Roman" w:cs="Times New Roman"/>
          <w:b/>
          <w:color w:val="000000" w:themeColor="text1"/>
        </w:rPr>
        <w:t>(Alam, 1997)</w:t>
      </w:r>
      <w:r w:rsidRPr="00A04AC5">
        <w:rPr>
          <w:rFonts w:ascii="Times New Roman" w:hAnsi="Times New Roman" w:cs="Times New Roman"/>
          <w:color w:val="000000" w:themeColor="text1"/>
        </w:rPr>
        <w:t xml:space="preserve">. Another study showed that commercial broiler farming provided employment opportunities for unemployed family members, improved socio-economic conditions and increased women empowerment among rural people of Bangladesh </w:t>
      </w:r>
      <w:r w:rsidRPr="00A04AC5">
        <w:rPr>
          <w:rFonts w:ascii="Times New Roman" w:hAnsi="Times New Roman" w:cs="Times New Roman"/>
          <w:b/>
          <w:color w:val="000000" w:themeColor="text1"/>
        </w:rPr>
        <w:t xml:space="preserve">(Rahman </w:t>
      </w:r>
      <w:r w:rsidRPr="00A04AC5">
        <w:rPr>
          <w:rFonts w:ascii="Times New Roman" w:hAnsi="Times New Roman" w:cs="Times New Roman"/>
          <w:b/>
          <w:i/>
          <w:iCs/>
          <w:color w:val="000000" w:themeColor="text1"/>
        </w:rPr>
        <w:t>et al</w:t>
      </w:r>
      <w:r w:rsidRPr="00A04AC5">
        <w:rPr>
          <w:rFonts w:ascii="Times New Roman" w:hAnsi="Times New Roman" w:cs="Times New Roman"/>
          <w:b/>
          <w:color w:val="000000" w:themeColor="text1"/>
        </w:rPr>
        <w:t>., 2006).</w:t>
      </w:r>
    </w:p>
    <w:p w:rsidR="00644E80" w:rsidRPr="00A04AC5" w:rsidRDefault="00644E80" w:rsidP="00A04AC5">
      <w:pPr>
        <w:autoSpaceDE w:val="0"/>
        <w:autoSpaceDN w:val="0"/>
        <w:adjustRightInd w:val="0"/>
        <w:spacing w:after="0" w:line="360" w:lineRule="auto"/>
        <w:jc w:val="both"/>
        <w:rPr>
          <w:rFonts w:ascii="Times New Roman" w:hAnsi="Times New Roman" w:cs="Times New Roman"/>
          <w:color w:val="000000" w:themeColor="text1"/>
          <w:sz w:val="24"/>
          <w:szCs w:val="24"/>
        </w:rPr>
      </w:pPr>
      <w:r w:rsidRPr="00A04AC5">
        <w:rPr>
          <w:rFonts w:ascii="Times New Roman" w:hAnsi="Times New Roman" w:cs="Times New Roman"/>
          <w:color w:val="000000" w:themeColor="text1"/>
          <w:sz w:val="24"/>
          <w:szCs w:val="24"/>
        </w:rPr>
        <w:t xml:space="preserve">The present farming systems of poultry in Bangladesh can be broadly divided into two categories: traditional rural backyard or scavenging/semi-scavenging system and commercial farming system. Traditional poultry production is an essential part of rural farm household activities; a few birds are reared with little or no feed supplement to produce eggs and meat for home consumption and any surplus is sold. Commercial poultry farms are defined as those that raise birds in confined conditions based on high yielding breeds, commercial feeds and management practices </w:t>
      </w:r>
      <w:r w:rsidRPr="00A04AC5">
        <w:rPr>
          <w:rFonts w:ascii="Times New Roman" w:hAnsi="Times New Roman" w:cs="Times New Roman"/>
          <w:b/>
          <w:color w:val="000000" w:themeColor="text1"/>
          <w:sz w:val="24"/>
          <w:szCs w:val="24"/>
        </w:rPr>
        <w:t>(Ali, 1993).</w:t>
      </w:r>
      <w:r w:rsidRPr="00A04AC5">
        <w:rPr>
          <w:rFonts w:ascii="Times New Roman" w:hAnsi="Times New Roman" w:cs="Times New Roman"/>
          <w:color w:val="000000" w:themeColor="text1"/>
          <w:sz w:val="24"/>
          <w:szCs w:val="24"/>
        </w:rPr>
        <w:t xml:space="preserve"> However, the Department of Livestock Services (DLS) and a non-governmental organization (NGO), Bangladesh Rural Advancement Committee (BRAC), have promoted a small-scale semi-scavenging commercial poultry model using local or crossbreeds and partial supplementation with concentrate feeds </w:t>
      </w:r>
      <w:r w:rsidRPr="00A04AC5">
        <w:rPr>
          <w:rFonts w:ascii="Times New Roman" w:hAnsi="Times New Roman" w:cs="Times New Roman"/>
          <w:b/>
          <w:color w:val="000000" w:themeColor="text1"/>
          <w:sz w:val="24"/>
          <w:szCs w:val="24"/>
        </w:rPr>
        <w:t>(Saleque, 2000; Islam and</w:t>
      </w:r>
      <w:r w:rsidRPr="00A04AC5">
        <w:rPr>
          <w:rFonts w:ascii="Times New Roman" w:hAnsi="Times New Roman" w:cs="Times New Roman"/>
          <w:color w:val="000000" w:themeColor="text1"/>
          <w:sz w:val="24"/>
          <w:szCs w:val="24"/>
        </w:rPr>
        <w:t xml:space="preserve"> </w:t>
      </w:r>
      <w:r w:rsidRPr="00A04AC5">
        <w:rPr>
          <w:rFonts w:ascii="Times New Roman" w:hAnsi="Times New Roman" w:cs="Times New Roman"/>
          <w:b/>
          <w:color w:val="000000" w:themeColor="text1"/>
          <w:sz w:val="24"/>
          <w:szCs w:val="24"/>
        </w:rPr>
        <w:t>Jabbar, 2005)</w:t>
      </w:r>
      <w:r w:rsidRPr="00A04AC5">
        <w:rPr>
          <w:rFonts w:ascii="Times New Roman" w:hAnsi="Times New Roman" w:cs="Times New Roman"/>
          <w:color w:val="000000" w:themeColor="text1"/>
          <w:sz w:val="24"/>
          <w:szCs w:val="24"/>
        </w:rPr>
        <w:t>.</w:t>
      </w:r>
    </w:p>
    <w:p w:rsidR="00644E80" w:rsidRPr="00A04AC5" w:rsidRDefault="00644E80" w:rsidP="00A04AC5">
      <w:pPr>
        <w:autoSpaceDE w:val="0"/>
        <w:autoSpaceDN w:val="0"/>
        <w:adjustRightInd w:val="0"/>
        <w:spacing w:after="0" w:line="360" w:lineRule="auto"/>
        <w:jc w:val="both"/>
        <w:rPr>
          <w:rFonts w:ascii="Times New Roman" w:hAnsi="Times New Roman" w:cs="Times New Roman"/>
          <w:color w:val="000000" w:themeColor="text1"/>
          <w:sz w:val="24"/>
          <w:szCs w:val="24"/>
        </w:rPr>
      </w:pPr>
    </w:p>
    <w:p w:rsidR="00644E80" w:rsidRPr="00A04AC5" w:rsidRDefault="00644E80" w:rsidP="00A04AC5">
      <w:pPr>
        <w:autoSpaceDE w:val="0"/>
        <w:autoSpaceDN w:val="0"/>
        <w:adjustRightInd w:val="0"/>
        <w:spacing w:after="0" w:line="360" w:lineRule="auto"/>
        <w:jc w:val="both"/>
        <w:rPr>
          <w:rFonts w:ascii="Times New Roman" w:hAnsi="Times New Roman" w:cs="Times New Roman"/>
          <w:color w:val="000000" w:themeColor="text1"/>
          <w:sz w:val="24"/>
          <w:szCs w:val="24"/>
        </w:rPr>
      </w:pPr>
      <w:r w:rsidRPr="00A04AC5">
        <w:rPr>
          <w:rFonts w:ascii="Times New Roman" w:hAnsi="Times New Roman" w:cs="Times New Roman"/>
          <w:color w:val="000000" w:themeColor="text1"/>
          <w:sz w:val="24"/>
          <w:szCs w:val="24"/>
        </w:rPr>
        <w:t xml:space="preserve">In response to rapidly increasing demand for animal products and expanding market opportunity in the early 1990s, a commercial broiler and layer sector has emerged in Bangladesh. The sector is characterized by intensive production techniques (exotic and crossbred birds, concentrate feeds and drugs) and technical and policy support (subsidized credit, local production and import of </w:t>
      </w:r>
      <w:r w:rsidRPr="00A04AC5">
        <w:rPr>
          <w:rFonts w:ascii="Times New Roman" w:hAnsi="Times New Roman" w:cs="Times New Roman"/>
          <w:color w:val="000000" w:themeColor="text1"/>
          <w:sz w:val="24"/>
          <w:szCs w:val="24"/>
        </w:rPr>
        <w:lastRenderedPageBreak/>
        <w:t xml:space="preserve">day-old chicks, drugs etc). The traditional poultry sector, where poor smallholder producers dominate, still remains the major supplier of poultry meat and eggs in the rural areas. However, the rural poor have been unable to capture any significant share of the rapidly expanding urban market </w:t>
      </w:r>
      <w:r w:rsidRPr="00A04AC5">
        <w:rPr>
          <w:rFonts w:ascii="Times New Roman" w:hAnsi="Times New Roman" w:cs="Times New Roman"/>
          <w:b/>
          <w:color w:val="000000" w:themeColor="text1"/>
          <w:sz w:val="24"/>
          <w:szCs w:val="24"/>
        </w:rPr>
        <w:t>(Islam and Jabbar, 2005).</w:t>
      </w:r>
    </w:p>
    <w:p w:rsidR="00644E80" w:rsidRPr="00A04AC5" w:rsidRDefault="00644E80" w:rsidP="00A04AC5">
      <w:pPr>
        <w:autoSpaceDE w:val="0"/>
        <w:autoSpaceDN w:val="0"/>
        <w:adjustRightInd w:val="0"/>
        <w:spacing w:after="0" w:line="360" w:lineRule="auto"/>
        <w:jc w:val="both"/>
        <w:rPr>
          <w:rFonts w:ascii="Times New Roman" w:hAnsi="Times New Roman" w:cs="Times New Roman"/>
          <w:color w:val="000000" w:themeColor="text1"/>
          <w:sz w:val="24"/>
          <w:szCs w:val="24"/>
        </w:rPr>
      </w:pPr>
    </w:p>
    <w:p w:rsidR="00644E80" w:rsidRPr="00A04AC5" w:rsidRDefault="00644E80" w:rsidP="00A04AC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A04AC5">
        <w:rPr>
          <w:rFonts w:ascii="Times New Roman" w:hAnsi="Times New Roman" w:cs="Times New Roman"/>
          <w:color w:val="000000" w:themeColor="text1"/>
          <w:sz w:val="24"/>
          <w:szCs w:val="24"/>
        </w:rPr>
        <w:t xml:space="preserve">Most commercial poultry farms in Bangladesh are small-scale (less than 5000 birds per batch). In 1995, large- and small-scale commercial poultry farms respectively accounted for 12 and 2% of total poultry meat production in the country with the scavenging system accounting for the rest </w:t>
      </w:r>
      <w:r w:rsidRPr="00A04AC5">
        <w:rPr>
          <w:rFonts w:ascii="Times New Roman" w:hAnsi="Times New Roman" w:cs="Times New Roman"/>
          <w:b/>
          <w:color w:val="000000" w:themeColor="text1"/>
          <w:sz w:val="24"/>
          <w:szCs w:val="24"/>
        </w:rPr>
        <w:t xml:space="preserve">(Alam, 1995). </w:t>
      </w:r>
      <w:r w:rsidRPr="00A04AC5">
        <w:rPr>
          <w:rFonts w:ascii="Times New Roman" w:hAnsi="Times New Roman" w:cs="Times New Roman"/>
          <w:color w:val="000000" w:themeColor="text1"/>
          <w:sz w:val="24"/>
          <w:szCs w:val="24"/>
        </w:rPr>
        <w:t xml:space="preserve">The newly established commercial poultry farms were fairly small in the early 1990s. Most farms still rear between 1000 and 2500 birds but the average size of farm has been increasing slowly over time. A recent study showed economies of scale in poultry farming, part of which arose from hidden subsidies such as cheap credit and inputs which generally are not accessible to smallholder poor farmers. Rapid industrialization of poultry production could wrongly harm the mechanism of income generation for the poor in the country </w:t>
      </w:r>
      <w:r w:rsidRPr="00A04AC5">
        <w:rPr>
          <w:rFonts w:ascii="Times New Roman" w:hAnsi="Times New Roman" w:cs="Times New Roman"/>
          <w:b/>
          <w:color w:val="000000" w:themeColor="text1"/>
          <w:sz w:val="24"/>
          <w:szCs w:val="24"/>
        </w:rPr>
        <w:t xml:space="preserve">(Jabbar </w:t>
      </w:r>
      <w:r w:rsidRPr="00A04AC5">
        <w:rPr>
          <w:rFonts w:ascii="Times New Roman" w:hAnsi="Times New Roman" w:cs="Times New Roman"/>
          <w:b/>
          <w:i/>
          <w:color w:val="000000" w:themeColor="text1"/>
          <w:sz w:val="24"/>
          <w:szCs w:val="24"/>
        </w:rPr>
        <w:t>et al.</w:t>
      </w:r>
      <w:r w:rsidRPr="00A04AC5">
        <w:rPr>
          <w:rFonts w:ascii="Times New Roman" w:hAnsi="Times New Roman" w:cs="Times New Roman"/>
          <w:b/>
          <w:color w:val="000000" w:themeColor="text1"/>
          <w:sz w:val="24"/>
          <w:szCs w:val="24"/>
        </w:rPr>
        <w:t>, 2005).</w:t>
      </w:r>
    </w:p>
    <w:p w:rsidR="00E71316" w:rsidRPr="00A04AC5" w:rsidRDefault="00E71316" w:rsidP="00A04AC5">
      <w:pPr>
        <w:autoSpaceDE w:val="0"/>
        <w:autoSpaceDN w:val="0"/>
        <w:adjustRightInd w:val="0"/>
        <w:spacing w:after="0" w:line="360" w:lineRule="auto"/>
        <w:jc w:val="both"/>
        <w:rPr>
          <w:rFonts w:ascii="Times New Roman" w:hAnsi="Times New Roman" w:cs="Times New Roman"/>
          <w:color w:val="000000" w:themeColor="text1"/>
          <w:sz w:val="24"/>
          <w:szCs w:val="24"/>
        </w:rPr>
      </w:pPr>
      <w:r w:rsidRPr="00A04AC5">
        <w:rPr>
          <w:rFonts w:ascii="Times New Roman" w:hAnsi="Times New Roman" w:cs="Times New Roman"/>
          <w:color w:val="000000" w:themeColor="text1"/>
          <w:sz w:val="24"/>
          <w:szCs w:val="24"/>
        </w:rPr>
        <w:t xml:space="preserve">Protein intake is recommended to be in range of 0.8 to 1.6 g per kg body weight for human </w:t>
      </w:r>
      <w:r w:rsidRPr="00A04AC5">
        <w:rPr>
          <w:rFonts w:ascii="Times New Roman" w:hAnsi="Times New Roman" w:cs="Times New Roman"/>
          <w:b/>
          <w:color w:val="000000" w:themeColor="text1"/>
          <w:sz w:val="24"/>
          <w:szCs w:val="24"/>
        </w:rPr>
        <w:t>(Anonymous, 1998)</w:t>
      </w:r>
      <w:r w:rsidRPr="00A04AC5">
        <w:rPr>
          <w:rFonts w:ascii="Times New Roman" w:hAnsi="Times New Roman" w:cs="Times New Roman"/>
          <w:color w:val="000000" w:themeColor="text1"/>
          <w:sz w:val="24"/>
          <w:szCs w:val="24"/>
        </w:rPr>
        <w:t xml:space="preserve"> Broiler meat contains high quality protein and micro-nutrients which has had a tremendous impact on health and nutrition for the poor people in rural areas </w:t>
      </w:r>
      <w:r w:rsidRPr="00A04AC5">
        <w:rPr>
          <w:rFonts w:ascii="Times New Roman" w:hAnsi="Times New Roman" w:cs="Times New Roman"/>
          <w:b/>
          <w:color w:val="000000" w:themeColor="text1"/>
          <w:sz w:val="24"/>
          <w:szCs w:val="24"/>
        </w:rPr>
        <w:t xml:space="preserve">(Neumann </w:t>
      </w:r>
      <w:r w:rsidRPr="00A04AC5">
        <w:rPr>
          <w:rFonts w:ascii="Times New Roman" w:hAnsi="Times New Roman" w:cs="Times New Roman"/>
          <w:b/>
          <w:i/>
          <w:color w:val="000000" w:themeColor="text1"/>
          <w:sz w:val="24"/>
          <w:szCs w:val="24"/>
        </w:rPr>
        <w:t>et al</w:t>
      </w:r>
      <w:r w:rsidRPr="00A04AC5">
        <w:rPr>
          <w:rFonts w:ascii="Times New Roman" w:hAnsi="Times New Roman" w:cs="Times New Roman"/>
          <w:b/>
          <w:color w:val="000000" w:themeColor="text1"/>
          <w:sz w:val="24"/>
          <w:szCs w:val="24"/>
        </w:rPr>
        <w:t>., 2002; Barroetoa, 2007)</w:t>
      </w:r>
      <w:r w:rsidRPr="00A04AC5">
        <w:rPr>
          <w:rFonts w:ascii="Times New Roman" w:hAnsi="Times New Roman" w:cs="Times New Roman"/>
          <w:color w:val="000000" w:themeColor="text1"/>
          <w:sz w:val="24"/>
          <w:szCs w:val="24"/>
        </w:rPr>
        <w:t xml:space="preserve">. Again, another study reported that it can be the main source of family earning or can provide sufficient income and gainful employment opportunity to rural farmers throughout the year </w:t>
      </w:r>
      <w:r w:rsidRPr="00A04AC5">
        <w:rPr>
          <w:rFonts w:ascii="Times New Roman" w:hAnsi="Times New Roman" w:cs="Times New Roman"/>
          <w:b/>
          <w:color w:val="000000" w:themeColor="text1"/>
          <w:sz w:val="24"/>
          <w:szCs w:val="24"/>
        </w:rPr>
        <w:t>(Bhende, 2006).</w:t>
      </w:r>
      <w:r w:rsidRPr="00A04AC5">
        <w:rPr>
          <w:rFonts w:ascii="Times New Roman" w:hAnsi="Times New Roman" w:cs="Times New Roman"/>
          <w:color w:val="000000" w:themeColor="text1"/>
          <w:sz w:val="24"/>
          <w:szCs w:val="24"/>
        </w:rPr>
        <w:t xml:space="preserve"> For this reason, broiler farming has been playing a key role in providing meat to overcome the malnutrition and serve as a tool for employment generation and poverty alleviation </w:t>
      </w:r>
      <w:r w:rsidRPr="00A04AC5">
        <w:rPr>
          <w:rFonts w:ascii="Times New Roman" w:hAnsi="Times New Roman" w:cs="Times New Roman"/>
          <w:b/>
          <w:color w:val="000000" w:themeColor="text1"/>
          <w:sz w:val="24"/>
          <w:szCs w:val="24"/>
        </w:rPr>
        <w:t>(Raha, 2007).</w:t>
      </w:r>
    </w:p>
    <w:p w:rsidR="00E71316" w:rsidRPr="00A04AC5" w:rsidRDefault="00E71316" w:rsidP="00A04AC5">
      <w:pPr>
        <w:autoSpaceDE w:val="0"/>
        <w:autoSpaceDN w:val="0"/>
        <w:adjustRightInd w:val="0"/>
        <w:spacing w:after="0" w:line="360" w:lineRule="auto"/>
        <w:jc w:val="both"/>
        <w:rPr>
          <w:rFonts w:ascii="Times New Roman" w:hAnsi="Times New Roman" w:cs="Times New Roman"/>
          <w:color w:val="000000" w:themeColor="text1"/>
          <w:sz w:val="24"/>
          <w:szCs w:val="24"/>
        </w:rPr>
      </w:pPr>
    </w:p>
    <w:p w:rsidR="00E71316" w:rsidRPr="00A04AC5" w:rsidRDefault="00E71316" w:rsidP="00A04AC5">
      <w:pPr>
        <w:autoSpaceDE w:val="0"/>
        <w:autoSpaceDN w:val="0"/>
        <w:adjustRightInd w:val="0"/>
        <w:spacing w:after="0" w:line="360" w:lineRule="auto"/>
        <w:jc w:val="both"/>
        <w:rPr>
          <w:rFonts w:ascii="Times New Roman" w:hAnsi="Times New Roman" w:cs="Times New Roman"/>
          <w:color w:val="000000" w:themeColor="text1"/>
          <w:sz w:val="24"/>
          <w:szCs w:val="24"/>
        </w:rPr>
      </w:pPr>
      <w:r w:rsidRPr="00A04AC5">
        <w:rPr>
          <w:rFonts w:ascii="Times New Roman" w:hAnsi="Times New Roman" w:cs="Times New Roman"/>
          <w:color w:val="000000" w:themeColor="text1"/>
          <w:sz w:val="24"/>
          <w:szCs w:val="24"/>
        </w:rPr>
        <w:t xml:space="preserve">Eggs contain complete protein and can supply essential amino acids. Eggs also contain nine non-essential amino acids, vitamins, minerals, antioxidants, saturated, monounsaturated and polyunsaturated fatty acids, cephalin, lecithin, and cholesterol. The content of low-calorie eggs benefits populations throughout the world at every stage of the human life cycle. So layer farming is very much important to fulfill the egg demand and to improve socio-economic condition of the farmers. </w:t>
      </w:r>
      <w:r w:rsidRPr="00A04AC5">
        <w:rPr>
          <w:rFonts w:ascii="Times New Roman" w:hAnsi="Times New Roman" w:cs="Times New Roman"/>
          <w:b/>
          <w:color w:val="000000" w:themeColor="text1"/>
          <w:sz w:val="24"/>
          <w:szCs w:val="24"/>
        </w:rPr>
        <w:t xml:space="preserve">(Ottinger </w:t>
      </w:r>
      <w:r w:rsidRPr="00A04AC5">
        <w:rPr>
          <w:rFonts w:ascii="Times New Roman" w:hAnsi="Times New Roman" w:cs="Times New Roman"/>
          <w:b/>
          <w:i/>
          <w:color w:val="000000" w:themeColor="text1"/>
          <w:sz w:val="24"/>
          <w:szCs w:val="24"/>
        </w:rPr>
        <w:t>et al.,</w:t>
      </w:r>
      <w:r w:rsidR="009922A4" w:rsidRPr="00A04AC5">
        <w:rPr>
          <w:rFonts w:ascii="Times New Roman" w:hAnsi="Times New Roman" w:cs="Times New Roman"/>
          <w:b/>
          <w:color w:val="000000" w:themeColor="text1"/>
          <w:sz w:val="24"/>
          <w:szCs w:val="24"/>
        </w:rPr>
        <w:t xml:space="preserve"> </w:t>
      </w:r>
      <w:r w:rsidRPr="00A04AC5">
        <w:rPr>
          <w:rFonts w:ascii="Times New Roman" w:hAnsi="Times New Roman" w:cs="Times New Roman"/>
          <w:b/>
          <w:color w:val="000000" w:themeColor="text1"/>
          <w:sz w:val="24"/>
          <w:szCs w:val="24"/>
        </w:rPr>
        <w:t>2009).</w:t>
      </w:r>
    </w:p>
    <w:p w:rsidR="00E71316" w:rsidRPr="00A04AC5" w:rsidRDefault="00E71316" w:rsidP="00A04AC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922A4" w:rsidRPr="00DD46A8" w:rsidRDefault="00E71316" w:rsidP="00A04AC5">
      <w:pPr>
        <w:autoSpaceDE w:val="0"/>
        <w:autoSpaceDN w:val="0"/>
        <w:adjustRightInd w:val="0"/>
        <w:spacing w:after="0" w:line="360" w:lineRule="auto"/>
        <w:jc w:val="both"/>
        <w:rPr>
          <w:rFonts w:ascii="Times New Roman" w:hAnsi="Times New Roman" w:cs="Times New Roman"/>
          <w:color w:val="000000" w:themeColor="text1"/>
          <w:sz w:val="24"/>
          <w:szCs w:val="24"/>
        </w:rPr>
      </w:pPr>
      <w:r w:rsidRPr="00A04AC5">
        <w:rPr>
          <w:rFonts w:ascii="Times New Roman" w:hAnsi="Times New Roman" w:cs="Times New Roman"/>
          <w:color w:val="000000" w:themeColor="text1"/>
          <w:sz w:val="24"/>
          <w:szCs w:val="24"/>
        </w:rPr>
        <w:lastRenderedPageBreak/>
        <w:t xml:space="preserve">The district Chittagong occupies an important place in Bangladesh in respect of poultry farming because of availability of all facilities. It is one of the most common poultry belt of Bangladesh. So, the present study was undertaken to evaluate the existing management system of poultry farming and understanding </w:t>
      </w:r>
      <w:r w:rsidR="00DD46A8">
        <w:rPr>
          <w:rFonts w:ascii="Times New Roman" w:hAnsi="Times New Roman" w:cs="Times New Roman"/>
          <w:color w:val="000000" w:themeColor="text1"/>
          <w:sz w:val="24"/>
          <w:szCs w:val="24"/>
        </w:rPr>
        <w:t xml:space="preserve"> </w:t>
      </w:r>
      <w:r w:rsidRPr="00A04AC5">
        <w:rPr>
          <w:rFonts w:ascii="Times New Roman" w:hAnsi="Times New Roman" w:cs="Times New Roman"/>
          <w:color w:val="000000" w:themeColor="text1"/>
          <w:sz w:val="24"/>
          <w:szCs w:val="24"/>
        </w:rPr>
        <w:t>the  socio-economic condition of the broiler and layer farmers.</w:t>
      </w:r>
      <w:r w:rsidR="00DD46A8" w:rsidRPr="00DD46A8">
        <w:rPr>
          <w:rFonts w:ascii="Times New Roman" w:hAnsi="Times New Roman" w:cs="Times New Roman"/>
          <w:sz w:val="24"/>
          <w:szCs w:val="24"/>
        </w:rPr>
        <w:t xml:space="preserve"> </w:t>
      </w:r>
      <w:r w:rsidR="00DD46A8">
        <w:rPr>
          <w:rFonts w:ascii="Times New Roman" w:hAnsi="Times New Roman" w:cs="Times New Roman"/>
          <w:sz w:val="24"/>
          <w:szCs w:val="24"/>
        </w:rPr>
        <w:t>Considering the above facts, present study was targeted to fulfill the following aims and objectives.</w:t>
      </w:r>
    </w:p>
    <w:p w:rsidR="00E71316" w:rsidRPr="00DD46A8" w:rsidRDefault="009922A4" w:rsidP="00DD46A8">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D46A8">
        <w:rPr>
          <w:rFonts w:ascii="Times New Roman" w:hAnsi="Times New Roman" w:cs="Times New Roman"/>
          <w:color w:val="000000" w:themeColor="text1"/>
          <w:sz w:val="24"/>
          <w:szCs w:val="24"/>
        </w:rPr>
        <w:t>To study the management</w:t>
      </w:r>
      <w:r w:rsidR="00E71316" w:rsidRPr="00DD46A8">
        <w:rPr>
          <w:rFonts w:ascii="Times New Roman" w:hAnsi="Times New Roman" w:cs="Times New Roman"/>
          <w:color w:val="000000" w:themeColor="text1"/>
          <w:sz w:val="24"/>
          <w:szCs w:val="24"/>
        </w:rPr>
        <w:t xml:space="preserve"> system of broiler and layer farm in Bangladesh</w:t>
      </w:r>
      <w:r w:rsidRPr="00DD46A8">
        <w:rPr>
          <w:rFonts w:ascii="Times New Roman" w:hAnsi="Times New Roman" w:cs="Times New Roman"/>
          <w:color w:val="000000" w:themeColor="text1"/>
          <w:sz w:val="24"/>
          <w:szCs w:val="24"/>
        </w:rPr>
        <w:t>.</w:t>
      </w:r>
    </w:p>
    <w:p w:rsidR="00E71316" w:rsidRPr="00A04AC5" w:rsidRDefault="00E71316" w:rsidP="00A04AC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04AC5">
        <w:rPr>
          <w:rFonts w:ascii="Times New Roman" w:hAnsi="Times New Roman" w:cs="Times New Roman"/>
          <w:color w:val="000000" w:themeColor="text1"/>
          <w:sz w:val="24"/>
          <w:szCs w:val="24"/>
        </w:rPr>
        <w:t>To determine the productivity, profitability, cost and return aspects of different types of poultry fa</w:t>
      </w:r>
      <w:r w:rsidR="009922A4" w:rsidRPr="00A04AC5">
        <w:rPr>
          <w:rFonts w:ascii="Times New Roman" w:hAnsi="Times New Roman" w:cs="Times New Roman"/>
          <w:color w:val="000000" w:themeColor="text1"/>
          <w:sz w:val="24"/>
          <w:szCs w:val="24"/>
        </w:rPr>
        <w:t>rms under different management</w:t>
      </w:r>
      <w:r w:rsidRPr="00A04AC5">
        <w:rPr>
          <w:rFonts w:ascii="Times New Roman" w:hAnsi="Times New Roman" w:cs="Times New Roman"/>
          <w:color w:val="000000" w:themeColor="text1"/>
          <w:sz w:val="24"/>
          <w:szCs w:val="24"/>
        </w:rPr>
        <w:t xml:space="preserve"> practices</w:t>
      </w:r>
      <w:r w:rsidR="009922A4" w:rsidRPr="00A04AC5">
        <w:rPr>
          <w:rFonts w:ascii="Times New Roman" w:hAnsi="Times New Roman" w:cs="Times New Roman"/>
          <w:color w:val="000000" w:themeColor="text1"/>
          <w:sz w:val="24"/>
          <w:szCs w:val="24"/>
        </w:rPr>
        <w:t>.</w:t>
      </w:r>
    </w:p>
    <w:p w:rsidR="009922A4" w:rsidRPr="00A04AC5" w:rsidRDefault="009922A4" w:rsidP="00A04AC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04AC5">
        <w:rPr>
          <w:rFonts w:ascii="Times New Roman" w:hAnsi="Times New Roman" w:cs="Times New Roman"/>
          <w:color w:val="000000" w:themeColor="text1"/>
          <w:sz w:val="24"/>
          <w:szCs w:val="24"/>
        </w:rPr>
        <w:t>To find out the marketing system of the poultry products.</w:t>
      </w:r>
    </w:p>
    <w:p w:rsidR="00E71316" w:rsidRPr="00A04AC5" w:rsidRDefault="00E71316" w:rsidP="00A04AC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04AC5">
        <w:rPr>
          <w:rFonts w:ascii="Times New Roman" w:hAnsi="Times New Roman" w:cs="Times New Roman"/>
          <w:color w:val="000000" w:themeColor="text1"/>
          <w:sz w:val="24"/>
          <w:szCs w:val="24"/>
        </w:rPr>
        <w:t>To collect information for policy maker to take necessary action for improvement of this sector</w:t>
      </w:r>
      <w:r w:rsidR="009922A4" w:rsidRPr="00A04AC5">
        <w:rPr>
          <w:rFonts w:ascii="Times New Roman" w:hAnsi="Times New Roman" w:cs="Times New Roman"/>
          <w:color w:val="000000" w:themeColor="text1"/>
          <w:sz w:val="24"/>
          <w:szCs w:val="24"/>
        </w:rPr>
        <w:t>.</w:t>
      </w:r>
    </w:p>
    <w:p w:rsidR="00E71316" w:rsidRPr="00A04AC5" w:rsidRDefault="00E71316" w:rsidP="00A04AC5">
      <w:pPr>
        <w:autoSpaceDE w:val="0"/>
        <w:autoSpaceDN w:val="0"/>
        <w:adjustRightInd w:val="0"/>
        <w:spacing w:after="0" w:line="360" w:lineRule="auto"/>
        <w:jc w:val="both"/>
        <w:rPr>
          <w:rFonts w:ascii="Times New Roman" w:hAnsi="Times New Roman" w:cs="Times New Roman"/>
          <w:color w:val="000000" w:themeColor="text1"/>
          <w:sz w:val="24"/>
          <w:szCs w:val="24"/>
        </w:rPr>
      </w:pPr>
    </w:p>
    <w:p w:rsidR="00D924D5" w:rsidRPr="00A04AC5" w:rsidRDefault="00D924D5" w:rsidP="00A04AC5">
      <w:pPr>
        <w:spacing w:line="360" w:lineRule="auto"/>
        <w:rPr>
          <w:sz w:val="24"/>
          <w:szCs w:val="24"/>
        </w:rPr>
      </w:pPr>
    </w:p>
    <w:p w:rsidR="00A04AC5" w:rsidRPr="00A04AC5" w:rsidRDefault="00A04AC5" w:rsidP="00A04AC5">
      <w:pPr>
        <w:spacing w:line="360" w:lineRule="auto"/>
        <w:rPr>
          <w:sz w:val="24"/>
          <w:szCs w:val="24"/>
        </w:rPr>
      </w:pPr>
    </w:p>
    <w:p w:rsidR="00A04AC5" w:rsidRPr="00A04AC5" w:rsidRDefault="00A04AC5" w:rsidP="00A04AC5">
      <w:pPr>
        <w:spacing w:line="360" w:lineRule="auto"/>
        <w:rPr>
          <w:sz w:val="24"/>
          <w:szCs w:val="24"/>
        </w:rPr>
      </w:pPr>
    </w:p>
    <w:p w:rsidR="00A04AC5" w:rsidRDefault="00A04AC5" w:rsidP="00A04AC5">
      <w:pPr>
        <w:spacing w:line="360" w:lineRule="auto"/>
        <w:rPr>
          <w:sz w:val="24"/>
          <w:szCs w:val="24"/>
        </w:rPr>
      </w:pPr>
    </w:p>
    <w:p w:rsidR="00A04AC5" w:rsidRDefault="00A04AC5" w:rsidP="00A04AC5">
      <w:pPr>
        <w:spacing w:line="360" w:lineRule="auto"/>
        <w:rPr>
          <w:sz w:val="24"/>
          <w:szCs w:val="24"/>
        </w:rPr>
      </w:pPr>
    </w:p>
    <w:p w:rsidR="00A04AC5" w:rsidRDefault="00A04AC5" w:rsidP="00A04AC5">
      <w:pPr>
        <w:spacing w:line="360" w:lineRule="auto"/>
        <w:rPr>
          <w:sz w:val="24"/>
          <w:szCs w:val="24"/>
        </w:rPr>
      </w:pPr>
    </w:p>
    <w:p w:rsidR="00A04AC5" w:rsidRDefault="00A04AC5" w:rsidP="00A04AC5">
      <w:pPr>
        <w:spacing w:line="360" w:lineRule="auto"/>
        <w:rPr>
          <w:sz w:val="24"/>
          <w:szCs w:val="24"/>
        </w:rPr>
      </w:pPr>
    </w:p>
    <w:p w:rsidR="00A04AC5" w:rsidRDefault="00A04AC5" w:rsidP="00A04AC5">
      <w:pPr>
        <w:spacing w:line="360" w:lineRule="auto"/>
        <w:rPr>
          <w:sz w:val="24"/>
          <w:szCs w:val="24"/>
        </w:rPr>
      </w:pPr>
    </w:p>
    <w:p w:rsidR="00A04AC5" w:rsidRDefault="00A04AC5" w:rsidP="00A04AC5">
      <w:pPr>
        <w:spacing w:line="360" w:lineRule="auto"/>
        <w:rPr>
          <w:sz w:val="24"/>
          <w:szCs w:val="24"/>
        </w:rPr>
      </w:pPr>
    </w:p>
    <w:p w:rsidR="00A04AC5" w:rsidRDefault="00A04AC5" w:rsidP="00A04AC5">
      <w:pPr>
        <w:spacing w:line="360" w:lineRule="auto"/>
        <w:rPr>
          <w:sz w:val="24"/>
          <w:szCs w:val="24"/>
        </w:rPr>
      </w:pPr>
    </w:p>
    <w:p w:rsidR="00A04AC5" w:rsidRDefault="00A04AC5" w:rsidP="00A04AC5">
      <w:pPr>
        <w:spacing w:line="360" w:lineRule="auto"/>
        <w:rPr>
          <w:sz w:val="24"/>
          <w:szCs w:val="24"/>
        </w:rPr>
      </w:pPr>
    </w:p>
    <w:p w:rsidR="00521CFE" w:rsidRDefault="00521CFE" w:rsidP="00A04AC5">
      <w:pPr>
        <w:spacing w:line="360" w:lineRule="auto"/>
        <w:rPr>
          <w:sz w:val="24"/>
          <w:szCs w:val="24"/>
        </w:rPr>
      </w:pPr>
    </w:p>
    <w:p w:rsidR="00521CFE" w:rsidRPr="00BE06BD" w:rsidRDefault="00521CFE" w:rsidP="00521CFE">
      <w:pPr>
        <w:spacing w:after="0" w:line="360" w:lineRule="auto"/>
        <w:jc w:val="center"/>
        <w:rPr>
          <w:rFonts w:ascii="Times New Roman" w:hAnsi="Times New Roman" w:cs="Times New Roman"/>
          <w:b/>
          <w:bCs/>
          <w:sz w:val="28"/>
        </w:rPr>
      </w:pPr>
      <w:r>
        <w:rPr>
          <w:rFonts w:ascii="Times New Roman" w:hAnsi="Times New Roman" w:cs="Times New Roman"/>
          <w:b/>
          <w:bCs/>
          <w:sz w:val="28"/>
        </w:rPr>
        <w:lastRenderedPageBreak/>
        <w:t>CHAPTER-</w:t>
      </w:r>
      <w:r w:rsidRPr="00BE06BD">
        <w:rPr>
          <w:rFonts w:ascii="Times New Roman" w:hAnsi="Times New Roman" w:cs="Times New Roman"/>
          <w:b/>
          <w:bCs/>
          <w:sz w:val="28"/>
        </w:rPr>
        <w:t>II</w:t>
      </w:r>
    </w:p>
    <w:p w:rsidR="00521CFE" w:rsidRDefault="00521CFE" w:rsidP="00521CFE">
      <w:pPr>
        <w:spacing w:after="0" w:line="360" w:lineRule="auto"/>
        <w:jc w:val="center"/>
        <w:rPr>
          <w:rFonts w:ascii="Times New Roman" w:hAnsi="Times New Roman" w:cs="Times New Roman"/>
          <w:sz w:val="28"/>
        </w:rPr>
      </w:pPr>
      <w:r w:rsidRPr="00BE06BD">
        <w:rPr>
          <w:rFonts w:ascii="Times New Roman" w:hAnsi="Times New Roman" w:cs="Times New Roman"/>
          <w:b/>
          <w:bCs/>
          <w:sz w:val="28"/>
        </w:rPr>
        <w:t>MATERIALS AND METHODS</w:t>
      </w:r>
    </w:p>
    <w:p w:rsidR="00521CFE" w:rsidRDefault="00521CFE" w:rsidP="00521CFE">
      <w:pPr>
        <w:spacing w:after="0" w:line="360" w:lineRule="auto"/>
        <w:jc w:val="both"/>
        <w:rPr>
          <w:rFonts w:ascii="Times New Roman" w:hAnsi="Times New Roman" w:cs="Times New Roman"/>
          <w:b/>
          <w:bCs/>
          <w:sz w:val="28"/>
        </w:rPr>
      </w:pPr>
      <w:r>
        <w:rPr>
          <w:rFonts w:ascii="Times New Roman" w:hAnsi="Times New Roman" w:cs="Times New Roman"/>
          <w:b/>
          <w:bCs/>
          <w:sz w:val="28"/>
        </w:rPr>
        <w:t xml:space="preserve">2.1. </w:t>
      </w:r>
      <w:r w:rsidRPr="00A80E23">
        <w:rPr>
          <w:rFonts w:ascii="Times New Roman" w:hAnsi="Times New Roman" w:cs="Times New Roman"/>
          <w:b/>
          <w:bCs/>
          <w:sz w:val="28"/>
        </w:rPr>
        <w:t>Study area and duration</w:t>
      </w:r>
    </w:p>
    <w:p w:rsidR="00521CFE" w:rsidRDefault="00521CFE" w:rsidP="00521CFE">
      <w:pPr>
        <w:spacing w:after="0" w:line="360" w:lineRule="auto"/>
        <w:jc w:val="both"/>
        <w:rPr>
          <w:rFonts w:ascii="Times New Roman" w:hAnsi="Times New Roman" w:cs="Times New Roman"/>
          <w:bCs/>
          <w:sz w:val="24"/>
          <w:szCs w:val="24"/>
        </w:rPr>
      </w:pPr>
      <w:r w:rsidRPr="00AF60D8">
        <w:rPr>
          <w:rFonts w:ascii="Times New Roman" w:hAnsi="Times New Roman" w:cs="Times New Roman"/>
          <w:bCs/>
          <w:sz w:val="24"/>
          <w:szCs w:val="24"/>
        </w:rPr>
        <w:t>The</w:t>
      </w:r>
      <w:r>
        <w:rPr>
          <w:rFonts w:ascii="Times New Roman" w:hAnsi="Times New Roman" w:cs="Times New Roman"/>
          <w:bCs/>
          <w:sz w:val="24"/>
          <w:szCs w:val="24"/>
        </w:rPr>
        <w:t xml:space="preserve"> investigation was conducted aiming to find out the</w:t>
      </w:r>
      <w:r w:rsidRPr="00521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management system of poultry farms and </w:t>
      </w:r>
      <w:r w:rsidRPr="00A04AC5">
        <w:rPr>
          <w:rFonts w:ascii="Times New Roman" w:hAnsi="Times New Roman" w:cs="Times New Roman"/>
          <w:color w:val="000000" w:themeColor="text1"/>
          <w:sz w:val="24"/>
          <w:szCs w:val="24"/>
        </w:rPr>
        <w:t>marketing system of the poultry products</w:t>
      </w:r>
      <w:r>
        <w:rPr>
          <w:rFonts w:ascii="Times New Roman" w:hAnsi="Times New Roman" w:cs="Times New Roman"/>
          <w:bCs/>
          <w:sz w:val="24"/>
          <w:szCs w:val="24"/>
        </w:rPr>
        <w:t>. One of the major poultry based region of Chittagong (Banshkhali), Bangladesh were taken in consideration for this study during the period of January to April, 2017.</w:t>
      </w:r>
    </w:p>
    <w:p w:rsidR="00521CFE" w:rsidRDefault="00521CFE" w:rsidP="00521CFE">
      <w:pPr>
        <w:spacing w:after="0" w:line="360" w:lineRule="auto"/>
        <w:jc w:val="both"/>
        <w:rPr>
          <w:rFonts w:ascii="Times New Roman" w:hAnsi="Times New Roman" w:cs="Times New Roman"/>
          <w:bCs/>
          <w:sz w:val="24"/>
          <w:szCs w:val="24"/>
        </w:rPr>
      </w:pPr>
    </w:p>
    <w:p w:rsidR="00521CFE" w:rsidRDefault="00BA3FE8" w:rsidP="00521CFE">
      <w:pPr>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43pt;margin-top:217.2pt;width:29.9pt;height:18.6pt;z-index:251660288" fillcolor="#c0504d [3205]" strokecolor="#f2f2f2 [3041]" strokeweight="3pt">
            <v:shadow on="t" type="perspective" color="#622423 [1605]" opacity=".5" offset="1pt" offset2="-1pt"/>
          </v:shape>
        </w:pict>
      </w:r>
      <w:r w:rsidR="00A05DD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21CFE">
        <w:rPr>
          <w:rFonts w:ascii="Times New Roman" w:hAnsi="Times New Roman" w:cs="Times New Roman"/>
          <w:bCs/>
          <w:noProof/>
          <w:sz w:val="24"/>
          <w:szCs w:val="24"/>
          <w:lang w:bidi="ar-SA"/>
        </w:rPr>
        <w:drawing>
          <wp:inline distT="0" distB="0" distL="0" distR="0">
            <wp:extent cx="2409993" cy="3343467"/>
            <wp:effectExtent l="38100" t="57150" r="123657" b="104583"/>
            <wp:docPr id="6" name="Picture 1" descr="C:\Users\AVIJIT\Documents\bangladesh-division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JIT\Documents\bangladesh-divisions-map.jpg"/>
                    <pic:cNvPicPr>
                      <a:picLocks noChangeAspect="1" noChangeArrowheads="1"/>
                    </pic:cNvPicPr>
                  </pic:nvPicPr>
                  <pic:blipFill>
                    <a:blip r:embed="rId7" cstate="print"/>
                    <a:srcRect/>
                    <a:stretch>
                      <a:fillRect/>
                    </a:stretch>
                  </pic:blipFill>
                  <pic:spPr bwMode="auto">
                    <a:xfrm>
                      <a:off x="0" y="0"/>
                      <a:ext cx="2412939" cy="33475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521CFE" w:rsidRPr="00076BF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21CFE">
        <w:rPr>
          <w:rFonts w:ascii="Times New Roman" w:hAnsi="Times New Roman" w:cs="Times New Roman"/>
          <w:bCs/>
          <w:noProof/>
          <w:sz w:val="24"/>
          <w:szCs w:val="24"/>
        </w:rPr>
        <w:t xml:space="preserve"> </w:t>
      </w:r>
      <w:r w:rsidR="00A05DDB">
        <w:rPr>
          <w:rFonts w:ascii="Times New Roman" w:hAnsi="Times New Roman" w:cs="Times New Roman"/>
          <w:bCs/>
          <w:noProof/>
          <w:sz w:val="24"/>
          <w:szCs w:val="24"/>
        </w:rPr>
        <w:t xml:space="preserve">                 </w:t>
      </w:r>
      <w:r w:rsidR="00521CFE">
        <w:rPr>
          <w:rFonts w:ascii="Times New Roman" w:hAnsi="Times New Roman" w:cs="Times New Roman"/>
          <w:bCs/>
          <w:noProof/>
          <w:sz w:val="24"/>
          <w:szCs w:val="24"/>
        </w:rPr>
        <w:t xml:space="preserve">  </w:t>
      </w:r>
      <w:r w:rsidR="00521CFE">
        <w:rPr>
          <w:rFonts w:ascii="Times New Roman" w:hAnsi="Times New Roman" w:cs="Times New Roman"/>
          <w:bCs/>
          <w:noProof/>
          <w:sz w:val="24"/>
          <w:szCs w:val="24"/>
          <w:lang w:bidi="ar-SA"/>
        </w:rPr>
        <w:drawing>
          <wp:inline distT="0" distB="0" distL="0" distR="0">
            <wp:extent cx="2253037" cy="3358565"/>
            <wp:effectExtent l="38100" t="57150" r="109163" b="89485"/>
            <wp:docPr id="8" name="Picture 2" descr="map_chittag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chittagong.jpg"/>
                    <pic:cNvPicPr/>
                  </pic:nvPicPr>
                  <pic:blipFill>
                    <a:blip r:embed="rId8"/>
                    <a:stretch>
                      <a:fillRect/>
                    </a:stretch>
                  </pic:blipFill>
                  <pic:spPr>
                    <a:xfrm>
                      <a:off x="0" y="0"/>
                      <a:ext cx="2253003" cy="33585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21CFE" w:rsidRDefault="00521CFE" w:rsidP="00521CFE">
      <w:pPr>
        <w:spacing w:after="0" w:line="360" w:lineRule="auto"/>
        <w:ind w:left="720" w:firstLine="720"/>
        <w:jc w:val="both"/>
        <w:rPr>
          <w:rFonts w:ascii="Times New Roman" w:hAnsi="Times New Roman" w:cs="Times New Roman"/>
          <w:bCs/>
          <w:sz w:val="24"/>
          <w:szCs w:val="24"/>
        </w:rPr>
      </w:pPr>
      <w:r w:rsidRPr="00A05DDB">
        <w:rPr>
          <w:rFonts w:ascii="Times New Roman" w:hAnsi="Times New Roman" w:cs="Times New Roman"/>
          <w:b/>
          <w:bCs/>
          <w:sz w:val="24"/>
          <w:szCs w:val="24"/>
        </w:rPr>
        <w:t xml:space="preserve">Fig </w:t>
      </w:r>
      <w:r w:rsidR="00A05DDB" w:rsidRPr="00A05DDB">
        <w:rPr>
          <w:rFonts w:ascii="Times New Roman" w:hAnsi="Times New Roman" w:cs="Times New Roman"/>
          <w:b/>
          <w:bCs/>
          <w:sz w:val="24"/>
          <w:szCs w:val="24"/>
        </w:rPr>
        <w:t>1</w:t>
      </w:r>
      <w:r w:rsidRPr="00A05DDB">
        <w:rPr>
          <w:rFonts w:ascii="Times New Roman" w:hAnsi="Times New Roman" w:cs="Times New Roman"/>
          <w:b/>
          <w:bCs/>
          <w:sz w:val="24"/>
          <w:szCs w:val="24"/>
        </w:rPr>
        <w:t>: Map of Bangladesh and location of study areas in Chittagong</w:t>
      </w:r>
      <w:r>
        <w:rPr>
          <w:rFonts w:ascii="Times New Roman" w:hAnsi="Times New Roman" w:cs="Times New Roman"/>
          <w:bCs/>
          <w:sz w:val="24"/>
          <w:szCs w:val="24"/>
        </w:rPr>
        <w:t xml:space="preserve">. </w:t>
      </w:r>
    </w:p>
    <w:p w:rsidR="000449EB" w:rsidRPr="00521CFE" w:rsidRDefault="000449EB" w:rsidP="00521CFE">
      <w:pPr>
        <w:spacing w:after="0" w:line="360" w:lineRule="auto"/>
        <w:ind w:left="720" w:firstLine="720"/>
        <w:jc w:val="both"/>
        <w:rPr>
          <w:rFonts w:ascii="Times New Roman" w:hAnsi="Times New Roman" w:cs="Times New Roman"/>
          <w:bCs/>
          <w:sz w:val="24"/>
          <w:szCs w:val="24"/>
        </w:rPr>
      </w:pPr>
    </w:p>
    <w:p w:rsidR="00521CFE" w:rsidRPr="00521CFE" w:rsidRDefault="00521CFE" w:rsidP="00521CFE">
      <w:pPr>
        <w:autoSpaceDE w:val="0"/>
        <w:autoSpaceDN w:val="0"/>
        <w:adjustRightInd w:val="0"/>
        <w:spacing w:after="0" w:line="360" w:lineRule="auto"/>
        <w:jc w:val="both"/>
        <w:rPr>
          <w:rFonts w:ascii="Times New Roman" w:hAnsi="Times New Roman" w:cs="Times New Roman"/>
          <w:b/>
          <w:bCs/>
          <w:sz w:val="28"/>
        </w:rPr>
      </w:pPr>
      <w:r w:rsidRPr="00521CFE">
        <w:rPr>
          <w:rFonts w:ascii="Times New Roman" w:hAnsi="Times New Roman" w:cs="Times New Roman"/>
          <w:b/>
          <w:bCs/>
          <w:sz w:val="28"/>
        </w:rPr>
        <w:t>2.2 Sources of data</w:t>
      </w:r>
    </w:p>
    <w:p w:rsidR="000449EB" w:rsidRDefault="00521CFE" w:rsidP="00521CFE">
      <w:pPr>
        <w:autoSpaceDE w:val="0"/>
        <w:autoSpaceDN w:val="0"/>
        <w:adjustRightInd w:val="0"/>
        <w:spacing w:after="0" w:line="360" w:lineRule="auto"/>
        <w:jc w:val="both"/>
        <w:rPr>
          <w:rFonts w:ascii="Times New Roman" w:hAnsi="Times New Roman" w:cs="Times New Roman"/>
          <w:color w:val="231F20"/>
          <w:sz w:val="24"/>
          <w:szCs w:val="24"/>
        </w:rPr>
      </w:pPr>
      <w:r w:rsidRPr="00521CFE">
        <w:rPr>
          <w:rFonts w:ascii="Times New Roman" w:hAnsi="Times New Roman" w:cs="Times New Roman"/>
          <w:color w:val="231F20"/>
          <w:sz w:val="24"/>
          <w:szCs w:val="24"/>
        </w:rPr>
        <w:t>Data for this study was obtained from both primary and secondary sources. The primary data were collected from the production performance, activities and economic condition of the chicken producers using structured questionnaires and the secondary data was obtained from Upazila Livestock O</w:t>
      </w:r>
      <w:r>
        <w:rPr>
          <w:rFonts w:ascii="Times New Roman" w:hAnsi="Times New Roman" w:cs="Times New Roman"/>
          <w:color w:val="231F20"/>
          <w:sz w:val="24"/>
          <w:szCs w:val="24"/>
        </w:rPr>
        <w:t xml:space="preserve">ffice at Banshkhali </w:t>
      </w:r>
      <w:r w:rsidRPr="00521CFE">
        <w:rPr>
          <w:rFonts w:ascii="Times New Roman" w:hAnsi="Times New Roman" w:cs="Times New Roman"/>
          <w:color w:val="231F20"/>
          <w:sz w:val="24"/>
          <w:szCs w:val="24"/>
        </w:rPr>
        <w:t xml:space="preserve">upazila under </w:t>
      </w:r>
      <w:r>
        <w:rPr>
          <w:rFonts w:ascii="Times New Roman" w:hAnsi="Times New Roman" w:cs="Times New Roman"/>
          <w:color w:val="231F20"/>
          <w:sz w:val="24"/>
          <w:szCs w:val="24"/>
        </w:rPr>
        <w:t xml:space="preserve">Chittagong </w:t>
      </w:r>
      <w:r w:rsidRPr="00521CFE">
        <w:rPr>
          <w:rFonts w:ascii="Times New Roman" w:hAnsi="Times New Roman" w:cs="Times New Roman"/>
          <w:color w:val="231F20"/>
          <w:sz w:val="24"/>
          <w:szCs w:val="24"/>
        </w:rPr>
        <w:t>district</w:t>
      </w:r>
      <w:r w:rsidR="000449EB">
        <w:rPr>
          <w:rFonts w:ascii="Times New Roman" w:hAnsi="Times New Roman" w:cs="Times New Roman"/>
          <w:color w:val="231F20"/>
          <w:sz w:val="24"/>
          <w:szCs w:val="24"/>
        </w:rPr>
        <w:t>.</w:t>
      </w:r>
    </w:p>
    <w:p w:rsidR="000449EB" w:rsidRDefault="000449EB" w:rsidP="00521CFE">
      <w:pPr>
        <w:autoSpaceDE w:val="0"/>
        <w:autoSpaceDN w:val="0"/>
        <w:adjustRightInd w:val="0"/>
        <w:spacing w:after="0" w:line="360" w:lineRule="auto"/>
        <w:jc w:val="both"/>
        <w:rPr>
          <w:rFonts w:ascii="Times New Roman" w:hAnsi="Times New Roman" w:cs="Times New Roman"/>
          <w:color w:val="231F20"/>
          <w:sz w:val="24"/>
          <w:szCs w:val="24"/>
        </w:rPr>
      </w:pPr>
    </w:p>
    <w:p w:rsidR="000449EB" w:rsidRDefault="000449EB" w:rsidP="00521CFE">
      <w:pPr>
        <w:autoSpaceDE w:val="0"/>
        <w:autoSpaceDN w:val="0"/>
        <w:adjustRightInd w:val="0"/>
        <w:spacing w:after="0" w:line="360" w:lineRule="auto"/>
        <w:jc w:val="both"/>
        <w:rPr>
          <w:rFonts w:ascii="Times New Roman" w:hAnsi="Times New Roman" w:cs="Times New Roman"/>
          <w:color w:val="231F20"/>
          <w:sz w:val="24"/>
          <w:szCs w:val="24"/>
        </w:rPr>
      </w:pPr>
    </w:p>
    <w:p w:rsidR="000449EB" w:rsidRDefault="000449EB" w:rsidP="000449EB">
      <w:pPr>
        <w:spacing w:line="360" w:lineRule="auto"/>
        <w:rPr>
          <w:rFonts w:ascii="Times New Roman" w:hAnsi="Times New Roman" w:cs="Times New Roman"/>
          <w:sz w:val="28"/>
        </w:rPr>
      </w:pPr>
      <w:r w:rsidRPr="000449EB">
        <w:rPr>
          <w:rFonts w:ascii="Times New Roman" w:hAnsi="Times New Roman" w:cs="Times New Roman"/>
          <w:b/>
          <w:bCs/>
          <w:sz w:val="28"/>
        </w:rPr>
        <w:lastRenderedPageBreak/>
        <w:t>2.3 Sampling Procedure</w:t>
      </w:r>
    </w:p>
    <w:p w:rsidR="000449EB" w:rsidRPr="00D52B9E" w:rsidRDefault="000449EB" w:rsidP="000449EB">
      <w:pPr>
        <w:spacing w:line="360" w:lineRule="auto"/>
        <w:jc w:val="both"/>
        <w:rPr>
          <w:rFonts w:ascii="Times New Roman" w:hAnsi="Times New Roman" w:cs="Times New Roman"/>
          <w:sz w:val="24"/>
          <w:szCs w:val="24"/>
        </w:rPr>
      </w:pPr>
      <w:r w:rsidRPr="00D52B9E">
        <w:rPr>
          <w:rFonts w:ascii="Times New Roman" w:hAnsi="Times New Roman" w:cs="Times New Roman"/>
          <w:sz w:val="24"/>
          <w:szCs w:val="24"/>
        </w:rPr>
        <w:t xml:space="preserve">The aim is to devise a sampling scheme which is economical; easy to operate; and, provides unbiased estimates with small ‘variance’ </w:t>
      </w:r>
      <w:r w:rsidRPr="00826AB8">
        <w:rPr>
          <w:rFonts w:ascii="Times New Roman" w:hAnsi="Times New Roman" w:cs="Times New Roman"/>
          <w:b/>
          <w:sz w:val="24"/>
          <w:szCs w:val="24"/>
        </w:rPr>
        <w:t>(Barnett, 1991).</w:t>
      </w:r>
      <w:r w:rsidRPr="00D52B9E">
        <w:rPr>
          <w:rFonts w:ascii="Times New Roman" w:hAnsi="Times New Roman" w:cs="Times New Roman"/>
          <w:sz w:val="24"/>
          <w:szCs w:val="24"/>
        </w:rPr>
        <w:t xml:space="preserve">  Given limitations in terms of money; time; efforts; and, data management - sampling is more appropriate method. Further, sampling not only saves cost and time but can also give more accurate results than a census which are more acceptable </w:t>
      </w:r>
      <w:r w:rsidRPr="00826AB8">
        <w:rPr>
          <w:rFonts w:ascii="Times New Roman" w:hAnsi="Times New Roman" w:cs="Times New Roman"/>
          <w:b/>
          <w:sz w:val="24"/>
          <w:szCs w:val="24"/>
        </w:rPr>
        <w:t>(Kinnear and Taylor</w:t>
      </w:r>
      <w:r>
        <w:rPr>
          <w:rFonts w:ascii="Times New Roman" w:hAnsi="Times New Roman" w:cs="Times New Roman"/>
          <w:b/>
          <w:sz w:val="24"/>
          <w:szCs w:val="24"/>
        </w:rPr>
        <w:t>,</w:t>
      </w:r>
      <w:r w:rsidRPr="00826AB8">
        <w:rPr>
          <w:rFonts w:ascii="Times New Roman" w:hAnsi="Times New Roman" w:cs="Times New Roman"/>
          <w:b/>
          <w:sz w:val="24"/>
          <w:szCs w:val="24"/>
        </w:rPr>
        <w:t xml:space="preserve"> 1987; Casley and Kumar</w:t>
      </w:r>
      <w:r>
        <w:rPr>
          <w:rFonts w:ascii="Times New Roman" w:hAnsi="Times New Roman" w:cs="Times New Roman"/>
          <w:b/>
          <w:sz w:val="24"/>
          <w:szCs w:val="24"/>
        </w:rPr>
        <w:t>,</w:t>
      </w:r>
      <w:r w:rsidRPr="00826AB8">
        <w:rPr>
          <w:rFonts w:ascii="Times New Roman" w:hAnsi="Times New Roman" w:cs="Times New Roman"/>
          <w:b/>
          <w:sz w:val="24"/>
          <w:szCs w:val="24"/>
        </w:rPr>
        <w:t xml:space="preserve"> 1988).</w:t>
      </w:r>
      <w:r w:rsidRPr="00D52B9E">
        <w:rPr>
          <w:rFonts w:ascii="Times New Roman" w:hAnsi="Times New Roman" w:cs="Times New Roman"/>
          <w:color w:val="FF0000"/>
          <w:sz w:val="24"/>
          <w:szCs w:val="24"/>
        </w:rPr>
        <w:t xml:space="preserve"> </w:t>
      </w:r>
      <w:r w:rsidRPr="00D52B9E">
        <w:rPr>
          <w:rFonts w:ascii="Times New Roman" w:hAnsi="Times New Roman" w:cs="Times New Roman"/>
          <w:sz w:val="24"/>
          <w:szCs w:val="24"/>
        </w:rPr>
        <w:t>Following steps have been involved in the sampling</w:t>
      </w:r>
      <w:r>
        <w:rPr>
          <w:rFonts w:ascii="Times New Roman" w:hAnsi="Times New Roman" w:cs="Times New Roman"/>
          <w:sz w:val="24"/>
          <w:szCs w:val="24"/>
        </w:rPr>
        <w:t xml:space="preserve"> </w:t>
      </w:r>
      <w:r w:rsidRPr="00D52B9E">
        <w:rPr>
          <w:rFonts w:ascii="Times New Roman" w:hAnsi="Times New Roman" w:cs="Times New Roman"/>
          <w:sz w:val="24"/>
          <w:szCs w:val="24"/>
        </w:rPr>
        <w:t>procedure:</w:t>
      </w:r>
    </w:p>
    <w:p w:rsidR="000449EB" w:rsidRPr="000449EB" w:rsidRDefault="000449EB" w:rsidP="000449EB">
      <w:pPr>
        <w:autoSpaceDE w:val="0"/>
        <w:autoSpaceDN w:val="0"/>
        <w:adjustRightInd w:val="0"/>
        <w:spacing w:after="0" w:line="360" w:lineRule="auto"/>
        <w:jc w:val="both"/>
        <w:rPr>
          <w:rFonts w:ascii="Times New Roman" w:hAnsi="Times New Roman" w:cs="Times New Roman"/>
          <w:b/>
          <w:bCs/>
          <w:iCs/>
          <w:sz w:val="28"/>
          <w:szCs w:val="24"/>
        </w:rPr>
      </w:pPr>
      <w:r>
        <w:rPr>
          <w:rFonts w:ascii="Times New Roman" w:hAnsi="Times New Roman" w:cs="Times New Roman"/>
          <w:b/>
          <w:bCs/>
          <w:iCs/>
          <w:sz w:val="28"/>
          <w:szCs w:val="24"/>
        </w:rPr>
        <w:t>2.3.1</w:t>
      </w:r>
      <w:r w:rsidRPr="00392339">
        <w:rPr>
          <w:rFonts w:ascii="Times New Roman" w:hAnsi="Times New Roman" w:cs="Times New Roman"/>
          <w:b/>
          <w:bCs/>
          <w:iCs/>
          <w:sz w:val="28"/>
          <w:szCs w:val="24"/>
        </w:rPr>
        <w:t xml:space="preserve"> Defining the Population</w:t>
      </w:r>
    </w:p>
    <w:p w:rsidR="000449EB" w:rsidRPr="000449EB" w:rsidRDefault="000449EB" w:rsidP="000449EB">
      <w:pPr>
        <w:autoSpaceDE w:val="0"/>
        <w:autoSpaceDN w:val="0"/>
        <w:adjustRightInd w:val="0"/>
        <w:spacing w:after="0" w:line="360" w:lineRule="auto"/>
        <w:jc w:val="both"/>
        <w:rPr>
          <w:rFonts w:ascii="Times New Roman" w:hAnsi="Times New Roman" w:cs="Times New Roman"/>
          <w:sz w:val="24"/>
          <w:szCs w:val="24"/>
        </w:rPr>
      </w:pPr>
      <w:r w:rsidRPr="00D52B9E">
        <w:rPr>
          <w:rFonts w:ascii="Times New Roman" w:hAnsi="Times New Roman" w:cs="Times New Roman"/>
          <w:sz w:val="24"/>
          <w:szCs w:val="24"/>
        </w:rPr>
        <w:t>Classification of the population is the first step in the sampling procedure, namely, the sector or element under investigation, the sampling unit, the area or extent of investigation, and</w:t>
      </w:r>
      <w:r>
        <w:rPr>
          <w:rFonts w:ascii="Times New Roman" w:hAnsi="Times New Roman" w:cs="Times New Roman"/>
          <w:sz w:val="24"/>
          <w:szCs w:val="24"/>
        </w:rPr>
        <w:t xml:space="preserve"> the </w:t>
      </w:r>
      <w:r w:rsidRPr="00D52B9E">
        <w:rPr>
          <w:rFonts w:ascii="Times New Roman" w:hAnsi="Times New Roman" w:cs="Times New Roman"/>
          <w:sz w:val="24"/>
          <w:szCs w:val="24"/>
        </w:rPr>
        <w:t xml:space="preserve">duration of investigation </w:t>
      </w:r>
      <w:r w:rsidRPr="00392339">
        <w:rPr>
          <w:rFonts w:ascii="Times New Roman" w:hAnsi="Times New Roman" w:cs="Times New Roman"/>
          <w:b/>
          <w:sz w:val="24"/>
          <w:szCs w:val="24"/>
        </w:rPr>
        <w:t>(Kinnear and Taylor, 1987).</w:t>
      </w:r>
      <w:r w:rsidRPr="00D52B9E">
        <w:rPr>
          <w:rFonts w:ascii="Times New Roman" w:hAnsi="Times New Roman" w:cs="Times New Roman"/>
          <w:sz w:val="24"/>
          <w:szCs w:val="24"/>
        </w:rPr>
        <w:t xml:space="preserve"> All the poultry farms of the district engaged in poultry production were classified as population of the study.</w:t>
      </w:r>
    </w:p>
    <w:p w:rsidR="000449EB" w:rsidRPr="002660CC" w:rsidRDefault="000449EB" w:rsidP="000449EB">
      <w:pPr>
        <w:autoSpaceDE w:val="0"/>
        <w:autoSpaceDN w:val="0"/>
        <w:adjustRightInd w:val="0"/>
        <w:spacing w:after="0" w:line="360" w:lineRule="auto"/>
        <w:jc w:val="both"/>
        <w:rPr>
          <w:rFonts w:ascii="Times New Roman" w:hAnsi="Times New Roman" w:cs="Times New Roman"/>
          <w:b/>
          <w:bCs/>
          <w:iCs/>
          <w:sz w:val="28"/>
          <w:szCs w:val="24"/>
        </w:rPr>
      </w:pPr>
      <w:r>
        <w:rPr>
          <w:rFonts w:ascii="Times New Roman" w:hAnsi="Times New Roman" w:cs="Times New Roman"/>
          <w:b/>
          <w:bCs/>
          <w:iCs/>
          <w:sz w:val="28"/>
          <w:szCs w:val="24"/>
        </w:rPr>
        <w:t>2.3.2</w:t>
      </w:r>
      <w:r w:rsidRPr="00392339">
        <w:rPr>
          <w:rFonts w:ascii="Times New Roman" w:hAnsi="Times New Roman" w:cs="Times New Roman"/>
          <w:b/>
          <w:bCs/>
          <w:iCs/>
          <w:sz w:val="28"/>
          <w:szCs w:val="24"/>
        </w:rPr>
        <w:t xml:space="preserve"> Sample size</w:t>
      </w:r>
    </w:p>
    <w:p w:rsidR="000449EB" w:rsidRPr="00D52B9E" w:rsidRDefault="000449EB" w:rsidP="000449EB">
      <w:pPr>
        <w:autoSpaceDE w:val="0"/>
        <w:autoSpaceDN w:val="0"/>
        <w:adjustRightInd w:val="0"/>
        <w:spacing w:after="0" w:line="360" w:lineRule="auto"/>
        <w:jc w:val="both"/>
        <w:rPr>
          <w:rFonts w:ascii="Times New Roman" w:hAnsi="Times New Roman" w:cs="Times New Roman"/>
          <w:sz w:val="24"/>
          <w:szCs w:val="24"/>
        </w:rPr>
      </w:pPr>
      <w:r w:rsidRPr="00392339">
        <w:rPr>
          <w:rFonts w:ascii="Times New Roman" w:hAnsi="Times New Roman" w:cs="Times New Roman"/>
          <w:b/>
          <w:sz w:val="24"/>
          <w:szCs w:val="24"/>
        </w:rPr>
        <w:t>Casely and Kumar</w:t>
      </w:r>
      <w:r>
        <w:rPr>
          <w:rFonts w:ascii="Times New Roman" w:hAnsi="Times New Roman" w:cs="Times New Roman"/>
          <w:b/>
          <w:sz w:val="24"/>
          <w:szCs w:val="24"/>
        </w:rPr>
        <w:t>,</w:t>
      </w:r>
      <w:r w:rsidRPr="00392339">
        <w:rPr>
          <w:rFonts w:ascii="Times New Roman" w:hAnsi="Times New Roman" w:cs="Times New Roman"/>
          <w:b/>
          <w:sz w:val="24"/>
          <w:szCs w:val="24"/>
        </w:rPr>
        <w:t xml:space="preserve"> (1988)</w:t>
      </w:r>
      <w:r>
        <w:rPr>
          <w:rFonts w:ascii="Times New Roman" w:hAnsi="Times New Roman" w:cs="Times New Roman"/>
          <w:sz w:val="24"/>
          <w:szCs w:val="24"/>
        </w:rPr>
        <w:t xml:space="preserve"> </w:t>
      </w:r>
      <w:r w:rsidRPr="00D52B9E">
        <w:rPr>
          <w:rFonts w:ascii="Times New Roman" w:hAnsi="Times New Roman" w:cs="Times New Roman"/>
          <w:sz w:val="24"/>
          <w:szCs w:val="24"/>
        </w:rPr>
        <w:t>suggested that a good survey sample should have both a small sampling error and minimum standard error. This can be</w:t>
      </w:r>
      <w:r>
        <w:rPr>
          <w:rFonts w:ascii="Times New Roman" w:hAnsi="Times New Roman" w:cs="Times New Roman"/>
          <w:sz w:val="24"/>
          <w:szCs w:val="24"/>
        </w:rPr>
        <w:t xml:space="preserve"> </w:t>
      </w:r>
      <w:r w:rsidRPr="00D52B9E">
        <w:rPr>
          <w:rFonts w:ascii="Times New Roman" w:hAnsi="Times New Roman" w:cs="Times New Roman"/>
          <w:sz w:val="24"/>
          <w:szCs w:val="24"/>
        </w:rPr>
        <w:t>obtained if one has unlimited resources. However,</w:t>
      </w:r>
      <w:r>
        <w:rPr>
          <w:rFonts w:ascii="Times New Roman" w:hAnsi="Times New Roman" w:cs="Times New Roman"/>
          <w:sz w:val="24"/>
          <w:szCs w:val="24"/>
        </w:rPr>
        <w:t xml:space="preserve"> </w:t>
      </w:r>
      <w:r w:rsidRPr="00D52B9E">
        <w:rPr>
          <w:rFonts w:ascii="Times New Roman" w:hAnsi="Times New Roman" w:cs="Times New Roman"/>
          <w:sz w:val="24"/>
          <w:szCs w:val="24"/>
        </w:rPr>
        <w:t>given constraints, such as finance, time and data</w:t>
      </w:r>
      <w:r>
        <w:rPr>
          <w:rFonts w:ascii="Times New Roman" w:hAnsi="Times New Roman" w:cs="Times New Roman"/>
          <w:sz w:val="24"/>
          <w:szCs w:val="24"/>
        </w:rPr>
        <w:t xml:space="preserve"> </w:t>
      </w:r>
      <w:r w:rsidRPr="00D52B9E">
        <w:rPr>
          <w:rFonts w:ascii="Times New Roman" w:hAnsi="Times New Roman" w:cs="Times New Roman"/>
          <w:sz w:val="24"/>
          <w:szCs w:val="24"/>
        </w:rPr>
        <w:t>management compromises have to be made in</w:t>
      </w:r>
      <w:r>
        <w:rPr>
          <w:rFonts w:ascii="Times New Roman" w:hAnsi="Times New Roman" w:cs="Times New Roman"/>
          <w:sz w:val="24"/>
          <w:szCs w:val="24"/>
        </w:rPr>
        <w:t xml:space="preserve"> </w:t>
      </w:r>
      <w:r w:rsidRPr="00D52B9E">
        <w:rPr>
          <w:rFonts w:ascii="Times New Roman" w:hAnsi="Times New Roman" w:cs="Times New Roman"/>
          <w:sz w:val="24"/>
          <w:szCs w:val="24"/>
        </w:rPr>
        <w:t xml:space="preserve">selecting the sample size </w:t>
      </w:r>
      <w:r w:rsidRPr="00392339">
        <w:rPr>
          <w:rFonts w:ascii="Times New Roman" w:hAnsi="Times New Roman" w:cs="Times New Roman"/>
          <w:b/>
          <w:sz w:val="24"/>
          <w:szCs w:val="24"/>
        </w:rPr>
        <w:t>(Poate and Daplyn, 1993).</w:t>
      </w:r>
    </w:p>
    <w:p w:rsidR="000449EB" w:rsidRPr="00D52B9E" w:rsidRDefault="000449EB" w:rsidP="000449EB">
      <w:pPr>
        <w:autoSpaceDE w:val="0"/>
        <w:autoSpaceDN w:val="0"/>
        <w:adjustRightInd w:val="0"/>
        <w:spacing w:after="0" w:line="360" w:lineRule="auto"/>
        <w:jc w:val="both"/>
        <w:rPr>
          <w:rFonts w:ascii="Times New Roman" w:hAnsi="Times New Roman" w:cs="Times New Roman"/>
          <w:sz w:val="24"/>
          <w:szCs w:val="24"/>
        </w:rPr>
      </w:pPr>
      <w:r w:rsidRPr="00D52B9E">
        <w:rPr>
          <w:rFonts w:ascii="Times New Roman" w:hAnsi="Times New Roman" w:cs="Times New Roman"/>
          <w:sz w:val="24"/>
          <w:szCs w:val="24"/>
        </w:rPr>
        <w:t>Thus on the basis of - nature of research and analysis;</w:t>
      </w:r>
      <w:r>
        <w:rPr>
          <w:rFonts w:ascii="Times New Roman" w:hAnsi="Times New Roman" w:cs="Times New Roman"/>
          <w:sz w:val="24"/>
          <w:szCs w:val="24"/>
        </w:rPr>
        <w:t xml:space="preserve"> </w:t>
      </w:r>
      <w:r w:rsidRPr="00D52B9E">
        <w:rPr>
          <w:rFonts w:ascii="Times New Roman" w:hAnsi="Times New Roman" w:cs="Times New Roman"/>
          <w:sz w:val="24"/>
          <w:szCs w:val="24"/>
        </w:rPr>
        <w:t>number of variables; resource constraints; and, the</w:t>
      </w:r>
      <w:r>
        <w:rPr>
          <w:rFonts w:ascii="Times New Roman" w:hAnsi="Times New Roman" w:cs="Times New Roman"/>
          <w:sz w:val="24"/>
          <w:szCs w:val="24"/>
        </w:rPr>
        <w:t xml:space="preserve"> </w:t>
      </w:r>
      <w:r w:rsidRPr="00D52B9E">
        <w:rPr>
          <w:rFonts w:ascii="Times New Roman" w:hAnsi="Times New Roman" w:cs="Times New Roman"/>
          <w:sz w:val="24"/>
          <w:szCs w:val="24"/>
        </w:rPr>
        <w:t>importance of decision, a sample size of 40 (20 broiler and 20 layer farms) poultry</w:t>
      </w:r>
    </w:p>
    <w:p w:rsidR="000449EB" w:rsidRPr="000449EB" w:rsidRDefault="000449EB" w:rsidP="000449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D52B9E">
        <w:rPr>
          <w:rFonts w:ascii="Times New Roman" w:hAnsi="Times New Roman" w:cs="Times New Roman"/>
          <w:sz w:val="24"/>
          <w:szCs w:val="24"/>
        </w:rPr>
        <w:t>arms engaged in poultry  production was selected.</w:t>
      </w:r>
    </w:p>
    <w:p w:rsidR="000449EB" w:rsidRPr="000449EB" w:rsidRDefault="000449EB" w:rsidP="000449EB">
      <w:pPr>
        <w:autoSpaceDE w:val="0"/>
        <w:autoSpaceDN w:val="0"/>
        <w:adjustRightInd w:val="0"/>
        <w:spacing w:after="0" w:line="360" w:lineRule="auto"/>
        <w:rPr>
          <w:rFonts w:ascii="Times New Roman" w:hAnsi="Times New Roman" w:cs="Times New Roman"/>
          <w:b/>
          <w:bCs/>
          <w:sz w:val="28"/>
        </w:rPr>
      </w:pPr>
      <w:r>
        <w:rPr>
          <w:rFonts w:ascii="Times New Roman" w:hAnsi="Times New Roman" w:cs="Times New Roman"/>
          <w:b/>
          <w:bCs/>
          <w:sz w:val="28"/>
        </w:rPr>
        <w:t>2.3.3</w:t>
      </w:r>
      <w:r w:rsidRPr="000449EB">
        <w:rPr>
          <w:rFonts w:ascii="Times New Roman" w:hAnsi="Times New Roman" w:cs="Times New Roman"/>
          <w:b/>
          <w:bCs/>
          <w:sz w:val="28"/>
        </w:rPr>
        <w:t xml:space="preserve"> Methods of data collection</w:t>
      </w:r>
    </w:p>
    <w:p w:rsidR="000449EB" w:rsidRDefault="000449EB" w:rsidP="000449EB">
      <w:pPr>
        <w:autoSpaceDE w:val="0"/>
        <w:autoSpaceDN w:val="0"/>
        <w:adjustRightInd w:val="0"/>
        <w:spacing w:after="0" w:line="360" w:lineRule="auto"/>
        <w:jc w:val="both"/>
        <w:rPr>
          <w:rFonts w:ascii="Times New Roman" w:hAnsi="Times New Roman" w:cs="Times New Roman"/>
          <w:sz w:val="24"/>
          <w:szCs w:val="24"/>
        </w:rPr>
      </w:pPr>
      <w:r w:rsidRPr="001F7972">
        <w:rPr>
          <w:rFonts w:ascii="Times New Roman" w:hAnsi="Times New Roman" w:cs="Times New Roman"/>
          <w:sz w:val="24"/>
          <w:szCs w:val="24"/>
        </w:rPr>
        <w:t>Data were collected through</w:t>
      </w:r>
      <w:r>
        <w:rPr>
          <w:rFonts w:ascii="Times New Roman" w:hAnsi="Times New Roman" w:cs="Times New Roman"/>
          <w:sz w:val="24"/>
          <w:szCs w:val="24"/>
        </w:rPr>
        <w:t xml:space="preserve"> </w:t>
      </w:r>
      <w:r w:rsidRPr="00D52B9E">
        <w:rPr>
          <w:rFonts w:ascii="Times New Roman" w:hAnsi="Times New Roman" w:cs="Times New Roman"/>
          <w:sz w:val="24"/>
          <w:szCs w:val="24"/>
        </w:rPr>
        <w:t>direct interview schedule and recorded in a questionnaire/interview</w:t>
      </w:r>
      <w:r>
        <w:rPr>
          <w:rFonts w:ascii="Times New Roman" w:hAnsi="Times New Roman" w:cs="Times New Roman"/>
          <w:sz w:val="24"/>
          <w:szCs w:val="24"/>
        </w:rPr>
        <w:t xml:space="preserve"> </w:t>
      </w:r>
      <w:r w:rsidRPr="00D52B9E">
        <w:rPr>
          <w:rFonts w:ascii="Times New Roman" w:hAnsi="Times New Roman" w:cs="Times New Roman"/>
          <w:sz w:val="24"/>
          <w:szCs w:val="24"/>
        </w:rPr>
        <w:t>schedule. The schedule was prepared maintaining relevance with the objectives of the study.</w:t>
      </w:r>
      <w:r w:rsidRPr="001F7972">
        <w:rPr>
          <w:rFonts w:ascii="Times New Roman" w:hAnsi="Times New Roman" w:cs="Times New Roman"/>
          <w:sz w:val="24"/>
          <w:szCs w:val="24"/>
        </w:rPr>
        <w:t xml:space="preserve"> </w:t>
      </w:r>
      <w:r w:rsidRPr="00D52B9E">
        <w:rPr>
          <w:rFonts w:ascii="Times New Roman" w:hAnsi="Times New Roman" w:cs="Times New Roman"/>
          <w:sz w:val="24"/>
          <w:szCs w:val="24"/>
        </w:rPr>
        <w:t>Before</w:t>
      </w:r>
      <w:r>
        <w:rPr>
          <w:rFonts w:ascii="Times New Roman" w:hAnsi="Times New Roman" w:cs="Times New Roman"/>
          <w:sz w:val="24"/>
          <w:szCs w:val="24"/>
        </w:rPr>
        <w:t xml:space="preserve"> </w:t>
      </w:r>
      <w:r w:rsidRPr="00D52B9E">
        <w:rPr>
          <w:rFonts w:ascii="Times New Roman" w:hAnsi="Times New Roman" w:cs="Times New Roman"/>
          <w:sz w:val="24"/>
          <w:szCs w:val="24"/>
        </w:rPr>
        <w:t>launching the survey, the questionnaire was pretested</w:t>
      </w:r>
      <w:r>
        <w:rPr>
          <w:rFonts w:ascii="Times New Roman" w:hAnsi="Times New Roman" w:cs="Times New Roman"/>
          <w:sz w:val="24"/>
          <w:szCs w:val="24"/>
        </w:rPr>
        <w:t xml:space="preserve"> </w:t>
      </w:r>
      <w:r w:rsidRPr="00D52B9E">
        <w:rPr>
          <w:rFonts w:ascii="Times New Roman" w:hAnsi="Times New Roman" w:cs="Times New Roman"/>
          <w:sz w:val="24"/>
          <w:szCs w:val="24"/>
        </w:rPr>
        <w:t>and improved accordingly.</w:t>
      </w:r>
      <w:r>
        <w:rPr>
          <w:rFonts w:ascii="Times New Roman" w:hAnsi="Times New Roman"/>
          <w:sz w:val="24"/>
          <w:szCs w:val="24"/>
        </w:rPr>
        <w:t xml:space="preserve"> In order to collect the more purified data of various farms an organized questionnaire was formatted </w:t>
      </w:r>
      <w:r>
        <w:rPr>
          <w:rFonts w:ascii="Times New Roman" w:hAnsi="Times New Roman"/>
          <w:color w:val="000000"/>
          <w:sz w:val="24"/>
          <w:szCs w:val="24"/>
        </w:rPr>
        <w:t>(</w:t>
      </w:r>
      <w:r w:rsidRPr="00495452">
        <w:rPr>
          <w:rFonts w:ascii="Times New Roman" w:hAnsi="Times New Roman"/>
          <w:b/>
          <w:color w:val="000000"/>
          <w:sz w:val="24"/>
          <w:szCs w:val="24"/>
        </w:rPr>
        <w:t xml:space="preserve">Nauta </w:t>
      </w:r>
      <w:r w:rsidRPr="00495452">
        <w:rPr>
          <w:rFonts w:ascii="Times New Roman" w:hAnsi="Times New Roman"/>
          <w:b/>
          <w:i/>
          <w:color w:val="000000"/>
          <w:sz w:val="24"/>
          <w:szCs w:val="24"/>
        </w:rPr>
        <w:t>et al.,</w:t>
      </w:r>
      <w:r w:rsidRPr="00495452">
        <w:rPr>
          <w:rFonts w:ascii="Times New Roman" w:hAnsi="Times New Roman"/>
          <w:b/>
          <w:color w:val="000000"/>
          <w:sz w:val="24"/>
          <w:szCs w:val="24"/>
        </w:rPr>
        <w:t xml:space="preserve"> 2001</w:t>
      </w:r>
      <w:r>
        <w:rPr>
          <w:rFonts w:ascii="Times New Roman" w:hAnsi="Times New Roman"/>
          <w:color w:val="000000"/>
          <w:sz w:val="24"/>
          <w:szCs w:val="24"/>
        </w:rPr>
        <w:t xml:space="preserve">; </w:t>
      </w:r>
      <w:r w:rsidRPr="00495452">
        <w:rPr>
          <w:rFonts w:ascii="Times New Roman" w:hAnsi="Times New Roman"/>
          <w:b/>
          <w:color w:val="000000"/>
          <w:sz w:val="24"/>
          <w:szCs w:val="24"/>
        </w:rPr>
        <w:t>De Jong and Van Soest, 2001</w:t>
      </w:r>
      <w:r>
        <w:rPr>
          <w:rFonts w:ascii="Times New Roman" w:hAnsi="Times New Roman"/>
          <w:color w:val="000000"/>
          <w:sz w:val="24"/>
          <w:szCs w:val="24"/>
        </w:rPr>
        <w:t xml:space="preserve">). </w:t>
      </w:r>
      <w:r w:rsidRPr="00D52B9E">
        <w:rPr>
          <w:rFonts w:ascii="Times New Roman" w:hAnsi="Times New Roman" w:cs="Times New Roman"/>
          <w:sz w:val="24"/>
          <w:szCs w:val="24"/>
        </w:rPr>
        <w:t>Key informant</w:t>
      </w:r>
      <w:r>
        <w:rPr>
          <w:rFonts w:ascii="Times New Roman" w:hAnsi="Times New Roman" w:cs="Times New Roman"/>
          <w:sz w:val="24"/>
          <w:szCs w:val="24"/>
        </w:rPr>
        <w:t xml:space="preserve"> </w:t>
      </w:r>
      <w:r w:rsidRPr="00D52B9E">
        <w:rPr>
          <w:rFonts w:ascii="Times New Roman" w:hAnsi="Times New Roman" w:cs="Times New Roman"/>
          <w:sz w:val="24"/>
          <w:szCs w:val="24"/>
        </w:rPr>
        <w:t>technique was also employed to get the basic relevant</w:t>
      </w:r>
      <w:r>
        <w:rPr>
          <w:rFonts w:ascii="Times New Roman" w:hAnsi="Times New Roman" w:cs="Times New Roman"/>
          <w:sz w:val="24"/>
          <w:szCs w:val="24"/>
        </w:rPr>
        <w:t xml:space="preserve"> </w:t>
      </w:r>
      <w:r w:rsidRPr="00D52B9E">
        <w:rPr>
          <w:rFonts w:ascii="Times New Roman" w:hAnsi="Times New Roman" w:cs="Times New Roman"/>
          <w:sz w:val="24"/>
          <w:szCs w:val="24"/>
        </w:rPr>
        <w:t>information of the proposed</w:t>
      </w:r>
      <w:r>
        <w:rPr>
          <w:rFonts w:ascii="Times New Roman" w:hAnsi="Times New Roman" w:cs="Times New Roman"/>
          <w:sz w:val="24"/>
          <w:szCs w:val="24"/>
        </w:rPr>
        <w:t xml:space="preserve"> </w:t>
      </w:r>
      <w:r w:rsidRPr="00D52B9E">
        <w:rPr>
          <w:rFonts w:ascii="Times New Roman" w:hAnsi="Times New Roman" w:cs="Times New Roman"/>
          <w:sz w:val="24"/>
          <w:szCs w:val="24"/>
        </w:rPr>
        <w:t>study</w:t>
      </w:r>
      <w:r>
        <w:rPr>
          <w:rFonts w:ascii="Times New Roman" w:hAnsi="Times New Roman" w:cs="Times New Roman"/>
          <w:sz w:val="24"/>
          <w:szCs w:val="24"/>
        </w:rPr>
        <w:t>.</w:t>
      </w:r>
    </w:p>
    <w:p w:rsidR="000449EB" w:rsidRDefault="000449EB" w:rsidP="000449EB">
      <w:pPr>
        <w:autoSpaceDE w:val="0"/>
        <w:autoSpaceDN w:val="0"/>
        <w:adjustRightInd w:val="0"/>
        <w:spacing w:after="0" w:line="360" w:lineRule="auto"/>
        <w:jc w:val="both"/>
        <w:rPr>
          <w:rFonts w:ascii="Times New Roman" w:hAnsi="Times New Roman" w:cs="Times New Roman"/>
          <w:sz w:val="24"/>
          <w:szCs w:val="24"/>
        </w:rPr>
      </w:pPr>
    </w:p>
    <w:p w:rsidR="000449EB" w:rsidRDefault="000449EB" w:rsidP="000449EB">
      <w:pPr>
        <w:autoSpaceDE w:val="0"/>
        <w:autoSpaceDN w:val="0"/>
        <w:adjustRightInd w:val="0"/>
        <w:spacing w:after="0" w:line="360" w:lineRule="auto"/>
        <w:jc w:val="both"/>
        <w:rPr>
          <w:rFonts w:ascii="Times New Roman" w:hAnsi="Times New Roman" w:cs="Times New Roman"/>
          <w:sz w:val="24"/>
          <w:szCs w:val="24"/>
        </w:rPr>
      </w:pPr>
    </w:p>
    <w:p w:rsidR="000449EB" w:rsidRPr="000449EB" w:rsidRDefault="000449EB" w:rsidP="000449EB">
      <w:pPr>
        <w:autoSpaceDE w:val="0"/>
        <w:autoSpaceDN w:val="0"/>
        <w:adjustRightInd w:val="0"/>
        <w:spacing w:after="0" w:line="360" w:lineRule="auto"/>
        <w:rPr>
          <w:rFonts w:ascii="Times New Roman" w:hAnsi="Times New Roman" w:cs="Times New Roman"/>
          <w:b/>
          <w:bCs/>
          <w:sz w:val="28"/>
        </w:rPr>
      </w:pPr>
      <w:r w:rsidRPr="000449EB">
        <w:rPr>
          <w:rFonts w:ascii="Times New Roman" w:hAnsi="Times New Roman" w:cs="Times New Roman"/>
          <w:b/>
          <w:bCs/>
          <w:sz w:val="28"/>
        </w:rPr>
        <w:lastRenderedPageBreak/>
        <w:t xml:space="preserve">2.3.4 </w:t>
      </w:r>
      <w:r>
        <w:rPr>
          <w:rFonts w:ascii="Times New Roman" w:hAnsi="Times New Roman" w:cs="Times New Roman"/>
          <w:b/>
          <w:bCs/>
          <w:sz w:val="28"/>
        </w:rPr>
        <w:t>Data analysis</w:t>
      </w:r>
    </w:p>
    <w:p w:rsidR="000449EB" w:rsidRPr="00BA35A2" w:rsidRDefault="000449EB" w:rsidP="000449EB">
      <w:pPr>
        <w:spacing w:line="360" w:lineRule="auto"/>
        <w:jc w:val="both"/>
        <w:rPr>
          <w:rFonts w:ascii="Times New Roman" w:hAnsi="Times New Roman"/>
          <w:sz w:val="24"/>
          <w:szCs w:val="24"/>
        </w:rPr>
      </w:pPr>
      <w:r w:rsidRPr="00D52B9E">
        <w:rPr>
          <w:rFonts w:ascii="Times New Roman" w:hAnsi="Times New Roman" w:cs="Times New Roman"/>
          <w:sz w:val="24"/>
          <w:szCs w:val="24"/>
        </w:rPr>
        <w:t>The data were put on the master sheet in Microsoft Office Excel 2007 and were arranged in tabular form.</w:t>
      </w:r>
      <w:r>
        <w:rPr>
          <w:rFonts w:ascii="Times New Roman" w:hAnsi="Times New Roman" w:cs="Times New Roman"/>
          <w:sz w:val="24"/>
          <w:szCs w:val="24"/>
        </w:rPr>
        <w:t xml:space="preserve"> </w:t>
      </w:r>
      <w:r w:rsidRPr="009015D9">
        <w:rPr>
          <w:rFonts w:ascii="Times New Roman" w:hAnsi="Times New Roman"/>
          <w:sz w:val="24"/>
          <w:szCs w:val="24"/>
        </w:rPr>
        <w:t>The obtained data imported to software STATA/IC-11.0 for analysis.</w:t>
      </w:r>
      <w:r>
        <w:rPr>
          <w:rFonts w:ascii="Times New Roman" w:hAnsi="Times New Roman"/>
          <w:sz w:val="24"/>
          <w:szCs w:val="24"/>
        </w:rPr>
        <w:t xml:space="preserve"> </w:t>
      </w:r>
      <w:r w:rsidRPr="009015D9">
        <w:rPr>
          <w:rFonts w:ascii="Times New Roman" w:hAnsi="Times New Roman"/>
          <w:sz w:val="24"/>
          <w:szCs w:val="24"/>
        </w:rPr>
        <w:t>Descriptive statistics (i.e. means, frequencies etc) was done to estimate the different variables. Unpaired unequal t-test was used to determine the level of significance (</w:t>
      </w:r>
      <w:r w:rsidRPr="009015D9">
        <w:rPr>
          <w:rFonts w:ascii="Times New Roman" w:hAnsi="Times New Roman"/>
          <w:i/>
          <w:iCs/>
          <w:sz w:val="24"/>
          <w:szCs w:val="24"/>
        </w:rPr>
        <w:t xml:space="preserve">p&lt;0.05 </w:t>
      </w:r>
      <w:r w:rsidRPr="009015D9">
        <w:rPr>
          <w:rFonts w:ascii="Times New Roman" w:hAnsi="Times New Roman"/>
          <w:sz w:val="24"/>
          <w:szCs w:val="24"/>
        </w:rPr>
        <w:t xml:space="preserve">and </w:t>
      </w:r>
      <w:r w:rsidRPr="009015D9">
        <w:rPr>
          <w:rFonts w:ascii="Times New Roman" w:hAnsi="Times New Roman"/>
          <w:i/>
          <w:iCs/>
          <w:sz w:val="24"/>
          <w:szCs w:val="24"/>
        </w:rPr>
        <w:t>p&lt;0.01</w:t>
      </w:r>
      <w:r>
        <w:rPr>
          <w:rFonts w:ascii="Times New Roman" w:hAnsi="Times New Roman"/>
          <w:sz w:val="24"/>
          <w:szCs w:val="24"/>
        </w:rPr>
        <w:t xml:space="preserve">) between categorical variables ( </w:t>
      </w:r>
      <w:r w:rsidRPr="0029436C">
        <w:rPr>
          <w:rFonts w:ascii="Times New Roman" w:hAnsi="Times New Roman"/>
          <w:b/>
          <w:sz w:val="24"/>
          <w:szCs w:val="24"/>
        </w:rPr>
        <w:t xml:space="preserve">Uddin </w:t>
      </w:r>
      <w:r w:rsidRPr="0029436C">
        <w:rPr>
          <w:rFonts w:ascii="Times New Roman" w:hAnsi="Times New Roman"/>
          <w:b/>
          <w:i/>
          <w:sz w:val="24"/>
          <w:szCs w:val="24"/>
        </w:rPr>
        <w:t>et al.,</w:t>
      </w:r>
      <w:r w:rsidRPr="0029436C">
        <w:rPr>
          <w:rFonts w:ascii="Times New Roman" w:hAnsi="Times New Roman"/>
          <w:b/>
          <w:sz w:val="24"/>
          <w:szCs w:val="24"/>
        </w:rPr>
        <w:t xml:space="preserve"> 2012</w:t>
      </w:r>
      <w:r>
        <w:rPr>
          <w:rFonts w:ascii="Times New Roman" w:hAnsi="Times New Roman"/>
          <w:sz w:val="24"/>
          <w:szCs w:val="24"/>
        </w:rPr>
        <w:t xml:space="preserve"> ).</w:t>
      </w:r>
      <w:r w:rsidRPr="001D2C14">
        <w:rPr>
          <w:rFonts w:ascii="Times New Roman" w:hAnsi="Times New Roman" w:cs="Times New Roman"/>
          <w:sz w:val="24"/>
          <w:szCs w:val="24"/>
        </w:rPr>
        <w:t xml:space="preserve"> </w:t>
      </w:r>
    </w:p>
    <w:p w:rsidR="000449EB" w:rsidRPr="00D52B9E" w:rsidRDefault="000449EB" w:rsidP="000449EB">
      <w:pPr>
        <w:autoSpaceDE w:val="0"/>
        <w:autoSpaceDN w:val="0"/>
        <w:adjustRightInd w:val="0"/>
        <w:spacing w:after="0" w:line="360" w:lineRule="auto"/>
        <w:jc w:val="both"/>
        <w:rPr>
          <w:rFonts w:ascii="Times New Roman" w:hAnsi="Times New Roman" w:cs="Times New Roman"/>
          <w:sz w:val="24"/>
          <w:szCs w:val="24"/>
        </w:rPr>
      </w:pPr>
    </w:p>
    <w:p w:rsidR="00A04AC5" w:rsidRDefault="00A04AC5"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Default="007B6A81" w:rsidP="000449EB">
      <w:pPr>
        <w:spacing w:line="360" w:lineRule="auto"/>
        <w:rPr>
          <w:sz w:val="24"/>
          <w:szCs w:val="24"/>
        </w:rPr>
      </w:pPr>
    </w:p>
    <w:p w:rsidR="007B6A81" w:rsidRPr="003311CB" w:rsidRDefault="007B6A81" w:rsidP="007B6A81">
      <w:pPr>
        <w:spacing w:after="0" w:line="360" w:lineRule="auto"/>
        <w:jc w:val="center"/>
        <w:rPr>
          <w:rFonts w:ascii="Times New Roman" w:hAnsi="Times New Roman" w:cs="Times New Roman"/>
          <w:b/>
          <w:bCs/>
          <w:sz w:val="28"/>
        </w:rPr>
      </w:pPr>
      <w:r w:rsidRPr="003311CB">
        <w:rPr>
          <w:rFonts w:ascii="Times New Roman" w:hAnsi="Times New Roman" w:cs="Times New Roman"/>
          <w:b/>
          <w:bCs/>
          <w:sz w:val="28"/>
        </w:rPr>
        <w:lastRenderedPageBreak/>
        <w:t>CHAPTER-III</w:t>
      </w:r>
    </w:p>
    <w:p w:rsidR="007B6A81" w:rsidRDefault="007B6A81" w:rsidP="007B6A81">
      <w:pPr>
        <w:spacing w:after="0" w:line="360" w:lineRule="auto"/>
        <w:jc w:val="center"/>
        <w:rPr>
          <w:rFonts w:ascii="Times New Roman" w:hAnsi="Times New Roman" w:cs="Times New Roman"/>
          <w:b/>
          <w:bCs/>
          <w:sz w:val="28"/>
        </w:rPr>
      </w:pPr>
      <w:r w:rsidRPr="003311CB">
        <w:rPr>
          <w:rFonts w:ascii="Times New Roman" w:hAnsi="Times New Roman" w:cs="Times New Roman"/>
          <w:b/>
          <w:bCs/>
          <w:sz w:val="28"/>
        </w:rPr>
        <w:t>RESULT</w:t>
      </w:r>
      <w:r>
        <w:rPr>
          <w:rFonts w:ascii="Times New Roman" w:hAnsi="Times New Roman" w:cs="Times New Roman"/>
          <w:b/>
          <w:bCs/>
          <w:sz w:val="28"/>
        </w:rPr>
        <w:t>S AND DISCUSSIONS</w:t>
      </w:r>
    </w:p>
    <w:p w:rsidR="007B6A81" w:rsidRPr="002700C2" w:rsidRDefault="007B6A81" w:rsidP="007B6A81">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8"/>
          <w:szCs w:val="24"/>
        </w:rPr>
        <w:t xml:space="preserve">3.1 </w:t>
      </w:r>
      <w:r w:rsidRPr="008E27E7">
        <w:rPr>
          <w:rFonts w:ascii="Times New Roman" w:hAnsi="Times New Roman" w:cs="Times New Roman"/>
          <w:b/>
          <w:color w:val="000000" w:themeColor="text1"/>
          <w:sz w:val="28"/>
          <w:szCs w:val="24"/>
        </w:rPr>
        <w:t>Housing</w:t>
      </w:r>
    </w:p>
    <w:p w:rsidR="007B6A81" w:rsidRPr="008031EE" w:rsidRDefault="007B6A81" w:rsidP="00A86275">
      <w:pPr>
        <w:spacing w:line="360" w:lineRule="auto"/>
        <w:jc w:val="both"/>
        <w:rPr>
          <w:rFonts w:ascii="Times New Roman" w:hAnsi="Times New Roman" w:cs="Times New Roman"/>
          <w:color w:val="000000" w:themeColor="text1"/>
          <w:sz w:val="24"/>
          <w:szCs w:val="24"/>
        </w:rPr>
      </w:pPr>
      <w:r w:rsidRPr="008031E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he poultry houses in the Chittagong</w:t>
      </w:r>
      <w:r w:rsidRPr="008031EE">
        <w:rPr>
          <w:rFonts w:ascii="Times New Roman" w:hAnsi="Times New Roman" w:cs="Times New Roman"/>
          <w:color w:val="000000" w:themeColor="text1"/>
          <w:sz w:val="24"/>
          <w:szCs w:val="24"/>
        </w:rPr>
        <w:t xml:space="preserve"> district, that are found in this study are mainly made of concrete (75% of the broiler and 80% of the layer houses) and remaining are made of mud</w:t>
      </w:r>
      <w:r>
        <w:rPr>
          <w:rFonts w:ascii="Times New Roman" w:hAnsi="Times New Roman" w:cs="Times New Roman"/>
          <w:color w:val="000000" w:themeColor="text1"/>
          <w:sz w:val="24"/>
          <w:szCs w:val="24"/>
        </w:rPr>
        <w:t xml:space="preserve"> </w:t>
      </w:r>
      <w:r w:rsidRPr="008031EE">
        <w:rPr>
          <w:rFonts w:ascii="Times New Roman" w:hAnsi="Times New Roman" w:cs="Times New Roman"/>
          <w:color w:val="000000" w:themeColor="text1"/>
          <w:sz w:val="24"/>
          <w:szCs w:val="24"/>
        </w:rPr>
        <w:t xml:space="preserve">(25% of broiler and 20% of layer houses). </w:t>
      </w:r>
      <w:r>
        <w:rPr>
          <w:rFonts w:ascii="Times New Roman" w:hAnsi="Times New Roman" w:cs="Times New Roman"/>
          <w:color w:val="000000" w:themeColor="text1"/>
          <w:sz w:val="24"/>
          <w:szCs w:val="24"/>
        </w:rPr>
        <w:t xml:space="preserve">Corrugated iron sheet </w:t>
      </w:r>
      <w:r w:rsidRPr="008031EE">
        <w:rPr>
          <w:rFonts w:ascii="Times New Roman" w:hAnsi="Times New Roman" w:cs="Times New Roman"/>
          <w:color w:val="000000" w:themeColor="text1"/>
          <w:sz w:val="24"/>
          <w:szCs w:val="24"/>
        </w:rPr>
        <w:t>made roof were found 85% cases of both broiler and layer houses, concrete roof were found 10% of broiler and 15% of layer houses. Roof made of bamboo and leaf was found in 5% cases of broiler house but not found in layer house. In most of the cases sidewall of the house consists of wire netting (95% cases in broiler and 100% cases in layer house</w:t>
      </w:r>
      <w:r>
        <w:rPr>
          <w:rFonts w:ascii="Times New Roman" w:hAnsi="Times New Roman" w:cs="Times New Roman"/>
          <w:color w:val="000000" w:themeColor="text1"/>
          <w:sz w:val="24"/>
          <w:szCs w:val="24"/>
        </w:rPr>
        <w:t>)</w:t>
      </w:r>
      <w:r w:rsidRPr="008031EE">
        <w:rPr>
          <w:rFonts w:ascii="Times New Roman" w:hAnsi="Times New Roman" w:cs="Times New Roman"/>
          <w:color w:val="000000" w:themeColor="text1"/>
          <w:sz w:val="24"/>
          <w:szCs w:val="24"/>
        </w:rPr>
        <w:t>. Only one case of broiler (5%) the sidewall consists</w:t>
      </w:r>
      <w:r>
        <w:rPr>
          <w:rFonts w:ascii="Times New Roman" w:hAnsi="Times New Roman" w:cs="Times New Roman"/>
          <w:color w:val="000000" w:themeColor="text1"/>
          <w:sz w:val="24"/>
          <w:szCs w:val="24"/>
        </w:rPr>
        <w:t xml:space="preserve"> of bamboo splint netting. </w:t>
      </w:r>
      <w:r w:rsidR="00B65A06">
        <w:rPr>
          <w:rFonts w:ascii="Times New Roman" w:hAnsi="Times New Roman" w:cs="Times New Roman"/>
          <w:b/>
          <w:color w:val="000000" w:themeColor="text1"/>
          <w:sz w:val="24"/>
          <w:szCs w:val="24"/>
        </w:rPr>
        <w:t>(Table 1 and 2</w:t>
      </w:r>
      <w:r w:rsidRPr="005569F5">
        <w:rPr>
          <w:rFonts w:ascii="Times New Roman" w:hAnsi="Times New Roman" w:cs="Times New Roman"/>
          <w:b/>
          <w:color w:val="000000" w:themeColor="text1"/>
          <w:sz w:val="24"/>
          <w:szCs w:val="24"/>
        </w:rPr>
        <w:t>).</w:t>
      </w:r>
    </w:p>
    <w:p w:rsidR="007B6A81" w:rsidRPr="008031EE" w:rsidRDefault="007B6A81" w:rsidP="00A86275">
      <w:pPr>
        <w:spacing w:line="360" w:lineRule="auto"/>
        <w:jc w:val="both"/>
        <w:rPr>
          <w:rFonts w:ascii="Times New Roman" w:hAnsi="Times New Roman" w:cs="Times New Roman"/>
          <w:color w:val="000000" w:themeColor="text1"/>
          <w:sz w:val="24"/>
          <w:szCs w:val="24"/>
        </w:rPr>
      </w:pPr>
      <w:r w:rsidRPr="008031EE">
        <w:rPr>
          <w:rFonts w:ascii="Times New Roman" w:hAnsi="Times New Roman" w:cs="Times New Roman"/>
          <w:color w:val="000000" w:themeColor="text1"/>
          <w:sz w:val="24"/>
          <w:szCs w:val="24"/>
        </w:rPr>
        <w:t xml:space="preserve">The poultry house floor should made by concrete. </w:t>
      </w:r>
      <w:r w:rsidRPr="008E27E7">
        <w:rPr>
          <w:rFonts w:ascii="Times New Roman" w:hAnsi="Times New Roman" w:cs="Times New Roman"/>
          <w:b/>
          <w:color w:val="000000" w:themeColor="text1"/>
          <w:sz w:val="24"/>
          <w:szCs w:val="24"/>
        </w:rPr>
        <w:t xml:space="preserve">Farooq </w:t>
      </w:r>
      <w:r w:rsidRPr="008E27E7">
        <w:rPr>
          <w:rFonts w:ascii="Times New Roman" w:hAnsi="Times New Roman" w:cs="Times New Roman"/>
          <w:b/>
          <w:i/>
          <w:color w:val="000000" w:themeColor="text1"/>
          <w:sz w:val="24"/>
          <w:szCs w:val="24"/>
        </w:rPr>
        <w:t>et al</w:t>
      </w:r>
      <w:r>
        <w:rPr>
          <w:rFonts w:ascii="Times New Roman" w:hAnsi="Times New Roman" w:cs="Times New Roman"/>
          <w:b/>
          <w:color w:val="000000" w:themeColor="text1"/>
          <w:sz w:val="24"/>
          <w:szCs w:val="24"/>
        </w:rPr>
        <w:t>.,</w:t>
      </w:r>
      <w:r w:rsidRPr="008E27E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Pr="008E27E7">
        <w:rPr>
          <w:rFonts w:ascii="Times New Roman" w:hAnsi="Times New Roman" w:cs="Times New Roman"/>
          <w:b/>
          <w:color w:val="000000" w:themeColor="text1"/>
          <w:sz w:val="24"/>
          <w:szCs w:val="24"/>
        </w:rPr>
        <w:t>2002</w:t>
      </w:r>
      <w:r>
        <w:rPr>
          <w:rFonts w:ascii="Times New Roman" w:hAnsi="Times New Roman" w:cs="Times New Roman"/>
          <w:b/>
          <w:color w:val="000000" w:themeColor="text1"/>
          <w:sz w:val="24"/>
          <w:szCs w:val="24"/>
        </w:rPr>
        <w:t>)</w:t>
      </w:r>
      <w:r w:rsidRPr="008031EE">
        <w:rPr>
          <w:rFonts w:ascii="Times New Roman" w:hAnsi="Times New Roman" w:cs="Times New Roman"/>
          <w:color w:val="000000" w:themeColor="text1"/>
          <w:sz w:val="24"/>
          <w:szCs w:val="24"/>
        </w:rPr>
        <w:t xml:space="preserve"> showed the mortality of bird lower in concrete floor than in</w:t>
      </w:r>
      <w:r>
        <w:rPr>
          <w:rFonts w:ascii="Times New Roman" w:hAnsi="Times New Roman" w:cs="Times New Roman"/>
          <w:color w:val="000000" w:themeColor="text1"/>
          <w:sz w:val="24"/>
          <w:szCs w:val="24"/>
        </w:rPr>
        <w:t xml:space="preserve"> those on brick and mud made floors </w:t>
      </w:r>
      <w:r w:rsidRPr="008E27E7">
        <w:rPr>
          <w:rFonts w:ascii="Times New Roman" w:hAnsi="Times New Roman" w:cs="Times New Roman"/>
          <w:b/>
          <w:color w:val="000000" w:themeColor="text1"/>
          <w:sz w:val="24"/>
          <w:szCs w:val="24"/>
        </w:rPr>
        <w:t xml:space="preserve">Farooq </w:t>
      </w:r>
      <w:r w:rsidRPr="008E27E7">
        <w:rPr>
          <w:rFonts w:ascii="Times New Roman" w:hAnsi="Times New Roman" w:cs="Times New Roman"/>
          <w:b/>
          <w:i/>
          <w:color w:val="000000" w:themeColor="text1"/>
          <w:sz w:val="24"/>
          <w:szCs w:val="24"/>
        </w:rPr>
        <w:t>et al</w:t>
      </w:r>
      <w:r w:rsidRPr="008E27E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Pr="008E27E7">
        <w:rPr>
          <w:rFonts w:ascii="Times New Roman" w:hAnsi="Times New Roman" w:cs="Times New Roman"/>
          <w:b/>
          <w:color w:val="000000" w:themeColor="text1"/>
          <w:sz w:val="24"/>
          <w:szCs w:val="24"/>
        </w:rPr>
        <w:t xml:space="preserve"> (2002)</w:t>
      </w:r>
      <w:r w:rsidRPr="008031EE">
        <w:rPr>
          <w:rFonts w:ascii="Times New Roman" w:hAnsi="Times New Roman" w:cs="Times New Roman"/>
          <w:color w:val="000000" w:themeColor="text1"/>
          <w:sz w:val="24"/>
          <w:szCs w:val="24"/>
        </w:rPr>
        <w:t xml:space="preserve"> also reported that, maintenance of broiler under good hygiene conditions on well finished concrete floor, providing the required space per broiler following recommended vaccination are the key factors to reduce mortality among the broilers.</w:t>
      </w:r>
    </w:p>
    <w:p w:rsidR="007B6A81" w:rsidRPr="008E27E7" w:rsidRDefault="00774875" w:rsidP="007B6A81">
      <w:pPr>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3</w:t>
      </w:r>
      <w:r w:rsidR="007B6A81">
        <w:rPr>
          <w:rFonts w:ascii="Times New Roman" w:hAnsi="Times New Roman" w:cs="Times New Roman"/>
          <w:b/>
          <w:color w:val="000000" w:themeColor="text1"/>
          <w:sz w:val="28"/>
          <w:szCs w:val="24"/>
        </w:rPr>
        <w:t xml:space="preserve">.2 </w:t>
      </w:r>
      <w:r w:rsidR="007B6A81" w:rsidRPr="008E27E7">
        <w:rPr>
          <w:rFonts w:ascii="Times New Roman" w:hAnsi="Times New Roman" w:cs="Times New Roman"/>
          <w:b/>
          <w:color w:val="000000" w:themeColor="text1"/>
          <w:sz w:val="28"/>
          <w:szCs w:val="24"/>
        </w:rPr>
        <w:t>Floor management</w:t>
      </w:r>
    </w:p>
    <w:p w:rsidR="007B6A81" w:rsidRPr="008031EE" w:rsidRDefault="007B6A81" w:rsidP="00A86275">
      <w:pPr>
        <w:spacing w:before="240" w:line="360" w:lineRule="auto"/>
        <w:jc w:val="both"/>
        <w:rPr>
          <w:rFonts w:ascii="Times New Roman" w:hAnsi="Times New Roman" w:cs="Times New Roman"/>
          <w:color w:val="000000" w:themeColor="text1"/>
          <w:sz w:val="24"/>
          <w:szCs w:val="24"/>
        </w:rPr>
      </w:pPr>
      <w:r w:rsidRPr="008031EE">
        <w:rPr>
          <w:rFonts w:ascii="Times New Roman" w:hAnsi="Times New Roman" w:cs="Times New Roman"/>
          <w:color w:val="000000" w:themeColor="text1"/>
          <w:sz w:val="24"/>
          <w:szCs w:val="24"/>
        </w:rPr>
        <w:t>In current study it was revealed that in 100% cases broilers are reared in floor and 35% of the layer farm rears their bird in floor</w:t>
      </w:r>
      <w:r>
        <w:rPr>
          <w:rFonts w:ascii="Times New Roman" w:hAnsi="Times New Roman" w:cs="Times New Roman"/>
          <w:color w:val="000000" w:themeColor="text1"/>
          <w:sz w:val="24"/>
          <w:szCs w:val="24"/>
        </w:rPr>
        <w:t xml:space="preserve"> </w:t>
      </w:r>
      <w:r w:rsidR="00B65A06">
        <w:rPr>
          <w:rFonts w:ascii="Times New Roman" w:hAnsi="Times New Roman" w:cs="Times New Roman"/>
          <w:b/>
          <w:color w:val="000000" w:themeColor="text1"/>
          <w:sz w:val="24"/>
          <w:szCs w:val="24"/>
        </w:rPr>
        <w:t>(Table 1 and 2</w:t>
      </w:r>
      <w:r w:rsidRPr="005569F5">
        <w:rPr>
          <w:rFonts w:ascii="Times New Roman" w:hAnsi="Times New Roman" w:cs="Times New Roman"/>
          <w:b/>
          <w:color w:val="000000" w:themeColor="text1"/>
          <w:sz w:val="24"/>
          <w:szCs w:val="24"/>
        </w:rPr>
        <w:t>).</w:t>
      </w:r>
      <w:r w:rsidRPr="008031EE">
        <w:rPr>
          <w:rFonts w:ascii="Times New Roman" w:hAnsi="Times New Roman" w:cs="Times New Roman"/>
          <w:color w:val="000000" w:themeColor="text1"/>
          <w:sz w:val="24"/>
          <w:szCs w:val="24"/>
        </w:rPr>
        <w:t xml:space="preserve"> </w:t>
      </w:r>
      <w:r w:rsidRPr="008E27E7">
        <w:rPr>
          <w:rFonts w:ascii="Times New Roman" w:hAnsi="Times New Roman" w:cs="Times New Roman"/>
          <w:b/>
          <w:color w:val="000000" w:themeColor="text1"/>
          <w:sz w:val="24"/>
          <w:szCs w:val="24"/>
        </w:rPr>
        <w:t xml:space="preserve">Ratsaka </w:t>
      </w:r>
      <w:r w:rsidRPr="008E27E7">
        <w:rPr>
          <w:rFonts w:ascii="Times New Roman" w:hAnsi="Times New Roman" w:cs="Times New Roman"/>
          <w:b/>
          <w:i/>
          <w:color w:val="000000" w:themeColor="text1"/>
          <w:sz w:val="24"/>
          <w:szCs w:val="24"/>
        </w:rPr>
        <w:t>et al.</w:t>
      </w:r>
      <w:r>
        <w:rPr>
          <w:rFonts w:ascii="Times New Roman" w:hAnsi="Times New Roman" w:cs="Times New Roman"/>
          <w:b/>
          <w:i/>
          <w:color w:val="000000" w:themeColor="text1"/>
          <w:sz w:val="24"/>
          <w:szCs w:val="24"/>
        </w:rPr>
        <w:t>,</w:t>
      </w:r>
      <w:r>
        <w:rPr>
          <w:rFonts w:ascii="Times New Roman" w:hAnsi="Times New Roman" w:cs="Times New Roman"/>
          <w:b/>
          <w:color w:val="000000" w:themeColor="text1"/>
          <w:sz w:val="24"/>
          <w:szCs w:val="24"/>
        </w:rPr>
        <w:t xml:space="preserve"> (</w:t>
      </w:r>
      <w:r w:rsidRPr="008E27E7">
        <w:rPr>
          <w:rFonts w:ascii="Times New Roman" w:hAnsi="Times New Roman" w:cs="Times New Roman"/>
          <w:b/>
          <w:color w:val="000000" w:themeColor="text1"/>
          <w:sz w:val="24"/>
          <w:szCs w:val="24"/>
        </w:rPr>
        <w:t>2012)</w:t>
      </w:r>
      <w:r w:rsidRPr="008031EE">
        <w:rPr>
          <w:rFonts w:ascii="Times New Roman" w:hAnsi="Times New Roman" w:cs="Times New Roman"/>
          <w:color w:val="FF0000"/>
          <w:sz w:val="24"/>
          <w:szCs w:val="24"/>
        </w:rPr>
        <w:t xml:space="preserve"> </w:t>
      </w:r>
      <w:r w:rsidRPr="008031EE">
        <w:rPr>
          <w:rFonts w:ascii="Times New Roman" w:hAnsi="Times New Roman" w:cs="Times New Roman"/>
          <w:color w:val="000000" w:themeColor="text1"/>
          <w:sz w:val="24"/>
          <w:szCs w:val="24"/>
        </w:rPr>
        <w:t xml:space="preserve">conducted a study to compare floor and case rearing of broiler. Feed intake, body weight gain and FCR of the chickens in that study were not affected by the system of rearing. </w:t>
      </w:r>
    </w:p>
    <w:p w:rsidR="007B6A81" w:rsidRDefault="007B6A81" w:rsidP="00A86275">
      <w:pPr>
        <w:spacing w:line="360" w:lineRule="auto"/>
        <w:jc w:val="both"/>
        <w:rPr>
          <w:rFonts w:ascii="Times New Roman" w:hAnsi="Times New Roman" w:cs="Times New Roman"/>
          <w:color w:val="000000" w:themeColor="text1"/>
          <w:sz w:val="24"/>
          <w:szCs w:val="24"/>
        </w:rPr>
      </w:pPr>
      <w:r w:rsidRPr="008031EE">
        <w:rPr>
          <w:rFonts w:ascii="Times New Roman" w:hAnsi="Times New Roman" w:cs="Times New Roman"/>
          <w:color w:val="000000" w:themeColor="text1"/>
          <w:sz w:val="24"/>
          <w:szCs w:val="24"/>
        </w:rPr>
        <w:t>About 75% of the broiler farmer use rice husk, 15% use saw dust and 10% use wood shavings these findings are found in current study</w:t>
      </w:r>
      <w:r>
        <w:rPr>
          <w:rFonts w:ascii="Times New Roman" w:hAnsi="Times New Roman" w:cs="Times New Roman"/>
          <w:color w:val="000000" w:themeColor="text1"/>
          <w:sz w:val="24"/>
          <w:szCs w:val="24"/>
        </w:rPr>
        <w:t xml:space="preserve"> </w:t>
      </w:r>
      <w:r w:rsidR="00B65A06">
        <w:rPr>
          <w:rFonts w:ascii="Times New Roman" w:hAnsi="Times New Roman" w:cs="Times New Roman"/>
          <w:b/>
          <w:color w:val="000000" w:themeColor="text1"/>
          <w:sz w:val="24"/>
          <w:szCs w:val="24"/>
        </w:rPr>
        <w:t>(Table 1 and 2</w:t>
      </w:r>
      <w:r w:rsidRPr="005569F5">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8E27E7">
        <w:rPr>
          <w:rFonts w:ascii="Times New Roman" w:hAnsi="Times New Roman" w:cs="Times New Roman"/>
          <w:b/>
          <w:color w:val="000000" w:themeColor="text1"/>
          <w:sz w:val="24"/>
          <w:szCs w:val="24"/>
        </w:rPr>
        <w:t xml:space="preserve">Mizu </w:t>
      </w:r>
      <w:r w:rsidRPr="00A93FF9">
        <w:rPr>
          <w:rFonts w:ascii="Times New Roman" w:hAnsi="Times New Roman" w:cs="Times New Roman"/>
          <w:b/>
          <w:i/>
          <w:color w:val="000000" w:themeColor="text1"/>
          <w:sz w:val="24"/>
          <w:szCs w:val="24"/>
        </w:rPr>
        <w:t>et al.</w:t>
      </w:r>
      <w:r>
        <w:rPr>
          <w:rFonts w:ascii="Times New Roman" w:hAnsi="Times New Roman" w:cs="Times New Roman"/>
          <w:b/>
          <w:i/>
          <w:color w:val="000000" w:themeColor="text1"/>
          <w:sz w:val="24"/>
          <w:szCs w:val="24"/>
        </w:rPr>
        <w:t>,</w:t>
      </w:r>
      <w:r w:rsidRPr="008E27E7">
        <w:rPr>
          <w:rFonts w:ascii="Times New Roman" w:hAnsi="Times New Roman" w:cs="Times New Roman"/>
          <w:b/>
          <w:color w:val="000000" w:themeColor="text1"/>
          <w:sz w:val="24"/>
          <w:szCs w:val="24"/>
        </w:rPr>
        <w:t xml:space="preserve"> (1998)</w:t>
      </w:r>
      <w:r w:rsidRPr="008031EE">
        <w:rPr>
          <w:rFonts w:ascii="Times New Roman" w:hAnsi="Times New Roman" w:cs="Times New Roman"/>
          <w:color w:val="000000" w:themeColor="text1"/>
          <w:sz w:val="24"/>
          <w:szCs w:val="24"/>
        </w:rPr>
        <w:t xml:space="preserve"> reported that in Bangladesh different types of litter su</w:t>
      </w:r>
      <w:r>
        <w:rPr>
          <w:rFonts w:ascii="Times New Roman" w:hAnsi="Times New Roman" w:cs="Times New Roman"/>
          <w:color w:val="000000" w:themeColor="text1"/>
          <w:sz w:val="24"/>
          <w:szCs w:val="24"/>
        </w:rPr>
        <w:t>ch as saw dust, sugarcane baga</w:t>
      </w:r>
      <w:r w:rsidRPr="008031EE">
        <w:rPr>
          <w:rFonts w:ascii="Times New Roman" w:hAnsi="Times New Roman" w:cs="Times New Roman"/>
          <w:color w:val="000000" w:themeColor="text1"/>
          <w:sz w:val="24"/>
          <w:szCs w:val="24"/>
        </w:rPr>
        <w:t>sses, rice husk, wheat straw, sand and ash are used.</w:t>
      </w:r>
    </w:p>
    <w:p w:rsidR="00B65A06" w:rsidRDefault="00B65A06" w:rsidP="00A86275">
      <w:pPr>
        <w:spacing w:line="360" w:lineRule="auto"/>
        <w:jc w:val="both"/>
        <w:rPr>
          <w:rFonts w:ascii="Times New Roman" w:hAnsi="Times New Roman" w:cs="Times New Roman"/>
          <w:color w:val="000000" w:themeColor="text1"/>
          <w:sz w:val="24"/>
          <w:szCs w:val="24"/>
        </w:rPr>
      </w:pPr>
    </w:p>
    <w:p w:rsidR="00B65A06" w:rsidRPr="00774875" w:rsidRDefault="00B65A06" w:rsidP="00A86275">
      <w:pPr>
        <w:spacing w:line="360" w:lineRule="auto"/>
        <w:jc w:val="both"/>
        <w:rPr>
          <w:rFonts w:ascii="Times New Roman" w:hAnsi="Times New Roman" w:cs="Times New Roman"/>
          <w:color w:val="000000" w:themeColor="text1"/>
          <w:sz w:val="24"/>
          <w:szCs w:val="24"/>
        </w:rPr>
      </w:pPr>
    </w:p>
    <w:p w:rsidR="007B6A81" w:rsidRPr="002700C2" w:rsidRDefault="00774875" w:rsidP="00A86275">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4"/>
        </w:rPr>
        <w:lastRenderedPageBreak/>
        <w:t>3</w:t>
      </w:r>
      <w:r w:rsidR="007B6A81" w:rsidRPr="004C5225">
        <w:rPr>
          <w:rFonts w:ascii="Times New Roman" w:hAnsi="Times New Roman" w:cs="Times New Roman"/>
          <w:b/>
          <w:bCs/>
          <w:color w:val="000000" w:themeColor="text1"/>
          <w:sz w:val="28"/>
          <w:szCs w:val="24"/>
        </w:rPr>
        <w:t>.3 Feeding</w:t>
      </w:r>
    </w:p>
    <w:p w:rsidR="007B6A81" w:rsidRPr="008031EE" w:rsidRDefault="007B6A81" w:rsidP="00A86275">
      <w:pPr>
        <w:spacing w:line="360" w:lineRule="auto"/>
        <w:jc w:val="both"/>
        <w:rPr>
          <w:rFonts w:ascii="Times New Roman" w:hAnsi="Times New Roman" w:cs="Times New Roman"/>
          <w:bCs/>
          <w:color w:val="000000" w:themeColor="text1"/>
          <w:sz w:val="24"/>
          <w:szCs w:val="24"/>
        </w:rPr>
      </w:pPr>
      <w:r w:rsidRPr="008031EE">
        <w:rPr>
          <w:rFonts w:ascii="Times New Roman" w:hAnsi="Times New Roman" w:cs="Times New Roman"/>
          <w:bCs/>
          <w:color w:val="000000" w:themeColor="text1"/>
          <w:sz w:val="24"/>
          <w:szCs w:val="24"/>
        </w:rPr>
        <w:t>In present study it was revealed that 85% of the broiler and 20% of the layer farmer use hanging plastic feeder, 15% of both broiler and layer farmer use pot / bucket feeder and in 65% of the layer farm th</w:t>
      </w:r>
      <w:r>
        <w:rPr>
          <w:rFonts w:ascii="Times New Roman" w:hAnsi="Times New Roman" w:cs="Times New Roman"/>
          <w:bCs/>
          <w:color w:val="000000" w:themeColor="text1"/>
          <w:sz w:val="24"/>
          <w:szCs w:val="24"/>
        </w:rPr>
        <w:t xml:space="preserve">e feeder are attached with case </w:t>
      </w:r>
      <w:r w:rsidR="00B65A06">
        <w:rPr>
          <w:rFonts w:ascii="Times New Roman" w:hAnsi="Times New Roman" w:cs="Times New Roman"/>
          <w:b/>
          <w:color w:val="000000" w:themeColor="text1"/>
          <w:sz w:val="24"/>
          <w:szCs w:val="24"/>
        </w:rPr>
        <w:t>(Table 1 and 2</w:t>
      </w:r>
      <w:r w:rsidRPr="005569F5">
        <w:rPr>
          <w:rFonts w:ascii="Times New Roman" w:hAnsi="Times New Roman" w:cs="Times New Roman"/>
          <w:b/>
          <w:color w:val="000000" w:themeColor="text1"/>
          <w:sz w:val="24"/>
          <w:szCs w:val="24"/>
        </w:rPr>
        <w:t>).</w:t>
      </w:r>
    </w:p>
    <w:p w:rsidR="007B6A81" w:rsidRPr="008031EE" w:rsidRDefault="007B6A81" w:rsidP="00A86275">
      <w:pPr>
        <w:spacing w:line="360" w:lineRule="auto"/>
        <w:jc w:val="both"/>
        <w:rPr>
          <w:rFonts w:ascii="Times New Roman" w:hAnsi="Times New Roman" w:cs="Times New Roman"/>
          <w:bCs/>
          <w:color w:val="000000" w:themeColor="text1"/>
          <w:sz w:val="24"/>
          <w:szCs w:val="24"/>
        </w:rPr>
      </w:pPr>
      <w:r w:rsidRPr="008031EE">
        <w:rPr>
          <w:rFonts w:ascii="Times New Roman" w:hAnsi="Times New Roman" w:cs="Times New Roman"/>
          <w:bCs/>
          <w:color w:val="000000" w:themeColor="text1"/>
          <w:sz w:val="24"/>
          <w:szCs w:val="24"/>
        </w:rPr>
        <w:t>In terms of type of feed used, 15% of the broiler farmer used self prepared and readymade mash feed and remaining 70% use readymade pellet feed. In layer none of the farmer use readymade pellet but, 60% use readymade mash and remaining 40% use self prepared feed</w:t>
      </w:r>
      <w:r>
        <w:rPr>
          <w:rFonts w:ascii="Times New Roman" w:hAnsi="Times New Roman" w:cs="Times New Roman"/>
          <w:bCs/>
          <w:color w:val="000000" w:themeColor="text1"/>
          <w:sz w:val="24"/>
          <w:szCs w:val="24"/>
        </w:rPr>
        <w:t xml:space="preserve"> </w:t>
      </w:r>
      <w:r w:rsidR="00B65A06">
        <w:rPr>
          <w:rFonts w:ascii="Times New Roman" w:hAnsi="Times New Roman" w:cs="Times New Roman"/>
          <w:b/>
          <w:color w:val="000000" w:themeColor="text1"/>
          <w:sz w:val="24"/>
          <w:szCs w:val="24"/>
        </w:rPr>
        <w:t>(Table 1 and 2</w:t>
      </w:r>
      <w:r w:rsidRPr="005569F5">
        <w:rPr>
          <w:rFonts w:ascii="Times New Roman" w:hAnsi="Times New Roman" w:cs="Times New Roman"/>
          <w:b/>
          <w:color w:val="000000" w:themeColor="text1"/>
          <w:sz w:val="24"/>
          <w:szCs w:val="24"/>
        </w:rPr>
        <w:t>).</w:t>
      </w:r>
      <w:r w:rsidRPr="008031EE">
        <w:rPr>
          <w:rFonts w:ascii="Times New Roman" w:hAnsi="Times New Roman" w:cs="Times New Roman"/>
          <w:bCs/>
          <w:color w:val="000000" w:themeColor="text1"/>
          <w:sz w:val="24"/>
          <w:szCs w:val="24"/>
        </w:rPr>
        <w:t xml:space="preserve"> </w:t>
      </w:r>
      <w:r>
        <w:rPr>
          <w:rFonts w:ascii="Times New Roman" w:hAnsi="Times New Roman" w:cs="Times New Roman"/>
          <w:b/>
          <w:bCs/>
          <w:color w:val="000000" w:themeColor="text1"/>
          <w:sz w:val="24"/>
          <w:szCs w:val="24"/>
        </w:rPr>
        <w:t>Jahan</w:t>
      </w:r>
      <w:r w:rsidRPr="004C5225">
        <w:rPr>
          <w:rFonts w:ascii="Times New Roman" w:hAnsi="Times New Roman" w:cs="Times New Roman"/>
          <w:b/>
          <w:bCs/>
          <w:color w:val="000000" w:themeColor="text1"/>
          <w:sz w:val="24"/>
          <w:szCs w:val="24"/>
        </w:rPr>
        <w:t xml:space="preserve"> </w:t>
      </w:r>
      <w:r w:rsidRPr="004C5225">
        <w:rPr>
          <w:rFonts w:ascii="Times New Roman" w:hAnsi="Times New Roman" w:cs="Times New Roman"/>
          <w:b/>
          <w:bCs/>
          <w:i/>
          <w:color w:val="000000" w:themeColor="text1"/>
          <w:sz w:val="24"/>
          <w:szCs w:val="24"/>
        </w:rPr>
        <w:t>et al.</w:t>
      </w:r>
      <w:r>
        <w:rPr>
          <w:rFonts w:ascii="Times New Roman" w:hAnsi="Times New Roman" w:cs="Times New Roman"/>
          <w:b/>
          <w:bCs/>
          <w:i/>
          <w:color w:val="000000" w:themeColor="text1"/>
          <w:sz w:val="24"/>
          <w:szCs w:val="24"/>
        </w:rPr>
        <w:t>,</w:t>
      </w:r>
      <w:r w:rsidRPr="004C5225">
        <w:rPr>
          <w:rFonts w:ascii="Times New Roman" w:hAnsi="Times New Roman" w:cs="Times New Roman"/>
          <w:b/>
          <w:bCs/>
          <w:color w:val="000000" w:themeColor="text1"/>
          <w:sz w:val="24"/>
          <w:szCs w:val="24"/>
        </w:rPr>
        <w:t xml:space="preserve"> (2006)</w:t>
      </w:r>
      <w:r w:rsidRPr="008031EE">
        <w:rPr>
          <w:rFonts w:ascii="Times New Roman" w:hAnsi="Times New Roman" w:cs="Times New Roman"/>
          <w:bCs/>
          <w:color w:val="000000" w:themeColor="text1"/>
          <w:sz w:val="24"/>
          <w:szCs w:val="24"/>
        </w:rPr>
        <w:t xml:space="preserve"> in a study on poultry farm of Bangladesh Agricultural University, found the highest, intermediate and lowest body weight gain by crumble, pellet and mash feeding respectively. </w:t>
      </w:r>
      <w:r w:rsidRPr="004C5225">
        <w:rPr>
          <w:rFonts w:ascii="Times New Roman" w:hAnsi="Times New Roman" w:cs="Times New Roman"/>
          <w:b/>
          <w:bCs/>
          <w:color w:val="000000" w:themeColor="text1"/>
          <w:sz w:val="24"/>
          <w:szCs w:val="24"/>
        </w:rPr>
        <w:t xml:space="preserve">Mendes </w:t>
      </w:r>
      <w:r w:rsidRPr="004C5225">
        <w:rPr>
          <w:rFonts w:ascii="Times New Roman" w:hAnsi="Times New Roman" w:cs="Times New Roman"/>
          <w:b/>
          <w:bCs/>
          <w:i/>
          <w:color w:val="000000" w:themeColor="text1"/>
          <w:sz w:val="24"/>
          <w:szCs w:val="24"/>
        </w:rPr>
        <w:t>et al.</w:t>
      </w:r>
      <w:r>
        <w:rPr>
          <w:rFonts w:ascii="Times New Roman" w:hAnsi="Times New Roman" w:cs="Times New Roman"/>
          <w:b/>
          <w:bCs/>
          <w:i/>
          <w:color w:val="000000" w:themeColor="text1"/>
          <w:sz w:val="24"/>
          <w:szCs w:val="24"/>
        </w:rPr>
        <w:t>,</w:t>
      </w:r>
      <w:r w:rsidRPr="004C5225">
        <w:rPr>
          <w:rFonts w:ascii="Times New Roman" w:hAnsi="Times New Roman" w:cs="Times New Roman"/>
          <w:b/>
          <w:bCs/>
          <w:color w:val="000000" w:themeColor="text1"/>
          <w:sz w:val="24"/>
          <w:szCs w:val="24"/>
        </w:rPr>
        <w:t xml:space="preserve"> (1995)</w:t>
      </w:r>
      <w:r w:rsidRPr="008031EE">
        <w:rPr>
          <w:rFonts w:ascii="Times New Roman" w:hAnsi="Times New Roman" w:cs="Times New Roman"/>
          <w:bCs/>
          <w:color w:val="000000" w:themeColor="text1"/>
          <w:sz w:val="24"/>
          <w:szCs w:val="24"/>
        </w:rPr>
        <w:t xml:space="preserve"> showed that, bird feed mash diet had a better feed conversion ratio (FCR) than pellet.</w:t>
      </w:r>
    </w:p>
    <w:p w:rsidR="007B6A81" w:rsidRPr="004C5225" w:rsidRDefault="00774875" w:rsidP="00A86275">
      <w:pPr>
        <w:spacing w:line="360" w:lineRule="auto"/>
        <w:jc w:val="both"/>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3</w:t>
      </w:r>
      <w:r w:rsidR="007B6A81" w:rsidRPr="004C5225">
        <w:rPr>
          <w:rFonts w:ascii="Times New Roman" w:hAnsi="Times New Roman" w:cs="Times New Roman"/>
          <w:b/>
          <w:bCs/>
          <w:color w:val="000000" w:themeColor="text1"/>
          <w:sz w:val="28"/>
          <w:szCs w:val="24"/>
        </w:rPr>
        <w:t>.4 Water management</w:t>
      </w:r>
    </w:p>
    <w:p w:rsidR="007B6A81" w:rsidRPr="008031EE" w:rsidRDefault="007B6A81" w:rsidP="00A86275">
      <w:pPr>
        <w:spacing w:line="360" w:lineRule="auto"/>
        <w:jc w:val="both"/>
        <w:rPr>
          <w:rFonts w:ascii="Times New Roman" w:hAnsi="Times New Roman" w:cs="Times New Roman"/>
          <w:bCs/>
          <w:color w:val="000000" w:themeColor="text1"/>
          <w:sz w:val="24"/>
          <w:szCs w:val="24"/>
        </w:rPr>
      </w:pPr>
      <w:r w:rsidRPr="008031EE">
        <w:rPr>
          <w:rFonts w:ascii="Times New Roman" w:hAnsi="Times New Roman" w:cs="Times New Roman"/>
          <w:bCs/>
          <w:color w:val="000000" w:themeColor="text1"/>
          <w:sz w:val="24"/>
          <w:szCs w:val="24"/>
        </w:rPr>
        <w:t>In this study it was found that, 85% and 20% of layer farmer, 15% of both broiler and layer farmer use hanging plastic feeder and pot/bucket respectively. In 65% of the layer farms, the dr</w:t>
      </w:r>
      <w:r>
        <w:rPr>
          <w:rFonts w:ascii="Times New Roman" w:hAnsi="Times New Roman" w:cs="Times New Roman"/>
          <w:bCs/>
          <w:color w:val="000000" w:themeColor="text1"/>
          <w:sz w:val="24"/>
          <w:szCs w:val="24"/>
        </w:rPr>
        <w:t>inker is attached with the cage</w:t>
      </w:r>
      <w:r w:rsidR="00B65A06">
        <w:rPr>
          <w:rFonts w:ascii="Times New Roman" w:hAnsi="Times New Roman" w:cs="Times New Roman"/>
          <w:b/>
          <w:color w:val="000000" w:themeColor="text1"/>
          <w:sz w:val="24"/>
          <w:szCs w:val="24"/>
        </w:rPr>
        <w:t xml:space="preserve"> (Table1 and 2</w:t>
      </w:r>
      <w:r w:rsidRPr="005569F5">
        <w:rPr>
          <w:rFonts w:ascii="Times New Roman" w:hAnsi="Times New Roman" w:cs="Times New Roman"/>
          <w:b/>
          <w:color w:val="000000" w:themeColor="text1"/>
          <w:sz w:val="24"/>
          <w:szCs w:val="24"/>
        </w:rPr>
        <w:t>).</w:t>
      </w:r>
    </w:p>
    <w:p w:rsidR="007B6A81" w:rsidRPr="008031EE" w:rsidRDefault="007B6A81" w:rsidP="00A86275">
      <w:pPr>
        <w:spacing w:line="360" w:lineRule="auto"/>
        <w:jc w:val="both"/>
        <w:rPr>
          <w:rFonts w:ascii="Times New Roman" w:hAnsi="Times New Roman" w:cs="Times New Roman"/>
          <w:bCs/>
          <w:color w:val="000000" w:themeColor="text1"/>
          <w:sz w:val="24"/>
          <w:szCs w:val="24"/>
        </w:rPr>
      </w:pPr>
      <w:r w:rsidRPr="008031EE">
        <w:rPr>
          <w:rFonts w:ascii="Times New Roman" w:hAnsi="Times New Roman" w:cs="Times New Roman"/>
          <w:bCs/>
          <w:color w:val="000000" w:themeColor="text1"/>
          <w:sz w:val="24"/>
          <w:szCs w:val="24"/>
        </w:rPr>
        <w:t>The scenery of water supply is that, 40% of broiler and 30% of layer farm perform water supply manually and 60% of broiler</w:t>
      </w:r>
      <w:r>
        <w:rPr>
          <w:rFonts w:ascii="Times New Roman" w:hAnsi="Times New Roman" w:cs="Times New Roman"/>
          <w:bCs/>
          <w:color w:val="000000" w:themeColor="text1"/>
          <w:sz w:val="24"/>
          <w:szCs w:val="24"/>
        </w:rPr>
        <w:t xml:space="preserve"> and 70% of layer farm use pump</w:t>
      </w:r>
      <w:r w:rsidR="00B65A06">
        <w:rPr>
          <w:rFonts w:ascii="Times New Roman" w:hAnsi="Times New Roman" w:cs="Times New Roman"/>
          <w:b/>
          <w:color w:val="000000" w:themeColor="text1"/>
          <w:sz w:val="24"/>
          <w:szCs w:val="24"/>
        </w:rPr>
        <w:t xml:space="preserve"> (Table 1 and 2</w:t>
      </w:r>
      <w:r w:rsidRPr="005569F5">
        <w:rPr>
          <w:rFonts w:ascii="Times New Roman" w:hAnsi="Times New Roman" w:cs="Times New Roman"/>
          <w:b/>
          <w:color w:val="000000" w:themeColor="text1"/>
          <w:sz w:val="24"/>
          <w:szCs w:val="24"/>
        </w:rPr>
        <w:t>).</w:t>
      </w:r>
    </w:p>
    <w:p w:rsidR="007B6A81" w:rsidRPr="004C5225" w:rsidRDefault="00774875" w:rsidP="00A86275">
      <w:pPr>
        <w:spacing w:line="360" w:lineRule="auto"/>
        <w:jc w:val="both"/>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3</w:t>
      </w:r>
      <w:r w:rsidR="007B6A81" w:rsidRPr="004C5225">
        <w:rPr>
          <w:rFonts w:ascii="Times New Roman" w:hAnsi="Times New Roman" w:cs="Times New Roman"/>
          <w:b/>
          <w:bCs/>
          <w:color w:val="000000" w:themeColor="text1"/>
          <w:sz w:val="28"/>
          <w:szCs w:val="24"/>
        </w:rPr>
        <w:t>.5 Waste management</w:t>
      </w:r>
    </w:p>
    <w:p w:rsidR="007B6A81" w:rsidRDefault="007B6A81" w:rsidP="00A86275">
      <w:pPr>
        <w:spacing w:line="360" w:lineRule="auto"/>
        <w:jc w:val="both"/>
        <w:rPr>
          <w:rFonts w:ascii="Times New Roman" w:hAnsi="Times New Roman" w:cs="Times New Roman"/>
          <w:bCs/>
          <w:sz w:val="24"/>
          <w:szCs w:val="24"/>
        </w:rPr>
      </w:pPr>
      <w:r w:rsidRPr="008031EE">
        <w:rPr>
          <w:rFonts w:ascii="Times New Roman" w:hAnsi="Times New Roman" w:cs="Times New Roman"/>
          <w:bCs/>
          <w:color w:val="000000" w:themeColor="text1"/>
          <w:sz w:val="24"/>
          <w:szCs w:val="24"/>
        </w:rPr>
        <w:t xml:space="preserve">In terms of waste management there were found 15% of the broiler and 25% of the layer farmer </w:t>
      </w:r>
      <w:r>
        <w:rPr>
          <w:rFonts w:ascii="Times New Roman" w:hAnsi="Times New Roman" w:cs="Times New Roman"/>
          <w:bCs/>
          <w:color w:val="000000" w:themeColor="text1"/>
          <w:sz w:val="24"/>
          <w:szCs w:val="24"/>
        </w:rPr>
        <w:t>dispose waste</w:t>
      </w:r>
      <w:r w:rsidRPr="008031EE">
        <w:rPr>
          <w:rFonts w:ascii="Times New Roman" w:hAnsi="Times New Roman" w:cs="Times New Roman"/>
          <w:bCs/>
          <w:color w:val="000000" w:themeColor="text1"/>
          <w:sz w:val="24"/>
          <w:szCs w:val="24"/>
        </w:rPr>
        <w:t xml:space="preserve"> material</w:t>
      </w:r>
      <w:r>
        <w:rPr>
          <w:rFonts w:ascii="Times New Roman" w:hAnsi="Times New Roman" w:cs="Times New Roman"/>
          <w:bCs/>
          <w:color w:val="000000" w:themeColor="text1"/>
          <w:sz w:val="24"/>
          <w:szCs w:val="24"/>
        </w:rPr>
        <w:t xml:space="preserve"> (droppings and litter)</w:t>
      </w:r>
      <w:r w:rsidRPr="008031EE">
        <w:rPr>
          <w:rFonts w:ascii="Times New Roman" w:hAnsi="Times New Roman" w:cs="Times New Roman"/>
          <w:bCs/>
          <w:color w:val="000000" w:themeColor="text1"/>
          <w:sz w:val="24"/>
          <w:szCs w:val="24"/>
        </w:rPr>
        <w:t xml:space="preserve"> to open air, 20% of broiler and 25% of layer farmer dispose to a pit, 25% of broiler and 15% of layer farmer used the litter in biogas plant, 5% of the broiler and 10% of the layer farmer sell to the market, 10% of the both broiler and layer farmer use as fish feed and 25% of broiler and 15% of layer farmer use to crop production</w:t>
      </w:r>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(Table </w:t>
      </w:r>
      <w:r w:rsidR="00B65A06">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and</w:t>
      </w:r>
      <w:r w:rsidR="00B65A06">
        <w:rPr>
          <w:rFonts w:ascii="Times New Roman" w:hAnsi="Times New Roman" w:cs="Times New Roman"/>
          <w:b/>
          <w:color w:val="000000" w:themeColor="text1"/>
          <w:sz w:val="24"/>
          <w:szCs w:val="24"/>
        </w:rPr>
        <w:t xml:space="preserve"> 2</w:t>
      </w:r>
      <w:r w:rsidRPr="005569F5">
        <w:rPr>
          <w:rFonts w:ascii="Times New Roman" w:hAnsi="Times New Roman" w:cs="Times New Roman"/>
          <w:b/>
          <w:color w:val="000000" w:themeColor="text1"/>
          <w:sz w:val="24"/>
          <w:szCs w:val="24"/>
        </w:rPr>
        <w:t>).</w:t>
      </w:r>
      <w:r w:rsidRPr="008031EE">
        <w:rPr>
          <w:rFonts w:ascii="Times New Roman" w:hAnsi="Times New Roman" w:cs="Times New Roman"/>
          <w:bCs/>
          <w:color w:val="000000" w:themeColor="text1"/>
          <w:sz w:val="24"/>
          <w:szCs w:val="24"/>
        </w:rPr>
        <w:t xml:space="preserve"> Similar study was conducted by </w:t>
      </w:r>
      <w:r w:rsidRPr="004C5225">
        <w:rPr>
          <w:rFonts w:ascii="Times New Roman" w:hAnsi="Times New Roman" w:cs="Times New Roman"/>
          <w:b/>
          <w:bCs/>
          <w:color w:val="000000" w:themeColor="text1"/>
          <w:sz w:val="24"/>
          <w:szCs w:val="24"/>
        </w:rPr>
        <w:t xml:space="preserve">Sarker </w:t>
      </w:r>
      <w:r w:rsidRPr="004C5225">
        <w:rPr>
          <w:rFonts w:ascii="Times New Roman" w:hAnsi="Times New Roman" w:cs="Times New Roman"/>
          <w:b/>
          <w:bCs/>
          <w:i/>
          <w:color w:val="000000" w:themeColor="text1"/>
          <w:sz w:val="24"/>
          <w:szCs w:val="24"/>
        </w:rPr>
        <w:t>et al.</w:t>
      </w:r>
      <w:r>
        <w:rPr>
          <w:rFonts w:ascii="Times New Roman" w:hAnsi="Times New Roman" w:cs="Times New Roman"/>
          <w:b/>
          <w:bCs/>
          <w:i/>
          <w:color w:val="000000" w:themeColor="text1"/>
          <w:sz w:val="24"/>
          <w:szCs w:val="24"/>
        </w:rPr>
        <w:t>,</w:t>
      </w:r>
      <w:r w:rsidRPr="004C5225">
        <w:rPr>
          <w:rFonts w:ascii="Times New Roman" w:hAnsi="Times New Roman" w:cs="Times New Roman"/>
          <w:b/>
          <w:bCs/>
          <w:color w:val="000000" w:themeColor="text1"/>
          <w:sz w:val="24"/>
          <w:szCs w:val="24"/>
        </w:rPr>
        <w:t xml:space="preserve"> (2009)</w:t>
      </w:r>
      <w:r>
        <w:rPr>
          <w:rFonts w:ascii="Times New Roman" w:hAnsi="Times New Roman" w:cs="Times New Roman"/>
          <w:bCs/>
          <w:sz w:val="24"/>
          <w:szCs w:val="24"/>
        </w:rPr>
        <w:t xml:space="preserve"> they showed</w:t>
      </w:r>
      <w:r w:rsidRPr="008031EE">
        <w:rPr>
          <w:rFonts w:ascii="Times New Roman" w:hAnsi="Times New Roman" w:cs="Times New Roman"/>
          <w:bCs/>
          <w:sz w:val="24"/>
          <w:szCs w:val="24"/>
        </w:rPr>
        <w:t xml:space="preserve"> that 20% of small farmer could not u</w:t>
      </w:r>
      <w:r>
        <w:rPr>
          <w:rFonts w:ascii="Times New Roman" w:hAnsi="Times New Roman" w:cs="Times New Roman"/>
          <w:bCs/>
          <w:sz w:val="24"/>
          <w:szCs w:val="24"/>
        </w:rPr>
        <w:t xml:space="preserve">se their poultry litter for any </w:t>
      </w:r>
      <w:r w:rsidRPr="008031EE">
        <w:rPr>
          <w:rFonts w:ascii="Times New Roman" w:hAnsi="Times New Roman" w:cs="Times New Roman"/>
          <w:bCs/>
          <w:sz w:val="24"/>
          <w:szCs w:val="24"/>
        </w:rPr>
        <w:t>particular work.</w:t>
      </w:r>
    </w:p>
    <w:p w:rsidR="00692352" w:rsidRPr="00C64121" w:rsidRDefault="00692352" w:rsidP="00A86275">
      <w:pPr>
        <w:spacing w:line="360" w:lineRule="auto"/>
        <w:jc w:val="both"/>
        <w:rPr>
          <w:rFonts w:ascii="Times New Roman" w:hAnsi="Times New Roman" w:cs="Times New Roman"/>
          <w:bCs/>
          <w:sz w:val="24"/>
          <w:szCs w:val="24"/>
        </w:rPr>
      </w:pPr>
    </w:p>
    <w:p w:rsidR="007B6A81" w:rsidRPr="004C5225" w:rsidRDefault="00774875" w:rsidP="00A86275">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lastRenderedPageBreak/>
        <w:t>3</w:t>
      </w:r>
      <w:r w:rsidR="007B6A81" w:rsidRPr="004C5225">
        <w:rPr>
          <w:rFonts w:ascii="Times New Roman" w:hAnsi="Times New Roman" w:cs="Times New Roman"/>
          <w:b/>
          <w:bCs/>
          <w:sz w:val="28"/>
          <w:szCs w:val="24"/>
        </w:rPr>
        <w:t>.6 Biosecurity</w:t>
      </w:r>
    </w:p>
    <w:p w:rsidR="007B6A81" w:rsidRPr="008031EE" w:rsidRDefault="007B6A81" w:rsidP="00A86275">
      <w:pPr>
        <w:spacing w:line="360" w:lineRule="auto"/>
        <w:jc w:val="both"/>
        <w:rPr>
          <w:rFonts w:ascii="Times New Roman" w:hAnsi="Times New Roman" w:cs="Times New Roman"/>
          <w:bCs/>
          <w:sz w:val="24"/>
          <w:szCs w:val="24"/>
        </w:rPr>
      </w:pPr>
      <w:r w:rsidRPr="008031EE">
        <w:rPr>
          <w:rFonts w:ascii="Times New Roman" w:hAnsi="Times New Roman" w:cs="Times New Roman"/>
          <w:bCs/>
          <w:sz w:val="24"/>
          <w:szCs w:val="24"/>
        </w:rPr>
        <w:t>The Biosecurity practices of the farms involved in present study is not so good. In broiler farms there is no enclosure found, footbath present only in 10% of the farm</w:t>
      </w:r>
      <w:r>
        <w:rPr>
          <w:rFonts w:ascii="Times New Roman" w:hAnsi="Times New Roman" w:cs="Times New Roman"/>
          <w:bCs/>
          <w:sz w:val="24"/>
          <w:szCs w:val="24"/>
        </w:rPr>
        <w:t xml:space="preserve">, </w:t>
      </w:r>
      <w:r w:rsidRPr="008031EE">
        <w:rPr>
          <w:rFonts w:ascii="Times New Roman" w:hAnsi="Times New Roman" w:cs="Times New Roman"/>
          <w:bCs/>
          <w:sz w:val="24"/>
          <w:szCs w:val="24"/>
        </w:rPr>
        <w:t>disinfectant spray use only 25% of the farm, in about 35% of the</w:t>
      </w:r>
      <w:r>
        <w:rPr>
          <w:rFonts w:ascii="Times New Roman" w:hAnsi="Times New Roman" w:cs="Times New Roman"/>
          <w:bCs/>
          <w:sz w:val="24"/>
          <w:szCs w:val="24"/>
        </w:rPr>
        <w:t xml:space="preserve"> farm the visitors are allowed, </w:t>
      </w:r>
      <w:r w:rsidRPr="008031EE">
        <w:rPr>
          <w:rFonts w:ascii="Times New Roman" w:hAnsi="Times New Roman" w:cs="Times New Roman"/>
          <w:bCs/>
          <w:sz w:val="24"/>
          <w:szCs w:val="24"/>
        </w:rPr>
        <w:t>90% of the farm have no isolation facilities and about 35%</w:t>
      </w:r>
      <w:r>
        <w:rPr>
          <w:rFonts w:ascii="Times New Roman" w:hAnsi="Times New Roman" w:cs="Times New Roman"/>
          <w:bCs/>
          <w:sz w:val="24"/>
          <w:szCs w:val="24"/>
        </w:rPr>
        <w:t xml:space="preserve"> of the farms have chance to entry of </w:t>
      </w:r>
      <w:r w:rsidRPr="008031EE">
        <w:rPr>
          <w:rFonts w:ascii="Times New Roman" w:hAnsi="Times New Roman" w:cs="Times New Roman"/>
          <w:bCs/>
          <w:sz w:val="24"/>
          <w:szCs w:val="24"/>
        </w:rPr>
        <w:t>migrating bird. In layer farm these parameters are 5%, 55%, 50%, 35%, 90%, and 25% respectively.</w:t>
      </w:r>
      <w:r w:rsidRPr="00B2116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(Table </w:t>
      </w:r>
      <w:r w:rsidR="00B65A06">
        <w:rPr>
          <w:rFonts w:ascii="Times New Roman" w:hAnsi="Times New Roman" w:cs="Times New Roman"/>
          <w:b/>
          <w:color w:val="000000" w:themeColor="text1"/>
          <w:sz w:val="24"/>
          <w:szCs w:val="24"/>
        </w:rPr>
        <w:t xml:space="preserve">1 </w:t>
      </w:r>
      <w:r w:rsidRPr="005569F5">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nd</w:t>
      </w:r>
      <w:r w:rsidR="00B65A06">
        <w:rPr>
          <w:rFonts w:ascii="Times New Roman" w:hAnsi="Times New Roman" w:cs="Times New Roman"/>
          <w:b/>
          <w:color w:val="000000" w:themeColor="text1"/>
          <w:sz w:val="24"/>
          <w:szCs w:val="24"/>
        </w:rPr>
        <w:t xml:space="preserve"> 2</w:t>
      </w:r>
      <w:r w:rsidRPr="005569F5">
        <w:rPr>
          <w:rFonts w:ascii="Times New Roman" w:hAnsi="Times New Roman" w:cs="Times New Roman"/>
          <w:b/>
          <w:color w:val="000000" w:themeColor="text1"/>
          <w:sz w:val="24"/>
          <w:szCs w:val="24"/>
        </w:rPr>
        <w:t>).</w:t>
      </w:r>
    </w:p>
    <w:p w:rsidR="00C64121" w:rsidRPr="00E77DE4" w:rsidRDefault="00C64121" w:rsidP="00C64121">
      <w:pPr>
        <w:autoSpaceDE w:val="0"/>
        <w:autoSpaceDN w:val="0"/>
        <w:adjustRightInd w:val="0"/>
        <w:spacing w:after="0" w:line="240" w:lineRule="auto"/>
        <w:jc w:val="both"/>
        <w:rPr>
          <w:rFonts w:ascii="Times New Roman" w:hAnsi="Times New Roman" w:cs="Times New Roman"/>
          <w:b/>
          <w:sz w:val="32"/>
          <w:szCs w:val="24"/>
        </w:rPr>
      </w:pPr>
      <w:r>
        <w:rPr>
          <w:rFonts w:ascii="Times New Roman" w:hAnsi="Times New Roman" w:cs="Times New Roman"/>
          <w:b/>
          <w:sz w:val="32"/>
          <w:szCs w:val="24"/>
        </w:rPr>
        <w:t>3</w:t>
      </w:r>
      <w:r w:rsidRPr="00E77DE4">
        <w:rPr>
          <w:rFonts w:ascii="Times New Roman" w:hAnsi="Times New Roman" w:cs="Times New Roman"/>
          <w:b/>
          <w:sz w:val="32"/>
          <w:szCs w:val="24"/>
        </w:rPr>
        <w:t>.4 Common management Practices in poultry farms under study</w:t>
      </w:r>
    </w:p>
    <w:p w:rsidR="00C64121" w:rsidRPr="00BE2B02" w:rsidRDefault="00C64121" w:rsidP="00C64121">
      <w:pPr>
        <w:autoSpaceDE w:val="0"/>
        <w:autoSpaceDN w:val="0"/>
        <w:adjustRightInd w:val="0"/>
        <w:spacing w:after="0" w:line="240" w:lineRule="auto"/>
        <w:jc w:val="both"/>
        <w:rPr>
          <w:rFonts w:ascii="Times New Roman" w:hAnsi="Times New Roman" w:cs="Times New Roman"/>
          <w:sz w:val="24"/>
          <w:szCs w:val="24"/>
        </w:rPr>
      </w:pPr>
    </w:p>
    <w:p w:rsidR="007B6A81" w:rsidRPr="00B65A06" w:rsidRDefault="00B65A06" w:rsidP="00B65A06">
      <w:pPr>
        <w:rPr>
          <w:rFonts w:ascii="Times New Roman" w:hAnsi="Times New Roman" w:cs="Times New Roman"/>
          <w:color w:val="000000" w:themeColor="text1"/>
          <w:sz w:val="24"/>
          <w:szCs w:val="24"/>
        </w:rPr>
      </w:pPr>
      <w:r>
        <w:rPr>
          <w:rFonts w:ascii="Times New Roman" w:hAnsi="Times New Roman" w:cs="Times New Roman"/>
          <w:b/>
          <w:sz w:val="24"/>
          <w:szCs w:val="24"/>
        </w:rPr>
        <w:t xml:space="preserve">Table 1: </w:t>
      </w:r>
      <w:r w:rsidRPr="00597236">
        <w:rPr>
          <w:rFonts w:ascii="Times New Roman" w:hAnsi="Times New Roman" w:cs="Times New Roman"/>
          <w:color w:val="000000" w:themeColor="text1"/>
          <w:sz w:val="24"/>
          <w:szCs w:val="24"/>
        </w:rPr>
        <w:t xml:space="preserve">Management of broiler farm </w:t>
      </w:r>
      <w:r>
        <w:rPr>
          <w:rFonts w:ascii="Times New Roman" w:hAnsi="Times New Roman" w:cs="Times New Roman"/>
          <w:color w:val="000000" w:themeColor="text1"/>
          <w:sz w:val="24"/>
          <w:szCs w:val="24"/>
        </w:rPr>
        <w:t>in study area of Chittagong district (N=20).</w:t>
      </w:r>
    </w:p>
    <w:tbl>
      <w:tblPr>
        <w:tblStyle w:val="TableGrid"/>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3171"/>
        <w:gridCol w:w="2250"/>
        <w:gridCol w:w="2430"/>
      </w:tblGrid>
      <w:tr w:rsidR="007102E5" w:rsidRPr="00597236" w:rsidTr="00B65A06">
        <w:trPr>
          <w:trHeight w:val="525"/>
        </w:trPr>
        <w:tc>
          <w:tcPr>
            <w:tcW w:w="1707" w:type="dxa"/>
          </w:tcPr>
          <w:p w:rsidR="007102E5" w:rsidRPr="00DB7220" w:rsidRDefault="007102E5" w:rsidP="00692352">
            <w:pPr>
              <w:jc w:val="cente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Variables</w:t>
            </w:r>
          </w:p>
        </w:tc>
        <w:tc>
          <w:tcPr>
            <w:tcW w:w="3171" w:type="dxa"/>
          </w:tcPr>
          <w:p w:rsidR="007102E5" w:rsidRPr="00DB7220" w:rsidRDefault="007102E5" w:rsidP="00692352">
            <w:pPr>
              <w:jc w:val="cente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Categories</w:t>
            </w:r>
          </w:p>
        </w:tc>
        <w:tc>
          <w:tcPr>
            <w:tcW w:w="2250" w:type="dxa"/>
          </w:tcPr>
          <w:p w:rsidR="007102E5" w:rsidRPr="00DB7220" w:rsidRDefault="007102E5" w:rsidP="00692352">
            <w:pPr>
              <w:jc w:val="cente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No. of farms</w:t>
            </w:r>
          </w:p>
        </w:tc>
        <w:tc>
          <w:tcPr>
            <w:tcW w:w="2430" w:type="dxa"/>
          </w:tcPr>
          <w:p w:rsidR="007102E5" w:rsidRPr="00DB7220" w:rsidRDefault="007102E5" w:rsidP="00692352">
            <w:pPr>
              <w:jc w:val="center"/>
              <w:rPr>
                <w:rFonts w:ascii="Times New Roman" w:hAnsi="Times New Roman" w:cs="Times New Roman"/>
                <w:b/>
                <w:color w:val="000000" w:themeColor="text1"/>
                <w:sz w:val="24"/>
                <w:szCs w:val="24"/>
              </w:rPr>
            </w:pPr>
            <w:r w:rsidRPr="00DB722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of </w:t>
            </w:r>
            <w:r w:rsidRPr="00DB7220">
              <w:rPr>
                <w:rFonts w:ascii="Times New Roman" w:hAnsi="Times New Roman" w:cs="Times New Roman"/>
                <w:b/>
                <w:color w:val="000000" w:themeColor="text1"/>
                <w:sz w:val="24"/>
                <w:szCs w:val="24"/>
              </w:rPr>
              <w:t>farms</w:t>
            </w:r>
          </w:p>
        </w:tc>
      </w:tr>
      <w:tr w:rsidR="007102E5" w:rsidRPr="00597236" w:rsidTr="00B65A06">
        <w:trPr>
          <w:trHeight w:val="249"/>
        </w:trPr>
        <w:tc>
          <w:tcPr>
            <w:tcW w:w="1707" w:type="dxa"/>
          </w:tcPr>
          <w:p w:rsidR="007102E5" w:rsidRPr="00597236" w:rsidRDefault="007102E5" w:rsidP="00692352">
            <w:pPr>
              <w:jc w:val="cente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Housing</w:t>
            </w: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p>
        </w:tc>
      </w:tr>
      <w:tr w:rsidR="007102E5" w:rsidRPr="00597236" w:rsidTr="00B65A06">
        <w:trPr>
          <w:trHeight w:val="142"/>
        </w:trPr>
        <w:tc>
          <w:tcPr>
            <w:tcW w:w="1707" w:type="dxa"/>
            <w:vMerge w:val="restart"/>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Floor</w:t>
            </w: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Concrete</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15</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7102E5" w:rsidRPr="00597236" w:rsidTr="00B65A06">
        <w:trPr>
          <w:trHeight w:val="171"/>
        </w:trPr>
        <w:tc>
          <w:tcPr>
            <w:tcW w:w="1707" w:type="dxa"/>
            <w:vMerge/>
          </w:tcPr>
          <w:p w:rsidR="007102E5" w:rsidRPr="00597236" w:rsidRDefault="007102E5" w:rsidP="00692352">
            <w:pPr>
              <w:jc w:val="center"/>
              <w:rPr>
                <w:rFonts w:ascii="Times New Roman" w:hAnsi="Times New Roman" w:cs="Times New Roman"/>
                <w:color w:val="000000" w:themeColor="text1"/>
                <w:sz w:val="24"/>
                <w:szCs w:val="24"/>
              </w:rPr>
            </w:pP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Muddy</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5</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7102E5" w:rsidRPr="00597236" w:rsidTr="00B65A06">
        <w:trPr>
          <w:trHeight w:val="92"/>
        </w:trPr>
        <w:tc>
          <w:tcPr>
            <w:tcW w:w="1707" w:type="dxa"/>
            <w:vMerge/>
          </w:tcPr>
          <w:p w:rsidR="007102E5" w:rsidRPr="00597236" w:rsidRDefault="007102E5" w:rsidP="00692352">
            <w:pPr>
              <w:jc w:val="center"/>
              <w:rPr>
                <w:rFonts w:ascii="Times New Roman" w:hAnsi="Times New Roman" w:cs="Times New Roman"/>
                <w:color w:val="000000" w:themeColor="text1"/>
                <w:sz w:val="24"/>
                <w:szCs w:val="24"/>
              </w:rPr>
            </w:pP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Slats</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7102E5" w:rsidRPr="00597236" w:rsidTr="00B65A06">
        <w:trPr>
          <w:trHeight w:val="142"/>
        </w:trPr>
        <w:tc>
          <w:tcPr>
            <w:tcW w:w="1707" w:type="dxa"/>
            <w:vMerge w:val="restart"/>
          </w:tcPr>
          <w:p w:rsidR="007102E5" w:rsidRPr="00C6197D" w:rsidRDefault="007102E5" w:rsidP="00692352">
            <w:pPr>
              <w:jc w:val="center"/>
              <w:rPr>
                <w:rFonts w:ascii="Times New Roman" w:hAnsi="Times New Roman" w:cs="Times New Roman"/>
                <w:color w:val="000000" w:themeColor="text1"/>
                <w:sz w:val="24"/>
                <w:szCs w:val="24"/>
              </w:rPr>
            </w:pPr>
            <w:r w:rsidRPr="00C6197D">
              <w:rPr>
                <w:rFonts w:ascii="Times New Roman" w:hAnsi="Times New Roman" w:cs="Times New Roman"/>
                <w:color w:val="000000" w:themeColor="text1"/>
                <w:sz w:val="24"/>
                <w:szCs w:val="24"/>
              </w:rPr>
              <w:t>Rearing system</w:t>
            </w: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Floor</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20</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7102E5" w:rsidRPr="00597236" w:rsidTr="00B65A06">
        <w:trPr>
          <w:trHeight w:val="105"/>
        </w:trPr>
        <w:tc>
          <w:tcPr>
            <w:tcW w:w="1707" w:type="dxa"/>
            <w:vMerge/>
          </w:tcPr>
          <w:p w:rsidR="007102E5" w:rsidRPr="00597236" w:rsidRDefault="007102E5" w:rsidP="00692352">
            <w:pPr>
              <w:jc w:val="center"/>
              <w:rPr>
                <w:rFonts w:ascii="Times New Roman" w:hAnsi="Times New Roman" w:cs="Times New Roman"/>
                <w:b/>
                <w:color w:val="000000" w:themeColor="text1"/>
                <w:sz w:val="24"/>
                <w:szCs w:val="24"/>
              </w:rPr>
            </w:pP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Case</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7102E5" w:rsidRPr="00597236" w:rsidTr="00B65A06">
        <w:trPr>
          <w:trHeight w:val="142"/>
        </w:trPr>
        <w:tc>
          <w:tcPr>
            <w:tcW w:w="1707" w:type="dxa"/>
            <w:vMerge w:val="restart"/>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Litter material</w:t>
            </w: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Rice husk</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15</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7102E5" w:rsidRPr="00597236" w:rsidTr="00B65A06">
        <w:trPr>
          <w:trHeight w:val="185"/>
        </w:trPr>
        <w:tc>
          <w:tcPr>
            <w:tcW w:w="1707" w:type="dxa"/>
            <w:vMerge/>
          </w:tcPr>
          <w:p w:rsidR="007102E5" w:rsidRPr="00597236" w:rsidRDefault="007102E5" w:rsidP="00692352">
            <w:pPr>
              <w:jc w:val="center"/>
              <w:rPr>
                <w:rFonts w:ascii="Times New Roman" w:hAnsi="Times New Roman" w:cs="Times New Roman"/>
                <w:color w:val="000000" w:themeColor="text1"/>
                <w:sz w:val="24"/>
                <w:szCs w:val="24"/>
              </w:rPr>
            </w:pP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Saw dust</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7102E5" w:rsidRPr="00597236" w:rsidTr="00B65A06">
        <w:trPr>
          <w:trHeight w:val="84"/>
        </w:trPr>
        <w:tc>
          <w:tcPr>
            <w:tcW w:w="1707" w:type="dxa"/>
            <w:vMerge/>
          </w:tcPr>
          <w:p w:rsidR="007102E5" w:rsidRPr="00597236" w:rsidRDefault="007102E5" w:rsidP="00692352">
            <w:pPr>
              <w:jc w:val="center"/>
              <w:rPr>
                <w:rFonts w:ascii="Times New Roman" w:hAnsi="Times New Roman" w:cs="Times New Roman"/>
                <w:color w:val="000000" w:themeColor="text1"/>
                <w:sz w:val="24"/>
                <w:szCs w:val="24"/>
              </w:rPr>
            </w:pP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Wood shavings</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7102E5" w:rsidRPr="00597236" w:rsidTr="00B65A06">
        <w:trPr>
          <w:trHeight w:val="263"/>
        </w:trPr>
        <w:tc>
          <w:tcPr>
            <w:tcW w:w="1707" w:type="dxa"/>
          </w:tcPr>
          <w:p w:rsidR="007102E5" w:rsidRPr="00597236" w:rsidRDefault="007102E5" w:rsidP="00692352">
            <w:pPr>
              <w:jc w:val="cente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Feeding</w:t>
            </w: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p>
        </w:tc>
      </w:tr>
      <w:tr w:rsidR="007102E5" w:rsidRPr="00597236" w:rsidTr="00B65A06">
        <w:trPr>
          <w:trHeight w:val="99"/>
        </w:trPr>
        <w:tc>
          <w:tcPr>
            <w:tcW w:w="1707" w:type="dxa"/>
            <w:vMerge w:val="restart"/>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Feeder type</w:t>
            </w: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Hanging plastic feeder</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17</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7102E5" w:rsidRPr="00597236" w:rsidTr="00B65A06">
        <w:trPr>
          <w:trHeight w:val="128"/>
        </w:trPr>
        <w:tc>
          <w:tcPr>
            <w:tcW w:w="1707" w:type="dxa"/>
            <w:vMerge/>
          </w:tcPr>
          <w:p w:rsidR="007102E5" w:rsidRPr="00597236" w:rsidRDefault="007102E5" w:rsidP="00692352">
            <w:pPr>
              <w:jc w:val="center"/>
              <w:rPr>
                <w:rFonts w:ascii="Times New Roman" w:hAnsi="Times New Roman" w:cs="Times New Roman"/>
                <w:color w:val="000000" w:themeColor="text1"/>
                <w:sz w:val="24"/>
                <w:szCs w:val="24"/>
              </w:rPr>
            </w:pP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Pot/ bucket</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7102E5" w:rsidRPr="00597236" w:rsidTr="00B65A06">
        <w:trPr>
          <w:trHeight w:val="136"/>
        </w:trPr>
        <w:tc>
          <w:tcPr>
            <w:tcW w:w="1707" w:type="dxa"/>
            <w:vMerge/>
          </w:tcPr>
          <w:p w:rsidR="007102E5" w:rsidRPr="00597236" w:rsidRDefault="007102E5" w:rsidP="00692352">
            <w:pPr>
              <w:jc w:val="center"/>
              <w:rPr>
                <w:rFonts w:ascii="Times New Roman" w:hAnsi="Times New Roman" w:cs="Times New Roman"/>
                <w:color w:val="000000" w:themeColor="text1"/>
                <w:sz w:val="24"/>
                <w:szCs w:val="24"/>
              </w:rPr>
            </w:pPr>
          </w:p>
        </w:tc>
        <w:tc>
          <w:tcPr>
            <w:tcW w:w="3171"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Attached</w:t>
            </w:r>
          </w:p>
        </w:tc>
        <w:tc>
          <w:tcPr>
            <w:tcW w:w="2250" w:type="dxa"/>
          </w:tcPr>
          <w:p w:rsidR="007102E5" w:rsidRPr="00597236" w:rsidRDefault="007102E5"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2430" w:type="dxa"/>
          </w:tcPr>
          <w:p w:rsidR="007102E5" w:rsidRPr="00597236" w:rsidRDefault="007102E5"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1"/>
        </w:trPr>
        <w:tc>
          <w:tcPr>
            <w:tcW w:w="1707" w:type="dxa"/>
          </w:tcPr>
          <w:p w:rsidR="00B65A06" w:rsidRPr="00597236" w:rsidRDefault="00B65A06" w:rsidP="0069235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Water</w:t>
            </w: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03"/>
        </w:trPr>
        <w:tc>
          <w:tcPr>
            <w:tcW w:w="1707" w:type="dxa"/>
            <w:vMerge w:val="restart"/>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Drinker type</w:t>
            </w: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Hanging </w:t>
            </w:r>
            <w:r w:rsidRPr="00597236">
              <w:rPr>
                <w:rFonts w:ascii="Times New Roman" w:hAnsi="Times New Roman" w:cs="Times New Roman"/>
                <w:color w:val="000000" w:themeColor="text1"/>
                <w:sz w:val="24"/>
                <w:szCs w:val="24"/>
              </w:rPr>
              <w:t>drinker</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17</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3"/>
        </w:trPr>
        <w:tc>
          <w:tcPr>
            <w:tcW w:w="1707" w:type="dxa"/>
            <w:vMerge/>
          </w:tcPr>
          <w:p w:rsidR="00B65A06" w:rsidRPr="00597236" w:rsidRDefault="00B65A06" w:rsidP="00692352">
            <w:pPr>
              <w:jc w:val="center"/>
              <w:rPr>
                <w:rFonts w:ascii="Times New Roman" w:hAnsi="Times New Roman" w:cs="Times New Roman"/>
                <w:color w:val="000000" w:themeColor="text1"/>
                <w:sz w:val="24"/>
                <w:szCs w:val="24"/>
              </w:rPr>
            </w:pP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Pot/ bucket</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8"/>
        </w:trPr>
        <w:tc>
          <w:tcPr>
            <w:tcW w:w="1707" w:type="dxa"/>
            <w:vMerge/>
          </w:tcPr>
          <w:p w:rsidR="00B65A06" w:rsidRPr="00597236" w:rsidRDefault="00B65A06" w:rsidP="00692352">
            <w:pPr>
              <w:jc w:val="center"/>
              <w:rPr>
                <w:rFonts w:ascii="Times New Roman" w:hAnsi="Times New Roman" w:cs="Times New Roman"/>
                <w:color w:val="000000" w:themeColor="text1"/>
                <w:sz w:val="24"/>
                <w:szCs w:val="24"/>
              </w:rPr>
            </w:pP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Attached</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3"/>
        </w:trPr>
        <w:tc>
          <w:tcPr>
            <w:tcW w:w="1707" w:type="dxa"/>
            <w:vMerge w:val="restart"/>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Water supply</w:t>
            </w: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Manual</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8</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
        </w:trPr>
        <w:tc>
          <w:tcPr>
            <w:tcW w:w="1707" w:type="dxa"/>
            <w:vMerge/>
          </w:tcPr>
          <w:p w:rsidR="00B65A06" w:rsidRPr="00597236" w:rsidRDefault="00B65A06" w:rsidP="00692352">
            <w:pPr>
              <w:jc w:val="center"/>
              <w:rPr>
                <w:rFonts w:ascii="Times New Roman" w:hAnsi="Times New Roman" w:cs="Times New Roman"/>
                <w:color w:val="000000" w:themeColor="text1"/>
                <w:sz w:val="24"/>
                <w:szCs w:val="24"/>
              </w:rPr>
            </w:pP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Pump</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12</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4"/>
        </w:trPr>
        <w:tc>
          <w:tcPr>
            <w:tcW w:w="1707" w:type="dxa"/>
            <w:vMerge w:val="restart"/>
          </w:tcPr>
          <w:p w:rsidR="00B65A06" w:rsidRDefault="00B65A06" w:rsidP="0069235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Waste disposal</w:t>
            </w:r>
          </w:p>
          <w:p w:rsidR="00B65A06" w:rsidRPr="00597236" w:rsidRDefault="00B65A06" w:rsidP="0069235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(litter material)</w:t>
            </w: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open air</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4"/>
        </w:trPr>
        <w:tc>
          <w:tcPr>
            <w:tcW w:w="1707" w:type="dxa"/>
            <w:vMerge/>
          </w:tcPr>
          <w:p w:rsidR="00B65A06" w:rsidRPr="00597236" w:rsidRDefault="00B65A06" w:rsidP="00692352">
            <w:pPr>
              <w:jc w:val="center"/>
              <w:rPr>
                <w:rFonts w:ascii="Times New Roman" w:hAnsi="Times New Roman" w:cs="Times New Roman"/>
                <w:b/>
                <w:color w:val="000000" w:themeColor="text1"/>
                <w:sz w:val="24"/>
                <w:szCs w:val="24"/>
              </w:rPr>
            </w:pP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 pit</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6"/>
        </w:trPr>
        <w:tc>
          <w:tcPr>
            <w:tcW w:w="1707" w:type="dxa"/>
            <w:vMerge/>
          </w:tcPr>
          <w:p w:rsidR="00B65A06" w:rsidRPr="00597236" w:rsidRDefault="00B65A06" w:rsidP="00692352">
            <w:pPr>
              <w:jc w:val="center"/>
              <w:rPr>
                <w:rFonts w:ascii="Times New Roman" w:hAnsi="Times New Roman" w:cs="Times New Roman"/>
                <w:b/>
                <w:color w:val="000000" w:themeColor="text1"/>
                <w:sz w:val="24"/>
                <w:szCs w:val="24"/>
              </w:rPr>
            </w:pP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Biogas plant</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3"/>
        </w:trPr>
        <w:tc>
          <w:tcPr>
            <w:tcW w:w="1707" w:type="dxa"/>
            <w:vMerge/>
          </w:tcPr>
          <w:p w:rsidR="00B65A06" w:rsidRPr="00597236" w:rsidRDefault="00B65A06" w:rsidP="00692352">
            <w:pPr>
              <w:jc w:val="center"/>
              <w:rPr>
                <w:rFonts w:ascii="Times New Roman" w:hAnsi="Times New Roman" w:cs="Times New Roman"/>
                <w:b/>
                <w:color w:val="000000" w:themeColor="text1"/>
                <w:sz w:val="24"/>
                <w:szCs w:val="24"/>
              </w:rPr>
            </w:pPr>
          </w:p>
        </w:tc>
        <w:tc>
          <w:tcPr>
            <w:tcW w:w="3171" w:type="dxa"/>
          </w:tcPr>
          <w:p w:rsidR="00B65A0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Sell</w:t>
            </w:r>
          </w:p>
        </w:tc>
        <w:tc>
          <w:tcPr>
            <w:tcW w:w="2250" w:type="dxa"/>
          </w:tcPr>
          <w:p w:rsidR="00B65A0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8"/>
        </w:trPr>
        <w:tc>
          <w:tcPr>
            <w:tcW w:w="1707" w:type="dxa"/>
            <w:vMerge/>
          </w:tcPr>
          <w:p w:rsidR="00B65A06" w:rsidRPr="00597236" w:rsidRDefault="00B65A06" w:rsidP="00692352">
            <w:pPr>
              <w:jc w:val="center"/>
              <w:rPr>
                <w:rFonts w:ascii="Times New Roman" w:hAnsi="Times New Roman" w:cs="Times New Roman"/>
                <w:b/>
                <w:color w:val="000000" w:themeColor="text1"/>
                <w:sz w:val="24"/>
                <w:szCs w:val="24"/>
              </w:rPr>
            </w:pPr>
          </w:p>
        </w:tc>
        <w:tc>
          <w:tcPr>
            <w:tcW w:w="3171" w:type="dxa"/>
          </w:tcPr>
          <w:p w:rsidR="00B65A0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Fish feed</w:t>
            </w:r>
          </w:p>
        </w:tc>
        <w:tc>
          <w:tcPr>
            <w:tcW w:w="2250" w:type="dxa"/>
          </w:tcPr>
          <w:p w:rsidR="00B65A0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9"/>
        </w:trPr>
        <w:tc>
          <w:tcPr>
            <w:tcW w:w="1707" w:type="dxa"/>
            <w:vMerge/>
          </w:tcPr>
          <w:p w:rsidR="00B65A06" w:rsidRPr="00597236" w:rsidRDefault="00B65A06" w:rsidP="00692352">
            <w:pPr>
              <w:jc w:val="center"/>
              <w:rPr>
                <w:rFonts w:ascii="Times New Roman" w:hAnsi="Times New Roman" w:cs="Times New Roman"/>
                <w:b/>
                <w:color w:val="000000" w:themeColor="text1"/>
                <w:sz w:val="24"/>
                <w:szCs w:val="24"/>
              </w:rPr>
            </w:pPr>
          </w:p>
        </w:tc>
        <w:tc>
          <w:tcPr>
            <w:tcW w:w="3171" w:type="dxa"/>
          </w:tcPr>
          <w:p w:rsidR="00B65A0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Crop field</w:t>
            </w:r>
          </w:p>
        </w:tc>
        <w:tc>
          <w:tcPr>
            <w:tcW w:w="2250" w:type="dxa"/>
          </w:tcPr>
          <w:p w:rsidR="00B65A0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3"/>
        </w:trPr>
        <w:tc>
          <w:tcPr>
            <w:tcW w:w="1707" w:type="dxa"/>
          </w:tcPr>
          <w:p w:rsidR="00B65A06" w:rsidRPr="00597236" w:rsidRDefault="00B65A06" w:rsidP="00692352">
            <w:pPr>
              <w:jc w:val="cente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Biosecurity</w:t>
            </w: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8"/>
        </w:trPr>
        <w:tc>
          <w:tcPr>
            <w:tcW w:w="1707" w:type="dxa"/>
            <w:vMerge w:val="restart"/>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Footbath</w:t>
            </w: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Present</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3"/>
        </w:trPr>
        <w:tc>
          <w:tcPr>
            <w:tcW w:w="1707" w:type="dxa"/>
            <w:vMerge/>
          </w:tcPr>
          <w:p w:rsidR="00B65A06" w:rsidRPr="00597236" w:rsidRDefault="00B65A06" w:rsidP="00692352">
            <w:pPr>
              <w:jc w:val="center"/>
              <w:rPr>
                <w:rFonts w:ascii="Times New Roman" w:hAnsi="Times New Roman" w:cs="Times New Roman"/>
                <w:color w:val="000000" w:themeColor="text1"/>
                <w:sz w:val="24"/>
                <w:szCs w:val="24"/>
              </w:rPr>
            </w:pP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Absent</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18</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6"/>
        </w:trPr>
        <w:tc>
          <w:tcPr>
            <w:tcW w:w="1707" w:type="dxa"/>
            <w:vMerge w:val="restart"/>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597236">
              <w:rPr>
                <w:rFonts w:ascii="Times New Roman" w:hAnsi="Times New Roman" w:cs="Times New Roman"/>
                <w:color w:val="000000" w:themeColor="text1"/>
                <w:sz w:val="24"/>
                <w:szCs w:val="24"/>
              </w:rPr>
              <w:t>isinfectant spray</w:t>
            </w: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5</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8"/>
        </w:trPr>
        <w:tc>
          <w:tcPr>
            <w:tcW w:w="1707" w:type="dxa"/>
            <w:vMerge/>
          </w:tcPr>
          <w:p w:rsidR="00B65A06" w:rsidRPr="00597236" w:rsidRDefault="00B65A06" w:rsidP="00692352">
            <w:pPr>
              <w:jc w:val="center"/>
              <w:rPr>
                <w:rFonts w:ascii="Times New Roman" w:hAnsi="Times New Roman" w:cs="Times New Roman"/>
                <w:color w:val="000000" w:themeColor="text1"/>
                <w:sz w:val="24"/>
                <w:szCs w:val="24"/>
              </w:rPr>
            </w:pP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Not</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15</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3"/>
        </w:trPr>
        <w:tc>
          <w:tcPr>
            <w:tcW w:w="1707" w:type="dxa"/>
            <w:vMerge w:val="restart"/>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Visitors</w:t>
            </w: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597236">
              <w:rPr>
                <w:rFonts w:ascii="Times New Roman" w:hAnsi="Times New Roman" w:cs="Times New Roman"/>
                <w:color w:val="000000" w:themeColor="text1"/>
                <w:sz w:val="24"/>
                <w:szCs w:val="24"/>
              </w:rPr>
              <w:t>estricted</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8"/>
        </w:trPr>
        <w:tc>
          <w:tcPr>
            <w:tcW w:w="1707" w:type="dxa"/>
            <w:vMerge/>
          </w:tcPr>
          <w:p w:rsidR="00B65A06" w:rsidRPr="00597236" w:rsidRDefault="00B65A06" w:rsidP="00692352">
            <w:pPr>
              <w:jc w:val="center"/>
              <w:rPr>
                <w:rFonts w:ascii="Times New Roman" w:hAnsi="Times New Roman" w:cs="Times New Roman"/>
                <w:color w:val="000000" w:themeColor="text1"/>
                <w:sz w:val="24"/>
                <w:szCs w:val="24"/>
              </w:rPr>
            </w:pP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Moderately restricted</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9</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8"/>
        </w:trPr>
        <w:tc>
          <w:tcPr>
            <w:tcW w:w="1707" w:type="dxa"/>
            <w:vMerge/>
          </w:tcPr>
          <w:p w:rsidR="00B65A06" w:rsidRPr="00597236" w:rsidRDefault="00B65A06" w:rsidP="00692352">
            <w:pPr>
              <w:jc w:val="center"/>
              <w:rPr>
                <w:rFonts w:ascii="Times New Roman" w:hAnsi="Times New Roman" w:cs="Times New Roman"/>
                <w:color w:val="000000" w:themeColor="text1"/>
                <w:sz w:val="24"/>
                <w:szCs w:val="24"/>
              </w:rPr>
            </w:pP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Allowed</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7</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80"/>
        </w:trPr>
        <w:tc>
          <w:tcPr>
            <w:tcW w:w="1707" w:type="dxa"/>
            <w:vMerge w:val="restart"/>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597236">
              <w:rPr>
                <w:rFonts w:ascii="Times New Roman" w:hAnsi="Times New Roman" w:cs="Times New Roman"/>
                <w:color w:val="000000" w:themeColor="text1"/>
                <w:sz w:val="24"/>
                <w:szCs w:val="24"/>
              </w:rPr>
              <w:t>igrating birds</w:t>
            </w: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Restricted</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13</w:t>
            </w:r>
          </w:p>
        </w:tc>
        <w:tc>
          <w:tcPr>
            <w:tcW w:w="2430" w:type="dxa"/>
          </w:tcPr>
          <w:p w:rsidR="00B65A06" w:rsidRPr="0059723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r>
      <w:tr w:rsidR="00B65A06" w:rsidRPr="00597236" w:rsidTr="00B65A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5"/>
        </w:trPr>
        <w:tc>
          <w:tcPr>
            <w:tcW w:w="1707" w:type="dxa"/>
            <w:vMerge/>
          </w:tcPr>
          <w:p w:rsidR="00B65A06" w:rsidRPr="00597236" w:rsidRDefault="00B65A06" w:rsidP="00692352">
            <w:pPr>
              <w:jc w:val="center"/>
              <w:rPr>
                <w:rFonts w:ascii="Times New Roman" w:hAnsi="Times New Roman" w:cs="Times New Roman"/>
                <w:color w:val="000000" w:themeColor="text1"/>
                <w:sz w:val="24"/>
                <w:szCs w:val="24"/>
              </w:rPr>
            </w:pPr>
          </w:p>
        </w:tc>
        <w:tc>
          <w:tcPr>
            <w:tcW w:w="3171"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allowed</w:t>
            </w:r>
          </w:p>
        </w:tc>
        <w:tc>
          <w:tcPr>
            <w:tcW w:w="2250" w:type="dxa"/>
          </w:tcPr>
          <w:p w:rsidR="00B65A06" w:rsidRPr="00597236" w:rsidRDefault="00B65A06"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7</w:t>
            </w:r>
          </w:p>
        </w:tc>
        <w:tc>
          <w:tcPr>
            <w:tcW w:w="2430" w:type="dxa"/>
          </w:tcPr>
          <w:p w:rsidR="00B65A06" w:rsidRDefault="00B65A06"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bl>
    <w:p w:rsidR="00C64121" w:rsidRDefault="00C64121" w:rsidP="000449EB">
      <w:pPr>
        <w:spacing w:line="360" w:lineRule="auto"/>
        <w:rPr>
          <w:sz w:val="24"/>
          <w:szCs w:val="24"/>
        </w:rPr>
      </w:pPr>
    </w:p>
    <w:p w:rsidR="00B65A06" w:rsidRDefault="00B65A06" w:rsidP="00B65A06">
      <w:pPr>
        <w:rPr>
          <w:rFonts w:ascii="Times New Roman" w:hAnsi="Times New Roman" w:cs="Times New Roman"/>
          <w:color w:val="000000" w:themeColor="text1"/>
          <w:sz w:val="24"/>
          <w:szCs w:val="24"/>
        </w:rPr>
      </w:pPr>
      <w:r>
        <w:rPr>
          <w:rFonts w:ascii="Times New Roman" w:hAnsi="Times New Roman" w:cs="Times New Roman"/>
          <w:b/>
          <w:sz w:val="24"/>
          <w:szCs w:val="24"/>
        </w:rPr>
        <w:t xml:space="preserve">Table 2: </w:t>
      </w:r>
      <w:r w:rsidRPr="00597236">
        <w:rPr>
          <w:rFonts w:ascii="Times New Roman" w:hAnsi="Times New Roman" w:cs="Times New Roman"/>
          <w:color w:val="000000" w:themeColor="text1"/>
          <w:sz w:val="24"/>
          <w:szCs w:val="24"/>
        </w:rPr>
        <w:t xml:space="preserve">Management of </w:t>
      </w:r>
      <w:r>
        <w:rPr>
          <w:rFonts w:ascii="Times New Roman" w:hAnsi="Times New Roman" w:cs="Times New Roman"/>
          <w:color w:val="000000" w:themeColor="text1"/>
          <w:sz w:val="24"/>
          <w:szCs w:val="24"/>
        </w:rPr>
        <w:t xml:space="preserve">layer </w:t>
      </w:r>
      <w:r w:rsidRPr="00597236">
        <w:rPr>
          <w:rFonts w:ascii="Times New Roman" w:hAnsi="Times New Roman" w:cs="Times New Roman"/>
          <w:color w:val="000000" w:themeColor="text1"/>
          <w:sz w:val="24"/>
          <w:szCs w:val="24"/>
        </w:rPr>
        <w:t xml:space="preserve">farm </w:t>
      </w:r>
      <w:r>
        <w:rPr>
          <w:rFonts w:ascii="Times New Roman" w:hAnsi="Times New Roman" w:cs="Times New Roman"/>
          <w:color w:val="000000" w:themeColor="text1"/>
          <w:sz w:val="24"/>
          <w:szCs w:val="24"/>
        </w:rPr>
        <w:t>in study area of Chittagong district (N=20).</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3420"/>
        <w:gridCol w:w="2250"/>
        <w:gridCol w:w="2430"/>
      </w:tblGrid>
      <w:tr w:rsidR="00692352" w:rsidRPr="00597236" w:rsidTr="00692352">
        <w:trPr>
          <w:trHeight w:val="467"/>
        </w:trPr>
        <w:tc>
          <w:tcPr>
            <w:tcW w:w="1458" w:type="dxa"/>
          </w:tcPr>
          <w:p w:rsidR="00692352" w:rsidRPr="00597236" w:rsidRDefault="00692352" w:rsidP="00692352">
            <w:pPr>
              <w:jc w:val="cente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Variables</w:t>
            </w:r>
          </w:p>
        </w:tc>
        <w:tc>
          <w:tcPr>
            <w:tcW w:w="3420" w:type="dxa"/>
          </w:tcPr>
          <w:p w:rsidR="00692352" w:rsidRPr="00597236" w:rsidRDefault="00692352" w:rsidP="00692352">
            <w:pPr>
              <w:jc w:val="cente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Categories</w:t>
            </w:r>
          </w:p>
        </w:tc>
        <w:tc>
          <w:tcPr>
            <w:tcW w:w="2250" w:type="dxa"/>
          </w:tcPr>
          <w:p w:rsidR="00692352" w:rsidRPr="00597236" w:rsidRDefault="00692352" w:rsidP="00692352">
            <w:pPr>
              <w:jc w:val="cente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No. of farms</w:t>
            </w:r>
          </w:p>
        </w:tc>
        <w:tc>
          <w:tcPr>
            <w:tcW w:w="2430" w:type="dxa"/>
          </w:tcPr>
          <w:p w:rsidR="00692352" w:rsidRPr="00597236" w:rsidRDefault="00692352" w:rsidP="0069235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597236">
              <w:rPr>
                <w:rFonts w:ascii="Times New Roman" w:hAnsi="Times New Roman" w:cs="Times New Roman"/>
                <w:b/>
                <w:color w:val="000000" w:themeColor="text1"/>
                <w:sz w:val="24"/>
                <w:szCs w:val="24"/>
              </w:rPr>
              <w:t xml:space="preserve"> farm</w:t>
            </w:r>
            <w:r>
              <w:rPr>
                <w:rFonts w:ascii="Times New Roman" w:hAnsi="Times New Roman" w:cs="Times New Roman"/>
                <w:b/>
                <w:color w:val="000000" w:themeColor="text1"/>
                <w:sz w:val="24"/>
                <w:szCs w:val="24"/>
              </w:rPr>
              <w:t>s</w:t>
            </w:r>
          </w:p>
        </w:tc>
      </w:tr>
      <w:tr w:rsidR="00692352" w:rsidRPr="00597236" w:rsidTr="00692352">
        <w:trPr>
          <w:trHeight w:val="97"/>
        </w:trPr>
        <w:tc>
          <w:tcPr>
            <w:tcW w:w="1458" w:type="dxa"/>
          </w:tcPr>
          <w:p w:rsidR="00692352" w:rsidRPr="00597236" w:rsidRDefault="00692352" w:rsidP="00692352">
            <w:pPr>
              <w:jc w:val="cente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Housing</w:t>
            </w:r>
          </w:p>
        </w:tc>
        <w:tc>
          <w:tcPr>
            <w:tcW w:w="3420" w:type="dxa"/>
          </w:tcPr>
          <w:p w:rsidR="00692352" w:rsidRPr="00597236" w:rsidRDefault="00692352" w:rsidP="00692352">
            <w:pPr>
              <w:jc w:val="center"/>
              <w:rPr>
                <w:rFonts w:ascii="Times New Roman" w:hAnsi="Times New Roman" w:cs="Times New Roman"/>
                <w:color w:val="000000" w:themeColor="text1"/>
                <w:sz w:val="24"/>
                <w:szCs w:val="24"/>
              </w:rPr>
            </w:pPr>
          </w:p>
        </w:tc>
        <w:tc>
          <w:tcPr>
            <w:tcW w:w="2250" w:type="dxa"/>
          </w:tcPr>
          <w:p w:rsidR="00692352" w:rsidRPr="00597236" w:rsidRDefault="00692352" w:rsidP="00692352">
            <w:pPr>
              <w:jc w:val="center"/>
              <w:rPr>
                <w:rFonts w:ascii="Times New Roman" w:hAnsi="Times New Roman" w:cs="Times New Roman"/>
                <w:color w:val="000000" w:themeColor="text1"/>
                <w:sz w:val="24"/>
                <w:szCs w:val="24"/>
              </w:rPr>
            </w:pPr>
          </w:p>
        </w:tc>
        <w:tc>
          <w:tcPr>
            <w:tcW w:w="2430" w:type="dxa"/>
          </w:tcPr>
          <w:p w:rsidR="00692352" w:rsidRPr="00597236" w:rsidRDefault="00692352" w:rsidP="00692352">
            <w:pPr>
              <w:jc w:val="center"/>
              <w:rPr>
                <w:rFonts w:ascii="Times New Roman" w:hAnsi="Times New Roman" w:cs="Times New Roman"/>
                <w:color w:val="000000" w:themeColor="text1"/>
                <w:sz w:val="24"/>
                <w:szCs w:val="24"/>
              </w:rPr>
            </w:pPr>
          </w:p>
        </w:tc>
      </w:tr>
      <w:tr w:rsidR="00692352" w:rsidRPr="00597236" w:rsidTr="00692352">
        <w:trPr>
          <w:trHeight w:val="101"/>
        </w:trPr>
        <w:tc>
          <w:tcPr>
            <w:tcW w:w="1458" w:type="dxa"/>
            <w:vMerge w:val="restart"/>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Floor</w:t>
            </w:r>
          </w:p>
        </w:tc>
        <w:tc>
          <w:tcPr>
            <w:tcW w:w="342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Concrete</w:t>
            </w:r>
          </w:p>
        </w:tc>
        <w:tc>
          <w:tcPr>
            <w:tcW w:w="225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16</w:t>
            </w:r>
          </w:p>
        </w:tc>
        <w:tc>
          <w:tcPr>
            <w:tcW w:w="243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80</w:t>
            </w:r>
          </w:p>
        </w:tc>
      </w:tr>
      <w:tr w:rsidR="00692352" w:rsidRPr="00597236" w:rsidTr="00692352">
        <w:trPr>
          <w:trHeight w:val="121"/>
        </w:trPr>
        <w:tc>
          <w:tcPr>
            <w:tcW w:w="1458" w:type="dxa"/>
            <w:vMerge/>
          </w:tcPr>
          <w:p w:rsidR="00692352" w:rsidRPr="00597236" w:rsidRDefault="00692352" w:rsidP="00692352">
            <w:pPr>
              <w:jc w:val="center"/>
              <w:rPr>
                <w:rFonts w:ascii="Times New Roman" w:hAnsi="Times New Roman" w:cs="Times New Roman"/>
                <w:color w:val="000000" w:themeColor="text1"/>
                <w:sz w:val="24"/>
                <w:szCs w:val="24"/>
              </w:rPr>
            </w:pPr>
          </w:p>
        </w:tc>
        <w:tc>
          <w:tcPr>
            <w:tcW w:w="342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Muddy</w:t>
            </w:r>
          </w:p>
        </w:tc>
        <w:tc>
          <w:tcPr>
            <w:tcW w:w="225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w:t>
            </w:r>
          </w:p>
        </w:tc>
        <w:tc>
          <w:tcPr>
            <w:tcW w:w="243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20</w:t>
            </w:r>
          </w:p>
        </w:tc>
      </w:tr>
      <w:tr w:rsidR="00692352" w:rsidRPr="00597236" w:rsidTr="00692352">
        <w:trPr>
          <w:trHeight w:val="66"/>
        </w:trPr>
        <w:tc>
          <w:tcPr>
            <w:tcW w:w="1458" w:type="dxa"/>
            <w:vMerge/>
          </w:tcPr>
          <w:p w:rsidR="00692352" w:rsidRPr="00597236" w:rsidRDefault="00692352" w:rsidP="00692352">
            <w:pPr>
              <w:jc w:val="center"/>
              <w:rPr>
                <w:rFonts w:ascii="Times New Roman" w:hAnsi="Times New Roman" w:cs="Times New Roman"/>
                <w:color w:val="000000" w:themeColor="text1"/>
                <w:sz w:val="24"/>
                <w:szCs w:val="24"/>
              </w:rPr>
            </w:pPr>
          </w:p>
        </w:tc>
        <w:tc>
          <w:tcPr>
            <w:tcW w:w="342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Slats</w:t>
            </w:r>
          </w:p>
        </w:tc>
        <w:tc>
          <w:tcPr>
            <w:tcW w:w="225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c>
          <w:tcPr>
            <w:tcW w:w="243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0</w:t>
            </w:r>
          </w:p>
        </w:tc>
      </w:tr>
      <w:tr w:rsidR="00692352" w:rsidRPr="00597236" w:rsidTr="00692352">
        <w:trPr>
          <w:trHeight w:val="81"/>
        </w:trPr>
        <w:tc>
          <w:tcPr>
            <w:tcW w:w="1458" w:type="dxa"/>
            <w:vMerge w:val="restart"/>
          </w:tcPr>
          <w:p w:rsidR="00692352" w:rsidRPr="00C6197D" w:rsidRDefault="00692352" w:rsidP="00692352">
            <w:pPr>
              <w:jc w:val="center"/>
              <w:rPr>
                <w:rFonts w:ascii="Times New Roman" w:hAnsi="Times New Roman" w:cs="Times New Roman"/>
                <w:color w:val="000000" w:themeColor="text1"/>
                <w:sz w:val="24"/>
                <w:szCs w:val="24"/>
              </w:rPr>
            </w:pPr>
            <w:r w:rsidRPr="00C6197D">
              <w:rPr>
                <w:rFonts w:ascii="Times New Roman" w:hAnsi="Times New Roman" w:cs="Times New Roman"/>
                <w:color w:val="000000" w:themeColor="text1"/>
                <w:sz w:val="24"/>
                <w:szCs w:val="24"/>
              </w:rPr>
              <w:t>Rearing system</w:t>
            </w:r>
          </w:p>
        </w:tc>
        <w:tc>
          <w:tcPr>
            <w:tcW w:w="342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Floor</w:t>
            </w:r>
          </w:p>
        </w:tc>
        <w:tc>
          <w:tcPr>
            <w:tcW w:w="225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7</w:t>
            </w:r>
          </w:p>
        </w:tc>
        <w:tc>
          <w:tcPr>
            <w:tcW w:w="243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35</w:t>
            </w:r>
          </w:p>
        </w:tc>
      </w:tr>
      <w:tr w:rsidR="00692352" w:rsidRPr="00597236" w:rsidTr="00692352">
        <w:trPr>
          <w:trHeight w:val="111"/>
        </w:trPr>
        <w:tc>
          <w:tcPr>
            <w:tcW w:w="1458" w:type="dxa"/>
            <w:vMerge/>
          </w:tcPr>
          <w:p w:rsidR="00692352" w:rsidRPr="00597236" w:rsidRDefault="00692352" w:rsidP="00692352">
            <w:pPr>
              <w:jc w:val="center"/>
              <w:rPr>
                <w:rFonts w:ascii="Times New Roman" w:hAnsi="Times New Roman" w:cs="Times New Roman"/>
                <w:b/>
                <w:color w:val="000000" w:themeColor="text1"/>
                <w:sz w:val="24"/>
                <w:szCs w:val="24"/>
              </w:rPr>
            </w:pPr>
          </w:p>
        </w:tc>
        <w:tc>
          <w:tcPr>
            <w:tcW w:w="342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Case</w:t>
            </w:r>
          </w:p>
        </w:tc>
        <w:tc>
          <w:tcPr>
            <w:tcW w:w="225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13</w:t>
            </w:r>
          </w:p>
        </w:tc>
        <w:tc>
          <w:tcPr>
            <w:tcW w:w="243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66</w:t>
            </w:r>
          </w:p>
        </w:tc>
      </w:tr>
      <w:tr w:rsidR="00692352" w:rsidRPr="00597236" w:rsidTr="00692352">
        <w:trPr>
          <w:trHeight w:val="111"/>
        </w:trPr>
        <w:tc>
          <w:tcPr>
            <w:tcW w:w="1458" w:type="dxa"/>
          </w:tcPr>
          <w:p w:rsidR="00692352" w:rsidRPr="00597236" w:rsidRDefault="00692352" w:rsidP="00692352">
            <w:pPr>
              <w:jc w:val="center"/>
              <w:rPr>
                <w:rFonts w:ascii="Times New Roman" w:hAnsi="Times New Roman" w:cs="Times New Roman"/>
                <w:b/>
                <w:color w:val="000000" w:themeColor="text1"/>
                <w:sz w:val="24"/>
                <w:szCs w:val="24"/>
              </w:rPr>
            </w:pPr>
            <w:r w:rsidRPr="00597236">
              <w:rPr>
                <w:rFonts w:ascii="Times New Roman" w:hAnsi="Times New Roman" w:cs="Times New Roman"/>
                <w:b/>
                <w:color w:val="000000" w:themeColor="text1"/>
                <w:sz w:val="24"/>
                <w:szCs w:val="24"/>
              </w:rPr>
              <w:t>Feeding</w:t>
            </w:r>
          </w:p>
        </w:tc>
        <w:tc>
          <w:tcPr>
            <w:tcW w:w="3420" w:type="dxa"/>
          </w:tcPr>
          <w:p w:rsidR="00692352" w:rsidRPr="00597236" w:rsidRDefault="00692352" w:rsidP="00692352">
            <w:pPr>
              <w:jc w:val="center"/>
              <w:rPr>
                <w:rFonts w:ascii="Times New Roman" w:hAnsi="Times New Roman" w:cs="Times New Roman"/>
                <w:color w:val="000000" w:themeColor="text1"/>
                <w:sz w:val="24"/>
                <w:szCs w:val="24"/>
              </w:rPr>
            </w:pPr>
          </w:p>
        </w:tc>
        <w:tc>
          <w:tcPr>
            <w:tcW w:w="2250" w:type="dxa"/>
          </w:tcPr>
          <w:p w:rsidR="00692352" w:rsidRPr="00597236" w:rsidRDefault="00692352" w:rsidP="00692352">
            <w:pPr>
              <w:jc w:val="center"/>
              <w:rPr>
                <w:rFonts w:ascii="Times New Roman" w:hAnsi="Times New Roman" w:cs="Times New Roman"/>
                <w:color w:val="000000" w:themeColor="text1"/>
                <w:sz w:val="24"/>
                <w:szCs w:val="24"/>
              </w:rPr>
            </w:pPr>
          </w:p>
        </w:tc>
        <w:tc>
          <w:tcPr>
            <w:tcW w:w="2430" w:type="dxa"/>
          </w:tcPr>
          <w:p w:rsidR="00692352" w:rsidRPr="00597236" w:rsidRDefault="00692352" w:rsidP="00692352">
            <w:pPr>
              <w:jc w:val="center"/>
              <w:rPr>
                <w:rFonts w:ascii="Times New Roman" w:hAnsi="Times New Roman" w:cs="Times New Roman"/>
                <w:color w:val="000000" w:themeColor="text1"/>
                <w:sz w:val="24"/>
                <w:szCs w:val="24"/>
              </w:rPr>
            </w:pPr>
          </w:p>
        </w:tc>
      </w:tr>
      <w:tr w:rsidR="00692352" w:rsidRPr="00597236" w:rsidTr="00692352">
        <w:trPr>
          <w:trHeight w:val="131"/>
        </w:trPr>
        <w:tc>
          <w:tcPr>
            <w:tcW w:w="1458" w:type="dxa"/>
            <w:vMerge w:val="restart"/>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Feeder type</w:t>
            </w:r>
          </w:p>
        </w:tc>
        <w:tc>
          <w:tcPr>
            <w:tcW w:w="342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Hanging plastic feeder</w:t>
            </w:r>
          </w:p>
        </w:tc>
        <w:tc>
          <w:tcPr>
            <w:tcW w:w="225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4</w:t>
            </w:r>
          </w:p>
        </w:tc>
        <w:tc>
          <w:tcPr>
            <w:tcW w:w="243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20</w:t>
            </w:r>
          </w:p>
        </w:tc>
      </w:tr>
      <w:tr w:rsidR="00692352" w:rsidRPr="00597236" w:rsidTr="00692352">
        <w:trPr>
          <w:trHeight w:val="111"/>
        </w:trPr>
        <w:tc>
          <w:tcPr>
            <w:tcW w:w="1458" w:type="dxa"/>
            <w:vMerge/>
          </w:tcPr>
          <w:p w:rsidR="00692352" w:rsidRPr="00597236" w:rsidRDefault="00692352" w:rsidP="00692352">
            <w:pPr>
              <w:jc w:val="center"/>
              <w:rPr>
                <w:rFonts w:ascii="Times New Roman" w:hAnsi="Times New Roman" w:cs="Times New Roman"/>
                <w:color w:val="000000" w:themeColor="text1"/>
                <w:sz w:val="24"/>
                <w:szCs w:val="24"/>
              </w:rPr>
            </w:pPr>
          </w:p>
        </w:tc>
        <w:tc>
          <w:tcPr>
            <w:tcW w:w="342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Pot/ bucket</w:t>
            </w:r>
          </w:p>
        </w:tc>
        <w:tc>
          <w:tcPr>
            <w:tcW w:w="225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3</w:t>
            </w:r>
          </w:p>
        </w:tc>
        <w:tc>
          <w:tcPr>
            <w:tcW w:w="243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15</w:t>
            </w:r>
          </w:p>
        </w:tc>
      </w:tr>
      <w:tr w:rsidR="00692352" w:rsidRPr="00597236" w:rsidTr="00692352">
        <w:trPr>
          <w:trHeight w:val="81"/>
        </w:trPr>
        <w:tc>
          <w:tcPr>
            <w:tcW w:w="1458" w:type="dxa"/>
            <w:vMerge/>
          </w:tcPr>
          <w:p w:rsidR="00692352" w:rsidRPr="00597236" w:rsidRDefault="00692352" w:rsidP="00692352">
            <w:pPr>
              <w:jc w:val="center"/>
              <w:rPr>
                <w:rFonts w:ascii="Times New Roman" w:hAnsi="Times New Roman" w:cs="Times New Roman"/>
                <w:color w:val="000000" w:themeColor="text1"/>
                <w:sz w:val="24"/>
                <w:szCs w:val="24"/>
              </w:rPr>
            </w:pPr>
          </w:p>
        </w:tc>
        <w:tc>
          <w:tcPr>
            <w:tcW w:w="3420" w:type="dxa"/>
          </w:tcPr>
          <w:p w:rsidR="00692352" w:rsidRPr="00597236" w:rsidRDefault="00692352"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Attached with cag</w:t>
            </w:r>
            <w:r w:rsidRPr="00597236">
              <w:rPr>
                <w:rFonts w:ascii="Times New Roman" w:hAnsi="Times New Roman" w:cs="Times New Roman"/>
                <w:color w:val="000000" w:themeColor="text1"/>
                <w:sz w:val="24"/>
                <w:szCs w:val="24"/>
              </w:rPr>
              <w:t>e</w:t>
            </w:r>
          </w:p>
        </w:tc>
        <w:tc>
          <w:tcPr>
            <w:tcW w:w="225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13</w:t>
            </w:r>
          </w:p>
        </w:tc>
        <w:tc>
          <w:tcPr>
            <w:tcW w:w="2430" w:type="dxa"/>
          </w:tcPr>
          <w:p w:rsidR="00692352" w:rsidRPr="00597236" w:rsidRDefault="00692352" w:rsidP="00692352">
            <w:pPr>
              <w:jc w:val="center"/>
              <w:rPr>
                <w:rFonts w:ascii="Times New Roman" w:hAnsi="Times New Roman" w:cs="Times New Roman"/>
                <w:color w:val="000000" w:themeColor="text1"/>
                <w:sz w:val="24"/>
                <w:szCs w:val="24"/>
              </w:rPr>
            </w:pPr>
            <w:r w:rsidRPr="00597236">
              <w:rPr>
                <w:rFonts w:ascii="Times New Roman" w:hAnsi="Times New Roman" w:cs="Times New Roman"/>
                <w:color w:val="000000" w:themeColor="text1"/>
                <w:sz w:val="24"/>
                <w:szCs w:val="24"/>
              </w:rPr>
              <w:t>65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1458" w:type="dxa"/>
          </w:tcPr>
          <w:p w:rsidR="00692352" w:rsidRPr="00284790" w:rsidRDefault="00692352" w:rsidP="00692352">
            <w:pPr>
              <w:jc w:val="center"/>
              <w:rPr>
                <w:rFonts w:ascii="Times New Roman" w:hAnsi="Times New Roman" w:cs="Times New Roman"/>
                <w:b/>
                <w:color w:val="000000" w:themeColor="text1"/>
                <w:sz w:val="24"/>
                <w:szCs w:val="24"/>
              </w:rPr>
            </w:pPr>
            <w:r w:rsidRPr="00284790">
              <w:rPr>
                <w:rFonts w:ascii="Times New Roman" w:hAnsi="Times New Roman" w:cs="Times New Roman"/>
                <w:b/>
                <w:color w:val="000000" w:themeColor="text1"/>
                <w:sz w:val="24"/>
                <w:szCs w:val="24"/>
              </w:rPr>
              <w:t>Water</w:t>
            </w: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41"/>
        </w:trPr>
        <w:tc>
          <w:tcPr>
            <w:tcW w:w="1458" w:type="dxa"/>
            <w:vMerge w:val="restart"/>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Drinker type</w:t>
            </w:r>
          </w:p>
          <w:p w:rsidR="00692352" w:rsidRPr="00284790" w:rsidRDefault="00692352" w:rsidP="00692352">
            <w:pPr>
              <w:jc w:val="center"/>
              <w:rPr>
                <w:rFonts w:ascii="Times New Roman" w:hAnsi="Times New Roman" w:cs="Times New Roman"/>
                <w:color w:val="000000" w:themeColor="text1"/>
                <w:sz w:val="24"/>
                <w:szCs w:val="24"/>
              </w:rPr>
            </w:pPr>
          </w:p>
          <w:p w:rsidR="00692352" w:rsidRPr="00284790" w:rsidRDefault="00692352" w:rsidP="00692352">
            <w:pPr>
              <w:jc w:val="center"/>
              <w:rPr>
                <w:rFonts w:ascii="Times New Roman" w:hAnsi="Times New Roman" w:cs="Times New Roman"/>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Hanging drinker</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4</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20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1"/>
        </w:trPr>
        <w:tc>
          <w:tcPr>
            <w:tcW w:w="1458" w:type="dxa"/>
            <w:vMerge/>
          </w:tcPr>
          <w:p w:rsidR="00692352" w:rsidRPr="00284790" w:rsidRDefault="00692352" w:rsidP="00692352">
            <w:pPr>
              <w:jc w:val="center"/>
              <w:rPr>
                <w:rFonts w:ascii="Times New Roman" w:hAnsi="Times New Roman" w:cs="Times New Roman"/>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Pot/ bucket</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3</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
        </w:trPr>
        <w:tc>
          <w:tcPr>
            <w:tcW w:w="1458" w:type="dxa"/>
            <w:vMerge/>
          </w:tcPr>
          <w:p w:rsidR="00692352" w:rsidRPr="00284790" w:rsidRDefault="00692352" w:rsidP="00692352">
            <w:pPr>
              <w:jc w:val="center"/>
              <w:rPr>
                <w:rFonts w:ascii="Times New Roman" w:hAnsi="Times New Roman" w:cs="Times New Roman"/>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Attached</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13</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65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1"/>
        </w:trPr>
        <w:tc>
          <w:tcPr>
            <w:tcW w:w="1458" w:type="dxa"/>
            <w:vMerge w:val="restart"/>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Water supply</w:t>
            </w:r>
          </w:p>
          <w:p w:rsidR="00692352" w:rsidRPr="00284790" w:rsidRDefault="00692352" w:rsidP="00692352">
            <w:pPr>
              <w:jc w:val="center"/>
              <w:rPr>
                <w:rFonts w:ascii="Times New Roman" w:hAnsi="Times New Roman" w:cs="Times New Roman"/>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Manual</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6</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30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1"/>
        </w:trPr>
        <w:tc>
          <w:tcPr>
            <w:tcW w:w="1458" w:type="dxa"/>
            <w:vMerge/>
          </w:tcPr>
          <w:p w:rsidR="00692352" w:rsidRPr="00284790" w:rsidRDefault="00692352" w:rsidP="00692352">
            <w:pPr>
              <w:jc w:val="center"/>
              <w:rPr>
                <w:rFonts w:ascii="Times New Roman" w:hAnsi="Times New Roman" w:cs="Times New Roman"/>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Pump</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14</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70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83"/>
        </w:trPr>
        <w:tc>
          <w:tcPr>
            <w:tcW w:w="1458" w:type="dxa"/>
            <w:vMerge w:val="restart"/>
          </w:tcPr>
          <w:p w:rsidR="00692352" w:rsidRPr="00284790" w:rsidRDefault="00692352" w:rsidP="00692352">
            <w:pPr>
              <w:jc w:val="center"/>
              <w:rPr>
                <w:rFonts w:ascii="Times New Roman" w:hAnsi="Times New Roman" w:cs="Times New Roman"/>
                <w:b/>
                <w:color w:val="000000" w:themeColor="text1"/>
                <w:sz w:val="24"/>
                <w:szCs w:val="24"/>
              </w:rPr>
            </w:pPr>
            <w:r w:rsidRPr="00284790">
              <w:rPr>
                <w:rFonts w:ascii="Times New Roman" w:hAnsi="Times New Roman" w:cs="Times New Roman"/>
                <w:b/>
                <w:color w:val="000000" w:themeColor="text1"/>
                <w:sz w:val="24"/>
                <w:szCs w:val="24"/>
              </w:rPr>
              <w:t>Vaccination</w:t>
            </w:r>
          </w:p>
          <w:p w:rsidR="00692352" w:rsidRPr="00284790" w:rsidRDefault="00692352" w:rsidP="00692352">
            <w:pPr>
              <w:jc w:val="center"/>
              <w:rPr>
                <w:rFonts w:ascii="Times New Roman" w:hAnsi="Times New Roman" w:cs="Times New Roman"/>
                <w:b/>
                <w:color w:val="000000" w:themeColor="text1"/>
                <w:sz w:val="24"/>
                <w:szCs w:val="24"/>
              </w:rPr>
            </w:pPr>
          </w:p>
          <w:p w:rsidR="00692352" w:rsidRPr="00284790" w:rsidRDefault="00692352" w:rsidP="00692352">
            <w:pPr>
              <w:jc w:val="center"/>
              <w:rPr>
                <w:rFonts w:ascii="Times New Roman" w:hAnsi="Times New Roman" w:cs="Times New Roman"/>
                <w:b/>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Regular</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14</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70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3"/>
        </w:trPr>
        <w:tc>
          <w:tcPr>
            <w:tcW w:w="1458" w:type="dxa"/>
            <w:vMerge/>
          </w:tcPr>
          <w:p w:rsidR="00692352" w:rsidRPr="00284790" w:rsidRDefault="00692352" w:rsidP="00692352">
            <w:pPr>
              <w:jc w:val="center"/>
              <w:rPr>
                <w:rFonts w:ascii="Times New Roman" w:hAnsi="Times New Roman" w:cs="Times New Roman"/>
                <w:b/>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Irregular</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4</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20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8"/>
        </w:trPr>
        <w:tc>
          <w:tcPr>
            <w:tcW w:w="1458" w:type="dxa"/>
            <w:vMerge/>
          </w:tcPr>
          <w:p w:rsidR="00692352" w:rsidRPr="00284790" w:rsidRDefault="00692352" w:rsidP="00692352">
            <w:pPr>
              <w:jc w:val="center"/>
              <w:rPr>
                <w:rFonts w:ascii="Times New Roman" w:hAnsi="Times New Roman" w:cs="Times New Roman"/>
                <w:b/>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Not at all</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2</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4"/>
        </w:trPr>
        <w:tc>
          <w:tcPr>
            <w:tcW w:w="1458" w:type="dxa"/>
            <w:vMerge w:val="restart"/>
          </w:tcPr>
          <w:p w:rsidR="00692352" w:rsidRPr="00284790" w:rsidRDefault="00692352" w:rsidP="00692352">
            <w:pPr>
              <w:jc w:val="center"/>
              <w:rPr>
                <w:rFonts w:ascii="Times New Roman" w:hAnsi="Times New Roman" w:cs="Times New Roman"/>
                <w:b/>
                <w:color w:val="000000" w:themeColor="text1"/>
                <w:sz w:val="24"/>
                <w:szCs w:val="24"/>
              </w:rPr>
            </w:pPr>
            <w:r w:rsidRPr="00284790">
              <w:rPr>
                <w:rFonts w:ascii="Times New Roman" w:hAnsi="Times New Roman" w:cs="Times New Roman"/>
                <w:b/>
                <w:color w:val="000000" w:themeColor="text1"/>
                <w:sz w:val="24"/>
                <w:szCs w:val="24"/>
              </w:rPr>
              <w:t>Waste disposal</w:t>
            </w:r>
          </w:p>
          <w:p w:rsidR="00692352" w:rsidRPr="00284790" w:rsidRDefault="00692352" w:rsidP="00692352">
            <w:pPr>
              <w:jc w:val="center"/>
              <w:rPr>
                <w:rFonts w:ascii="Times New Roman" w:hAnsi="Times New Roman" w:cs="Times New Roman"/>
                <w:b/>
                <w:color w:val="000000" w:themeColor="text1"/>
                <w:sz w:val="24"/>
                <w:szCs w:val="24"/>
              </w:rPr>
            </w:pPr>
            <w:r w:rsidRPr="00284790">
              <w:rPr>
                <w:rFonts w:ascii="Times New Roman" w:hAnsi="Times New Roman" w:cs="Times New Roman"/>
                <w:b/>
                <w:color w:val="000000" w:themeColor="text1"/>
                <w:sz w:val="24"/>
                <w:szCs w:val="24"/>
              </w:rPr>
              <w:t>(litter material)</w:t>
            </w: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To open air</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5</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25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1"/>
        </w:trPr>
        <w:tc>
          <w:tcPr>
            <w:tcW w:w="1458" w:type="dxa"/>
            <w:vMerge/>
          </w:tcPr>
          <w:p w:rsidR="00692352" w:rsidRPr="00284790" w:rsidRDefault="00692352" w:rsidP="00692352">
            <w:pPr>
              <w:jc w:val="center"/>
              <w:rPr>
                <w:rFonts w:ascii="Times New Roman" w:hAnsi="Times New Roman" w:cs="Times New Roman"/>
                <w:b/>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To a pit</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5</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25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1"/>
        </w:trPr>
        <w:tc>
          <w:tcPr>
            <w:tcW w:w="1458" w:type="dxa"/>
            <w:vMerge/>
          </w:tcPr>
          <w:p w:rsidR="00692352" w:rsidRPr="00284790" w:rsidRDefault="00692352" w:rsidP="00692352">
            <w:pPr>
              <w:jc w:val="center"/>
              <w:rPr>
                <w:rFonts w:ascii="Times New Roman" w:hAnsi="Times New Roman" w:cs="Times New Roman"/>
                <w:b/>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Biogas</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3</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1"/>
        </w:trPr>
        <w:tc>
          <w:tcPr>
            <w:tcW w:w="1458" w:type="dxa"/>
            <w:vMerge/>
          </w:tcPr>
          <w:p w:rsidR="00692352" w:rsidRPr="00284790" w:rsidRDefault="00692352" w:rsidP="00692352">
            <w:pPr>
              <w:jc w:val="center"/>
              <w:rPr>
                <w:rFonts w:ascii="Times New Roman" w:hAnsi="Times New Roman" w:cs="Times New Roman"/>
                <w:b/>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Sell</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2</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1"/>
        </w:trPr>
        <w:tc>
          <w:tcPr>
            <w:tcW w:w="1458" w:type="dxa"/>
            <w:vMerge/>
          </w:tcPr>
          <w:p w:rsidR="00692352" w:rsidRPr="00284790" w:rsidRDefault="00692352" w:rsidP="00692352">
            <w:pPr>
              <w:jc w:val="center"/>
              <w:rPr>
                <w:rFonts w:ascii="Times New Roman" w:hAnsi="Times New Roman" w:cs="Times New Roman"/>
                <w:b/>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Fish feed</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2</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
        </w:trPr>
        <w:tc>
          <w:tcPr>
            <w:tcW w:w="1458" w:type="dxa"/>
            <w:vMerge/>
          </w:tcPr>
          <w:p w:rsidR="00692352" w:rsidRPr="00284790" w:rsidRDefault="00692352" w:rsidP="00692352">
            <w:pPr>
              <w:jc w:val="center"/>
              <w:rPr>
                <w:rFonts w:ascii="Times New Roman" w:hAnsi="Times New Roman" w:cs="Times New Roman"/>
                <w:b/>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Use in crop production</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3</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1"/>
        </w:trPr>
        <w:tc>
          <w:tcPr>
            <w:tcW w:w="1458" w:type="dxa"/>
          </w:tcPr>
          <w:p w:rsidR="00692352" w:rsidRPr="00284790" w:rsidRDefault="00692352" w:rsidP="00692352">
            <w:pPr>
              <w:jc w:val="center"/>
              <w:rPr>
                <w:rFonts w:ascii="Times New Roman" w:hAnsi="Times New Roman" w:cs="Times New Roman"/>
                <w:b/>
                <w:color w:val="000000" w:themeColor="text1"/>
                <w:sz w:val="24"/>
                <w:szCs w:val="24"/>
              </w:rPr>
            </w:pPr>
            <w:r w:rsidRPr="00284790">
              <w:rPr>
                <w:rFonts w:ascii="Times New Roman" w:hAnsi="Times New Roman" w:cs="Times New Roman"/>
                <w:b/>
                <w:color w:val="000000" w:themeColor="text1"/>
                <w:sz w:val="24"/>
                <w:szCs w:val="24"/>
              </w:rPr>
              <w:t>Biosecurity</w:t>
            </w: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1"/>
        </w:trPr>
        <w:tc>
          <w:tcPr>
            <w:tcW w:w="1458" w:type="dxa"/>
            <w:vMerge w:val="restart"/>
          </w:tcPr>
          <w:p w:rsidR="00692352" w:rsidRPr="00284790" w:rsidRDefault="00692352" w:rsidP="00692352">
            <w:pPr>
              <w:jc w:val="center"/>
              <w:rPr>
                <w:rFonts w:ascii="Times New Roman" w:hAnsi="Times New Roman" w:cs="Times New Roman"/>
                <w:b/>
                <w:color w:val="000000" w:themeColor="text1"/>
                <w:sz w:val="24"/>
                <w:szCs w:val="24"/>
              </w:rPr>
            </w:pPr>
            <w:r w:rsidRPr="00284790">
              <w:rPr>
                <w:rFonts w:ascii="Times New Roman" w:hAnsi="Times New Roman" w:cs="Times New Roman"/>
                <w:color w:val="000000" w:themeColor="text1"/>
                <w:sz w:val="24"/>
                <w:szCs w:val="24"/>
              </w:rPr>
              <w:t>Footbath</w:t>
            </w: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Present</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9</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45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1"/>
        </w:trPr>
        <w:tc>
          <w:tcPr>
            <w:tcW w:w="1458" w:type="dxa"/>
            <w:vMerge/>
          </w:tcPr>
          <w:p w:rsidR="00692352" w:rsidRPr="00284790" w:rsidRDefault="00692352" w:rsidP="00692352">
            <w:pPr>
              <w:jc w:val="center"/>
              <w:rPr>
                <w:rFonts w:ascii="Times New Roman" w:hAnsi="Times New Roman" w:cs="Times New Roman"/>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Absent</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11</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55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1"/>
        </w:trPr>
        <w:tc>
          <w:tcPr>
            <w:tcW w:w="1458" w:type="dxa"/>
            <w:vMerge w:val="restart"/>
          </w:tcPr>
          <w:p w:rsidR="00692352" w:rsidRPr="00284790" w:rsidRDefault="00692352" w:rsidP="0069235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w:t>
            </w:r>
            <w:r w:rsidRPr="00284790">
              <w:rPr>
                <w:rFonts w:ascii="Times New Roman" w:hAnsi="Times New Roman" w:cs="Times New Roman"/>
                <w:color w:val="000000" w:themeColor="text1"/>
                <w:sz w:val="24"/>
                <w:szCs w:val="24"/>
              </w:rPr>
              <w:t>isinfectant spray</w:t>
            </w: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10</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50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6"/>
        </w:trPr>
        <w:tc>
          <w:tcPr>
            <w:tcW w:w="1458" w:type="dxa"/>
            <w:vMerge/>
          </w:tcPr>
          <w:p w:rsidR="00692352" w:rsidRPr="00284790" w:rsidRDefault="00692352" w:rsidP="00692352">
            <w:pPr>
              <w:jc w:val="center"/>
              <w:rPr>
                <w:rFonts w:ascii="Times New Roman" w:hAnsi="Times New Roman" w:cs="Times New Roman"/>
                <w:b/>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Not</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10</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50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1"/>
        </w:trPr>
        <w:tc>
          <w:tcPr>
            <w:tcW w:w="1458" w:type="dxa"/>
            <w:vMerge w:val="restart"/>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lastRenderedPageBreak/>
              <w:t>Visitors</w:t>
            </w: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284790">
              <w:rPr>
                <w:rFonts w:ascii="Times New Roman" w:hAnsi="Times New Roman" w:cs="Times New Roman"/>
                <w:color w:val="000000" w:themeColor="text1"/>
                <w:sz w:val="24"/>
                <w:szCs w:val="24"/>
              </w:rPr>
              <w:t>estricted</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5</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25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1"/>
        </w:trPr>
        <w:tc>
          <w:tcPr>
            <w:tcW w:w="1458" w:type="dxa"/>
            <w:vMerge/>
          </w:tcPr>
          <w:p w:rsidR="00692352" w:rsidRPr="00284790" w:rsidRDefault="00692352" w:rsidP="00692352">
            <w:pPr>
              <w:jc w:val="center"/>
              <w:rPr>
                <w:rFonts w:ascii="Times New Roman" w:hAnsi="Times New Roman" w:cs="Times New Roman"/>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Moderately restricted</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8</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40</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1"/>
        </w:trPr>
        <w:tc>
          <w:tcPr>
            <w:tcW w:w="1458" w:type="dxa"/>
            <w:vMerge/>
          </w:tcPr>
          <w:p w:rsidR="00692352" w:rsidRPr="00284790" w:rsidRDefault="00692352" w:rsidP="00692352">
            <w:pPr>
              <w:jc w:val="center"/>
              <w:rPr>
                <w:rFonts w:ascii="Times New Roman" w:hAnsi="Times New Roman" w:cs="Times New Roman"/>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Allowed</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7</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35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1"/>
        </w:trPr>
        <w:tc>
          <w:tcPr>
            <w:tcW w:w="1458" w:type="dxa"/>
            <w:vMerge w:val="restart"/>
          </w:tcPr>
          <w:p w:rsidR="00692352" w:rsidRPr="00284790" w:rsidRDefault="00692352" w:rsidP="006923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284790">
              <w:rPr>
                <w:rFonts w:ascii="Times New Roman" w:hAnsi="Times New Roman" w:cs="Times New Roman"/>
                <w:color w:val="000000" w:themeColor="text1"/>
                <w:sz w:val="24"/>
                <w:szCs w:val="24"/>
              </w:rPr>
              <w:t>igrating birds</w:t>
            </w: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Restricted</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15</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75</w:t>
            </w:r>
          </w:p>
        </w:tc>
      </w:tr>
      <w:tr w:rsidR="00692352" w:rsidRPr="00284790" w:rsidTr="006923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2"/>
        </w:trPr>
        <w:tc>
          <w:tcPr>
            <w:tcW w:w="1458" w:type="dxa"/>
            <w:vMerge/>
          </w:tcPr>
          <w:p w:rsidR="00692352" w:rsidRPr="00284790" w:rsidRDefault="00692352" w:rsidP="00692352">
            <w:pPr>
              <w:jc w:val="center"/>
              <w:rPr>
                <w:rFonts w:ascii="Times New Roman" w:hAnsi="Times New Roman" w:cs="Times New Roman"/>
                <w:color w:val="000000" w:themeColor="text1"/>
                <w:sz w:val="24"/>
                <w:szCs w:val="24"/>
              </w:rPr>
            </w:pPr>
          </w:p>
        </w:tc>
        <w:tc>
          <w:tcPr>
            <w:tcW w:w="342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allowed</w:t>
            </w:r>
          </w:p>
        </w:tc>
        <w:tc>
          <w:tcPr>
            <w:tcW w:w="225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5</w:t>
            </w:r>
          </w:p>
        </w:tc>
        <w:tc>
          <w:tcPr>
            <w:tcW w:w="2430" w:type="dxa"/>
          </w:tcPr>
          <w:p w:rsidR="00692352" w:rsidRPr="00284790" w:rsidRDefault="00692352" w:rsidP="00692352">
            <w:pPr>
              <w:jc w:val="center"/>
              <w:rPr>
                <w:rFonts w:ascii="Times New Roman" w:hAnsi="Times New Roman" w:cs="Times New Roman"/>
                <w:color w:val="000000" w:themeColor="text1"/>
                <w:sz w:val="24"/>
                <w:szCs w:val="24"/>
              </w:rPr>
            </w:pPr>
            <w:r w:rsidRPr="00284790">
              <w:rPr>
                <w:rFonts w:ascii="Times New Roman" w:hAnsi="Times New Roman" w:cs="Times New Roman"/>
                <w:color w:val="000000" w:themeColor="text1"/>
                <w:sz w:val="24"/>
                <w:szCs w:val="24"/>
              </w:rPr>
              <w:t>25</w:t>
            </w:r>
          </w:p>
        </w:tc>
      </w:tr>
    </w:tbl>
    <w:p w:rsidR="00C64121" w:rsidRDefault="00C64121" w:rsidP="000449EB">
      <w:pPr>
        <w:spacing w:line="360" w:lineRule="auto"/>
        <w:rPr>
          <w:sz w:val="24"/>
          <w:szCs w:val="24"/>
        </w:rPr>
      </w:pPr>
    </w:p>
    <w:p w:rsidR="00372C1C" w:rsidRDefault="00372C1C" w:rsidP="000449EB">
      <w:pPr>
        <w:spacing w:line="360" w:lineRule="auto"/>
        <w:rPr>
          <w:sz w:val="24"/>
          <w:szCs w:val="24"/>
        </w:rPr>
      </w:pPr>
    </w:p>
    <w:p w:rsidR="007D7721" w:rsidRDefault="00372C1C" w:rsidP="007D7721">
      <w:pPr>
        <w:spacing w:line="360" w:lineRule="auto"/>
        <w:jc w:val="both"/>
        <w:rPr>
          <w:rFonts w:ascii="Times New Roman" w:hAnsi="Times New Roman" w:cs="Times New Roman"/>
          <w:b/>
          <w:bCs/>
          <w:sz w:val="28"/>
        </w:rPr>
      </w:pPr>
      <w:r w:rsidRPr="00372C1C">
        <w:rPr>
          <w:rFonts w:ascii="Times New Roman" w:hAnsi="Times New Roman" w:cs="Times New Roman"/>
          <w:b/>
          <w:bCs/>
          <w:noProof/>
          <w:sz w:val="28"/>
          <w:lang w:bidi="ar-SA"/>
        </w:rPr>
        <w:drawing>
          <wp:inline distT="0" distB="0" distL="0" distR="0">
            <wp:extent cx="2292643" cy="1719483"/>
            <wp:effectExtent l="38100" t="57150" r="107657" b="90267"/>
            <wp:docPr id="7" name="Picture 5" descr="F:\Do not open this\Intern photo\UVH photo\mahabub 3\IMG_2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 not open this\Intern photo\UVH photo\mahabub 3\IMG_2583.JPG"/>
                    <pic:cNvPicPr>
                      <a:picLocks noChangeAspect="1" noChangeArrowheads="1"/>
                    </pic:cNvPicPr>
                  </pic:nvPicPr>
                  <pic:blipFill>
                    <a:blip r:embed="rId9" cstate="print"/>
                    <a:srcRect/>
                    <a:stretch>
                      <a:fillRect/>
                    </a:stretch>
                  </pic:blipFill>
                  <pic:spPr bwMode="auto">
                    <a:xfrm>
                      <a:off x="0" y="0"/>
                      <a:ext cx="2295364" cy="17215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bCs/>
          <w:sz w:val="28"/>
        </w:rPr>
        <w:t xml:space="preserve">                      </w:t>
      </w:r>
      <w:r w:rsidRPr="00372C1C">
        <w:rPr>
          <w:rFonts w:ascii="Times New Roman" w:hAnsi="Times New Roman" w:cs="Times New Roman"/>
          <w:b/>
          <w:bCs/>
          <w:noProof/>
          <w:sz w:val="28"/>
          <w:lang w:bidi="ar-SA"/>
        </w:rPr>
        <w:drawing>
          <wp:inline distT="0" distB="0" distL="0" distR="0">
            <wp:extent cx="2265501" cy="1705707"/>
            <wp:effectExtent l="38100" t="57150" r="115749" b="104043"/>
            <wp:docPr id="13" name="Picture 3" descr="F:\Do not open this\Intern photo\UVH photo\mahabub 3\IMG_2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 not open this\Intern photo\UVH photo\mahabub 3\IMG_2480.JPG"/>
                    <pic:cNvPicPr>
                      <a:picLocks noChangeAspect="1" noChangeArrowheads="1"/>
                    </pic:cNvPicPr>
                  </pic:nvPicPr>
                  <pic:blipFill>
                    <a:blip r:embed="rId10" cstate="print"/>
                    <a:srcRect/>
                    <a:stretch>
                      <a:fillRect/>
                    </a:stretch>
                  </pic:blipFill>
                  <pic:spPr bwMode="auto">
                    <a:xfrm>
                      <a:off x="0" y="0"/>
                      <a:ext cx="2276380" cy="17138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72C1C" w:rsidRDefault="00372C1C" w:rsidP="007D7721">
      <w:pPr>
        <w:spacing w:line="360" w:lineRule="auto"/>
        <w:jc w:val="both"/>
        <w:rPr>
          <w:rFonts w:ascii="Times New Roman" w:hAnsi="Times New Roman" w:cs="Times New Roman"/>
          <w:b/>
          <w:bCs/>
          <w:sz w:val="28"/>
        </w:rPr>
      </w:pPr>
      <w:r>
        <w:rPr>
          <w:rFonts w:ascii="Times New Roman" w:hAnsi="Times New Roman" w:cs="Times New Roman"/>
          <w:b/>
          <w:bCs/>
          <w:sz w:val="28"/>
        </w:rPr>
        <w:t xml:space="preserve">         Fig.1: Broiler farm                                            Fig. 2: Layer farm</w:t>
      </w:r>
    </w:p>
    <w:p w:rsidR="00372C1C" w:rsidRDefault="00372C1C" w:rsidP="007D7721">
      <w:pPr>
        <w:spacing w:line="360" w:lineRule="auto"/>
        <w:jc w:val="both"/>
        <w:rPr>
          <w:rFonts w:ascii="Times New Roman" w:hAnsi="Times New Roman" w:cs="Times New Roman"/>
          <w:b/>
          <w:bCs/>
          <w:sz w:val="28"/>
        </w:rPr>
      </w:pPr>
    </w:p>
    <w:p w:rsidR="00372C1C" w:rsidRDefault="00372C1C" w:rsidP="007D7721">
      <w:pPr>
        <w:spacing w:line="360" w:lineRule="auto"/>
        <w:jc w:val="both"/>
        <w:rPr>
          <w:rFonts w:ascii="Times New Roman" w:hAnsi="Times New Roman" w:cs="Times New Roman"/>
          <w:b/>
          <w:bCs/>
          <w:sz w:val="28"/>
        </w:rPr>
      </w:pPr>
      <w:r>
        <w:rPr>
          <w:rFonts w:ascii="Times New Roman" w:hAnsi="Times New Roman" w:cs="Times New Roman"/>
          <w:b/>
          <w:bCs/>
          <w:sz w:val="28"/>
        </w:rPr>
        <w:t xml:space="preserve">                                       </w:t>
      </w:r>
      <w:r w:rsidRPr="00372C1C">
        <w:rPr>
          <w:rFonts w:ascii="Times New Roman" w:hAnsi="Times New Roman" w:cs="Times New Roman"/>
          <w:b/>
          <w:bCs/>
          <w:noProof/>
          <w:sz w:val="28"/>
          <w:lang w:bidi="ar-SA"/>
        </w:rPr>
        <w:drawing>
          <wp:inline distT="0" distB="0" distL="0" distR="0">
            <wp:extent cx="2093627" cy="1657350"/>
            <wp:effectExtent l="38100" t="57150" r="116173" b="95250"/>
            <wp:docPr id="2" name="Picture 1" descr="C:\Users\AVIJIT\Desktop\priya 1st mid presentation\UVH\DSC04011.JPG"/>
            <wp:cNvGraphicFramePr/>
            <a:graphic xmlns:a="http://schemas.openxmlformats.org/drawingml/2006/main">
              <a:graphicData uri="http://schemas.openxmlformats.org/drawingml/2006/picture">
                <pic:pic xmlns:pic="http://schemas.openxmlformats.org/drawingml/2006/picture">
                  <pic:nvPicPr>
                    <pic:cNvPr id="7172" name="Picture 4" descr="C:\Users\AVIJIT\Desktop\priya 1st mid presentation\UVH\DSC04011.JPG"/>
                    <pic:cNvPicPr>
                      <a:picLocks noChangeAspect="1" noChangeArrowheads="1"/>
                    </pic:cNvPicPr>
                  </pic:nvPicPr>
                  <pic:blipFill>
                    <a:blip r:embed="rId11" cstate="print"/>
                    <a:srcRect/>
                    <a:stretch>
                      <a:fillRect/>
                    </a:stretch>
                  </pic:blipFill>
                  <pic:spPr bwMode="auto">
                    <a:xfrm>
                      <a:off x="0" y="0"/>
                      <a:ext cx="2093407" cy="16571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72C1C" w:rsidRDefault="00372C1C" w:rsidP="007D7721">
      <w:pPr>
        <w:spacing w:line="360" w:lineRule="auto"/>
        <w:jc w:val="both"/>
        <w:rPr>
          <w:rFonts w:ascii="Times New Roman" w:hAnsi="Times New Roman" w:cs="Times New Roman"/>
          <w:b/>
          <w:bCs/>
          <w:sz w:val="28"/>
        </w:rPr>
      </w:pPr>
      <w:r>
        <w:rPr>
          <w:rFonts w:ascii="Times New Roman" w:hAnsi="Times New Roman" w:cs="Times New Roman"/>
          <w:b/>
          <w:bCs/>
          <w:sz w:val="28"/>
        </w:rPr>
        <w:t xml:space="preserve">                                   Fig. 3: Data collection from farmer</w:t>
      </w:r>
    </w:p>
    <w:p w:rsidR="007D7721" w:rsidRDefault="007D7721" w:rsidP="007D7721">
      <w:pPr>
        <w:spacing w:line="360" w:lineRule="auto"/>
        <w:jc w:val="both"/>
        <w:rPr>
          <w:rFonts w:ascii="Times New Roman" w:hAnsi="Times New Roman" w:cs="Times New Roman"/>
          <w:b/>
          <w:bCs/>
          <w:sz w:val="28"/>
        </w:rPr>
      </w:pPr>
    </w:p>
    <w:p w:rsidR="007D7721" w:rsidRDefault="007D7721" w:rsidP="007D7721">
      <w:pPr>
        <w:spacing w:line="360" w:lineRule="auto"/>
        <w:jc w:val="both"/>
        <w:rPr>
          <w:rFonts w:ascii="Times New Roman" w:hAnsi="Times New Roman" w:cs="Times New Roman"/>
          <w:b/>
          <w:bCs/>
          <w:sz w:val="28"/>
        </w:rPr>
      </w:pPr>
    </w:p>
    <w:p w:rsidR="007D7721" w:rsidRPr="007D7721" w:rsidRDefault="007D7721" w:rsidP="007D7721">
      <w:pPr>
        <w:spacing w:line="360" w:lineRule="auto"/>
        <w:jc w:val="both"/>
        <w:rPr>
          <w:rFonts w:ascii="Times New Roman" w:hAnsi="Times New Roman" w:cs="Times New Roman"/>
          <w:b/>
          <w:bCs/>
          <w:sz w:val="28"/>
        </w:rPr>
      </w:pPr>
      <w:r>
        <w:rPr>
          <w:rFonts w:ascii="Times New Roman" w:hAnsi="Times New Roman" w:cs="Times New Roman"/>
          <w:b/>
          <w:bCs/>
          <w:sz w:val="28"/>
        </w:rPr>
        <w:lastRenderedPageBreak/>
        <w:t>3.8 Marketing channel of poultry products</w:t>
      </w:r>
    </w:p>
    <w:p w:rsidR="007D7721" w:rsidRPr="007D7721" w:rsidRDefault="007D7721" w:rsidP="007D7721">
      <w:pPr>
        <w:spacing w:line="360" w:lineRule="auto"/>
        <w:jc w:val="both"/>
        <w:rPr>
          <w:rFonts w:ascii="Times New Roman" w:hAnsi="Times New Roman" w:cs="Times New Roman"/>
          <w:bCs/>
          <w:sz w:val="24"/>
          <w:szCs w:val="24"/>
        </w:rPr>
      </w:pPr>
      <w:r w:rsidRPr="00EB1E02">
        <w:rPr>
          <w:rFonts w:ascii="Times New Roman" w:hAnsi="Times New Roman" w:cs="Times New Roman"/>
          <w:b/>
          <w:bCs/>
          <w:sz w:val="24"/>
          <w:szCs w:val="24"/>
        </w:rPr>
        <w:t xml:space="preserve"> </w:t>
      </w:r>
      <w:r w:rsidRPr="00EB1E02">
        <w:rPr>
          <w:rFonts w:ascii="Times New Roman" w:hAnsi="Times New Roman" w:cs="Times New Roman"/>
          <w:bCs/>
          <w:sz w:val="24"/>
          <w:szCs w:val="24"/>
        </w:rPr>
        <w:t>Marketing channel is the alternative  routes of product flows from producers to consumers</w:t>
      </w:r>
      <w:r w:rsidRPr="00EB1E02">
        <w:rPr>
          <w:rFonts w:ascii="Times New Roman" w:hAnsi="Times New Roman" w:cs="Times New Roman"/>
          <w:b/>
          <w:bCs/>
          <w:sz w:val="24"/>
          <w:szCs w:val="24"/>
        </w:rPr>
        <w:t>(khols and Uhls, 1980).</w:t>
      </w:r>
      <w:r w:rsidRPr="00EB1E02">
        <w:rPr>
          <w:rFonts w:ascii="Times New Roman" w:hAnsi="Times New Roman" w:cs="Times New Roman"/>
          <w:bCs/>
          <w:sz w:val="24"/>
          <w:szCs w:val="24"/>
        </w:rPr>
        <w:t xml:space="preserve"> </w:t>
      </w:r>
      <w:r w:rsidRPr="00EB1E02">
        <w:rPr>
          <w:rFonts w:ascii="Times New Roman" w:hAnsi="Times New Roman" w:cs="Times New Roman"/>
          <w:sz w:val="24"/>
          <w:szCs w:val="24"/>
        </w:rPr>
        <w:t xml:space="preserve">The main objectives of </w:t>
      </w:r>
      <w:r>
        <w:rPr>
          <w:rFonts w:ascii="Times New Roman" w:hAnsi="Times New Roman" w:cs="Times New Roman"/>
          <w:sz w:val="24"/>
          <w:szCs w:val="24"/>
        </w:rPr>
        <w:t xml:space="preserve">broiler and </w:t>
      </w:r>
      <w:r w:rsidRPr="00EB1E02">
        <w:rPr>
          <w:rFonts w:ascii="Times New Roman" w:hAnsi="Times New Roman" w:cs="Times New Roman"/>
          <w:sz w:val="24"/>
          <w:szCs w:val="24"/>
        </w:rPr>
        <w:t xml:space="preserve">layer farming is to earn profit by placing the </w:t>
      </w:r>
      <w:r>
        <w:rPr>
          <w:rFonts w:ascii="Times New Roman" w:hAnsi="Times New Roman" w:cs="Times New Roman"/>
          <w:sz w:val="24"/>
          <w:szCs w:val="24"/>
        </w:rPr>
        <w:t xml:space="preserve">meat and </w:t>
      </w:r>
      <w:r w:rsidRPr="00EB1E02">
        <w:rPr>
          <w:rFonts w:ascii="Times New Roman" w:hAnsi="Times New Roman" w:cs="Times New Roman"/>
          <w:sz w:val="24"/>
          <w:szCs w:val="24"/>
        </w:rPr>
        <w:t xml:space="preserve">eggs at the disposal of the consumers. It involves a number of important activities at different stages which are performed by a series of intermediaries, linking the producers with the consumers. The channel of marketing of </w:t>
      </w:r>
      <w:r>
        <w:rPr>
          <w:rFonts w:ascii="Times New Roman" w:hAnsi="Times New Roman" w:cs="Times New Roman"/>
          <w:sz w:val="24"/>
          <w:szCs w:val="24"/>
        </w:rPr>
        <w:t xml:space="preserve">poultry products </w:t>
      </w:r>
      <w:r w:rsidRPr="00EB1E02">
        <w:rPr>
          <w:rFonts w:ascii="Times New Roman" w:hAnsi="Times New Roman" w:cs="Times New Roman"/>
          <w:sz w:val="24"/>
          <w:szCs w:val="24"/>
        </w:rPr>
        <w:t>as found in the study</w:t>
      </w:r>
      <w:r>
        <w:rPr>
          <w:rFonts w:ascii="Times New Roman" w:hAnsi="Times New Roman" w:cs="Times New Roman"/>
          <w:sz w:val="24"/>
          <w:szCs w:val="24"/>
        </w:rPr>
        <w:t xml:space="preserve"> areas are shown in the figure 3</w:t>
      </w:r>
      <w:r w:rsidRPr="00EB1E02">
        <w:rPr>
          <w:rFonts w:ascii="Times New Roman" w:hAnsi="Times New Roman" w:cs="Times New Roman"/>
          <w:sz w:val="24"/>
          <w:szCs w:val="24"/>
        </w:rPr>
        <w:t>.1. The participants in the marketing channels of</w:t>
      </w:r>
      <w:r>
        <w:rPr>
          <w:rFonts w:ascii="Times New Roman" w:hAnsi="Times New Roman" w:cs="Times New Roman"/>
          <w:sz w:val="24"/>
          <w:szCs w:val="24"/>
        </w:rPr>
        <w:t xml:space="preserve"> poultry products</w:t>
      </w:r>
      <w:r w:rsidRPr="00EB1E02">
        <w:rPr>
          <w:rFonts w:ascii="Times New Roman" w:hAnsi="Times New Roman" w:cs="Times New Roman"/>
          <w:sz w:val="24"/>
          <w:szCs w:val="24"/>
        </w:rPr>
        <w:t xml:space="preserve"> in the study areas are described briefly below: </w:t>
      </w:r>
    </w:p>
    <w:p w:rsidR="007D7721" w:rsidRPr="00EB1E02" w:rsidRDefault="00BA3FE8" w:rsidP="007D7721">
      <w:pPr>
        <w:spacing w:line="240" w:lineRule="auto"/>
        <w:jc w:val="both"/>
        <w:rPr>
          <w:rFonts w:ascii="Times New Roman" w:hAnsi="Times New Roman" w:cs="Times New Roman"/>
          <w:sz w:val="24"/>
          <w:szCs w:val="24"/>
        </w:rPr>
      </w:pPr>
      <w:r>
        <w:rPr>
          <w:rFonts w:ascii="Times New Roman" w:hAnsi="Times New Roman" w:cs="Times New Roman"/>
          <w:sz w:val="24"/>
          <w:szCs w:val="24"/>
        </w:rPr>
        <w:pict>
          <v:group id="_x0000_s1028" style="position:absolute;left:0;text-align:left;margin-left:35.8pt;margin-top:.85pt;width:408pt;height:265.1pt;z-index:251662336" coordorigin="1800,8820" coordsize="8760,5400">
            <v:shapetype id="_x0000_t202" coordsize="21600,21600" o:spt="202" path="m,l,21600r21600,l21600,xe">
              <v:stroke joinstyle="miter"/>
              <v:path gradientshapeok="t" o:connecttype="rect"/>
            </v:shapetype>
            <v:shape id="_x0000_s1029" type="#_x0000_t202" style="position:absolute;left:3960;top:8820;width:3960;height:540">
              <v:textbox style="mso-next-textbox:#_x0000_s1029">
                <w:txbxContent>
                  <w:p w:rsidR="007D7721" w:rsidRDefault="007D7721" w:rsidP="007D7721">
                    <w:pPr>
                      <w:jc w:val="center"/>
                    </w:pPr>
                    <w:r>
                      <w:t>Farm owner</w:t>
                    </w:r>
                  </w:p>
                </w:txbxContent>
              </v:textbox>
            </v:shape>
            <v:shape id="_x0000_s1030" type="#_x0000_t202" style="position:absolute;left:3960;top:9720;width:3960;height:540">
              <v:textbox style="mso-next-textbox:#_x0000_s1030">
                <w:txbxContent>
                  <w:p w:rsidR="007D7721" w:rsidRDefault="007D7721" w:rsidP="007D7721">
                    <w:pPr>
                      <w:ind w:firstLine="540"/>
                      <w:jc w:val="center"/>
                    </w:pPr>
                    <w:r>
                      <w:t>Aratdar- cum-wholesaler</w:t>
                    </w:r>
                  </w:p>
                </w:txbxContent>
              </v:textbox>
            </v:shape>
            <v:shape id="_x0000_s1031" type="#_x0000_t202" style="position:absolute;left:3960;top:10620;width:3960;height:540">
              <v:textbox style="mso-next-textbox:#_x0000_s1031">
                <w:txbxContent>
                  <w:p w:rsidR="007D7721" w:rsidRDefault="007D7721" w:rsidP="007D7721">
                    <w:pPr>
                      <w:jc w:val="center"/>
                    </w:pPr>
                    <w:r>
                      <w:t>Retailer</w:t>
                    </w:r>
                  </w:p>
                </w:txbxContent>
              </v:textbox>
            </v:shape>
            <v:shape id="_x0000_s1032" type="#_x0000_t202" style="position:absolute;left:1800;top:13500;width:2700;height:540">
              <v:textbox style="mso-next-textbox:#_x0000_s1032">
                <w:txbxContent>
                  <w:p w:rsidR="007D7721" w:rsidRDefault="007D7721" w:rsidP="007D7721">
                    <w:pPr>
                      <w:jc w:val="center"/>
                    </w:pPr>
                    <w:r>
                      <w:t>Supplier</w:t>
                    </w:r>
                  </w:p>
                </w:txbxContent>
              </v:textbox>
            </v:shape>
            <v:shape id="_x0000_s1033" type="#_x0000_t202" style="position:absolute;left:4860;top:13680;width:2700;height:540">
              <v:textbox style="mso-next-textbox:#_x0000_s1033">
                <w:txbxContent>
                  <w:p w:rsidR="007D7721" w:rsidRDefault="007D7721" w:rsidP="007D7721">
                    <w:pPr>
                      <w:jc w:val="center"/>
                    </w:pPr>
                    <w:r>
                      <w:t xml:space="preserve">Consumer </w:t>
                    </w:r>
                  </w:p>
                </w:txbxContent>
              </v:textbox>
            </v:shape>
            <v:shape id="_x0000_s1034" type="#_x0000_t202" style="position:absolute;left:7860;top:13500;width:2700;height:540">
              <v:textbox style="mso-next-textbox:#_x0000_s1034">
                <w:txbxContent>
                  <w:p w:rsidR="007D7721" w:rsidRDefault="007D7721" w:rsidP="007D7721">
                    <w:pPr>
                      <w:jc w:val="center"/>
                    </w:pPr>
                    <w:r>
                      <w:t>Institutional Buyer</w:t>
                    </w:r>
                  </w:p>
                </w:txbxContent>
              </v:textbox>
            </v:shape>
            <v:line id="_x0000_s1035" style="position:absolute" from="8100,9000" to="9720,9000"/>
            <v:line id="_x0000_s1036" style="position:absolute" from="9720,9000" to="9720,13320">
              <v:stroke endarrow="block"/>
            </v:line>
            <v:line id="_x0000_s1037" style="position:absolute" from="7920,9900" to="9360,9900"/>
            <v:line id="_x0000_s1038" style="position:absolute" from="9360,9900" to="9360,13320">
              <v:stroke endarrow="block"/>
            </v:line>
            <v:line id="_x0000_s1039" style="position:absolute" from="7920,10800" to="9000,10800"/>
            <v:line id="_x0000_s1040" style="position:absolute" from="9000,10800" to="9000,13320">
              <v:stroke endarrow="block"/>
            </v:line>
            <v:line id="_x0000_s1041" style="position:absolute;flip:x" from="2340,9900" to="3960,9900"/>
            <v:line id="_x0000_s1042" style="position:absolute" from="2340,9900" to="2340,13320">
              <v:stroke endarrow="block"/>
            </v:line>
            <v:line id="_x0000_s1043" style="position:absolute" from="5940,11160" to="5940,13680">
              <v:stroke endarrow="block"/>
            </v:line>
            <v:line id="_x0000_s1044" style="position:absolute" from="4545,13605" to="7785,13605">
              <v:stroke startarrow="block" endarrow="block"/>
            </v:line>
            <v:line id="_x0000_s1045" style="position:absolute" from="5940,10260" to="5940,10620">
              <v:stroke endarrow="block"/>
            </v:line>
            <v:line id="_x0000_s1046" style="position:absolute" from="5940,9360" to="5940,9720">
              <v:stroke endarrow="block"/>
            </v:line>
          </v:group>
        </w:pict>
      </w:r>
    </w:p>
    <w:p w:rsidR="007D7721" w:rsidRPr="00EB1E02" w:rsidRDefault="007D7721" w:rsidP="007D7721">
      <w:pPr>
        <w:spacing w:line="240" w:lineRule="auto"/>
        <w:jc w:val="both"/>
        <w:rPr>
          <w:rFonts w:ascii="Times New Roman" w:hAnsi="Times New Roman" w:cs="Times New Roman"/>
          <w:sz w:val="24"/>
          <w:szCs w:val="24"/>
        </w:rPr>
      </w:pPr>
    </w:p>
    <w:p w:rsidR="007D7721" w:rsidRPr="00EB1E02" w:rsidRDefault="007D7721" w:rsidP="007D7721">
      <w:pPr>
        <w:spacing w:line="240" w:lineRule="auto"/>
        <w:jc w:val="both"/>
        <w:rPr>
          <w:rFonts w:ascii="Times New Roman" w:hAnsi="Times New Roman" w:cs="Times New Roman"/>
          <w:sz w:val="24"/>
          <w:szCs w:val="24"/>
        </w:rPr>
      </w:pPr>
    </w:p>
    <w:p w:rsidR="007D7721" w:rsidRPr="00EB1E02" w:rsidRDefault="007D7721" w:rsidP="007D7721">
      <w:pPr>
        <w:spacing w:line="240" w:lineRule="auto"/>
        <w:jc w:val="both"/>
        <w:rPr>
          <w:rFonts w:ascii="Times New Roman" w:hAnsi="Times New Roman" w:cs="Times New Roman"/>
          <w:sz w:val="24"/>
          <w:szCs w:val="24"/>
        </w:rPr>
      </w:pPr>
    </w:p>
    <w:p w:rsidR="007D7721" w:rsidRPr="00EB1E02" w:rsidRDefault="007D7721" w:rsidP="007D7721">
      <w:pPr>
        <w:spacing w:line="240" w:lineRule="auto"/>
        <w:jc w:val="both"/>
        <w:rPr>
          <w:rFonts w:ascii="Times New Roman" w:hAnsi="Times New Roman" w:cs="Times New Roman"/>
          <w:sz w:val="24"/>
          <w:szCs w:val="24"/>
        </w:rPr>
      </w:pPr>
    </w:p>
    <w:p w:rsidR="007D7721" w:rsidRPr="00EB1E02" w:rsidRDefault="007D7721" w:rsidP="007D7721">
      <w:pPr>
        <w:spacing w:line="240" w:lineRule="auto"/>
        <w:jc w:val="both"/>
        <w:rPr>
          <w:rFonts w:ascii="Times New Roman" w:hAnsi="Times New Roman" w:cs="Times New Roman"/>
          <w:sz w:val="24"/>
          <w:szCs w:val="24"/>
        </w:rPr>
      </w:pPr>
    </w:p>
    <w:p w:rsidR="007D7721" w:rsidRPr="00EB1E02" w:rsidRDefault="007D7721" w:rsidP="007D7721">
      <w:pPr>
        <w:spacing w:line="240" w:lineRule="auto"/>
        <w:jc w:val="both"/>
        <w:rPr>
          <w:rFonts w:ascii="Times New Roman" w:hAnsi="Times New Roman" w:cs="Times New Roman"/>
          <w:sz w:val="24"/>
          <w:szCs w:val="24"/>
        </w:rPr>
      </w:pPr>
    </w:p>
    <w:p w:rsidR="007D7721" w:rsidRPr="00EB1E02" w:rsidRDefault="007D7721" w:rsidP="007D7721">
      <w:pPr>
        <w:spacing w:line="240" w:lineRule="auto"/>
        <w:jc w:val="both"/>
        <w:rPr>
          <w:rFonts w:ascii="Times New Roman" w:hAnsi="Times New Roman" w:cs="Times New Roman"/>
          <w:sz w:val="24"/>
          <w:szCs w:val="24"/>
        </w:rPr>
      </w:pPr>
    </w:p>
    <w:p w:rsidR="007D7721" w:rsidRPr="00EB1E02" w:rsidRDefault="007D7721" w:rsidP="007D7721">
      <w:pPr>
        <w:spacing w:line="240" w:lineRule="auto"/>
        <w:jc w:val="both"/>
        <w:rPr>
          <w:rFonts w:ascii="Times New Roman" w:hAnsi="Times New Roman" w:cs="Times New Roman"/>
          <w:sz w:val="24"/>
          <w:szCs w:val="24"/>
        </w:rPr>
      </w:pPr>
    </w:p>
    <w:p w:rsidR="007D7721" w:rsidRDefault="007D7721" w:rsidP="007D7721">
      <w:pPr>
        <w:spacing w:line="240" w:lineRule="auto"/>
        <w:jc w:val="center"/>
        <w:rPr>
          <w:rFonts w:ascii="Times New Roman" w:hAnsi="Times New Roman" w:cs="Times New Roman"/>
          <w:b/>
          <w:bCs/>
          <w:sz w:val="24"/>
          <w:szCs w:val="24"/>
        </w:rPr>
      </w:pPr>
    </w:p>
    <w:p w:rsidR="007D7721" w:rsidRDefault="007D7721" w:rsidP="007D7721">
      <w:pPr>
        <w:spacing w:line="240" w:lineRule="auto"/>
        <w:jc w:val="center"/>
        <w:rPr>
          <w:rFonts w:ascii="Times New Roman" w:hAnsi="Times New Roman" w:cs="Times New Roman"/>
          <w:b/>
          <w:bCs/>
          <w:sz w:val="24"/>
          <w:szCs w:val="24"/>
        </w:rPr>
      </w:pPr>
    </w:p>
    <w:p w:rsidR="007D7721" w:rsidRPr="00D02B14" w:rsidRDefault="007D7721" w:rsidP="007D7721">
      <w:pPr>
        <w:spacing w:line="240" w:lineRule="auto"/>
        <w:jc w:val="center"/>
        <w:rPr>
          <w:rFonts w:ascii="Times New Roman" w:hAnsi="Times New Roman" w:cs="Times New Roman"/>
          <w:b/>
          <w:bCs/>
          <w:sz w:val="2"/>
          <w:szCs w:val="24"/>
        </w:rPr>
      </w:pPr>
    </w:p>
    <w:p w:rsidR="007D7721" w:rsidRPr="00EB1E02" w:rsidRDefault="007D7721" w:rsidP="007D7721">
      <w:pPr>
        <w:spacing w:line="240" w:lineRule="auto"/>
        <w:jc w:val="center"/>
        <w:rPr>
          <w:rFonts w:ascii="Times New Roman" w:hAnsi="Times New Roman" w:cs="Times New Roman"/>
          <w:sz w:val="24"/>
          <w:szCs w:val="24"/>
        </w:rPr>
      </w:pPr>
      <w:r w:rsidRPr="00EB1E02">
        <w:rPr>
          <w:rFonts w:ascii="Times New Roman" w:hAnsi="Times New Roman" w:cs="Times New Roman"/>
          <w:b/>
          <w:bCs/>
          <w:sz w:val="24"/>
          <w:szCs w:val="24"/>
        </w:rPr>
        <w:t xml:space="preserve">Fig : 4.1 Marketing Channels of </w:t>
      </w:r>
      <w:r>
        <w:rPr>
          <w:rFonts w:ascii="Times New Roman" w:hAnsi="Times New Roman" w:cs="Times New Roman"/>
          <w:b/>
          <w:bCs/>
          <w:sz w:val="24"/>
          <w:szCs w:val="24"/>
        </w:rPr>
        <w:t>meat and e</w:t>
      </w:r>
      <w:r w:rsidRPr="00EB1E02">
        <w:rPr>
          <w:rFonts w:ascii="Times New Roman" w:hAnsi="Times New Roman" w:cs="Times New Roman"/>
          <w:b/>
          <w:bCs/>
          <w:sz w:val="24"/>
          <w:szCs w:val="24"/>
        </w:rPr>
        <w:t>ggs</w:t>
      </w:r>
    </w:p>
    <w:p w:rsidR="007D7721" w:rsidRPr="00EB1E02" w:rsidRDefault="007D7721" w:rsidP="007D7721">
      <w:pPr>
        <w:spacing w:line="360" w:lineRule="auto"/>
        <w:rPr>
          <w:rFonts w:ascii="Times New Roman" w:hAnsi="Times New Roman" w:cs="Times New Roman"/>
          <w:sz w:val="24"/>
          <w:szCs w:val="24"/>
        </w:rPr>
      </w:pPr>
      <w:r w:rsidRPr="00EB1E02">
        <w:rPr>
          <w:rFonts w:ascii="Times New Roman" w:hAnsi="Times New Roman" w:cs="Times New Roman"/>
          <w:sz w:val="24"/>
          <w:szCs w:val="24"/>
        </w:rPr>
        <w:t xml:space="preserve">On the basis of Fig. 4.1 the following channels is identified for </w:t>
      </w:r>
      <w:r>
        <w:rPr>
          <w:rFonts w:ascii="Times New Roman" w:hAnsi="Times New Roman" w:cs="Times New Roman"/>
          <w:sz w:val="24"/>
          <w:szCs w:val="24"/>
        </w:rPr>
        <w:t xml:space="preserve">meat and </w:t>
      </w:r>
      <w:r w:rsidRPr="00EB1E02">
        <w:rPr>
          <w:rFonts w:ascii="Times New Roman" w:hAnsi="Times New Roman" w:cs="Times New Roman"/>
          <w:sz w:val="24"/>
          <w:szCs w:val="24"/>
        </w:rPr>
        <w:t>egg marketing system in the study areas:</w:t>
      </w:r>
    </w:p>
    <w:p w:rsidR="007D7721" w:rsidRPr="00EB1E02" w:rsidRDefault="007D7721" w:rsidP="007D7721">
      <w:pPr>
        <w:spacing w:line="240" w:lineRule="auto"/>
        <w:contextualSpacing/>
        <w:rPr>
          <w:rFonts w:ascii="Times New Roman" w:hAnsi="Times New Roman" w:cs="Times New Roman"/>
          <w:b/>
          <w:sz w:val="24"/>
          <w:szCs w:val="24"/>
        </w:rPr>
      </w:pPr>
      <w:r w:rsidRPr="00EB1E02">
        <w:rPr>
          <w:rFonts w:ascii="Times New Roman" w:hAnsi="Times New Roman" w:cs="Times New Roman"/>
          <w:b/>
          <w:sz w:val="24"/>
          <w:szCs w:val="24"/>
        </w:rPr>
        <w:t>Channel - 1</w:t>
      </w:r>
      <w:r w:rsidRPr="00EB1E02">
        <w:rPr>
          <w:rFonts w:ascii="Times New Roman" w:hAnsi="Times New Roman" w:cs="Times New Roman"/>
          <w:b/>
          <w:sz w:val="24"/>
          <w:szCs w:val="24"/>
        </w:rPr>
        <w:tab/>
        <w:t xml:space="preserve">: Farm Owner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Aratdar- cum- wholesaler</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Retailer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Consumer. </w:t>
      </w:r>
    </w:p>
    <w:p w:rsidR="007D7721" w:rsidRPr="00EB1E02" w:rsidRDefault="007D7721" w:rsidP="007D7721">
      <w:pPr>
        <w:spacing w:line="240" w:lineRule="auto"/>
        <w:contextualSpacing/>
        <w:rPr>
          <w:rFonts w:ascii="Times New Roman" w:hAnsi="Times New Roman" w:cs="Times New Roman"/>
          <w:b/>
          <w:sz w:val="24"/>
          <w:szCs w:val="24"/>
        </w:rPr>
      </w:pPr>
      <w:r w:rsidRPr="00EB1E02">
        <w:rPr>
          <w:rFonts w:ascii="Times New Roman" w:hAnsi="Times New Roman" w:cs="Times New Roman"/>
          <w:b/>
          <w:sz w:val="24"/>
          <w:szCs w:val="24"/>
        </w:rPr>
        <w:t>Channel - 2</w:t>
      </w:r>
      <w:r w:rsidRPr="00EB1E02">
        <w:rPr>
          <w:rFonts w:ascii="Times New Roman" w:hAnsi="Times New Roman" w:cs="Times New Roman"/>
          <w:b/>
          <w:sz w:val="24"/>
          <w:szCs w:val="24"/>
        </w:rPr>
        <w:tab/>
        <w:t>: Farm Owner</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Aratdar - cum- wholesaler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Supplier</w:t>
      </w:r>
      <w:r w:rsidRPr="00EB1E02">
        <w:rPr>
          <w:rFonts w:ascii="Times New Roman" w:hAnsi="Times New Roman" w:cs="Times New Roman"/>
          <w:b/>
          <w:sz w:val="24"/>
          <w:szCs w:val="24"/>
        </w:rPr>
        <w:sym w:font="Symbol" w:char="00AE"/>
      </w:r>
      <w:r>
        <w:rPr>
          <w:rFonts w:ascii="Times New Roman" w:hAnsi="Times New Roman" w:cs="Times New Roman"/>
          <w:b/>
          <w:sz w:val="24"/>
          <w:szCs w:val="24"/>
        </w:rPr>
        <w:t xml:space="preserve"> </w:t>
      </w:r>
      <w:r w:rsidRPr="00EB1E02">
        <w:rPr>
          <w:rFonts w:ascii="Times New Roman" w:hAnsi="Times New Roman" w:cs="Times New Roman"/>
          <w:b/>
          <w:sz w:val="24"/>
          <w:szCs w:val="24"/>
        </w:rPr>
        <w:t>Institutional</w:t>
      </w:r>
      <w:r>
        <w:rPr>
          <w:rFonts w:ascii="Times New Roman" w:hAnsi="Times New Roman" w:cs="Times New Roman"/>
          <w:b/>
          <w:sz w:val="24"/>
          <w:szCs w:val="24"/>
        </w:rPr>
        <w:t xml:space="preserve">  Buyer. </w:t>
      </w:r>
    </w:p>
    <w:p w:rsidR="007D7721" w:rsidRPr="00EB1E02" w:rsidRDefault="007D7721" w:rsidP="007D7721">
      <w:pPr>
        <w:spacing w:line="240" w:lineRule="auto"/>
        <w:contextualSpacing/>
        <w:rPr>
          <w:rFonts w:ascii="Times New Roman" w:hAnsi="Times New Roman" w:cs="Times New Roman"/>
          <w:b/>
          <w:sz w:val="24"/>
          <w:szCs w:val="24"/>
        </w:rPr>
      </w:pPr>
      <w:r w:rsidRPr="00EB1E02">
        <w:rPr>
          <w:rFonts w:ascii="Times New Roman" w:hAnsi="Times New Roman" w:cs="Times New Roman"/>
          <w:b/>
          <w:sz w:val="24"/>
          <w:szCs w:val="24"/>
        </w:rPr>
        <w:t>Channel - 3</w:t>
      </w:r>
      <w:r w:rsidRPr="00EB1E02">
        <w:rPr>
          <w:rFonts w:ascii="Times New Roman" w:hAnsi="Times New Roman" w:cs="Times New Roman"/>
          <w:b/>
          <w:sz w:val="24"/>
          <w:szCs w:val="24"/>
        </w:rPr>
        <w:tab/>
        <w:t xml:space="preserve">: Farm Owner </w:t>
      </w:r>
      <w:r w:rsidRPr="00EB1E02">
        <w:rPr>
          <w:rFonts w:ascii="Times New Roman" w:hAnsi="Times New Roman" w:cs="Times New Roman"/>
          <w:b/>
          <w:sz w:val="24"/>
          <w:szCs w:val="24"/>
        </w:rPr>
        <w:sym w:font="Symbol" w:char="00AE"/>
      </w:r>
      <w:r>
        <w:rPr>
          <w:rFonts w:ascii="Times New Roman" w:hAnsi="Times New Roman" w:cs="Times New Roman"/>
          <w:b/>
          <w:sz w:val="24"/>
          <w:szCs w:val="24"/>
        </w:rPr>
        <w:t xml:space="preserve"> Aratdar - cu</w:t>
      </w:r>
      <w:r w:rsidRPr="00EB1E02">
        <w:rPr>
          <w:rFonts w:ascii="Times New Roman" w:hAnsi="Times New Roman" w:cs="Times New Roman"/>
          <w:b/>
          <w:sz w:val="24"/>
          <w:szCs w:val="24"/>
        </w:rPr>
        <w:t xml:space="preserve">m - wholesaler </w:t>
      </w:r>
      <w:r w:rsidRPr="00EB1E02">
        <w:rPr>
          <w:rFonts w:ascii="Times New Roman" w:hAnsi="Times New Roman" w:cs="Times New Roman"/>
          <w:b/>
          <w:sz w:val="24"/>
          <w:szCs w:val="24"/>
        </w:rPr>
        <w:sym w:font="Symbol" w:char="00AE"/>
      </w:r>
      <w:r>
        <w:rPr>
          <w:rFonts w:ascii="Times New Roman" w:hAnsi="Times New Roman" w:cs="Times New Roman"/>
          <w:b/>
          <w:sz w:val="24"/>
          <w:szCs w:val="24"/>
        </w:rPr>
        <w:t xml:space="preserve"> Institutional</w:t>
      </w:r>
      <w:r w:rsidRPr="001239D7">
        <w:rPr>
          <w:rFonts w:ascii="Times New Roman" w:hAnsi="Times New Roman" w:cs="Times New Roman"/>
          <w:b/>
          <w:sz w:val="24"/>
          <w:szCs w:val="24"/>
        </w:rPr>
        <w:t xml:space="preserve"> </w:t>
      </w:r>
      <w:r w:rsidRPr="00EB1E02">
        <w:rPr>
          <w:rFonts w:ascii="Times New Roman" w:hAnsi="Times New Roman" w:cs="Times New Roman"/>
          <w:b/>
          <w:sz w:val="24"/>
          <w:szCs w:val="24"/>
        </w:rPr>
        <w:t xml:space="preserve">Buyer. </w:t>
      </w:r>
    </w:p>
    <w:p w:rsidR="007D7721" w:rsidRPr="00EB1E02" w:rsidRDefault="007D7721" w:rsidP="007D7721">
      <w:pPr>
        <w:spacing w:line="240" w:lineRule="auto"/>
        <w:contextualSpacing/>
        <w:rPr>
          <w:rFonts w:ascii="Times New Roman" w:hAnsi="Times New Roman" w:cs="Times New Roman"/>
          <w:b/>
          <w:sz w:val="24"/>
          <w:szCs w:val="24"/>
        </w:rPr>
      </w:pPr>
      <w:r w:rsidRPr="00EB1E02">
        <w:rPr>
          <w:rFonts w:ascii="Times New Roman" w:hAnsi="Times New Roman" w:cs="Times New Roman"/>
          <w:b/>
          <w:sz w:val="24"/>
          <w:szCs w:val="24"/>
        </w:rPr>
        <w:t>Channel -4</w:t>
      </w:r>
      <w:r w:rsidRPr="00EB1E02">
        <w:rPr>
          <w:rFonts w:ascii="Times New Roman" w:hAnsi="Times New Roman" w:cs="Times New Roman"/>
          <w:b/>
          <w:sz w:val="24"/>
          <w:szCs w:val="24"/>
        </w:rPr>
        <w:tab/>
        <w:t xml:space="preserve">: From Owner </w:t>
      </w:r>
      <w:r w:rsidRPr="00EB1E02">
        <w:rPr>
          <w:rFonts w:ascii="Times New Roman" w:hAnsi="Times New Roman" w:cs="Times New Roman"/>
          <w:b/>
          <w:sz w:val="24"/>
          <w:szCs w:val="24"/>
        </w:rPr>
        <w:sym w:font="Symbol" w:char="00AE"/>
      </w:r>
      <w:r>
        <w:rPr>
          <w:rFonts w:ascii="Times New Roman" w:hAnsi="Times New Roman" w:cs="Times New Roman"/>
          <w:b/>
          <w:sz w:val="24"/>
          <w:szCs w:val="24"/>
        </w:rPr>
        <w:t>Aratdar-c</w:t>
      </w:r>
      <w:r w:rsidRPr="00EB1E02">
        <w:rPr>
          <w:rFonts w:ascii="Times New Roman" w:hAnsi="Times New Roman" w:cs="Times New Roman"/>
          <w:b/>
          <w:sz w:val="24"/>
          <w:szCs w:val="24"/>
        </w:rPr>
        <w:t xml:space="preserve">um- wholesaler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Retailer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Institutional</w:t>
      </w:r>
      <w:r>
        <w:rPr>
          <w:rFonts w:ascii="Times New Roman" w:hAnsi="Times New Roman" w:cs="Times New Roman"/>
          <w:b/>
          <w:sz w:val="24"/>
          <w:szCs w:val="24"/>
        </w:rPr>
        <w:t xml:space="preserve"> </w:t>
      </w:r>
      <w:r w:rsidRPr="00EB1E02">
        <w:rPr>
          <w:rFonts w:ascii="Times New Roman" w:hAnsi="Times New Roman" w:cs="Times New Roman"/>
          <w:b/>
          <w:sz w:val="24"/>
          <w:szCs w:val="24"/>
        </w:rPr>
        <w:t>Buyer.</w:t>
      </w:r>
    </w:p>
    <w:p w:rsidR="007D7721" w:rsidRPr="007D7721" w:rsidRDefault="007D7721" w:rsidP="007D7721">
      <w:pPr>
        <w:contextualSpacing/>
        <w:rPr>
          <w:rFonts w:ascii="Times New Roman" w:hAnsi="Times New Roman" w:cs="Times New Roman"/>
          <w:b/>
          <w:sz w:val="24"/>
          <w:szCs w:val="24"/>
        </w:rPr>
      </w:pPr>
      <w:r w:rsidRPr="00EB1E02">
        <w:rPr>
          <w:rFonts w:ascii="Times New Roman" w:hAnsi="Times New Roman" w:cs="Times New Roman"/>
          <w:b/>
          <w:sz w:val="24"/>
          <w:szCs w:val="24"/>
        </w:rPr>
        <w:t>Channel - 5</w:t>
      </w:r>
      <w:r w:rsidRPr="00EB1E02">
        <w:rPr>
          <w:rFonts w:ascii="Times New Roman" w:hAnsi="Times New Roman" w:cs="Times New Roman"/>
          <w:b/>
          <w:sz w:val="24"/>
          <w:szCs w:val="24"/>
        </w:rPr>
        <w:tab/>
        <w:t xml:space="preserve">: L Farm Owners </w:t>
      </w:r>
      <w:r w:rsidRPr="00EB1E02">
        <w:rPr>
          <w:rFonts w:ascii="Times New Roman" w:hAnsi="Times New Roman" w:cs="Times New Roman"/>
          <w:b/>
          <w:sz w:val="24"/>
          <w:szCs w:val="24"/>
        </w:rPr>
        <w:sym w:font="Symbol" w:char="00AE"/>
      </w:r>
      <w:r w:rsidRPr="00EB1E02">
        <w:rPr>
          <w:rFonts w:ascii="Times New Roman" w:hAnsi="Times New Roman" w:cs="Times New Roman"/>
          <w:b/>
          <w:sz w:val="24"/>
          <w:szCs w:val="24"/>
        </w:rPr>
        <w:t xml:space="preserve"> Institutional Buyer.  </w:t>
      </w:r>
    </w:p>
    <w:p w:rsidR="007D7721" w:rsidRPr="00F80ADF" w:rsidRDefault="007D7721" w:rsidP="007D7721">
      <w:pPr>
        <w:spacing w:after="0" w:line="360" w:lineRule="auto"/>
        <w:jc w:val="center"/>
        <w:rPr>
          <w:rFonts w:ascii="Times New Roman" w:hAnsi="Times New Roman" w:cs="Times New Roman"/>
          <w:b/>
          <w:bCs/>
          <w:sz w:val="28"/>
        </w:rPr>
      </w:pPr>
      <w:r w:rsidRPr="00F80ADF">
        <w:rPr>
          <w:rFonts w:ascii="Times New Roman" w:hAnsi="Times New Roman" w:cs="Times New Roman"/>
          <w:b/>
          <w:bCs/>
          <w:sz w:val="28"/>
        </w:rPr>
        <w:lastRenderedPageBreak/>
        <w:t>CHAPTER-</w:t>
      </w:r>
      <w:r w:rsidR="000936B5">
        <w:rPr>
          <w:rFonts w:ascii="Times New Roman" w:hAnsi="Times New Roman" w:cs="Times New Roman"/>
          <w:b/>
          <w:bCs/>
          <w:sz w:val="28"/>
        </w:rPr>
        <w:t>I</w:t>
      </w:r>
      <w:r w:rsidRPr="00F80ADF">
        <w:rPr>
          <w:rFonts w:ascii="Times New Roman" w:hAnsi="Times New Roman" w:cs="Times New Roman"/>
          <w:b/>
          <w:bCs/>
          <w:sz w:val="28"/>
        </w:rPr>
        <w:t>V</w:t>
      </w:r>
    </w:p>
    <w:p w:rsidR="007D7721" w:rsidRPr="00F80ADF" w:rsidRDefault="007D7721" w:rsidP="007D7721">
      <w:pPr>
        <w:spacing w:after="0" w:line="360" w:lineRule="auto"/>
        <w:jc w:val="center"/>
        <w:rPr>
          <w:rFonts w:ascii="Times New Roman" w:hAnsi="Times New Roman" w:cs="Times New Roman"/>
          <w:b/>
          <w:bCs/>
          <w:sz w:val="28"/>
        </w:rPr>
      </w:pPr>
      <w:r w:rsidRPr="00F80ADF">
        <w:rPr>
          <w:rFonts w:ascii="Times New Roman" w:hAnsi="Times New Roman" w:cs="Times New Roman"/>
          <w:b/>
          <w:bCs/>
          <w:sz w:val="28"/>
        </w:rPr>
        <w:t>CONCLUSION</w:t>
      </w:r>
    </w:p>
    <w:p w:rsidR="007D7721" w:rsidRPr="005611DA" w:rsidRDefault="007D7721" w:rsidP="001A0505">
      <w:pPr>
        <w:autoSpaceDE w:val="0"/>
        <w:autoSpaceDN w:val="0"/>
        <w:adjustRightInd w:val="0"/>
        <w:spacing w:before="240" w:after="0" w:line="360" w:lineRule="auto"/>
        <w:jc w:val="both"/>
        <w:rPr>
          <w:rFonts w:ascii="Times New Roman" w:hAnsi="Times New Roman" w:cs="Times New Roman"/>
          <w:sz w:val="24"/>
          <w:szCs w:val="24"/>
        </w:rPr>
      </w:pPr>
      <w:r w:rsidRPr="005611DA">
        <w:rPr>
          <w:rFonts w:ascii="Times New Roman" w:hAnsi="Times New Roman" w:cs="Times New Roman"/>
          <w:sz w:val="24"/>
          <w:szCs w:val="24"/>
        </w:rPr>
        <w:t xml:space="preserve">Poultry </w:t>
      </w:r>
      <w:r>
        <w:rPr>
          <w:rFonts w:ascii="Times New Roman" w:hAnsi="Times New Roman" w:cs="Times New Roman"/>
          <w:sz w:val="24"/>
          <w:szCs w:val="24"/>
        </w:rPr>
        <w:t>farming is</w:t>
      </w:r>
      <w:r w:rsidRPr="005611DA">
        <w:rPr>
          <w:rFonts w:ascii="Times New Roman" w:hAnsi="Times New Roman" w:cs="Times New Roman"/>
          <w:sz w:val="24"/>
          <w:szCs w:val="24"/>
        </w:rPr>
        <w:t xml:space="preserve"> a great opportunity for the rural people and youth </w:t>
      </w:r>
      <w:r>
        <w:rPr>
          <w:rFonts w:ascii="Times New Roman" w:hAnsi="Times New Roman" w:cs="Times New Roman"/>
          <w:sz w:val="24"/>
          <w:szCs w:val="24"/>
        </w:rPr>
        <w:t>as a means of</w:t>
      </w:r>
      <w:r w:rsidRPr="005611DA">
        <w:rPr>
          <w:rFonts w:ascii="Times New Roman" w:hAnsi="Times New Roman" w:cs="Times New Roman"/>
          <w:sz w:val="24"/>
          <w:szCs w:val="24"/>
        </w:rPr>
        <w:t xml:space="preserve"> income generation. </w:t>
      </w:r>
      <w:r>
        <w:rPr>
          <w:rFonts w:ascii="Times New Roman" w:hAnsi="Times New Roman" w:cs="Times New Roman"/>
          <w:sz w:val="24"/>
          <w:szCs w:val="24"/>
        </w:rPr>
        <w:t>Socioeconomic development might be</w:t>
      </w:r>
      <w:r w:rsidRPr="005611DA">
        <w:rPr>
          <w:rFonts w:ascii="Times New Roman" w:hAnsi="Times New Roman" w:cs="Times New Roman"/>
          <w:sz w:val="24"/>
          <w:szCs w:val="24"/>
        </w:rPr>
        <w:t xml:space="preserve"> achieved with the help of household poultry farming. There is a wide scope for </w:t>
      </w:r>
      <w:r>
        <w:rPr>
          <w:rFonts w:ascii="Times New Roman" w:hAnsi="Times New Roman" w:cs="Times New Roman"/>
          <w:sz w:val="24"/>
          <w:szCs w:val="24"/>
        </w:rPr>
        <w:t xml:space="preserve">the </w:t>
      </w:r>
      <w:r w:rsidRPr="005611DA">
        <w:rPr>
          <w:rFonts w:ascii="Times New Roman" w:hAnsi="Times New Roman" w:cs="Times New Roman"/>
          <w:sz w:val="24"/>
          <w:szCs w:val="24"/>
        </w:rPr>
        <w:t xml:space="preserve">development of poultry farming in the countrywide because rural poor people have enough </w:t>
      </w:r>
      <w:r w:rsidR="0039325F">
        <w:rPr>
          <w:rFonts w:ascii="Times New Roman" w:hAnsi="Times New Roman" w:cs="Times New Roman"/>
          <w:sz w:val="24"/>
          <w:szCs w:val="24"/>
        </w:rPr>
        <w:t>oppo</w:t>
      </w:r>
      <w:r w:rsidR="000F5BD7">
        <w:rPr>
          <w:rFonts w:ascii="Times New Roman" w:hAnsi="Times New Roman" w:cs="Times New Roman"/>
          <w:sz w:val="24"/>
          <w:szCs w:val="24"/>
        </w:rPr>
        <w:t>r</w:t>
      </w:r>
      <w:r w:rsidR="0039325F">
        <w:rPr>
          <w:rFonts w:ascii="Times New Roman" w:hAnsi="Times New Roman" w:cs="Times New Roman"/>
          <w:sz w:val="24"/>
          <w:szCs w:val="24"/>
        </w:rPr>
        <w:t>tunity</w:t>
      </w:r>
      <w:r w:rsidRPr="005611DA">
        <w:rPr>
          <w:rFonts w:ascii="Times New Roman" w:hAnsi="Times New Roman" w:cs="Times New Roman"/>
          <w:sz w:val="24"/>
          <w:szCs w:val="24"/>
        </w:rPr>
        <w:t xml:space="preserve"> for rearing poultry. It would be really very helpful for income generation, women empowerment, and </w:t>
      </w:r>
      <w:r>
        <w:rPr>
          <w:rFonts w:ascii="Times New Roman" w:hAnsi="Times New Roman" w:cs="Times New Roman"/>
          <w:sz w:val="24"/>
          <w:szCs w:val="24"/>
        </w:rPr>
        <w:t>fill</w:t>
      </w:r>
      <w:r w:rsidR="00AB6940">
        <w:rPr>
          <w:rFonts w:ascii="Times New Roman" w:hAnsi="Times New Roman" w:cs="Times New Roman"/>
          <w:sz w:val="24"/>
          <w:szCs w:val="24"/>
        </w:rPr>
        <w:t>ing</w:t>
      </w:r>
      <w:r>
        <w:rPr>
          <w:rFonts w:ascii="Times New Roman" w:hAnsi="Times New Roman" w:cs="Times New Roman"/>
          <w:sz w:val="24"/>
          <w:szCs w:val="24"/>
        </w:rPr>
        <w:t xml:space="preserve"> up nutritional gap</w:t>
      </w:r>
      <w:r w:rsidRPr="005611DA">
        <w:rPr>
          <w:rFonts w:ascii="Times New Roman" w:hAnsi="Times New Roman" w:cs="Times New Roman"/>
          <w:sz w:val="24"/>
          <w:szCs w:val="24"/>
        </w:rPr>
        <w:t xml:space="preserve"> for the </w:t>
      </w:r>
      <w:r>
        <w:rPr>
          <w:rFonts w:ascii="Times New Roman" w:hAnsi="Times New Roman" w:cs="Times New Roman"/>
          <w:sz w:val="24"/>
          <w:szCs w:val="24"/>
        </w:rPr>
        <w:t>rural</w:t>
      </w:r>
      <w:r w:rsidRPr="005611DA">
        <w:rPr>
          <w:rFonts w:ascii="Times New Roman" w:hAnsi="Times New Roman" w:cs="Times New Roman"/>
          <w:sz w:val="24"/>
          <w:szCs w:val="24"/>
        </w:rPr>
        <w:t xml:space="preserve"> family. Socio-economic position on subsidiary occupation, monthly household income and expenditure, cash in hand, savings with bank, household assets, number of school going children, monthly consumption of meat, eggs, vegetables, milk and fish, sources of drinking water, condition of latrines and health status </w:t>
      </w:r>
      <w:r w:rsidR="00AB6940">
        <w:rPr>
          <w:rFonts w:ascii="Times New Roman" w:hAnsi="Times New Roman" w:cs="Times New Roman"/>
          <w:sz w:val="24"/>
          <w:szCs w:val="24"/>
        </w:rPr>
        <w:t>of farmers</w:t>
      </w:r>
      <w:r w:rsidR="00B05B70">
        <w:rPr>
          <w:rFonts w:ascii="Times New Roman" w:hAnsi="Times New Roman" w:cs="Times New Roman"/>
          <w:sz w:val="24"/>
          <w:szCs w:val="24"/>
        </w:rPr>
        <w:t xml:space="preserve"> have</w:t>
      </w:r>
      <w:r>
        <w:rPr>
          <w:rFonts w:ascii="Times New Roman" w:hAnsi="Times New Roman" w:cs="Times New Roman"/>
          <w:sz w:val="24"/>
          <w:szCs w:val="24"/>
        </w:rPr>
        <w:t xml:space="preserve"> improved and the</w:t>
      </w:r>
      <w:r w:rsidRPr="005611DA">
        <w:rPr>
          <w:rFonts w:ascii="Times New Roman" w:hAnsi="Times New Roman" w:cs="Times New Roman"/>
          <w:sz w:val="24"/>
          <w:szCs w:val="24"/>
        </w:rPr>
        <w:t xml:space="preserve"> annual cost for treatment </w:t>
      </w:r>
      <w:r w:rsidR="00B05B70">
        <w:rPr>
          <w:rFonts w:ascii="Times New Roman" w:hAnsi="Times New Roman" w:cs="Times New Roman"/>
          <w:sz w:val="24"/>
          <w:szCs w:val="24"/>
        </w:rPr>
        <w:t>has</w:t>
      </w:r>
      <w:r>
        <w:rPr>
          <w:rFonts w:ascii="Times New Roman" w:hAnsi="Times New Roman" w:cs="Times New Roman"/>
          <w:sz w:val="24"/>
          <w:szCs w:val="24"/>
        </w:rPr>
        <w:t xml:space="preserve"> </w:t>
      </w:r>
      <w:r w:rsidRPr="005611DA">
        <w:rPr>
          <w:rFonts w:ascii="Times New Roman" w:hAnsi="Times New Roman" w:cs="Times New Roman"/>
          <w:sz w:val="24"/>
          <w:szCs w:val="24"/>
        </w:rPr>
        <w:t>reduced after adopting farming. Since most of the people</w:t>
      </w:r>
      <w:r w:rsidR="00111FEB">
        <w:rPr>
          <w:rFonts w:ascii="Times New Roman" w:hAnsi="Times New Roman" w:cs="Times New Roman"/>
          <w:sz w:val="24"/>
          <w:szCs w:val="24"/>
        </w:rPr>
        <w:t xml:space="preserve"> </w:t>
      </w:r>
      <w:r w:rsidRPr="005611DA">
        <w:rPr>
          <w:rFonts w:ascii="Times New Roman" w:hAnsi="Times New Roman" w:cs="Times New Roman"/>
          <w:sz w:val="24"/>
          <w:szCs w:val="24"/>
        </w:rPr>
        <w:t>irrespective of caste and religion</w:t>
      </w:r>
      <w:r w:rsidR="00111FEB">
        <w:rPr>
          <w:rFonts w:ascii="Times New Roman" w:hAnsi="Times New Roman" w:cs="Times New Roman"/>
          <w:sz w:val="24"/>
          <w:szCs w:val="24"/>
        </w:rPr>
        <w:t xml:space="preserve"> </w:t>
      </w:r>
      <w:r w:rsidRPr="005611DA">
        <w:rPr>
          <w:rFonts w:ascii="Times New Roman" w:hAnsi="Times New Roman" w:cs="Times New Roman"/>
          <w:sz w:val="24"/>
          <w:szCs w:val="24"/>
        </w:rPr>
        <w:t>prefer chic</w:t>
      </w:r>
      <w:r w:rsidR="00053A64">
        <w:rPr>
          <w:rFonts w:ascii="Times New Roman" w:hAnsi="Times New Roman" w:cs="Times New Roman"/>
          <w:sz w:val="24"/>
          <w:szCs w:val="24"/>
        </w:rPr>
        <w:t>kens and eggs</w:t>
      </w:r>
      <w:r w:rsidR="00111FEB">
        <w:rPr>
          <w:rFonts w:ascii="Times New Roman" w:hAnsi="Times New Roman" w:cs="Times New Roman"/>
          <w:sz w:val="24"/>
          <w:szCs w:val="24"/>
        </w:rPr>
        <w:t>,</w:t>
      </w:r>
      <w:r w:rsidR="00271494">
        <w:rPr>
          <w:rFonts w:ascii="Times New Roman" w:hAnsi="Times New Roman" w:cs="Times New Roman"/>
          <w:sz w:val="24"/>
          <w:szCs w:val="24"/>
        </w:rPr>
        <w:t xml:space="preserve"> their</w:t>
      </w:r>
      <w:r w:rsidR="00102B3C">
        <w:rPr>
          <w:rFonts w:ascii="Times New Roman" w:hAnsi="Times New Roman" w:cs="Times New Roman"/>
          <w:sz w:val="24"/>
          <w:szCs w:val="24"/>
        </w:rPr>
        <w:t xml:space="preserve"> demand</w:t>
      </w:r>
      <w:r>
        <w:rPr>
          <w:rFonts w:ascii="Times New Roman" w:hAnsi="Times New Roman" w:cs="Times New Roman"/>
          <w:sz w:val="24"/>
          <w:szCs w:val="24"/>
        </w:rPr>
        <w:t xml:space="preserve"> and price</w:t>
      </w:r>
      <w:r w:rsidR="00102B3C">
        <w:rPr>
          <w:rFonts w:ascii="Times New Roman" w:hAnsi="Times New Roman" w:cs="Times New Roman"/>
          <w:sz w:val="24"/>
          <w:szCs w:val="24"/>
        </w:rPr>
        <w:t xml:space="preserve"> are g</w:t>
      </w:r>
      <w:r w:rsidR="00271494">
        <w:rPr>
          <w:rFonts w:ascii="Times New Roman" w:hAnsi="Times New Roman" w:cs="Times New Roman"/>
          <w:sz w:val="24"/>
          <w:szCs w:val="24"/>
        </w:rPr>
        <w:t>o</w:t>
      </w:r>
      <w:r w:rsidR="00102B3C">
        <w:rPr>
          <w:rFonts w:ascii="Times New Roman" w:hAnsi="Times New Roman" w:cs="Times New Roman"/>
          <w:sz w:val="24"/>
          <w:szCs w:val="24"/>
        </w:rPr>
        <w:t>ing</w:t>
      </w:r>
      <w:r w:rsidRPr="005611DA">
        <w:rPr>
          <w:rFonts w:ascii="Times New Roman" w:hAnsi="Times New Roman" w:cs="Times New Roman"/>
          <w:sz w:val="24"/>
          <w:szCs w:val="24"/>
        </w:rPr>
        <w:t xml:space="preserve"> up</w:t>
      </w:r>
      <w:r w:rsidR="00271494">
        <w:rPr>
          <w:rFonts w:ascii="Times New Roman" w:hAnsi="Times New Roman" w:cs="Times New Roman"/>
          <w:sz w:val="24"/>
          <w:szCs w:val="24"/>
        </w:rPr>
        <w:t xml:space="preserve"> day by day</w:t>
      </w:r>
      <w:r w:rsidRPr="005611DA">
        <w:rPr>
          <w:rFonts w:ascii="Times New Roman" w:hAnsi="Times New Roman" w:cs="Times New Roman"/>
          <w:sz w:val="24"/>
          <w:szCs w:val="24"/>
        </w:rPr>
        <w:t>. Most of the poultry farmers were small farmers while some of them were landless. Some improvements in the status of clothing, toilet condition, medical facilities, drinking water an</w:t>
      </w:r>
      <w:r w:rsidR="00826014">
        <w:rPr>
          <w:rFonts w:ascii="Times New Roman" w:hAnsi="Times New Roman" w:cs="Times New Roman"/>
          <w:sz w:val="24"/>
          <w:szCs w:val="24"/>
        </w:rPr>
        <w:t xml:space="preserve">d housing have </w:t>
      </w:r>
      <w:r w:rsidRPr="005611DA">
        <w:rPr>
          <w:rFonts w:ascii="Times New Roman" w:hAnsi="Times New Roman" w:cs="Times New Roman"/>
          <w:sz w:val="24"/>
          <w:szCs w:val="24"/>
        </w:rPr>
        <w:t>taken place because of poultry farming. It was also revealed that layer farming is more profitable than broiler, so farmers can adapt layer farming for maximum profit. In the present study, in terms of overall socio-economic improvement it was found that poultry farming helped to improve their socioeconomic condition. As a result, tendency to initiate poultry farming is widely observed in rural areas.</w:t>
      </w:r>
    </w:p>
    <w:p w:rsidR="007D7721" w:rsidRDefault="007D7721" w:rsidP="000449EB">
      <w:pPr>
        <w:spacing w:line="360" w:lineRule="auto"/>
        <w:rPr>
          <w:sz w:val="24"/>
          <w:szCs w:val="24"/>
        </w:rPr>
      </w:pPr>
    </w:p>
    <w:p w:rsidR="001A0505" w:rsidRDefault="001A0505" w:rsidP="000449EB">
      <w:pPr>
        <w:spacing w:line="360" w:lineRule="auto"/>
        <w:rPr>
          <w:sz w:val="24"/>
          <w:szCs w:val="24"/>
        </w:rPr>
      </w:pPr>
    </w:p>
    <w:p w:rsidR="001A0505" w:rsidRDefault="001A0505" w:rsidP="000449EB">
      <w:pPr>
        <w:spacing w:line="360" w:lineRule="auto"/>
        <w:rPr>
          <w:sz w:val="24"/>
          <w:szCs w:val="24"/>
        </w:rPr>
      </w:pPr>
    </w:p>
    <w:p w:rsidR="001A0505" w:rsidRDefault="001A0505" w:rsidP="000449EB">
      <w:pPr>
        <w:spacing w:line="360" w:lineRule="auto"/>
        <w:rPr>
          <w:sz w:val="24"/>
          <w:szCs w:val="24"/>
        </w:rPr>
      </w:pPr>
    </w:p>
    <w:p w:rsidR="001A0505" w:rsidRDefault="001A0505" w:rsidP="000449EB">
      <w:pPr>
        <w:spacing w:line="360" w:lineRule="auto"/>
        <w:rPr>
          <w:sz w:val="24"/>
          <w:szCs w:val="24"/>
        </w:rPr>
      </w:pPr>
    </w:p>
    <w:p w:rsidR="001A0505" w:rsidRDefault="001A0505" w:rsidP="000449EB">
      <w:pPr>
        <w:spacing w:line="360" w:lineRule="auto"/>
        <w:rPr>
          <w:sz w:val="24"/>
          <w:szCs w:val="24"/>
        </w:rPr>
      </w:pPr>
    </w:p>
    <w:p w:rsidR="001A0505" w:rsidRDefault="001A0505" w:rsidP="000449EB">
      <w:pPr>
        <w:spacing w:line="360" w:lineRule="auto"/>
        <w:rPr>
          <w:sz w:val="24"/>
          <w:szCs w:val="24"/>
        </w:rPr>
      </w:pPr>
    </w:p>
    <w:p w:rsidR="001A0505" w:rsidRPr="00F80ADF" w:rsidRDefault="001A0505" w:rsidP="001A0505">
      <w:pPr>
        <w:spacing w:after="0" w:line="360" w:lineRule="auto"/>
        <w:jc w:val="center"/>
        <w:rPr>
          <w:rFonts w:ascii="Times New Roman" w:hAnsi="Times New Roman" w:cs="Times New Roman"/>
          <w:b/>
          <w:bCs/>
          <w:sz w:val="28"/>
        </w:rPr>
      </w:pPr>
      <w:r w:rsidRPr="00F80ADF">
        <w:rPr>
          <w:rFonts w:ascii="Times New Roman" w:hAnsi="Times New Roman" w:cs="Times New Roman"/>
          <w:b/>
          <w:bCs/>
          <w:sz w:val="28"/>
        </w:rPr>
        <w:lastRenderedPageBreak/>
        <w:t>CHAPTER-V</w:t>
      </w:r>
    </w:p>
    <w:p w:rsidR="001A0505" w:rsidRDefault="001A0505" w:rsidP="001A0505">
      <w:pPr>
        <w:spacing w:after="0" w:line="360" w:lineRule="auto"/>
        <w:jc w:val="center"/>
        <w:rPr>
          <w:rFonts w:ascii="Times New Roman" w:hAnsi="Times New Roman" w:cs="Times New Roman"/>
          <w:b/>
          <w:bCs/>
          <w:sz w:val="28"/>
        </w:rPr>
      </w:pPr>
      <w:r>
        <w:rPr>
          <w:rFonts w:ascii="Times New Roman" w:hAnsi="Times New Roman" w:cs="Times New Roman"/>
          <w:b/>
          <w:bCs/>
          <w:sz w:val="28"/>
        </w:rPr>
        <w:t>LIMITA</w:t>
      </w:r>
      <w:r w:rsidRPr="00F80ADF">
        <w:rPr>
          <w:rFonts w:ascii="Times New Roman" w:hAnsi="Times New Roman" w:cs="Times New Roman"/>
          <w:b/>
          <w:bCs/>
          <w:sz w:val="28"/>
        </w:rPr>
        <w:t>ION</w:t>
      </w:r>
      <w:r w:rsidR="00A05DDB">
        <w:rPr>
          <w:rFonts w:ascii="Times New Roman" w:hAnsi="Times New Roman" w:cs="Times New Roman"/>
          <w:b/>
          <w:bCs/>
          <w:sz w:val="28"/>
        </w:rPr>
        <w:t>S</w:t>
      </w:r>
      <w:r>
        <w:rPr>
          <w:rFonts w:ascii="Times New Roman" w:hAnsi="Times New Roman" w:cs="Times New Roman"/>
          <w:b/>
          <w:bCs/>
          <w:sz w:val="28"/>
        </w:rPr>
        <w:t xml:space="preserve"> AND RECOMMENDATIONS</w:t>
      </w:r>
    </w:p>
    <w:p w:rsidR="001A0505" w:rsidRPr="00F80ADF" w:rsidRDefault="001A0505" w:rsidP="001A0505">
      <w:pPr>
        <w:spacing w:after="0" w:line="360" w:lineRule="auto"/>
        <w:rPr>
          <w:rFonts w:ascii="Times New Roman" w:hAnsi="Times New Roman" w:cs="Times New Roman"/>
          <w:b/>
          <w:bCs/>
          <w:sz w:val="28"/>
        </w:rPr>
      </w:pPr>
      <w:r>
        <w:rPr>
          <w:rFonts w:ascii="Times New Roman" w:hAnsi="Times New Roman" w:cs="Times New Roman"/>
          <w:b/>
          <w:bCs/>
          <w:sz w:val="28"/>
        </w:rPr>
        <w:t>5.1 Limitations</w:t>
      </w:r>
    </w:p>
    <w:p w:rsidR="001A0505" w:rsidRDefault="001A0505" w:rsidP="001A0505">
      <w:pPr>
        <w:spacing w:line="360" w:lineRule="auto"/>
        <w:jc w:val="both"/>
        <w:rPr>
          <w:rFonts w:ascii="Times New Roman" w:hAnsi="Times New Roman" w:cs="Times New Roman"/>
          <w:sz w:val="24"/>
          <w:szCs w:val="24"/>
        </w:rPr>
      </w:pPr>
      <w:r w:rsidRPr="002100D0">
        <w:rPr>
          <w:rFonts w:ascii="Times New Roman" w:hAnsi="Times New Roman" w:cs="Times New Roman"/>
          <w:sz w:val="24"/>
          <w:szCs w:val="24"/>
        </w:rPr>
        <w:t xml:space="preserve">There were some limitations in my study. </w:t>
      </w:r>
      <w:r>
        <w:rPr>
          <w:rFonts w:ascii="Times New Roman" w:hAnsi="Times New Roman" w:cs="Times New Roman"/>
          <w:sz w:val="24"/>
          <w:szCs w:val="24"/>
        </w:rPr>
        <w:t>They are:</w:t>
      </w:r>
    </w:p>
    <w:p w:rsidR="001A0505" w:rsidRDefault="001A0505" w:rsidP="001A0505">
      <w:pPr>
        <w:pStyle w:val="ListParagraph"/>
        <w:numPr>
          <w:ilvl w:val="0"/>
          <w:numId w:val="2"/>
        </w:numPr>
        <w:spacing w:line="360" w:lineRule="auto"/>
        <w:jc w:val="both"/>
        <w:rPr>
          <w:rFonts w:ascii="Times New Roman" w:hAnsi="Times New Roman" w:cs="Times New Roman"/>
          <w:sz w:val="24"/>
          <w:szCs w:val="24"/>
        </w:rPr>
      </w:pPr>
      <w:r w:rsidRPr="001A0505">
        <w:rPr>
          <w:rFonts w:ascii="Times New Roman" w:hAnsi="Times New Roman" w:cs="Times New Roman"/>
          <w:sz w:val="24"/>
          <w:szCs w:val="24"/>
        </w:rPr>
        <w:t>The study period was limited and study area restr</w:t>
      </w:r>
      <w:r>
        <w:rPr>
          <w:rFonts w:ascii="Times New Roman" w:hAnsi="Times New Roman" w:cs="Times New Roman"/>
          <w:sz w:val="24"/>
          <w:szCs w:val="24"/>
        </w:rPr>
        <w:t>icted to a particular district.</w:t>
      </w:r>
    </w:p>
    <w:p w:rsidR="001A0505" w:rsidRDefault="001A0505" w:rsidP="001A050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1A0505">
        <w:rPr>
          <w:rFonts w:ascii="Times New Roman" w:hAnsi="Times New Roman" w:cs="Times New Roman"/>
          <w:sz w:val="24"/>
          <w:szCs w:val="24"/>
        </w:rPr>
        <w:t xml:space="preserve">he findings may not reflect the whole country. </w:t>
      </w:r>
    </w:p>
    <w:p w:rsidR="001A0505" w:rsidRDefault="001A0505" w:rsidP="001A0505">
      <w:pPr>
        <w:pStyle w:val="ListParagraph"/>
        <w:numPr>
          <w:ilvl w:val="0"/>
          <w:numId w:val="2"/>
        </w:numPr>
        <w:spacing w:line="360" w:lineRule="auto"/>
        <w:jc w:val="both"/>
        <w:rPr>
          <w:rFonts w:ascii="Times New Roman" w:hAnsi="Times New Roman" w:cs="Times New Roman"/>
          <w:sz w:val="24"/>
          <w:szCs w:val="24"/>
        </w:rPr>
      </w:pPr>
      <w:r w:rsidRPr="001A0505">
        <w:rPr>
          <w:rFonts w:ascii="Times New Roman" w:hAnsi="Times New Roman" w:cs="Times New Roman"/>
          <w:sz w:val="24"/>
          <w:szCs w:val="24"/>
        </w:rPr>
        <w:t xml:space="preserve">There was limited recording system in poultry farms under study as a result it was difficult to select valid data. </w:t>
      </w:r>
    </w:p>
    <w:p w:rsidR="001A0505" w:rsidRPr="001A0505" w:rsidRDefault="001A0505" w:rsidP="001A0505">
      <w:pPr>
        <w:pStyle w:val="ListParagraph"/>
        <w:numPr>
          <w:ilvl w:val="0"/>
          <w:numId w:val="2"/>
        </w:numPr>
        <w:spacing w:line="360" w:lineRule="auto"/>
        <w:jc w:val="both"/>
        <w:rPr>
          <w:rFonts w:ascii="Times New Roman" w:hAnsi="Times New Roman" w:cs="Times New Roman"/>
          <w:sz w:val="24"/>
          <w:szCs w:val="24"/>
        </w:rPr>
      </w:pPr>
      <w:r w:rsidRPr="001A0505">
        <w:rPr>
          <w:rFonts w:ascii="Times New Roman" w:hAnsi="Times New Roman" w:cs="Times New Roman"/>
          <w:sz w:val="24"/>
          <w:szCs w:val="24"/>
        </w:rPr>
        <w:t>Some of the farmers were not cooperative to give information.</w:t>
      </w:r>
    </w:p>
    <w:p w:rsidR="001A0505" w:rsidRDefault="001A0505" w:rsidP="001A0505">
      <w:pPr>
        <w:spacing w:line="360" w:lineRule="auto"/>
        <w:rPr>
          <w:rFonts w:ascii="Times New Roman" w:hAnsi="Times New Roman" w:cs="Times New Roman"/>
          <w:b/>
          <w:sz w:val="28"/>
        </w:rPr>
      </w:pPr>
      <w:r w:rsidRPr="001A0505">
        <w:rPr>
          <w:rFonts w:ascii="Times New Roman" w:hAnsi="Times New Roman" w:cs="Times New Roman"/>
          <w:b/>
          <w:sz w:val="28"/>
        </w:rPr>
        <w:t>5.2 Recommendations</w:t>
      </w:r>
    </w:p>
    <w:p w:rsidR="001A0505" w:rsidRPr="00A37A9C" w:rsidRDefault="001A0505" w:rsidP="001A0505">
      <w:pPr>
        <w:autoSpaceDE w:val="0"/>
        <w:autoSpaceDN w:val="0"/>
        <w:adjustRightInd w:val="0"/>
        <w:spacing w:after="0" w:line="360" w:lineRule="auto"/>
        <w:jc w:val="both"/>
        <w:rPr>
          <w:rFonts w:ascii="Times New Roman" w:hAnsi="Times New Roman" w:cs="Times New Roman"/>
          <w:color w:val="000000"/>
          <w:sz w:val="24"/>
          <w:szCs w:val="24"/>
        </w:rPr>
      </w:pPr>
      <w:r w:rsidRPr="00A37A9C">
        <w:rPr>
          <w:rFonts w:ascii="Times New Roman" w:hAnsi="Times New Roman" w:cs="Times New Roman"/>
          <w:color w:val="000000"/>
          <w:sz w:val="24"/>
          <w:szCs w:val="24"/>
        </w:rPr>
        <w:t xml:space="preserve">  To overcome the difficulties of poultry rising and to make poultry production more profitable in the country as well as uplifting the socio-economic status of the farmers, the following recommendations are put forward for the improvement of existing production of poultry. </w:t>
      </w:r>
    </w:p>
    <w:p w:rsidR="001A0505" w:rsidRPr="00A37A9C" w:rsidRDefault="001A0505" w:rsidP="001A0505">
      <w:pPr>
        <w:pStyle w:val="ListParagraph"/>
        <w:numPr>
          <w:ilvl w:val="0"/>
          <w:numId w:val="3"/>
        </w:numPr>
        <w:autoSpaceDE w:val="0"/>
        <w:autoSpaceDN w:val="0"/>
        <w:adjustRightInd w:val="0"/>
        <w:spacing w:after="148" w:line="360" w:lineRule="auto"/>
        <w:jc w:val="both"/>
        <w:rPr>
          <w:rFonts w:ascii="Times New Roman" w:hAnsi="Times New Roman" w:cs="Times New Roman"/>
          <w:color w:val="000000"/>
          <w:sz w:val="24"/>
          <w:szCs w:val="24"/>
        </w:rPr>
      </w:pPr>
      <w:r w:rsidRPr="00A37A9C">
        <w:rPr>
          <w:rFonts w:ascii="Times New Roman" w:hAnsi="Times New Roman" w:cs="Times New Roman"/>
          <w:color w:val="000000"/>
          <w:sz w:val="24"/>
          <w:szCs w:val="24"/>
        </w:rPr>
        <w:t>Regular vaccination is a prerequisite for any improvement in poultry production. Necessary steps should be taken to reduce the losses from diseases.</w:t>
      </w:r>
    </w:p>
    <w:p w:rsidR="001A0505" w:rsidRPr="00A37A9C" w:rsidRDefault="001A0505" w:rsidP="001A0505">
      <w:pPr>
        <w:pStyle w:val="ListParagraph"/>
        <w:numPr>
          <w:ilvl w:val="0"/>
          <w:numId w:val="3"/>
        </w:numPr>
        <w:autoSpaceDE w:val="0"/>
        <w:autoSpaceDN w:val="0"/>
        <w:adjustRightInd w:val="0"/>
        <w:spacing w:after="148" w:line="360" w:lineRule="auto"/>
        <w:jc w:val="both"/>
        <w:rPr>
          <w:rFonts w:ascii="Times New Roman" w:hAnsi="Times New Roman" w:cs="Times New Roman"/>
          <w:color w:val="000000"/>
          <w:sz w:val="24"/>
          <w:szCs w:val="24"/>
        </w:rPr>
      </w:pPr>
      <w:r w:rsidRPr="00A37A9C">
        <w:rPr>
          <w:rFonts w:ascii="Times New Roman" w:hAnsi="Times New Roman" w:cs="Times New Roman"/>
          <w:color w:val="000000"/>
          <w:sz w:val="24"/>
          <w:szCs w:val="24"/>
        </w:rPr>
        <w:t xml:space="preserve"> </w:t>
      </w:r>
      <w:r w:rsidRPr="00A37A9C">
        <w:rPr>
          <w:rFonts w:ascii="Times New Roman" w:hAnsi="Times New Roman" w:cs="Times New Roman"/>
          <w:sz w:val="24"/>
          <w:szCs w:val="24"/>
        </w:rPr>
        <w:t>The existence of a local market offering good sales opportunities and adequate transportation and communication system facilities are an obvious prerequisite for development of poultry industry.</w:t>
      </w:r>
    </w:p>
    <w:p w:rsidR="001A0505" w:rsidRPr="00A37A9C" w:rsidRDefault="001A0505" w:rsidP="001A0505">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A37A9C">
        <w:rPr>
          <w:rFonts w:ascii="Times New Roman" w:hAnsi="Times New Roman" w:cs="Times New Roman"/>
          <w:sz w:val="24"/>
          <w:szCs w:val="24"/>
        </w:rPr>
        <w:t>Availability of day old chicks should be ensured.</w:t>
      </w:r>
    </w:p>
    <w:p w:rsidR="001A0505" w:rsidRPr="00A37A9C" w:rsidRDefault="001A0505" w:rsidP="001A0505">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A37A9C">
        <w:rPr>
          <w:rFonts w:ascii="Times New Roman" w:hAnsi="Times New Roman" w:cs="Times New Roman"/>
          <w:sz w:val="24"/>
          <w:szCs w:val="24"/>
        </w:rPr>
        <w:t>Frequent training should be arranged for the poultry farmers.</w:t>
      </w:r>
    </w:p>
    <w:p w:rsidR="001A0505" w:rsidRPr="00A37A9C" w:rsidRDefault="001A0505" w:rsidP="001A0505">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A37A9C">
        <w:rPr>
          <w:rFonts w:ascii="Times New Roman" w:hAnsi="Times New Roman" w:cs="Times New Roman"/>
          <w:sz w:val="24"/>
          <w:szCs w:val="24"/>
        </w:rPr>
        <w:t>Regular supply of electricity should be ensured.</w:t>
      </w:r>
    </w:p>
    <w:p w:rsidR="001A0505" w:rsidRPr="001A0505" w:rsidRDefault="001A0505" w:rsidP="001A0505">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A37A9C">
        <w:rPr>
          <w:rFonts w:ascii="Times New Roman" w:hAnsi="Times New Roman" w:cs="Times New Roman"/>
          <w:sz w:val="24"/>
          <w:szCs w:val="24"/>
        </w:rPr>
        <w:t>Price stabilization should be ensured.</w:t>
      </w:r>
    </w:p>
    <w:p w:rsidR="001A0505" w:rsidRPr="00A37A9C" w:rsidRDefault="001A0505" w:rsidP="001A0505">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A37A9C">
        <w:rPr>
          <w:rFonts w:ascii="Times New Roman" w:hAnsi="Times New Roman" w:cs="Times New Roman"/>
          <w:sz w:val="24"/>
          <w:szCs w:val="24"/>
        </w:rPr>
        <w:t>Farmers need to be trained on chickens health care and management and concerned local   NGO can take this responsibility.</w:t>
      </w:r>
    </w:p>
    <w:p w:rsidR="001A0505" w:rsidRPr="00F530E1" w:rsidRDefault="001A0505" w:rsidP="001A0505">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A37A9C">
        <w:rPr>
          <w:rFonts w:ascii="Times New Roman" w:hAnsi="Times New Roman" w:cs="Times New Roman"/>
          <w:sz w:val="24"/>
          <w:szCs w:val="24"/>
        </w:rPr>
        <w:t xml:space="preserve">Farmers should establish the </w:t>
      </w:r>
      <w:r>
        <w:rPr>
          <w:rFonts w:ascii="Times New Roman" w:hAnsi="Times New Roman" w:cs="Times New Roman"/>
          <w:sz w:val="24"/>
          <w:szCs w:val="24"/>
        </w:rPr>
        <w:t>b</w:t>
      </w:r>
      <w:r w:rsidRPr="00A37A9C">
        <w:rPr>
          <w:rFonts w:ascii="Times New Roman" w:hAnsi="Times New Roman" w:cs="Times New Roman"/>
          <w:sz w:val="24"/>
          <w:szCs w:val="24"/>
        </w:rPr>
        <w:t>iosecurity cheek list, establishment standard for each of the cheek points, strictly maintaining these points and regular correction and standardization of bi</w:t>
      </w:r>
      <w:r>
        <w:rPr>
          <w:rFonts w:ascii="Times New Roman" w:hAnsi="Times New Roman" w:cs="Times New Roman"/>
          <w:sz w:val="24"/>
          <w:szCs w:val="24"/>
        </w:rPr>
        <w:t>o</w:t>
      </w:r>
      <w:r w:rsidRPr="00A37A9C">
        <w:rPr>
          <w:rFonts w:ascii="Times New Roman" w:hAnsi="Times New Roman" w:cs="Times New Roman"/>
          <w:sz w:val="24"/>
          <w:szCs w:val="24"/>
        </w:rPr>
        <w:t xml:space="preserve">security steps.  </w:t>
      </w:r>
    </w:p>
    <w:p w:rsidR="001A0505" w:rsidRDefault="001A0505" w:rsidP="001A0505">
      <w:pPr>
        <w:spacing w:line="360" w:lineRule="auto"/>
        <w:rPr>
          <w:rFonts w:ascii="Times New Roman" w:hAnsi="Times New Roman" w:cs="Times New Roman"/>
          <w:b/>
          <w:sz w:val="28"/>
        </w:rPr>
      </w:pPr>
    </w:p>
    <w:p w:rsidR="00EB6EE5" w:rsidRPr="00C642B9" w:rsidRDefault="00EB6EE5" w:rsidP="00EB6EE5">
      <w:pPr>
        <w:spacing w:before="100" w:beforeAutospacing="1" w:after="100" w:afterAutospacing="1" w:line="20" w:lineRule="atLeast"/>
        <w:ind w:left="720" w:hanging="720"/>
        <w:contextualSpacing/>
        <w:jc w:val="center"/>
        <w:rPr>
          <w:rFonts w:ascii="Times New Roman" w:hAnsi="Times New Roman" w:cs="Times New Roman"/>
          <w:b/>
          <w:sz w:val="40"/>
          <w:szCs w:val="32"/>
        </w:rPr>
      </w:pPr>
      <w:r w:rsidRPr="00C642B9">
        <w:rPr>
          <w:rFonts w:ascii="Times New Roman" w:hAnsi="Times New Roman" w:cs="Times New Roman"/>
          <w:b/>
          <w:sz w:val="40"/>
          <w:szCs w:val="32"/>
        </w:rPr>
        <w:lastRenderedPageBreak/>
        <w:t>Reference</w:t>
      </w:r>
      <w:r>
        <w:rPr>
          <w:rFonts w:ascii="Times New Roman" w:hAnsi="Times New Roman" w:cs="Times New Roman"/>
          <w:b/>
          <w:sz w:val="40"/>
          <w:szCs w:val="32"/>
        </w:rPr>
        <w:t>s</w:t>
      </w:r>
    </w:p>
    <w:p w:rsidR="00EB6EE5" w:rsidRPr="00386C15" w:rsidRDefault="00EB6EE5" w:rsidP="00EB6EE5">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r w:rsidRPr="00EB6EE5">
        <w:rPr>
          <w:rFonts w:ascii="Times New Roman" w:hAnsi="Times New Roman" w:cs="Times New Roman"/>
          <w:sz w:val="24"/>
          <w:szCs w:val="24"/>
        </w:rPr>
        <w:t xml:space="preserve">Ahmed, J.U., Mozumdar, L., Farid, K.S. and Rahman, M.W. 2009. </w:t>
      </w:r>
      <w:r w:rsidRPr="00EB6EE5">
        <w:rPr>
          <w:rFonts w:ascii="Times New Roman" w:hAnsi="Times New Roman" w:cs="Times New Roman"/>
          <w:bCs/>
          <w:sz w:val="24"/>
          <w:szCs w:val="24"/>
        </w:rPr>
        <w:t xml:space="preserve">Broiler farming: An approach to improve rural livelihood. </w:t>
      </w:r>
      <w:r w:rsidRPr="00EB6EE5">
        <w:rPr>
          <w:rFonts w:ascii="Times New Roman" w:hAnsi="Times New Roman" w:cs="Times New Roman"/>
          <w:bCs/>
          <w:i/>
          <w:sz w:val="24"/>
          <w:szCs w:val="24"/>
        </w:rPr>
        <w:t>Journal of Bangladesh Agricultural University</w:t>
      </w:r>
      <w:r w:rsidRPr="00EB6EE5">
        <w:rPr>
          <w:rFonts w:ascii="Times New Roman" w:hAnsi="Times New Roman" w:cs="Times New Roman"/>
          <w:bCs/>
          <w:sz w:val="24"/>
          <w:szCs w:val="24"/>
        </w:rPr>
        <w:t xml:space="preserve">, 7(2): 395-402.  </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 xml:space="preserve">Alam, J. 1995. </w:t>
      </w:r>
      <w:r w:rsidRPr="00EB6EE5">
        <w:rPr>
          <w:rFonts w:ascii="Times New Roman" w:hAnsi="Times New Roman" w:cs="Times New Roman"/>
          <w:iCs/>
          <w:sz w:val="24"/>
          <w:szCs w:val="24"/>
        </w:rPr>
        <w:t xml:space="preserve">Livestock resources in Bangladesh: Present status and future potential. </w:t>
      </w:r>
      <w:r w:rsidRPr="00EB6EE5">
        <w:rPr>
          <w:rFonts w:ascii="Times New Roman" w:hAnsi="Times New Roman" w:cs="Times New Roman"/>
          <w:sz w:val="24"/>
          <w:szCs w:val="24"/>
        </w:rPr>
        <w:t>University Press Limited, Dhaka, Bangladesh.</w:t>
      </w:r>
    </w:p>
    <w:p w:rsidR="00EB6EE5" w:rsidRPr="00EB6EE5" w:rsidRDefault="00EB6EE5" w:rsidP="00EB6EE5">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EB6EE5">
        <w:rPr>
          <w:rFonts w:ascii="Times New Roman" w:hAnsi="Times New Roman" w:cs="Times New Roman"/>
          <w:color w:val="auto"/>
        </w:rPr>
        <w:t>Alam, J. 1997. Impact of smallholder livestock development project in some selected areas of rural Bangladesh</w:t>
      </w:r>
      <w:r w:rsidRPr="00EB6EE5">
        <w:rPr>
          <w:rFonts w:ascii="Times New Roman" w:hAnsi="Times New Roman" w:cs="Times New Roman"/>
          <w:i/>
          <w:iCs/>
          <w:color w:val="auto"/>
        </w:rPr>
        <w:t>. Livestock for Rural Development</w:t>
      </w:r>
      <w:r w:rsidRPr="00EB6EE5">
        <w:rPr>
          <w:rFonts w:ascii="Times New Roman" w:hAnsi="Times New Roman" w:cs="Times New Roman"/>
          <w:color w:val="auto"/>
        </w:rPr>
        <w:t>, 9(3).</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 xml:space="preserve">Ali, MA. 1993. </w:t>
      </w:r>
      <w:r w:rsidRPr="00EB6EE5">
        <w:rPr>
          <w:rFonts w:ascii="Times New Roman" w:hAnsi="Times New Roman" w:cs="Times New Roman"/>
          <w:iCs/>
          <w:sz w:val="24"/>
          <w:szCs w:val="24"/>
        </w:rPr>
        <w:t xml:space="preserve">An economic analysis of poultry farming in some selected areas of the Dhaka city. </w:t>
      </w:r>
      <w:r w:rsidRPr="00EB6EE5">
        <w:rPr>
          <w:rFonts w:ascii="Times New Roman" w:hAnsi="Times New Roman" w:cs="Times New Roman"/>
          <w:sz w:val="24"/>
          <w:szCs w:val="24"/>
        </w:rPr>
        <w:t>M.S. thesis, Bangladesh Agricultural University, Mymensingh, Bangladesh.</w:t>
      </w:r>
    </w:p>
    <w:p w:rsidR="00EB6EE5" w:rsidRPr="00EB6EE5" w:rsidRDefault="00EB6EE5" w:rsidP="00EB6EE5">
      <w:pPr>
        <w:pStyle w:val="NormalWeb"/>
        <w:spacing w:line="360" w:lineRule="auto"/>
        <w:ind w:left="720" w:hanging="720"/>
        <w:contextualSpacing/>
      </w:pPr>
      <w:r w:rsidRPr="00EB6EE5">
        <w:rPr>
          <w:bCs/>
        </w:rPr>
        <w:t>Anonymous, 1998.</w:t>
      </w:r>
      <w:r w:rsidRPr="00EB6EE5">
        <w:t xml:space="preserve"> Food and nutrition guidelines for healthy adolescents. Ministry of health, New Zealand, Printed from, </w:t>
      </w:r>
      <w:hyperlink r:id="rId12" w:history="1">
        <w:r w:rsidRPr="00EB6EE5">
          <w:rPr>
            <w:rStyle w:val="Hyperlink"/>
          </w:rPr>
          <w:t>http://www.moh.govt.nz/moh.nsf/0/0697f789b648d3304c25666f0039933a/$FILE/fngha.pdf</w:t>
        </w:r>
      </w:hyperlink>
      <w:r w:rsidRPr="00EB6EE5">
        <w:t>, pp: 18.</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Barnett, V. 1991. Sample Survey Principles and Methods. Third edition, Edward Arnold Publisher Ltd, London. 1991.</w:t>
      </w:r>
    </w:p>
    <w:p w:rsidR="00EB6EE5" w:rsidRPr="00EB6EE5" w:rsidRDefault="00EB6EE5" w:rsidP="00EB6EE5">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EB6EE5">
        <w:rPr>
          <w:rFonts w:ascii="Times New Roman" w:hAnsi="Times New Roman" w:cs="Times New Roman"/>
          <w:color w:val="auto"/>
        </w:rPr>
        <w:t xml:space="preserve">Barroetoa, A.C. 2007. Nutritive value of poultry meat: relationship between vitamine E and PUFA. </w:t>
      </w:r>
      <w:r w:rsidRPr="00EB6EE5">
        <w:rPr>
          <w:rFonts w:ascii="Times New Roman" w:hAnsi="Times New Roman" w:cs="Times New Roman"/>
          <w:i/>
          <w:iCs/>
          <w:color w:val="auto"/>
        </w:rPr>
        <w:t>World Poultry Science Journal</w:t>
      </w:r>
      <w:r w:rsidRPr="00EB6EE5">
        <w:rPr>
          <w:rFonts w:ascii="Times New Roman" w:hAnsi="Times New Roman" w:cs="Times New Roman"/>
          <w:color w:val="auto"/>
        </w:rPr>
        <w:t>, 63.</w:t>
      </w:r>
    </w:p>
    <w:p w:rsidR="00EB6EE5" w:rsidRPr="00EB6EE5" w:rsidRDefault="00EB6EE5" w:rsidP="00EB6EE5">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EB6EE5">
        <w:rPr>
          <w:rFonts w:ascii="Times New Roman" w:hAnsi="Times New Roman" w:cs="Times New Roman"/>
          <w:color w:val="auto"/>
        </w:rPr>
        <w:t>Bhende, M.J. 2006. Production and cost of broiler meat: A case study of Karnataka. Agricultural Development and Rural Transformation Centre, Institute for Social and Economic Change, Bangalore, India.</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Casely, D. and Kunnar, K. 1988. The collection, analysis and use of monitoring and evaluation data Baltimore. The Hohnces Hopkins University Press, Department of Agricultural Economics and Business, Wye College.</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De Jong, H. and Van Soest, Y. 2001. De biologische melkveehouderijsector in kaart gebracht. Productschap Zuivel, Rijswijk.</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bCs/>
          <w:sz w:val="24"/>
          <w:szCs w:val="24"/>
        </w:rPr>
      </w:pPr>
      <w:r w:rsidRPr="00EB6EE5">
        <w:rPr>
          <w:rFonts w:ascii="Times New Roman" w:hAnsi="Times New Roman" w:cs="Times New Roman"/>
          <w:bCs/>
          <w:sz w:val="24"/>
          <w:szCs w:val="24"/>
        </w:rPr>
        <w:lastRenderedPageBreak/>
        <w:t xml:space="preserve">Farooq, M., Zahir-ud-Din, Durrani, F.R., Mian, M.A., Chand, N. and Ahmed, J. 2002. Prevalent diseases and overall mortality in broilers. </w:t>
      </w:r>
      <w:r w:rsidRPr="00EB6EE5">
        <w:rPr>
          <w:rFonts w:ascii="Times New Roman" w:hAnsi="Times New Roman" w:cs="Times New Roman"/>
          <w:bCs/>
          <w:i/>
          <w:sz w:val="24"/>
          <w:szCs w:val="24"/>
        </w:rPr>
        <w:t>Pakistan Veterinary Journal</w:t>
      </w:r>
      <w:r w:rsidRPr="00EB6EE5">
        <w:rPr>
          <w:rFonts w:ascii="Times New Roman" w:hAnsi="Times New Roman" w:cs="Times New Roman"/>
          <w:bCs/>
          <w:sz w:val="24"/>
          <w:szCs w:val="24"/>
        </w:rPr>
        <w:t>, 22(3): 112-115.</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 xml:space="preserve">Islam, S.M.F and Jabbar, M.A. 2005. Smallholder poultry model for poverty alleviation in Bangladesh: A review of evidence on impact. </w:t>
      </w:r>
      <w:r w:rsidRPr="00EB6EE5">
        <w:rPr>
          <w:rFonts w:ascii="Times New Roman" w:hAnsi="Times New Roman" w:cs="Times New Roman"/>
          <w:i/>
          <w:iCs/>
          <w:sz w:val="24"/>
          <w:szCs w:val="24"/>
        </w:rPr>
        <w:t>Livestock Research for Rural Development</w:t>
      </w:r>
      <w:r w:rsidRPr="00EB6EE5">
        <w:rPr>
          <w:rFonts w:ascii="Times New Roman" w:hAnsi="Times New Roman" w:cs="Times New Roman"/>
          <w:iCs/>
          <w:sz w:val="24"/>
          <w:szCs w:val="24"/>
        </w:rPr>
        <w:t xml:space="preserve">, </w:t>
      </w:r>
      <w:r w:rsidRPr="00EB6EE5">
        <w:rPr>
          <w:rFonts w:ascii="Times New Roman" w:hAnsi="Times New Roman" w:cs="Times New Roman"/>
          <w:sz w:val="24"/>
          <w:szCs w:val="24"/>
        </w:rPr>
        <w:t>17(10).</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 xml:space="preserve">Jabbar, M.A, Islam, S.M.F., Delgado, C., Ehui, S., Akanda, M.A., Khan,I. and Kamruzzaman, M. 2005b. </w:t>
      </w:r>
      <w:r w:rsidRPr="00EB6EE5">
        <w:rPr>
          <w:rFonts w:ascii="Times New Roman" w:hAnsi="Times New Roman" w:cs="Times New Roman"/>
          <w:iCs/>
          <w:sz w:val="24"/>
          <w:szCs w:val="24"/>
        </w:rPr>
        <w:t xml:space="preserve">Policy and scale factors influencing efficiency in dairy and poultry production in Bangladesh. </w:t>
      </w:r>
      <w:r w:rsidRPr="00EB6EE5">
        <w:rPr>
          <w:rFonts w:ascii="Times New Roman" w:hAnsi="Times New Roman" w:cs="Times New Roman"/>
          <w:sz w:val="24"/>
          <w:szCs w:val="24"/>
        </w:rPr>
        <w:t>ILRI</w:t>
      </w:r>
      <w:r w:rsidRPr="00EB6EE5">
        <w:rPr>
          <w:rFonts w:ascii="Times New Roman" w:hAnsi="Times New Roman" w:cs="Times New Roman"/>
          <w:iCs/>
          <w:sz w:val="24"/>
          <w:szCs w:val="24"/>
        </w:rPr>
        <w:t xml:space="preserve"> </w:t>
      </w:r>
      <w:r w:rsidRPr="00EB6EE5">
        <w:rPr>
          <w:rFonts w:ascii="Times New Roman" w:hAnsi="Times New Roman" w:cs="Times New Roman"/>
          <w:sz w:val="24"/>
          <w:szCs w:val="24"/>
        </w:rPr>
        <w:t>(International Livestock Research Institute), Nairobi, Kenya: 89</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 xml:space="preserve">Jahan, M.S., Asaduzzaman, M. and Sarkar, A.K. 2006. </w:t>
      </w:r>
      <w:r w:rsidRPr="00EB6EE5">
        <w:rPr>
          <w:rFonts w:ascii="Times New Roman" w:hAnsi="Times New Roman" w:cs="Times New Roman"/>
          <w:bCs/>
          <w:sz w:val="24"/>
          <w:szCs w:val="24"/>
        </w:rPr>
        <w:t>Performance of Broiler Fed on Mash, Pellet and Crumble.</w:t>
      </w:r>
      <w:r w:rsidRPr="00EB6EE5">
        <w:rPr>
          <w:rFonts w:ascii="Times New Roman" w:hAnsi="Times New Roman" w:cs="Times New Roman"/>
          <w:sz w:val="24"/>
          <w:szCs w:val="24"/>
        </w:rPr>
        <w:t xml:space="preserve"> </w:t>
      </w:r>
      <w:r w:rsidRPr="00EB6EE5">
        <w:rPr>
          <w:rFonts w:ascii="Times New Roman" w:hAnsi="Times New Roman" w:cs="Times New Roman"/>
          <w:i/>
          <w:sz w:val="24"/>
          <w:szCs w:val="24"/>
        </w:rPr>
        <w:t>International Journal of Poultry Science</w:t>
      </w:r>
      <w:r w:rsidRPr="00EB6EE5">
        <w:rPr>
          <w:rFonts w:ascii="Times New Roman" w:hAnsi="Times New Roman" w:cs="Times New Roman"/>
          <w:sz w:val="24"/>
          <w:szCs w:val="24"/>
        </w:rPr>
        <w:t>, 5 (3): 265-270.</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 xml:space="preserve"> Kinnear, T.C. and Tayler, J.R. 1995. Marketing Research: An Applied Approach. Mc Grow. Hill Book Company, Singapore.</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 xml:space="preserve">Mendes, A.A., Polity, E.S., Garcia, E.A.  and Sartori, J.R. 1995. Effect of ground of pelleted diets on performance and carcass yield of broiler chicken. </w:t>
      </w:r>
      <w:r w:rsidRPr="00EB6EE5">
        <w:rPr>
          <w:rFonts w:ascii="Times New Roman" w:hAnsi="Times New Roman" w:cs="Times New Roman"/>
          <w:i/>
          <w:sz w:val="24"/>
          <w:szCs w:val="24"/>
        </w:rPr>
        <w:t>Veterinaria-e-zootecnia</w:t>
      </w:r>
      <w:r w:rsidRPr="00EB6EE5">
        <w:rPr>
          <w:rFonts w:ascii="Times New Roman" w:hAnsi="Times New Roman" w:cs="Times New Roman"/>
          <w:sz w:val="24"/>
          <w:szCs w:val="24"/>
        </w:rPr>
        <w:t>, 7: 31-40.</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 xml:space="preserve">Mizu, M. M. R., Chowdhury, S. D., Karim, M. J.  and Debnath, S.C. 1998. Influence of rice husk litter on broiler performance , litter dampness and its Coccidial oocysts population during winter. </w:t>
      </w:r>
      <w:r w:rsidRPr="00EB6EE5">
        <w:rPr>
          <w:rStyle w:val="Emphasis"/>
          <w:rFonts w:ascii="Times New Roman" w:hAnsi="Times New Roman" w:cs="Times New Roman"/>
          <w:sz w:val="24"/>
          <w:szCs w:val="24"/>
        </w:rPr>
        <w:t>Asian</w:t>
      </w:r>
      <w:r w:rsidRPr="00EB6EE5">
        <w:rPr>
          <w:rStyle w:val="st"/>
          <w:rFonts w:ascii="Times New Roman" w:hAnsi="Times New Roman" w:cs="Times New Roman"/>
          <w:sz w:val="24"/>
          <w:szCs w:val="24"/>
        </w:rPr>
        <w:t>-</w:t>
      </w:r>
      <w:r w:rsidRPr="00EB6EE5">
        <w:rPr>
          <w:rStyle w:val="st"/>
          <w:rFonts w:ascii="Times New Roman" w:hAnsi="Times New Roman" w:cs="Times New Roman"/>
          <w:i/>
          <w:sz w:val="24"/>
          <w:szCs w:val="24"/>
        </w:rPr>
        <w:t>Australasian</w:t>
      </w:r>
      <w:r w:rsidRPr="00EB6EE5">
        <w:rPr>
          <w:rStyle w:val="st"/>
          <w:rFonts w:ascii="Times New Roman" w:hAnsi="Times New Roman" w:cs="Times New Roman"/>
          <w:sz w:val="24"/>
          <w:szCs w:val="24"/>
        </w:rPr>
        <w:t xml:space="preserve"> </w:t>
      </w:r>
      <w:r w:rsidRPr="00EB6EE5">
        <w:rPr>
          <w:rStyle w:val="Emphasis"/>
          <w:rFonts w:ascii="Times New Roman" w:hAnsi="Times New Roman" w:cs="Times New Roman"/>
          <w:sz w:val="24"/>
          <w:szCs w:val="24"/>
        </w:rPr>
        <w:t>Journal</w:t>
      </w:r>
      <w:r w:rsidRPr="00EB6EE5">
        <w:rPr>
          <w:rStyle w:val="st"/>
          <w:rFonts w:ascii="Times New Roman" w:hAnsi="Times New Roman" w:cs="Times New Roman"/>
          <w:sz w:val="24"/>
          <w:szCs w:val="24"/>
        </w:rPr>
        <w:t xml:space="preserve"> of </w:t>
      </w:r>
      <w:r w:rsidRPr="00EB6EE5">
        <w:rPr>
          <w:rStyle w:val="st"/>
          <w:rFonts w:ascii="Times New Roman" w:hAnsi="Times New Roman" w:cs="Times New Roman"/>
          <w:i/>
          <w:sz w:val="24"/>
          <w:szCs w:val="24"/>
        </w:rPr>
        <w:t>Animal Sciences</w:t>
      </w:r>
      <w:r w:rsidRPr="00EB6EE5">
        <w:rPr>
          <w:rFonts w:ascii="Times New Roman" w:hAnsi="Times New Roman" w:cs="Times New Roman"/>
          <w:sz w:val="24"/>
          <w:szCs w:val="24"/>
        </w:rPr>
        <w:t>, 11(4): 450-454.</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color w:val="000000" w:themeColor="text1"/>
          <w:sz w:val="24"/>
          <w:szCs w:val="24"/>
        </w:rPr>
      </w:pPr>
      <w:r w:rsidRPr="00EB6EE5">
        <w:rPr>
          <w:rFonts w:ascii="Times New Roman" w:hAnsi="Times New Roman" w:cs="Times New Roman"/>
          <w:color w:val="000000" w:themeColor="text1"/>
          <w:sz w:val="24"/>
          <w:szCs w:val="24"/>
        </w:rPr>
        <w:t>Nauta, W.J., Baars, T., Groen, A.F., Veerkamp, R.F. and Roep, D. 2001. Animal Breeding in  Organic Farming. Discussion paper, Louis Bolk Institute, Driebergen.</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color w:val="000000" w:themeColor="text1"/>
          <w:sz w:val="24"/>
          <w:szCs w:val="24"/>
        </w:rPr>
      </w:pPr>
      <w:r w:rsidRPr="00EB6EE5">
        <w:rPr>
          <w:rFonts w:ascii="Times New Roman" w:hAnsi="Times New Roman" w:cs="Times New Roman"/>
          <w:sz w:val="24"/>
          <w:szCs w:val="24"/>
        </w:rPr>
        <w:t xml:space="preserve">Neumann, C., Harris, D.M. and Rogers, L.M. 2002. Contribution of animal source foods in improving diet quality and function in children in the developing world. </w:t>
      </w:r>
      <w:r w:rsidRPr="00EB6EE5">
        <w:rPr>
          <w:rFonts w:ascii="Times New Roman" w:hAnsi="Times New Roman" w:cs="Times New Roman"/>
          <w:i/>
          <w:iCs/>
          <w:sz w:val="24"/>
          <w:szCs w:val="24"/>
        </w:rPr>
        <w:t>Nutrition Research,</w:t>
      </w:r>
      <w:r w:rsidRPr="00EB6EE5">
        <w:rPr>
          <w:rFonts w:ascii="Times New Roman" w:hAnsi="Times New Roman" w:cs="Times New Roman"/>
          <w:sz w:val="24"/>
          <w:szCs w:val="24"/>
        </w:rPr>
        <w:t xml:space="preserve"> 22(1): 193-220.</w:t>
      </w:r>
    </w:p>
    <w:p w:rsidR="00EB6EE5" w:rsidRPr="00EB6EE5" w:rsidRDefault="00EB6EE5" w:rsidP="00EB6EE5">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EB6EE5">
        <w:rPr>
          <w:rFonts w:ascii="Times New Roman" w:hAnsi="Times New Roman" w:cs="Times New Roman"/>
        </w:rPr>
        <w:t xml:space="preserve">Ottinger, M.A., Pike, T., Wilkinson, A. and Sandercock, D. 2009. Multidisciplinary use of chicken egg. </w:t>
      </w:r>
      <w:r w:rsidRPr="00EB6EE5">
        <w:rPr>
          <w:rFonts w:ascii="Times New Roman" w:hAnsi="Times New Roman" w:cs="Times New Roman"/>
          <w:i/>
        </w:rPr>
        <w:t>Avian Biology Research</w:t>
      </w:r>
      <w:r w:rsidRPr="00EB6EE5">
        <w:rPr>
          <w:rFonts w:ascii="Times New Roman" w:hAnsi="Times New Roman" w:cs="Times New Roman"/>
        </w:rPr>
        <w:t>, 2(13): 107-119.</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Poate, C.D. and Daplyn, P.F. 1993. Data for Agrarian Development. First edition, Cambridge University Press.</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t xml:space="preserve">Raha, S.K. 2007. “Broiler industry in Bangladesh: some issues”. </w:t>
      </w:r>
      <w:r w:rsidRPr="00EB6EE5">
        <w:rPr>
          <w:rFonts w:ascii="Times New Roman" w:hAnsi="Times New Roman" w:cs="Times New Roman"/>
          <w:i/>
          <w:iCs/>
          <w:sz w:val="24"/>
          <w:szCs w:val="24"/>
        </w:rPr>
        <w:t>Proceedings of the fifth  International Poultry Show and Seminar</w:t>
      </w:r>
      <w:r w:rsidRPr="00EB6EE5">
        <w:rPr>
          <w:rFonts w:ascii="Times New Roman" w:hAnsi="Times New Roman" w:cs="Times New Roman"/>
          <w:sz w:val="24"/>
          <w:szCs w:val="24"/>
        </w:rPr>
        <w:t>, Organized by World’s Poultry Science Association, Bangladesh Branch, Dhaka, Bangladesh.</w:t>
      </w:r>
    </w:p>
    <w:p w:rsidR="00EB6EE5" w:rsidRPr="00EB6EE5" w:rsidRDefault="00EB6EE5" w:rsidP="00EB6EE5">
      <w:pPr>
        <w:autoSpaceDE w:val="0"/>
        <w:autoSpaceDN w:val="0"/>
        <w:adjustRightInd w:val="0"/>
        <w:spacing w:before="100" w:beforeAutospacing="1" w:after="100" w:afterAutospacing="1" w:line="360" w:lineRule="auto"/>
        <w:ind w:left="720" w:hanging="720"/>
        <w:contextualSpacing/>
        <w:jc w:val="both"/>
        <w:rPr>
          <w:rFonts w:ascii="Times New Roman" w:hAnsi="Times New Roman" w:cs="Times New Roman"/>
          <w:sz w:val="24"/>
          <w:szCs w:val="24"/>
        </w:rPr>
      </w:pPr>
      <w:r w:rsidRPr="00EB6EE5">
        <w:rPr>
          <w:rFonts w:ascii="Times New Roman" w:hAnsi="Times New Roman" w:cs="Times New Roman"/>
          <w:sz w:val="24"/>
          <w:szCs w:val="24"/>
        </w:rPr>
        <w:lastRenderedPageBreak/>
        <w:t xml:space="preserve">Rahman, S.M.A., Sayeed, M.A., Sarker, N.R. and Alam, J. 2006. Impact of improved poultry management technique on socio-economic condition of broiler beneficiaries. </w:t>
      </w:r>
      <w:r w:rsidRPr="00EB6EE5">
        <w:rPr>
          <w:rFonts w:ascii="Times New Roman" w:hAnsi="Times New Roman" w:cs="Times New Roman"/>
          <w:i/>
          <w:iCs/>
          <w:sz w:val="24"/>
          <w:szCs w:val="24"/>
        </w:rPr>
        <w:t>Journal of Bangladesh Agricultural University</w:t>
      </w:r>
      <w:r w:rsidRPr="00EB6EE5">
        <w:rPr>
          <w:rFonts w:ascii="Times New Roman" w:hAnsi="Times New Roman" w:cs="Times New Roman"/>
          <w:sz w:val="24"/>
          <w:szCs w:val="24"/>
        </w:rPr>
        <w:t>, 4 (2): 401-411.</w:t>
      </w:r>
    </w:p>
    <w:p w:rsidR="00EB6EE5" w:rsidRPr="00EB6EE5" w:rsidRDefault="00EB6EE5" w:rsidP="00EB6EE5">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EB6EE5">
        <w:rPr>
          <w:rFonts w:ascii="Times New Roman" w:hAnsi="Times New Roman" w:cs="Times New Roman"/>
          <w:color w:val="auto"/>
        </w:rPr>
        <w:t>Ratsaka, M., Ngambi, J. W. and Ndlovu, L. R. 2012.</w:t>
      </w:r>
      <w:r w:rsidRPr="00EB6EE5">
        <w:rPr>
          <w:rFonts w:ascii="Times New Roman" w:hAnsi="Times New Roman" w:cs="Times New Roman"/>
          <w:bCs/>
          <w:color w:val="auto"/>
        </w:rPr>
        <w:t xml:space="preserve"> Effect of Potable Cage Rearing System and Stocking Density on Growth, Feed Intake and Carcass Characteristics of Ross 308 Broiler Chickens. </w:t>
      </w:r>
      <w:r w:rsidRPr="00EB6EE5">
        <w:rPr>
          <w:rFonts w:ascii="Times New Roman" w:hAnsi="Times New Roman" w:cs="Times New Roman"/>
          <w:i/>
          <w:color w:val="auto"/>
        </w:rPr>
        <w:t>Journal of Animal Science Advances</w:t>
      </w:r>
      <w:r w:rsidRPr="00EB6EE5">
        <w:rPr>
          <w:rFonts w:ascii="Times New Roman" w:hAnsi="Times New Roman" w:cs="Times New Roman"/>
          <w:color w:val="auto"/>
        </w:rPr>
        <w:t>, 2(3.2): 312-320.</w:t>
      </w:r>
    </w:p>
    <w:p w:rsidR="00EB6EE5" w:rsidRPr="00EB6EE5" w:rsidRDefault="00EB6EE5" w:rsidP="00EB6EE5">
      <w:pPr>
        <w:pStyle w:val="Default"/>
        <w:spacing w:before="100" w:beforeAutospacing="1" w:after="100" w:afterAutospacing="1" w:line="360" w:lineRule="auto"/>
        <w:ind w:left="720" w:hanging="720"/>
        <w:contextualSpacing/>
        <w:jc w:val="both"/>
        <w:rPr>
          <w:rFonts w:ascii="Times New Roman" w:hAnsi="Times New Roman" w:cs="Times New Roman"/>
        </w:rPr>
      </w:pPr>
      <w:r w:rsidRPr="00EB6EE5">
        <w:rPr>
          <w:rFonts w:ascii="Times New Roman" w:hAnsi="Times New Roman" w:cs="Times New Roman"/>
        </w:rPr>
        <w:t xml:space="preserve">Saleque, A. 2000. Scaling-up critical factors in leadership, management, human resource development and institution building in going from pilot project to large-scale implementation: The BRAC poultry model in Bangladesh. In: Dolberg F and Petersen PH (eds), </w:t>
      </w:r>
      <w:r w:rsidRPr="00EB6EE5">
        <w:rPr>
          <w:rFonts w:ascii="Times New Roman" w:hAnsi="Times New Roman" w:cs="Times New Roman"/>
          <w:iCs/>
        </w:rPr>
        <w:t>Poultry as a tool in poverty eradication</w:t>
      </w:r>
      <w:r w:rsidRPr="00EB6EE5">
        <w:rPr>
          <w:rFonts w:ascii="Times New Roman" w:hAnsi="Times New Roman" w:cs="Times New Roman"/>
        </w:rPr>
        <w:t xml:space="preserve"> </w:t>
      </w:r>
      <w:r w:rsidRPr="00EB6EE5">
        <w:rPr>
          <w:rFonts w:ascii="Times New Roman" w:hAnsi="Times New Roman" w:cs="Times New Roman"/>
          <w:iCs/>
        </w:rPr>
        <w:t>of gender equality</w:t>
      </w:r>
      <w:r w:rsidRPr="00EB6EE5">
        <w:rPr>
          <w:rFonts w:ascii="Times New Roman" w:hAnsi="Times New Roman" w:cs="Times New Roman"/>
          <w:i/>
          <w:iCs/>
        </w:rPr>
        <w:t xml:space="preserve">. Proceedings of a workshop held at Tune, Denmark, </w:t>
      </w:r>
      <w:r w:rsidRPr="00EB6EE5">
        <w:rPr>
          <w:rFonts w:ascii="Times New Roman" w:hAnsi="Times New Roman" w:cs="Times New Roman"/>
          <w:iCs/>
        </w:rPr>
        <w:t>22–26 March 1999.</w:t>
      </w:r>
      <w:r w:rsidRPr="00EB6EE5">
        <w:rPr>
          <w:rFonts w:ascii="Times New Roman" w:hAnsi="Times New Roman" w:cs="Times New Roman"/>
        </w:rPr>
        <w:t xml:space="preserve"> </w:t>
      </w:r>
    </w:p>
    <w:p w:rsidR="00EB6EE5" w:rsidRPr="00EB6EE5" w:rsidRDefault="00EB6EE5" w:rsidP="00EB6EE5">
      <w:pPr>
        <w:pStyle w:val="Default"/>
        <w:spacing w:before="100" w:beforeAutospacing="1" w:after="100" w:afterAutospacing="1" w:line="360" w:lineRule="auto"/>
        <w:ind w:left="720" w:hanging="720"/>
        <w:contextualSpacing/>
        <w:jc w:val="both"/>
        <w:rPr>
          <w:rFonts w:ascii="Times New Roman" w:hAnsi="Times New Roman" w:cs="Times New Roman"/>
          <w:color w:val="auto"/>
        </w:rPr>
      </w:pPr>
      <w:r w:rsidRPr="00EB6EE5">
        <w:rPr>
          <w:rFonts w:ascii="Times New Roman" w:hAnsi="Times New Roman" w:cs="Times New Roman"/>
          <w:bCs/>
        </w:rPr>
        <w:t xml:space="preserve">Sarker, B.C., Alam, M. A., Rahman, M.M., Islam, T. A. F. M. and Chowdhury, M.G.F. 2009. </w:t>
      </w:r>
      <w:r w:rsidRPr="00EB6EE5">
        <w:rPr>
          <w:rFonts w:ascii="Times New Roman" w:hAnsi="Times New Roman" w:cs="Times New Roman"/>
          <w:iCs/>
        </w:rPr>
        <w:t xml:space="preserve">Waste Management of Commercial Poultry Farms in Bangladesh. </w:t>
      </w:r>
      <w:r w:rsidRPr="00EB6EE5">
        <w:rPr>
          <w:rStyle w:val="st"/>
          <w:rFonts w:ascii="Times New Roman" w:hAnsi="Times New Roman" w:cs="Times New Roman"/>
          <w:i/>
        </w:rPr>
        <w:t>Journal of Innovation &amp; Development Strategy</w:t>
      </w:r>
      <w:r w:rsidRPr="00EB6EE5">
        <w:rPr>
          <w:rFonts w:ascii="Times New Roman" w:hAnsi="Times New Roman" w:cs="Times New Roman"/>
          <w:bCs/>
        </w:rPr>
        <w:t>,2(3): 34-37.</w:t>
      </w:r>
    </w:p>
    <w:p w:rsidR="00EB6EE5" w:rsidRPr="00EB6EE5" w:rsidRDefault="00EB6EE5" w:rsidP="00EB6EE5">
      <w:pPr>
        <w:pStyle w:val="Default"/>
        <w:spacing w:before="100" w:beforeAutospacing="1" w:after="100" w:afterAutospacing="1" w:line="360" w:lineRule="auto"/>
        <w:ind w:left="720" w:hanging="720"/>
        <w:contextualSpacing/>
        <w:jc w:val="both"/>
        <w:rPr>
          <w:rFonts w:ascii="Times New Roman" w:hAnsi="Times New Roman" w:cs="Times New Roman"/>
        </w:rPr>
      </w:pPr>
      <w:r w:rsidRPr="00EB6EE5">
        <w:rPr>
          <w:rFonts w:ascii="Times New Roman" w:hAnsi="Times New Roman" w:cs="Times New Roman"/>
        </w:rPr>
        <w:t xml:space="preserve">Uddin, M. N., Uddin, M. B., Mamun, M., Hassan, M. M. and Khan, M. M. H. 2012. </w:t>
      </w:r>
      <w:r w:rsidRPr="00EB6EE5">
        <w:rPr>
          <w:rFonts w:ascii="Times New Roman" w:hAnsi="Times New Roman" w:cs="Times New Roman"/>
          <w:bCs/>
        </w:rPr>
        <w:t xml:space="preserve">Small Scale Dairy Farming for Livelihoods of Rural Farmers: Constraint and Prospect in Bangladesh. </w:t>
      </w:r>
      <w:r w:rsidRPr="00EB6EE5">
        <w:rPr>
          <w:rFonts w:ascii="Times New Roman" w:hAnsi="Times New Roman" w:cs="Times New Roman"/>
          <w:i/>
          <w:iCs/>
        </w:rPr>
        <w:t>Journal of  Animal Science Advances,</w:t>
      </w:r>
      <w:r w:rsidRPr="00EB6EE5">
        <w:rPr>
          <w:rFonts w:ascii="Times New Roman" w:hAnsi="Times New Roman" w:cs="Times New Roman"/>
        </w:rPr>
        <w:t xml:space="preserve"> 2(6): 543-550.</w:t>
      </w:r>
    </w:p>
    <w:p w:rsidR="00EB6EE5" w:rsidRPr="00EB6EE5" w:rsidRDefault="00EB6EE5" w:rsidP="00EB6EE5">
      <w:pPr>
        <w:spacing w:line="360" w:lineRule="auto"/>
        <w:rPr>
          <w:rFonts w:ascii="Times New Roman" w:hAnsi="Times New Roman" w:cs="Times New Roman"/>
          <w:b/>
          <w:sz w:val="24"/>
          <w:szCs w:val="24"/>
        </w:rPr>
      </w:pPr>
    </w:p>
    <w:sectPr w:rsidR="00EB6EE5" w:rsidRPr="00EB6EE5" w:rsidSect="00A8627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868" w:rsidRDefault="00281868" w:rsidP="001F5FA2">
      <w:pPr>
        <w:spacing w:after="0" w:line="240" w:lineRule="auto"/>
      </w:pPr>
      <w:r>
        <w:separator/>
      </w:r>
    </w:p>
  </w:endnote>
  <w:endnote w:type="continuationSeparator" w:id="1">
    <w:p w:rsidR="00281868" w:rsidRDefault="00281868" w:rsidP="001F5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A2" w:rsidRDefault="001F5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41844"/>
      <w:docPartObj>
        <w:docPartGallery w:val="Page Numbers (Bottom of Page)"/>
        <w:docPartUnique/>
      </w:docPartObj>
    </w:sdtPr>
    <w:sdtContent>
      <w:p w:rsidR="001F5FA2" w:rsidRDefault="00BA3FE8">
        <w:pPr>
          <w:pStyle w:val="Footer"/>
          <w:jc w:val="right"/>
        </w:pPr>
        <w:fldSimple w:instr=" PAGE   \* MERGEFORMAT ">
          <w:r w:rsidR="00826014">
            <w:rPr>
              <w:noProof/>
            </w:rPr>
            <w:t>13</w:t>
          </w:r>
        </w:fldSimple>
      </w:p>
    </w:sdtContent>
  </w:sdt>
  <w:p w:rsidR="001F5FA2" w:rsidRDefault="001F5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A2" w:rsidRDefault="001F5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868" w:rsidRDefault="00281868" w:rsidP="001F5FA2">
      <w:pPr>
        <w:spacing w:after="0" w:line="240" w:lineRule="auto"/>
      </w:pPr>
      <w:r>
        <w:separator/>
      </w:r>
    </w:p>
  </w:footnote>
  <w:footnote w:type="continuationSeparator" w:id="1">
    <w:p w:rsidR="00281868" w:rsidRDefault="00281868" w:rsidP="001F5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A2" w:rsidRDefault="001F5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A2" w:rsidRDefault="001F5F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A2" w:rsidRDefault="001F5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B799A"/>
    <w:multiLevelType w:val="hybridMultilevel"/>
    <w:tmpl w:val="9F249B06"/>
    <w:lvl w:ilvl="0" w:tplc="0409000B">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nsid w:val="35A40F96"/>
    <w:multiLevelType w:val="hybridMultilevel"/>
    <w:tmpl w:val="2F3E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063EF"/>
    <w:multiLevelType w:val="hybridMultilevel"/>
    <w:tmpl w:val="3DB83C20"/>
    <w:lvl w:ilvl="0" w:tplc="E0801A2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163B0"/>
    <w:multiLevelType w:val="hybridMultilevel"/>
    <w:tmpl w:val="68E6A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644E80"/>
    <w:rsid w:val="00036E74"/>
    <w:rsid w:val="000449EB"/>
    <w:rsid w:val="00053A64"/>
    <w:rsid w:val="000936B5"/>
    <w:rsid w:val="000C4724"/>
    <w:rsid w:val="000F5BD7"/>
    <w:rsid w:val="00102B3C"/>
    <w:rsid w:val="00110F2A"/>
    <w:rsid w:val="00111FEB"/>
    <w:rsid w:val="001A0505"/>
    <w:rsid w:val="001F5FA2"/>
    <w:rsid w:val="002164D9"/>
    <w:rsid w:val="00271494"/>
    <w:rsid w:val="00281868"/>
    <w:rsid w:val="00372C1C"/>
    <w:rsid w:val="0039325F"/>
    <w:rsid w:val="003D6AB4"/>
    <w:rsid w:val="004621CF"/>
    <w:rsid w:val="00490D77"/>
    <w:rsid w:val="00521CFE"/>
    <w:rsid w:val="00644E80"/>
    <w:rsid w:val="00692352"/>
    <w:rsid w:val="007102E5"/>
    <w:rsid w:val="00774875"/>
    <w:rsid w:val="007B6A81"/>
    <w:rsid w:val="007D7721"/>
    <w:rsid w:val="00826014"/>
    <w:rsid w:val="009922A4"/>
    <w:rsid w:val="00A04AC5"/>
    <w:rsid w:val="00A05DDB"/>
    <w:rsid w:val="00A6239E"/>
    <w:rsid w:val="00A86275"/>
    <w:rsid w:val="00AB6940"/>
    <w:rsid w:val="00B05B70"/>
    <w:rsid w:val="00B65A06"/>
    <w:rsid w:val="00BA3FE8"/>
    <w:rsid w:val="00C64121"/>
    <w:rsid w:val="00D924D5"/>
    <w:rsid w:val="00DD46A8"/>
    <w:rsid w:val="00E71316"/>
    <w:rsid w:val="00EB6EE5"/>
    <w:rsid w:val="00EE2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D5"/>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E80"/>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E71316"/>
    <w:pPr>
      <w:ind w:left="720"/>
      <w:contextualSpacing/>
    </w:pPr>
    <w:rPr>
      <w:rFonts w:eastAsiaTheme="minorHAnsi" w:cstheme="minorBidi"/>
      <w:szCs w:val="22"/>
      <w:lang w:bidi="ar-SA"/>
    </w:rPr>
  </w:style>
  <w:style w:type="paragraph" w:styleId="BalloonText">
    <w:name w:val="Balloon Text"/>
    <w:basedOn w:val="Normal"/>
    <w:link w:val="BalloonTextChar"/>
    <w:uiPriority w:val="99"/>
    <w:semiHidden/>
    <w:unhideWhenUsed/>
    <w:rsid w:val="00521CF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521CFE"/>
    <w:rPr>
      <w:rFonts w:ascii="Tahoma" w:hAnsi="Tahoma" w:cs="Tahoma"/>
      <w:sz w:val="16"/>
      <w:szCs w:val="20"/>
    </w:rPr>
  </w:style>
  <w:style w:type="table" w:styleId="TableGrid">
    <w:name w:val="Table Grid"/>
    <w:basedOn w:val="TableNormal"/>
    <w:uiPriority w:val="59"/>
    <w:rsid w:val="00C64121"/>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
    <w:name w:val="Light List"/>
    <w:basedOn w:val="TableNormal"/>
    <w:uiPriority w:val="61"/>
    <w:rsid w:val="00B65A06"/>
    <w:pPr>
      <w:spacing w:after="0" w:line="240" w:lineRule="auto"/>
    </w:pPr>
    <w:rPr>
      <w:rFonts w:eastAsiaTheme="minorHAnsi"/>
      <w:szCs w:val="22"/>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EB6EE5"/>
    <w:rPr>
      <w:color w:val="0000FF" w:themeColor="hyperlink"/>
      <w:u w:val="single"/>
    </w:rPr>
  </w:style>
  <w:style w:type="character" w:customStyle="1" w:styleId="st">
    <w:name w:val="st"/>
    <w:basedOn w:val="DefaultParagraphFont"/>
    <w:rsid w:val="00EB6EE5"/>
  </w:style>
  <w:style w:type="character" w:styleId="Emphasis">
    <w:name w:val="Emphasis"/>
    <w:basedOn w:val="DefaultParagraphFont"/>
    <w:uiPriority w:val="20"/>
    <w:qFormat/>
    <w:rsid w:val="00EB6EE5"/>
    <w:rPr>
      <w:i/>
      <w:iCs/>
    </w:rPr>
  </w:style>
  <w:style w:type="paragraph" w:styleId="NormalWeb">
    <w:name w:val="Normal (Web)"/>
    <w:basedOn w:val="Normal"/>
    <w:uiPriority w:val="99"/>
    <w:unhideWhenUsed/>
    <w:rsid w:val="00EB6EE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B6EE5"/>
    <w:rPr>
      <w:b/>
      <w:bCs/>
    </w:rPr>
  </w:style>
  <w:style w:type="paragraph" w:styleId="Header">
    <w:name w:val="header"/>
    <w:basedOn w:val="Normal"/>
    <w:link w:val="HeaderChar"/>
    <w:uiPriority w:val="99"/>
    <w:semiHidden/>
    <w:unhideWhenUsed/>
    <w:rsid w:val="001F5F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5FA2"/>
    <w:rPr>
      <w:rFonts w:cs="Vrinda"/>
    </w:rPr>
  </w:style>
  <w:style w:type="paragraph" w:styleId="Footer">
    <w:name w:val="footer"/>
    <w:basedOn w:val="Normal"/>
    <w:link w:val="FooterChar"/>
    <w:uiPriority w:val="99"/>
    <w:unhideWhenUsed/>
    <w:rsid w:val="001F5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A2"/>
    <w:rPr>
      <w:rFonts w:cs="Vrind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h.govt.nz/moh.nsf/0/0697f789b648d3304c25666f0039933a/$FILE/fngha.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17</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AVIJIT</dc:creator>
  <cp:lastModifiedBy>Shibly</cp:lastModifiedBy>
  <cp:revision>10</cp:revision>
  <dcterms:created xsi:type="dcterms:W3CDTF">2017-11-24T18:34:00Z</dcterms:created>
  <dcterms:modified xsi:type="dcterms:W3CDTF">2017-12-04T05:23:00Z</dcterms:modified>
</cp:coreProperties>
</file>