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F0382" w:rsidRDefault="00A248C1"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5" type="#_x0000_t202" style="position:absolute;margin-left:143.4pt;margin-top:-48.25pt;width:3in;height:56.7pt;z-index:251666432">
            <v:textbox>
              <w:txbxContent>
                <w:p w:rsidR="00425C7A" w:rsidRPr="00425C7A" w:rsidRDefault="00425C7A" w:rsidP="00425C7A">
                  <w:pPr>
                    <w:pStyle w:val="ListParagraph"/>
                    <w:tabs>
                      <w:tab w:val="left" w:pos="3634"/>
                      <w:tab w:val="center" w:pos="4082"/>
                    </w:tabs>
                    <w:spacing w:after="160" w:line="360" w:lineRule="auto"/>
                    <w:ind w:left="900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425C7A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APENDIX -III   </w:t>
                  </w:r>
                </w:p>
                <w:p w:rsidR="00425C7A" w:rsidRDefault="00425C7A" w:rsidP="00425C7A">
                  <w:pPr>
                    <w:pStyle w:val="ListParagraph"/>
                    <w:tabs>
                      <w:tab w:val="left" w:pos="3634"/>
                      <w:tab w:val="center" w:pos="4082"/>
                    </w:tabs>
                    <w:spacing w:after="160" w:line="360" w:lineRule="auto"/>
                    <w:ind w:left="900"/>
                  </w:pP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     </w:t>
                  </w:r>
                  <w:r w:rsidRPr="00425C7A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FIGURE</w:t>
                  </w:r>
                  <w:r>
                    <w:t xml:space="preserve">         </w:t>
                  </w:r>
                </w:p>
                <w:p w:rsidR="00425C7A" w:rsidRPr="00425C7A" w:rsidRDefault="00425C7A" w:rsidP="00425C7A">
                  <w:pPr>
                    <w:tabs>
                      <w:tab w:val="left" w:pos="3634"/>
                      <w:tab w:val="center" w:pos="4082"/>
                    </w:tabs>
                    <w:spacing w:after="160" w:line="360" w:lineRule="auto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>
                    <w:t xml:space="preserve">                             </w:t>
                  </w:r>
                </w:p>
                <w:p w:rsidR="00425C7A" w:rsidRPr="000C283D" w:rsidRDefault="00425C7A" w:rsidP="00425C7A">
                  <w:pPr>
                    <w:pStyle w:val="ListParagraph"/>
                    <w:tabs>
                      <w:tab w:val="left" w:pos="3634"/>
                      <w:tab w:val="center" w:pos="4082"/>
                    </w:tabs>
                    <w:spacing w:after="160" w:line="360" w:lineRule="auto"/>
                    <w:ind w:left="900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                                               </w:t>
                  </w:r>
                  <w:r w:rsidRPr="000C283D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FIGURES</w:t>
                  </w:r>
                </w:p>
                <w:p w:rsidR="00425C7A" w:rsidRDefault="00425C7A"/>
              </w:txbxContent>
            </v:textbox>
          </v:shape>
        </w:pict>
      </w:r>
      <w:r w:rsidR="00F428E0">
        <w:rPr>
          <w:noProof/>
        </w:rPr>
        <w:pict>
          <v:shape id="_x0000_s1039" type="#_x0000_t202" style="position:absolute;margin-left:255.45pt;margin-top:600.5pt;width:204pt;height:50.55pt;z-index:251670528">
            <v:textbox>
              <w:txbxContent>
                <w:p w:rsidR="0076008E" w:rsidRPr="0076008E" w:rsidRDefault="00750859" w:rsidP="00463F26">
                  <w:pPr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Fig 2.4 </w:t>
                  </w:r>
                  <w:r w:rsidR="0076008E" w:rsidRPr="0076008E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Subculture into Peptone water</w:t>
                  </w:r>
                </w:p>
              </w:txbxContent>
            </v:textbox>
          </v:shape>
        </w:pict>
      </w:r>
      <w:r w:rsidR="00F428E0">
        <w:rPr>
          <w:noProof/>
        </w:rPr>
        <w:pict>
          <v:shape id="_x0000_s1038" type="#_x0000_t202" style="position:absolute;margin-left:28.2pt;margin-top:600.5pt;width:204.6pt;height:50.55pt;z-index:251669504">
            <v:textbox>
              <w:txbxContent>
                <w:p w:rsidR="00C8039B" w:rsidRPr="0076008E" w:rsidRDefault="00750859" w:rsidP="00463F26">
                  <w:pPr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Fig </w:t>
                  </w:r>
                  <w:r w:rsidR="00C8039B" w:rsidRPr="0076008E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2.3 </w:t>
                  </w:r>
                  <w:r w:rsidR="00C8039B" w:rsidRPr="0076008E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Preparation of </w:t>
                  </w:r>
                  <w:r w:rsidR="0076008E" w:rsidRPr="0076008E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Peptone water</w:t>
                  </w:r>
                </w:p>
              </w:txbxContent>
            </v:textbox>
          </v:shape>
        </w:pict>
      </w:r>
      <w:r w:rsidR="00F428E0">
        <w:rPr>
          <w:noProof/>
        </w:rPr>
        <w:pict>
          <v:shape id="_x0000_s1037" type="#_x0000_t202" style="position:absolute;margin-left:256.05pt;margin-top:258.15pt;width:204pt;height:49.6pt;z-index:251668480">
            <v:textbox>
              <w:txbxContent>
                <w:p w:rsidR="00C8039B" w:rsidRPr="00C8039B" w:rsidRDefault="00C8039B" w:rsidP="00463F26">
                  <w:pPr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C8039B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Fig</w:t>
                  </w:r>
                  <w:r w:rsidR="00750859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2.2 </w:t>
                  </w:r>
                  <w:r w:rsidRPr="00C8039B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 Measurement of agar</w:t>
                  </w:r>
                </w:p>
              </w:txbxContent>
            </v:textbox>
          </v:shape>
        </w:pict>
      </w:r>
      <w:r w:rsidR="00F428E0">
        <w:rPr>
          <w:noProof/>
        </w:rPr>
        <w:pict>
          <v:shape id="_x0000_s1036" type="#_x0000_t202" style="position:absolute;margin-left:29.4pt;margin-top:258.15pt;width:203.4pt;height:45.55pt;z-index:251667456">
            <v:textbox>
              <w:txbxContent>
                <w:p w:rsidR="00C8039B" w:rsidRPr="00C8039B" w:rsidRDefault="00C8039B" w:rsidP="00463F26">
                  <w:pPr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C8039B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Fig</w:t>
                  </w:r>
                  <w:r w:rsidR="00750859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2.1 </w:t>
                  </w:r>
                  <w:r w:rsidRPr="00C8039B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Collection of sample from mastitic doe</w:t>
                  </w:r>
                </w:p>
              </w:txbxContent>
            </v:textbox>
          </v:shape>
        </w:pict>
      </w:r>
      <w:r w:rsidR="00F428E0">
        <w:rPr>
          <w:noProof/>
        </w:rPr>
        <w:pict>
          <v:shape id="_x0000_s1031" type="#_x0000_t202" style="position:absolute;margin-left:256.05pt;margin-top:13.55pt;width:204pt;height:252pt;z-index:251663360">
            <v:textbox>
              <w:txbxContent>
                <w:p w:rsidR="002F0382" w:rsidRDefault="00425C7A" w:rsidP="002F0382">
                  <w:r>
                    <w:rPr>
                      <w:noProof/>
                    </w:rPr>
                    <w:drawing>
                      <wp:inline distT="0" distB="0" distL="0" distR="0">
                        <wp:extent cx="2470463" cy="3132307"/>
                        <wp:effectExtent l="19050" t="0" r="6037" b="0"/>
                        <wp:docPr id="2" name="Picture 2" descr="C:\Users\Noyon Paul\Desktop\Clinical Report\Picture\DSCN080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Noyon Paul\Desktop\Clinical Report\Picture\DSCN080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71534" cy="313366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F428E0">
        <w:rPr>
          <w:noProof/>
        </w:rPr>
        <w:pict>
          <v:shape id="_x0000_s1030" type="#_x0000_t202" style="position:absolute;margin-left:28.8pt;margin-top:13.55pt;width:204pt;height:244.6pt;z-index:251662336">
            <v:textbox>
              <w:txbxContent>
                <w:p w:rsidR="002F0382" w:rsidRDefault="00425C7A" w:rsidP="002F0382">
                  <w:r>
                    <w:rPr>
                      <w:noProof/>
                    </w:rPr>
                    <w:drawing>
                      <wp:inline distT="0" distB="0" distL="0" distR="0">
                        <wp:extent cx="2393409" cy="2887186"/>
                        <wp:effectExtent l="19050" t="0" r="6891" b="0"/>
                        <wp:docPr id="1" name="Picture 1" descr="C:\Users\Noyon Paul\Desktop\Clinical Report\Picture\DSCN075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Noyon Paul\Desktop\Clinical Report\Picture\DSCN075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94500" cy="288850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F428E0">
        <w:rPr>
          <w:noProof/>
        </w:rPr>
        <w:pict>
          <v:shape id="_x0000_s1032" type="#_x0000_t202" style="position:absolute;margin-left:28.2pt;margin-top:337.4pt;width:204pt;height:276.05pt;z-index:251664384">
            <v:textbox>
              <w:txbxContent>
                <w:p w:rsidR="002F0382" w:rsidRDefault="00425C7A" w:rsidP="002F0382">
                  <w:r>
                    <w:rPr>
                      <w:noProof/>
                    </w:rPr>
                    <w:drawing>
                      <wp:inline distT="0" distB="0" distL="0" distR="0">
                        <wp:extent cx="2558780" cy="3200400"/>
                        <wp:effectExtent l="19050" t="0" r="0" b="0"/>
                        <wp:docPr id="3" name="Picture 3" descr="C:\Users\Noyon Paul\Desktop\Clinical Report\Picture\DSCN081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Users\Noyon Paul\Desktop\Clinical Report\Picture\DSCN081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59680" cy="320152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F428E0">
        <w:rPr>
          <w:noProof/>
        </w:rPr>
        <w:pict>
          <v:shape id="_x0000_s1033" type="#_x0000_t202" style="position:absolute;margin-left:255.45pt;margin-top:337.4pt;width:204pt;height:276.05pt;z-index:251665408">
            <v:textbox>
              <w:txbxContent>
                <w:p w:rsidR="002F0382" w:rsidRDefault="00425C7A" w:rsidP="002F0382">
                  <w:r>
                    <w:rPr>
                      <w:noProof/>
                    </w:rPr>
                    <w:drawing>
                      <wp:inline distT="0" distB="0" distL="0" distR="0">
                        <wp:extent cx="2461098" cy="3099558"/>
                        <wp:effectExtent l="19050" t="0" r="0" b="0"/>
                        <wp:docPr id="7" name="Picture 6" descr="C:\Users\Noyon Paul\Desktop\Clinical Report\Picture\DSCN083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C:\Users\Noyon Paul\Desktop\Clinical Report\Picture\DSCN083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67119" cy="310714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2F0382">
        <w:br w:type="page"/>
      </w:r>
    </w:p>
    <w:p w:rsidR="00473B32" w:rsidRDefault="00473B32"/>
    <w:p w:rsidR="002F0382" w:rsidRPr="00463F26" w:rsidRDefault="00F428E0">
      <w:r>
        <w:pict>
          <v:shape id="_x0000_s1043" type="#_x0000_t202" style="position:absolute;margin-left:242.85pt;margin-top:559.75pt;width:204.6pt;height:41.7pt;z-index:251674624">
            <v:textbox>
              <w:txbxContent>
                <w:p w:rsidR="00360974" w:rsidRPr="00360974" w:rsidRDefault="00750859" w:rsidP="00463F26">
                  <w:pPr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Fig 2.8 </w:t>
                  </w:r>
                  <w:r w:rsidR="00360974" w:rsidRPr="00360974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Minimum inhibitory concentration zone</w:t>
                  </w:r>
                </w:p>
              </w:txbxContent>
            </v:textbox>
          </v:shape>
        </w:pict>
      </w:r>
      <w:r>
        <w:pict>
          <v:shape id="_x0000_s1042" type="#_x0000_t202" style="position:absolute;margin-left:16.2pt;margin-top:559.75pt;width:203.4pt;height:41.7pt;z-index:251673600">
            <v:textbox>
              <w:txbxContent>
                <w:p w:rsidR="0076008E" w:rsidRPr="00360974" w:rsidRDefault="00750859" w:rsidP="00463F26">
                  <w:pPr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Fig 2.7</w:t>
                  </w:r>
                  <w:r w:rsidR="00360974" w:rsidRPr="00360974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Antibiotics Discs</w:t>
                  </w:r>
                </w:p>
              </w:txbxContent>
            </v:textbox>
          </v:shape>
        </w:pict>
      </w:r>
      <w:r>
        <w:pict>
          <v:shape id="_x0000_s1041" type="#_x0000_t202" style="position:absolute;margin-left:244.05pt;margin-top:242.6pt;width:204pt;height:37.15pt;z-index:251672576">
            <v:textbox>
              <w:txbxContent>
                <w:p w:rsidR="0076008E" w:rsidRPr="0076008E" w:rsidRDefault="0076008E" w:rsidP="00463F26">
                  <w:pPr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76008E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Fig</w:t>
                  </w:r>
                  <w:r w:rsidR="00750859"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  <w:t xml:space="preserve"> 2.6 </w:t>
                  </w:r>
                  <w:r w:rsidRPr="0076008E"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  <w:t>E. coli</w:t>
                  </w:r>
                  <w:r w:rsidRPr="0076008E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on EMB agar</w:t>
                  </w:r>
                </w:p>
              </w:txbxContent>
            </v:textbox>
          </v:shape>
        </w:pict>
      </w:r>
      <w:r>
        <w:pict>
          <v:shape id="_x0000_s1040" type="#_x0000_t202" style="position:absolute;margin-left:16.8pt;margin-top:242.6pt;width:204pt;height:37.9pt;z-index:251671552">
            <v:textbox style="mso-next-textbox:#_x0000_s1040">
              <w:txbxContent>
                <w:p w:rsidR="0076008E" w:rsidRPr="0076008E" w:rsidRDefault="00750859" w:rsidP="00463F26">
                  <w:pPr>
                    <w:jc w:val="center"/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 xml:space="preserve">Fig 2.5 </w:t>
                  </w:r>
                  <w:r w:rsidR="0076008E" w:rsidRPr="0076008E">
                    <w:rPr>
                      <w:rFonts w:ascii="Times New Roman" w:hAnsi="Times New Roman" w:cs="Times New Roman"/>
                      <w:b/>
                    </w:rPr>
                    <w:t xml:space="preserve"> </w:t>
                  </w:r>
                  <w:r w:rsidR="0076008E" w:rsidRPr="0076008E">
                    <w:rPr>
                      <w:rFonts w:ascii="Times New Roman" w:hAnsi="Times New Roman" w:cs="Times New Roman"/>
                      <w:b/>
                      <w:i/>
                    </w:rPr>
                    <w:t>E. coli</w:t>
                  </w:r>
                  <w:r w:rsidR="0076008E" w:rsidRPr="0076008E">
                    <w:rPr>
                      <w:rFonts w:ascii="Times New Roman" w:hAnsi="Times New Roman" w:cs="Times New Roman"/>
                      <w:b/>
                    </w:rPr>
                    <w:t xml:space="preserve"> on Mac-Conkey agar</w:t>
                  </w:r>
                </w:p>
              </w:txbxContent>
            </v:textbox>
          </v:shape>
        </w:pict>
      </w:r>
      <w:r>
        <w:pict>
          <v:shape id="_x0000_s1029" type="#_x0000_t202" style="position:absolute;margin-left:243.45pt;margin-top:325.4pt;width:204pt;height:265pt;z-index:251661312">
            <v:textbox>
              <w:txbxContent>
                <w:p w:rsidR="002F0382" w:rsidRDefault="00425C7A" w:rsidP="002F0382">
                  <w:r>
                    <w:rPr>
                      <w:noProof/>
                    </w:rPr>
                    <w:drawing>
                      <wp:inline distT="0" distB="0" distL="0" distR="0">
                        <wp:extent cx="2545964" cy="2859932"/>
                        <wp:effectExtent l="19050" t="0" r="6736" b="0"/>
                        <wp:docPr id="11" name="Picture 10" descr="C:\Users\Noyon Paul\Desktop\Clinical Report\Picture\IMG2017013110030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 descr="C:\Users\Noyon Paul\Desktop\Clinical Report\Picture\IMG2017013110030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42925" cy="285651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pict>
          <v:shape id="_x0000_s1028" type="#_x0000_t202" style="position:absolute;margin-left:16.2pt;margin-top:325.4pt;width:204pt;height:276.05pt;z-index:251660288">
            <v:textbox>
              <w:txbxContent>
                <w:p w:rsidR="002F0382" w:rsidRDefault="00425C7A" w:rsidP="002F0382">
                  <w:r>
                    <w:rPr>
                      <w:noProof/>
                    </w:rPr>
                    <w:drawing>
                      <wp:inline distT="0" distB="0" distL="0" distR="0">
                        <wp:extent cx="2558780" cy="2859932"/>
                        <wp:effectExtent l="19050" t="0" r="0" b="0"/>
                        <wp:docPr id="10" name="Picture 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59092" cy="286028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pict>
          <v:shape id="_x0000_s1026" type="#_x0000_t202" style="position:absolute;margin-left:16.8pt;margin-top:1.55pt;width:204pt;height:276.05pt;z-index:251658240">
            <v:textbox>
              <w:txbxContent>
                <w:p w:rsidR="002F0382" w:rsidRDefault="00425C7A">
                  <w:r>
                    <w:rPr>
                      <w:noProof/>
                    </w:rPr>
                    <w:drawing>
                      <wp:inline distT="0" distB="0" distL="0" distR="0">
                        <wp:extent cx="2403137" cy="2937754"/>
                        <wp:effectExtent l="19050" t="0" r="0" b="0"/>
                        <wp:docPr id="8" name="Picture 7" descr="C:\Users\Noyon Paul\Desktop\Clinical Report\Picture\DSCN133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C:\Users\Noyon Paul\Desktop\Clinical Report\Picture\DSCN133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02289" cy="293671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pict>
          <v:shape id="_x0000_s1027" type="#_x0000_t202" style="position:absolute;margin-left:244.05pt;margin-top:1.55pt;width:204pt;height:276.05pt;z-index:251659264">
            <v:textbox>
              <w:txbxContent>
                <w:p w:rsidR="002F0382" w:rsidRDefault="00425C7A" w:rsidP="002F0382">
                  <w:r>
                    <w:rPr>
                      <w:noProof/>
                    </w:rPr>
                    <w:drawing>
                      <wp:inline distT="0" distB="0" distL="0" distR="0">
                        <wp:extent cx="2743605" cy="2937754"/>
                        <wp:effectExtent l="19050" t="0" r="0" b="0"/>
                        <wp:docPr id="9" name="Picture 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51106" cy="294578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sectPr w:rsidR="002F0382" w:rsidRPr="00463F26" w:rsidSect="00CD009D">
      <w:headerReference w:type="default" r:id="rId15"/>
      <w:pgSz w:w="12240" w:h="15840"/>
      <w:pgMar w:top="1440" w:right="1440" w:bottom="1440" w:left="1440" w:header="720" w:footer="720" w:gutter="0"/>
      <w:pgNumType w:start="24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360D7" w:rsidRDefault="007360D7" w:rsidP="00473B32">
      <w:pPr>
        <w:spacing w:after="0" w:line="240" w:lineRule="auto"/>
      </w:pPr>
      <w:r>
        <w:separator/>
      </w:r>
    </w:p>
  </w:endnote>
  <w:endnote w:type="continuationSeparator" w:id="1">
    <w:p w:rsidR="007360D7" w:rsidRDefault="007360D7" w:rsidP="00473B3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360D7" w:rsidRDefault="007360D7" w:rsidP="00473B32">
      <w:pPr>
        <w:spacing w:after="0" w:line="240" w:lineRule="auto"/>
      </w:pPr>
      <w:r>
        <w:separator/>
      </w:r>
    </w:p>
  </w:footnote>
  <w:footnote w:type="continuationSeparator" w:id="1">
    <w:p w:rsidR="007360D7" w:rsidRDefault="007360D7" w:rsidP="00473B3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565053189"/>
      <w:docPartObj>
        <w:docPartGallery w:val="Page Numbers (Top of Page)"/>
        <w:docPartUnique/>
      </w:docPartObj>
    </w:sdtPr>
    <w:sdtContent>
      <w:p w:rsidR="00582D3A" w:rsidRDefault="00582D3A">
        <w:pPr>
          <w:pStyle w:val="Header"/>
          <w:jc w:val="right"/>
        </w:pPr>
        <w:r>
          <w:t xml:space="preserve">Page </w:t>
        </w:r>
        <w:r w:rsidR="00F428E0">
          <w:rPr>
            <w:b/>
            <w:sz w:val="24"/>
            <w:szCs w:val="24"/>
          </w:rPr>
          <w:fldChar w:fldCharType="begin"/>
        </w:r>
        <w:r>
          <w:rPr>
            <w:b/>
          </w:rPr>
          <w:instrText xml:space="preserve"> PAGE </w:instrText>
        </w:r>
        <w:r w:rsidR="00F428E0">
          <w:rPr>
            <w:b/>
            <w:sz w:val="24"/>
            <w:szCs w:val="24"/>
          </w:rPr>
          <w:fldChar w:fldCharType="separate"/>
        </w:r>
        <w:r w:rsidR="00A248C1">
          <w:rPr>
            <w:b/>
            <w:noProof/>
          </w:rPr>
          <w:t>25</w:t>
        </w:r>
        <w:r w:rsidR="00F428E0">
          <w:rPr>
            <w:b/>
            <w:sz w:val="24"/>
            <w:szCs w:val="24"/>
          </w:rPr>
          <w:fldChar w:fldCharType="end"/>
        </w:r>
        <w:r>
          <w:t xml:space="preserve"> </w:t>
        </w:r>
      </w:p>
    </w:sdtContent>
  </w:sdt>
  <w:p w:rsidR="00473B32" w:rsidRDefault="00473B32">
    <w:pPr>
      <w:pStyle w:val="Header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8"/>
  <w:defaultTabStop w:val="720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2F0382"/>
    <w:rsid w:val="002F0382"/>
    <w:rsid w:val="00321107"/>
    <w:rsid w:val="003540D6"/>
    <w:rsid w:val="00360974"/>
    <w:rsid w:val="003B03B1"/>
    <w:rsid w:val="00425C7A"/>
    <w:rsid w:val="00463F26"/>
    <w:rsid w:val="00473B32"/>
    <w:rsid w:val="00582D3A"/>
    <w:rsid w:val="00625CF5"/>
    <w:rsid w:val="007360D7"/>
    <w:rsid w:val="00750859"/>
    <w:rsid w:val="0076008E"/>
    <w:rsid w:val="008300BC"/>
    <w:rsid w:val="0085222A"/>
    <w:rsid w:val="008D1FAA"/>
    <w:rsid w:val="00A248C1"/>
    <w:rsid w:val="00AD67C9"/>
    <w:rsid w:val="00AE240A"/>
    <w:rsid w:val="00AE43BE"/>
    <w:rsid w:val="00BA5034"/>
    <w:rsid w:val="00C8039B"/>
    <w:rsid w:val="00CD009D"/>
    <w:rsid w:val="00D21A83"/>
    <w:rsid w:val="00DA2128"/>
    <w:rsid w:val="00E15F49"/>
    <w:rsid w:val="00F428E0"/>
    <w:rsid w:val="00F6571C"/>
    <w:rsid w:val="00FD0082"/>
    <w:rsid w:val="00FD0B6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21A8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F038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F0382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425C7A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473B3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73B32"/>
  </w:style>
  <w:style w:type="paragraph" w:styleId="Footer">
    <w:name w:val="footer"/>
    <w:basedOn w:val="Normal"/>
    <w:link w:val="FooterChar"/>
    <w:uiPriority w:val="99"/>
    <w:semiHidden/>
    <w:unhideWhenUsed/>
    <w:rsid w:val="00473B3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473B32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emf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header" Target="header1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30B5163-CBBF-4956-97D0-949C42A6CC4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84</TotalTime>
  <Pages>2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Shuvo singha</dc:creator>
  <cp:lastModifiedBy>Harun</cp:lastModifiedBy>
  <cp:revision>12</cp:revision>
  <dcterms:created xsi:type="dcterms:W3CDTF">2017-10-25T16:00:00Z</dcterms:created>
  <dcterms:modified xsi:type="dcterms:W3CDTF">2017-10-31T07:23:00Z</dcterms:modified>
</cp:coreProperties>
</file>