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DA" w:rsidRPr="00E533DA" w:rsidRDefault="00E533DA" w:rsidP="007F5074">
      <w:pPr>
        <w:pStyle w:val="Heading3"/>
        <w:jc w:val="center"/>
        <w:rPr>
          <w:rFonts w:ascii="Times New Roman" w:hAnsi="Times New Roman" w:cs="Times New Roman"/>
          <w:b w:val="0"/>
          <w:sz w:val="28"/>
          <w:szCs w:val="28"/>
        </w:rPr>
      </w:pPr>
      <w:r w:rsidRPr="00E533DA">
        <w:rPr>
          <w:rFonts w:ascii="Times New Roman" w:hAnsi="Times New Roman" w:cs="Times New Roman"/>
          <w:sz w:val="28"/>
          <w:szCs w:val="28"/>
        </w:rPr>
        <w:t>CONTENTS</w:t>
      </w:r>
    </w:p>
    <w:p w:rsidR="00E533DA" w:rsidRPr="007A6775" w:rsidRDefault="00E533DA" w:rsidP="00E533DA">
      <w:pPr>
        <w:rPr>
          <w:rFonts w:ascii="Times New Roman" w:hAnsi="Times New Roman" w:cs="Times New Roman"/>
          <w:sz w:val="24"/>
          <w:szCs w:val="24"/>
        </w:rPr>
      </w:pPr>
      <w:r w:rsidRPr="007A6775">
        <w:rPr>
          <w:rFonts w:ascii="Times New Roman" w:hAnsi="Times New Roman" w:cs="Times New Roman"/>
          <w:sz w:val="24"/>
          <w:szCs w:val="24"/>
        </w:rPr>
        <w:t>Abstract</w:t>
      </w:r>
      <w:r w:rsidRPr="007A6775">
        <w:rPr>
          <w:rFonts w:ascii="Times New Roman" w:hAnsi="Times New Roman" w:cs="Times New Roman"/>
          <w:sz w:val="24"/>
          <w:szCs w:val="24"/>
        </w:rPr>
        <w:tab/>
      </w:r>
      <w:r w:rsidRPr="007A6775">
        <w:rPr>
          <w:rFonts w:ascii="Times New Roman" w:hAnsi="Times New Roman" w:cs="Times New Roman"/>
          <w:sz w:val="24"/>
          <w:szCs w:val="24"/>
        </w:rPr>
        <w:tab/>
      </w:r>
      <w:r w:rsidRPr="007A6775">
        <w:rPr>
          <w:rFonts w:ascii="Times New Roman" w:hAnsi="Times New Roman" w:cs="Times New Roman"/>
          <w:sz w:val="24"/>
          <w:szCs w:val="24"/>
        </w:rPr>
        <w:tab/>
      </w:r>
    </w:p>
    <w:p w:rsidR="00E533DA" w:rsidRPr="007A6775" w:rsidRDefault="00E533DA" w:rsidP="00E533DA">
      <w:pPr>
        <w:rPr>
          <w:rFonts w:ascii="Times New Roman" w:hAnsi="Times New Roman" w:cs="Times New Roman"/>
          <w:sz w:val="24"/>
          <w:szCs w:val="24"/>
        </w:rPr>
      </w:pPr>
      <w:r w:rsidRPr="007A6775">
        <w:rPr>
          <w:rFonts w:ascii="Times New Roman" w:hAnsi="Times New Roman" w:cs="Times New Roman"/>
          <w:sz w:val="24"/>
          <w:szCs w:val="24"/>
        </w:rPr>
        <w:t>CHAPTER I</w:t>
      </w:r>
      <w:r w:rsidRPr="007A6775">
        <w:rPr>
          <w:rFonts w:ascii="Times New Roman" w:hAnsi="Times New Roman" w:cs="Times New Roman"/>
          <w:sz w:val="24"/>
          <w:szCs w:val="24"/>
        </w:rPr>
        <w:tab/>
        <w:t>Introduction</w:t>
      </w:r>
      <w:r w:rsidR="00DE6487">
        <w:rPr>
          <w:rFonts w:ascii="Times New Roman" w:hAnsi="Times New Roman" w:cs="Times New Roman"/>
          <w:sz w:val="24"/>
          <w:szCs w:val="24"/>
        </w:rPr>
        <w:t xml:space="preserve">  ………….</w:t>
      </w:r>
      <w:r w:rsidR="005643D4">
        <w:rPr>
          <w:rFonts w:ascii="Times New Roman" w:hAnsi="Times New Roman" w:cs="Times New Roman"/>
          <w:sz w:val="24"/>
          <w:szCs w:val="24"/>
        </w:rPr>
        <w:t>……….</w:t>
      </w:r>
      <w:r w:rsidR="004E7D5D">
        <w:rPr>
          <w:rFonts w:ascii="Times New Roman" w:hAnsi="Times New Roman" w:cs="Times New Roman"/>
          <w:sz w:val="24"/>
          <w:szCs w:val="24"/>
        </w:rPr>
        <w:t>.</w:t>
      </w:r>
      <w:r w:rsidR="007A6775">
        <w:rPr>
          <w:rFonts w:ascii="Times New Roman" w:hAnsi="Times New Roman" w:cs="Times New Roman"/>
          <w:sz w:val="24"/>
          <w:szCs w:val="24"/>
        </w:rPr>
        <w:t>…………………………………</w:t>
      </w:r>
      <w:r w:rsidR="0061369F">
        <w:rPr>
          <w:rFonts w:ascii="Times New Roman" w:hAnsi="Times New Roman" w:cs="Times New Roman"/>
          <w:sz w:val="24"/>
          <w:szCs w:val="24"/>
        </w:rPr>
        <w:t xml:space="preserve"> 1</w:t>
      </w:r>
      <w:r w:rsidR="00EA50A1">
        <w:rPr>
          <w:rFonts w:ascii="Times New Roman" w:hAnsi="Times New Roman" w:cs="Times New Roman"/>
          <w:sz w:val="24"/>
          <w:szCs w:val="24"/>
        </w:rPr>
        <w:t>-2</w:t>
      </w:r>
    </w:p>
    <w:p w:rsidR="00E533DA" w:rsidRPr="007A6775" w:rsidRDefault="00E533DA" w:rsidP="00E533DA">
      <w:pPr>
        <w:rPr>
          <w:rFonts w:ascii="Times New Roman" w:hAnsi="Times New Roman" w:cs="Times New Roman"/>
          <w:sz w:val="24"/>
          <w:szCs w:val="24"/>
        </w:rPr>
      </w:pPr>
      <w:r w:rsidRPr="007A6775">
        <w:rPr>
          <w:rFonts w:ascii="Times New Roman" w:hAnsi="Times New Roman" w:cs="Times New Roman"/>
          <w:sz w:val="24"/>
          <w:szCs w:val="24"/>
        </w:rPr>
        <w:t>CHAPTER II</w:t>
      </w:r>
      <w:r w:rsidRPr="007A6775">
        <w:rPr>
          <w:rFonts w:ascii="Times New Roman" w:hAnsi="Times New Roman" w:cs="Times New Roman"/>
          <w:sz w:val="24"/>
          <w:szCs w:val="24"/>
        </w:rPr>
        <w:tab/>
        <w:t xml:space="preserve">Materials and Methods </w:t>
      </w:r>
      <w:r w:rsidR="00DE6487">
        <w:rPr>
          <w:rFonts w:ascii="Times New Roman" w:hAnsi="Times New Roman" w:cs="Times New Roman"/>
          <w:sz w:val="24"/>
          <w:szCs w:val="24"/>
        </w:rPr>
        <w:t>…</w:t>
      </w:r>
      <w:r w:rsidR="007A6775">
        <w:rPr>
          <w:rFonts w:ascii="Times New Roman" w:hAnsi="Times New Roman" w:cs="Times New Roman"/>
          <w:sz w:val="24"/>
          <w:szCs w:val="24"/>
        </w:rPr>
        <w:t>………</w:t>
      </w:r>
      <w:r w:rsidR="00DE6487">
        <w:rPr>
          <w:rFonts w:ascii="Times New Roman" w:hAnsi="Times New Roman" w:cs="Times New Roman"/>
          <w:sz w:val="24"/>
          <w:szCs w:val="24"/>
        </w:rPr>
        <w:t>.</w:t>
      </w:r>
      <w:r w:rsidR="007A6775">
        <w:rPr>
          <w:rFonts w:ascii="Times New Roman" w:hAnsi="Times New Roman" w:cs="Times New Roman"/>
          <w:sz w:val="24"/>
          <w:szCs w:val="24"/>
        </w:rPr>
        <w:t>…………………</w:t>
      </w:r>
      <w:r w:rsidR="005643D4">
        <w:rPr>
          <w:rFonts w:ascii="Times New Roman" w:hAnsi="Times New Roman" w:cs="Times New Roman"/>
          <w:sz w:val="24"/>
          <w:szCs w:val="24"/>
        </w:rPr>
        <w:t>………..</w:t>
      </w:r>
      <w:r w:rsidR="007A6775">
        <w:rPr>
          <w:rFonts w:ascii="Times New Roman" w:hAnsi="Times New Roman" w:cs="Times New Roman"/>
          <w:sz w:val="24"/>
          <w:szCs w:val="24"/>
        </w:rPr>
        <w:t>…....</w:t>
      </w:r>
      <w:r w:rsidR="005D1EAA">
        <w:rPr>
          <w:rFonts w:ascii="Times New Roman" w:hAnsi="Times New Roman" w:cs="Times New Roman"/>
          <w:sz w:val="24"/>
          <w:szCs w:val="24"/>
        </w:rPr>
        <w:t xml:space="preserve"> 3-8</w:t>
      </w:r>
    </w:p>
    <w:p w:rsidR="00E533DA" w:rsidRPr="007A6775" w:rsidRDefault="00E533DA" w:rsidP="00E533DA">
      <w:pPr>
        <w:rPr>
          <w:rFonts w:ascii="Times New Roman" w:hAnsi="Times New Roman" w:cs="Times New Roman"/>
          <w:sz w:val="24"/>
          <w:szCs w:val="24"/>
        </w:rPr>
      </w:pPr>
      <w:r w:rsidRPr="007A6775">
        <w:rPr>
          <w:rFonts w:ascii="Times New Roman" w:hAnsi="Times New Roman" w:cs="Times New Roman"/>
          <w:sz w:val="24"/>
          <w:szCs w:val="24"/>
        </w:rPr>
        <w:t xml:space="preserve">                              2.1 Preparation of extracts</w:t>
      </w:r>
      <w:r w:rsidR="003716A1">
        <w:rPr>
          <w:rFonts w:ascii="Times New Roman" w:hAnsi="Times New Roman" w:cs="Times New Roman"/>
          <w:sz w:val="24"/>
          <w:szCs w:val="24"/>
        </w:rPr>
        <w:t>…………………………………</w:t>
      </w:r>
      <w:r w:rsidR="0032288B">
        <w:rPr>
          <w:rFonts w:ascii="Times New Roman" w:hAnsi="Times New Roman" w:cs="Times New Roman"/>
          <w:sz w:val="24"/>
          <w:szCs w:val="24"/>
        </w:rPr>
        <w:tab/>
        <w:t>3-</w:t>
      </w:r>
      <w:r w:rsidR="005D1EAA">
        <w:rPr>
          <w:rFonts w:ascii="Times New Roman" w:hAnsi="Times New Roman" w:cs="Times New Roman"/>
          <w:sz w:val="24"/>
          <w:szCs w:val="24"/>
        </w:rPr>
        <w:t>5</w:t>
      </w:r>
      <w:r w:rsidR="0032288B">
        <w:rPr>
          <w:rFonts w:ascii="Times New Roman" w:hAnsi="Times New Roman" w:cs="Times New Roman"/>
          <w:sz w:val="24"/>
          <w:szCs w:val="24"/>
        </w:rPr>
        <w:tab/>
      </w:r>
    </w:p>
    <w:p w:rsidR="00E533DA" w:rsidRPr="007A6775" w:rsidRDefault="00E533DA" w:rsidP="00E533DA">
      <w:pPr>
        <w:rPr>
          <w:rFonts w:ascii="Times New Roman" w:hAnsi="Times New Roman" w:cs="Times New Roman"/>
          <w:sz w:val="24"/>
          <w:szCs w:val="24"/>
        </w:rPr>
      </w:pPr>
      <w:r w:rsidRPr="007A6775">
        <w:rPr>
          <w:rFonts w:ascii="Times New Roman" w:hAnsi="Times New Roman" w:cs="Times New Roman"/>
          <w:sz w:val="24"/>
          <w:szCs w:val="24"/>
        </w:rPr>
        <w:t xml:space="preserve">                              2.2 In-vitro antioxidant activity</w:t>
      </w:r>
      <w:r w:rsidR="005643D4">
        <w:rPr>
          <w:rFonts w:ascii="Times New Roman" w:hAnsi="Times New Roman" w:cs="Times New Roman"/>
          <w:sz w:val="24"/>
          <w:szCs w:val="24"/>
        </w:rPr>
        <w:t xml:space="preserve"> …..</w:t>
      </w:r>
      <w:r w:rsidR="004E7D5D">
        <w:rPr>
          <w:rFonts w:ascii="Times New Roman" w:hAnsi="Times New Roman" w:cs="Times New Roman"/>
          <w:sz w:val="24"/>
          <w:szCs w:val="24"/>
        </w:rPr>
        <w:t>...</w:t>
      </w:r>
      <w:r w:rsidR="005643D4">
        <w:rPr>
          <w:rFonts w:ascii="Times New Roman" w:hAnsi="Times New Roman" w:cs="Times New Roman"/>
          <w:sz w:val="24"/>
          <w:szCs w:val="24"/>
        </w:rPr>
        <w:t>………………</w:t>
      </w:r>
      <w:r w:rsidR="00B04279">
        <w:rPr>
          <w:rFonts w:ascii="Times New Roman" w:hAnsi="Times New Roman" w:cs="Times New Roman"/>
          <w:sz w:val="24"/>
          <w:szCs w:val="24"/>
        </w:rPr>
        <w:t>…….</w:t>
      </w:r>
      <w:r w:rsidR="005D1EAA">
        <w:rPr>
          <w:rFonts w:ascii="Times New Roman" w:hAnsi="Times New Roman" w:cs="Times New Roman"/>
          <w:sz w:val="24"/>
          <w:szCs w:val="24"/>
        </w:rPr>
        <w:tab/>
        <w:t>5</w:t>
      </w:r>
      <w:r w:rsidR="0032288B">
        <w:rPr>
          <w:rFonts w:ascii="Times New Roman" w:hAnsi="Times New Roman" w:cs="Times New Roman"/>
          <w:sz w:val="24"/>
          <w:szCs w:val="24"/>
        </w:rPr>
        <w:t>-</w:t>
      </w:r>
      <w:r w:rsidR="00EA50A1">
        <w:rPr>
          <w:rFonts w:ascii="Times New Roman" w:hAnsi="Times New Roman" w:cs="Times New Roman"/>
          <w:sz w:val="24"/>
          <w:szCs w:val="24"/>
        </w:rPr>
        <w:t>6</w:t>
      </w:r>
    </w:p>
    <w:p w:rsidR="00E533DA" w:rsidRPr="007A6775" w:rsidRDefault="0032288B" w:rsidP="006E05B5">
      <w:pPr>
        <w:ind w:left="1890"/>
        <w:rPr>
          <w:rFonts w:ascii="Times New Roman" w:hAnsi="Times New Roman" w:cs="Times New Roman"/>
          <w:sz w:val="24"/>
          <w:szCs w:val="24"/>
        </w:rPr>
      </w:pPr>
      <w:r>
        <w:rPr>
          <w:rFonts w:ascii="Times New Roman" w:hAnsi="Times New Roman" w:cs="Times New Roman"/>
          <w:sz w:val="24"/>
          <w:szCs w:val="24"/>
        </w:rPr>
        <w:tab/>
      </w:r>
      <w:r w:rsidR="00E533DA" w:rsidRPr="007A6775">
        <w:rPr>
          <w:rFonts w:ascii="Times New Roman" w:hAnsi="Times New Roman" w:cs="Times New Roman"/>
          <w:sz w:val="24"/>
          <w:szCs w:val="24"/>
        </w:rPr>
        <w:t>2.2.1 Preparation of standard solution</w:t>
      </w:r>
      <w:r w:rsidR="005643D4">
        <w:rPr>
          <w:rFonts w:ascii="Times New Roman" w:hAnsi="Times New Roman" w:cs="Times New Roman"/>
          <w:sz w:val="24"/>
          <w:szCs w:val="24"/>
        </w:rPr>
        <w:t>…………….</w:t>
      </w:r>
      <w:r w:rsidR="00B04279">
        <w:rPr>
          <w:rFonts w:ascii="Times New Roman" w:hAnsi="Times New Roman" w:cs="Times New Roman"/>
          <w:sz w:val="24"/>
          <w:szCs w:val="24"/>
        </w:rPr>
        <w:t>…..</w:t>
      </w:r>
      <w:r>
        <w:rPr>
          <w:rFonts w:ascii="Times New Roman" w:hAnsi="Times New Roman" w:cs="Times New Roman"/>
          <w:sz w:val="24"/>
          <w:szCs w:val="24"/>
        </w:rPr>
        <w:tab/>
      </w:r>
      <w:r w:rsidR="00EA50A1">
        <w:rPr>
          <w:rFonts w:ascii="Times New Roman" w:hAnsi="Times New Roman" w:cs="Times New Roman"/>
          <w:sz w:val="24"/>
          <w:szCs w:val="24"/>
        </w:rPr>
        <w:t>6</w:t>
      </w:r>
      <w:r w:rsidR="00E533DA" w:rsidRPr="007A6775">
        <w:rPr>
          <w:rFonts w:ascii="Times New Roman" w:hAnsi="Times New Roman" w:cs="Times New Roman"/>
          <w:sz w:val="24"/>
          <w:szCs w:val="24"/>
        </w:rPr>
        <w:tab/>
      </w:r>
      <w:bookmarkStart w:id="0" w:name="_GoBack"/>
      <w:bookmarkEnd w:id="0"/>
    </w:p>
    <w:p w:rsidR="00E533DA" w:rsidRPr="007A6775" w:rsidRDefault="006E05B5" w:rsidP="006E05B5">
      <w:pPr>
        <w:ind w:left="1890"/>
        <w:rPr>
          <w:rFonts w:ascii="Times New Roman" w:hAnsi="Times New Roman" w:cs="Times New Roman"/>
          <w:sz w:val="24"/>
          <w:szCs w:val="24"/>
        </w:rPr>
      </w:pPr>
      <w:r>
        <w:rPr>
          <w:rFonts w:ascii="Times New Roman" w:hAnsi="Times New Roman" w:cs="Times New Roman"/>
          <w:sz w:val="24"/>
          <w:szCs w:val="24"/>
        </w:rPr>
        <w:tab/>
      </w:r>
      <w:r w:rsidR="00E533DA" w:rsidRPr="007A6775">
        <w:rPr>
          <w:rFonts w:ascii="Times New Roman" w:hAnsi="Times New Roman" w:cs="Times New Roman"/>
          <w:sz w:val="24"/>
          <w:szCs w:val="24"/>
        </w:rPr>
        <w:t>2.2.2 Preparation of test sample</w:t>
      </w:r>
      <w:r w:rsidR="005643D4">
        <w:rPr>
          <w:rFonts w:ascii="Times New Roman" w:hAnsi="Times New Roman" w:cs="Times New Roman"/>
          <w:sz w:val="24"/>
          <w:szCs w:val="24"/>
        </w:rPr>
        <w:t>……………….…….</w:t>
      </w:r>
      <w:r w:rsidR="00B04279">
        <w:rPr>
          <w:rFonts w:ascii="Times New Roman" w:hAnsi="Times New Roman" w:cs="Times New Roman"/>
          <w:sz w:val="24"/>
          <w:szCs w:val="24"/>
        </w:rPr>
        <w:t>...</w:t>
      </w:r>
      <w:r w:rsidR="0032288B">
        <w:rPr>
          <w:rFonts w:ascii="Times New Roman" w:hAnsi="Times New Roman" w:cs="Times New Roman"/>
          <w:sz w:val="24"/>
          <w:szCs w:val="24"/>
        </w:rPr>
        <w:tab/>
      </w:r>
      <w:r w:rsidR="00EA50A1">
        <w:rPr>
          <w:rFonts w:ascii="Times New Roman" w:hAnsi="Times New Roman" w:cs="Times New Roman"/>
          <w:sz w:val="24"/>
          <w:szCs w:val="24"/>
        </w:rPr>
        <w:t>6</w:t>
      </w:r>
    </w:p>
    <w:p w:rsidR="00E533DA" w:rsidRPr="007A6775" w:rsidRDefault="006E05B5" w:rsidP="006E05B5">
      <w:pPr>
        <w:ind w:left="1890"/>
        <w:rPr>
          <w:rFonts w:ascii="Times New Roman" w:hAnsi="Times New Roman" w:cs="Times New Roman"/>
          <w:sz w:val="24"/>
          <w:szCs w:val="24"/>
        </w:rPr>
      </w:pPr>
      <w:r>
        <w:rPr>
          <w:rFonts w:ascii="Times New Roman" w:hAnsi="Times New Roman" w:cs="Times New Roman"/>
          <w:sz w:val="24"/>
          <w:szCs w:val="24"/>
        </w:rPr>
        <w:tab/>
      </w:r>
      <w:r w:rsidR="00E533DA" w:rsidRPr="007A6775">
        <w:rPr>
          <w:rFonts w:ascii="Times New Roman" w:hAnsi="Times New Roman" w:cs="Times New Roman"/>
          <w:sz w:val="24"/>
          <w:szCs w:val="24"/>
        </w:rPr>
        <w:t>2.2.3 Preparation of DPPH</w:t>
      </w:r>
      <w:r w:rsidR="005643D4">
        <w:rPr>
          <w:rFonts w:ascii="Times New Roman" w:hAnsi="Times New Roman" w:cs="Times New Roman"/>
          <w:sz w:val="24"/>
          <w:szCs w:val="24"/>
        </w:rPr>
        <w:t>………………………..</w:t>
      </w:r>
      <w:r w:rsidR="00B04279">
        <w:rPr>
          <w:rFonts w:ascii="Times New Roman" w:hAnsi="Times New Roman" w:cs="Times New Roman"/>
          <w:sz w:val="24"/>
          <w:szCs w:val="24"/>
        </w:rPr>
        <w:t>…..</w:t>
      </w:r>
      <w:r w:rsidR="0032288B">
        <w:rPr>
          <w:rFonts w:ascii="Times New Roman" w:hAnsi="Times New Roman" w:cs="Times New Roman"/>
          <w:sz w:val="24"/>
          <w:szCs w:val="24"/>
        </w:rPr>
        <w:tab/>
      </w:r>
      <w:r w:rsidR="00EA50A1">
        <w:rPr>
          <w:rFonts w:ascii="Times New Roman" w:hAnsi="Times New Roman" w:cs="Times New Roman"/>
          <w:sz w:val="24"/>
          <w:szCs w:val="24"/>
        </w:rPr>
        <w:t xml:space="preserve"> 6</w:t>
      </w:r>
    </w:p>
    <w:p w:rsidR="00E533DA" w:rsidRPr="007A6775" w:rsidRDefault="00E533DA" w:rsidP="006E05B5">
      <w:pPr>
        <w:ind w:left="1800"/>
        <w:rPr>
          <w:rFonts w:ascii="Times New Roman" w:hAnsi="Times New Roman" w:cs="Times New Roman"/>
          <w:sz w:val="24"/>
          <w:szCs w:val="24"/>
        </w:rPr>
      </w:pPr>
      <w:r w:rsidRPr="007A6775">
        <w:rPr>
          <w:rFonts w:ascii="Times New Roman" w:hAnsi="Times New Roman" w:cs="Times New Roman"/>
          <w:sz w:val="24"/>
          <w:szCs w:val="24"/>
        </w:rPr>
        <w:t>2.3 Test Protocol</w:t>
      </w:r>
      <w:r w:rsidR="004E7D5D">
        <w:rPr>
          <w:rFonts w:ascii="Times New Roman" w:hAnsi="Times New Roman" w:cs="Times New Roman"/>
          <w:sz w:val="24"/>
          <w:szCs w:val="24"/>
        </w:rPr>
        <w:t>……</w:t>
      </w:r>
      <w:r w:rsidR="00B04279">
        <w:rPr>
          <w:rFonts w:ascii="Times New Roman" w:hAnsi="Times New Roman" w:cs="Times New Roman"/>
          <w:sz w:val="24"/>
          <w:szCs w:val="24"/>
        </w:rPr>
        <w:t>………………………</w:t>
      </w:r>
      <w:r w:rsidR="005643D4">
        <w:rPr>
          <w:rFonts w:ascii="Times New Roman" w:hAnsi="Times New Roman" w:cs="Times New Roman"/>
          <w:sz w:val="24"/>
          <w:szCs w:val="24"/>
        </w:rPr>
        <w:t>………...</w:t>
      </w:r>
      <w:r w:rsidR="00B04279">
        <w:rPr>
          <w:rFonts w:ascii="Times New Roman" w:hAnsi="Times New Roman" w:cs="Times New Roman"/>
          <w:sz w:val="24"/>
          <w:szCs w:val="24"/>
        </w:rPr>
        <w:t>..……..</w:t>
      </w:r>
      <w:r w:rsidR="0032288B">
        <w:rPr>
          <w:rFonts w:ascii="Times New Roman" w:hAnsi="Times New Roman" w:cs="Times New Roman"/>
          <w:sz w:val="24"/>
          <w:szCs w:val="24"/>
        </w:rPr>
        <w:tab/>
        <w:t>6-</w:t>
      </w:r>
      <w:r w:rsidR="00EA50A1">
        <w:rPr>
          <w:rFonts w:ascii="Times New Roman" w:hAnsi="Times New Roman" w:cs="Times New Roman"/>
          <w:sz w:val="24"/>
          <w:szCs w:val="24"/>
        </w:rPr>
        <w:t>7</w:t>
      </w:r>
      <w:r w:rsidR="0032288B">
        <w:rPr>
          <w:rFonts w:ascii="Times New Roman" w:hAnsi="Times New Roman" w:cs="Times New Roman"/>
          <w:sz w:val="24"/>
          <w:szCs w:val="24"/>
        </w:rPr>
        <w:tab/>
      </w:r>
    </w:p>
    <w:p w:rsidR="00E533DA" w:rsidRPr="007A6775" w:rsidRDefault="00E533DA" w:rsidP="00E533DA">
      <w:pPr>
        <w:rPr>
          <w:rFonts w:ascii="Times New Roman" w:hAnsi="Times New Roman" w:cs="Times New Roman"/>
          <w:sz w:val="24"/>
          <w:szCs w:val="24"/>
        </w:rPr>
      </w:pPr>
      <w:r w:rsidRPr="007A6775">
        <w:rPr>
          <w:rFonts w:ascii="Times New Roman" w:hAnsi="Times New Roman" w:cs="Times New Roman"/>
          <w:sz w:val="24"/>
          <w:szCs w:val="24"/>
        </w:rPr>
        <w:t>CHAPTER III</w:t>
      </w:r>
      <w:r w:rsidRPr="007A6775">
        <w:rPr>
          <w:rFonts w:ascii="Times New Roman" w:hAnsi="Times New Roman" w:cs="Times New Roman"/>
          <w:sz w:val="24"/>
          <w:szCs w:val="24"/>
        </w:rPr>
        <w:tab/>
        <w:t>Results</w:t>
      </w:r>
      <w:r w:rsidR="005643D4">
        <w:rPr>
          <w:rFonts w:ascii="Times New Roman" w:hAnsi="Times New Roman" w:cs="Times New Roman"/>
          <w:sz w:val="24"/>
          <w:szCs w:val="24"/>
        </w:rPr>
        <w:t xml:space="preserve">  …….……………………</w:t>
      </w:r>
      <w:r w:rsidR="007A6775">
        <w:rPr>
          <w:rFonts w:ascii="Times New Roman" w:hAnsi="Times New Roman" w:cs="Times New Roman"/>
          <w:sz w:val="24"/>
          <w:szCs w:val="24"/>
        </w:rPr>
        <w:t>………………</w:t>
      </w:r>
      <w:r w:rsidR="005643D4">
        <w:rPr>
          <w:rFonts w:ascii="Times New Roman" w:hAnsi="Times New Roman" w:cs="Times New Roman"/>
          <w:sz w:val="24"/>
          <w:szCs w:val="24"/>
        </w:rPr>
        <w:t>………………..</w:t>
      </w:r>
      <w:r w:rsidR="00B04279">
        <w:rPr>
          <w:rFonts w:ascii="Times New Roman" w:hAnsi="Times New Roman" w:cs="Times New Roman"/>
          <w:sz w:val="24"/>
          <w:szCs w:val="24"/>
        </w:rPr>
        <w:t>..</w:t>
      </w:r>
      <w:r w:rsidR="005D1EAA">
        <w:rPr>
          <w:rFonts w:ascii="Times New Roman" w:hAnsi="Times New Roman" w:cs="Times New Roman"/>
          <w:sz w:val="24"/>
          <w:szCs w:val="24"/>
        </w:rPr>
        <w:t>10-15</w:t>
      </w:r>
      <w:r w:rsidRPr="007A6775">
        <w:rPr>
          <w:rFonts w:ascii="Times New Roman" w:hAnsi="Times New Roman" w:cs="Times New Roman"/>
          <w:sz w:val="24"/>
          <w:szCs w:val="24"/>
        </w:rPr>
        <w:tab/>
      </w:r>
    </w:p>
    <w:p w:rsidR="00E533DA" w:rsidRPr="007A6775" w:rsidRDefault="00E533DA" w:rsidP="00E533DA">
      <w:pPr>
        <w:rPr>
          <w:rFonts w:ascii="Times New Roman" w:hAnsi="Times New Roman" w:cs="Times New Roman"/>
          <w:sz w:val="24"/>
          <w:szCs w:val="24"/>
        </w:rPr>
      </w:pPr>
      <w:r w:rsidRPr="007A6775">
        <w:rPr>
          <w:rFonts w:ascii="Times New Roman" w:hAnsi="Times New Roman" w:cs="Times New Roman"/>
          <w:sz w:val="24"/>
          <w:szCs w:val="24"/>
        </w:rPr>
        <w:t>CHAPTER IV</w:t>
      </w:r>
      <w:r w:rsidRPr="007A6775">
        <w:rPr>
          <w:rFonts w:ascii="Times New Roman" w:hAnsi="Times New Roman" w:cs="Times New Roman"/>
          <w:sz w:val="24"/>
          <w:szCs w:val="24"/>
        </w:rPr>
        <w:tab/>
        <w:t>Discussion</w:t>
      </w:r>
      <w:r w:rsidR="005643D4">
        <w:rPr>
          <w:rFonts w:ascii="Times New Roman" w:hAnsi="Times New Roman" w:cs="Times New Roman"/>
          <w:sz w:val="24"/>
          <w:szCs w:val="24"/>
        </w:rPr>
        <w:t xml:space="preserve">   ……………………</w:t>
      </w:r>
      <w:r w:rsidR="004E7D5D">
        <w:rPr>
          <w:rFonts w:ascii="Times New Roman" w:hAnsi="Times New Roman" w:cs="Times New Roman"/>
          <w:sz w:val="24"/>
          <w:szCs w:val="24"/>
        </w:rPr>
        <w:t>………</w:t>
      </w:r>
      <w:r w:rsidR="007A6775">
        <w:rPr>
          <w:rFonts w:ascii="Times New Roman" w:hAnsi="Times New Roman" w:cs="Times New Roman"/>
          <w:sz w:val="24"/>
          <w:szCs w:val="24"/>
        </w:rPr>
        <w:t>…………………………</w:t>
      </w:r>
      <w:r w:rsidR="00B04279">
        <w:rPr>
          <w:rFonts w:ascii="Times New Roman" w:hAnsi="Times New Roman" w:cs="Times New Roman"/>
          <w:sz w:val="24"/>
          <w:szCs w:val="24"/>
        </w:rPr>
        <w:t>..</w:t>
      </w:r>
      <w:r w:rsidR="005D1EAA">
        <w:rPr>
          <w:rFonts w:ascii="Times New Roman" w:hAnsi="Times New Roman" w:cs="Times New Roman"/>
          <w:sz w:val="24"/>
          <w:szCs w:val="24"/>
        </w:rPr>
        <w:t>16-17</w:t>
      </w:r>
    </w:p>
    <w:p w:rsidR="00E533DA" w:rsidRPr="007A6775" w:rsidRDefault="00E533DA" w:rsidP="00E533DA">
      <w:pPr>
        <w:rPr>
          <w:rFonts w:ascii="Times New Roman" w:hAnsi="Times New Roman" w:cs="Times New Roman"/>
          <w:sz w:val="24"/>
          <w:szCs w:val="24"/>
        </w:rPr>
      </w:pPr>
      <w:r w:rsidRPr="007A6775">
        <w:rPr>
          <w:rFonts w:ascii="Times New Roman" w:hAnsi="Times New Roman" w:cs="Times New Roman"/>
          <w:sz w:val="24"/>
          <w:szCs w:val="24"/>
        </w:rPr>
        <w:t>CHAPTER V</w:t>
      </w:r>
      <w:r w:rsidRPr="007A6775">
        <w:rPr>
          <w:rFonts w:ascii="Times New Roman" w:hAnsi="Times New Roman" w:cs="Times New Roman"/>
          <w:sz w:val="24"/>
          <w:szCs w:val="24"/>
        </w:rPr>
        <w:tab/>
        <w:t>Conclusion</w:t>
      </w:r>
      <w:r w:rsidR="005643D4">
        <w:rPr>
          <w:rFonts w:ascii="Times New Roman" w:hAnsi="Times New Roman" w:cs="Times New Roman"/>
          <w:sz w:val="24"/>
          <w:szCs w:val="24"/>
        </w:rPr>
        <w:t xml:space="preserve">  ……………………</w:t>
      </w:r>
      <w:r w:rsidR="004E7D5D">
        <w:rPr>
          <w:rFonts w:ascii="Times New Roman" w:hAnsi="Times New Roman" w:cs="Times New Roman"/>
          <w:sz w:val="24"/>
          <w:szCs w:val="24"/>
        </w:rPr>
        <w:t>…………</w:t>
      </w:r>
      <w:r w:rsidR="007A6775">
        <w:rPr>
          <w:rFonts w:ascii="Times New Roman" w:hAnsi="Times New Roman" w:cs="Times New Roman"/>
          <w:sz w:val="24"/>
          <w:szCs w:val="24"/>
        </w:rPr>
        <w:t>………………………</w:t>
      </w:r>
      <w:r w:rsidR="00B04279">
        <w:rPr>
          <w:rFonts w:ascii="Times New Roman" w:hAnsi="Times New Roman" w:cs="Times New Roman"/>
          <w:sz w:val="24"/>
          <w:szCs w:val="24"/>
        </w:rPr>
        <w:t>..</w:t>
      </w:r>
      <w:r w:rsidR="005D1EAA">
        <w:rPr>
          <w:rFonts w:ascii="Times New Roman" w:hAnsi="Times New Roman" w:cs="Times New Roman"/>
          <w:sz w:val="24"/>
          <w:szCs w:val="24"/>
        </w:rPr>
        <w:t>18</w:t>
      </w:r>
    </w:p>
    <w:p w:rsidR="00B82BD6" w:rsidRDefault="00E533DA" w:rsidP="00E533DA">
      <w:pPr>
        <w:rPr>
          <w:rFonts w:ascii="Times New Roman" w:hAnsi="Times New Roman" w:cs="Times New Roman"/>
          <w:sz w:val="24"/>
          <w:szCs w:val="24"/>
        </w:rPr>
      </w:pPr>
      <w:r w:rsidRPr="007A6775">
        <w:rPr>
          <w:rFonts w:ascii="Times New Roman" w:hAnsi="Times New Roman" w:cs="Times New Roman"/>
          <w:sz w:val="24"/>
          <w:szCs w:val="24"/>
        </w:rPr>
        <w:t>CHAPTER VI</w:t>
      </w:r>
      <w:r w:rsidRPr="007A6775">
        <w:rPr>
          <w:rFonts w:ascii="Times New Roman" w:hAnsi="Times New Roman" w:cs="Times New Roman"/>
          <w:sz w:val="24"/>
          <w:szCs w:val="24"/>
        </w:rPr>
        <w:tab/>
        <w:t>References</w:t>
      </w:r>
      <w:r w:rsidR="0032308E">
        <w:rPr>
          <w:rFonts w:ascii="Times New Roman" w:hAnsi="Times New Roman" w:cs="Times New Roman"/>
          <w:sz w:val="24"/>
          <w:szCs w:val="24"/>
        </w:rPr>
        <w:t xml:space="preserve">   …………</w:t>
      </w:r>
      <w:r w:rsidR="005643D4">
        <w:rPr>
          <w:rFonts w:ascii="Times New Roman" w:hAnsi="Times New Roman" w:cs="Times New Roman"/>
          <w:sz w:val="24"/>
          <w:szCs w:val="24"/>
        </w:rPr>
        <w:t>…………</w:t>
      </w:r>
      <w:r w:rsidR="004E7D5D">
        <w:rPr>
          <w:rFonts w:ascii="Times New Roman" w:hAnsi="Times New Roman" w:cs="Times New Roman"/>
          <w:sz w:val="24"/>
          <w:szCs w:val="24"/>
        </w:rPr>
        <w:t>………</w:t>
      </w:r>
      <w:r w:rsidR="007A6775">
        <w:rPr>
          <w:rFonts w:ascii="Times New Roman" w:hAnsi="Times New Roman" w:cs="Times New Roman"/>
          <w:sz w:val="24"/>
          <w:szCs w:val="24"/>
        </w:rPr>
        <w:t>…………………………</w:t>
      </w:r>
      <w:r w:rsidR="00B04279">
        <w:rPr>
          <w:rFonts w:ascii="Times New Roman" w:hAnsi="Times New Roman" w:cs="Times New Roman"/>
          <w:sz w:val="24"/>
          <w:szCs w:val="24"/>
        </w:rPr>
        <w:t>..</w:t>
      </w:r>
      <w:r w:rsidR="005D1EAA">
        <w:rPr>
          <w:rFonts w:ascii="Times New Roman" w:hAnsi="Times New Roman" w:cs="Times New Roman"/>
          <w:sz w:val="24"/>
          <w:szCs w:val="24"/>
        </w:rPr>
        <w:t>19-20</w:t>
      </w:r>
    </w:p>
    <w:p w:rsidR="00486A0C" w:rsidRDefault="00FD015C">
      <w:pPr>
        <w:rPr>
          <w:rFonts w:ascii="Times New Roman" w:hAnsi="Times New Roman" w:cs="Times New Roman"/>
          <w:sz w:val="24"/>
          <w:szCs w:val="24"/>
        </w:rPr>
      </w:pPr>
      <w:r w:rsidRPr="00FD015C">
        <w:rPr>
          <w:rFonts w:ascii="Times New Roman" w:hAnsi="Times New Roman" w:cs="Times New Roman"/>
          <w:sz w:val="24"/>
          <w:szCs w:val="24"/>
        </w:rPr>
        <w:t>Acknowledgement</w:t>
      </w:r>
      <w:r w:rsidR="005D1EAA">
        <w:rPr>
          <w:rFonts w:ascii="Times New Roman" w:hAnsi="Times New Roman" w:cs="Times New Roman"/>
          <w:sz w:val="24"/>
          <w:szCs w:val="24"/>
        </w:rPr>
        <w:t xml:space="preserve">   ……...…………………………………………………………21</w:t>
      </w:r>
    </w:p>
    <w:p w:rsidR="00DE6487" w:rsidRDefault="00FF6416">
      <w:pPr>
        <w:rPr>
          <w:rFonts w:ascii="Times New Roman" w:hAnsi="Times New Roman" w:cs="Times New Roman"/>
          <w:sz w:val="24"/>
          <w:szCs w:val="24"/>
        </w:rPr>
      </w:pPr>
      <w:r>
        <w:rPr>
          <w:rFonts w:ascii="Times New Roman" w:hAnsi="Times New Roman" w:cs="Times New Roman"/>
          <w:sz w:val="24"/>
          <w:szCs w:val="24"/>
        </w:rPr>
        <w:t>Biography</w:t>
      </w:r>
      <w:r w:rsidR="0032308E">
        <w:rPr>
          <w:rFonts w:ascii="Times New Roman" w:hAnsi="Times New Roman" w:cs="Times New Roman"/>
          <w:sz w:val="24"/>
          <w:szCs w:val="24"/>
        </w:rPr>
        <w:t xml:space="preserve">           </w:t>
      </w:r>
      <w:r w:rsidR="005D1EAA">
        <w:rPr>
          <w:rFonts w:ascii="Times New Roman" w:hAnsi="Times New Roman" w:cs="Times New Roman"/>
          <w:sz w:val="24"/>
          <w:szCs w:val="24"/>
        </w:rPr>
        <w:t xml:space="preserve">     …………………………………………………………………22</w:t>
      </w:r>
    </w:p>
    <w:p w:rsidR="007F5074" w:rsidRDefault="007F5074">
      <w:pPr>
        <w:rPr>
          <w:rFonts w:ascii="Times New Roman" w:hAnsi="Times New Roman" w:cs="Times New Roman"/>
          <w:sz w:val="24"/>
          <w:szCs w:val="24"/>
        </w:rPr>
      </w:pPr>
      <w:r>
        <w:rPr>
          <w:rFonts w:ascii="Times New Roman" w:hAnsi="Times New Roman" w:cs="Times New Roman"/>
          <w:sz w:val="24"/>
          <w:szCs w:val="24"/>
        </w:rPr>
        <w:br w:type="page"/>
      </w:r>
    </w:p>
    <w:p w:rsidR="00FF6416" w:rsidRPr="00194534" w:rsidRDefault="00FF6416" w:rsidP="00FF6416">
      <w:pPr>
        <w:jc w:val="center"/>
        <w:rPr>
          <w:rFonts w:ascii="Times New Roman" w:hAnsi="Times New Roman" w:cs="Times New Roman"/>
          <w:b/>
          <w:sz w:val="28"/>
          <w:szCs w:val="28"/>
        </w:rPr>
      </w:pPr>
      <w:r w:rsidRPr="00194534">
        <w:rPr>
          <w:rFonts w:ascii="Times New Roman" w:hAnsi="Times New Roman" w:cs="Times New Roman"/>
          <w:b/>
          <w:sz w:val="28"/>
          <w:szCs w:val="28"/>
        </w:rPr>
        <w:lastRenderedPageBreak/>
        <w:t>LIST OF ABBREVIATIONS</w:t>
      </w:r>
    </w:p>
    <w:tbl>
      <w:tblPr>
        <w:tblStyle w:val="TableGrid"/>
        <w:tblW w:w="0" w:type="auto"/>
        <w:jc w:val="center"/>
        <w:tblLook w:val="04A0"/>
      </w:tblPr>
      <w:tblGrid>
        <w:gridCol w:w="2988"/>
        <w:gridCol w:w="5868"/>
      </w:tblGrid>
      <w:tr w:rsidR="00FF6416" w:rsidRPr="00D85094" w:rsidTr="00817312">
        <w:trPr>
          <w:jc w:val="center"/>
        </w:trPr>
        <w:tc>
          <w:tcPr>
            <w:tcW w:w="2988" w:type="dxa"/>
          </w:tcPr>
          <w:p w:rsidR="00FF6416" w:rsidRPr="00D85094" w:rsidRDefault="00FF6416" w:rsidP="00817312">
            <w:pPr>
              <w:rPr>
                <w:rFonts w:ascii="Monotype Corsiva" w:hAnsi="Monotype Corsiva" w:cs="Arial"/>
                <w:bCs/>
                <w:i/>
                <w:iCs/>
                <w:sz w:val="28"/>
                <w:szCs w:val="28"/>
              </w:rPr>
            </w:pPr>
            <w:r>
              <w:rPr>
                <w:rFonts w:ascii="Times New Roman" w:hAnsi="Times New Roman" w:cs="Times New Roman"/>
                <w:sz w:val="24"/>
                <w:szCs w:val="24"/>
              </w:rPr>
              <w:t>DPPH</w:t>
            </w:r>
          </w:p>
        </w:tc>
        <w:tc>
          <w:tcPr>
            <w:tcW w:w="5868" w:type="dxa"/>
          </w:tcPr>
          <w:p w:rsidR="00FF6416" w:rsidRPr="002D28C0" w:rsidRDefault="00FF6416" w:rsidP="00817312">
            <w:pPr>
              <w:rPr>
                <w:rFonts w:ascii="Times New Roman" w:hAnsi="Times New Roman" w:cs="Times New Roman"/>
                <w:sz w:val="24"/>
                <w:szCs w:val="24"/>
              </w:rPr>
            </w:pPr>
            <w:r w:rsidRPr="002D28C0">
              <w:rPr>
                <w:rStyle w:val="st"/>
                <w:rFonts w:ascii="Times New Roman" w:hAnsi="Times New Roman" w:cs="Times New Roman"/>
                <w:sz w:val="24"/>
                <w:szCs w:val="24"/>
              </w:rPr>
              <w:t xml:space="preserve">1,1-diphenyl-2-picrylhydrazyl </w:t>
            </w:r>
          </w:p>
        </w:tc>
      </w:tr>
      <w:tr w:rsidR="00FF6416" w:rsidRPr="00D85094" w:rsidTr="00817312">
        <w:trPr>
          <w:jc w:val="center"/>
        </w:trPr>
        <w:tc>
          <w:tcPr>
            <w:tcW w:w="2988" w:type="dxa"/>
          </w:tcPr>
          <w:p w:rsidR="00FF6416" w:rsidRPr="00D85094" w:rsidRDefault="00FF6416" w:rsidP="00817312">
            <w:pPr>
              <w:rPr>
                <w:rFonts w:ascii="Monotype Corsiva" w:hAnsi="Monotype Corsiva" w:cs="Arial"/>
                <w:bCs/>
                <w:i/>
                <w:iCs/>
                <w:sz w:val="28"/>
                <w:szCs w:val="28"/>
              </w:rPr>
            </w:pPr>
            <w:r w:rsidRPr="00D85094">
              <w:rPr>
                <w:rFonts w:ascii="Times New Roman" w:hAnsi="Times New Roman" w:cs="Times New Roman"/>
                <w:sz w:val="24"/>
                <w:szCs w:val="24"/>
              </w:rPr>
              <w:t>UV</w:t>
            </w:r>
          </w:p>
        </w:tc>
        <w:tc>
          <w:tcPr>
            <w:tcW w:w="5868" w:type="dxa"/>
          </w:tcPr>
          <w:p w:rsidR="00FF6416" w:rsidRPr="00D85094" w:rsidRDefault="00FF6416" w:rsidP="00817312">
            <w:pPr>
              <w:rPr>
                <w:rFonts w:ascii="Monotype Corsiva" w:hAnsi="Monotype Corsiva" w:cs="Arial"/>
                <w:bCs/>
                <w:i/>
                <w:iCs/>
                <w:sz w:val="28"/>
                <w:szCs w:val="28"/>
              </w:rPr>
            </w:pPr>
            <w:r>
              <w:rPr>
                <w:rFonts w:ascii="Times New Roman" w:hAnsi="Times New Roman" w:cs="Times New Roman"/>
                <w:sz w:val="24"/>
                <w:szCs w:val="24"/>
              </w:rPr>
              <w:t>Ultra violet</w:t>
            </w:r>
          </w:p>
        </w:tc>
      </w:tr>
      <w:tr w:rsidR="00FF6416" w:rsidRPr="00D85094" w:rsidTr="00817312">
        <w:trPr>
          <w:jc w:val="center"/>
        </w:trPr>
        <w:tc>
          <w:tcPr>
            <w:tcW w:w="2988" w:type="dxa"/>
          </w:tcPr>
          <w:p w:rsidR="00FF6416" w:rsidRPr="00D85094" w:rsidRDefault="00FF6416" w:rsidP="00817312">
            <w:pPr>
              <w:rPr>
                <w:rFonts w:ascii="Times New Roman" w:hAnsi="Times New Roman" w:cs="Times New Roman"/>
                <w:sz w:val="24"/>
                <w:szCs w:val="24"/>
              </w:rPr>
            </w:pPr>
            <w:r>
              <w:rPr>
                <w:rFonts w:ascii="Times New Roman" w:hAnsi="Times New Roman" w:cs="Times New Roman"/>
                <w:sz w:val="24"/>
                <w:szCs w:val="24"/>
              </w:rPr>
              <w:t>mg</w:t>
            </w:r>
          </w:p>
        </w:tc>
        <w:tc>
          <w:tcPr>
            <w:tcW w:w="5868" w:type="dxa"/>
          </w:tcPr>
          <w:p w:rsidR="00FF6416" w:rsidRPr="00D85094" w:rsidRDefault="00FF6416" w:rsidP="00817312">
            <w:pPr>
              <w:rPr>
                <w:rFonts w:ascii="Times New Roman" w:hAnsi="Times New Roman" w:cs="Times New Roman"/>
                <w:sz w:val="24"/>
                <w:szCs w:val="24"/>
              </w:rPr>
            </w:pPr>
            <w:r>
              <w:rPr>
                <w:rFonts w:ascii="Times New Roman" w:hAnsi="Times New Roman" w:cs="Times New Roman"/>
                <w:sz w:val="24"/>
                <w:szCs w:val="24"/>
              </w:rPr>
              <w:t>Milligram</w:t>
            </w:r>
          </w:p>
        </w:tc>
      </w:tr>
      <w:tr w:rsidR="00FF6416" w:rsidRPr="00D85094" w:rsidTr="00817312">
        <w:trPr>
          <w:jc w:val="center"/>
        </w:trPr>
        <w:tc>
          <w:tcPr>
            <w:tcW w:w="2988" w:type="dxa"/>
          </w:tcPr>
          <w:p w:rsidR="00FF6416" w:rsidRDefault="00FF6416" w:rsidP="00817312">
            <w:pPr>
              <w:rPr>
                <w:rFonts w:ascii="Times New Roman" w:hAnsi="Times New Roman" w:cs="Times New Roman"/>
                <w:sz w:val="24"/>
                <w:szCs w:val="24"/>
              </w:rPr>
            </w:pPr>
            <w:r>
              <w:rPr>
                <w:rFonts w:ascii="Times New Roman" w:hAnsi="Times New Roman" w:cs="Times New Roman"/>
                <w:sz w:val="24"/>
                <w:szCs w:val="24"/>
              </w:rPr>
              <w:t>µg</w:t>
            </w:r>
          </w:p>
        </w:tc>
        <w:tc>
          <w:tcPr>
            <w:tcW w:w="5868" w:type="dxa"/>
          </w:tcPr>
          <w:p w:rsidR="00FF6416" w:rsidRDefault="00FF6416" w:rsidP="00817312">
            <w:pPr>
              <w:rPr>
                <w:rFonts w:ascii="Times New Roman" w:hAnsi="Times New Roman" w:cs="Times New Roman"/>
                <w:sz w:val="24"/>
                <w:szCs w:val="24"/>
              </w:rPr>
            </w:pPr>
            <w:r>
              <w:rPr>
                <w:rFonts w:ascii="Times New Roman" w:hAnsi="Times New Roman" w:cs="Times New Roman"/>
                <w:sz w:val="24"/>
                <w:szCs w:val="24"/>
              </w:rPr>
              <w:t>Microgram</w:t>
            </w:r>
          </w:p>
        </w:tc>
      </w:tr>
      <w:tr w:rsidR="00FF6416" w:rsidRPr="00D85094" w:rsidTr="00817312">
        <w:trPr>
          <w:jc w:val="center"/>
        </w:trPr>
        <w:tc>
          <w:tcPr>
            <w:tcW w:w="2988" w:type="dxa"/>
          </w:tcPr>
          <w:p w:rsidR="00FF6416" w:rsidRPr="00D85094" w:rsidRDefault="00FF6416" w:rsidP="00817312">
            <w:pPr>
              <w:rPr>
                <w:rFonts w:ascii="Times New Roman" w:hAnsi="Times New Roman" w:cs="Times New Roman"/>
                <w:sz w:val="24"/>
                <w:szCs w:val="24"/>
              </w:rPr>
            </w:pPr>
            <w:r>
              <w:rPr>
                <w:rFonts w:ascii="Times New Roman" w:hAnsi="Times New Roman" w:cs="Times New Roman"/>
                <w:sz w:val="24"/>
                <w:szCs w:val="24"/>
              </w:rPr>
              <w:t>µl</w:t>
            </w:r>
          </w:p>
        </w:tc>
        <w:tc>
          <w:tcPr>
            <w:tcW w:w="5868" w:type="dxa"/>
          </w:tcPr>
          <w:p w:rsidR="00FF6416" w:rsidRPr="00A625C4" w:rsidRDefault="00FF6416" w:rsidP="00817312">
            <w:r>
              <w:rPr>
                <w:rStyle w:val="st"/>
              </w:rPr>
              <w:t>Microlitre</w:t>
            </w:r>
          </w:p>
        </w:tc>
      </w:tr>
      <w:tr w:rsidR="00FF6416" w:rsidRPr="00D85094" w:rsidTr="00817312">
        <w:trPr>
          <w:jc w:val="center"/>
        </w:trPr>
        <w:tc>
          <w:tcPr>
            <w:tcW w:w="2988" w:type="dxa"/>
          </w:tcPr>
          <w:p w:rsidR="00FF6416" w:rsidRPr="00D85094" w:rsidRDefault="00FF6416" w:rsidP="00817312">
            <w:pPr>
              <w:rPr>
                <w:rFonts w:ascii="Times New Roman" w:hAnsi="Times New Roman" w:cs="Times New Roman"/>
                <w:sz w:val="24"/>
                <w:szCs w:val="24"/>
              </w:rPr>
            </w:pPr>
            <w:r>
              <w:rPr>
                <w:rFonts w:ascii="Times New Roman" w:hAnsi="Times New Roman" w:cs="Times New Roman"/>
                <w:sz w:val="24"/>
                <w:szCs w:val="24"/>
              </w:rPr>
              <w:t>nm</w:t>
            </w:r>
          </w:p>
        </w:tc>
        <w:tc>
          <w:tcPr>
            <w:tcW w:w="5868" w:type="dxa"/>
          </w:tcPr>
          <w:p w:rsidR="00FF6416" w:rsidRPr="00D85094" w:rsidRDefault="00FF6416" w:rsidP="00817312">
            <w:pPr>
              <w:rPr>
                <w:rFonts w:ascii="Times New Roman" w:hAnsi="Times New Roman" w:cs="Times New Roman"/>
                <w:sz w:val="24"/>
                <w:szCs w:val="24"/>
              </w:rPr>
            </w:pPr>
            <w:r>
              <w:rPr>
                <w:rFonts w:ascii="Times New Roman" w:hAnsi="Times New Roman" w:cs="Times New Roman"/>
                <w:sz w:val="24"/>
                <w:szCs w:val="24"/>
              </w:rPr>
              <w:t xml:space="preserve">Nanometer </w:t>
            </w:r>
          </w:p>
        </w:tc>
      </w:tr>
      <w:tr w:rsidR="00FF6416" w:rsidRPr="00D85094" w:rsidTr="00817312">
        <w:trPr>
          <w:jc w:val="center"/>
        </w:trPr>
        <w:tc>
          <w:tcPr>
            <w:tcW w:w="2988" w:type="dxa"/>
          </w:tcPr>
          <w:p w:rsidR="00FF6416" w:rsidRPr="000B7676" w:rsidRDefault="00FF6416" w:rsidP="00817312">
            <w:pPr>
              <w:rPr>
                <w:rFonts w:ascii="Times New Roman" w:hAnsi="Times New Roman" w:cs="Times New Roman"/>
                <w:i/>
                <w:sz w:val="24"/>
                <w:szCs w:val="24"/>
              </w:rPr>
            </w:pPr>
            <w:r w:rsidRPr="000B7676">
              <w:rPr>
                <w:rFonts w:ascii="Times New Roman" w:hAnsi="Times New Roman" w:cs="Times New Roman"/>
                <w:i/>
                <w:sz w:val="24"/>
                <w:szCs w:val="24"/>
              </w:rPr>
              <w:t>Et al.,</w:t>
            </w:r>
          </w:p>
        </w:tc>
        <w:tc>
          <w:tcPr>
            <w:tcW w:w="5868" w:type="dxa"/>
          </w:tcPr>
          <w:p w:rsidR="00FF6416" w:rsidRPr="00D85094" w:rsidRDefault="00FF6416" w:rsidP="00817312">
            <w:pPr>
              <w:rPr>
                <w:rFonts w:ascii="Times New Roman" w:hAnsi="Times New Roman" w:cs="Times New Roman"/>
                <w:sz w:val="24"/>
                <w:szCs w:val="24"/>
              </w:rPr>
            </w:pPr>
            <w:r w:rsidRPr="000B7676">
              <w:rPr>
                <w:rFonts w:ascii="Times New Roman" w:hAnsi="Times New Roman" w:cs="Times New Roman"/>
                <w:sz w:val="24"/>
                <w:szCs w:val="24"/>
              </w:rPr>
              <w:t>et alia</w:t>
            </w:r>
            <w:r>
              <w:rPr>
                <w:rFonts w:ascii="Times New Roman" w:hAnsi="Times New Roman" w:cs="Times New Roman"/>
                <w:sz w:val="24"/>
                <w:szCs w:val="24"/>
              </w:rPr>
              <w:t xml:space="preserve">  or  </w:t>
            </w:r>
            <w:r w:rsidRPr="000B7676">
              <w:rPr>
                <w:rFonts w:ascii="Times New Roman" w:hAnsi="Times New Roman" w:cs="Times New Roman"/>
                <w:sz w:val="24"/>
                <w:szCs w:val="24"/>
              </w:rPr>
              <w:t>et alii</w:t>
            </w:r>
            <w:r>
              <w:rPr>
                <w:rFonts w:ascii="Times New Roman" w:hAnsi="Times New Roman" w:cs="Times New Roman"/>
                <w:sz w:val="24"/>
                <w:szCs w:val="24"/>
              </w:rPr>
              <w:t xml:space="preserve">  or  </w:t>
            </w:r>
            <w:r w:rsidRPr="000B7676">
              <w:rPr>
                <w:rFonts w:ascii="Times New Roman" w:hAnsi="Times New Roman" w:cs="Times New Roman"/>
                <w:sz w:val="24"/>
                <w:szCs w:val="24"/>
              </w:rPr>
              <w:t>et aliae</w:t>
            </w:r>
            <w:r>
              <w:rPr>
                <w:rFonts w:ascii="Times New Roman" w:hAnsi="Times New Roman" w:cs="Times New Roman"/>
                <w:sz w:val="24"/>
                <w:szCs w:val="24"/>
              </w:rPr>
              <w:t xml:space="preserve">  (</w:t>
            </w:r>
            <w:r>
              <w:rPr>
                <w:rStyle w:val="tgc"/>
              </w:rPr>
              <w:t>means “and others.”)</w:t>
            </w:r>
          </w:p>
        </w:tc>
      </w:tr>
    </w:tbl>
    <w:p w:rsidR="00486A0C" w:rsidRDefault="00486A0C" w:rsidP="00E533DA">
      <w:pPr>
        <w:rPr>
          <w:rFonts w:ascii="Times New Roman" w:hAnsi="Times New Roman" w:cs="Times New Roman"/>
          <w:bCs/>
          <w:iCs/>
          <w:sz w:val="24"/>
          <w:szCs w:val="24"/>
        </w:rPr>
      </w:pPr>
    </w:p>
    <w:p w:rsidR="00A657D6" w:rsidRPr="009C4931" w:rsidRDefault="009C4931" w:rsidP="009C4931">
      <w:pPr>
        <w:jc w:val="center"/>
        <w:rPr>
          <w:rFonts w:ascii="Times New Roman" w:hAnsi="Times New Roman"/>
          <w:b/>
          <w:sz w:val="32"/>
          <w:szCs w:val="32"/>
        </w:rPr>
      </w:pPr>
      <w:r w:rsidRPr="00AB6C59">
        <w:rPr>
          <w:rFonts w:ascii="Times New Roman" w:hAnsi="Times New Roman"/>
          <w:b/>
          <w:sz w:val="32"/>
          <w:szCs w:val="32"/>
        </w:rPr>
        <w:t>TABLES</w:t>
      </w:r>
    </w:p>
    <w:tbl>
      <w:tblPr>
        <w:tblStyle w:val="TableGrid"/>
        <w:tblW w:w="0" w:type="auto"/>
        <w:tblInd w:w="262" w:type="dxa"/>
        <w:tblLook w:val="04A0"/>
      </w:tblPr>
      <w:tblGrid>
        <w:gridCol w:w="1603"/>
        <w:gridCol w:w="5564"/>
        <w:gridCol w:w="1427"/>
      </w:tblGrid>
      <w:tr w:rsidR="009C4931" w:rsidRPr="00AB6C59" w:rsidTr="00817312">
        <w:trPr>
          <w:trHeight w:val="395"/>
        </w:trPr>
        <w:tc>
          <w:tcPr>
            <w:tcW w:w="1638" w:type="dxa"/>
            <w:vAlign w:val="center"/>
          </w:tcPr>
          <w:p w:rsidR="009C4931" w:rsidRPr="00AB6C59" w:rsidRDefault="009C4931" w:rsidP="00817312">
            <w:pPr>
              <w:spacing w:line="360" w:lineRule="auto"/>
              <w:jc w:val="center"/>
              <w:rPr>
                <w:rFonts w:ascii="Times New Roman" w:eastAsia="Times New Roman" w:hAnsi="Times New Roman"/>
                <w:b/>
                <w:sz w:val="28"/>
                <w:szCs w:val="28"/>
              </w:rPr>
            </w:pPr>
            <w:r w:rsidRPr="00AB6C59">
              <w:rPr>
                <w:rFonts w:ascii="Times New Roman" w:eastAsia="Times New Roman" w:hAnsi="Times New Roman"/>
                <w:b/>
                <w:sz w:val="28"/>
                <w:szCs w:val="28"/>
              </w:rPr>
              <w:t>Table No.</w:t>
            </w:r>
          </w:p>
        </w:tc>
        <w:tc>
          <w:tcPr>
            <w:tcW w:w="5760" w:type="dxa"/>
            <w:vAlign w:val="center"/>
          </w:tcPr>
          <w:p w:rsidR="009C4931" w:rsidRPr="00AB6C59" w:rsidRDefault="009C4931" w:rsidP="00817312">
            <w:pPr>
              <w:spacing w:line="360" w:lineRule="auto"/>
              <w:jc w:val="center"/>
              <w:rPr>
                <w:rFonts w:ascii="Times New Roman" w:eastAsia="Times New Roman" w:hAnsi="Times New Roman"/>
                <w:b/>
                <w:sz w:val="28"/>
                <w:szCs w:val="28"/>
              </w:rPr>
            </w:pPr>
            <w:r w:rsidRPr="00AB6C59">
              <w:rPr>
                <w:rFonts w:ascii="Times New Roman" w:eastAsia="Times New Roman" w:hAnsi="Times New Roman"/>
                <w:b/>
                <w:sz w:val="28"/>
                <w:szCs w:val="28"/>
              </w:rPr>
              <w:t>Name of Tables</w:t>
            </w:r>
          </w:p>
        </w:tc>
        <w:tc>
          <w:tcPr>
            <w:tcW w:w="1458" w:type="dxa"/>
            <w:vAlign w:val="center"/>
          </w:tcPr>
          <w:p w:rsidR="009C4931" w:rsidRPr="00AB6C59" w:rsidRDefault="009C4931" w:rsidP="00817312">
            <w:pPr>
              <w:spacing w:line="360" w:lineRule="auto"/>
              <w:jc w:val="center"/>
              <w:rPr>
                <w:rFonts w:ascii="Times New Roman" w:eastAsia="Times New Roman" w:hAnsi="Times New Roman"/>
                <w:b/>
                <w:sz w:val="28"/>
                <w:szCs w:val="28"/>
              </w:rPr>
            </w:pPr>
            <w:r w:rsidRPr="00AB6C59">
              <w:rPr>
                <w:rFonts w:ascii="Times New Roman" w:eastAsia="Times New Roman" w:hAnsi="Times New Roman"/>
                <w:b/>
                <w:sz w:val="28"/>
                <w:szCs w:val="28"/>
              </w:rPr>
              <w:t>Page No.</w:t>
            </w:r>
          </w:p>
        </w:tc>
      </w:tr>
      <w:tr w:rsidR="009C4931" w:rsidRPr="00AB6C59" w:rsidTr="009C4931">
        <w:trPr>
          <w:trHeight w:val="593"/>
        </w:trPr>
        <w:tc>
          <w:tcPr>
            <w:tcW w:w="1638" w:type="dxa"/>
            <w:vAlign w:val="center"/>
          </w:tcPr>
          <w:p w:rsidR="009C4931" w:rsidRPr="00AB6C59" w:rsidRDefault="009C4931" w:rsidP="00817312">
            <w:pPr>
              <w:spacing w:line="360" w:lineRule="auto"/>
              <w:jc w:val="center"/>
              <w:rPr>
                <w:rFonts w:ascii="Times New Roman" w:eastAsia="Times New Roman" w:hAnsi="Times New Roman"/>
                <w:b/>
                <w:sz w:val="24"/>
                <w:szCs w:val="24"/>
              </w:rPr>
            </w:pPr>
            <w:r w:rsidRPr="00AB6C59">
              <w:rPr>
                <w:rFonts w:ascii="Times New Roman" w:eastAsia="Times New Roman" w:hAnsi="Times New Roman"/>
                <w:b/>
                <w:sz w:val="24"/>
                <w:szCs w:val="24"/>
              </w:rPr>
              <w:t>01.</w:t>
            </w:r>
          </w:p>
        </w:tc>
        <w:tc>
          <w:tcPr>
            <w:tcW w:w="5760" w:type="dxa"/>
            <w:vAlign w:val="center"/>
          </w:tcPr>
          <w:p w:rsidR="009C4931" w:rsidRPr="00AB6C59" w:rsidRDefault="009C4931" w:rsidP="009C4931">
            <w:pPr>
              <w:pStyle w:val="Default"/>
              <w:rPr>
                <w:rFonts w:eastAsia="Times New Roman"/>
                <w:color w:val="auto"/>
              </w:rPr>
            </w:pPr>
            <w:r w:rsidRPr="009C4931">
              <w:rPr>
                <w:rFonts w:eastAsia="Times New Roman"/>
                <w:bCs/>
                <w:color w:val="auto"/>
              </w:rPr>
              <w:t>Concentration and absorbance of Ascorbic acid</w:t>
            </w:r>
          </w:p>
        </w:tc>
        <w:tc>
          <w:tcPr>
            <w:tcW w:w="1458" w:type="dxa"/>
            <w:vAlign w:val="center"/>
          </w:tcPr>
          <w:p w:rsidR="009C4931" w:rsidRPr="00AB6C59" w:rsidRDefault="005D1EAA" w:rsidP="00817312">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9C4931" w:rsidRPr="00AB6C59" w:rsidTr="00817312">
        <w:tc>
          <w:tcPr>
            <w:tcW w:w="1638" w:type="dxa"/>
            <w:vAlign w:val="center"/>
          </w:tcPr>
          <w:p w:rsidR="009C4931" w:rsidRPr="00AB6C59" w:rsidRDefault="009C4931" w:rsidP="00817312">
            <w:pPr>
              <w:spacing w:line="360" w:lineRule="auto"/>
              <w:jc w:val="center"/>
              <w:rPr>
                <w:rFonts w:ascii="Times New Roman" w:eastAsia="Times New Roman" w:hAnsi="Times New Roman"/>
                <w:b/>
                <w:sz w:val="24"/>
                <w:szCs w:val="24"/>
              </w:rPr>
            </w:pPr>
            <w:r w:rsidRPr="00AB6C59">
              <w:rPr>
                <w:rFonts w:ascii="Times New Roman" w:eastAsia="Times New Roman" w:hAnsi="Times New Roman"/>
                <w:b/>
                <w:sz w:val="24"/>
                <w:szCs w:val="24"/>
              </w:rPr>
              <w:t>02.</w:t>
            </w:r>
          </w:p>
        </w:tc>
        <w:tc>
          <w:tcPr>
            <w:tcW w:w="5760" w:type="dxa"/>
            <w:vAlign w:val="center"/>
          </w:tcPr>
          <w:p w:rsidR="009C4931" w:rsidRPr="00AB6C59" w:rsidRDefault="009C4931" w:rsidP="009C4931">
            <w:pPr>
              <w:pStyle w:val="Default"/>
              <w:rPr>
                <w:rFonts w:eastAsia="Times New Roman"/>
                <w:bCs/>
                <w:color w:val="auto"/>
              </w:rPr>
            </w:pPr>
            <w:r w:rsidRPr="009C4931">
              <w:rPr>
                <w:rFonts w:eastAsia="Times New Roman"/>
                <w:bCs/>
                <w:color w:val="auto"/>
              </w:rPr>
              <w:t xml:space="preserve">Concentration and absorbance of </w:t>
            </w:r>
            <w:r w:rsidR="00CE49F4">
              <w:rPr>
                <w:rFonts w:eastAsia="Times New Roman"/>
                <w:bCs/>
                <w:color w:val="auto"/>
              </w:rPr>
              <w:t>Holy basil</w:t>
            </w:r>
          </w:p>
        </w:tc>
        <w:tc>
          <w:tcPr>
            <w:tcW w:w="1458" w:type="dxa"/>
            <w:vAlign w:val="center"/>
          </w:tcPr>
          <w:p w:rsidR="009C4931" w:rsidRPr="00AB6C59" w:rsidRDefault="009C4931" w:rsidP="00817312">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5D1EAA">
              <w:rPr>
                <w:rFonts w:ascii="Times New Roman" w:eastAsia="Times New Roman" w:hAnsi="Times New Roman"/>
                <w:sz w:val="24"/>
                <w:szCs w:val="24"/>
              </w:rPr>
              <w:t>1</w:t>
            </w:r>
          </w:p>
        </w:tc>
      </w:tr>
      <w:tr w:rsidR="009C4931" w:rsidRPr="00AB6C59" w:rsidTr="00817312">
        <w:trPr>
          <w:trHeight w:val="529"/>
        </w:trPr>
        <w:tc>
          <w:tcPr>
            <w:tcW w:w="1638" w:type="dxa"/>
            <w:vAlign w:val="center"/>
          </w:tcPr>
          <w:p w:rsidR="009C4931" w:rsidRPr="00AB6C59" w:rsidRDefault="009C4931" w:rsidP="00817312">
            <w:pPr>
              <w:spacing w:line="360" w:lineRule="auto"/>
              <w:jc w:val="center"/>
              <w:rPr>
                <w:rFonts w:ascii="Times New Roman" w:eastAsia="Times New Roman" w:hAnsi="Times New Roman"/>
                <w:b/>
                <w:sz w:val="24"/>
                <w:szCs w:val="24"/>
              </w:rPr>
            </w:pPr>
            <w:r w:rsidRPr="00AB6C59">
              <w:rPr>
                <w:rFonts w:ascii="Times New Roman" w:eastAsia="Times New Roman" w:hAnsi="Times New Roman"/>
                <w:b/>
                <w:sz w:val="24"/>
                <w:szCs w:val="24"/>
              </w:rPr>
              <w:t>03.</w:t>
            </w:r>
          </w:p>
        </w:tc>
        <w:tc>
          <w:tcPr>
            <w:tcW w:w="5760" w:type="dxa"/>
            <w:vAlign w:val="center"/>
          </w:tcPr>
          <w:p w:rsidR="009C4931" w:rsidRPr="00AB6C59" w:rsidRDefault="009C4931" w:rsidP="009C4931">
            <w:pPr>
              <w:pStyle w:val="Default"/>
              <w:rPr>
                <w:rFonts w:eastAsia="Times New Roman"/>
                <w:bCs/>
                <w:color w:val="auto"/>
              </w:rPr>
            </w:pPr>
            <w:r w:rsidRPr="009C4931">
              <w:rPr>
                <w:rFonts w:eastAsia="Times New Roman"/>
                <w:color w:val="auto"/>
              </w:rPr>
              <w:t xml:space="preserve">Concentration and absorbance of </w:t>
            </w:r>
            <w:r w:rsidR="00CE49F4">
              <w:rPr>
                <w:rFonts w:eastAsia="Times New Roman"/>
                <w:color w:val="auto"/>
              </w:rPr>
              <w:t>Turmeric</w:t>
            </w:r>
          </w:p>
        </w:tc>
        <w:tc>
          <w:tcPr>
            <w:tcW w:w="1458" w:type="dxa"/>
            <w:vAlign w:val="center"/>
          </w:tcPr>
          <w:p w:rsidR="009C4931" w:rsidRPr="00AB6C59" w:rsidRDefault="009C4931" w:rsidP="00817312">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5D1EAA">
              <w:rPr>
                <w:rFonts w:ascii="Times New Roman" w:eastAsia="Times New Roman" w:hAnsi="Times New Roman"/>
                <w:sz w:val="24"/>
                <w:szCs w:val="24"/>
              </w:rPr>
              <w:t>1</w:t>
            </w:r>
          </w:p>
        </w:tc>
      </w:tr>
      <w:tr w:rsidR="009C4931" w:rsidRPr="00AB6C59" w:rsidTr="00817312">
        <w:tc>
          <w:tcPr>
            <w:tcW w:w="1638" w:type="dxa"/>
            <w:vAlign w:val="center"/>
          </w:tcPr>
          <w:p w:rsidR="009C4931" w:rsidRPr="00AB6C59" w:rsidRDefault="009C4931" w:rsidP="00817312">
            <w:pPr>
              <w:spacing w:line="360" w:lineRule="auto"/>
              <w:jc w:val="center"/>
              <w:rPr>
                <w:rFonts w:ascii="Times New Roman" w:eastAsia="Times New Roman" w:hAnsi="Times New Roman"/>
                <w:b/>
                <w:sz w:val="24"/>
                <w:szCs w:val="24"/>
              </w:rPr>
            </w:pPr>
            <w:r w:rsidRPr="00AB6C59">
              <w:rPr>
                <w:rFonts w:ascii="Times New Roman" w:eastAsia="Times New Roman" w:hAnsi="Times New Roman"/>
                <w:b/>
                <w:sz w:val="24"/>
                <w:szCs w:val="24"/>
              </w:rPr>
              <w:t>04.</w:t>
            </w:r>
          </w:p>
        </w:tc>
        <w:tc>
          <w:tcPr>
            <w:tcW w:w="5760" w:type="dxa"/>
            <w:vAlign w:val="center"/>
          </w:tcPr>
          <w:p w:rsidR="009C4931" w:rsidRPr="00AB6C59" w:rsidRDefault="009C4931" w:rsidP="009C4931">
            <w:pPr>
              <w:pStyle w:val="Default"/>
              <w:rPr>
                <w:rFonts w:eastAsia="Times New Roman"/>
                <w:color w:val="auto"/>
              </w:rPr>
            </w:pPr>
            <w:r w:rsidRPr="009C4931">
              <w:rPr>
                <w:rFonts w:eastAsia="Times New Roman"/>
                <w:color w:val="auto"/>
              </w:rPr>
              <w:t>Concentration and absorbance of Tea</w:t>
            </w:r>
          </w:p>
        </w:tc>
        <w:tc>
          <w:tcPr>
            <w:tcW w:w="1458" w:type="dxa"/>
            <w:vAlign w:val="center"/>
          </w:tcPr>
          <w:p w:rsidR="009C4931" w:rsidRPr="00AB6C59" w:rsidRDefault="009C4931" w:rsidP="00817312">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5D1EAA">
              <w:rPr>
                <w:rFonts w:ascii="Times New Roman" w:eastAsia="Times New Roman" w:hAnsi="Times New Roman"/>
                <w:sz w:val="24"/>
                <w:szCs w:val="24"/>
              </w:rPr>
              <w:t>1</w:t>
            </w:r>
          </w:p>
        </w:tc>
      </w:tr>
      <w:tr w:rsidR="003871B7" w:rsidRPr="00AB6C59" w:rsidTr="00817312">
        <w:tc>
          <w:tcPr>
            <w:tcW w:w="1638" w:type="dxa"/>
            <w:vAlign w:val="center"/>
          </w:tcPr>
          <w:p w:rsidR="003871B7" w:rsidRPr="00AB6C59" w:rsidRDefault="003871B7" w:rsidP="00817312">
            <w:pPr>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05.</w:t>
            </w:r>
          </w:p>
        </w:tc>
        <w:tc>
          <w:tcPr>
            <w:tcW w:w="5760" w:type="dxa"/>
            <w:vAlign w:val="center"/>
          </w:tcPr>
          <w:p w:rsidR="003871B7" w:rsidRPr="009C4931" w:rsidRDefault="003871B7" w:rsidP="009C4931">
            <w:pPr>
              <w:pStyle w:val="Default"/>
              <w:rPr>
                <w:rFonts w:eastAsia="Times New Roman"/>
                <w:color w:val="auto"/>
              </w:rPr>
            </w:pPr>
            <w:r w:rsidRPr="003871B7">
              <w:rPr>
                <w:rFonts w:eastAsia="Times New Roman"/>
                <w:color w:val="auto"/>
              </w:rPr>
              <w:t>Antiradical activity of the extracts</w:t>
            </w:r>
          </w:p>
        </w:tc>
        <w:tc>
          <w:tcPr>
            <w:tcW w:w="1458" w:type="dxa"/>
            <w:vAlign w:val="center"/>
          </w:tcPr>
          <w:p w:rsidR="003871B7" w:rsidRDefault="003871B7" w:rsidP="00817312">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5D1EAA">
              <w:rPr>
                <w:rFonts w:ascii="Times New Roman" w:eastAsia="Times New Roman" w:hAnsi="Times New Roman"/>
                <w:sz w:val="24"/>
                <w:szCs w:val="24"/>
              </w:rPr>
              <w:t>2</w:t>
            </w:r>
          </w:p>
        </w:tc>
      </w:tr>
    </w:tbl>
    <w:p w:rsidR="007F13A7" w:rsidRDefault="007F13A7">
      <w:pPr>
        <w:rPr>
          <w:rFonts w:ascii="Times New Roman"/>
          <w:b/>
          <w:sz w:val="28"/>
          <w:szCs w:val="28"/>
        </w:rPr>
      </w:pPr>
    </w:p>
    <w:p w:rsidR="007F13A7" w:rsidRPr="007F13A7" w:rsidRDefault="007F13A7" w:rsidP="007F13A7">
      <w:pPr>
        <w:jc w:val="center"/>
        <w:rPr>
          <w:rFonts w:ascii="Times New Roman" w:hAnsi="Times New Roman"/>
          <w:b/>
          <w:sz w:val="28"/>
          <w:szCs w:val="28"/>
        </w:rPr>
      </w:pPr>
      <w:r w:rsidRPr="007F13A7">
        <w:rPr>
          <w:rFonts w:ascii="Times New Roman" w:hAnsi="Times New Roman"/>
          <w:b/>
          <w:sz w:val="28"/>
          <w:szCs w:val="28"/>
        </w:rPr>
        <w:t>FIGURES AND GRAPH</w:t>
      </w:r>
    </w:p>
    <w:tbl>
      <w:tblPr>
        <w:tblStyle w:val="TableGrid"/>
        <w:tblW w:w="8640" w:type="dxa"/>
        <w:tblInd w:w="288" w:type="dxa"/>
        <w:tblLook w:val="04A0"/>
      </w:tblPr>
      <w:tblGrid>
        <w:gridCol w:w="1334"/>
        <w:gridCol w:w="5549"/>
        <w:gridCol w:w="1757"/>
      </w:tblGrid>
      <w:tr w:rsidR="00CF1E7D" w:rsidRPr="00AB6C59" w:rsidTr="00817312">
        <w:trPr>
          <w:trHeight w:val="764"/>
        </w:trPr>
        <w:tc>
          <w:tcPr>
            <w:tcW w:w="1334" w:type="dxa"/>
            <w:vAlign w:val="center"/>
          </w:tcPr>
          <w:p w:rsidR="00CF1E7D" w:rsidRPr="00AB6C59" w:rsidRDefault="00CF1E7D" w:rsidP="00817312">
            <w:pPr>
              <w:jc w:val="center"/>
              <w:rPr>
                <w:rFonts w:ascii="Times New Roman" w:eastAsia="Times New Roman" w:hAnsi="Times New Roman"/>
                <w:b/>
                <w:sz w:val="28"/>
                <w:szCs w:val="28"/>
              </w:rPr>
            </w:pPr>
            <w:r w:rsidRPr="00AB6C59">
              <w:rPr>
                <w:rFonts w:ascii="Times New Roman" w:eastAsia="Times New Roman" w:hAnsi="Times New Roman"/>
                <w:b/>
                <w:sz w:val="28"/>
                <w:szCs w:val="28"/>
              </w:rPr>
              <w:t>Figure No.</w:t>
            </w:r>
          </w:p>
        </w:tc>
        <w:tc>
          <w:tcPr>
            <w:tcW w:w="5549" w:type="dxa"/>
            <w:vAlign w:val="center"/>
          </w:tcPr>
          <w:p w:rsidR="00CF1E7D" w:rsidRPr="00AB6C59" w:rsidRDefault="00CF1E7D" w:rsidP="00817312">
            <w:pPr>
              <w:jc w:val="center"/>
              <w:rPr>
                <w:rFonts w:ascii="Times New Roman" w:eastAsia="Times New Roman" w:hAnsi="Times New Roman"/>
                <w:b/>
                <w:sz w:val="28"/>
                <w:szCs w:val="28"/>
              </w:rPr>
            </w:pPr>
            <w:r w:rsidRPr="00AB6C59">
              <w:rPr>
                <w:rFonts w:ascii="Times New Roman" w:eastAsia="Times New Roman" w:hAnsi="Times New Roman"/>
                <w:b/>
                <w:sz w:val="28"/>
                <w:szCs w:val="28"/>
              </w:rPr>
              <w:t>Name of the figures</w:t>
            </w:r>
          </w:p>
        </w:tc>
        <w:tc>
          <w:tcPr>
            <w:tcW w:w="1757" w:type="dxa"/>
            <w:vAlign w:val="center"/>
          </w:tcPr>
          <w:p w:rsidR="00CF1E7D" w:rsidRPr="00AB6C59" w:rsidRDefault="00CF1E7D" w:rsidP="00817312">
            <w:pPr>
              <w:jc w:val="center"/>
              <w:rPr>
                <w:rFonts w:ascii="Times New Roman" w:eastAsia="Times New Roman" w:hAnsi="Times New Roman"/>
                <w:b/>
                <w:sz w:val="28"/>
                <w:szCs w:val="28"/>
              </w:rPr>
            </w:pPr>
            <w:r w:rsidRPr="00AB6C59">
              <w:rPr>
                <w:rFonts w:ascii="Times New Roman" w:eastAsia="Times New Roman" w:hAnsi="Times New Roman"/>
                <w:b/>
                <w:sz w:val="28"/>
                <w:szCs w:val="28"/>
              </w:rPr>
              <w:t>Page No.</w:t>
            </w:r>
          </w:p>
        </w:tc>
      </w:tr>
      <w:tr w:rsidR="00CF1E7D" w:rsidRPr="00AB6C59" w:rsidTr="00817312">
        <w:tc>
          <w:tcPr>
            <w:tcW w:w="1334" w:type="dxa"/>
            <w:vAlign w:val="center"/>
          </w:tcPr>
          <w:p w:rsidR="00CF1E7D" w:rsidRPr="00AB6C59" w:rsidRDefault="00CF1E7D" w:rsidP="00817312">
            <w:pPr>
              <w:jc w:val="center"/>
              <w:rPr>
                <w:rFonts w:ascii="Times New Roman" w:eastAsia="Times New Roman" w:hAnsi="Times New Roman"/>
                <w:b/>
                <w:sz w:val="24"/>
                <w:szCs w:val="24"/>
              </w:rPr>
            </w:pPr>
            <w:r w:rsidRPr="00AB6C59">
              <w:rPr>
                <w:rFonts w:ascii="Times New Roman" w:eastAsia="Times New Roman" w:hAnsi="Times New Roman"/>
                <w:b/>
                <w:sz w:val="24"/>
                <w:szCs w:val="24"/>
              </w:rPr>
              <w:t>01.</w:t>
            </w:r>
          </w:p>
        </w:tc>
        <w:tc>
          <w:tcPr>
            <w:tcW w:w="5549" w:type="dxa"/>
            <w:vAlign w:val="center"/>
          </w:tcPr>
          <w:p w:rsidR="00CF1E7D" w:rsidRPr="00AB6C59" w:rsidRDefault="00CF1E7D" w:rsidP="00CF1E7D">
            <w:pPr>
              <w:rPr>
                <w:rFonts w:ascii="Times New Roman" w:eastAsia="Times New Roman" w:hAnsi="Times New Roman"/>
                <w:sz w:val="24"/>
                <w:szCs w:val="24"/>
              </w:rPr>
            </w:pPr>
            <w:r w:rsidRPr="00CF1E7D">
              <w:rPr>
                <w:rFonts w:ascii="Times New Roman" w:eastAsia="Times New Roman" w:hAnsi="Times New Roman"/>
                <w:sz w:val="24"/>
                <w:szCs w:val="24"/>
              </w:rPr>
              <w:t xml:space="preserve">Concentration VS Antiradical Activity For </w:t>
            </w:r>
            <w:r w:rsidR="00CE49F4">
              <w:rPr>
                <w:rFonts w:ascii="Times New Roman" w:eastAsia="Times New Roman" w:hAnsi="Times New Roman"/>
                <w:sz w:val="24"/>
                <w:szCs w:val="24"/>
              </w:rPr>
              <w:t>Holy basil</w:t>
            </w:r>
          </w:p>
        </w:tc>
        <w:tc>
          <w:tcPr>
            <w:tcW w:w="1757" w:type="dxa"/>
            <w:vAlign w:val="center"/>
          </w:tcPr>
          <w:p w:rsidR="00CF1E7D" w:rsidRPr="00AB6C59" w:rsidRDefault="00CF1E7D" w:rsidP="00817312">
            <w:pPr>
              <w:jc w:val="center"/>
              <w:rPr>
                <w:rFonts w:ascii="Times New Roman" w:eastAsia="Times New Roman" w:hAnsi="Times New Roman"/>
                <w:sz w:val="24"/>
                <w:szCs w:val="24"/>
              </w:rPr>
            </w:pPr>
            <w:r>
              <w:rPr>
                <w:rFonts w:ascii="Times New Roman" w:eastAsia="Times New Roman" w:hAnsi="Times New Roman"/>
                <w:sz w:val="24"/>
                <w:szCs w:val="24"/>
              </w:rPr>
              <w:t>1</w:t>
            </w:r>
            <w:r w:rsidR="005D1EAA">
              <w:rPr>
                <w:rFonts w:ascii="Times New Roman" w:eastAsia="Times New Roman" w:hAnsi="Times New Roman"/>
                <w:sz w:val="24"/>
                <w:szCs w:val="24"/>
              </w:rPr>
              <w:t>4</w:t>
            </w:r>
          </w:p>
        </w:tc>
      </w:tr>
      <w:tr w:rsidR="00CF1E7D" w:rsidRPr="00AB6C59" w:rsidTr="00817312">
        <w:tc>
          <w:tcPr>
            <w:tcW w:w="1334" w:type="dxa"/>
            <w:vAlign w:val="center"/>
          </w:tcPr>
          <w:p w:rsidR="00CF1E7D" w:rsidRPr="00AB6C59" w:rsidRDefault="00CF1E7D" w:rsidP="00817312">
            <w:pPr>
              <w:jc w:val="center"/>
              <w:rPr>
                <w:rFonts w:ascii="Times New Roman" w:eastAsia="Times New Roman" w:hAnsi="Times New Roman"/>
                <w:b/>
                <w:sz w:val="24"/>
                <w:szCs w:val="24"/>
              </w:rPr>
            </w:pPr>
            <w:r w:rsidRPr="00AB6C59">
              <w:rPr>
                <w:rFonts w:ascii="Times New Roman" w:eastAsia="Times New Roman" w:hAnsi="Times New Roman"/>
                <w:b/>
                <w:sz w:val="24"/>
                <w:szCs w:val="24"/>
              </w:rPr>
              <w:t>02.</w:t>
            </w:r>
          </w:p>
        </w:tc>
        <w:tc>
          <w:tcPr>
            <w:tcW w:w="5549" w:type="dxa"/>
            <w:vAlign w:val="center"/>
          </w:tcPr>
          <w:p w:rsidR="00CF1E7D" w:rsidRPr="00AB6C59" w:rsidRDefault="00CF1E7D" w:rsidP="00CF1E7D">
            <w:pPr>
              <w:rPr>
                <w:rFonts w:ascii="Times New Roman" w:eastAsia="Times New Roman" w:hAnsi="Times New Roman"/>
                <w:sz w:val="24"/>
                <w:szCs w:val="24"/>
              </w:rPr>
            </w:pPr>
            <w:r w:rsidRPr="00CF1E7D">
              <w:rPr>
                <w:rFonts w:ascii="Times New Roman" w:eastAsia="Times New Roman" w:hAnsi="Times New Roman"/>
                <w:sz w:val="24"/>
                <w:szCs w:val="24"/>
              </w:rPr>
              <w:t xml:space="preserve">Concentration VS Antiradical Activity For </w:t>
            </w:r>
            <w:r w:rsidR="00CE49F4">
              <w:rPr>
                <w:rFonts w:ascii="Times New Roman" w:eastAsia="Times New Roman" w:hAnsi="Times New Roman"/>
                <w:sz w:val="24"/>
                <w:szCs w:val="24"/>
              </w:rPr>
              <w:t>Turmeric</w:t>
            </w:r>
          </w:p>
        </w:tc>
        <w:tc>
          <w:tcPr>
            <w:tcW w:w="1757" w:type="dxa"/>
            <w:vAlign w:val="center"/>
          </w:tcPr>
          <w:p w:rsidR="00CF1E7D" w:rsidRPr="00AB6C59" w:rsidRDefault="00CF1E7D" w:rsidP="00817312">
            <w:pPr>
              <w:jc w:val="center"/>
              <w:rPr>
                <w:rFonts w:ascii="Times New Roman" w:eastAsia="Times New Roman" w:hAnsi="Times New Roman"/>
                <w:sz w:val="24"/>
                <w:szCs w:val="24"/>
              </w:rPr>
            </w:pPr>
            <w:r>
              <w:rPr>
                <w:rFonts w:ascii="Times New Roman" w:eastAsia="Times New Roman" w:hAnsi="Times New Roman"/>
                <w:sz w:val="24"/>
                <w:szCs w:val="24"/>
              </w:rPr>
              <w:t>1</w:t>
            </w:r>
            <w:r w:rsidR="005D1EAA">
              <w:rPr>
                <w:rFonts w:ascii="Times New Roman" w:eastAsia="Times New Roman" w:hAnsi="Times New Roman"/>
                <w:sz w:val="24"/>
                <w:szCs w:val="24"/>
              </w:rPr>
              <w:t>4</w:t>
            </w:r>
          </w:p>
        </w:tc>
      </w:tr>
      <w:tr w:rsidR="00CF1E7D" w:rsidRPr="00AB6C59" w:rsidTr="00817312">
        <w:tc>
          <w:tcPr>
            <w:tcW w:w="1334" w:type="dxa"/>
            <w:vAlign w:val="center"/>
          </w:tcPr>
          <w:p w:rsidR="00CF1E7D" w:rsidRPr="00AB6C59" w:rsidRDefault="00CF1E7D" w:rsidP="00817312">
            <w:pPr>
              <w:jc w:val="center"/>
              <w:rPr>
                <w:rFonts w:ascii="Times New Roman" w:eastAsia="Times New Roman" w:hAnsi="Times New Roman"/>
                <w:b/>
                <w:sz w:val="24"/>
                <w:szCs w:val="24"/>
              </w:rPr>
            </w:pPr>
            <w:r w:rsidRPr="00AB6C59">
              <w:rPr>
                <w:rFonts w:ascii="Times New Roman" w:eastAsia="Times New Roman" w:hAnsi="Times New Roman"/>
                <w:b/>
                <w:sz w:val="24"/>
                <w:szCs w:val="24"/>
              </w:rPr>
              <w:t>03.</w:t>
            </w:r>
          </w:p>
        </w:tc>
        <w:tc>
          <w:tcPr>
            <w:tcW w:w="5549" w:type="dxa"/>
            <w:vAlign w:val="center"/>
          </w:tcPr>
          <w:p w:rsidR="00CF1E7D" w:rsidRPr="00AB6C59" w:rsidRDefault="00CF1E7D" w:rsidP="00CF1E7D">
            <w:pPr>
              <w:rPr>
                <w:rFonts w:ascii="Times New Roman" w:eastAsia="Times New Roman" w:hAnsi="Times New Roman"/>
                <w:sz w:val="24"/>
                <w:szCs w:val="24"/>
              </w:rPr>
            </w:pPr>
            <w:r w:rsidRPr="00CF1E7D">
              <w:rPr>
                <w:rFonts w:ascii="Times New Roman" w:eastAsia="Times New Roman" w:hAnsi="Times New Roman"/>
                <w:sz w:val="24"/>
                <w:szCs w:val="24"/>
              </w:rPr>
              <w:t>Concentration VS Antiradical Activity For Tea</w:t>
            </w:r>
          </w:p>
        </w:tc>
        <w:tc>
          <w:tcPr>
            <w:tcW w:w="1757" w:type="dxa"/>
            <w:vAlign w:val="center"/>
          </w:tcPr>
          <w:p w:rsidR="00CF1E7D" w:rsidRPr="00AB6C59" w:rsidRDefault="00CF1E7D" w:rsidP="00817312">
            <w:pPr>
              <w:jc w:val="center"/>
              <w:rPr>
                <w:rFonts w:ascii="Times New Roman" w:eastAsia="Times New Roman" w:hAnsi="Times New Roman"/>
                <w:sz w:val="24"/>
                <w:szCs w:val="24"/>
              </w:rPr>
            </w:pPr>
            <w:r>
              <w:rPr>
                <w:rFonts w:ascii="Times New Roman" w:eastAsia="Times New Roman" w:hAnsi="Times New Roman"/>
                <w:sz w:val="24"/>
                <w:szCs w:val="24"/>
              </w:rPr>
              <w:t>1</w:t>
            </w:r>
            <w:r w:rsidR="005D1EAA">
              <w:rPr>
                <w:rFonts w:ascii="Times New Roman" w:eastAsia="Times New Roman" w:hAnsi="Times New Roman"/>
                <w:sz w:val="24"/>
                <w:szCs w:val="24"/>
              </w:rPr>
              <w:t>5</w:t>
            </w:r>
          </w:p>
        </w:tc>
      </w:tr>
      <w:tr w:rsidR="00CF1E7D" w:rsidRPr="00AB6C59" w:rsidTr="00817312">
        <w:tc>
          <w:tcPr>
            <w:tcW w:w="1334" w:type="dxa"/>
            <w:vAlign w:val="center"/>
          </w:tcPr>
          <w:p w:rsidR="00CF1E7D" w:rsidRPr="00AB6C59" w:rsidRDefault="00CF1E7D" w:rsidP="00817312">
            <w:pPr>
              <w:jc w:val="center"/>
              <w:rPr>
                <w:rFonts w:ascii="Times New Roman" w:eastAsia="Times New Roman" w:hAnsi="Times New Roman"/>
                <w:b/>
                <w:sz w:val="24"/>
                <w:szCs w:val="24"/>
              </w:rPr>
            </w:pPr>
            <w:r w:rsidRPr="00AB6C59">
              <w:rPr>
                <w:rFonts w:ascii="Times New Roman" w:eastAsia="Times New Roman" w:hAnsi="Times New Roman"/>
                <w:b/>
                <w:sz w:val="24"/>
                <w:szCs w:val="24"/>
              </w:rPr>
              <w:t>04.</w:t>
            </w:r>
          </w:p>
        </w:tc>
        <w:tc>
          <w:tcPr>
            <w:tcW w:w="5549" w:type="dxa"/>
            <w:vAlign w:val="center"/>
          </w:tcPr>
          <w:p w:rsidR="00CF1E7D" w:rsidRPr="00AB6C59" w:rsidRDefault="00CF1E7D" w:rsidP="00CF1E7D">
            <w:pPr>
              <w:rPr>
                <w:rFonts w:ascii="Times New Roman" w:eastAsia="Times New Roman" w:hAnsi="Times New Roman"/>
                <w:sz w:val="24"/>
                <w:szCs w:val="24"/>
              </w:rPr>
            </w:pPr>
            <w:r w:rsidRPr="00CF1E7D">
              <w:rPr>
                <w:rFonts w:ascii="Times New Roman" w:eastAsia="Times New Roman" w:hAnsi="Times New Roman"/>
                <w:sz w:val="24"/>
                <w:szCs w:val="24"/>
              </w:rPr>
              <w:t>Concentrat</w:t>
            </w:r>
            <w:r>
              <w:rPr>
                <w:rFonts w:ascii="Times New Roman" w:eastAsia="Times New Roman" w:hAnsi="Times New Roman"/>
                <w:sz w:val="24"/>
                <w:szCs w:val="24"/>
              </w:rPr>
              <w:t xml:space="preserve">ion VS Antiradical Activity For </w:t>
            </w:r>
            <w:r w:rsidRPr="00CF1E7D">
              <w:rPr>
                <w:rFonts w:ascii="Times New Roman" w:eastAsia="Times New Roman" w:hAnsi="Times New Roman"/>
                <w:sz w:val="24"/>
                <w:szCs w:val="24"/>
              </w:rPr>
              <w:t>Comparison</w:t>
            </w:r>
          </w:p>
        </w:tc>
        <w:tc>
          <w:tcPr>
            <w:tcW w:w="1757" w:type="dxa"/>
            <w:vAlign w:val="center"/>
          </w:tcPr>
          <w:p w:rsidR="00CF1E7D" w:rsidRPr="00AB6C59" w:rsidRDefault="00CF1E7D" w:rsidP="00817312">
            <w:pPr>
              <w:jc w:val="center"/>
              <w:rPr>
                <w:rFonts w:ascii="Times New Roman" w:eastAsia="Times New Roman" w:hAnsi="Times New Roman"/>
                <w:sz w:val="24"/>
                <w:szCs w:val="24"/>
              </w:rPr>
            </w:pPr>
            <w:r>
              <w:rPr>
                <w:rFonts w:ascii="Times New Roman" w:eastAsia="Times New Roman" w:hAnsi="Times New Roman"/>
                <w:sz w:val="24"/>
                <w:szCs w:val="24"/>
              </w:rPr>
              <w:t>1</w:t>
            </w:r>
            <w:r w:rsidR="005D1EAA">
              <w:rPr>
                <w:rFonts w:ascii="Times New Roman" w:eastAsia="Times New Roman" w:hAnsi="Times New Roman"/>
                <w:sz w:val="24"/>
                <w:szCs w:val="24"/>
              </w:rPr>
              <w:t>5</w:t>
            </w:r>
          </w:p>
        </w:tc>
      </w:tr>
    </w:tbl>
    <w:p w:rsidR="009C4931" w:rsidRDefault="009C4931">
      <w:pPr>
        <w:rPr>
          <w:rFonts w:ascii="Times New Roman"/>
          <w:b/>
          <w:sz w:val="28"/>
          <w:szCs w:val="28"/>
        </w:rPr>
      </w:pPr>
      <w:r>
        <w:rPr>
          <w:rFonts w:ascii="Times New Roman"/>
          <w:b/>
          <w:sz w:val="28"/>
          <w:szCs w:val="28"/>
        </w:rPr>
        <w:br w:type="page"/>
      </w:r>
    </w:p>
    <w:p w:rsidR="00A657D6" w:rsidRDefault="00A657D6" w:rsidP="00A657D6">
      <w:pPr>
        <w:jc w:val="center"/>
        <w:rPr>
          <w:rFonts w:ascii="Times New Roman"/>
          <w:b/>
          <w:sz w:val="28"/>
          <w:szCs w:val="28"/>
        </w:rPr>
      </w:pPr>
      <w:r w:rsidRPr="005D5455">
        <w:rPr>
          <w:rFonts w:ascii="Times New Roman"/>
          <w:b/>
          <w:sz w:val="28"/>
          <w:szCs w:val="28"/>
        </w:rPr>
        <w:lastRenderedPageBreak/>
        <w:t>ABSTRACT</w:t>
      </w:r>
    </w:p>
    <w:p w:rsidR="00A657D6" w:rsidRPr="005D5455" w:rsidRDefault="00A657D6" w:rsidP="00A657D6">
      <w:pPr>
        <w:jc w:val="center"/>
        <w:rPr>
          <w:rFonts w:ascii="Times New Roman"/>
          <w:b/>
          <w:sz w:val="28"/>
          <w:szCs w:val="28"/>
        </w:rPr>
      </w:pPr>
    </w:p>
    <w:p w:rsidR="00A657D6" w:rsidRDefault="00CE49F4" w:rsidP="00A657D6">
      <w:pPr>
        <w:spacing w:line="360" w:lineRule="auto"/>
        <w:jc w:val="both"/>
        <w:rPr>
          <w:rFonts w:ascii="Times New Roman"/>
          <w:sz w:val="24"/>
          <w:szCs w:val="24"/>
        </w:rPr>
      </w:pPr>
      <w:r>
        <w:rPr>
          <w:rFonts w:ascii="Times New Roman"/>
          <w:sz w:val="24"/>
          <w:szCs w:val="24"/>
        </w:rPr>
        <w:t>Holy basil</w:t>
      </w:r>
      <w:r w:rsidR="00A657D6" w:rsidRPr="005D5455">
        <w:rPr>
          <w:rFonts w:ascii="Times New Roman"/>
          <w:sz w:val="24"/>
          <w:szCs w:val="24"/>
        </w:rPr>
        <w:t xml:space="preserve"> (</w:t>
      </w:r>
      <w:r w:rsidR="00A657D6" w:rsidRPr="005D5455">
        <w:rPr>
          <w:rFonts w:ascii="Times New Roman"/>
          <w:i/>
          <w:sz w:val="24"/>
          <w:szCs w:val="24"/>
        </w:rPr>
        <w:t>Ocimum</w:t>
      </w:r>
      <w:r w:rsidR="00A863C4">
        <w:rPr>
          <w:rFonts w:ascii="Times New Roman"/>
          <w:i/>
          <w:sz w:val="24"/>
          <w:szCs w:val="24"/>
        </w:rPr>
        <w:t xml:space="preserve"> </w:t>
      </w:r>
      <w:r w:rsidR="00A657D6" w:rsidRPr="005D5455">
        <w:rPr>
          <w:rFonts w:ascii="Times New Roman"/>
          <w:i/>
          <w:sz w:val="24"/>
          <w:szCs w:val="24"/>
        </w:rPr>
        <w:t>tenuiflorum</w:t>
      </w:r>
      <w:r w:rsidR="00A657D6" w:rsidRPr="005D5455">
        <w:rPr>
          <w:rFonts w:ascii="Times New Roman"/>
          <w:bCs/>
          <w:color w:val="000000"/>
          <w:sz w:val="24"/>
          <w:szCs w:val="24"/>
          <w:shd w:val="clear" w:color="auto" w:fill="FFFFFF"/>
        </w:rPr>
        <w:t xml:space="preserve"> ), </w:t>
      </w:r>
      <w:r>
        <w:rPr>
          <w:rFonts w:ascii="Times New Roman"/>
          <w:bCs/>
          <w:color w:val="000000"/>
          <w:sz w:val="24"/>
          <w:szCs w:val="24"/>
          <w:shd w:val="clear" w:color="auto" w:fill="FFFFFF"/>
        </w:rPr>
        <w:t>Turmeric</w:t>
      </w:r>
      <w:r w:rsidR="00A657D6" w:rsidRPr="005D5455">
        <w:rPr>
          <w:rFonts w:ascii="Times New Roman"/>
          <w:bCs/>
          <w:i/>
          <w:color w:val="000000"/>
          <w:sz w:val="24"/>
          <w:szCs w:val="24"/>
          <w:shd w:val="clear" w:color="auto" w:fill="FFFFFF"/>
        </w:rPr>
        <w:t>( Camellia sinensis</w:t>
      </w:r>
      <w:r w:rsidR="00A657D6" w:rsidRPr="005D5455">
        <w:rPr>
          <w:rFonts w:ascii="Times New Roman"/>
          <w:bCs/>
          <w:color w:val="000000"/>
          <w:sz w:val="24"/>
          <w:szCs w:val="24"/>
          <w:shd w:val="clear" w:color="auto" w:fill="FFFFFF"/>
        </w:rPr>
        <w:t xml:space="preserve"> ) and Tea ( </w:t>
      </w:r>
      <w:r w:rsidR="00A657D6" w:rsidRPr="005D5455">
        <w:rPr>
          <w:rFonts w:ascii="Times New Roman"/>
          <w:bCs/>
          <w:i/>
          <w:color w:val="000000"/>
          <w:sz w:val="24"/>
          <w:szCs w:val="24"/>
          <w:shd w:val="clear" w:color="auto" w:fill="FFFFFF"/>
        </w:rPr>
        <w:t>Curcuma longa</w:t>
      </w:r>
      <w:r w:rsidR="00A657D6" w:rsidRPr="005D5455">
        <w:rPr>
          <w:rFonts w:ascii="Times New Roman"/>
          <w:bCs/>
          <w:color w:val="000000"/>
          <w:sz w:val="24"/>
          <w:szCs w:val="24"/>
          <w:shd w:val="clear" w:color="auto" w:fill="FFFFFF"/>
        </w:rPr>
        <w:t xml:space="preserve"> ) have been widely used in traditional oriental medicine to treat a variety of illness. </w:t>
      </w:r>
      <w:r w:rsidR="00A657D6" w:rsidRPr="005D5455">
        <w:rPr>
          <w:rFonts w:ascii="Times New Roman"/>
          <w:sz w:val="24"/>
          <w:szCs w:val="24"/>
        </w:rPr>
        <w:t xml:space="preserve">The present study was carried out to evaluate the antioxidant activities from the extracts of three plant leaves </w:t>
      </w:r>
      <w:r w:rsidR="00A657D6" w:rsidRPr="005D5455">
        <w:rPr>
          <w:rFonts w:ascii="Times New Roman"/>
          <w:i/>
          <w:sz w:val="24"/>
          <w:szCs w:val="24"/>
        </w:rPr>
        <w:t>Ocimum</w:t>
      </w:r>
      <w:r w:rsidR="00A863C4">
        <w:rPr>
          <w:rFonts w:ascii="Times New Roman"/>
          <w:i/>
          <w:sz w:val="24"/>
          <w:szCs w:val="24"/>
        </w:rPr>
        <w:t xml:space="preserve"> </w:t>
      </w:r>
      <w:r w:rsidR="00A657D6" w:rsidRPr="005D5455">
        <w:rPr>
          <w:rFonts w:ascii="Times New Roman"/>
          <w:i/>
          <w:sz w:val="24"/>
          <w:szCs w:val="24"/>
        </w:rPr>
        <w:t>tenuiflorum</w:t>
      </w:r>
      <w:r w:rsidR="00A863C4">
        <w:rPr>
          <w:rFonts w:ascii="Times New Roman"/>
          <w:i/>
          <w:sz w:val="24"/>
          <w:szCs w:val="24"/>
        </w:rPr>
        <w:t xml:space="preserve"> </w:t>
      </w:r>
      <w:r w:rsidR="00A657D6" w:rsidRPr="005D5455">
        <w:rPr>
          <w:rFonts w:ascii="Times New Roman"/>
          <w:sz w:val="24"/>
          <w:szCs w:val="24"/>
        </w:rPr>
        <w:t>(</w:t>
      </w:r>
      <w:r>
        <w:rPr>
          <w:rFonts w:ascii="Times New Roman"/>
          <w:sz w:val="24"/>
          <w:szCs w:val="24"/>
        </w:rPr>
        <w:t>Holy basil</w:t>
      </w:r>
      <w:r w:rsidR="00A657D6" w:rsidRPr="005D5455">
        <w:rPr>
          <w:rFonts w:ascii="Times New Roman"/>
          <w:sz w:val="24"/>
          <w:szCs w:val="24"/>
        </w:rPr>
        <w:t xml:space="preserve">), </w:t>
      </w:r>
      <w:r w:rsidR="00A657D6" w:rsidRPr="005D5455">
        <w:rPr>
          <w:rFonts w:ascii="Times New Roman"/>
          <w:i/>
          <w:sz w:val="24"/>
          <w:szCs w:val="24"/>
        </w:rPr>
        <w:t>Curcuma longa</w:t>
      </w:r>
      <w:r w:rsidR="00A657D6" w:rsidRPr="005D5455">
        <w:rPr>
          <w:rFonts w:ascii="Times New Roman"/>
          <w:sz w:val="24"/>
          <w:szCs w:val="24"/>
        </w:rPr>
        <w:t xml:space="preserve"> (</w:t>
      </w:r>
      <w:r>
        <w:rPr>
          <w:rFonts w:ascii="Times New Roman"/>
          <w:sz w:val="24"/>
          <w:szCs w:val="24"/>
        </w:rPr>
        <w:t>Turmeric</w:t>
      </w:r>
      <w:r w:rsidR="00A657D6" w:rsidRPr="005D5455">
        <w:rPr>
          <w:rFonts w:ascii="Times New Roman"/>
          <w:sz w:val="24"/>
          <w:szCs w:val="24"/>
        </w:rPr>
        <w:t xml:space="preserve">) and </w:t>
      </w:r>
      <w:r w:rsidR="00A657D6" w:rsidRPr="005D5455">
        <w:rPr>
          <w:rFonts w:ascii="Times New Roman"/>
          <w:i/>
          <w:sz w:val="24"/>
          <w:szCs w:val="24"/>
        </w:rPr>
        <w:t>Camellia sinensis</w:t>
      </w:r>
      <w:r w:rsidR="00A657D6" w:rsidRPr="005D5455">
        <w:rPr>
          <w:rFonts w:ascii="Times New Roman"/>
          <w:sz w:val="24"/>
          <w:szCs w:val="24"/>
        </w:rPr>
        <w:t xml:space="preserve"> (Tea leaves). In the present study, the fractionated ethanolic extracts of dried leaves of </w:t>
      </w:r>
      <w:r w:rsidR="00A657D6" w:rsidRPr="005D5455">
        <w:rPr>
          <w:rFonts w:ascii="Times New Roman"/>
          <w:i/>
          <w:sz w:val="24"/>
          <w:szCs w:val="24"/>
        </w:rPr>
        <w:t>Ocimum</w:t>
      </w:r>
      <w:r w:rsidR="00A863C4">
        <w:rPr>
          <w:rFonts w:ascii="Times New Roman"/>
          <w:i/>
          <w:sz w:val="24"/>
          <w:szCs w:val="24"/>
        </w:rPr>
        <w:t xml:space="preserve"> </w:t>
      </w:r>
      <w:r w:rsidR="00A657D6" w:rsidRPr="005D5455">
        <w:rPr>
          <w:rFonts w:ascii="Times New Roman"/>
          <w:i/>
          <w:sz w:val="24"/>
          <w:szCs w:val="24"/>
        </w:rPr>
        <w:t>tenuiflorum</w:t>
      </w:r>
      <w:r w:rsidR="00A657D6" w:rsidRPr="005D5455">
        <w:rPr>
          <w:rFonts w:ascii="Times New Roman"/>
          <w:sz w:val="24"/>
          <w:szCs w:val="24"/>
        </w:rPr>
        <w:t xml:space="preserve"> and </w:t>
      </w:r>
      <w:r w:rsidR="00A657D6" w:rsidRPr="005D5455">
        <w:rPr>
          <w:rFonts w:ascii="Times New Roman"/>
          <w:i/>
          <w:sz w:val="24"/>
          <w:szCs w:val="24"/>
        </w:rPr>
        <w:t>Camellia sinensis</w:t>
      </w:r>
      <w:r w:rsidR="00A657D6" w:rsidRPr="005D5455">
        <w:rPr>
          <w:rFonts w:ascii="Times New Roman"/>
          <w:sz w:val="24"/>
          <w:szCs w:val="24"/>
        </w:rPr>
        <w:t xml:space="preserve"> and dried stem of </w:t>
      </w:r>
      <w:r w:rsidR="00A657D6" w:rsidRPr="005D5455">
        <w:rPr>
          <w:rFonts w:ascii="Times New Roman"/>
          <w:i/>
          <w:sz w:val="24"/>
          <w:szCs w:val="24"/>
        </w:rPr>
        <w:t>Curcuma longa</w:t>
      </w:r>
      <w:r w:rsidR="00A657D6" w:rsidRPr="005D5455">
        <w:rPr>
          <w:rFonts w:ascii="Times New Roman"/>
          <w:sz w:val="24"/>
          <w:szCs w:val="24"/>
        </w:rPr>
        <w:t xml:space="preserve"> were evaluated for the antioxidant activity or free redical scavenging activity. This was achieved by screening the leaf and its extracts for estimating free radical scavenging properties using ascorbic acid as standard antioxidant. Total phenolic content was estimated in leaf extracts showing more antiradical activity in tea leaves (72.22%) is higher in average than in </w:t>
      </w:r>
      <w:r>
        <w:rPr>
          <w:rFonts w:ascii="Times New Roman"/>
          <w:sz w:val="24"/>
          <w:szCs w:val="24"/>
        </w:rPr>
        <w:t>Holy basil</w:t>
      </w:r>
      <w:r w:rsidR="00A657D6" w:rsidRPr="005D5455">
        <w:rPr>
          <w:rFonts w:ascii="Times New Roman"/>
          <w:sz w:val="24"/>
          <w:szCs w:val="24"/>
        </w:rPr>
        <w:t xml:space="preserve"> (44.10%) and </w:t>
      </w:r>
      <w:r>
        <w:rPr>
          <w:rFonts w:ascii="Times New Roman"/>
          <w:sz w:val="24"/>
          <w:szCs w:val="24"/>
        </w:rPr>
        <w:t>Turmeric</w:t>
      </w:r>
      <w:r w:rsidR="00A657D6" w:rsidRPr="005D5455">
        <w:rPr>
          <w:rFonts w:ascii="Times New Roman"/>
          <w:sz w:val="24"/>
          <w:szCs w:val="24"/>
        </w:rPr>
        <w:t xml:space="preserve"> (62.15%) where 1, 1-d</w:t>
      </w:r>
      <w:r w:rsidR="00A657D6">
        <w:rPr>
          <w:rFonts w:ascii="Times New Roman"/>
          <w:sz w:val="24"/>
          <w:szCs w:val="24"/>
        </w:rPr>
        <w:t>iphenyl-2-picryl</w:t>
      </w:r>
      <w:r w:rsidR="00A657D6" w:rsidRPr="005D5455">
        <w:rPr>
          <w:rFonts w:ascii="Times New Roman"/>
          <w:sz w:val="24"/>
          <w:szCs w:val="24"/>
        </w:rPr>
        <w:t xml:space="preserve">hydrazyl (DPPH) free radical scavenging activity was assayed. Quantification of ascorbic acid showed 95.83% to 100% antiradical activities which was assumed as a standard for antioxidant properties in the present study. The present study reveals all three plants </w:t>
      </w:r>
      <w:r w:rsidR="00A657D6" w:rsidRPr="005D5455">
        <w:rPr>
          <w:rFonts w:ascii="Times New Roman"/>
          <w:i/>
          <w:sz w:val="24"/>
          <w:szCs w:val="24"/>
        </w:rPr>
        <w:t>Ocimum</w:t>
      </w:r>
      <w:r w:rsidR="00A863C4">
        <w:rPr>
          <w:rFonts w:ascii="Times New Roman"/>
          <w:i/>
          <w:sz w:val="24"/>
          <w:szCs w:val="24"/>
        </w:rPr>
        <w:t xml:space="preserve"> </w:t>
      </w:r>
      <w:r w:rsidR="00A657D6" w:rsidRPr="005D5455">
        <w:rPr>
          <w:rFonts w:ascii="Times New Roman"/>
          <w:i/>
          <w:sz w:val="24"/>
          <w:szCs w:val="24"/>
        </w:rPr>
        <w:t>tenuiflorum</w:t>
      </w:r>
      <w:r w:rsidR="00A863C4">
        <w:rPr>
          <w:rFonts w:ascii="Times New Roman"/>
          <w:i/>
          <w:sz w:val="24"/>
          <w:szCs w:val="24"/>
        </w:rPr>
        <w:t xml:space="preserve"> </w:t>
      </w:r>
      <w:r w:rsidR="00A657D6" w:rsidRPr="005D5455">
        <w:rPr>
          <w:rFonts w:ascii="Times New Roman"/>
          <w:sz w:val="24"/>
          <w:szCs w:val="24"/>
        </w:rPr>
        <w:t>(</w:t>
      </w:r>
      <w:r>
        <w:rPr>
          <w:rFonts w:ascii="Times New Roman"/>
          <w:sz w:val="24"/>
          <w:szCs w:val="24"/>
        </w:rPr>
        <w:t>Holy basil</w:t>
      </w:r>
      <w:r w:rsidR="00A657D6" w:rsidRPr="005D5455">
        <w:rPr>
          <w:rFonts w:ascii="Times New Roman"/>
          <w:sz w:val="24"/>
          <w:szCs w:val="24"/>
        </w:rPr>
        <w:t xml:space="preserve">), </w:t>
      </w:r>
      <w:r w:rsidR="00A657D6" w:rsidRPr="005D5455">
        <w:rPr>
          <w:rFonts w:ascii="Times New Roman"/>
          <w:i/>
          <w:sz w:val="24"/>
          <w:szCs w:val="24"/>
        </w:rPr>
        <w:t>Curcuma longa</w:t>
      </w:r>
      <w:r w:rsidR="00A657D6" w:rsidRPr="005D5455">
        <w:rPr>
          <w:rFonts w:ascii="Times New Roman"/>
          <w:sz w:val="24"/>
          <w:szCs w:val="24"/>
        </w:rPr>
        <w:t xml:space="preserve"> (</w:t>
      </w:r>
      <w:r>
        <w:rPr>
          <w:rFonts w:ascii="Times New Roman"/>
          <w:sz w:val="24"/>
          <w:szCs w:val="24"/>
        </w:rPr>
        <w:t>Turmeric</w:t>
      </w:r>
      <w:r w:rsidR="00A657D6" w:rsidRPr="005D5455">
        <w:rPr>
          <w:rFonts w:ascii="Times New Roman"/>
          <w:sz w:val="24"/>
          <w:szCs w:val="24"/>
        </w:rPr>
        <w:t xml:space="preserve">) and </w:t>
      </w:r>
      <w:r w:rsidR="00A657D6" w:rsidRPr="005D5455">
        <w:rPr>
          <w:rFonts w:ascii="Times New Roman"/>
          <w:i/>
          <w:sz w:val="24"/>
          <w:szCs w:val="24"/>
        </w:rPr>
        <w:t>Camellia sinensis</w:t>
      </w:r>
      <w:r w:rsidR="00A657D6" w:rsidRPr="005D5455">
        <w:rPr>
          <w:rFonts w:ascii="Times New Roman"/>
          <w:sz w:val="24"/>
          <w:szCs w:val="24"/>
        </w:rPr>
        <w:t xml:space="preserve"> (Tea leaves) would exert several beneficial effects by virtue of their antioxidant activity and could be hardnosed as drug formulation. </w:t>
      </w:r>
      <w:r w:rsidR="00A657D6" w:rsidRPr="005D5455">
        <w:rPr>
          <w:rFonts w:ascii="Times New Roman"/>
          <w:bCs/>
          <w:color w:val="000000"/>
          <w:sz w:val="24"/>
          <w:szCs w:val="24"/>
          <w:shd w:val="clear" w:color="auto" w:fill="FFFFFF"/>
        </w:rPr>
        <w:t xml:space="preserve">Upon further fractionation, the highest average levels of DPPH radical scavenging activities was found in the </w:t>
      </w:r>
      <w:r w:rsidR="00A657D6" w:rsidRPr="005D5455">
        <w:rPr>
          <w:rFonts w:ascii="Times New Roman"/>
          <w:i/>
          <w:sz w:val="24"/>
          <w:szCs w:val="24"/>
        </w:rPr>
        <w:t>Camellia sinensis</w:t>
      </w:r>
      <w:r w:rsidR="00A657D6" w:rsidRPr="005D5455">
        <w:rPr>
          <w:rFonts w:ascii="Times New Roman"/>
          <w:sz w:val="24"/>
          <w:szCs w:val="24"/>
        </w:rPr>
        <w:t xml:space="preserve"> (Tea leaves)</w:t>
      </w:r>
      <w:r w:rsidR="00A657D6" w:rsidRPr="005D5455">
        <w:rPr>
          <w:rFonts w:ascii="Times New Roman"/>
          <w:bCs/>
          <w:color w:val="000000"/>
          <w:sz w:val="24"/>
          <w:szCs w:val="24"/>
          <w:shd w:val="clear" w:color="auto" w:fill="FFFFFF"/>
        </w:rPr>
        <w:t xml:space="preserve"> and the lowest level was found in the </w:t>
      </w:r>
      <w:r w:rsidR="00A657D6" w:rsidRPr="005D5455">
        <w:rPr>
          <w:rFonts w:ascii="Times New Roman"/>
          <w:i/>
          <w:sz w:val="24"/>
          <w:szCs w:val="24"/>
        </w:rPr>
        <w:t>Ocimum</w:t>
      </w:r>
      <w:r w:rsidR="00A863C4">
        <w:rPr>
          <w:rFonts w:ascii="Times New Roman"/>
          <w:i/>
          <w:sz w:val="24"/>
          <w:szCs w:val="24"/>
        </w:rPr>
        <w:t xml:space="preserve"> </w:t>
      </w:r>
      <w:r w:rsidR="00A657D6" w:rsidRPr="005D5455">
        <w:rPr>
          <w:rFonts w:ascii="Times New Roman"/>
          <w:i/>
          <w:sz w:val="24"/>
          <w:szCs w:val="24"/>
        </w:rPr>
        <w:t>tenuiflorum</w:t>
      </w:r>
      <w:r w:rsidR="00A863C4">
        <w:rPr>
          <w:rFonts w:ascii="Times New Roman"/>
          <w:i/>
          <w:sz w:val="24"/>
          <w:szCs w:val="24"/>
        </w:rPr>
        <w:t xml:space="preserve"> </w:t>
      </w:r>
      <w:r w:rsidR="00A657D6" w:rsidRPr="005D5455">
        <w:rPr>
          <w:rFonts w:ascii="Times New Roman"/>
          <w:sz w:val="24"/>
          <w:szCs w:val="24"/>
        </w:rPr>
        <w:t>(</w:t>
      </w:r>
      <w:r>
        <w:rPr>
          <w:rFonts w:ascii="Times New Roman"/>
          <w:sz w:val="24"/>
          <w:szCs w:val="24"/>
        </w:rPr>
        <w:t>Holy basil</w:t>
      </w:r>
      <w:r w:rsidR="00A657D6" w:rsidRPr="005D5455">
        <w:rPr>
          <w:rFonts w:ascii="Times New Roman"/>
          <w:sz w:val="24"/>
          <w:szCs w:val="24"/>
        </w:rPr>
        <w:t xml:space="preserve">). </w:t>
      </w:r>
    </w:p>
    <w:p w:rsidR="00A657D6" w:rsidRDefault="00A657D6" w:rsidP="00A657D6">
      <w:pPr>
        <w:spacing w:line="360" w:lineRule="auto"/>
        <w:jc w:val="both"/>
        <w:rPr>
          <w:rFonts w:ascii="Times New Roman"/>
          <w:sz w:val="24"/>
          <w:szCs w:val="24"/>
        </w:rPr>
      </w:pPr>
    </w:p>
    <w:p w:rsidR="00A657D6" w:rsidRDefault="00DF769A" w:rsidP="00A657D6">
      <w:pPr>
        <w:spacing w:line="360" w:lineRule="auto"/>
        <w:jc w:val="both"/>
        <w:rPr>
          <w:rFonts w:ascii="Times New Roman"/>
          <w:sz w:val="24"/>
          <w:szCs w:val="24"/>
        </w:rPr>
      </w:pPr>
      <w:r>
        <w:rPr>
          <w:rFonts w:ascii="Times New Roman"/>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2pt;margin-top:24.25pt;width:430.15pt;height:.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" strokecolor="#0d0d0d [3069]"/>
        </w:pict>
      </w:r>
    </w:p>
    <w:p w:rsidR="00A657D6" w:rsidRDefault="00A657D6" w:rsidP="00A657D6">
      <w:pPr>
        <w:spacing w:line="360" w:lineRule="auto"/>
        <w:jc w:val="both"/>
        <w:rPr>
          <w:rFonts w:ascii="Times New Roman"/>
          <w:sz w:val="24"/>
          <w:szCs w:val="24"/>
        </w:rPr>
      </w:pPr>
      <w:r w:rsidRPr="00E94CDE">
        <w:rPr>
          <w:rFonts w:ascii="Times New Roman"/>
          <w:b/>
          <w:sz w:val="24"/>
          <w:szCs w:val="24"/>
        </w:rPr>
        <w:t>Key Words</w:t>
      </w:r>
      <w:r>
        <w:rPr>
          <w:rFonts w:ascii="Times New Roman"/>
          <w:sz w:val="24"/>
          <w:szCs w:val="24"/>
        </w:rPr>
        <w:t xml:space="preserve"> :</w:t>
      </w:r>
      <w:r w:rsidR="0055484E">
        <w:rPr>
          <w:rFonts w:ascii="Times New Roman"/>
          <w:sz w:val="24"/>
          <w:szCs w:val="24"/>
        </w:rPr>
        <w:t xml:space="preserve"> </w:t>
      </w:r>
      <w:r w:rsidRPr="00F5773E">
        <w:rPr>
          <w:rFonts w:ascii="Times New Roman"/>
          <w:sz w:val="24"/>
          <w:szCs w:val="24"/>
        </w:rPr>
        <w:t>Antio</w:t>
      </w:r>
      <w:r>
        <w:rPr>
          <w:rFonts w:ascii="Times New Roman"/>
          <w:sz w:val="24"/>
          <w:szCs w:val="24"/>
        </w:rPr>
        <w:t>xidant, Medicinal plant, Ethanol and F</w:t>
      </w:r>
      <w:r w:rsidRPr="00F5773E">
        <w:rPr>
          <w:rFonts w:ascii="Times New Roman"/>
          <w:sz w:val="24"/>
          <w:szCs w:val="24"/>
        </w:rPr>
        <w:t>ree radical</w:t>
      </w:r>
      <w:r>
        <w:rPr>
          <w:rFonts w:ascii="Times New Roman"/>
          <w:sz w:val="24"/>
          <w:szCs w:val="24"/>
        </w:rPr>
        <w:t xml:space="preserve">. </w:t>
      </w:r>
    </w:p>
    <w:p w:rsidR="00A657D6" w:rsidRPr="007F5074" w:rsidRDefault="00A657D6" w:rsidP="00E533DA">
      <w:pPr>
        <w:rPr>
          <w:rFonts w:ascii="Times New Roman" w:hAnsi="Times New Roman" w:cs="Times New Roman"/>
          <w:bCs/>
          <w:iCs/>
          <w:sz w:val="24"/>
          <w:szCs w:val="24"/>
        </w:rPr>
      </w:pPr>
    </w:p>
    <w:sectPr w:rsidR="00A657D6" w:rsidRPr="007F5074" w:rsidSect="003E2A98">
      <w:footerReference w:type="default" r:id="rId7"/>
      <w:pgSz w:w="12240" w:h="15840"/>
      <w:pgMar w:top="2160" w:right="1440" w:bottom="1440" w:left="216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E2" w:rsidRDefault="00732CE2" w:rsidP="003E2A98">
      <w:pPr>
        <w:spacing w:after="0" w:line="240" w:lineRule="auto"/>
      </w:pPr>
      <w:r>
        <w:separator/>
      </w:r>
    </w:p>
  </w:endnote>
  <w:endnote w:type="continuationSeparator" w:id="1">
    <w:p w:rsidR="00732CE2" w:rsidRDefault="00732CE2" w:rsidP="003E2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9423"/>
      <w:docPartObj>
        <w:docPartGallery w:val="Page Numbers (Bottom of Page)"/>
        <w:docPartUnique/>
      </w:docPartObj>
    </w:sdtPr>
    <w:sdtContent>
      <w:p w:rsidR="003E2A98" w:rsidRDefault="00DF769A">
        <w:pPr>
          <w:pStyle w:val="Footer"/>
          <w:jc w:val="right"/>
        </w:pPr>
        <w:r>
          <w:fldChar w:fldCharType="begin"/>
        </w:r>
        <w:r w:rsidR="00F02A83">
          <w:instrText xml:space="preserve"> PAGE   \* MERGEFORMAT </w:instrText>
        </w:r>
        <w:r>
          <w:fldChar w:fldCharType="separate"/>
        </w:r>
        <w:r w:rsidR="006E05B5">
          <w:rPr>
            <w:noProof/>
          </w:rPr>
          <w:t>I</w:t>
        </w:r>
        <w:r>
          <w:rPr>
            <w:noProof/>
          </w:rPr>
          <w:fldChar w:fldCharType="end"/>
        </w:r>
      </w:p>
    </w:sdtContent>
  </w:sdt>
  <w:p w:rsidR="003E2A98" w:rsidRDefault="003E2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E2" w:rsidRDefault="00732CE2" w:rsidP="003E2A98">
      <w:pPr>
        <w:spacing w:after="0" w:line="240" w:lineRule="auto"/>
      </w:pPr>
      <w:r>
        <w:separator/>
      </w:r>
    </w:p>
  </w:footnote>
  <w:footnote w:type="continuationSeparator" w:id="1">
    <w:p w:rsidR="00732CE2" w:rsidRDefault="00732CE2" w:rsidP="003E2A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E533DA"/>
    <w:rsid w:val="00071334"/>
    <w:rsid w:val="00194534"/>
    <w:rsid w:val="00313855"/>
    <w:rsid w:val="0032288B"/>
    <w:rsid w:val="0032308E"/>
    <w:rsid w:val="003716A1"/>
    <w:rsid w:val="003871B7"/>
    <w:rsid w:val="003E2A98"/>
    <w:rsid w:val="003E67C8"/>
    <w:rsid w:val="00450027"/>
    <w:rsid w:val="00486A0C"/>
    <w:rsid w:val="004E7D5D"/>
    <w:rsid w:val="0055484E"/>
    <w:rsid w:val="005643D4"/>
    <w:rsid w:val="005D1EAA"/>
    <w:rsid w:val="0061369F"/>
    <w:rsid w:val="006E05B5"/>
    <w:rsid w:val="00732CE2"/>
    <w:rsid w:val="00733746"/>
    <w:rsid w:val="007A6775"/>
    <w:rsid w:val="007F13A7"/>
    <w:rsid w:val="007F5074"/>
    <w:rsid w:val="00882ADC"/>
    <w:rsid w:val="00941789"/>
    <w:rsid w:val="009A57E5"/>
    <w:rsid w:val="009C3607"/>
    <w:rsid w:val="009C4931"/>
    <w:rsid w:val="009D16B4"/>
    <w:rsid w:val="00A124F4"/>
    <w:rsid w:val="00A657D6"/>
    <w:rsid w:val="00A863C4"/>
    <w:rsid w:val="00B04279"/>
    <w:rsid w:val="00B82BD6"/>
    <w:rsid w:val="00B9457E"/>
    <w:rsid w:val="00CE49F4"/>
    <w:rsid w:val="00CF1E7D"/>
    <w:rsid w:val="00DC21D3"/>
    <w:rsid w:val="00DE6487"/>
    <w:rsid w:val="00DF769A"/>
    <w:rsid w:val="00E533DA"/>
    <w:rsid w:val="00EA50A1"/>
    <w:rsid w:val="00F02A83"/>
    <w:rsid w:val="00F6300D"/>
    <w:rsid w:val="00FD015C"/>
    <w:rsid w:val="00FF6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B4"/>
  </w:style>
  <w:style w:type="paragraph" w:styleId="Heading1">
    <w:name w:val="heading 1"/>
    <w:basedOn w:val="Normal"/>
    <w:next w:val="Normal"/>
    <w:link w:val="Heading1Char"/>
    <w:uiPriority w:val="9"/>
    <w:qFormat/>
    <w:rsid w:val="007F5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F5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41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FF6416"/>
  </w:style>
  <w:style w:type="character" w:customStyle="1" w:styleId="tgc">
    <w:name w:val="_tgc"/>
    <w:basedOn w:val="DefaultParagraphFont"/>
    <w:rsid w:val="00FF6416"/>
  </w:style>
  <w:style w:type="character" w:customStyle="1" w:styleId="Heading3Char">
    <w:name w:val="Heading 3 Char"/>
    <w:basedOn w:val="DefaultParagraphFont"/>
    <w:link w:val="Heading3"/>
    <w:uiPriority w:val="9"/>
    <w:semiHidden/>
    <w:rsid w:val="007F507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F50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F5074"/>
    <w:pPr>
      <w:outlineLvl w:val="9"/>
    </w:pPr>
  </w:style>
  <w:style w:type="paragraph" w:styleId="BalloonText">
    <w:name w:val="Balloon Text"/>
    <w:basedOn w:val="Normal"/>
    <w:link w:val="BalloonTextChar"/>
    <w:uiPriority w:val="99"/>
    <w:semiHidden/>
    <w:unhideWhenUsed/>
    <w:rsid w:val="007F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74"/>
    <w:rPr>
      <w:rFonts w:ascii="Tahoma" w:hAnsi="Tahoma" w:cs="Tahoma"/>
      <w:sz w:val="16"/>
      <w:szCs w:val="16"/>
    </w:rPr>
  </w:style>
  <w:style w:type="paragraph" w:styleId="TOC3">
    <w:name w:val="toc 3"/>
    <w:basedOn w:val="Normal"/>
    <w:next w:val="Normal"/>
    <w:autoRedefine/>
    <w:uiPriority w:val="39"/>
    <w:unhideWhenUsed/>
    <w:rsid w:val="007F5074"/>
    <w:pPr>
      <w:spacing w:after="100"/>
      <w:ind w:left="440"/>
    </w:pPr>
  </w:style>
  <w:style w:type="character" w:styleId="Hyperlink">
    <w:name w:val="Hyperlink"/>
    <w:basedOn w:val="DefaultParagraphFont"/>
    <w:uiPriority w:val="99"/>
    <w:unhideWhenUsed/>
    <w:rsid w:val="007F5074"/>
    <w:rPr>
      <w:color w:val="0000FF" w:themeColor="hyperlink"/>
      <w:u w:val="single"/>
    </w:rPr>
  </w:style>
  <w:style w:type="paragraph" w:styleId="Header">
    <w:name w:val="header"/>
    <w:basedOn w:val="Normal"/>
    <w:link w:val="HeaderChar"/>
    <w:uiPriority w:val="99"/>
    <w:semiHidden/>
    <w:unhideWhenUsed/>
    <w:rsid w:val="003E2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A98"/>
  </w:style>
  <w:style w:type="paragraph" w:styleId="Footer">
    <w:name w:val="footer"/>
    <w:basedOn w:val="Normal"/>
    <w:link w:val="FooterChar"/>
    <w:uiPriority w:val="99"/>
    <w:unhideWhenUsed/>
    <w:rsid w:val="003E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98"/>
  </w:style>
  <w:style w:type="paragraph" w:customStyle="1" w:styleId="Default">
    <w:name w:val="Default"/>
    <w:rsid w:val="009C493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02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1CF0-B0AC-4E00-81C3-FEAE54C1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Sahab Uddin</dc:creator>
  <cp:keywords/>
  <dc:description/>
  <cp:lastModifiedBy>Rahul</cp:lastModifiedBy>
  <cp:revision>102</cp:revision>
  <dcterms:created xsi:type="dcterms:W3CDTF">2017-11-01T01:56:00Z</dcterms:created>
  <dcterms:modified xsi:type="dcterms:W3CDTF">2017-11-05T06:44:00Z</dcterms:modified>
</cp:coreProperties>
</file>