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3048" w:rsidRPr="004825FC" w:rsidRDefault="0064487A" w:rsidP="009402D0">
      <w:pPr>
        <w:tabs>
          <w:tab w:val="left" w:pos="3315"/>
          <w:tab w:val="right" w:pos="10080"/>
        </w:tabs>
        <w:spacing w:before="30" w:after="30"/>
        <w:jc w:val="both"/>
        <w:rPr>
          <w:rFonts w:ascii="Times New Roman" w:hAnsi="Times New Roman" w:cs="Times New Roman"/>
          <w:b/>
          <w:sz w:val="28"/>
          <w:szCs w:val="28"/>
        </w:rPr>
      </w:pPr>
      <w:r w:rsidRPr="0064487A">
        <w:rPr>
          <w:rFonts w:ascii="Times New Roman" w:hAnsi="Times New Roman" w:cs="Times New Roman"/>
          <w:b/>
          <w:noProof/>
          <w:sz w:val="24"/>
          <w:szCs w:val="24"/>
          <w:lang w:eastAsia="zh-TW"/>
        </w:rPr>
        <w:pict>
          <v:shapetype id="_x0000_t202" coordsize="21600,21600" o:spt="202" path="m,l,21600r21600,l21600,xe">
            <v:stroke joinstyle="miter"/>
            <v:path gradientshapeok="t" o:connecttype="rect"/>
          </v:shapetype>
          <v:shape id="_x0000_s1078" type="#_x0000_t202" style="position:absolute;left:0;text-align:left;margin-left:411.75pt;margin-top:-33.35pt;width:111pt;height:32.6pt;z-index:251719680;mso-width-relative:margin;mso-height-relative:margin" stroked="f">
            <v:textbox style="mso-next-textbox:#_x0000_s1078">
              <w:txbxContent>
                <w:p w:rsidR="00BF79C6" w:rsidRPr="00632DC6" w:rsidRDefault="00BF79C6">
                  <w:pPr>
                    <w:rPr>
                      <w:rFonts w:ascii="Times New Roman" w:hAnsi="Times New Roman" w:cs="Times New Roman"/>
                      <w:sz w:val="28"/>
                      <w:szCs w:val="28"/>
                    </w:rPr>
                  </w:pPr>
                  <w:r w:rsidRPr="00632DC6">
                    <w:rPr>
                      <w:rFonts w:ascii="Times New Roman" w:hAnsi="Times New Roman" w:cs="Times New Roman"/>
                      <w:sz w:val="28"/>
                      <w:szCs w:val="28"/>
                    </w:rPr>
                    <w:t xml:space="preserve">   Contents</w:t>
                  </w:r>
                </w:p>
              </w:txbxContent>
            </v:textbox>
          </v:shape>
        </w:pict>
      </w:r>
      <w:r w:rsidR="000D45BD" w:rsidRPr="004825FC">
        <w:rPr>
          <w:rFonts w:ascii="Times New Roman" w:hAnsi="Times New Roman" w:cs="Times New Roman"/>
          <w:b/>
          <w:sz w:val="24"/>
          <w:szCs w:val="24"/>
        </w:rPr>
        <w:tab/>
        <w:t xml:space="preserve">      </w:t>
      </w:r>
      <w:r w:rsidR="00404CDF" w:rsidRPr="004825FC">
        <w:rPr>
          <w:rFonts w:ascii="Times New Roman" w:hAnsi="Times New Roman" w:cs="Times New Roman"/>
          <w:b/>
          <w:sz w:val="24"/>
          <w:szCs w:val="24"/>
        </w:rPr>
        <w:t xml:space="preserve">    </w:t>
      </w:r>
      <w:r w:rsidR="000D45BD" w:rsidRPr="004825FC">
        <w:rPr>
          <w:rFonts w:ascii="Times New Roman" w:hAnsi="Times New Roman" w:cs="Times New Roman"/>
          <w:b/>
          <w:sz w:val="24"/>
          <w:szCs w:val="24"/>
        </w:rPr>
        <w:t xml:space="preserve"> </w:t>
      </w:r>
      <w:r w:rsidR="000D45BD" w:rsidRPr="004825FC">
        <w:rPr>
          <w:rFonts w:ascii="Times New Roman" w:hAnsi="Times New Roman" w:cs="Times New Roman"/>
          <w:b/>
          <w:sz w:val="28"/>
          <w:szCs w:val="28"/>
        </w:rPr>
        <w:t xml:space="preserve"> Contents</w:t>
      </w:r>
      <w:r w:rsidR="000D45BD" w:rsidRPr="004825FC">
        <w:rPr>
          <w:rFonts w:ascii="Times New Roman" w:hAnsi="Times New Roman" w:cs="Times New Roman"/>
          <w:b/>
          <w:sz w:val="28"/>
          <w:szCs w:val="28"/>
        </w:rPr>
        <w:tab/>
        <w:t xml:space="preserve">                </w:t>
      </w:r>
      <w:r w:rsidRPr="0064487A">
        <w:rPr>
          <w:rFonts w:ascii="Times New Roman" w:hAnsi="Times New Roman" w:cs="Times New Roman"/>
          <w:noProof/>
          <w:sz w:val="28"/>
          <w:szCs w:val="28"/>
        </w:rPr>
        <w:pict>
          <v:shapetype id="_x0000_t32" coordsize="21600,21600" o:spt="32" o:oned="t" path="m,l21600,21600e" filled="f">
            <v:path arrowok="t" fillok="f" o:connecttype="none"/>
            <o:lock v:ext="edit" shapetype="t"/>
          </v:shapetype>
          <v:shape id="_x0000_s1028" type="#_x0000_t32" style="position:absolute;left:0;text-align:left;margin-left:54.75pt;margin-top:7.5pt;width:0;height:0;z-index:251662336;mso-position-horizontal-relative:text;mso-position-vertical-relative:text" o:connectortype="straight"/>
        </w:pict>
      </w:r>
      <w:r w:rsidR="00FD6AE8" w:rsidRPr="004825FC">
        <w:rPr>
          <w:rFonts w:ascii="Times New Roman" w:hAnsi="Times New Roman" w:cs="Times New Roman"/>
          <w:b/>
          <w:sz w:val="28"/>
          <w:szCs w:val="28"/>
        </w:rPr>
        <w:t xml:space="preserve">                             </w:t>
      </w:r>
    </w:p>
    <w:tbl>
      <w:tblPr>
        <w:tblStyle w:val="TableGrid"/>
        <w:tblW w:w="9675" w:type="dxa"/>
        <w:tblLook w:val="0620"/>
      </w:tblPr>
      <w:tblGrid>
        <w:gridCol w:w="3438"/>
        <w:gridCol w:w="4140"/>
        <w:gridCol w:w="2097"/>
      </w:tblGrid>
      <w:tr w:rsidR="00CD6238" w:rsidRPr="004825FC" w:rsidTr="008473B5">
        <w:tc>
          <w:tcPr>
            <w:tcW w:w="3438" w:type="dxa"/>
          </w:tcPr>
          <w:p w:rsidR="00CD6238" w:rsidRPr="000F7510" w:rsidRDefault="00CD6238" w:rsidP="009402D0">
            <w:pPr>
              <w:spacing w:before="30" w:after="30"/>
              <w:jc w:val="both"/>
              <w:rPr>
                <w:rFonts w:ascii="Times New Roman" w:hAnsi="Times New Roman" w:cs="Times New Roman"/>
                <w:b/>
                <w:sz w:val="24"/>
                <w:szCs w:val="24"/>
              </w:rPr>
            </w:pPr>
            <w:r w:rsidRPr="000F7510">
              <w:rPr>
                <w:rFonts w:ascii="Times New Roman" w:hAnsi="Times New Roman" w:cs="Times New Roman"/>
                <w:b/>
                <w:sz w:val="24"/>
                <w:szCs w:val="24"/>
              </w:rPr>
              <w:t xml:space="preserve">TITLE   </w:t>
            </w:r>
          </w:p>
        </w:tc>
        <w:tc>
          <w:tcPr>
            <w:tcW w:w="4140" w:type="dxa"/>
          </w:tcPr>
          <w:p w:rsidR="00CD6238" w:rsidRPr="004825FC" w:rsidRDefault="00CD6238" w:rsidP="009402D0">
            <w:pPr>
              <w:spacing w:before="30" w:after="30"/>
              <w:jc w:val="both"/>
              <w:rPr>
                <w:rFonts w:ascii="Times New Roman" w:hAnsi="Times New Roman" w:cs="Times New Roman"/>
                <w:b/>
                <w:sz w:val="24"/>
                <w:szCs w:val="24"/>
              </w:rPr>
            </w:pPr>
          </w:p>
        </w:tc>
        <w:tc>
          <w:tcPr>
            <w:tcW w:w="2097" w:type="dxa"/>
          </w:tcPr>
          <w:p w:rsidR="00CD6238" w:rsidRPr="000F7510" w:rsidRDefault="003850F0"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              </w:t>
            </w:r>
            <w:r w:rsidR="00404CDF" w:rsidRPr="004825FC">
              <w:rPr>
                <w:rFonts w:ascii="Times New Roman" w:hAnsi="Times New Roman" w:cs="Times New Roman"/>
                <w:sz w:val="24"/>
                <w:szCs w:val="24"/>
              </w:rPr>
              <w:t xml:space="preserve"> </w:t>
            </w:r>
            <w:r w:rsidR="00404CDF" w:rsidRPr="000F7510">
              <w:rPr>
                <w:rFonts w:ascii="Times New Roman" w:hAnsi="Times New Roman" w:cs="Times New Roman"/>
                <w:b/>
                <w:sz w:val="24"/>
                <w:szCs w:val="24"/>
              </w:rPr>
              <w:t xml:space="preserve"> </w:t>
            </w:r>
            <w:r w:rsidR="00CD6238" w:rsidRPr="000F7510">
              <w:rPr>
                <w:rFonts w:ascii="Times New Roman" w:hAnsi="Times New Roman" w:cs="Times New Roman"/>
                <w:b/>
                <w:sz w:val="24"/>
                <w:szCs w:val="24"/>
              </w:rPr>
              <w:t>PAGE</w:t>
            </w:r>
          </w:p>
        </w:tc>
      </w:tr>
      <w:tr w:rsidR="00CD6238" w:rsidRPr="004825FC" w:rsidTr="008473B5">
        <w:tc>
          <w:tcPr>
            <w:tcW w:w="3438" w:type="dxa"/>
          </w:tcPr>
          <w:p w:rsidR="00CD6238" w:rsidRPr="004825FC" w:rsidRDefault="00CD6238"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CONTENTS</w:t>
            </w:r>
          </w:p>
        </w:tc>
        <w:tc>
          <w:tcPr>
            <w:tcW w:w="4140" w:type="dxa"/>
          </w:tcPr>
          <w:p w:rsidR="00CD6238" w:rsidRPr="004825FC" w:rsidRDefault="00CD6238" w:rsidP="009402D0">
            <w:pPr>
              <w:spacing w:before="30" w:after="30"/>
              <w:jc w:val="both"/>
              <w:rPr>
                <w:rFonts w:ascii="Times New Roman" w:hAnsi="Times New Roman" w:cs="Times New Roman"/>
                <w:b/>
                <w:sz w:val="24"/>
                <w:szCs w:val="24"/>
              </w:rPr>
            </w:pP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1</w:t>
            </w:r>
          </w:p>
        </w:tc>
      </w:tr>
      <w:tr w:rsidR="00CD6238" w:rsidRPr="004825FC" w:rsidTr="008473B5">
        <w:tc>
          <w:tcPr>
            <w:tcW w:w="3438" w:type="dxa"/>
          </w:tcPr>
          <w:p w:rsidR="00CD6238" w:rsidRPr="004825FC" w:rsidRDefault="00CD6238"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LIST OF TABLES                                                                                                                                                            </w:t>
            </w:r>
          </w:p>
        </w:tc>
        <w:tc>
          <w:tcPr>
            <w:tcW w:w="4140" w:type="dxa"/>
          </w:tcPr>
          <w:p w:rsidR="00CD6238" w:rsidRPr="004825FC" w:rsidRDefault="00CD6238" w:rsidP="009402D0">
            <w:pPr>
              <w:spacing w:before="30" w:after="30"/>
              <w:jc w:val="both"/>
              <w:rPr>
                <w:rFonts w:ascii="Times New Roman" w:hAnsi="Times New Roman" w:cs="Times New Roman"/>
                <w:b/>
                <w:sz w:val="24"/>
                <w:szCs w:val="24"/>
              </w:rPr>
            </w:pP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2</w:t>
            </w:r>
          </w:p>
        </w:tc>
      </w:tr>
      <w:tr w:rsidR="00CD6238" w:rsidRPr="004825FC" w:rsidTr="008473B5">
        <w:tc>
          <w:tcPr>
            <w:tcW w:w="3438" w:type="dxa"/>
          </w:tcPr>
          <w:p w:rsidR="00CD6238" w:rsidRPr="004825FC" w:rsidRDefault="00CD6238"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LIST OF FIGURES                                                                                                                                                          </w:t>
            </w:r>
          </w:p>
        </w:tc>
        <w:tc>
          <w:tcPr>
            <w:tcW w:w="4140" w:type="dxa"/>
          </w:tcPr>
          <w:p w:rsidR="00CD6238" w:rsidRPr="004825FC" w:rsidRDefault="00CD6238" w:rsidP="009402D0">
            <w:pPr>
              <w:spacing w:before="30" w:after="30"/>
              <w:jc w:val="both"/>
              <w:rPr>
                <w:rFonts w:ascii="Times New Roman" w:hAnsi="Times New Roman" w:cs="Times New Roman"/>
                <w:b/>
                <w:sz w:val="24"/>
                <w:szCs w:val="24"/>
              </w:rPr>
            </w:pP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2</w:t>
            </w:r>
          </w:p>
        </w:tc>
      </w:tr>
      <w:tr w:rsidR="00CD6238" w:rsidRPr="004825FC" w:rsidTr="008473B5">
        <w:tc>
          <w:tcPr>
            <w:tcW w:w="3438" w:type="dxa"/>
          </w:tcPr>
          <w:p w:rsidR="00CD6238" w:rsidRPr="004825FC" w:rsidRDefault="00A87031"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LIST OF ABBREVIATIONS</w:t>
            </w:r>
            <w:r w:rsidR="00CD6238" w:rsidRPr="004825FC">
              <w:rPr>
                <w:rFonts w:ascii="Times New Roman" w:hAnsi="Times New Roman" w:cs="Times New Roman"/>
                <w:sz w:val="24"/>
                <w:szCs w:val="24"/>
              </w:rPr>
              <w:t xml:space="preserve"> </w:t>
            </w:r>
          </w:p>
        </w:tc>
        <w:tc>
          <w:tcPr>
            <w:tcW w:w="4140" w:type="dxa"/>
          </w:tcPr>
          <w:p w:rsidR="00CD6238" w:rsidRPr="004825FC" w:rsidRDefault="00CD6238" w:rsidP="009402D0">
            <w:pPr>
              <w:spacing w:before="30" w:after="30"/>
              <w:jc w:val="both"/>
              <w:rPr>
                <w:rFonts w:ascii="Times New Roman" w:hAnsi="Times New Roman" w:cs="Times New Roman"/>
                <w:b/>
                <w:sz w:val="24"/>
                <w:szCs w:val="24"/>
              </w:rPr>
            </w:pP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3</w:t>
            </w:r>
          </w:p>
        </w:tc>
      </w:tr>
      <w:tr w:rsidR="00CD6238" w:rsidRPr="004825FC" w:rsidTr="008473B5">
        <w:tc>
          <w:tcPr>
            <w:tcW w:w="3438" w:type="dxa"/>
          </w:tcPr>
          <w:p w:rsidR="00CD6238" w:rsidRPr="004825FC" w:rsidRDefault="00CD6238"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ABSTRACT      </w:t>
            </w:r>
          </w:p>
        </w:tc>
        <w:tc>
          <w:tcPr>
            <w:tcW w:w="4140" w:type="dxa"/>
          </w:tcPr>
          <w:p w:rsidR="00CD6238" w:rsidRPr="004825FC" w:rsidRDefault="00CD6238" w:rsidP="009402D0">
            <w:pPr>
              <w:spacing w:before="30" w:after="30"/>
              <w:jc w:val="both"/>
              <w:rPr>
                <w:rFonts w:ascii="Times New Roman" w:hAnsi="Times New Roman" w:cs="Times New Roman"/>
                <w:b/>
                <w:sz w:val="24"/>
                <w:szCs w:val="24"/>
              </w:rPr>
            </w:pP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4</w:t>
            </w:r>
          </w:p>
        </w:tc>
      </w:tr>
      <w:tr w:rsidR="00CD6238" w:rsidRPr="004825FC" w:rsidTr="008473B5">
        <w:tc>
          <w:tcPr>
            <w:tcW w:w="3438" w:type="dxa"/>
          </w:tcPr>
          <w:p w:rsidR="00CD6238" w:rsidRPr="004825FC" w:rsidRDefault="00CD6238"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CHAPTER       1                                      </w:t>
            </w:r>
          </w:p>
        </w:tc>
        <w:tc>
          <w:tcPr>
            <w:tcW w:w="4140" w:type="dxa"/>
          </w:tcPr>
          <w:p w:rsidR="00CD6238" w:rsidRPr="004825FC" w:rsidRDefault="00CD6238"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INTRODUCTION  </w:t>
            </w: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5-6</w:t>
            </w:r>
          </w:p>
        </w:tc>
      </w:tr>
      <w:tr w:rsidR="00CD6238" w:rsidRPr="004825FC" w:rsidTr="008473B5">
        <w:tc>
          <w:tcPr>
            <w:tcW w:w="3438" w:type="dxa"/>
          </w:tcPr>
          <w:p w:rsidR="00CD6238" w:rsidRPr="004825FC" w:rsidRDefault="00CD6238"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CHAPTER       2</w:t>
            </w:r>
          </w:p>
        </w:tc>
        <w:tc>
          <w:tcPr>
            <w:tcW w:w="4140" w:type="dxa"/>
          </w:tcPr>
          <w:p w:rsidR="00404CDF" w:rsidRPr="004825FC" w:rsidRDefault="00CD623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CASE PRESENTATION  </w:t>
            </w:r>
          </w:p>
          <w:p w:rsidR="00404CDF" w:rsidRPr="004825FC" w:rsidRDefault="00404CDF"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1.Owner's complain</w:t>
            </w:r>
          </w:p>
          <w:p w:rsidR="00404CDF" w:rsidRPr="004825FC" w:rsidRDefault="00404CDF"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2.Clinical observation </w:t>
            </w:r>
          </w:p>
          <w:p w:rsidR="00404CDF" w:rsidRPr="004825FC" w:rsidRDefault="00404CDF"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3.Sample collection  </w:t>
            </w:r>
          </w:p>
          <w:p w:rsidR="00404CDF" w:rsidRPr="004825FC" w:rsidRDefault="00404CDF"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4. Lab diagnosis </w:t>
            </w:r>
          </w:p>
          <w:p w:rsidR="00404CDF" w:rsidRPr="004825FC" w:rsidRDefault="00404CDF"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a)Urinalysis                                                                                                </w:t>
            </w:r>
          </w:p>
          <w:p w:rsidR="00404CDF" w:rsidRPr="004825FC" w:rsidRDefault="00404CDF"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b) Haemogram and Serum      </w:t>
            </w:r>
          </w:p>
          <w:p w:rsidR="00404CDF" w:rsidRPr="004825FC" w:rsidRDefault="00404CDF"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Biochemistry                               </w:t>
            </w:r>
          </w:p>
          <w:p w:rsidR="003D09A6" w:rsidRPr="004825FC" w:rsidRDefault="00404CDF"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c) Radiography     </w:t>
            </w:r>
          </w:p>
          <w:p w:rsidR="00CD6238" w:rsidRPr="004825FC" w:rsidRDefault="003D09A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5.Confirmatory diagnosis</w:t>
            </w:r>
            <w:r w:rsidR="00404CDF" w:rsidRPr="004825FC">
              <w:rPr>
                <w:rFonts w:ascii="Times New Roman" w:hAnsi="Times New Roman" w:cs="Times New Roman"/>
                <w:sz w:val="24"/>
                <w:szCs w:val="24"/>
              </w:rPr>
              <w:t xml:space="preserve">                                                                                                                                                                                                                                                                                               </w:t>
            </w:r>
            <w:r w:rsidR="00CD6238" w:rsidRPr="004825FC">
              <w:rPr>
                <w:rFonts w:ascii="Times New Roman" w:hAnsi="Times New Roman" w:cs="Times New Roman"/>
                <w:sz w:val="24"/>
                <w:szCs w:val="24"/>
              </w:rPr>
              <w:t xml:space="preserve">                                                                    </w:t>
            </w: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7-10</w:t>
            </w:r>
          </w:p>
          <w:p w:rsidR="003D09A6"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7</w:t>
            </w:r>
          </w:p>
          <w:p w:rsidR="003D09A6"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7</w:t>
            </w:r>
          </w:p>
          <w:p w:rsidR="003D09A6"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7-8</w:t>
            </w:r>
          </w:p>
          <w:p w:rsidR="003D09A6"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9-10</w:t>
            </w:r>
          </w:p>
          <w:p w:rsidR="003D09A6"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9</w:t>
            </w:r>
          </w:p>
          <w:p w:rsidR="003D09A6"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9</w:t>
            </w:r>
          </w:p>
          <w:p w:rsidR="003D09A6"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10</w:t>
            </w:r>
          </w:p>
          <w:p w:rsidR="003D09A6"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10</w:t>
            </w:r>
          </w:p>
          <w:p w:rsidR="003D09A6"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11</w:t>
            </w:r>
          </w:p>
        </w:tc>
      </w:tr>
      <w:tr w:rsidR="00CD6238" w:rsidRPr="004825FC" w:rsidTr="008473B5">
        <w:tc>
          <w:tcPr>
            <w:tcW w:w="3438" w:type="dxa"/>
          </w:tcPr>
          <w:p w:rsidR="00CD623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CHAPTER         3                                        </w:t>
            </w:r>
          </w:p>
        </w:tc>
        <w:tc>
          <w:tcPr>
            <w:tcW w:w="4140" w:type="dxa"/>
          </w:tcPr>
          <w:p w:rsidR="00CD623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TREATMENT AND ADVICE                                                             </w:t>
            </w: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12-13</w:t>
            </w:r>
          </w:p>
        </w:tc>
      </w:tr>
      <w:tr w:rsidR="00CD6238" w:rsidRPr="004825FC" w:rsidTr="008473B5">
        <w:tc>
          <w:tcPr>
            <w:tcW w:w="3438" w:type="dxa"/>
          </w:tcPr>
          <w:p w:rsidR="00CD623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CHAPTER         4                                        </w:t>
            </w:r>
          </w:p>
        </w:tc>
        <w:tc>
          <w:tcPr>
            <w:tcW w:w="4140" w:type="dxa"/>
          </w:tcPr>
          <w:p w:rsidR="00CD623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LIMITATION</w:t>
            </w: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14</w:t>
            </w:r>
          </w:p>
        </w:tc>
      </w:tr>
      <w:tr w:rsidR="00CD6238" w:rsidRPr="004825FC" w:rsidTr="008473B5">
        <w:tc>
          <w:tcPr>
            <w:tcW w:w="3438" w:type="dxa"/>
          </w:tcPr>
          <w:p w:rsidR="00CD623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CHAPTER         5                                        </w:t>
            </w:r>
          </w:p>
        </w:tc>
        <w:tc>
          <w:tcPr>
            <w:tcW w:w="4140" w:type="dxa"/>
          </w:tcPr>
          <w:p w:rsidR="00CD623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DISCUSSION</w:t>
            </w: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15-18</w:t>
            </w:r>
          </w:p>
        </w:tc>
      </w:tr>
      <w:tr w:rsidR="00CD6238" w:rsidRPr="004825FC" w:rsidTr="008473B5">
        <w:tc>
          <w:tcPr>
            <w:tcW w:w="3438" w:type="dxa"/>
          </w:tcPr>
          <w:p w:rsidR="00CD6238" w:rsidRPr="004825FC" w:rsidRDefault="00CD6238" w:rsidP="009402D0">
            <w:pPr>
              <w:spacing w:before="30" w:after="30"/>
              <w:jc w:val="both"/>
              <w:rPr>
                <w:rFonts w:ascii="Times New Roman" w:hAnsi="Times New Roman" w:cs="Times New Roman"/>
                <w:b/>
                <w:sz w:val="24"/>
                <w:szCs w:val="24"/>
              </w:rPr>
            </w:pPr>
          </w:p>
        </w:tc>
        <w:tc>
          <w:tcPr>
            <w:tcW w:w="4140" w:type="dxa"/>
          </w:tcPr>
          <w:p w:rsidR="00CD623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CONCLUSION                                                                                         </w:t>
            </w: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5C433B">
              <w:rPr>
                <w:rFonts w:ascii="Times New Roman" w:hAnsi="Times New Roman" w:cs="Times New Roman"/>
                <w:sz w:val="24"/>
                <w:szCs w:val="24"/>
              </w:rPr>
              <w:t>19</w:t>
            </w:r>
          </w:p>
        </w:tc>
      </w:tr>
      <w:tr w:rsidR="00CD6238" w:rsidRPr="004825FC" w:rsidTr="008473B5">
        <w:tc>
          <w:tcPr>
            <w:tcW w:w="3438" w:type="dxa"/>
          </w:tcPr>
          <w:p w:rsidR="00CD6238" w:rsidRPr="004825FC" w:rsidRDefault="00CD6238" w:rsidP="009402D0">
            <w:pPr>
              <w:spacing w:before="30" w:after="30"/>
              <w:jc w:val="both"/>
              <w:rPr>
                <w:rFonts w:ascii="Times New Roman" w:hAnsi="Times New Roman" w:cs="Times New Roman"/>
                <w:b/>
                <w:sz w:val="24"/>
                <w:szCs w:val="24"/>
              </w:rPr>
            </w:pPr>
          </w:p>
        </w:tc>
        <w:tc>
          <w:tcPr>
            <w:tcW w:w="4140" w:type="dxa"/>
          </w:tcPr>
          <w:p w:rsidR="00CD623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REFERENCES  </w:t>
            </w: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5C433B">
              <w:rPr>
                <w:rFonts w:ascii="Times New Roman" w:hAnsi="Times New Roman" w:cs="Times New Roman"/>
                <w:sz w:val="24"/>
                <w:szCs w:val="24"/>
              </w:rPr>
              <w:t>20-22</w:t>
            </w:r>
          </w:p>
        </w:tc>
      </w:tr>
      <w:tr w:rsidR="00CD6238" w:rsidRPr="004825FC" w:rsidTr="008473B5">
        <w:tc>
          <w:tcPr>
            <w:tcW w:w="3438" w:type="dxa"/>
          </w:tcPr>
          <w:p w:rsidR="00CD6238" w:rsidRPr="004825FC" w:rsidRDefault="00CD6238" w:rsidP="009402D0">
            <w:pPr>
              <w:spacing w:before="30" w:after="30"/>
              <w:jc w:val="both"/>
              <w:rPr>
                <w:rFonts w:ascii="Times New Roman" w:hAnsi="Times New Roman" w:cs="Times New Roman"/>
                <w:b/>
                <w:sz w:val="24"/>
                <w:szCs w:val="24"/>
              </w:rPr>
            </w:pPr>
          </w:p>
        </w:tc>
        <w:tc>
          <w:tcPr>
            <w:tcW w:w="4140" w:type="dxa"/>
          </w:tcPr>
          <w:p w:rsidR="00CD623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ACKNOWLEDGEMENTS</w:t>
            </w:r>
          </w:p>
        </w:tc>
        <w:tc>
          <w:tcPr>
            <w:tcW w:w="2097" w:type="dxa"/>
          </w:tcPr>
          <w:p w:rsidR="00CD623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2</w:t>
            </w:r>
            <w:r w:rsidR="005C433B">
              <w:rPr>
                <w:rFonts w:ascii="Times New Roman" w:hAnsi="Times New Roman" w:cs="Times New Roman"/>
                <w:sz w:val="24"/>
                <w:szCs w:val="24"/>
              </w:rPr>
              <w:t>3</w:t>
            </w:r>
          </w:p>
        </w:tc>
      </w:tr>
    </w:tbl>
    <w:p w:rsidR="00713048" w:rsidRPr="004825FC" w:rsidRDefault="00713048" w:rsidP="009402D0">
      <w:pPr>
        <w:spacing w:before="30" w:after="30"/>
        <w:jc w:val="both"/>
        <w:rPr>
          <w:rFonts w:ascii="Times New Roman" w:hAnsi="Times New Roman" w:cs="Times New Roman"/>
          <w:b/>
          <w:sz w:val="24"/>
          <w:szCs w:val="24"/>
        </w:rPr>
      </w:pPr>
    </w:p>
    <w:p w:rsidR="00713048" w:rsidRPr="004825FC" w:rsidRDefault="00713048" w:rsidP="009402D0">
      <w:pPr>
        <w:spacing w:before="30" w:after="30"/>
        <w:jc w:val="both"/>
        <w:rPr>
          <w:rFonts w:ascii="Times New Roman" w:hAnsi="Times New Roman" w:cs="Times New Roman"/>
          <w:b/>
          <w:sz w:val="24"/>
          <w:szCs w:val="24"/>
        </w:rPr>
      </w:pPr>
    </w:p>
    <w:p w:rsidR="00713048" w:rsidRPr="004825FC" w:rsidRDefault="00713048" w:rsidP="009402D0">
      <w:pPr>
        <w:spacing w:before="30" w:after="30"/>
        <w:jc w:val="both"/>
        <w:rPr>
          <w:rFonts w:ascii="Times New Roman" w:hAnsi="Times New Roman" w:cs="Times New Roman"/>
          <w:b/>
          <w:sz w:val="24"/>
          <w:szCs w:val="24"/>
        </w:rPr>
      </w:pPr>
    </w:p>
    <w:p w:rsidR="00713048" w:rsidRPr="004825FC" w:rsidRDefault="00713048" w:rsidP="009402D0">
      <w:pPr>
        <w:spacing w:before="30" w:after="30"/>
        <w:jc w:val="both"/>
        <w:rPr>
          <w:rFonts w:ascii="Times New Roman" w:hAnsi="Times New Roman" w:cs="Times New Roman"/>
          <w:b/>
          <w:sz w:val="24"/>
          <w:szCs w:val="24"/>
        </w:rPr>
      </w:pPr>
    </w:p>
    <w:p w:rsidR="00713048" w:rsidRPr="004825FC" w:rsidRDefault="00713048" w:rsidP="009402D0">
      <w:pPr>
        <w:spacing w:before="30" w:after="30"/>
        <w:jc w:val="both"/>
        <w:rPr>
          <w:rFonts w:ascii="Times New Roman" w:hAnsi="Times New Roman" w:cs="Times New Roman"/>
          <w:b/>
          <w:sz w:val="24"/>
          <w:szCs w:val="24"/>
        </w:rPr>
      </w:pPr>
    </w:p>
    <w:p w:rsidR="00713048" w:rsidRPr="004825FC" w:rsidRDefault="00713048" w:rsidP="009402D0">
      <w:pPr>
        <w:spacing w:before="30" w:after="30"/>
        <w:jc w:val="both"/>
        <w:rPr>
          <w:rFonts w:ascii="Times New Roman" w:hAnsi="Times New Roman" w:cs="Times New Roman"/>
          <w:b/>
          <w:sz w:val="24"/>
          <w:szCs w:val="24"/>
        </w:rPr>
      </w:pPr>
    </w:p>
    <w:p w:rsidR="00713048" w:rsidRPr="004825FC" w:rsidRDefault="00713048" w:rsidP="009402D0">
      <w:pPr>
        <w:spacing w:before="30" w:after="30"/>
        <w:jc w:val="both"/>
        <w:rPr>
          <w:rFonts w:ascii="Times New Roman" w:hAnsi="Times New Roman" w:cs="Times New Roman"/>
          <w:b/>
          <w:sz w:val="24"/>
          <w:szCs w:val="24"/>
        </w:rPr>
      </w:pPr>
    </w:p>
    <w:p w:rsidR="00713048" w:rsidRPr="004825FC" w:rsidRDefault="00713048" w:rsidP="009402D0">
      <w:pPr>
        <w:spacing w:before="30" w:after="30"/>
        <w:jc w:val="both"/>
        <w:rPr>
          <w:rFonts w:ascii="Times New Roman" w:hAnsi="Times New Roman" w:cs="Times New Roman"/>
          <w:b/>
          <w:sz w:val="24"/>
          <w:szCs w:val="24"/>
        </w:rPr>
      </w:pPr>
    </w:p>
    <w:p w:rsidR="00713048" w:rsidRPr="004825FC" w:rsidRDefault="00713048" w:rsidP="009402D0">
      <w:pPr>
        <w:spacing w:before="30" w:after="30"/>
        <w:jc w:val="both"/>
        <w:rPr>
          <w:rFonts w:ascii="Times New Roman" w:hAnsi="Times New Roman" w:cs="Times New Roman"/>
          <w:b/>
          <w:sz w:val="24"/>
          <w:szCs w:val="24"/>
        </w:rPr>
      </w:pPr>
    </w:p>
    <w:p w:rsidR="00713048" w:rsidRPr="004825FC" w:rsidRDefault="00713048" w:rsidP="009402D0">
      <w:pPr>
        <w:spacing w:before="30" w:after="30"/>
        <w:jc w:val="both"/>
        <w:rPr>
          <w:rFonts w:ascii="Times New Roman" w:hAnsi="Times New Roman" w:cs="Times New Roman"/>
          <w:b/>
          <w:sz w:val="24"/>
          <w:szCs w:val="24"/>
        </w:rPr>
      </w:pPr>
    </w:p>
    <w:p w:rsidR="003D09A6" w:rsidRPr="004825FC" w:rsidRDefault="003D09A6" w:rsidP="009402D0">
      <w:pPr>
        <w:spacing w:before="30" w:after="30"/>
        <w:jc w:val="both"/>
        <w:rPr>
          <w:rFonts w:ascii="Times New Roman" w:hAnsi="Times New Roman" w:cs="Times New Roman"/>
          <w:b/>
          <w:sz w:val="24"/>
          <w:szCs w:val="24"/>
        </w:rPr>
      </w:pPr>
    </w:p>
    <w:p w:rsidR="003D09A6" w:rsidRDefault="003D09A6" w:rsidP="009402D0">
      <w:pPr>
        <w:spacing w:before="30" w:after="30"/>
        <w:jc w:val="both"/>
        <w:rPr>
          <w:rFonts w:ascii="Times New Roman" w:hAnsi="Times New Roman" w:cs="Times New Roman"/>
          <w:b/>
          <w:sz w:val="24"/>
          <w:szCs w:val="24"/>
        </w:rPr>
      </w:pPr>
    </w:p>
    <w:p w:rsidR="00E67752" w:rsidRDefault="00E67752" w:rsidP="009402D0">
      <w:pPr>
        <w:spacing w:before="30" w:after="30"/>
        <w:jc w:val="both"/>
        <w:rPr>
          <w:rFonts w:ascii="Times New Roman" w:hAnsi="Times New Roman" w:cs="Times New Roman"/>
          <w:b/>
          <w:sz w:val="24"/>
          <w:szCs w:val="24"/>
        </w:rPr>
      </w:pPr>
    </w:p>
    <w:p w:rsidR="00E67752" w:rsidRPr="004825FC" w:rsidRDefault="00E67752" w:rsidP="009402D0">
      <w:pPr>
        <w:spacing w:before="30" w:after="30"/>
        <w:jc w:val="both"/>
        <w:rPr>
          <w:rFonts w:ascii="Times New Roman" w:hAnsi="Times New Roman" w:cs="Times New Roman"/>
          <w:b/>
          <w:sz w:val="24"/>
          <w:szCs w:val="24"/>
        </w:rPr>
      </w:pPr>
    </w:p>
    <w:p w:rsidR="003D09A6" w:rsidRPr="004825FC" w:rsidRDefault="003D09A6" w:rsidP="009402D0">
      <w:pPr>
        <w:spacing w:before="30" w:after="30"/>
        <w:jc w:val="both"/>
        <w:rPr>
          <w:rFonts w:ascii="Times New Roman" w:hAnsi="Times New Roman" w:cs="Times New Roman"/>
          <w:b/>
          <w:sz w:val="24"/>
          <w:szCs w:val="24"/>
        </w:rPr>
      </w:pPr>
    </w:p>
    <w:p w:rsidR="003D09A6" w:rsidRPr="004825FC" w:rsidRDefault="003D09A6" w:rsidP="009402D0">
      <w:pPr>
        <w:spacing w:before="30" w:after="30"/>
        <w:jc w:val="both"/>
        <w:rPr>
          <w:rFonts w:ascii="Times New Roman" w:hAnsi="Times New Roman" w:cs="Times New Roman"/>
          <w:b/>
          <w:sz w:val="24"/>
          <w:szCs w:val="24"/>
        </w:rPr>
      </w:pPr>
    </w:p>
    <w:p w:rsidR="00FD6AE8" w:rsidRPr="004825FC" w:rsidRDefault="00FD6AE8" w:rsidP="009402D0">
      <w:pPr>
        <w:spacing w:before="30" w:after="30"/>
        <w:jc w:val="both"/>
        <w:rPr>
          <w:rFonts w:ascii="Times New Roman" w:hAnsi="Times New Roman" w:cs="Times New Roman"/>
          <w:b/>
          <w:sz w:val="24"/>
          <w:szCs w:val="24"/>
        </w:rPr>
      </w:pPr>
      <w:r w:rsidRPr="004825FC">
        <w:rPr>
          <w:rFonts w:ascii="Times New Roman" w:hAnsi="Times New Roman" w:cs="Times New Roman"/>
          <w:b/>
          <w:sz w:val="24"/>
          <w:szCs w:val="24"/>
        </w:rPr>
        <w:t xml:space="preserve">        </w:t>
      </w:r>
      <w:r w:rsidR="00C12090" w:rsidRPr="004825FC">
        <w:rPr>
          <w:rFonts w:ascii="Times New Roman" w:hAnsi="Times New Roman" w:cs="Times New Roman"/>
          <w:b/>
          <w:sz w:val="24"/>
          <w:szCs w:val="24"/>
        </w:rPr>
        <w:t xml:space="preserve"> </w:t>
      </w:r>
      <w:r w:rsidRPr="004825FC">
        <w:rPr>
          <w:rFonts w:ascii="Times New Roman" w:hAnsi="Times New Roman" w:cs="Times New Roman"/>
          <w:b/>
          <w:sz w:val="24"/>
          <w:szCs w:val="24"/>
        </w:rPr>
        <w:t xml:space="preserve">                         </w:t>
      </w:r>
    </w:p>
    <w:p w:rsidR="00713048" w:rsidRPr="004825FC" w:rsidRDefault="0064487A" w:rsidP="009402D0">
      <w:pPr>
        <w:spacing w:before="30" w:after="30"/>
        <w:jc w:val="both"/>
        <w:rPr>
          <w:rFonts w:ascii="Times New Roman" w:hAnsi="Times New Roman" w:cs="Times New Roman"/>
          <w:b/>
          <w:sz w:val="24"/>
          <w:szCs w:val="24"/>
        </w:rPr>
      </w:pPr>
      <w:r>
        <w:rPr>
          <w:rFonts w:ascii="Times New Roman" w:hAnsi="Times New Roman" w:cs="Times New Roman"/>
          <w:b/>
          <w:noProof/>
          <w:sz w:val="24"/>
          <w:szCs w:val="24"/>
        </w:rPr>
        <w:lastRenderedPageBreak/>
        <w:pict>
          <v:shape id="_x0000_s1119" type="#_x0000_t202" style="position:absolute;left:0;text-align:left;margin-left:420pt;margin-top:-40.1pt;width:111pt;height:32.6pt;z-index:251757568;mso-width-relative:margin;mso-height-relative:margin" stroked="f">
            <v:textbox style="mso-next-textbox:#_x0000_s1119">
              <w:txbxContent>
                <w:p w:rsidR="00BF79C6" w:rsidRPr="00632DC6" w:rsidRDefault="00BF79C6" w:rsidP="000F745F">
                  <w:pPr>
                    <w:rPr>
                      <w:rFonts w:ascii="Times New Roman" w:hAnsi="Times New Roman" w:cs="Times New Roman"/>
                      <w:sz w:val="28"/>
                      <w:szCs w:val="28"/>
                    </w:rPr>
                  </w:pPr>
                  <w:r w:rsidRPr="00632DC6">
                    <w:rPr>
                      <w:rFonts w:ascii="Times New Roman" w:hAnsi="Times New Roman" w:cs="Times New Roman"/>
                      <w:sz w:val="28"/>
                      <w:szCs w:val="28"/>
                    </w:rPr>
                    <w:t xml:space="preserve">   Contents</w:t>
                  </w:r>
                </w:p>
              </w:txbxContent>
            </v:textbox>
          </v:shape>
        </w:pict>
      </w:r>
    </w:p>
    <w:p w:rsidR="00FD6AE8" w:rsidRPr="004825FC"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b/>
          <w:sz w:val="24"/>
          <w:szCs w:val="24"/>
        </w:rPr>
        <w:t xml:space="preserve">          </w:t>
      </w:r>
      <w:r w:rsidR="00FD6AE8" w:rsidRPr="004825FC">
        <w:rPr>
          <w:rFonts w:ascii="Times New Roman" w:hAnsi="Times New Roman" w:cs="Times New Roman"/>
          <w:b/>
          <w:sz w:val="24"/>
          <w:szCs w:val="24"/>
        </w:rPr>
        <w:t xml:space="preserve">                                     </w:t>
      </w:r>
      <w:r w:rsidR="00C12090" w:rsidRPr="004825FC">
        <w:rPr>
          <w:rFonts w:ascii="Times New Roman" w:hAnsi="Times New Roman" w:cs="Times New Roman"/>
          <w:b/>
          <w:sz w:val="24"/>
          <w:szCs w:val="24"/>
        </w:rPr>
        <w:t xml:space="preserve">  </w:t>
      </w:r>
      <w:r w:rsidR="00FD6AE8" w:rsidRPr="004825FC">
        <w:rPr>
          <w:rFonts w:ascii="Times New Roman" w:hAnsi="Times New Roman" w:cs="Times New Roman"/>
          <w:b/>
          <w:sz w:val="24"/>
          <w:szCs w:val="24"/>
        </w:rPr>
        <w:t xml:space="preserve">        </w:t>
      </w:r>
      <w:r w:rsidR="00236A0C" w:rsidRPr="004825FC">
        <w:rPr>
          <w:rFonts w:ascii="Times New Roman" w:hAnsi="Times New Roman" w:cs="Times New Roman"/>
          <w:b/>
          <w:sz w:val="24"/>
          <w:szCs w:val="24"/>
        </w:rPr>
        <w:t xml:space="preserve">  </w:t>
      </w:r>
      <w:r w:rsidR="00FD6AE8" w:rsidRPr="004825FC">
        <w:rPr>
          <w:rFonts w:ascii="Times New Roman" w:hAnsi="Times New Roman" w:cs="Times New Roman"/>
          <w:b/>
          <w:sz w:val="24"/>
          <w:szCs w:val="24"/>
        </w:rPr>
        <w:t xml:space="preserve"> </w:t>
      </w:r>
      <w:r w:rsidR="00A87031" w:rsidRPr="004825FC">
        <w:rPr>
          <w:rFonts w:ascii="Times New Roman" w:hAnsi="Times New Roman" w:cs="Times New Roman"/>
          <w:b/>
          <w:sz w:val="24"/>
          <w:szCs w:val="24"/>
        </w:rPr>
        <w:t xml:space="preserve">   </w:t>
      </w:r>
      <w:r w:rsidR="00FD6AE8" w:rsidRPr="004825FC">
        <w:rPr>
          <w:rFonts w:ascii="Times New Roman" w:hAnsi="Times New Roman" w:cs="Times New Roman"/>
          <w:b/>
          <w:sz w:val="24"/>
          <w:szCs w:val="24"/>
        </w:rPr>
        <w:t xml:space="preserve">  LIST OF TABLES</w:t>
      </w:r>
    </w:p>
    <w:tbl>
      <w:tblPr>
        <w:tblStyle w:val="TableGrid"/>
        <w:tblW w:w="0" w:type="auto"/>
        <w:tblLook w:val="0620"/>
      </w:tblPr>
      <w:tblGrid>
        <w:gridCol w:w="3225"/>
        <w:gridCol w:w="3225"/>
        <w:gridCol w:w="3225"/>
      </w:tblGrid>
      <w:tr w:rsidR="00713048" w:rsidRPr="004825FC" w:rsidTr="00B74C76">
        <w:tc>
          <w:tcPr>
            <w:tcW w:w="3225" w:type="dxa"/>
          </w:tcPr>
          <w:p w:rsidR="00713048" w:rsidRPr="000F7510" w:rsidRDefault="00713048" w:rsidP="009402D0">
            <w:pPr>
              <w:spacing w:before="30" w:after="30"/>
              <w:jc w:val="both"/>
              <w:rPr>
                <w:rFonts w:ascii="Times New Roman" w:hAnsi="Times New Roman" w:cs="Times New Roman"/>
                <w:b/>
                <w:sz w:val="24"/>
                <w:szCs w:val="24"/>
              </w:rPr>
            </w:pPr>
            <w:r w:rsidRPr="000F7510">
              <w:rPr>
                <w:rFonts w:ascii="Times New Roman" w:hAnsi="Times New Roman" w:cs="Times New Roman"/>
                <w:b/>
                <w:sz w:val="24"/>
                <w:szCs w:val="24"/>
              </w:rPr>
              <w:t>NO</w:t>
            </w:r>
          </w:p>
        </w:tc>
        <w:tc>
          <w:tcPr>
            <w:tcW w:w="3225" w:type="dxa"/>
          </w:tcPr>
          <w:p w:rsidR="00713048" w:rsidRPr="000F7510" w:rsidRDefault="00713048" w:rsidP="009402D0">
            <w:pPr>
              <w:spacing w:before="30" w:after="30"/>
              <w:jc w:val="both"/>
              <w:rPr>
                <w:rFonts w:ascii="Times New Roman" w:hAnsi="Times New Roman" w:cs="Times New Roman"/>
                <w:b/>
                <w:sz w:val="24"/>
                <w:szCs w:val="24"/>
              </w:rPr>
            </w:pPr>
            <w:r w:rsidRPr="000F7510">
              <w:rPr>
                <w:rFonts w:ascii="Times New Roman" w:hAnsi="Times New Roman" w:cs="Times New Roman"/>
                <w:b/>
                <w:sz w:val="24"/>
                <w:szCs w:val="24"/>
              </w:rPr>
              <w:t>TITLE</w:t>
            </w:r>
            <w:r w:rsidR="000F7510">
              <w:rPr>
                <w:rFonts w:ascii="Times New Roman" w:hAnsi="Times New Roman" w:cs="Times New Roman"/>
                <w:b/>
                <w:sz w:val="24"/>
                <w:szCs w:val="24"/>
              </w:rPr>
              <w:t xml:space="preserve">              </w:t>
            </w:r>
          </w:p>
        </w:tc>
        <w:tc>
          <w:tcPr>
            <w:tcW w:w="3225" w:type="dxa"/>
          </w:tcPr>
          <w:p w:rsidR="00713048" w:rsidRPr="000F7510" w:rsidRDefault="004C29E2"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                                      </w:t>
            </w:r>
            <w:r w:rsidR="00713048" w:rsidRPr="000F7510">
              <w:rPr>
                <w:rFonts w:ascii="Times New Roman" w:hAnsi="Times New Roman" w:cs="Times New Roman"/>
                <w:b/>
                <w:sz w:val="24"/>
                <w:szCs w:val="24"/>
              </w:rPr>
              <w:t>PAGE</w:t>
            </w:r>
          </w:p>
        </w:tc>
      </w:tr>
      <w:tr w:rsidR="00713048" w:rsidRPr="004825FC" w:rsidTr="00B74C76">
        <w:tc>
          <w:tcPr>
            <w:tcW w:w="3225" w:type="dxa"/>
          </w:tcPr>
          <w:p w:rsidR="00713048"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Table 1                                                            </w:t>
            </w:r>
          </w:p>
        </w:tc>
        <w:tc>
          <w:tcPr>
            <w:tcW w:w="3225" w:type="dxa"/>
          </w:tcPr>
          <w:p w:rsidR="00713048"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Urinalysis</w:t>
            </w:r>
          </w:p>
        </w:tc>
        <w:tc>
          <w:tcPr>
            <w:tcW w:w="3225" w:type="dxa"/>
          </w:tcPr>
          <w:p w:rsidR="0071304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9</w:t>
            </w:r>
          </w:p>
        </w:tc>
      </w:tr>
      <w:tr w:rsidR="00713048" w:rsidRPr="004825FC" w:rsidTr="00B74C76">
        <w:tc>
          <w:tcPr>
            <w:tcW w:w="3225" w:type="dxa"/>
          </w:tcPr>
          <w:p w:rsidR="00713048"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Table 2                                                            </w:t>
            </w:r>
          </w:p>
        </w:tc>
        <w:tc>
          <w:tcPr>
            <w:tcW w:w="3225" w:type="dxa"/>
          </w:tcPr>
          <w:p w:rsidR="00713048"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Haemogram</w:t>
            </w:r>
          </w:p>
        </w:tc>
        <w:tc>
          <w:tcPr>
            <w:tcW w:w="3225" w:type="dxa"/>
          </w:tcPr>
          <w:p w:rsidR="0071304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9</w:t>
            </w:r>
          </w:p>
        </w:tc>
      </w:tr>
      <w:tr w:rsidR="00713048" w:rsidRPr="004825FC" w:rsidTr="00B74C76">
        <w:tc>
          <w:tcPr>
            <w:tcW w:w="3225" w:type="dxa"/>
          </w:tcPr>
          <w:p w:rsidR="00713048"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Table 3                                                            </w:t>
            </w:r>
          </w:p>
        </w:tc>
        <w:tc>
          <w:tcPr>
            <w:tcW w:w="3225" w:type="dxa"/>
          </w:tcPr>
          <w:p w:rsidR="00713048"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Serum Biochemistry                                                           </w:t>
            </w:r>
          </w:p>
        </w:tc>
        <w:tc>
          <w:tcPr>
            <w:tcW w:w="3225" w:type="dxa"/>
          </w:tcPr>
          <w:p w:rsidR="00713048" w:rsidRPr="004825FC" w:rsidRDefault="003850F0"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10</w:t>
            </w:r>
          </w:p>
        </w:tc>
      </w:tr>
    </w:tbl>
    <w:p w:rsidR="00713048" w:rsidRPr="004825FC" w:rsidRDefault="00FD6AE8"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                                               </w:t>
      </w:r>
    </w:p>
    <w:p w:rsidR="00FD6AE8" w:rsidRPr="004825FC" w:rsidRDefault="00FD6AE8" w:rsidP="009402D0">
      <w:pPr>
        <w:spacing w:before="30" w:after="30"/>
        <w:jc w:val="both"/>
        <w:rPr>
          <w:rFonts w:ascii="Times New Roman" w:hAnsi="Times New Roman" w:cs="Times New Roman"/>
          <w:b/>
          <w:sz w:val="24"/>
          <w:szCs w:val="24"/>
        </w:rPr>
      </w:pPr>
      <w:r w:rsidRPr="004825FC">
        <w:rPr>
          <w:rFonts w:ascii="Times New Roman" w:hAnsi="Times New Roman" w:cs="Times New Roman"/>
          <w:b/>
          <w:sz w:val="24"/>
          <w:szCs w:val="24"/>
        </w:rPr>
        <w:t xml:space="preserve">                              </w:t>
      </w:r>
      <w:r w:rsidR="00404CDF" w:rsidRPr="004825FC">
        <w:rPr>
          <w:rFonts w:ascii="Times New Roman" w:hAnsi="Times New Roman" w:cs="Times New Roman"/>
          <w:b/>
          <w:sz w:val="24"/>
          <w:szCs w:val="24"/>
        </w:rPr>
        <w:t xml:space="preserve">          </w:t>
      </w:r>
      <w:r w:rsidRPr="004825FC">
        <w:rPr>
          <w:rFonts w:ascii="Times New Roman" w:hAnsi="Times New Roman" w:cs="Times New Roman"/>
          <w:b/>
          <w:sz w:val="24"/>
          <w:szCs w:val="24"/>
        </w:rPr>
        <w:t xml:space="preserve">                     </w:t>
      </w:r>
      <w:r w:rsidR="00A87031" w:rsidRPr="004825FC">
        <w:rPr>
          <w:rFonts w:ascii="Times New Roman" w:hAnsi="Times New Roman" w:cs="Times New Roman"/>
          <w:b/>
          <w:sz w:val="24"/>
          <w:szCs w:val="24"/>
        </w:rPr>
        <w:t xml:space="preserve">   </w:t>
      </w:r>
      <w:r w:rsidRPr="004825FC">
        <w:rPr>
          <w:rFonts w:ascii="Times New Roman" w:hAnsi="Times New Roman" w:cs="Times New Roman"/>
          <w:b/>
          <w:sz w:val="24"/>
          <w:szCs w:val="24"/>
        </w:rPr>
        <w:t>LIST OF FIGURES</w:t>
      </w:r>
    </w:p>
    <w:tbl>
      <w:tblPr>
        <w:tblStyle w:val="TableGrid"/>
        <w:tblW w:w="0" w:type="auto"/>
        <w:tblLook w:val="0620"/>
      </w:tblPr>
      <w:tblGrid>
        <w:gridCol w:w="3225"/>
        <w:gridCol w:w="4173"/>
        <w:gridCol w:w="2277"/>
      </w:tblGrid>
      <w:tr w:rsidR="00C458C2" w:rsidRPr="004825FC" w:rsidTr="00B74C76">
        <w:tc>
          <w:tcPr>
            <w:tcW w:w="3225" w:type="dxa"/>
          </w:tcPr>
          <w:p w:rsidR="00C458C2" w:rsidRPr="000F7510" w:rsidRDefault="00C458C2" w:rsidP="009402D0">
            <w:pPr>
              <w:spacing w:before="30" w:after="30"/>
              <w:jc w:val="both"/>
              <w:rPr>
                <w:rFonts w:ascii="Times New Roman" w:hAnsi="Times New Roman" w:cs="Times New Roman"/>
                <w:b/>
                <w:sz w:val="24"/>
                <w:szCs w:val="24"/>
              </w:rPr>
            </w:pPr>
            <w:r w:rsidRPr="000F7510">
              <w:rPr>
                <w:rFonts w:ascii="Times New Roman" w:hAnsi="Times New Roman" w:cs="Times New Roman"/>
                <w:b/>
                <w:sz w:val="24"/>
                <w:szCs w:val="24"/>
              </w:rPr>
              <w:t>NO</w:t>
            </w:r>
          </w:p>
        </w:tc>
        <w:tc>
          <w:tcPr>
            <w:tcW w:w="4173" w:type="dxa"/>
          </w:tcPr>
          <w:p w:rsidR="00C458C2" w:rsidRPr="000F7510" w:rsidRDefault="00C458C2" w:rsidP="009402D0">
            <w:pPr>
              <w:spacing w:before="30" w:after="30"/>
              <w:jc w:val="both"/>
              <w:rPr>
                <w:rFonts w:ascii="Times New Roman" w:hAnsi="Times New Roman" w:cs="Times New Roman"/>
                <w:b/>
                <w:sz w:val="24"/>
                <w:szCs w:val="24"/>
              </w:rPr>
            </w:pPr>
            <w:r w:rsidRPr="000F7510">
              <w:rPr>
                <w:rFonts w:ascii="Times New Roman" w:hAnsi="Times New Roman" w:cs="Times New Roman"/>
                <w:b/>
                <w:sz w:val="24"/>
                <w:szCs w:val="24"/>
              </w:rPr>
              <w:t xml:space="preserve">TITLE  </w:t>
            </w:r>
          </w:p>
        </w:tc>
        <w:tc>
          <w:tcPr>
            <w:tcW w:w="2277" w:type="dxa"/>
          </w:tcPr>
          <w:p w:rsidR="00C458C2" w:rsidRPr="000F7510" w:rsidRDefault="00404CDF"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 xml:space="preserve">                       </w:t>
            </w:r>
            <w:r w:rsidR="00C458C2" w:rsidRPr="000F7510">
              <w:rPr>
                <w:rFonts w:ascii="Times New Roman" w:hAnsi="Times New Roman" w:cs="Times New Roman"/>
                <w:b/>
                <w:sz w:val="24"/>
                <w:szCs w:val="24"/>
              </w:rPr>
              <w:t xml:space="preserve">PAGE        </w:t>
            </w:r>
          </w:p>
        </w:tc>
      </w:tr>
      <w:tr w:rsidR="00C458C2" w:rsidRPr="004825FC" w:rsidTr="00B74C76">
        <w:tc>
          <w:tcPr>
            <w:tcW w:w="3225"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1                              </w:t>
            </w:r>
          </w:p>
        </w:tc>
        <w:tc>
          <w:tcPr>
            <w:tcW w:w="4173"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Lateral recumbency with oral and neck lesion</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850F0" w:rsidRPr="004825FC">
              <w:rPr>
                <w:rFonts w:ascii="Times New Roman" w:hAnsi="Times New Roman" w:cs="Times New Roman"/>
                <w:sz w:val="24"/>
                <w:szCs w:val="24"/>
              </w:rPr>
              <w:t>8</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2                           </w:t>
            </w:r>
          </w:p>
        </w:tc>
        <w:tc>
          <w:tcPr>
            <w:tcW w:w="4173"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Tongue necrosis with ulceration               </w:t>
            </w:r>
            <w:r w:rsidR="00D75453" w:rsidRPr="004825FC">
              <w:rPr>
                <w:rFonts w:ascii="Times New Roman" w:hAnsi="Times New Roman" w:cs="Times New Roman"/>
                <w:sz w:val="24"/>
                <w:szCs w:val="24"/>
              </w:rPr>
              <w:t xml:space="preserve">                </w:t>
            </w:r>
            <w:r w:rsidRPr="004825FC">
              <w:rPr>
                <w:rFonts w:ascii="Times New Roman" w:hAnsi="Times New Roman" w:cs="Times New Roman"/>
                <w:sz w:val="24"/>
                <w:szCs w:val="24"/>
              </w:rPr>
              <w:t xml:space="preserve">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850F0" w:rsidRPr="004825FC">
              <w:rPr>
                <w:rFonts w:ascii="Times New Roman" w:hAnsi="Times New Roman" w:cs="Times New Roman"/>
                <w:sz w:val="24"/>
                <w:szCs w:val="24"/>
              </w:rPr>
              <w:t>8</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3                              </w:t>
            </w:r>
          </w:p>
        </w:tc>
        <w:tc>
          <w:tcPr>
            <w:tcW w:w="4173"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Abscess on the ventral aspect of neck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850F0" w:rsidRPr="004825FC">
              <w:rPr>
                <w:rFonts w:ascii="Times New Roman" w:hAnsi="Times New Roman" w:cs="Times New Roman"/>
                <w:sz w:val="24"/>
                <w:szCs w:val="24"/>
              </w:rPr>
              <w:t>8</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4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noProof/>
                <w:sz w:val="24"/>
                <w:szCs w:val="24"/>
              </w:rPr>
              <w:t xml:space="preserve">Ulcerated growth on foot pad and hind limb joint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850F0" w:rsidRPr="004825FC">
              <w:rPr>
                <w:rFonts w:ascii="Times New Roman" w:hAnsi="Times New Roman" w:cs="Times New Roman"/>
                <w:sz w:val="24"/>
                <w:szCs w:val="24"/>
              </w:rPr>
              <w:t>8</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5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Blood collection from the dog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3850F0" w:rsidRPr="004825FC">
              <w:rPr>
                <w:rFonts w:ascii="Times New Roman" w:hAnsi="Times New Roman" w:cs="Times New Roman"/>
                <w:sz w:val="24"/>
                <w:szCs w:val="24"/>
              </w:rPr>
              <w:t>8</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6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X-ray was performed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8</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7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X-ray view showing the abscess on the ventral aspect of the neck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10</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8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Abdominal view indicating mild cardiomegaly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10</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9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Abscess cleaning with gauze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12</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10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Povidone Iodine was inserted into the abscess to remove pus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12</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11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Abscess was squeezed to remove pus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12</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12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Abscess after cleaning                                                                                         </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12</w:t>
            </w:r>
          </w:p>
        </w:tc>
      </w:tr>
      <w:tr w:rsidR="00C458C2" w:rsidRPr="004825FC" w:rsidTr="00B74C76">
        <w:tc>
          <w:tcPr>
            <w:tcW w:w="3225"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Fig. 13                              </w:t>
            </w:r>
          </w:p>
        </w:tc>
        <w:tc>
          <w:tcPr>
            <w:tcW w:w="4173" w:type="dxa"/>
          </w:tcPr>
          <w:p w:rsidR="00C458C2" w:rsidRPr="004825FC" w:rsidRDefault="0071304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Prescription</w:t>
            </w:r>
          </w:p>
        </w:tc>
        <w:tc>
          <w:tcPr>
            <w:tcW w:w="2277" w:type="dxa"/>
          </w:tcPr>
          <w:p w:rsidR="00C458C2" w:rsidRPr="004825FC" w:rsidRDefault="00D75453"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13</w:t>
            </w:r>
          </w:p>
        </w:tc>
      </w:tr>
    </w:tbl>
    <w:p w:rsidR="0025507E" w:rsidRDefault="00FD6AE8" w:rsidP="009402D0">
      <w:pPr>
        <w:spacing w:before="30" w:after="30"/>
        <w:jc w:val="both"/>
        <w:rPr>
          <w:rFonts w:ascii="Times New Roman" w:hAnsi="Times New Roman" w:cs="Times New Roman"/>
          <w:sz w:val="28"/>
          <w:szCs w:val="28"/>
        </w:rPr>
      </w:pPr>
      <w:r w:rsidRPr="004825FC">
        <w:rPr>
          <w:rFonts w:ascii="Times New Roman" w:hAnsi="Times New Roman" w:cs="Times New Roman"/>
          <w:sz w:val="24"/>
          <w:szCs w:val="24"/>
        </w:rPr>
        <w:br w:type="page"/>
      </w:r>
      <w:r w:rsidRPr="004825FC">
        <w:rPr>
          <w:rFonts w:ascii="Times New Roman" w:hAnsi="Times New Roman" w:cs="Times New Roman"/>
          <w:sz w:val="28"/>
          <w:szCs w:val="28"/>
        </w:rPr>
        <w:lastRenderedPageBreak/>
        <w:t xml:space="preserve">             </w:t>
      </w:r>
      <w:r w:rsidR="00C458C2" w:rsidRPr="004825FC">
        <w:rPr>
          <w:rFonts w:ascii="Times New Roman" w:hAnsi="Times New Roman" w:cs="Times New Roman"/>
          <w:sz w:val="28"/>
          <w:szCs w:val="28"/>
        </w:rPr>
        <w:t xml:space="preserve">                            </w:t>
      </w:r>
    </w:p>
    <w:p w:rsidR="00FD6AE8" w:rsidRPr="000F7510" w:rsidRDefault="0064487A" w:rsidP="009402D0">
      <w:pPr>
        <w:spacing w:before="30" w:after="30"/>
        <w:jc w:val="both"/>
        <w:rPr>
          <w:rFonts w:ascii="Times New Roman" w:hAnsi="Times New Roman" w:cs="Times New Roman"/>
          <w:b/>
          <w:sz w:val="24"/>
          <w:szCs w:val="24"/>
        </w:rPr>
      </w:pPr>
      <w:r w:rsidRPr="0064487A">
        <w:rPr>
          <w:rFonts w:ascii="Times New Roman" w:hAnsi="Times New Roman" w:cs="Times New Roman"/>
          <w:noProof/>
          <w:sz w:val="28"/>
          <w:szCs w:val="28"/>
        </w:rPr>
        <w:pict>
          <v:shape id="_x0000_s1120" type="#_x0000_t202" style="position:absolute;left:0;text-align:left;margin-left:414pt;margin-top:-66.25pt;width:111pt;height:32.6pt;z-index:251758592;mso-width-relative:margin;mso-height-relative:margin" stroked="f">
            <v:textbox style="mso-next-textbox:#_x0000_s1120">
              <w:txbxContent>
                <w:p w:rsidR="00BF79C6" w:rsidRPr="00632DC6" w:rsidRDefault="00BF79C6" w:rsidP="000F745F">
                  <w:pPr>
                    <w:rPr>
                      <w:rFonts w:ascii="Times New Roman" w:hAnsi="Times New Roman" w:cs="Times New Roman"/>
                      <w:sz w:val="28"/>
                      <w:szCs w:val="28"/>
                    </w:rPr>
                  </w:pPr>
                  <w:r w:rsidRPr="00632DC6">
                    <w:rPr>
                      <w:rFonts w:ascii="Times New Roman" w:hAnsi="Times New Roman" w:cs="Times New Roman"/>
                      <w:sz w:val="28"/>
                      <w:szCs w:val="28"/>
                    </w:rPr>
                    <w:t xml:space="preserve">   Contents</w:t>
                  </w:r>
                </w:p>
              </w:txbxContent>
            </v:textbox>
          </v:shape>
        </w:pict>
      </w:r>
      <w:r w:rsidR="0025507E">
        <w:rPr>
          <w:rFonts w:ascii="Times New Roman" w:hAnsi="Times New Roman" w:cs="Times New Roman"/>
          <w:sz w:val="28"/>
          <w:szCs w:val="28"/>
        </w:rPr>
        <w:t xml:space="preserve">                                        </w:t>
      </w:r>
      <w:r w:rsidR="00FD6AE8" w:rsidRPr="004825FC">
        <w:rPr>
          <w:rFonts w:ascii="Times New Roman" w:hAnsi="Times New Roman" w:cs="Times New Roman"/>
          <w:sz w:val="28"/>
          <w:szCs w:val="28"/>
        </w:rPr>
        <w:t xml:space="preserve">    </w:t>
      </w:r>
      <w:r w:rsidR="00FD6AE8" w:rsidRPr="000F7510">
        <w:rPr>
          <w:rFonts w:ascii="Times New Roman" w:hAnsi="Times New Roman" w:cs="Times New Roman"/>
          <w:b/>
          <w:sz w:val="24"/>
          <w:szCs w:val="24"/>
        </w:rPr>
        <w:t>LIST OF ABBREVIATIONS</w:t>
      </w:r>
    </w:p>
    <w:p w:rsidR="00632DC6" w:rsidRPr="004825FC" w:rsidRDefault="00632DC6" w:rsidP="009402D0">
      <w:pPr>
        <w:spacing w:before="30" w:after="30"/>
        <w:jc w:val="both"/>
        <w:rPr>
          <w:rFonts w:ascii="Times New Roman" w:hAnsi="Times New Roman" w:cs="Times New Roman"/>
          <w:b/>
          <w:sz w:val="28"/>
          <w:szCs w:val="28"/>
        </w:rPr>
      </w:pPr>
    </w:p>
    <w:tbl>
      <w:tblPr>
        <w:tblStyle w:val="TableGrid"/>
        <w:tblW w:w="0" w:type="auto"/>
        <w:tblLook w:val="0620"/>
      </w:tblPr>
      <w:tblGrid>
        <w:gridCol w:w="4837"/>
        <w:gridCol w:w="4838"/>
      </w:tblGrid>
      <w:tr w:rsidR="00C458C2" w:rsidRPr="004825FC" w:rsidTr="00150029">
        <w:tc>
          <w:tcPr>
            <w:tcW w:w="4837" w:type="dxa"/>
          </w:tcPr>
          <w:p w:rsidR="00C458C2" w:rsidRPr="000F7510" w:rsidRDefault="00C458C2" w:rsidP="009402D0">
            <w:pPr>
              <w:spacing w:before="30" w:after="30"/>
              <w:jc w:val="both"/>
              <w:rPr>
                <w:rFonts w:ascii="Times New Roman" w:hAnsi="Times New Roman" w:cs="Times New Roman"/>
                <w:b/>
                <w:sz w:val="24"/>
                <w:szCs w:val="24"/>
              </w:rPr>
            </w:pPr>
            <w:r w:rsidRPr="000F7510">
              <w:rPr>
                <w:rFonts w:ascii="Times New Roman" w:hAnsi="Times New Roman" w:cs="Times New Roman"/>
                <w:b/>
                <w:sz w:val="24"/>
                <w:szCs w:val="24"/>
              </w:rPr>
              <w:t xml:space="preserve">ABBREVIATION    </w:t>
            </w:r>
          </w:p>
        </w:tc>
        <w:tc>
          <w:tcPr>
            <w:tcW w:w="4838" w:type="dxa"/>
          </w:tcPr>
          <w:p w:rsidR="00C458C2" w:rsidRPr="000F7510" w:rsidRDefault="00C458C2" w:rsidP="009402D0">
            <w:pPr>
              <w:spacing w:before="30" w:after="30"/>
              <w:jc w:val="both"/>
              <w:rPr>
                <w:rFonts w:ascii="Times New Roman" w:hAnsi="Times New Roman" w:cs="Times New Roman"/>
                <w:b/>
                <w:sz w:val="24"/>
                <w:szCs w:val="24"/>
              </w:rPr>
            </w:pPr>
            <w:r w:rsidRPr="000F7510">
              <w:rPr>
                <w:rFonts w:ascii="Times New Roman" w:hAnsi="Times New Roman" w:cs="Times New Roman"/>
                <w:b/>
                <w:sz w:val="24"/>
                <w:szCs w:val="24"/>
              </w:rPr>
              <w:t>ELABORATION</w:t>
            </w:r>
          </w:p>
        </w:tc>
      </w:tr>
      <w:tr w:rsidR="00C458C2" w:rsidRPr="004825FC" w:rsidTr="00150029">
        <w:tc>
          <w:tcPr>
            <w:tcW w:w="4837"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CKD    </w:t>
            </w:r>
          </w:p>
        </w:tc>
        <w:tc>
          <w:tcPr>
            <w:tcW w:w="4838"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Chronic Kidney Disease</w:t>
            </w:r>
          </w:p>
        </w:tc>
      </w:tr>
      <w:tr w:rsidR="00C458C2" w:rsidRPr="004825FC" w:rsidTr="00150029">
        <w:tc>
          <w:tcPr>
            <w:tcW w:w="4837"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IRIS   </w:t>
            </w:r>
          </w:p>
        </w:tc>
        <w:tc>
          <w:tcPr>
            <w:tcW w:w="4838"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International Renal Interest Society</w:t>
            </w:r>
          </w:p>
        </w:tc>
      </w:tr>
      <w:tr w:rsidR="00C458C2" w:rsidRPr="004825FC" w:rsidTr="00150029">
        <w:tc>
          <w:tcPr>
            <w:tcW w:w="4837"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dL</w:t>
            </w:r>
          </w:p>
        </w:tc>
        <w:tc>
          <w:tcPr>
            <w:tcW w:w="4838"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Deciliter</w:t>
            </w:r>
          </w:p>
        </w:tc>
      </w:tr>
      <w:tr w:rsidR="00C458C2" w:rsidRPr="004825FC" w:rsidTr="00150029">
        <w:tc>
          <w:tcPr>
            <w:tcW w:w="4837"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ml</w:t>
            </w:r>
          </w:p>
        </w:tc>
        <w:tc>
          <w:tcPr>
            <w:tcW w:w="4838"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Milli liter</w:t>
            </w:r>
          </w:p>
        </w:tc>
      </w:tr>
      <w:tr w:rsidR="00C458C2" w:rsidRPr="004825FC" w:rsidTr="00150029">
        <w:tc>
          <w:tcPr>
            <w:tcW w:w="4837"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mmol     </w:t>
            </w:r>
          </w:p>
        </w:tc>
        <w:tc>
          <w:tcPr>
            <w:tcW w:w="4838"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Milli mole</w:t>
            </w:r>
          </w:p>
        </w:tc>
      </w:tr>
      <w:tr w:rsidR="00C458C2" w:rsidRPr="004825FC" w:rsidTr="00150029">
        <w:tc>
          <w:tcPr>
            <w:tcW w:w="4837"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w:t>
            </w:r>
          </w:p>
        </w:tc>
        <w:tc>
          <w:tcPr>
            <w:tcW w:w="4838"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Percentage</w:t>
            </w:r>
          </w:p>
        </w:tc>
      </w:tr>
      <w:tr w:rsidR="00C458C2" w:rsidRPr="004825FC" w:rsidTr="00150029">
        <w:tc>
          <w:tcPr>
            <w:tcW w:w="4837"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gm   </w:t>
            </w:r>
          </w:p>
        </w:tc>
        <w:tc>
          <w:tcPr>
            <w:tcW w:w="4838"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Gram</w:t>
            </w:r>
          </w:p>
        </w:tc>
      </w:tr>
      <w:tr w:rsidR="00C458C2" w:rsidRPr="004825FC" w:rsidTr="00150029">
        <w:trPr>
          <w:trHeight w:val="70"/>
        </w:trPr>
        <w:tc>
          <w:tcPr>
            <w:tcW w:w="4837" w:type="dxa"/>
          </w:tcPr>
          <w:p w:rsidR="00150029" w:rsidRPr="004825FC" w:rsidRDefault="00150029"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m</w:t>
            </w:r>
            <w:r w:rsidR="00C458C2" w:rsidRPr="004825FC">
              <w:rPr>
                <w:rFonts w:ascii="Times New Roman" w:hAnsi="Times New Roman" w:cs="Times New Roman"/>
                <w:sz w:val="24"/>
                <w:szCs w:val="24"/>
              </w:rPr>
              <w:t>g</w:t>
            </w:r>
          </w:p>
        </w:tc>
        <w:tc>
          <w:tcPr>
            <w:tcW w:w="4838" w:type="dxa"/>
          </w:tcPr>
          <w:p w:rsidR="00C458C2" w:rsidRPr="004825FC" w:rsidRDefault="00C458C2"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Milligram</w:t>
            </w:r>
          </w:p>
        </w:tc>
      </w:tr>
      <w:tr w:rsidR="00150029" w:rsidRPr="004825FC" w:rsidTr="00150029">
        <w:trPr>
          <w:trHeight w:val="70"/>
        </w:trPr>
        <w:tc>
          <w:tcPr>
            <w:tcW w:w="4837" w:type="dxa"/>
          </w:tcPr>
          <w:p w:rsidR="00150029" w:rsidRPr="004825FC" w:rsidRDefault="00150029"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BUN</w:t>
            </w:r>
          </w:p>
        </w:tc>
        <w:tc>
          <w:tcPr>
            <w:tcW w:w="4838" w:type="dxa"/>
          </w:tcPr>
          <w:p w:rsidR="00150029" w:rsidRPr="004825FC" w:rsidRDefault="00150029"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Blood Urea Nitrogen</w:t>
            </w:r>
          </w:p>
        </w:tc>
      </w:tr>
    </w:tbl>
    <w:p w:rsidR="00C458C2" w:rsidRPr="004825FC" w:rsidRDefault="00C458C2"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br w:type="page"/>
      </w:r>
    </w:p>
    <w:p w:rsidR="00FD6AE8" w:rsidRPr="004825FC" w:rsidRDefault="0064487A" w:rsidP="009402D0">
      <w:pPr>
        <w:pStyle w:val="Default"/>
        <w:spacing w:before="30" w:after="30"/>
        <w:ind w:left="900" w:hanging="900"/>
        <w:jc w:val="both"/>
        <w:rPr>
          <w:rFonts w:ascii="Times New Roman" w:hAnsi="Times New Roman" w:cs="Times New Roman"/>
        </w:rPr>
      </w:pPr>
      <w:r>
        <w:rPr>
          <w:rFonts w:ascii="Times New Roman" w:hAnsi="Times New Roman" w:cs="Times New Roman"/>
          <w:noProof/>
          <w:lang w:eastAsia="zh-TW"/>
        </w:rPr>
        <w:lastRenderedPageBreak/>
        <w:pict>
          <v:shape id="_x0000_s1081" type="#_x0000_t202" style="position:absolute;left:0;text-align:left;margin-left:414.75pt;margin-top:-43.1pt;width:71.25pt;height:35.6pt;z-index:251725824;mso-width-relative:margin;mso-height-relative:margin" stroked="f">
            <v:textbox>
              <w:txbxContent>
                <w:p w:rsidR="00BF79C6" w:rsidRPr="00632DC6" w:rsidRDefault="00BF79C6">
                  <w:pPr>
                    <w:rPr>
                      <w:rFonts w:ascii="Times New Roman" w:hAnsi="Times New Roman" w:cs="Times New Roman"/>
                      <w:sz w:val="28"/>
                      <w:szCs w:val="28"/>
                    </w:rPr>
                  </w:pPr>
                  <w:r w:rsidRPr="00632DC6">
                    <w:rPr>
                      <w:rFonts w:ascii="Times New Roman" w:hAnsi="Times New Roman" w:cs="Times New Roman"/>
                      <w:sz w:val="28"/>
                      <w:szCs w:val="28"/>
                    </w:rPr>
                    <w:t xml:space="preserve"> Abstract</w:t>
                  </w:r>
                </w:p>
              </w:txbxContent>
            </v:textbox>
          </v:shape>
        </w:pict>
      </w:r>
      <w:r w:rsidR="004C29E2" w:rsidRPr="004825FC">
        <w:rPr>
          <w:rFonts w:ascii="Times New Roman" w:hAnsi="Times New Roman" w:cs="Times New Roman"/>
        </w:rPr>
        <w:t xml:space="preserve">    </w:t>
      </w:r>
    </w:p>
    <w:p w:rsidR="00FD6AE8" w:rsidRPr="004825FC" w:rsidRDefault="00FD6AE8" w:rsidP="009402D0">
      <w:pPr>
        <w:pStyle w:val="Default"/>
        <w:spacing w:before="30" w:after="30"/>
        <w:ind w:left="900" w:hanging="900"/>
        <w:jc w:val="both"/>
        <w:rPr>
          <w:rFonts w:ascii="Times New Roman" w:hAnsi="Times New Roman" w:cs="Times New Roman"/>
        </w:rPr>
      </w:pPr>
    </w:p>
    <w:p w:rsidR="00AC668C" w:rsidRPr="004825FC" w:rsidRDefault="004C29E2" w:rsidP="009402D0">
      <w:pPr>
        <w:pStyle w:val="Default"/>
        <w:spacing w:before="30" w:after="30"/>
        <w:ind w:left="900" w:hanging="900"/>
        <w:jc w:val="both"/>
        <w:rPr>
          <w:rFonts w:ascii="Times New Roman" w:hAnsi="Times New Roman" w:cs="Times New Roman"/>
          <w:b/>
          <w:sz w:val="28"/>
          <w:szCs w:val="28"/>
        </w:rPr>
      </w:pPr>
      <w:r w:rsidRPr="004825FC">
        <w:rPr>
          <w:rFonts w:ascii="Times New Roman" w:hAnsi="Times New Roman" w:cs="Times New Roman"/>
          <w:sz w:val="28"/>
          <w:szCs w:val="28"/>
        </w:rPr>
        <w:t xml:space="preserve">      </w:t>
      </w:r>
      <w:r w:rsidR="00FD6AE8" w:rsidRPr="004825FC">
        <w:rPr>
          <w:rFonts w:ascii="Times New Roman" w:hAnsi="Times New Roman" w:cs="Times New Roman"/>
          <w:sz w:val="28"/>
          <w:szCs w:val="28"/>
        </w:rPr>
        <w:t xml:space="preserve">         </w:t>
      </w:r>
      <w:r w:rsidR="00AC668C" w:rsidRPr="004825FC">
        <w:rPr>
          <w:rFonts w:ascii="Times New Roman" w:hAnsi="Times New Roman" w:cs="Times New Roman"/>
          <w:sz w:val="28"/>
          <w:szCs w:val="28"/>
        </w:rPr>
        <w:t xml:space="preserve">        </w:t>
      </w:r>
      <w:r w:rsidRPr="004825FC">
        <w:rPr>
          <w:rFonts w:ascii="Times New Roman" w:hAnsi="Times New Roman" w:cs="Times New Roman"/>
          <w:sz w:val="28"/>
          <w:szCs w:val="28"/>
        </w:rPr>
        <w:t xml:space="preserve">                     </w:t>
      </w:r>
      <w:r w:rsidR="00BF79C6" w:rsidRPr="004825FC">
        <w:rPr>
          <w:rFonts w:ascii="Times New Roman" w:hAnsi="Times New Roman" w:cs="Times New Roman"/>
          <w:sz w:val="28"/>
          <w:szCs w:val="28"/>
        </w:rPr>
        <w:t xml:space="preserve"> </w:t>
      </w:r>
      <w:r w:rsidRPr="004825FC">
        <w:rPr>
          <w:rFonts w:ascii="Times New Roman" w:hAnsi="Times New Roman" w:cs="Times New Roman"/>
          <w:sz w:val="28"/>
          <w:szCs w:val="28"/>
        </w:rPr>
        <w:t xml:space="preserve">  </w:t>
      </w:r>
      <w:r w:rsidR="00AC668C" w:rsidRPr="004825FC">
        <w:rPr>
          <w:rFonts w:ascii="Times New Roman" w:hAnsi="Times New Roman" w:cs="Times New Roman"/>
          <w:sz w:val="28"/>
          <w:szCs w:val="28"/>
        </w:rPr>
        <w:t xml:space="preserve">             </w:t>
      </w:r>
      <w:r w:rsidR="00AC668C" w:rsidRPr="004825FC">
        <w:rPr>
          <w:rFonts w:ascii="Times New Roman" w:hAnsi="Times New Roman" w:cs="Times New Roman"/>
          <w:b/>
          <w:sz w:val="28"/>
          <w:szCs w:val="28"/>
        </w:rPr>
        <w:t>Abstract</w:t>
      </w:r>
    </w:p>
    <w:p w:rsidR="00AC668C" w:rsidRPr="004825FC" w:rsidRDefault="00AC668C" w:rsidP="009402D0">
      <w:pPr>
        <w:pStyle w:val="Default"/>
        <w:spacing w:before="30" w:after="30"/>
        <w:ind w:left="900" w:hanging="900"/>
        <w:jc w:val="both"/>
        <w:rPr>
          <w:rFonts w:ascii="Times New Roman" w:hAnsi="Times New Roman" w:cs="Times New Roman"/>
          <w:sz w:val="28"/>
          <w:szCs w:val="28"/>
        </w:rPr>
      </w:pPr>
    </w:p>
    <w:p w:rsidR="00FD6AE8" w:rsidRPr="004825FC" w:rsidRDefault="00FD6AE8" w:rsidP="009402D0">
      <w:pPr>
        <w:pStyle w:val="Default"/>
        <w:spacing w:before="30" w:after="30"/>
        <w:ind w:left="900" w:hanging="900"/>
        <w:jc w:val="both"/>
        <w:rPr>
          <w:rFonts w:ascii="Times New Roman" w:hAnsi="Times New Roman" w:cs="Times New Roman"/>
          <w:b/>
          <w:bCs/>
          <w:sz w:val="28"/>
          <w:szCs w:val="28"/>
        </w:rPr>
      </w:pPr>
      <w:r w:rsidRPr="004825FC">
        <w:rPr>
          <w:rFonts w:ascii="Times New Roman" w:hAnsi="Times New Roman" w:cs="Times New Roman"/>
          <w:sz w:val="28"/>
          <w:szCs w:val="28"/>
        </w:rPr>
        <w:t xml:space="preserve">  </w:t>
      </w:r>
      <w:r w:rsidR="00AC668C" w:rsidRPr="004825FC">
        <w:rPr>
          <w:rFonts w:ascii="Times New Roman" w:hAnsi="Times New Roman" w:cs="Times New Roman"/>
          <w:sz w:val="28"/>
          <w:szCs w:val="28"/>
        </w:rPr>
        <w:t xml:space="preserve">         </w:t>
      </w:r>
      <w:r w:rsidR="004C29E2" w:rsidRPr="004825FC">
        <w:rPr>
          <w:rFonts w:ascii="Times New Roman" w:hAnsi="Times New Roman" w:cs="Times New Roman"/>
          <w:sz w:val="28"/>
          <w:szCs w:val="28"/>
        </w:rPr>
        <w:t xml:space="preserve">       </w:t>
      </w:r>
      <w:r w:rsidR="00AC668C" w:rsidRPr="004825FC">
        <w:rPr>
          <w:rFonts w:ascii="Times New Roman" w:hAnsi="Times New Roman" w:cs="Times New Roman"/>
          <w:sz w:val="28"/>
          <w:szCs w:val="28"/>
        </w:rPr>
        <w:t xml:space="preserve">  </w:t>
      </w:r>
      <w:r w:rsidR="002A1D30" w:rsidRPr="004825FC">
        <w:rPr>
          <w:rFonts w:ascii="Times New Roman" w:hAnsi="Times New Roman" w:cs="Times New Roman"/>
          <w:sz w:val="28"/>
          <w:szCs w:val="28"/>
        </w:rPr>
        <w:t xml:space="preserve"> </w:t>
      </w:r>
      <w:r w:rsidR="004C29E2" w:rsidRPr="004825FC">
        <w:rPr>
          <w:rFonts w:ascii="Times New Roman" w:hAnsi="Times New Roman" w:cs="Times New Roman"/>
          <w:sz w:val="28"/>
          <w:szCs w:val="28"/>
        </w:rPr>
        <w:t xml:space="preserve">  </w:t>
      </w:r>
      <w:r w:rsidR="00AC668C" w:rsidRPr="004825FC">
        <w:rPr>
          <w:rFonts w:ascii="Times New Roman" w:hAnsi="Times New Roman" w:cs="Times New Roman"/>
          <w:sz w:val="28"/>
          <w:szCs w:val="28"/>
        </w:rPr>
        <w:t xml:space="preserve"> </w:t>
      </w:r>
      <w:r w:rsidRPr="004825FC">
        <w:rPr>
          <w:rFonts w:ascii="Times New Roman" w:hAnsi="Times New Roman" w:cs="Times New Roman"/>
          <w:b/>
          <w:sz w:val="28"/>
          <w:szCs w:val="28"/>
        </w:rPr>
        <w:t xml:space="preserve">Chronic Kidney Disease with  </w:t>
      </w:r>
      <w:r w:rsidRPr="004825FC">
        <w:rPr>
          <w:rFonts w:ascii="Times New Roman" w:hAnsi="Times New Roman" w:cs="Times New Roman"/>
          <w:b/>
          <w:bCs/>
          <w:sz w:val="28"/>
          <w:szCs w:val="28"/>
        </w:rPr>
        <w:t>Diagnostic Staging and</w:t>
      </w:r>
    </w:p>
    <w:p w:rsidR="00FD6AE8" w:rsidRPr="004825FC" w:rsidRDefault="00FD6AE8" w:rsidP="009402D0">
      <w:pPr>
        <w:pStyle w:val="Default"/>
        <w:spacing w:before="30" w:after="30"/>
        <w:ind w:left="900" w:hanging="900"/>
        <w:jc w:val="both"/>
        <w:rPr>
          <w:rFonts w:ascii="Times New Roman" w:hAnsi="Times New Roman" w:cs="Times New Roman"/>
          <w:b/>
          <w:sz w:val="28"/>
          <w:szCs w:val="28"/>
        </w:rPr>
      </w:pPr>
      <w:r w:rsidRPr="004825FC">
        <w:rPr>
          <w:rFonts w:ascii="Times New Roman" w:hAnsi="Times New Roman" w:cs="Times New Roman"/>
          <w:b/>
          <w:bCs/>
          <w:sz w:val="28"/>
          <w:szCs w:val="28"/>
        </w:rPr>
        <w:t xml:space="preserve">                                </w:t>
      </w:r>
      <w:r w:rsidR="004C29E2" w:rsidRPr="004825FC">
        <w:rPr>
          <w:rFonts w:ascii="Times New Roman" w:hAnsi="Times New Roman" w:cs="Times New Roman"/>
          <w:b/>
          <w:bCs/>
          <w:sz w:val="28"/>
          <w:szCs w:val="28"/>
        </w:rPr>
        <w:t xml:space="preserve">         </w:t>
      </w:r>
      <w:r w:rsidRPr="004825FC">
        <w:rPr>
          <w:rFonts w:ascii="Times New Roman" w:hAnsi="Times New Roman" w:cs="Times New Roman"/>
          <w:b/>
          <w:bCs/>
          <w:sz w:val="28"/>
          <w:szCs w:val="28"/>
        </w:rPr>
        <w:t xml:space="preserve"> Management In</w:t>
      </w:r>
      <w:r w:rsidRPr="004825FC">
        <w:rPr>
          <w:rFonts w:ascii="Times New Roman" w:hAnsi="Times New Roman" w:cs="Times New Roman"/>
          <w:b/>
          <w:sz w:val="28"/>
          <w:szCs w:val="28"/>
        </w:rPr>
        <w:t xml:space="preserve"> A Geriatric Dog</w:t>
      </w:r>
    </w:p>
    <w:p w:rsidR="00FD6AE8" w:rsidRPr="004825FC" w:rsidRDefault="00FD6AE8" w:rsidP="009402D0">
      <w:pPr>
        <w:pStyle w:val="Default"/>
        <w:spacing w:before="30" w:after="30"/>
        <w:ind w:left="900" w:hanging="900"/>
        <w:jc w:val="both"/>
        <w:rPr>
          <w:rFonts w:ascii="Times New Roman" w:hAnsi="Times New Roman" w:cs="Times New Roman"/>
        </w:rPr>
      </w:pPr>
    </w:p>
    <w:p w:rsidR="00FD6AE8" w:rsidRPr="004825FC" w:rsidRDefault="00FD6AE8"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In this case study, the clinical and biochemical findings of chronic kidney disease(CKD) and </w:t>
      </w:r>
      <w:r w:rsidRPr="004825FC">
        <w:rPr>
          <w:rFonts w:ascii="Times New Roman" w:hAnsi="Times New Roman" w:cs="Times New Roman"/>
          <w:sz w:val="24"/>
          <w:szCs w:val="24"/>
        </w:rPr>
        <w:t>proposed therapeutic recommendation</w:t>
      </w:r>
      <w:r w:rsidRPr="004825FC">
        <w:rPr>
          <w:rFonts w:ascii="Times New Roman" w:eastAsia="Times New Roman" w:hAnsi="Times New Roman" w:cs="Times New Roman"/>
          <w:sz w:val="24"/>
          <w:szCs w:val="24"/>
        </w:rPr>
        <w:t xml:space="preserve"> in  a geriatric dog is presented.</w:t>
      </w:r>
      <w:r w:rsidRPr="004825FC">
        <w:rPr>
          <w:rFonts w:ascii="Times New Roman" w:hAnsi="Times New Roman" w:cs="Times New Roman"/>
          <w:sz w:val="24"/>
          <w:szCs w:val="24"/>
        </w:rPr>
        <w:t xml:space="preserve"> </w:t>
      </w:r>
      <w:r w:rsidR="00BF79C6" w:rsidRPr="004825FC">
        <w:rPr>
          <w:rFonts w:ascii="Times New Roman" w:eastAsia="Times New Roman" w:hAnsi="Times New Roman" w:cs="Times New Roman"/>
          <w:sz w:val="24"/>
          <w:szCs w:val="24"/>
        </w:rPr>
        <w:t>The predominant signs in the affected dog were</w:t>
      </w:r>
      <w:r w:rsidRPr="004825FC">
        <w:rPr>
          <w:rFonts w:ascii="Times New Roman" w:eastAsia="Times New Roman" w:hAnsi="Times New Roman" w:cs="Times New Roman"/>
          <w:sz w:val="24"/>
          <w:szCs w:val="24"/>
        </w:rPr>
        <w:t xml:space="preserve"> anorexia, vomition, dullness, weight loss, oral ulcers, polyuria, and polydipsia, pallor of mucosa and  recumbency. Blood picture revealed mild increase in neutrophil. Serum urea nitrogen, creatinine and phosphorus lev</w:t>
      </w:r>
      <w:r w:rsidR="00BF79C6" w:rsidRPr="004825FC">
        <w:rPr>
          <w:rFonts w:ascii="Times New Roman" w:eastAsia="Times New Roman" w:hAnsi="Times New Roman" w:cs="Times New Roman"/>
          <w:sz w:val="24"/>
          <w:szCs w:val="24"/>
        </w:rPr>
        <w:t>els were significantly elevated</w:t>
      </w:r>
      <w:r w:rsidRPr="004825FC">
        <w:rPr>
          <w:rFonts w:ascii="Times New Roman" w:eastAsia="Times New Roman" w:hAnsi="Times New Roman" w:cs="Times New Roman"/>
          <w:sz w:val="24"/>
          <w:szCs w:val="24"/>
        </w:rPr>
        <w:t>.</w:t>
      </w:r>
      <w:r w:rsidR="00BF79C6" w:rsidRPr="004825FC">
        <w:rPr>
          <w:rFonts w:ascii="Times New Roman" w:eastAsia="Times New Roman" w:hAnsi="Times New Roman" w:cs="Times New Roman"/>
          <w:sz w:val="24"/>
          <w:szCs w:val="24"/>
        </w:rPr>
        <w:t xml:space="preserve"> The Intern</w:t>
      </w:r>
      <w:r w:rsidRPr="004825FC">
        <w:rPr>
          <w:rFonts w:ascii="Times New Roman" w:eastAsia="Times New Roman" w:hAnsi="Times New Roman" w:cs="Times New Roman"/>
          <w:sz w:val="24"/>
          <w:szCs w:val="24"/>
        </w:rPr>
        <w:t>ational Renal Interest Society (IRIS</w:t>
      </w:r>
      <w:r w:rsidR="00BF79C6" w:rsidRPr="004825FC">
        <w:rPr>
          <w:rFonts w:ascii="Times New Roman" w:eastAsia="Times New Roman" w:hAnsi="Times New Roman" w:cs="Times New Roman"/>
          <w:sz w:val="24"/>
          <w:szCs w:val="24"/>
        </w:rPr>
        <w:t>)</w:t>
      </w:r>
      <w:r w:rsidRPr="004825FC">
        <w:rPr>
          <w:rFonts w:ascii="Times New Roman" w:eastAsia="Times New Roman" w:hAnsi="Times New Roman" w:cs="Times New Roman"/>
          <w:sz w:val="24"/>
          <w:szCs w:val="24"/>
        </w:rPr>
        <w:t xml:space="preserve"> staging system </w:t>
      </w:r>
      <w:r w:rsidR="00BF79C6" w:rsidRPr="004825FC">
        <w:rPr>
          <w:rFonts w:ascii="Times New Roman" w:eastAsia="Times New Roman" w:hAnsi="Times New Roman" w:cs="Times New Roman"/>
          <w:sz w:val="24"/>
          <w:szCs w:val="24"/>
        </w:rPr>
        <w:t xml:space="preserve">was used for the staging and treatment </w:t>
      </w:r>
      <w:r w:rsidRPr="004825FC">
        <w:rPr>
          <w:rFonts w:ascii="Times New Roman" w:eastAsia="Times New Roman" w:hAnsi="Times New Roman" w:cs="Times New Roman"/>
          <w:sz w:val="24"/>
          <w:szCs w:val="24"/>
        </w:rPr>
        <w:t xml:space="preserve"> </w:t>
      </w:r>
      <w:r w:rsidR="00BF79C6" w:rsidRPr="004825FC">
        <w:rPr>
          <w:rFonts w:ascii="Times New Roman" w:eastAsia="Times New Roman" w:hAnsi="Times New Roman" w:cs="Times New Roman"/>
          <w:sz w:val="24"/>
          <w:szCs w:val="24"/>
        </w:rPr>
        <w:t>of the</w:t>
      </w:r>
      <w:r w:rsidR="00E458CC" w:rsidRPr="004825FC">
        <w:rPr>
          <w:rFonts w:ascii="Times New Roman" w:eastAsia="Times New Roman" w:hAnsi="Times New Roman" w:cs="Times New Roman"/>
          <w:sz w:val="24"/>
          <w:szCs w:val="24"/>
        </w:rPr>
        <w:t xml:space="preserve"> affected</w:t>
      </w:r>
      <w:r w:rsidR="00BF79C6" w:rsidRPr="004825FC">
        <w:rPr>
          <w:rFonts w:ascii="Times New Roman" w:eastAsia="Times New Roman" w:hAnsi="Times New Roman" w:cs="Times New Roman"/>
          <w:sz w:val="24"/>
          <w:szCs w:val="24"/>
        </w:rPr>
        <w:t xml:space="preserve"> dog.</w:t>
      </w:r>
      <w:r w:rsidR="00E458CC" w:rsidRPr="004825FC">
        <w:rPr>
          <w:rFonts w:ascii="Times New Roman" w:eastAsia="Times New Roman" w:hAnsi="Times New Roman" w:cs="Times New Roman"/>
          <w:sz w:val="24"/>
          <w:szCs w:val="24"/>
        </w:rPr>
        <w:t xml:space="preserve"> The dog </w:t>
      </w:r>
      <w:r w:rsidR="00E458CC" w:rsidRPr="004825FC">
        <w:rPr>
          <w:rFonts w:ascii="Times New Roman" w:hAnsi="Times New Roman" w:cs="Times New Roman"/>
          <w:sz w:val="24"/>
          <w:szCs w:val="24"/>
        </w:rPr>
        <w:t>met the criteria for Stage 4 because its blood creatinine was &gt;5 mg/dL.</w:t>
      </w:r>
      <w:r w:rsidRPr="004825FC">
        <w:rPr>
          <w:rFonts w:ascii="Times New Roman" w:eastAsia="Times New Roman" w:hAnsi="Times New Roman" w:cs="Times New Roman"/>
          <w:sz w:val="24"/>
          <w:szCs w:val="24"/>
        </w:rPr>
        <w:t xml:space="preserve"> Though the prognosis is poor, proper medic</w:t>
      </w:r>
      <w:r w:rsidR="00E458CC" w:rsidRPr="004825FC">
        <w:rPr>
          <w:rFonts w:ascii="Times New Roman" w:eastAsia="Times New Roman" w:hAnsi="Times New Roman" w:cs="Times New Roman"/>
          <w:sz w:val="24"/>
          <w:szCs w:val="24"/>
        </w:rPr>
        <w:t>ation and dietary supplement was given which can</w:t>
      </w:r>
      <w:r w:rsidRPr="004825FC">
        <w:rPr>
          <w:rFonts w:ascii="Times New Roman" w:eastAsia="Times New Roman" w:hAnsi="Times New Roman" w:cs="Times New Roman"/>
          <w:sz w:val="24"/>
          <w:szCs w:val="24"/>
        </w:rPr>
        <w:t xml:space="preserve"> increase the lifespan of the affected dog.</w:t>
      </w:r>
    </w:p>
    <w:p w:rsidR="00FD6AE8" w:rsidRPr="004825FC" w:rsidRDefault="0064487A" w:rsidP="009402D0">
      <w:pPr>
        <w:spacing w:before="30" w:after="3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37" type="#_x0000_t32" style="position:absolute;left:0;text-align:left;margin-left:.75pt;margin-top:.8pt;width:495pt;height:0;z-index:251672576" o:connectortype="straight"/>
        </w:pict>
      </w:r>
    </w:p>
    <w:p w:rsidR="00E458CC" w:rsidRPr="004825FC" w:rsidRDefault="00FD6AE8" w:rsidP="009402D0">
      <w:pPr>
        <w:spacing w:before="30" w:after="30" w:line="24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b/>
          <w:i/>
          <w:sz w:val="24"/>
          <w:szCs w:val="24"/>
        </w:rPr>
        <w:t>Key</w:t>
      </w:r>
      <w:r w:rsidR="004C29E2" w:rsidRPr="004825FC">
        <w:rPr>
          <w:rFonts w:ascii="Times New Roman" w:eastAsia="Times New Roman" w:hAnsi="Times New Roman" w:cs="Times New Roman"/>
          <w:b/>
          <w:i/>
          <w:sz w:val="24"/>
          <w:szCs w:val="24"/>
        </w:rPr>
        <w:t xml:space="preserve"> </w:t>
      </w:r>
      <w:r w:rsidRPr="004825FC">
        <w:rPr>
          <w:rFonts w:ascii="Times New Roman" w:eastAsia="Times New Roman" w:hAnsi="Times New Roman" w:cs="Times New Roman"/>
          <w:b/>
          <w:i/>
          <w:sz w:val="24"/>
          <w:szCs w:val="24"/>
        </w:rPr>
        <w:t>words</w:t>
      </w:r>
      <w:r w:rsidRPr="004825FC">
        <w:rPr>
          <w:rFonts w:ascii="Times New Roman" w:eastAsia="Times New Roman" w:hAnsi="Times New Roman" w:cs="Times New Roman"/>
          <w:b/>
          <w:sz w:val="24"/>
          <w:szCs w:val="24"/>
        </w:rPr>
        <w:t xml:space="preserve"> :</w:t>
      </w:r>
      <w:r w:rsidRPr="004825FC">
        <w:rPr>
          <w:rFonts w:ascii="Times New Roman" w:eastAsia="Times New Roman" w:hAnsi="Times New Roman" w:cs="Times New Roman"/>
          <w:sz w:val="24"/>
          <w:szCs w:val="24"/>
        </w:rPr>
        <w:t xml:space="preserve"> Chronic Kidney Disease, Geriatric,</w:t>
      </w:r>
      <w:r w:rsidR="00E458CC" w:rsidRPr="004825FC">
        <w:rPr>
          <w:rFonts w:ascii="Times New Roman" w:eastAsia="Times New Roman" w:hAnsi="Times New Roman" w:cs="Times New Roman"/>
          <w:sz w:val="24"/>
          <w:szCs w:val="24"/>
        </w:rPr>
        <w:t xml:space="preserve"> IRIS, Staging, </w:t>
      </w:r>
      <w:r w:rsidRPr="004825FC">
        <w:rPr>
          <w:rFonts w:ascii="Times New Roman" w:eastAsia="Times New Roman" w:hAnsi="Times New Roman" w:cs="Times New Roman"/>
          <w:sz w:val="24"/>
          <w:szCs w:val="24"/>
        </w:rPr>
        <w:t>Diagnosis,</w:t>
      </w:r>
      <w:r w:rsidR="00E458CC" w:rsidRPr="004825FC">
        <w:rPr>
          <w:rFonts w:ascii="Times New Roman" w:eastAsia="Times New Roman" w:hAnsi="Times New Roman" w:cs="Times New Roman"/>
          <w:sz w:val="24"/>
          <w:szCs w:val="24"/>
        </w:rPr>
        <w:t xml:space="preserve"> creatinine,  prognosis,        </w:t>
      </w:r>
    </w:p>
    <w:p w:rsidR="00FD6AE8" w:rsidRPr="004825FC" w:rsidRDefault="00E458CC" w:rsidP="009402D0">
      <w:pPr>
        <w:spacing w:before="30" w:after="30" w:line="24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                     medication, dietary, lifespan</w:t>
      </w:r>
    </w:p>
    <w:p w:rsidR="00FD6AE8" w:rsidRPr="004825FC" w:rsidRDefault="00FD6AE8" w:rsidP="009402D0">
      <w:pPr>
        <w:pStyle w:val="Default"/>
        <w:spacing w:before="30" w:after="30"/>
        <w:ind w:left="900" w:hanging="900"/>
        <w:jc w:val="both"/>
        <w:rPr>
          <w:rFonts w:ascii="Times New Roman" w:hAnsi="Times New Roman" w:cs="Times New Roman"/>
        </w:rPr>
      </w:pP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br w:type="page"/>
      </w:r>
    </w:p>
    <w:p w:rsidR="00FD6AE8" w:rsidRPr="004825FC" w:rsidRDefault="0064487A" w:rsidP="009402D0">
      <w:pPr>
        <w:spacing w:before="30" w:after="30"/>
        <w:jc w:val="both"/>
        <w:rPr>
          <w:rFonts w:ascii="Times New Roman" w:hAnsi="Times New Roman" w:cs="Times New Roman"/>
          <w:b/>
          <w:sz w:val="28"/>
          <w:szCs w:val="28"/>
        </w:rPr>
      </w:pPr>
      <w:r>
        <w:rPr>
          <w:rFonts w:ascii="Times New Roman" w:hAnsi="Times New Roman" w:cs="Times New Roman"/>
          <w:b/>
          <w:noProof/>
          <w:sz w:val="28"/>
          <w:szCs w:val="28"/>
          <w:lang w:eastAsia="zh-TW"/>
        </w:rPr>
        <w:lastRenderedPageBreak/>
        <w:pict>
          <v:shape id="_x0000_s1077" type="#_x0000_t202" style="position:absolute;left:0;text-align:left;margin-left:393.1pt;margin-top:-42.2pt;width:107.15pt;height:32.6pt;z-index:251717632;mso-width-relative:margin;mso-height-relative:margin" stroked="f">
            <v:textbox>
              <w:txbxContent>
                <w:p w:rsidR="00BF79C6" w:rsidRPr="00632DC6" w:rsidRDefault="00BF79C6">
                  <w:pPr>
                    <w:rPr>
                      <w:rFonts w:ascii="Times New Roman" w:hAnsi="Times New Roman" w:cs="Times New Roman"/>
                      <w:sz w:val="28"/>
                      <w:szCs w:val="28"/>
                    </w:rPr>
                  </w:pPr>
                  <w:r w:rsidRPr="00632DC6">
                    <w:rPr>
                      <w:rFonts w:ascii="Times New Roman" w:hAnsi="Times New Roman" w:cs="Times New Roman"/>
                      <w:sz w:val="28"/>
                      <w:szCs w:val="28"/>
                    </w:rPr>
                    <w:t xml:space="preserve"> Introduction</w:t>
                  </w:r>
                </w:p>
              </w:txbxContent>
            </v:textbox>
          </v:shape>
        </w:pict>
      </w:r>
      <w:r w:rsidR="00FD6AE8" w:rsidRPr="004825FC">
        <w:rPr>
          <w:rFonts w:ascii="Times New Roman" w:hAnsi="Times New Roman" w:cs="Times New Roman"/>
          <w:b/>
          <w:sz w:val="28"/>
          <w:szCs w:val="28"/>
        </w:rPr>
        <w:t xml:space="preserve">                  </w:t>
      </w:r>
      <w:r w:rsidR="0043083F"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 xml:space="preserve">     </w:t>
      </w:r>
      <w:r w:rsidR="009E486D"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 xml:space="preserve"> CHAPTER 1</w:t>
      </w:r>
    </w:p>
    <w:p w:rsidR="00FD6AE8" w:rsidRPr="004825FC" w:rsidRDefault="00FD6AE8" w:rsidP="009402D0">
      <w:pPr>
        <w:spacing w:before="30" w:after="30"/>
        <w:jc w:val="both"/>
        <w:rPr>
          <w:rFonts w:ascii="Times New Roman" w:hAnsi="Times New Roman" w:cs="Times New Roman"/>
          <w:b/>
          <w:sz w:val="28"/>
          <w:szCs w:val="28"/>
        </w:rPr>
      </w:pPr>
      <w:r w:rsidRPr="004825FC">
        <w:rPr>
          <w:rFonts w:ascii="Times New Roman" w:hAnsi="Times New Roman" w:cs="Times New Roman"/>
          <w:b/>
          <w:sz w:val="28"/>
          <w:szCs w:val="28"/>
        </w:rPr>
        <w:t xml:space="preserve">                           </w:t>
      </w:r>
      <w:r w:rsidR="004C29E2" w:rsidRPr="004825FC">
        <w:rPr>
          <w:rFonts w:ascii="Times New Roman" w:hAnsi="Times New Roman" w:cs="Times New Roman"/>
          <w:b/>
          <w:sz w:val="28"/>
          <w:szCs w:val="28"/>
        </w:rPr>
        <w:t xml:space="preserve">               </w:t>
      </w:r>
      <w:r w:rsidRPr="004825FC">
        <w:rPr>
          <w:rFonts w:ascii="Times New Roman" w:hAnsi="Times New Roman" w:cs="Times New Roman"/>
          <w:b/>
          <w:sz w:val="28"/>
          <w:szCs w:val="28"/>
        </w:rPr>
        <w:t xml:space="preserve">  </w:t>
      </w:r>
      <w:r w:rsidR="00AC668C" w:rsidRPr="004825FC">
        <w:rPr>
          <w:rFonts w:ascii="Times New Roman" w:hAnsi="Times New Roman" w:cs="Times New Roman"/>
          <w:b/>
          <w:sz w:val="28"/>
          <w:szCs w:val="28"/>
        </w:rPr>
        <w:t xml:space="preserve">     </w:t>
      </w:r>
      <w:r w:rsidR="009E486D" w:rsidRPr="004825FC">
        <w:rPr>
          <w:rFonts w:ascii="Times New Roman" w:hAnsi="Times New Roman" w:cs="Times New Roman"/>
          <w:b/>
          <w:sz w:val="28"/>
          <w:szCs w:val="28"/>
        </w:rPr>
        <w:t xml:space="preserve">  </w:t>
      </w:r>
      <w:r w:rsidR="00AC668C" w:rsidRPr="004825FC">
        <w:rPr>
          <w:rFonts w:ascii="Times New Roman" w:hAnsi="Times New Roman" w:cs="Times New Roman"/>
          <w:b/>
          <w:sz w:val="28"/>
          <w:szCs w:val="28"/>
        </w:rPr>
        <w:t xml:space="preserve"> </w:t>
      </w:r>
      <w:r w:rsidRPr="004825FC">
        <w:rPr>
          <w:rFonts w:ascii="Times New Roman" w:hAnsi="Times New Roman" w:cs="Times New Roman"/>
          <w:b/>
          <w:sz w:val="28"/>
          <w:szCs w:val="28"/>
        </w:rPr>
        <w:t xml:space="preserve"> </w:t>
      </w:r>
      <w:r w:rsidR="00CF4A83" w:rsidRPr="004825FC">
        <w:rPr>
          <w:rFonts w:ascii="Times New Roman" w:hAnsi="Times New Roman" w:cs="Times New Roman"/>
          <w:b/>
          <w:sz w:val="28"/>
          <w:szCs w:val="28"/>
        </w:rPr>
        <w:t xml:space="preserve"> </w:t>
      </w:r>
      <w:r w:rsidRPr="004825FC">
        <w:rPr>
          <w:rFonts w:ascii="Times New Roman" w:hAnsi="Times New Roman" w:cs="Times New Roman"/>
          <w:b/>
          <w:sz w:val="28"/>
          <w:szCs w:val="28"/>
        </w:rPr>
        <w:t>INTRODUCTION</w:t>
      </w:r>
    </w:p>
    <w:p w:rsidR="00632DC6" w:rsidRPr="004825FC" w:rsidRDefault="00632DC6" w:rsidP="009402D0">
      <w:pPr>
        <w:spacing w:before="30" w:after="30"/>
        <w:jc w:val="both"/>
        <w:rPr>
          <w:rFonts w:ascii="Times New Roman" w:hAnsi="Times New Roman" w:cs="Times New Roman"/>
          <w:b/>
          <w:sz w:val="28"/>
          <w:szCs w:val="28"/>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Recently  pet population is increasing rapidly through our country. Chronic kidney disease is a common disease in geriatric dogs all over the world. As the number of dogs is increasing, it is important to give emphasis on this disease.</w:t>
      </w:r>
    </w:p>
    <w:p w:rsidR="003D09A6" w:rsidRPr="004825FC" w:rsidRDefault="003D09A6"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bCs/>
          <w:sz w:val="24"/>
          <w:szCs w:val="24"/>
        </w:rPr>
      </w:pPr>
      <w:r w:rsidRPr="004825FC">
        <w:rPr>
          <w:rFonts w:ascii="Times New Roman" w:hAnsi="Times New Roman" w:cs="Times New Roman"/>
          <w:sz w:val="24"/>
          <w:szCs w:val="24"/>
        </w:rPr>
        <w:t xml:space="preserve">Chronic Kidney Disease(CKD) </w:t>
      </w:r>
      <w:r w:rsidRPr="004825FC">
        <w:rPr>
          <w:rFonts w:ascii="Times New Roman" w:hAnsi="Times New Roman" w:cs="Times New Roman"/>
          <w:bCs/>
          <w:sz w:val="24"/>
          <w:szCs w:val="24"/>
        </w:rPr>
        <w:t>occurs when compensatory mechanisms of the diseased kidneys are no longer able to maintain</w:t>
      </w:r>
      <w:r w:rsidRPr="004825FC">
        <w:rPr>
          <w:rFonts w:ascii="Times New Roman" w:hAnsi="Times New Roman" w:cs="Times New Roman"/>
          <w:b/>
          <w:bCs/>
          <w:sz w:val="24"/>
          <w:szCs w:val="24"/>
        </w:rPr>
        <w:t xml:space="preserve"> </w:t>
      </w:r>
      <w:r w:rsidRPr="004825FC">
        <w:rPr>
          <w:rFonts w:ascii="Times New Roman" w:hAnsi="Times New Roman" w:cs="Times New Roman"/>
          <w:bCs/>
          <w:sz w:val="24"/>
          <w:szCs w:val="24"/>
        </w:rPr>
        <w:t xml:space="preserve">the </w:t>
      </w:r>
      <w:r w:rsidR="002955FF" w:rsidRPr="004825FC">
        <w:rPr>
          <w:rFonts w:ascii="Times New Roman" w:hAnsi="Times New Roman" w:cs="Times New Roman"/>
          <w:bCs/>
          <w:sz w:val="24"/>
          <w:szCs w:val="24"/>
        </w:rPr>
        <w:t xml:space="preserve">excretory, regulatory, and endocrine </w:t>
      </w:r>
      <w:r w:rsidRPr="004825FC">
        <w:rPr>
          <w:rFonts w:ascii="Times New Roman" w:hAnsi="Times New Roman" w:cs="Times New Roman"/>
          <w:bCs/>
          <w:sz w:val="24"/>
          <w:szCs w:val="24"/>
        </w:rPr>
        <w:t>functions of the kidneys</w:t>
      </w:r>
      <w:r w:rsidRPr="004825FC">
        <w:rPr>
          <w:rFonts w:ascii="Times New Roman" w:hAnsi="Times New Roman" w:cs="Times New Roman"/>
          <w:sz w:val="24"/>
          <w:szCs w:val="24"/>
        </w:rPr>
        <w:t xml:space="preserve"> which r</w:t>
      </w:r>
      <w:r w:rsidRPr="004825FC">
        <w:rPr>
          <w:rFonts w:ascii="Times New Roman" w:hAnsi="Times New Roman" w:cs="Times New Roman"/>
          <w:bCs/>
          <w:sz w:val="24"/>
          <w:szCs w:val="24"/>
        </w:rPr>
        <w:t>esultant retention of nitrogenous solutes, derangements of fluid, electrolyte and acid-base balance, and failure o</w:t>
      </w:r>
      <w:r w:rsidR="002955FF" w:rsidRPr="004825FC">
        <w:rPr>
          <w:rFonts w:ascii="Times New Roman" w:hAnsi="Times New Roman" w:cs="Times New Roman"/>
          <w:bCs/>
          <w:sz w:val="24"/>
          <w:szCs w:val="24"/>
        </w:rPr>
        <w:t>f hormone production (Stephen P,</w:t>
      </w:r>
      <w:r w:rsidRPr="004825FC">
        <w:rPr>
          <w:rFonts w:ascii="Times New Roman" w:hAnsi="Times New Roman" w:cs="Times New Roman"/>
          <w:bCs/>
          <w:sz w:val="24"/>
          <w:szCs w:val="24"/>
        </w:rPr>
        <w:t xml:space="preserve"> Di Bartola).</w:t>
      </w:r>
    </w:p>
    <w:p w:rsidR="003D09A6" w:rsidRPr="004825FC" w:rsidRDefault="003D09A6" w:rsidP="009402D0">
      <w:pPr>
        <w:spacing w:before="30" w:after="30"/>
        <w:jc w:val="both"/>
        <w:rPr>
          <w:rFonts w:ascii="Times New Roman" w:hAnsi="Times New Roman" w:cs="Times New Roman"/>
          <w:bCs/>
          <w:sz w:val="24"/>
          <w:szCs w:val="24"/>
        </w:rPr>
      </w:pPr>
    </w:p>
    <w:p w:rsidR="00FD6AE8" w:rsidRPr="004825FC" w:rsidRDefault="00FD6AE8" w:rsidP="009402D0">
      <w:pPr>
        <w:spacing w:before="30" w:after="30"/>
        <w:jc w:val="both"/>
        <w:rPr>
          <w:rFonts w:ascii="Times New Roman" w:hAnsi="Times New Roman" w:cs="Times New Roman"/>
          <w:bCs/>
          <w:sz w:val="24"/>
          <w:szCs w:val="24"/>
        </w:rPr>
      </w:pPr>
      <w:r w:rsidRPr="004825FC">
        <w:rPr>
          <w:rFonts w:ascii="Times New Roman" w:eastAsia="Times New Roman" w:hAnsi="Times New Roman" w:cs="Times New Roman"/>
          <w:sz w:val="24"/>
          <w:szCs w:val="24"/>
        </w:rPr>
        <w:t xml:space="preserve">It is a common problem in aged dogs and is associated with significant morbidity and mortality. </w:t>
      </w:r>
      <w:r w:rsidRPr="004825FC">
        <w:rPr>
          <w:rFonts w:ascii="Times New Roman" w:eastAsia="Times New Roman" w:hAnsi="Times New Roman" w:cs="Times New Roman"/>
          <w:bCs/>
          <w:iCs/>
          <w:sz w:val="24"/>
          <w:szCs w:val="24"/>
        </w:rPr>
        <w:t>CKD may affect 0.5 to 1.0% of the geriatric canine population</w:t>
      </w:r>
      <w:r w:rsidR="002955FF" w:rsidRPr="004825FC">
        <w:rPr>
          <w:rFonts w:ascii="Times New Roman" w:hAnsi="Times New Roman" w:cs="Times New Roman"/>
          <w:bCs/>
          <w:sz w:val="24"/>
          <w:szCs w:val="24"/>
        </w:rPr>
        <w:t>(Stephen P, Di Bartola)</w:t>
      </w:r>
      <w:r w:rsidRPr="004825FC">
        <w:rPr>
          <w:rFonts w:ascii="Times New Roman" w:eastAsia="Times New Roman" w:hAnsi="Times New Roman" w:cs="Times New Roman"/>
          <w:bCs/>
          <w:iCs/>
          <w:sz w:val="24"/>
          <w:szCs w:val="24"/>
        </w:rPr>
        <w:t xml:space="preserve">. </w:t>
      </w:r>
      <w:r w:rsidR="002955FF" w:rsidRPr="004825FC">
        <w:rPr>
          <w:rFonts w:ascii="Times New Roman" w:eastAsia="Times New Roman" w:hAnsi="Times New Roman" w:cs="Times New Roman"/>
          <w:sz w:val="24"/>
          <w:szCs w:val="24"/>
        </w:rPr>
        <w:t>The prevalence for CKD in dogs varies widely depending on age and population studied with prevalence reported as low as 0.37% in U.K. practices,5.8% in four U.S. veterinary teaching hospitals and 10% in geriatric dogs( IDEXX,2015).</w:t>
      </w:r>
      <w:r w:rsidR="002955FF" w:rsidRPr="004825FC">
        <w:rPr>
          <w:rFonts w:ascii="Times New Roman" w:eastAsia="Times New Roman" w:hAnsi="Times New Roman" w:cs="Times New Roman"/>
        </w:rPr>
        <w:t xml:space="preserve"> </w:t>
      </w:r>
    </w:p>
    <w:p w:rsidR="003D09A6" w:rsidRPr="004825FC" w:rsidRDefault="003D09A6" w:rsidP="009402D0">
      <w:pPr>
        <w:spacing w:before="30" w:after="30"/>
        <w:jc w:val="both"/>
        <w:rPr>
          <w:rFonts w:ascii="Times New Roman" w:hAnsi="Times New Roman" w:cs="Times New Roman"/>
          <w:bCs/>
          <w:sz w:val="24"/>
          <w:szCs w:val="24"/>
        </w:rPr>
      </w:pPr>
    </w:p>
    <w:p w:rsidR="0025507E" w:rsidRDefault="002955FF" w:rsidP="009402D0">
      <w:pPr>
        <w:pStyle w:val="Default"/>
        <w:spacing w:before="30" w:after="30"/>
        <w:jc w:val="both"/>
        <w:rPr>
          <w:rFonts w:ascii="Times New Roman" w:hAnsi="Times New Roman" w:cs="Times New Roman"/>
          <w:bCs/>
        </w:rPr>
      </w:pPr>
      <w:r w:rsidRPr="004825FC">
        <w:rPr>
          <w:rFonts w:ascii="Times New Roman" w:eastAsia="Times New Roman" w:hAnsi="Times New Roman" w:cs="Times New Roman"/>
        </w:rPr>
        <w:t>CKD results from a progressive and irreversible loss of functioning nephrons and the cause is often difficult to determine. Several risk factors are attributed for CKD in dog including old age, specific breeds, smaller body size, periodontal disease and obesity (</w:t>
      </w:r>
      <w:r w:rsidRPr="004825FC">
        <w:rPr>
          <w:rFonts w:ascii="Times New Roman" w:hAnsi="Times New Roman" w:cs="Times New Roman"/>
        </w:rPr>
        <w:t xml:space="preserve">O'Neill DE,2013). Some other causes are </w:t>
      </w:r>
      <w:r w:rsidRPr="004825FC">
        <w:rPr>
          <w:rFonts w:ascii="Times New Roman" w:hAnsi="Times New Roman" w:cs="Times New Roman"/>
          <w:bCs/>
        </w:rPr>
        <w:t xml:space="preserve">chronic tubulointerstitial nephritis of unknown cause, Chronic pyelonephritis ,Chronic glomerulonephritis,Amyloidosis, Chronic obstruction(hydronephrosis) and sequel to acute renal disease (e.g., leptospirosis). </w:t>
      </w:r>
    </w:p>
    <w:p w:rsidR="0025507E" w:rsidRDefault="0025507E" w:rsidP="009402D0">
      <w:pPr>
        <w:pStyle w:val="Default"/>
        <w:spacing w:before="30" w:after="30"/>
        <w:jc w:val="both"/>
        <w:rPr>
          <w:rFonts w:ascii="Times New Roman" w:hAnsi="Times New Roman" w:cs="Times New Roman"/>
          <w:bCs/>
        </w:rPr>
      </w:pPr>
    </w:p>
    <w:p w:rsidR="00FD6AE8" w:rsidRPr="004825FC" w:rsidRDefault="00FD6AE8" w:rsidP="009402D0">
      <w:pPr>
        <w:pStyle w:val="Default"/>
        <w:spacing w:before="30" w:after="30"/>
        <w:jc w:val="both"/>
        <w:rPr>
          <w:rFonts w:ascii="Times New Roman" w:hAnsi="Times New Roman" w:cs="Times New Roman"/>
        </w:rPr>
      </w:pPr>
      <w:r w:rsidRPr="004825FC">
        <w:rPr>
          <w:rFonts w:ascii="Times New Roman" w:eastAsia="Times New Roman" w:hAnsi="Times New Roman" w:cs="Times New Roman"/>
        </w:rPr>
        <w:t>Dogs with CKD exhibit polyuria, polydipsia, anorexia, vomiting, weight loss, pallor of mucous membrane, oral ulceration,</w:t>
      </w:r>
      <w:r w:rsidR="002955FF" w:rsidRPr="004825FC">
        <w:rPr>
          <w:rFonts w:ascii="Times New Roman" w:eastAsia="Times New Roman" w:hAnsi="Times New Roman" w:cs="Times New Roman"/>
        </w:rPr>
        <w:t xml:space="preserve"> halitosis and acute blindness</w:t>
      </w:r>
      <w:r w:rsidR="00A87031" w:rsidRPr="004825FC">
        <w:rPr>
          <w:rFonts w:ascii="Times New Roman" w:eastAsia="Times New Roman" w:hAnsi="Times New Roman" w:cs="Times New Roman"/>
        </w:rPr>
        <w:t>(</w:t>
      </w:r>
      <w:r w:rsidRPr="004825FC">
        <w:rPr>
          <w:rFonts w:ascii="Times New Roman" w:hAnsi="Times New Roman" w:cs="Times New Roman"/>
        </w:rPr>
        <w:t xml:space="preserve"> McGrooty Y.D,2008</w:t>
      </w:r>
      <w:r w:rsidR="00A87031" w:rsidRPr="004825FC">
        <w:rPr>
          <w:rFonts w:ascii="Times New Roman" w:eastAsia="Times New Roman" w:hAnsi="Times New Roman" w:cs="Times New Roman"/>
        </w:rPr>
        <w:t>)</w:t>
      </w:r>
      <w:r w:rsidRPr="004825FC">
        <w:rPr>
          <w:rFonts w:ascii="Times New Roman" w:eastAsia="Times New Roman" w:hAnsi="Times New Roman" w:cs="Times New Roman"/>
        </w:rPr>
        <w:t>. Patient history, results of physical examination, urinalysis, hematology, serum biochemistry and nephrosonography provide a practical m</w:t>
      </w:r>
      <w:r w:rsidR="00A87031" w:rsidRPr="004825FC">
        <w:rPr>
          <w:rFonts w:ascii="Times New Roman" w:eastAsia="Times New Roman" w:hAnsi="Times New Roman" w:cs="Times New Roman"/>
        </w:rPr>
        <w:t>eans of diagnosing CKD in dogs (</w:t>
      </w:r>
      <w:r w:rsidRPr="004825FC">
        <w:rPr>
          <w:rFonts w:ascii="Times New Roman" w:hAnsi="Times New Roman" w:cs="Times New Roman"/>
        </w:rPr>
        <w:t xml:space="preserve">Oburai </w:t>
      </w:r>
      <w:r w:rsidRPr="004825FC">
        <w:rPr>
          <w:rFonts w:ascii="Times New Roman" w:hAnsi="Times New Roman" w:cs="Times New Roman"/>
          <w:i/>
        </w:rPr>
        <w:t xml:space="preserve">et al. </w:t>
      </w:r>
      <w:r w:rsidR="00A87031" w:rsidRPr="004825FC">
        <w:rPr>
          <w:rFonts w:ascii="Times New Roman" w:hAnsi="Times New Roman" w:cs="Times New Roman"/>
        </w:rPr>
        <w:t>2015)</w:t>
      </w:r>
      <w:r w:rsidRPr="004825FC">
        <w:rPr>
          <w:rFonts w:ascii="Times New Roman" w:hAnsi="Times New Roman" w:cs="Times New Roman"/>
        </w:rPr>
        <w:t>.</w:t>
      </w:r>
    </w:p>
    <w:p w:rsidR="00FD6AE8" w:rsidRPr="004825FC" w:rsidRDefault="00FD6AE8" w:rsidP="009402D0">
      <w:pPr>
        <w:pStyle w:val="Default"/>
        <w:spacing w:before="30" w:after="30"/>
        <w:jc w:val="both"/>
        <w:rPr>
          <w:rFonts w:ascii="Times New Roman" w:hAnsi="Times New Roman" w:cs="Times New Roman"/>
        </w:rPr>
      </w:pPr>
    </w:p>
    <w:p w:rsidR="00FD6AE8" w:rsidRDefault="00FD6AE8"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In spite of the poor long term prognosis, patients with CKD often survive for many months to years with a good quality of life. Early diagnosis and a structured approach to CKD investigation and therapeutic management may slow down disease progression in dogs. Conservative medical management of CKD includes providing adequate and appropriate nutrition, correcting fluid deficit, electrolyte abnormalities and acid base imbalance, improve  clinical signs of CKD and providing renoprotective therapy to slow dow</w:t>
      </w:r>
      <w:r w:rsidR="00A87031" w:rsidRPr="004825FC">
        <w:rPr>
          <w:rFonts w:ascii="Times New Roman" w:eastAsia="Times New Roman" w:hAnsi="Times New Roman" w:cs="Times New Roman"/>
          <w:sz w:val="24"/>
          <w:szCs w:val="24"/>
        </w:rPr>
        <w:t>n the disease progression (</w:t>
      </w:r>
      <w:r w:rsidRPr="004825FC">
        <w:rPr>
          <w:rFonts w:ascii="Times New Roman" w:hAnsi="Times New Roman" w:cs="Times New Roman"/>
          <w:sz w:val="24"/>
          <w:szCs w:val="24"/>
        </w:rPr>
        <w:t xml:space="preserve">Polzin DJ 2007; Brown S </w:t>
      </w:r>
      <w:r w:rsidRPr="004825FC">
        <w:rPr>
          <w:rFonts w:ascii="Times New Roman" w:hAnsi="Times New Roman" w:cs="Times New Roman"/>
          <w:i/>
          <w:sz w:val="24"/>
          <w:szCs w:val="24"/>
        </w:rPr>
        <w:t>et al.</w:t>
      </w:r>
      <w:r w:rsidRPr="004825FC">
        <w:rPr>
          <w:rFonts w:ascii="Times New Roman" w:hAnsi="Times New Roman" w:cs="Times New Roman"/>
          <w:sz w:val="24"/>
          <w:szCs w:val="24"/>
        </w:rPr>
        <w:t xml:space="preserve"> 2013</w:t>
      </w:r>
      <w:r w:rsidR="002955FF" w:rsidRPr="004825FC">
        <w:rPr>
          <w:rFonts w:ascii="Times New Roman" w:hAnsi="Times New Roman" w:cs="Times New Roman"/>
          <w:sz w:val="24"/>
          <w:szCs w:val="24"/>
        </w:rPr>
        <w:t>)</w:t>
      </w:r>
      <w:r w:rsidRPr="004825FC">
        <w:rPr>
          <w:rFonts w:ascii="Times New Roman" w:eastAsia="Times New Roman" w:hAnsi="Times New Roman" w:cs="Times New Roman"/>
          <w:sz w:val="24"/>
          <w:szCs w:val="24"/>
        </w:rPr>
        <w:t>.</w:t>
      </w:r>
    </w:p>
    <w:p w:rsidR="0025507E" w:rsidRPr="004825FC" w:rsidRDefault="0025507E" w:rsidP="009402D0">
      <w:pPr>
        <w:spacing w:before="30" w:after="30"/>
        <w:jc w:val="both"/>
        <w:rPr>
          <w:rFonts w:ascii="Times New Roman" w:eastAsia="Times New Roman" w:hAnsi="Times New Roman" w:cs="Times New Roman"/>
          <w:sz w:val="24"/>
          <w:szCs w:val="24"/>
        </w:rPr>
      </w:pPr>
    </w:p>
    <w:p w:rsidR="00FD6AE8" w:rsidRPr="004825FC" w:rsidRDefault="00FD6AE8" w:rsidP="009402D0">
      <w:pPr>
        <w:pStyle w:val="Default"/>
        <w:spacing w:before="30" w:after="30"/>
        <w:jc w:val="both"/>
        <w:rPr>
          <w:rFonts w:ascii="Times New Roman" w:hAnsi="Times New Roman" w:cs="Times New Roman"/>
        </w:rPr>
      </w:pPr>
      <w:r w:rsidRPr="004825FC">
        <w:rPr>
          <w:rFonts w:ascii="Times New Roman" w:eastAsia="Times New Roman" w:hAnsi="Times New Roman" w:cs="Times New Roman"/>
        </w:rPr>
        <w:t>History, physical examination, and diagnostic findings often indicate whether a patient has acute or chronic kidney disease. History may be in preceding weeks to months, polyuria/polydipsia, weigh</w:t>
      </w:r>
      <w:r w:rsidR="00E14440" w:rsidRPr="004825FC">
        <w:rPr>
          <w:rFonts w:ascii="Times New Roman" w:eastAsia="Times New Roman" w:hAnsi="Times New Roman" w:cs="Times New Roman"/>
        </w:rPr>
        <w:t>t loss, and decreased appetite;</w:t>
      </w:r>
      <w:r w:rsidRPr="004825FC">
        <w:rPr>
          <w:rFonts w:ascii="Times New Roman" w:eastAsia="Times New Roman" w:hAnsi="Times New Roman" w:cs="Times New Roman"/>
        </w:rPr>
        <w:t>small, irregular kidneys that are non-painful</w:t>
      </w:r>
      <w:r w:rsidR="00E14440" w:rsidRPr="004825FC">
        <w:rPr>
          <w:rFonts w:ascii="Times New Roman" w:eastAsia="Times New Roman" w:hAnsi="Times New Roman" w:cs="Times New Roman"/>
        </w:rPr>
        <w:t>;</w:t>
      </w:r>
      <w:r w:rsidRPr="004825FC">
        <w:rPr>
          <w:rFonts w:ascii="Times New Roman" w:eastAsia="Times New Roman" w:hAnsi="Times New Roman" w:cs="Times New Roman"/>
        </w:rPr>
        <w:t xml:space="preserve"> </w:t>
      </w:r>
      <w:r w:rsidR="00E14440" w:rsidRPr="004825FC">
        <w:rPr>
          <w:rFonts w:ascii="Times New Roman" w:eastAsia="Times New Roman" w:hAnsi="Times New Roman" w:cs="Times New Roman"/>
        </w:rPr>
        <w:t>;</w:t>
      </w:r>
      <w:r w:rsidRPr="004825FC">
        <w:rPr>
          <w:rFonts w:ascii="Times New Roman" w:eastAsia="Times New Roman" w:hAnsi="Times New Roman" w:cs="Times New Roman"/>
        </w:rPr>
        <w:t>normocytic, normochromic n</w:t>
      </w:r>
      <w:r w:rsidR="00A87031" w:rsidRPr="004825FC">
        <w:rPr>
          <w:rFonts w:ascii="Times New Roman" w:eastAsia="Times New Roman" w:hAnsi="Times New Roman" w:cs="Times New Roman"/>
        </w:rPr>
        <w:t>onregenerative anemia</w:t>
      </w:r>
      <w:r w:rsidR="00E14440" w:rsidRPr="004825FC">
        <w:rPr>
          <w:rFonts w:ascii="Times New Roman" w:eastAsia="Times New Roman" w:hAnsi="Times New Roman" w:cs="Times New Roman"/>
        </w:rPr>
        <w:t xml:space="preserve"> in chronic kidney disease</w:t>
      </w:r>
      <w:r w:rsidR="00A87031" w:rsidRPr="004825FC">
        <w:rPr>
          <w:rFonts w:ascii="Times New Roman" w:eastAsia="Times New Roman" w:hAnsi="Times New Roman" w:cs="Times New Roman"/>
        </w:rPr>
        <w:t xml:space="preserve"> (</w:t>
      </w:r>
      <w:r w:rsidRPr="004825FC">
        <w:rPr>
          <w:rFonts w:ascii="Times New Roman" w:hAnsi="Times New Roman" w:cs="Times New Roman"/>
        </w:rPr>
        <w:t>O'Neill DE, 201</w:t>
      </w:r>
      <w:r w:rsidR="00A87031" w:rsidRPr="004825FC">
        <w:rPr>
          <w:rFonts w:ascii="Times New Roman" w:hAnsi="Times New Roman" w:cs="Times New Roman"/>
        </w:rPr>
        <w:t>3)</w:t>
      </w:r>
      <w:r w:rsidRPr="004825FC">
        <w:rPr>
          <w:rFonts w:ascii="Times New Roman" w:hAnsi="Times New Roman" w:cs="Times New Roman"/>
        </w:rPr>
        <w:t>.</w:t>
      </w:r>
    </w:p>
    <w:p w:rsidR="00FD6AE8" w:rsidRPr="004825FC" w:rsidRDefault="00FD6AE8" w:rsidP="009402D0">
      <w:pPr>
        <w:spacing w:before="30" w:after="30"/>
        <w:jc w:val="both"/>
        <w:rPr>
          <w:rFonts w:ascii="Times New Roman" w:eastAsia="Times New Roman" w:hAnsi="Times New Roman" w:cs="Times New Roman"/>
          <w:sz w:val="24"/>
          <w:szCs w:val="24"/>
        </w:rPr>
      </w:pPr>
    </w:p>
    <w:p w:rsidR="000F7510" w:rsidRDefault="000F7510" w:rsidP="009402D0">
      <w:pPr>
        <w:spacing w:before="30" w:after="30" w:line="240" w:lineRule="auto"/>
        <w:jc w:val="both"/>
        <w:rPr>
          <w:rFonts w:ascii="Times New Roman" w:eastAsia="Times New Roman" w:hAnsi="Times New Roman" w:cs="Times New Roman"/>
          <w:sz w:val="24"/>
          <w:szCs w:val="24"/>
        </w:rPr>
      </w:pPr>
    </w:p>
    <w:p w:rsidR="000F7510" w:rsidRDefault="000F7510" w:rsidP="009402D0">
      <w:pPr>
        <w:spacing w:before="30" w:after="3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pict>
          <v:shape id="_x0000_s1103" type="#_x0000_t202" style="position:absolute;left:0;text-align:left;margin-left:394.9pt;margin-top:-46.9pt;width:97pt;height:30.55pt;z-index:251749376;mso-width-relative:margin;mso-height-relative:margin" stroked="f">
            <v:textbox>
              <w:txbxContent>
                <w:p w:rsidR="00BF79C6" w:rsidRPr="00632DC6" w:rsidRDefault="00BF79C6" w:rsidP="004C29E2">
                  <w:pPr>
                    <w:rPr>
                      <w:rFonts w:ascii="Times New Roman" w:hAnsi="Times New Roman" w:cs="Times New Roman"/>
                      <w:sz w:val="28"/>
                      <w:szCs w:val="28"/>
                    </w:rPr>
                  </w:pPr>
                  <w:r w:rsidRPr="00632DC6">
                    <w:rPr>
                      <w:rFonts w:ascii="Times New Roman" w:hAnsi="Times New Roman" w:cs="Times New Roman"/>
                      <w:sz w:val="28"/>
                      <w:szCs w:val="28"/>
                    </w:rPr>
                    <w:t>Introduction</w:t>
                  </w:r>
                </w:p>
              </w:txbxContent>
            </v:textbox>
          </v:shape>
        </w:pict>
      </w:r>
    </w:p>
    <w:p w:rsidR="0025507E" w:rsidRDefault="0025507E" w:rsidP="009402D0">
      <w:pPr>
        <w:spacing w:before="30" w:after="30" w:line="240" w:lineRule="auto"/>
        <w:jc w:val="both"/>
        <w:rPr>
          <w:rFonts w:ascii="Times New Roman" w:eastAsia="Times New Roman" w:hAnsi="Times New Roman" w:cs="Times New Roman"/>
          <w:sz w:val="24"/>
          <w:szCs w:val="24"/>
        </w:rPr>
      </w:pPr>
    </w:p>
    <w:p w:rsidR="0025507E" w:rsidRDefault="0025507E" w:rsidP="009402D0">
      <w:pPr>
        <w:spacing w:before="30" w:after="30" w:line="240" w:lineRule="auto"/>
        <w:jc w:val="both"/>
        <w:rPr>
          <w:rFonts w:ascii="Times New Roman" w:eastAsia="Times New Roman" w:hAnsi="Times New Roman" w:cs="Times New Roman"/>
          <w:sz w:val="24"/>
          <w:szCs w:val="24"/>
        </w:rPr>
      </w:pPr>
    </w:p>
    <w:p w:rsidR="00FD6AE8" w:rsidRPr="004825FC" w:rsidRDefault="00FD6AE8" w:rsidP="009402D0">
      <w:pPr>
        <w:spacing w:before="30" w:after="30" w:line="24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CKD diagnostics procedures are complete blood count with reticulocyte count, serum biochemical profile, with electrolytes and acid–base measurement, Urinalysis + urine protein:</w:t>
      </w:r>
      <w:r w:rsidR="004C29E2" w:rsidRPr="004825FC">
        <w:rPr>
          <w:rFonts w:ascii="Times New Roman" w:eastAsia="Times New Roman" w:hAnsi="Times New Roman" w:cs="Times New Roman"/>
          <w:sz w:val="24"/>
          <w:szCs w:val="24"/>
        </w:rPr>
        <w:t xml:space="preserve"> </w:t>
      </w:r>
      <w:r w:rsidRPr="004825FC">
        <w:rPr>
          <w:rFonts w:ascii="Times New Roman" w:eastAsia="Times New Roman" w:hAnsi="Times New Roman" w:cs="Times New Roman"/>
          <w:sz w:val="24"/>
          <w:szCs w:val="24"/>
        </w:rPr>
        <w:t>creatinine ratio, Urine culture and susceptibility, blood pressure measurement and urine system imaging (ultrasound and/or radiography).</w:t>
      </w:r>
    </w:p>
    <w:p w:rsidR="00FD6AE8" w:rsidRPr="004825FC" w:rsidRDefault="00FD6AE8" w:rsidP="009402D0">
      <w:pPr>
        <w:spacing w:before="30" w:after="30" w:line="240" w:lineRule="auto"/>
        <w:jc w:val="both"/>
        <w:rPr>
          <w:rFonts w:ascii="Times New Roman" w:eastAsia="Times New Roman" w:hAnsi="Times New Roman" w:cs="Times New Roman"/>
          <w:sz w:val="24"/>
          <w:szCs w:val="24"/>
        </w:rPr>
      </w:pPr>
    </w:p>
    <w:p w:rsidR="00FD6AE8" w:rsidRPr="004825FC" w:rsidRDefault="00FD6AE8" w:rsidP="009402D0">
      <w:pPr>
        <w:pStyle w:val="Default"/>
        <w:spacing w:before="30" w:after="30"/>
        <w:jc w:val="both"/>
        <w:rPr>
          <w:rFonts w:ascii="Times New Roman" w:hAnsi="Times New Roman" w:cs="Times New Roman"/>
        </w:rPr>
      </w:pPr>
      <w:r w:rsidRPr="004825FC">
        <w:rPr>
          <w:rFonts w:ascii="Times New Roman" w:eastAsia="Times New Roman" w:hAnsi="Times New Roman" w:cs="Times New Roman"/>
        </w:rPr>
        <w:t>Treatment goals and recommendations</w:t>
      </w:r>
      <w:r w:rsidR="00A87031" w:rsidRPr="004825FC">
        <w:rPr>
          <w:rFonts w:ascii="Times New Roman" w:eastAsia="Times New Roman" w:hAnsi="Times New Roman" w:cs="Times New Roman"/>
        </w:rPr>
        <w:t xml:space="preserve"> are specific to IRIS CKD stage (</w:t>
      </w:r>
      <w:r w:rsidRPr="004825FC">
        <w:rPr>
          <w:rFonts w:ascii="Times New Roman" w:hAnsi="Times New Roman" w:cs="Times New Roman"/>
        </w:rPr>
        <w:t>Internation</w:t>
      </w:r>
      <w:r w:rsidR="00A87031" w:rsidRPr="004825FC">
        <w:rPr>
          <w:rFonts w:ascii="Times New Roman" w:hAnsi="Times New Roman" w:cs="Times New Roman"/>
        </w:rPr>
        <w:t>al Renal Interest Society. 2013)</w:t>
      </w:r>
      <w:r w:rsidRPr="004825FC">
        <w:rPr>
          <w:rFonts w:ascii="Times New Roman" w:eastAsia="Times New Roman" w:hAnsi="Times New Roman" w:cs="Times New Roman"/>
        </w:rPr>
        <w:t>. Since prerenal contributions will often increase the degree of azotemia to the next stage, normal renal perfusion (adequate patient hydration and effective circulating volume) should be restored before determining the patient’s stage of CKD.</w:t>
      </w:r>
      <w:r w:rsidR="00E14440" w:rsidRPr="004825FC">
        <w:rPr>
          <w:rFonts w:ascii="Times New Roman" w:eastAsia="Times New Roman" w:hAnsi="Times New Roman" w:cs="Times New Roman"/>
        </w:rPr>
        <w:t xml:space="preserve"> </w:t>
      </w:r>
      <w:r w:rsidRPr="004825FC">
        <w:rPr>
          <w:rFonts w:ascii="Times New Roman" w:eastAsia="Times New Roman" w:hAnsi="Times New Roman" w:cs="Times New Roman"/>
        </w:rPr>
        <w:t xml:space="preserve">Treatment of CKD should be individually tailored to each patient. IRIS CKD stage management guidelines are providing renal diet, phosphorus binder, ACE inhibitor and correcting dehydration </w:t>
      </w:r>
      <w:r w:rsidR="008F5809" w:rsidRPr="004825FC">
        <w:rPr>
          <w:rFonts w:ascii="Times New Roman" w:hAnsi="Times New Roman" w:cs="Times New Roman"/>
        </w:rPr>
        <w:t xml:space="preserve">given </w:t>
      </w:r>
      <w:r w:rsidR="00A87031" w:rsidRPr="004825FC">
        <w:rPr>
          <w:rFonts w:ascii="Times New Roman" w:hAnsi="Times New Roman" w:cs="Times New Roman"/>
        </w:rPr>
        <w:t>(McGrooty Y. 2008)</w:t>
      </w:r>
      <w:r w:rsidRPr="004825FC">
        <w:rPr>
          <w:rFonts w:ascii="Times New Roman" w:hAnsi="Times New Roman" w:cs="Times New Roman"/>
        </w:rPr>
        <w:t>.</w:t>
      </w:r>
    </w:p>
    <w:p w:rsidR="00FD6AE8" w:rsidRPr="004825FC" w:rsidRDefault="00FD6AE8" w:rsidP="009402D0">
      <w:pPr>
        <w:spacing w:before="30" w:after="30" w:line="240" w:lineRule="auto"/>
        <w:jc w:val="both"/>
        <w:rPr>
          <w:rFonts w:ascii="Times New Roman" w:eastAsia="Times New Roman" w:hAnsi="Times New Roman" w:cs="Times New Roman"/>
          <w:sz w:val="24"/>
          <w:szCs w:val="24"/>
        </w:rPr>
      </w:pPr>
    </w:p>
    <w:p w:rsidR="00FD6AE8" w:rsidRPr="004825FC" w:rsidRDefault="00FD6AE8" w:rsidP="009402D0">
      <w:pPr>
        <w:spacing w:before="30" w:after="30" w:line="24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Antacids and antiemetic are useful for managing GI complications of uremia. Due to diminished ability to produce erythropoietin, dogs with CKD take longer to normalize anemia related to GI ulcers.</w:t>
      </w:r>
      <w:r w:rsidRPr="004825FC">
        <w:rPr>
          <w:rFonts w:ascii="Times New Roman" w:hAnsi="Times New Roman" w:cs="Times New Roman"/>
          <w:sz w:val="24"/>
          <w:szCs w:val="24"/>
        </w:rPr>
        <w:t xml:space="preserve"> </w:t>
      </w:r>
      <w:r w:rsidRPr="004825FC">
        <w:rPr>
          <w:rFonts w:ascii="Times New Roman" w:eastAsia="Times New Roman" w:hAnsi="Times New Roman" w:cs="Times New Roman"/>
          <w:sz w:val="24"/>
          <w:szCs w:val="24"/>
        </w:rPr>
        <w:t>Phosphate binders are used in combination with a prescription renal diet when diet alone is insufficient to control hyperph</w:t>
      </w:r>
      <w:r w:rsidR="00E14440" w:rsidRPr="004825FC">
        <w:rPr>
          <w:rFonts w:ascii="Times New Roman" w:eastAsia="Times New Roman" w:hAnsi="Times New Roman" w:cs="Times New Roman"/>
          <w:sz w:val="24"/>
          <w:szCs w:val="24"/>
        </w:rPr>
        <w:t xml:space="preserve">osphatemia </w:t>
      </w:r>
      <w:r w:rsidRPr="004825FC">
        <w:rPr>
          <w:rFonts w:ascii="Times New Roman" w:eastAsia="Times New Roman" w:hAnsi="Times New Roman" w:cs="Times New Roman"/>
          <w:sz w:val="24"/>
          <w:szCs w:val="24"/>
        </w:rPr>
        <w:t>and form nonabsorbable complexes with dietary</w:t>
      </w:r>
      <w:r w:rsidR="00E14440" w:rsidRPr="004825FC">
        <w:rPr>
          <w:rFonts w:ascii="Times New Roman" w:eastAsia="Times New Roman" w:hAnsi="Times New Roman" w:cs="Times New Roman"/>
          <w:sz w:val="24"/>
          <w:szCs w:val="24"/>
        </w:rPr>
        <w:t xml:space="preserve"> phosphate within the GI tract.(</w:t>
      </w:r>
      <w:r w:rsidRPr="004825FC">
        <w:rPr>
          <w:rFonts w:ascii="Times New Roman" w:hAnsi="Times New Roman" w:cs="Times New Roman"/>
          <w:sz w:val="24"/>
          <w:szCs w:val="24"/>
        </w:rPr>
        <w:t xml:space="preserve"> Jacob F </w:t>
      </w:r>
      <w:r w:rsidRPr="004825FC">
        <w:rPr>
          <w:rFonts w:ascii="Times New Roman" w:hAnsi="Times New Roman" w:cs="Times New Roman"/>
          <w:i/>
          <w:sz w:val="24"/>
          <w:szCs w:val="24"/>
        </w:rPr>
        <w:t xml:space="preserve">et al. </w:t>
      </w:r>
      <w:r w:rsidR="00E14440" w:rsidRPr="004825FC">
        <w:rPr>
          <w:rFonts w:ascii="Times New Roman" w:eastAsia="Times New Roman" w:hAnsi="Times New Roman" w:cs="Times New Roman"/>
          <w:sz w:val="24"/>
          <w:szCs w:val="24"/>
        </w:rPr>
        <w:t>2002)</w:t>
      </w:r>
      <w:r w:rsidRPr="004825FC">
        <w:rPr>
          <w:rFonts w:ascii="Times New Roman" w:eastAsia="Times New Roman" w:hAnsi="Times New Roman" w:cs="Times New Roman"/>
          <w:sz w:val="24"/>
          <w:szCs w:val="24"/>
        </w:rPr>
        <w:t xml:space="preserve">.Alkali therapy can be used for patients with persistent acidemia. To treat proteinurea </w:t>
      </w:r>
      <w:r w:rsidRPr="004825FC">
        <w:rPr>
          <w:rFonts w:ascii="Times New Roman" w:hAnsi="Times New Roman" w:cs="Times New Roman"/>
          <w:sz w:val="24"/>
          <w:szCs w:val="24"/>
        </w:rPr>
        <w:t>the first step in therapy is a protein-restricted renal di</w:t>
      </w:r>
      <w:r w:rsidR="00E14440" w:rsidRPr="004825FC">
        <w:rPr>
          <w:rFonts w:ascii="Times New Roman" w:hAnsi="Times New Roman" w:cs="Times New Roman"/>
          <w:sz w:val="24"/>
          <w:szCs w:val="24"/>
        </w:rPr>
        <w:t>et ( Bartges JW.2013)</w:t>
      </w:r>
      <w:r w:rsidRPr="004825FC">
        <w:rPr>
          <w:rFonts w:ascii="Times New Roman" w:hAnsi="Times New Roman" w:cs="Times New Roman"/>
          <w:sz w:val="24"/>
          <w:szCs w:val="24"/>
        </w:rPr>
        <w:t>. Additionally ACE inhibitor and Omega 3-polyunsatu</w:t>
      </w:r>
      <w:r w:rsidR="00A87031" w:rsidRPr="004825FC">
        <w:rPr>
          <w:rFonts w:ascii="Times New Roman" w:hAnsi="Times New Roman" w:cs="Times New Roman"/>
          <w:sz w:val="24"/>
          <w:szCs w:val="24"/>
        </w:rPr>
        <w:t>rated fatty acids can be given.(</w:t>
      </w:r>
      <w:r w:rsidRPr="004825FC">
        <w:rPr>
          <w:rFonts w:ascii="Times New Roman" w:hAnsi="Times New Roman" w:cs="Times New Roman"/>
          <w:sz w:val="24"/>
          <w:szCs w:val="24"/>
        </w:rPr>
        <w:t xml:space="preserve"> The Merc</w:t>
      </w:r>
      <w:r w:rsidR="0025385B" w:rsidRPr="004825FC">
        <w:rPr>
          <w:rFonts w:ascii="Times New Roman" w:hAnsi="Times New Roman" w:cs="Times New Roman"/>
          <w:sz w:val="24"/>
          <w:szCs w:val="24"/>
        </w:rPr>
        <w:t>k Veterinary Manual Online 2013)</w:t>
      </w:r>
      <w:r w:rsidRPr="004825FC">
        <w:rPr>
          <w:rFonts w:ascii="Times New Roman" w:hAnsi="Times New Roman" w:cs="Times New Roman"/>
          <w:sz w:val="24"/>
          <w:szCs w:val="24"/>
        </w:rPr>
        <w:t>.</w:t>
      </w:r>
    </w:p>
    <w:p w:rsidR="00FD6AE8" w:rsidRPr="004825FC" w:rsidRDefault="00FD6AE8" w:rsidP="009402D0">
      <w:pPr>
        <w:spacing w:before="30" w:after="30" w:line="240" w:lineRule="auto"/>
        <w:jc w:val="both"/>
        <w:rPr>
          <w:rFonts w:ascii="Times New Roman" w:eastAsia="Times New Roman" w:hAnsi="Times New Roman" w:cs="Times New Roman"/>
          <w:sz w:val="24"/>
          <w:szCs w:val="24"/>
        </w:rPr>
      </w:pPr>
    </w:p>
    <w:p w:rsidR="00FD6AE8" w:rsidRPr="004825FC" w:rsidRDefault="00FD6AE8" w:rsidP="009402D0">
      <w:pPr>
        <w:spacing w:before="30" w:after="30" w:line="24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Prognosis is associated with severity of disease. Studies have shown shorter median survival times in dogs with higher IRIS stages. Median survival time for IRIS Stage 1 dogs was over 400 days, Stage 2 ranged from 200 to 400 days, Stage 3 ranged from 110 to 200 days, and St</w:t>
      </w:r>
      <w:r w:rsidR="0025385B" w:rsidRPr="004825FC">
        <w:rPr>
          <w:rFonts w:ascii="Times New Roman" w:eastAsia="Times New Roman" w:hAnsi="Times New Roman" w:cs="Times New Roman"/>
          <w:sz w:val="24"/>
          <w:szCs w:val="24"/>
        </w:rPr>
        <w:t>age 4 ranged from 14 to 80 days (</w:t>
      </w:r>
      <w:r w:rsidRPr="004825FC">
        <w:rPr>
          <w:rFonts w:ascii="Times New Roman" w:hAnsi="Times New Roman" w:cs="Times New Roman"/>
          <w:sz w:val="24"/>
          <w:szCs w:val="24"/>
        </w:rPr>
        <w:t xml:space="preserve">O’Neill DG </w:t>
      </w:r>
      <w:r w:rsidRPr="004825FC">
        <w:rPr>
          <w:rFonts w:ascii="Times New Roman" w:hAnsi="Times New Roman" w:cs="Times New Roman"/>
          <w:i/>
          <w:sz w:val="24"/>
          <w:szCs w:val="24"/>
        </w:rPr>
        <w:t>et al.</w:t>
      </w:r>
      <w:r w:rsidRPr="004825FC">
        <w:rPr>
          <w:rFonts w:ascii="Times New Roman" w:hAnsi="Times New Roman" w:cs="Times New Roman"/>
          <w:sz w:val="24"/>
          <w:szCs w:val="24"/>
        </w:rPr>
        <w:t xml:space="preserve"> 2013; Parker VJ </w:t>
      </w:r>
      <w:r w:rsidRPr="004825FC">
        <w:rPr>
          <w:rFonts w:ascii="Times New Roman" w:hAnsi="Times New Roman" w:cs="Times New Roman"/>
          <w:i/>
          <w:sz w:val="24"/>
          <w:szCs w:val="24"/>
        </w:rPr>
        <w:t>et al.</w:t>
      </w:r>
      <w:r w:rsidR="0025385B" w:rsidRPr="004825FC">
        <w:rPr>
          <w:rFonts w:ascii="Times New Roman" w:hAnsi="Times New Roman" w:cs="Times New Roman"/>
          <w:sz w:val="24"/>
          <w:szCs w:val="24"/>
        </w:rPr>
        <w:t xml:space="preserve"> 2011)</w:t>
      </w:r>
      <w:r w:rsidRPr="004825FC">
        <w:rPr>
          <w:rFonts w:ascii="Times New Roman" w:hAnsi="Times New Roman" w:cs="Times New Roman"/>
          <w:sz w:val="24"/>
          <w:szCs w:val="24"/>
        </w:rPr>
        <w:t>.</w:t>
      </w:r>
      <w:r w:rsidRPr="004825FC">
        <w:rPr>
          <w:rFonts w:ascii="Times New Roman" w:eastAsia="Times New Roman" w:hAnsi="Times New Roman" w:cs="Times New Roman"/>
          <w:sz w:val="24"/>
          <w:szCs w:val="24"/>
        </w:rPr>
        <w:t xml:space="preserve">Successful treatment of CKD delays disease progression, likely provides greater survival times, and increases patient quality of life. </w:t>
      </w:r>
    </w:p>
    <w:p w:rsidR="00FD6AE8" w:rsidRPr="004825FC" w:rsidRDefault="00FD6AE8" w:rsidP="009402D0">
      <w:pPr>
        <w:spacing w:before="30" w:after="30"/>
        <w:jc w:val="both"/>
        <w:rPr>
          <w:rFonts w:ascii="Times New Roman" w:eastAsia="Times New Roman" w:hAnsi="Times New Roman" w:cs="Times New Roman"/>
          <w:sz w:val="24"/>
          <w:szCs w:val="24"/>
        </w:rPr>
      </w:pPr>
    </w:p>
    <w:p w:rsidR="00632DC6" w:rsidRDefault="00FD6AE8"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Considering the above importance, the case report was carried out with the following objectives:</w:t>
      </w:r>
    </w:p>
    <w:p w:rsidR="0025507E" w:rsidRPr="004825FC" w:rsidRDefault="0025507E" w:rsidP="009402D0">
      <w:pPr>
        <w:spacing w:before="30" w:after="30"/>
        <w:jc w:val="both"/>
        <w:rPr>
          <w:rFonts w:ascii="Times New Roman" w:eastAsia="Times New Roman" w:hAnsi="Times New Roman" w:cs="Times New Roman"/>
          <w:sz w:val="24"/>
          <w:szCs w:val="24"/>
        </w:rPr>
      </w:pPr>
    </w:p>
    <w:p w:rsidR="00E14440" w:rsidRPr="004825FC" w:rsidRDefault="00FD6AE8"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         1. To discuss about the diagnostic procedures of chronic kidney disease in </w:t>
      </w:r>
    </w:p>
    <w:p w:rsidR="00E14440" w:rsidRPr="004825FC" w:rsidRDefault="00E14440"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 </w:t>
      </w:r>
      <w:r w:rsidR="00FD6AE8" w:rsidRPr="004825FC">
        <w:rPr>
          <w:rFonts w:ascii="Times New Roman" w:eastAsia="Times New Roman" w:hAnsi="Times New Roman" w:cs="Times New Roman"/>
          <w:sz w:val="24"/>
          <w:szCs w:val="24"/>
        </w:rPr>
        <w:t xml:space="preserve">   </w:t>
      </w:r>
      <w:r w:rsidRPr="004825FC">
        <w:rPr>
          <w:rFonts w:ascii="Times New Roman" w:eastAsia="Times New Roman" w:hAnsi="Times New Roman" w:cs="Times New Roman"/>
          <w:sz w:val="24"/>
          <w:szCs w:val="24"/>
        </w:rPr>
        <w:t xml:space="preserve">     </w:t>
      </w:r>
    </w:p>
    <w:p w:rsidR="00FD6AE8" w:rsidRPr="004825FC" w:rsidRDefault="00E14440"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         </w:t>
      </w:r>
      <w:r w:rsidR="00FD6AE8" w:rsidRPr="004825FC">
        <w:rPr>
          <w:rFonts w:ascii="Times New Roman" w:eastAsia="Times New Roman" w:hAnsi="Times New Roman" w:cs="Times New Roman"/>
          <w:sz w:val="24"/>
          <w:szCs w:val="24"/>
        </w:rPr>
        <w:t xml:space="preserve">2. To be able to stage CKD based on level of serum creatinine method developed by              </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eastAsia="Times New Roman" w:hAnsi="Times New Roman" w:cs="Times New Roman"/>
          <w:sz w:val="24"/>
          <w:szCs w:val="24"/>
        </w:rPr>
        <w:t xml:space="preserve">        </w:t>
      </w:r>
      <w:r w:rsidR="00E14440" w:rsidRPr="004825FC">
        <w:rPr>
          <w:rFonts w:ascii="Times New Roman" w:eastAsia="Times New Roman" w:hAnsi="Times New Roman" w:cs="Times New Roman"/>
          <w:sz w:val="24"/>
          <w:szCs w:val="24"/>
        </w:rPr>
        <w:t xml:space="preserve">     </w:t>
      </w:r>
      <w:r w:rsidRPr="004825FC">
        <w:rPr>
          <w:rFonts w:ascii="Times New Roman" w:hAnsi="Times New Roman" w:cs="Times New Roman"/>
          <w:sz w:val="24"/>
          <w:szCs w:val="24"/>
        </w:rPr>
        <w:t>International  Renal Interest Society ( IRIS ).</w:t>
      </w:r>
    </w:p>
    <w:p w:rsidR="00632DC6" w:rsidRPr="004825FC" w:rsidRDefault="00632DC6"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3. To know about  the basic line of treatment of chronic kidney disease in dog.</w:t>
      </w:r>
    </w:p>
    <w:p w:rsidR="00FD6AE8" w:rsidRPr="004825FC" w:rsidRDefault="00FD6AE8" w:rsidP="009402D0">
      <w:pPr>
        <w:spacing w:before="30" w:after="30"/>
        <w:jc w:val="both"/>
        <w:rPr>
          <w:rFonts w:ascii="Times New Roman" w:hAnsi="Times New Roman" w:cs="Times New Roman"/>
          <w:bCs/>
          <w:sz w:val="24"/>
          <w:szCs w:val="24"/>
        </w:rPr>
      </w:pPr>
    </w:p>
    <w:p w:rsidR="00FD6AE8" w:rsidRPr="004825FC" w:rsidRDefault="00FD6AE8" w:rsidP="009402D0">
      <w:pPr>
        <w:spacing w:before="30" w:after="30"/>
        <w:jc w:val="both"/>
        <w:rPr>
          <w:rFonts w:ascii="Times New Roman" w:hAnsi="Times New Roman" w:cs="Times New Roman"/>
          <w:sz w:val="24"/>
          <w:szCs w:val="24"/>
        </w:rPr>
      </w:pPr>
    </w:p>
    <w:p w:rsidR="00E14440" w:rsidRPr="004825FC" w:rsidRDefault="00E14440" w:rsidP="009402D0">
      <w:pPr>
        <w:spacing w:before="30" w:after="30"/>
        <w:jc w:val="both"/>
        <w:rPr>
          <w:rFonts w:ascii="Times New Roman" w:hAnsi="Times New Roman" w:cs="Times New Roman"/>
          <w:sz w:val="24"/>
          <w:szCs w:val="24"/>
        </w:rPr>
      </w:pPr>
    </w:p>
    <w:p w:rsidR="004C29E2" w:rsidRPr="004825FC" w:rsidRDefault="004C29E2" w:rsidP="009402D0">
      <w:pPr>
        <w:spacing w:before="30" w:after="30"/>
        <w:jc w:val="both"/>
        <w:rPr>
          <w:rFonts w:ascii="Times New Roman" w:hAnsi="Times New Roman" w:cs="Times New Roman"/>
          <w:sz w:val="24"/>
          <w:szCs w:val="24"/>
        </w:rPr>
      </w:pPr>
    </w:p>
    <w:p w:rsidR="009402D0" w:rsidRPr="004825FC" w:rsidRDefault="009402D0" w:rsidP="009402D0">
      <w:pPr>
        <w:spacing w:before="30" w:after="30"/>
        <w:jc w:val="both"/>
        <w:rPr>
          <w:rFonts w:ascii="Times New Roman" w:hAnsi="Times New Roman" w:cs="Times New Roman"/>
          <w:sz w:val="24"/>
          <w:szCs w:val="24"/>
        </w:rPr>
      </w:pPr>
    </w:p>
    <w:p w:rsidR="00632DC6" w:rsidRPr="004825FC" w:rsidRDefault="00632DC6" w:rsidP="009402D0">
      <w:pPr>
        <w:spacing w:before="30" w:after="30"/>
        <w:jc w:val="both"/>
        <w:rPr>
          <w:rFonts w:ascii="Times New Roman" w:hAnsi="Times New Roman" w:cs="Times New Roman"/>
          <w:sz w:val="24"/>
          <w:szCs w:val="24"/>
        </w:rPr>
      </w:pPr>
    </w:p>
    <w:p w:rsidR="00632DC6" w:rsidRPr="004825FC" w:rsidRDefault="0064487A" w:rsidP="009402D0">
      <w:pPr>
        <w:spacing w:before="30" w:after="30"/>
        <w:jc w:val="both"/>
        <w:rPr>
          <w:rFonts w:ascii="Times New Roman" w:hAnsi="Times New Roman" w:cs="Times New Roman"/>
          <w:sz w:val="24"/>
          <w:szCs w:val="24"/>
        </w:rPr>
      </w:pPr>
      <w:r w:rsidRPr="0064487A">
        <w:rPr>
          <w:rFonts w:ascii="Times New Roman" w:hAnsi="Times New Roman" w:cs="Times New Roman"/>
          <w:b/>
          <w:noProof/>
          <w:sz w:val="28"/>
          <w:szCs w:val="28"/>
          <w:lang w:eastAsia="zh-TW"/>
        </w:rPr>
        <w:pict>
          <v:shape id="_x0000_s1083" type="#_x0000_t202" style="position:absolute;left:0;text-align:left;margin-left:372.1pt;margin-top:-47.05pt;width:141.65pt;height:39.25pt;z-index:251729920;mso-width-relative:margin;mso-height-relative:margin" stroked="f">
            <v:textbox style="mso-next-textbox:#_x0000_s1083">
              <w:txbxContent>
                <w:p w:rsidR="00BF79C6" w:rsidRPr="00632DC6" w:rsidRDefault="00BF79C6">
                  <w:pPr>
                    <w:rPr>
                      <w:rFonts w:ascii="Times New Roman" w:hAnsi="Times New Roman" w:cs="Times New Roman"/>
                      <w:sz w:val="28"/>
                      <w:szCs w:val="28"/>
                    </w:rPr>
                  </w:pPr>
                  <w:r w:rsidRPr="00632DC6">
                    <w:rPr>
                      <w:rFonts w:ascii="Times New Roman" w:hAnsi="Times New Roman" w:cs="Times New Roman"/>
                      <w:sz w:val="28"/>
                      <w:szCs w:val="28"/>
                    </w:rPr>
                    <w:t xml:space="preserve">  Case Presentation</w:t>
                  </w:r>
                </w:p>
              </w:txbxContent>
            </v:textbox>
          </v:shape>
        </w:pict>
      </w:r>
    </w:p>
    <w:p w:rsidR="002A1D30" w:rsidRPr="004825FC" w:rsidRDefault="00632DC6" w:rsidP="009402D0">
      <w:pPr>
        <w:spacing w:before="30" w:after="30"/>
        <w:jc w:val="both"/>
        <w:rPr>
          <w:rFonts w:ascii="Times New Roman" w:hAnsi="Times New Roman" w:cs="Times New Roman"/>
          <w:sz w:val="28"/>
          <w:szCs w:val="28"/>
        </w:rPr>
      </w:pPr>
      <w:r w:rsidRPr="004825FC">
        <w:rPr>
          <w:rFonts w:ascii="Times New Roman" w:hAnsi="Times New Roman" w:cs="Times New Roman"/>
          <w:sz w:val="24"/>
          <w:szCs w:val="24"/>
        </w:rPr>
        <w:t xml:space="preserve">                             </w:t>
      </w:r>
      <w:r w:rsidR="00FD6AE8" w:rsidRPr="004825FC">
        <w:rPr>
          <w:rFonts w:ascii="Times New Roman" w:hAnsi="Times New Roman" w:cs="Times New Roman"/>
          <w:b/>
          <w:sz w:val="28"/>
          <w:szCs w:val="28"/>
        </w:rPr>
        <w:t xml:space="preserve">            </w:t>
      </w:r>
      <w:r w:rsidR="004C29E2"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 xml:space="preserve"> </w:t>
      </w:r>
      <w:r w:rsidR="00B30618"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 xml:space="preserve">    </w:t>
      </w:r>
      <w:r w:rsidR="002A1D30" w:rsidRPr="004825FC">
        <w:rPr>
          <w:rFonts w:ascii="Times New Roman" w:hAnsi="Times New Roman" w:cs="Times New Roman"/>
          <w:b/>
          <w:sz w:val="28"/>
          <w:szCs w:val="28"/>
        </w:rPr>
        <w:t xml:space="preserve">   </w:t>
      </w:r>
      <w:r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 xml:space="preserve"> </w:t>
      </w:r>
      <w:r w:rsidR="002A1D30" w:rsidRPr="004825FC">
        <w:rPr>
          <w:rFonts w:ascii="Times New Roman" w:hAnsi="Times New Roman" w:cs="Times New Roman"/>
          <w:b/>
          <w:sz w:val="28"/>
          <w:szCs w:val="28"/>
        </w:rPr>
        <w:t>Chapter 2</w:t>
      </w:r>
    </w:p>
    <w:p w:rsidR="004C29E2" w:rsidRPr="004825FC" w:rsidRDefault="002A1D30" w:rsidP="009402D0">
      <w:pPr>
        <w:spacing w:before="30" w:after="30"/>
        <w:jc w:val="both"/>
        <w:rPr>
          <w:rFonts w:ascii="Times New Roman" w:hAnsi="Times New Roman" w:cs="Times New Roman"/>
          <w:b/>
          <w:sz w:val="28"/>
          <w:szCs w:val="28"/>
        </w:rPr>
      </w:pPr>
      <w:r w:rsidRPr="004825FC">
        <w:rPr>
          <w:rFonts w:ascii="Times New Roman" w:hAnsi="Times New Roman" w:cs="Times New Roman"/>
          <w:b/>
          <w:sz w:val="28"/>
          <w:szCs w:val="28"/>
        </w:rPr>
        <w:t xml:space="preserve">                           </w:t>
      </w:r>
      <w:r w:rsidR="004C29E2" w:rsidRPr="004825FC">
        <w:rPr>
          <w:rFonts w:ascii="Times New Roman" w:hAnsi="Times New Roman" w:cs="Times New Roman"/>
          <w:b/>
          <w:sz w:val="28"/>
          <w:szCs w:val="28"/>
        </w:rPr>
        <w:t xml:space="preserve">            </w:t>
      </w:r>
      <w:r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CASE PRESENTATION</w:t>
      </w:r>
    </w:p>
    <w:p w:rsidR="00632DC6" w:rsidRPr="004825FC" w:rsidRDefault="00632DC6" w:rsidP="009402D0">
      <w:pPr>
        <w:spacing w:before="30" w:after="30"/>
        <w:jc w:val="both"/>
        <w:rPr>
          <w:rFonts w:ascii="Times New Roman" w:hAnsi="Times New Roman" w:cs="Times New Roman"/>
          <w:b/>
          <w:sz w:val="28"/>
          <w:szCs w:val="28"/>
        </w:rPr>
      </w:pPr>
    </w:p>
    <w:p w:rsidR="00FD6AE8" w:rsidRPr="004825FC" w:rsidRDefault="00FD6AE8"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b/>
          <w:sz w:val="24"/>
          <w:szCs w:val="24"/>
          <w:u w:val="single"/>
        </w:rPr>
        <w:t>Case History:</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A 9 years old male Labrador retriever dog weight of 30 kg was brought by owner to the Madras Veterinary College Teaching Hospital, Chennai. This case was confirmed as  a Chronic Kidney Disease on the basis of clinical history, clinical signs and lab diagnosis.</w:t>
      </w:r>
    </w:p>
    <w:p w:rsidR="00632DC6" w:rsidRPr="004825FC" w:rsidRDefault="00632DC6"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b/>
          <w:sz w:val="24"/>
          <w:szCs w:val="24"/>
        </w:rPr>
        <w:t>1 .</w:t>
      </w:r>
      <w:r w:rsidRPr="004825FC">
        <w:rPr>
          <w:rFonts w:ascii="Times New Roman" w:hAnsi="Times New Roman" w:cs="Times New Roman"/>
          <w:b/>
          <w:sz w:val="24"/>
          <w:szCs w:val="24"/>
          <w:u w:val="single"/>
        </w:rPr>
        <w:t xml:space="preserve">Owners complain: </w:t>
      </w:r>
    </w:p>
    <w:p w:rsidR="009402D0"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Owner complained that the animal was dull and depressed, off feed and gradually emaciated. It was also suffered from polyurea and polydipsia. Moreover there was an abscess on the ventral aspect of the neck and tongue wound for past 1 month.</w:t>
      </w:r>
    </w:p>
    <w:p w:rsidR="00632DC6" w:rsidRPr="004825FC" w:rsidRDefault="00632DC6"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b/>
          <w:sz w:val="24"/>
          <w:szCs w:val="24"/>
        </w:rPr>
        <w:t xml:space="preserve">2. </w:t>
      </w:r>
      <w:r w:rsidRPr="004825FC">
        <w:rPr>
          <w:rFonts w:ascii="Times New Roman" w:hAnsi="Times New Roman" w:cs="Times New Roman"/>
          <w:b/>
          <w:sz w:val="24"/>
          <w:szCs w:val="24"/>
          <w:u w:val="single"/>
        </w:rPr>
        <w:t>Clinical observations:</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Pr="004825FC">
        <w:rPr>
          <w:rFonts w:ascii="Times New Roman" w:hAnsi="Times New Roman" w:cs="Times New Roman"/>
          <w:sz w:val="24"/>
          <w:szCs w:val="24"/>
          <w:u w:val="single"/>
        </w:rPr>
        <w:t>Position and posture:</w:t>
      </w:r>
      <w:r w:rsidRPr="004825FC">
        <w:rPr>
          <w:rFonts w:ascii="Times New Roman" w:hAnsi="Times New Roman" w:cs="Times New Roman"/>
          <w:sz w:val="24"/>
          <w:szCs w:val="24"/>
        </w:rPr>
        <w:t xml:space="preserve"> lateral recumbency.</w:t>
      </w:r>
    </w:p>
    <w:p w:rsidR="00632DC6"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u w:val="single"/>
        </w:rPr>
        <w:t>Body condition:</w:t>
      </w:r>
      <w:r w:rsidRPr="004825FC">
        <w:rPr>
          <w:rFonts w:ascii="Times New Roman" w:hAnsi="Times New Roman" w:cs="Times New Roman"/>
          <w:sz w:val="24"/>
          <w:szCs w:val="24"/>
        </w:rPr>
        <w:t xml:space="preserve"> Emaciated</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Pr="004825FC">
        <w:rPr>
          <w:rFonts w:ascii="Times New Roman" w:hAnsi="Times New Roman" w:cs="Times New Roman"/>
          <w:sz w:val="24"/>
          <w:szCs w:val="24"/>
          <w:u w:val="single"/>
        </w:rPr>
        <w:t>Body weight:</w:t>
      </w:r>
      <w:r w:rsidRPr="004825FC">
        <w:rPr>
          <w:rFonts w:ascii="Times New Roman" w:hAnsi="Times New Roman" w:cs="Times New Roman"/>
          <w:sz w:val="24"/>
          <w:szCs w:val="24"/>
        </w:rPr>
        <w:t xml:space="preserve"> 30 kilograms</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Pr="004825FC">
        <w:rPr>
          <w:rFonts w:ascii="Times New Roman" w:hAnsi="Times New Roman" w:cs="Times New Roman"/>
          <w:sz w:val="24"/>
          <w:szCs w:val="24"/>
          <w:u w:val="single"/>
        </w:rPr>
        <w:t>Rectal temperature:</w:t>
      </w:r>
      <w:r w:rsidRPr="004825FC">
        <w:rPr>
          <w:rFonts w:ascii="Times New Roman" w:hAnsi="Times New Roman" w:cs="Times New Roman"/>
          <w:sz w:val="24"/>
          <w:szCs w:val="24"/>
        </w:rPr>
        <w:t xml:space="preserve"> 102° Fahrenheit</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u w:val="single"/>
        </w:rPr>
        <w:t>Heart rate:</w:t>
      </w:r>
      <w:r w:rsidRPr="004825FC">
        <w:rPr>
          <w:rFonts w:ascii="Times New Roman" w:hAnsi="Times New Roman" w:cs="Times New Roman"/>
          <w:sz w:val="24"/>
          <w:szCs w:val="24"/>
        </w:rPr>
        <w:t xml:space="preserve"> 80 per minute</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Pr="004825FC">
        <w:rPr>
          <w:rFonts w:ascii="Times New Roman" w:hAnsi="Times New Roman" w:cs="Times New Roman"/>
          <w:sz w:val="24"/>
          <w:szCs w:val="24"/>
          <w:u w:val="single"/>
        </w:rPr>
        <w:t>Respiration rate:</w:t>
      </w:r>
      <w:r w:rsidRPr="004825FC">
        <w:rPr>
          <w:rFonts w:ascii="Times New Roman" w:hAnsi="Times New Roman" w:cs="Times New Roman"/>
          <w:sz w:val="24"/>
          <w:szCs w:val="24"/>
        </w:rPr>
        <w:t xml:space="preserve"> 24 breaths per minute.</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u w:val="single"/>
        </w:rPr>
        <w:t>Lymph</w:t>
      </w:r>
      <w:r w:rsidR="004C29E2" w:rsidRPr="004825FC">
        <w:rPr>
          <w:rFonts w:ascii="Times New Roman" w:hAnsi="Times New Roman" w:cs="Times New Roman"/>
          <w:sz w:val="24"/>
          <w:szCs w:val="24"/>
          <w:u w:val="single"/>
        </w:rPr>
        <w:t xml:space="preserve"> </w:t>
      </w:r>
      <w:r w:rsidRPr="004825FC">
        <w:rPr>
          <w:rFonts w:ascii="Times New Roman" w:hAnsi="Times New Roman" w:cs="Times New Roman"/>
          <w:sz w:val="24"/>
          <w:szCs w:val="24"/>
          <w:u w:val="single"/>
        </w:rPr>
        <w:t>node:</w:t>
      </w:r>
      <w:r w:rsidRPr="004825FC">
        <w:rPr>
          <w:rFonts w:ascii="Times New Roman" w:hAnsi="Times New Roman" w:cs="Times New Roman"/>
          <w:sz w:val="24"/>
          <w:szCs w:val="24"/>
        </w:rPr>
        <w:t xml:space="preserve"> Not palpable.</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u w:val="single"/>
        </w:rPr>
        <w:t>Skin/coat:</w:t>
      </w:r>
      <w:r w:rsidRPr="004825FC">
        <w:rPr>
          <w:rFonts w:ascii="Times New Roman" w:hAnsi="Times New Roman" w:cs="Times New Roman"/>
          <w:sz w:val="24"/>
          <w:szCs w:val="24"/>
        </w:rPr>
        <w:t xml:space="preserve"> Dull </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u w:val="single"/>
        </w:rPr>
        <w:t>Musculoskeletal:</w:t>
      </w:r>
      <w:r w:rsidRPr="004825FC">
        <w:rPr>
          <w:rFonts w:ascii="Times New Roman" w:hAnsi="Times New Roman" w:cs="Times New Roman"/>
          <w:sz w:val="24"/>
          <w:szCs w:val="24"/>
        </w:rPr>
        <w:t xml:space="preserve"> Decreased range of motion in hind limbs, not painful.</w:t>
      </w:r>
      <w:r w:rsidRPr="004825FC">
        <w:rPr>
          <w:rFonts w:ascii="Times New Roman" w:hAnsi="Times New Roman" w:cs="Times New Roman"/>
          <w:bCs/>
          <w:sz w:val="24"/>
          <w:szCs w:val="24"/>
        </w:rPr>
        <w:t xml:space="preserve"> There was ulcerated like growth on foot pad and hind limb joints</w:t>
      </w:r>
    </w:p>
    <w:p w:rsidR="00FD6AE8" w:rsidRPr="004825FC" w:rsidRDefault="00FD6AE8" w:rsidP="009402D0">
      <w:pPr>
        <w:spacing w:before="30" w:after="30"/>
        <w:jc w:val="both"/>
        <w:rPr>
          <w:rFonts w:ascii="Times New Roman" w:hAnsi="Times New Roman" w:cs="Times New Roman"/>
          <w:bCs/>
          <w:sz w:val="24"/>
          <w:szCs w:val="24"/>
        </w:rPr>
      </w:pPr>
      <w:r w:rsidRPr="004825FC">
        <w:rPr>
          <w:rFonts w:ascii="Times New Roman" w:hAnsi="Times New Roman" w:cs="Times New Roman"/>
          <w:bCs/>
          <w:sz w:val="24"/>
          <w:szCs w:val="24"/>
          <w:u w:val="single"/>
        </w:rPr>
        <w:t>Oral cavity</w:t>
      </w:r>
      <w:r w:rsidRPr="004825FC">
        <w:rPr>
          <w:rFonts w:ascii="Times New Roman" w:hAnsi="Times New Roman" w:cs="Times New Roman"/>
          <w:bCs/>
          <w:sz w:val="24"/>
          <w:szCs w:val="24"/>
        </w:rPr>
        <w:t xml:space="preserve">: Halitosis present. There was an ulcerated wound on the lateral aspect of tongue where bleeding noticed. </w:t>
      </w:r>
    </w:p>
    <w:p w:rsidR="00EA5D12" w:rsidRPr="004825FC" w:rsidRDefault="00FD6AE8" w:rsidP="00EA5D12">
      <w:pPr>
        <w:spacing w:before="30" w:after="30"/>
        <w:jc w:val="both"/>
        <w:rPr>
          <w:rFonts w:ascii="Times New Roman" w:hAnsi="Times New Roman" w:cs="Times New Roman"/>
          <w:bCs/>
          <w:sz w:val="24"/>
          <w:szCs w:val="24"/>
        </w:rPr>
      </w:pPr>
      <w:r w:rsidRPr="004825FC">
        <w:rPr>
          <w:rFonts w:ascii="Times New Roman" w:hAnsi="Times New Roman" w:cs="Times New Roman"/>
          <w:bCs/>
          <w:sz w:val="24"/>
          <w:szCs w:val="24"/>
          <w:u w:val="single"/>
        </w:rPr>
        <w:t>Neck:</w:t>
      </w:r>
      <w:r w:rsidRPr="004825FC">
        <w:rPr>
          <w:rFonts w:ascii="Times New Roman" w:hAnsi="Times New Roman" w:cs="Times New Roman"/>
          <w:bCs/>
          <w:sz w:val="24"/>
          <w:szCs w:val="24"/>
        </w:rPr>
        <w:t xml:space="preserve"> There was an abscess on the ventral aspect of neck. Pus discharged was noticed and there was pain on palpation.</w:t>
      </w:r>
    </w:p>
    <w:p w:rsidR="00EA5D12" w:rsidRPr="004825FC" w:rsidRDefault="00EA5D12" w:rsidP="00EA5D12">
      <w:pPr>
        <w:spacing w:before="30" w:after="30"/>
        <w:jc w:val="both"/>
        <w:rPr>
          <w:rFonts w:ascii="Times New Roman" w:hAnsi="Times New Roman" w:cs="Times New Roman"/>
          <w:noProof/>
          <w:sz w:val="24"/>
          <w:szCs w:val="24"/>
        </w:rPr>
      </w:pPr>
    </w:p>
    <w:p w:rsidR="00FD6AE8" w:rsidRPr="004825FC" w:rsidRDefault="00EA5D12" w:rsidP="00EA5D12">
      <w:pPr>
        <w:tabs>
          <w:tab w:val="left" w:pos="8730"/>
        </w:tabs>
        <w:spacing w:before="30" w:after="30"/>
        <w:jc w:val="both"/>
        <w:rPr>
          <w:rFonts w:ascii="Times New Roman" w:hAnsi="Times New Roman" w:cs="Times New Roman"/>
          <w:b/>
          <w:bCs/>
          <w:sz w:val="24"/>
          <w:szCs w:val="24"/>
        </w:rPr>
      </w:pPr>
      <w:r w:rsidRPr="004825FC">
        <w:rPr>
          <w:rFonts w:ascii="Times New Roman" w:hAnsi="Times New Roman" w:cs="Times New Roman"/>
          <w:b/>
          <w:noProof/>
          <w:sz w:val="24"/>
          <w:szCs w:val="24"/>
        </w:rPr>
        <w:t xml:space="preserve">3. </w:t>
      </w:r>
      <w:r w:rsidRPr="004825FC">
        <w:rPr>
          <w:rFonts w:ascii="Times New Roman" w:hAnsi="Times New Roman" w:cs="Times New Roman"/>
          <w:b/>
          <w:noProof/>
          <w:sz w:val="24"/>
          <w:szCs w:val="24"/>
          <w:u w:val="single"/>
        </w:rPr>
        <w:t>Sample collection:</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Based on clinical history and observations we collected urine from the dog. Meanwhile blood sample was drawn from the cephalic vein. These sample was sent to the Clinical pathology lab, Department of Clinics, Madras  Veterinary College Teaching Hospital, Chennai following appropriate procedure.</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Moreover the dog was sent to the radiology department for an X-ray to find any problem on the skull and thoracic region. During X-ray, lateral view of skull and thoracic region were considered.</w:t>
      </w:r>
    </w:p>
    <w:p w:rsidR="00EA5D12" w:rsidRPr="004825FC" w:rsidRDefault="00EA5D12" w:rsidP="009402D0">
      <w:pPr>
        <w:spacing w:before="30" w:after="30"/>
        <w:jc w:val="both"/>
        <w:rPr>
          <w:rFonts w:ascii="Times New Roman" w:hAnsi="Times New Roman" w:cs="Times New Roman"/>
          <w:sz w:val="24"/>
          <w:szCs w:val="24"/>
        </w:rPr>
      </w:pPr>
    </w:p>
    <w:p w:rsidR="00EA5D12" w:rsidRPr="004825FC" w:rsidRDefault="00EA5D12" w:rsidP="009402D0">
      <w:pPr>
        <w:spacing w:before="30" w:after="30"/>
        <w:jc w:val="both"/>
        <w:rPr>
          <w:rFonts w:ascii="Times New Roman" w:hAnsi="Times New Roman" w:cs="Times New Roman"/>
          <w:sz w:val="24"/>
          <w:szCs w:val="24"/>
        </w:rPr>
      </w:pPr>
    </w:p>
    <w:p w:rsidR="00EA5D12" w:rsidRPr="004825FC" w:rsidRDefault="00EA5D12" w:rsidP="009402D0">
      <w:pPr>
        <w:spacing w:before="30" w:after="30"/>
        <w:jc w:val="both"/>
        <w:rPr>
          <w:rFonts w:ascii="Times New Roman" w:hAnsi="Times New Roman" w:cs="Times New Roman"/>
          <w:sz w:val="24"/>
          <w:szCs w:val="24"/>
        </w:rPr>
      </w:pPr>
    </w:p>
    <w:p w:rsidR="00EA5D12" w:rsidRPr="004825FC" w:rsidRDefault="0064487A" w:rsidP="009402D0">
      <w:pPr>
        <w:spacing w:before="30" w:after="30"/>
        <w:jc w:val="both"/>
        <w:rPr>
          <w:rFonts w:ascii="Times New Roman" w:hAnsi="Times New Roman" w:cs="Times New Roman"/>
          <w:sz w:val="24"/>
          <w:szCs w:val="24"/>
        </w:rPr>
      </w:pPr>
      <w:r>
        <w:rPr>
          <w:rFonts w:ascii="Times New Roman" w:hAnsi="Times New Roman" w:cs="Times New Roman"/>
          <w:noProof/>
          <w:sz w:val="24"/>
          <w:szCs w:val="24"/>
        </w:rPr>
        <w:pict>
          <v:shape id="_x0000_s1085" type="#_x0000_t202" style="position:absolute;left:0;text-align:left;margin-left:357.1pt;margin-top:-43.6pt;width:125.15pt;height:32.5pt;z-index:251731968;mso-width-relative:margin;mso-height-relative:margin" stroked="f">
            <v:textbox style="mso-next-textbox:#_x0000_s1085">
              <w:txbxContent>
                <w:p w:rsidR="00BF79C6" w:rsidRPr="00632DC6" w:rsidRDefault="00BF79C6" w:rsidP="00B30618">
                  <w:pPr>
                    <w:rPr>
                      <w:rFonts w:ascii="Times New Roman" w:hAnsi="Times New Roman" w:cs="Times New Roman"/>
                      <w:sz w:val="28"/>
                      <w:szCs w:val="28"/>
                    </w:rPr>
                  </w:pPr>
                  <w:r w:rsidRPr="00632DC6">
                    <w:rPr>
                      <w:rFonts w:ascii="Times New Roman" w:hAnsi="Times New Roman" w:cs="Times New Roman"/>
                      <w:sz w:val="28"/>
                      <w:szCs w:val="28"/>
                    </w:rPr>
                    <w:t xml:space="preserve">  Case Presentation</w:t>
                  </w:r>
                </w:p>
              </w:txbxContent>
            </v:textbox>
          </v:shape>
        </w:pict>
      </w: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64487A" w:rsidP="009402D0">
      <w:pPr>
        <w:spacing w:before="30" w:after="30"/>
        <w:jc w:val="both"/>
        <w:rPr>
          <w:rFonts w:ascii="Times New Roman" w:hAnsi="Times New Roman" w:cs="Times New Roman"/>
          <w:sz w:val="24"/>
          <w:szCs w:val="24"/>
        </w:rPr>
      </w:pPr>
      <w:r>
        <w:rPr>
          <w:rFonts w:ascii="Times New Roman" w:hAnsi="Times New Roman" w:cs="Times New Roman"/>
          <w:noProof/>
          <w:sz w:val="24"/>
          <w:szCs w:val="24"/>
        </w:rPr>
        <w:pict>
          <v:shape id="_x0000_s1040" type="#_x0000_t202" style="position:absolute;left:0;text-align:left;margin-left:240.35pt;margin-top:8.05pt;width:247.75pt;height:147.6pt;z-index:251677696" stroked="f">
            <v:textbox style="mso-next-textbox:#_x0000_s1040">
              <w:txbxContent>
                <w:p w:rsidR="00BF79C6" w:rsidRDefault="00BF79C6" w:rsidP="00FD6AE8">
                  <w:r>
                    <w:rPr>
                      <w:noProof/>
                    </w:rPr>
                    <w:t xml:space="preserve">     </w:t>
                  </w:r>
                  <w:r>
                    <w:rPr>
                      <w:noProof/>
                    </w:rPr>
                    <w:drawing>
                      <wp:inline distT="0" distB="0" distL="0" distR="0">
                        <wp:extent cx="2724150" cy="1723440"/>
                        <wp:effectExtent l="19050" t="0" r="0" b="0"/>
                        <wp:docPr id="49" name="Picture 11" descr="C:\Users\USER\Desktop\CASE REPORT BOX\ckd case report picture\WP_2017042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CASE REPORT BOX\ckd case report picture\WP_20170425_008.jpg"/>
                                <pic:cNvPicPr>
                                  <a:picLocks noChangeAspect="1" noChangeArrowheads="1"/>
                                </pic:cNvPicPr>
                              </pic:nvPicPr>
                              <pic:blipFill>
                                <a:blip r:embed="rId8"/>
                                <a:srcRect/>
                                <a:stretch>
                                  <a:fillRect/>
                                </a:stretch>
                              </pic:blipFill>
                              <pic:spPr bwMode="auto">
                                <a:xfrm>
                                  <a:off x="0" y="0"/>
                                  <a:ext cx="2729121" cy="1726585"/>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39" type="#_x0000_t202" style="position:absolute;left:0;text-align:left;margin-left:3.4pt;margin-top:6.55pt;width:239.15pt;height:146.2pt;z-index:251676672" stroked="f">
            <v:textbox style="mso-next-textbox:#_x0000_s1039">
              <w:txbxContent>
                <w:p w:rsidR="00BF79C6" w:rsidRDefault="00BF79C6" w:rsidP="00FD6AE8">
                  <w:r>
                    <w:rPr>
                      <w:noProof/>
                    </w:rPr>
                    <w:drawing>
                      <wp:inline distT="0" distB="0" distL="0" distR="0">
                        <wp:extent cx="2964791" cy="1725283"/>
                        <wp:effectExtent l="19050" t="0" r="7009" b="0"/>
                        <wp:docPr id="48" name="Picture 10" descr="C:\Users\USER\Desktop\CASE REPORT BOX\ckd case report picture\WP_20170425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CASE REPORT BOX\ckd case report picture\WP_20170425_018.jpg"/>
                                <pic:cNvPicPr>
                                  <a:picLocks noChangeAspect="1" noChangeArrowheads="1"/>
                                </pic:cNvPicPr>
                              </pic:nvPicPr>
                              <pic:blipFill>
                                <a:blip r:embed="rId9"/>
                                <a:srcRect/>
                                <a:stretch>
                                  <a:fillRect/>
                                </a:stretch>
                              </pic:blipFill>
                              <pic:spPr bwMode="auto">
                                <a:xfrm>
                                  <a:off x="0" y="0"/>
                                  <a:ext cx="2962275" cy="1723819"/>
                                </a:xfrm>
                                <a:prstGeom prst="rect">
                                  <a:avLst/>
                                </a:prstGeom>
                                <a:noFill/>
                                <a:ln w="9525">
                                  <a:noFill/>
                                  <a:miter lim="800000"/>
                                  <a:headEnd/>
                                  <a:tailEnd/>
                                </a:ln>
                              </pic:spPr>
                            </pic:pic>
                          </a:graphicData>
                        </a:graphic>
                      </wp:inline>
                    </w:drawing>
                  </w:r>
                </w:p>
              </w:txbxContent>
            </v:textbox>
          </v:shape>
        </w:pict>
      </w: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64487A" w:rsidP="009402D0">
      <w:pPr>
        <w:spacing w:before="30" w:after="30"/>
        <w:jc w:val="both"/>
        <w:rPr>
          <w:rFonts w:ascii="Times New Roman" w:hAnsi="Times New Roman" w:cs="Times New Roman"/>
          <w:sz w:val="24"/>
          <w:szCs w:val="24"/>
        </w:rPr>
      </w:pPr>
      <w:r>
        <w:rPr>
          <w:rFonts w:ascii="Times New Roman" w:hAnsi="Times New Roman" w:cs="Times New Roman"/>
          <w:noProof/>
          <w:sz w:val="24"/>
          <w:szCs w:val="24"/>
        </w:rPr>
        <w:pict>
          <v:shape id="_x0000_s1049" type="#_x0000_t202" style="position:absolute;left:0;text-align:left;margin-left:-2.6pt;margin-top:554.55pt;width:227.2pt;height:27.2pt;z-index:251686912" stroked="f">
            <v:textbox style="mso-next-textbox:#_x0000_s1049">
              <w:txbxContent>
                <w:p w:rsidR="00BF79C6" w:rsidRPr="004973D3" w:rsidRDefault="00BF79C6" w:rsidP="00FD6AE8">
                  <w:pPr>
                    <w:rPr>
                      <w:rFonts w:ascii="Times New Roman" w:hAnsi="Times New Roman" w:cs="Times New Roman"/>
                      <w:sz w:val="24"/>
                      <w:szCs w:val="24"/>
                    </w:rPr>
                  </w:pPr>
                  <w:r>
                    <w:rPr>
                      <w:rFonts w:ascii="Times New Roman" w:hAnsi="Times New Roman" w:cs="Times New Roman"/>
                      <w:b/>
                      <w:sz w:val="24"/>
                      <w:szCs w:val="24"/>
                    </w:rPr>
                    <w:t xml:space="preserve">      </w:t>
                  </w:r>
                  <w:r w:rsidRPr="004973D3">
                    <w:rPr>
                      <w:rFonts w:ascii="Times New Roman" w:hAnsi="Times New Roman" w:cs="Times New Roman"/>
                      <w:b/>
                      <w:sz w:val="24"/>
                      <w:szCs w:val="24"/>
                    </w:rPr>
                    <w:t>Fig 5:  Blood collection from the dog</w:t>
                  </w:r>
                </w:p>
              </w:txbxContent>
            </v:textbox>
          </v:shape>
        </w:pict>
      </w:r>
      <w:r>
        <w:rPr>
          <w:rFonts w:ascii="Times New Roman" w:hAnsi="Times New Roman" w:cs="Times New Roman"/>
          <w:noProof/>
          <w:sz w:val="24"/>
          <w:szCs w:val="24"/>
        </w:rPr>
        <w:pict>
          <v:shape id="_x0000_s1044" type="#_x0000_t202" style="position:absolute;left:0;text-align:left;margin-left:246.4pt;margin-top:94.5pt;width:224.25pt;height:27.35pt;z-index:251681792" stroked="f">
            <v:textbox style="mso-next-textbox:#_x0000_s1044">
              <w:txbxContent>
                <w:p w:rsidR="00BF79C6" w:rsidRPr="004C29E2" w:rsidRDefault="00BF79C6" w:rsidP="00FD6AE8">
                  <w:pPr>
                    <w:rPr>
                      <w:rFonts w:ascii="Times New Roman" w:hAnsi="Times New Roman" w:cs="Times New Roman"/>
                      <w:b/>
                      <w:sz w:val="24"/>
                      <w:szCs w:val="24"/>
                    </w:rPr>
                  </w:pPr>
                  <w:r>
                    <w:rPr>
                      <w:rFonts w:ascii="Times New Roman" w:hAnsi="Times New Roman" w:cs="Times New Roman"/>
                      <w:b/>
                      <w:sz w:val="24"/>
                      <w:szCs w:val="24"/>
                    </w:rPr>
                    <w:t xml:space="preserve">Fig 2: </w:t>
                  </w:r>
                  <w:r w:rsidRPr="004C29E2">
                    <w:rPr>
                      <w:rFonts w:ascii="Times New Roman" w:hAnsi="Times New Roman" w:cs="Times New Roman"/>
                      <w:b/>
                      <w:sz w:val="24"/>
                      <w:szCs w:val="24"/>
                    </w:rPr>
                    <w:t>Tongue necrosis with ulceration</w:t>
                  </w:r>
                </w:p>
              </w:txbxContent>
            </v:textbox>
          </v:shape>
        </w:pict>
      </w:r>
      <w:r>
        <w:rPr>
          <w:rFonts w:ascii="Times New Roman" w:hAnsi="Times New Roman" w:cs="Times New Roman"/>
          <w:noProof/>
          <w:sz w:val="24"/>
          <w:szCs w:val="24"/>
        </w:rPr>
        <w:pict>
          <v:shape id="_x0000_s1043" type="#_x0000_t202" style="position:absolute;left:0;text-align:left;margin-left:6.75pt;margin-top:95.4pt;width:233.6pt;height:39.7pt;z-index:251680768" stroked="f">
            <v:textbox style="mso-next-textbox:#_x0000_s1043">
              <w:txbxContent>
                <w:p w:rsidR="00BF79C6" w:rsidRPr="004C29E2" w:rsidRDefault="00BF79C6" w:rsidP="00FD6AE8">
                  <w:pPr>
                    <w:rPr>
                      <w:rFonts w:ascii="Times New Roman" w:hAnsi="Times New Roman" w:cs="Times New Roman"/>
                      <w:b/>
                      <w:sz w:val="24"/>
                      <w:szCs w:val="24"/>
                    </w:rPr>
                  </w:pPr>
                  <w:r>
                    <w:rPr>
                      <w:rFonts w:ascii="Times New Roman" w:hAnsi="Times New Roman" w:cs="Times New Roman"/>
                      <w:b/>
                      <w:sz w:val="24"/>
                      <w:szCs w:val="24"/>
                    </w:rPr>
                    <w:t xml:space="preserve">Fig 1: </w:t>
                  </w:r>
                  <w:r w:rsidRPr="004C29E2">
                    <w:rPr>
                      <w:rFonts w:ascii="Times New Roman" w:hAnsi="Times New Roman" w:cs="Times New Roman"/>
                      <w:b/>
                      <w:sz w:val="24"/>
                      <w:szCs w:val="24"/>
                    </w:rPr>
                    <w:t>Lateral recumbency with oral &amp; neck lesions</w:t>
                  </w:r>
                </w:p>
                <w:p w:rsidR="00BF79C6" w:rsidRPr="004C29E2" w:rsidRDefault="00BF79C6" w:rsidP="00FD6AE8">
                  <w:pPr>
                    <w:rPr>
                      <w:rFonts w:ascii="Times New Roman" w:hAnsi="Times New Roman" w:cs="Times New Roman"/>
                      <w:b/>
                      <w:sz w:val="24"/>
                      <w:szCs w:val="24"/>
                    </w:rPr>
                  </w:pPr>
                </w:p>
              </w:txbxContent>
            </v:textbox>
          </v:shape>
        </w:pict>
      </w:r>
      <w:r>
        <w:rPr>
          <w:rFonts w:ascii="Times New Roman" w:hAnsi="Times New Roman" w:cs="Times New Roman"/>
          <w:noProof/>
          <w:sz w:val="24"/>
          <w:szCs w:val="24"/>
        </w:rPr>
        <w:pict>
          <v:shape id="_x0000_s1042" type="#_x0000_t202" style="position:absolute;left:0;text-align:left;margin-left:247.15pt;margin-top:159.45pt;width:224.95pt;height:168.35pt;z-index:251679744" stroked="f">
            <v:textbox style="mso-next-textbox:#_x0000_s1042">
              <w:txbxContent>
                <w:p w:rsidR="00BF79C6" w:rsidRDefault="00BF79C6" w:rsidP="00FD6AE8">
                  <w:pPr>
                    <w:rPr>
                      <w:noProof/>
                    </w:rPr>
                  </w:pPr>
                  <w:r>
                    <w:rPr>
                      <w:noProof/>
                    </w:rPr>
                    <w:drawing>
                      <wp:inline distT="0" distB="0" distL="0" distR="0">
                        <wp:extent cx="1171575" cy="1781175"/>
                        <wp:effectExtent l="19050" t="0" r="9525" b="0"/>
                        <wp:docPr id="51" name="Picture 13" descr="C:\Users\USER\Desktop\CASE REPORT BOX\ckd case report picture\WP_2017042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CASE REPORT BOX\ckd case report picture\WP_20170426_013.jpg"/>
                                <pic:cNvPicPr>
                                  <a:picLocks noChangeAspect="1" noChangeArrowheads="1"/>
                                </pic:cNvPicPr>
                              </pic:nvPicPr>
                              <pic:blipFill>
                                <a:blip r:embed="rId10"/>
                                <a:srcRect/>
                                <a:stretch>
                                  <a:fillRect/>
                                </a:stretch>
                              </pic:blipFill>
                              <pic:spPr bwMode="auto">
                                <a:xfrm>
                                  <a:off x="0" y="0"/>
                                  <a:ext cx="1172306" cy="1782287"/>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114425" cy="1780197"/>
                        <wp:effectExtent l="19050" t="0" r="9525" b="0"/>
                        <wp:docPr id="53" name="Picture 14" descr="C:\Users\USER\Desktop\CASE REPORT BOX\ckd case report picture\WP_20170426_014 - Copy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CASE REPORT BOX\ckd case report picture\WP_20170426_014 - Copy - Copy.jpg"/>
                                <pic:cNvPicPr>
                                  <a:picLocks noChangeAspect="1" noChangeArrowheads="1"/>
                                </pic:cNvPicPr>
                              </pic:nvPicPr>
                              <pic:blipFill>
                                <a:blip r:embed="rId11"/>
                                <a:srcRect/>
                                <a:stretch>
                                  <a:fillRect/>
                                </a:stretch>
                              </pic:blipFill>
                              <pic:spPr bwMode="auto">
                                <a:xfrm>
                                  <a:off x="0" y="0"/>
                                  <a:ext cx="1114425" cy="1780197"/>
                                </a:xfrm>
                                <a:prstGeom prst="rect">
                                  <a:avLst/>
                                </a:prstGeom>
                                <a:noFill/>
                                <a:ln w="9525">
                                  <a:noFill/>
                                  <a:miter lim="800000"/>
                                  <a:headEnd/>
                                  <a:tailEnd/>
                                </a:ln>
                              </pic:spPr>
                            </pic:pic>
                          </a:graphicData>
                        </a:graphic>
                      </wp:inline>
                    </w:drawing>
                  </w:r>
                  <w:r>
                    <w:rPr>
                      <w:noProof/>
                    </w:rPr>
                    <w:t xml:space="preserve"> </w:t>
                  </w:r>
                </w:p>
                <w:p w:rsidR="00BF79C6" w:rsidRDefault="00BF79C6" w:rsidP="00FD6AE8">
                  <w:r>
                    <w:rPr>
                      <w:noProof/>
                    </w:rPr>
                    <w:t xml:space="preserve">         </w:t>
                  </w:r>
                </w:p>
              </w:txbxContent>
            </v:textbox>
          </v:shape>
        </w:pict>
      </w:r>
      <w:r>
        <w:rPr>
          <w:rFonts w:ascii="Times New Roman" w:hAnsi="Times New Roman" w:cs="Times New Roman"/>
          <w:noProof/>
          <w:sz w:val="24"/>
          <w:szCs w:val="24"/>
        </w:rPr>
        <w:pict>
          <v:shape id="_x0000_s1041" type="#_x0000_t202" style="position:absolute;left:0;text-align:left;margin-left:7.9pt;margin-top:159.45pt;width:224.2pt;height:159.35pt;z-index:251678720" stroked="f">
            <v:textbox style="mso-next-textbox:#_x0000_s1041">
              <w:txbxContent>
                <w:p w:rsidR="00BF79C6" w:rsidRDefault="00BF79C6" w:rsidP="00FD6AE8">
                  <w:r>
                    <w:rPr>
                      <w:noProof/>
                    </w:rPr>
                    <w:drawing>
                      <wp:inline distT="0" distB="0" distL="0" distR="0">
                        <wp:extent cx="2726690" cy="1933575"/>
                        <wp:effectExtent l="19050" t="0" r="0" b="0"/>
                        <wp:docPr id="50" name="Picture 12" descr="C:\Users\USER\Desktop\CASE REPORT BOX\ckd case report picture\WP_2017042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CASE REPORT BOX\ckd case report picture\WP_20170425_009.jpg"/>
                                <pic:cNvPicPr>
                                  <a:picLocks noChangeAspect="1" noChangeArrowheads="1"/>
                                </pic:cNvPicPr>
                              </pic:nvPicPr>
                              <pic:blipFill>
                                <a:blip r:embed="rId12"/>
                                <a:srcRect/>
                                <a:stretch>
                                  <a:fillRect/>
                                </a:stretch>
                              </pic:blipFill>
                              <pic:spPr bwMode="auto">
                                <a:xfrm>
                                  <a:off x="0" y="0"/>
                                  <a:ext cx="2737949" cy="1941559"/>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45" type="#_x0000_t202" style="position:absolute;left:0;text-align:left;margin-left:246.4pt;margin-top:320.55pt;width:241.7pt;height:45.65pt;z-index:251682816" stroked="f">
            <v:textbox style="mso-next-textbox:#_x0000_s1045">
              <w:txbxContent>
                <w:p w:rsidR="00BF79C6" w:rsidRPr="004C29E2" w:rsidRDefault="00BF79C6" w:rsidP="00FD6AE8">
                  <w:pPr>
                    <w:rPr>
                      <w:rFonts w:ascii="Times New Roman" w:hAnsi="Times New Roman" w:cs="Times New Roman"/>
                      <w:b/>
                      <w:noProof/>
                      <w:sz w:val="24"/>
                      <w:szCs w:val="24"/>
                    </w:rPr>
                  </w:pPr>
                  <w:r w:rsidRPr="004C29E2">
                    <w:rPr>
                      <w:rFonts w:ascii="Times New Roman" w:hAnsi="Times New Roman" w:cs="Times New Roman"/>
                      <w:b/>
                      <w:noProof/>
                      <w:sz w:val="24"/>
                      <w:szCs w:val="24"/>
                    </w:rPr>
                    <w:t>Fig 4: Ulcerated growth on foot pad and hind limb joint</w:t>
                  </w:r>
                </w:p>
                <w:p w:rsidR="00BF79C6" w:rsidRPr="004C29E2" w:rsidRDefault="00BF79C6" w:rsidP="00FD6AE8">
                  <w:pPr>
                    <w:rPr>
                      <w:rFonts w:ascii="Times New Roman" w:hAnsi="Times New Roman" w:cs="Times New Roman"/>
                      <w:b/>
                      <w:sz w:val="24"/>
                      <w:szCs w:val="24"/>
                    </w:rPr>
                  </w:pPr>
                </w:p>
              </w:txbxContent>
            </v:textbox>
          </v:shape>
        </w:pict>
      </w:r>
      <w:r>
        <w:rPr>
          <w:rFonts w:ascii="Times New Roman" w:hAnsi="Times New Roman" w:cs="Times New Roman"/>
          <w:noProof/>
          <w:sz w:val="24"/>
          <w:szCs w:val="24"/>
        </w:rPr>
        <w:pict>
          <v:shape id="_x0000_s1046" type="#_x0000_t202" style="position:absolute;left:0;text-align:left;margin-left:9.4pt;margin-top:321.3pt;width:230.95pt;height:35pt;z-index:251683840" stroked="f">
            <v:textbox style="mso-next-textbox:#_x0000_s1046">
              <w:txbxContent>
                <w:p w:rsidR="00BF79C6" w:rsidRPr="004C29E2" w:rsidRDefault="00BF79C6" w:rsidP="00FD6AE8">
                  <w:pPr>
                    <w:rPr>
                      <w:rFonts w:ascii="Times New Roman" w:hAnsi="Times New Roman" w:cs="Times New Roman"/>
                      <w:b/>
                      <w:sz w:val="24"/>
                      <w:szCs w:val="24"/>
                    </w:rPr>
                  </w:pPr>
                  <w:r w:rsidRPr="004C29E2">
                    <w:rPr>
                      <w:rFonts w:ascii="Times New Roman" w:hAnsi="Times New Roman" w:cs="Times New Roman"/>
                      <w:b/>
                      <w:sz w:val="24"/>
                      <w:szCs w:val="24"/>
                    </w:rPr>
                    <w:t>Fig 3: Abscess on the ventral aspect of neck</w:t>
                  </w:r>
                </w:p>
              </w:txbxContent>
            </v:textbox>
          </v:shape>
        </w:pict>
      </w:r>
      <w:r>
        <w:rPr>
          <w:rFonts w:ascii="Times New Roman" w:hAnsi="Times New Roman" w:cs="Times New Roman"/>
          <w:noProof/>
          <w:sz w:val="24"/>
          <w:szCs w:val="24"/>
        </w:rPr>
        <w:pict>
          <v:shape id="_x0000_s1050" type="#_x0000_t202" style="position:absolute;left:0;text-align:left;margin-left:246.4pt;margin-top:555.1pt;width:236.6pt;height:27.2pt;z-index:251687936" stroked="f">
            <v:textbox style="mso-next-textbox:#_x0000_s1050">
              <w:txbxContent>
                <w:p w:rsidR="00BF79C6" w:rsidRPr="004973D3" w:rsidRDefault="00BF79C6" w:rsidP="00FD6AE8">
                  <w:pPr>
                    <w:rPr>
                      <w:rFonts w:ascii="Times New Roman" w:hAnsi="Times New Roman" w:cs="Times New Roman"/>
                      <w:b/>
                      <w:sz w:val="24"/>
                      <w:szCs w:val="24"/>
                    </w:rPr>
                  </w:pPr>
                  <w:r>
                    <w:rPr>
                      <w:rFonts w:ascii="Times New Roman" w:hAnsi="Times New Roman" w:cs="Times New Roman"/>
                      <w:b/>
                      <w:sz w:val="24"/>
                      <w:szCs w:val="24"/>
                    </w:rPr>
                    <w:t xml:space="preserve">       </w:t>
                  </w:r>
                  <w:r w:rsidRPr="004973D3">
                    <w:rPr>
                      <w:rFonts w:ascii="Times New Roman" w:hAnsi="Times New Roman" w:cs="Times New Roman"/>
                      <w:b/>
                      <w:sz w:val="24"/>
                      <w:szCs w:val="24"/>
                    </w:rPr>
                    <w:t xml:space="preserve"> Fig 6: X-ray was performed</w:t>
                  </w:r>
                </w:p>
              </w:txbxContent>
            </v:textbox>
          </v:shape>
        </w:pict>
      </w:r>
      <w:r>
        <w:rPr>
          <w:rFonts w:ascii="Times New Roman" w:hAnsi="Times New Roman" w:cs="Times New Roman"/>
          <w:noProof/>
          <w:sz w:val="24"/>
          <w:szCs w:val="24"/>
        </w:rPr>
        <w:pict>
          <v:shape id="_x0000_s1048" type="#_x0000_t202" style="position:absolute;left:0;text-align:left;margin-left:235.5pt;margin-top:366.95pt;width:236.6pt;height:191.35pt;z-index:251685888" stroked="f">
            <v:textbox style="mso-next-textbox:#_x0000_s1048">
              <w:txbxContent>
                <w:p w:rsidR="00BF79C6" w:rsidRPr="00683409" w:rsidRDefault="00BF79C6" w:rsidP="00FD6AE8">
                  <w:r>
                    <w:rPr>
                      <w:noProof/>
                    </w:rPr>
                    <w:drawing>
                      <wp:inline distT="0" distB="0" distL="0" distR="0">
                        <wp:extent cx="2800350" cy="2228850"/>
                        <wp:effectExtent l="19050" t="0" r="0" b="0"/>
                        <wp:docPr id="13" name="Picture 6" descr="E:\India\WP_20170502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ndia\WP_20170502_033.jpg"/>
                                <pic:cNvPicPr>
                                  <a:picLocks noChangeAspect="1" noChangeArrowheads="1"/>
                                </pic:cNvPicPr>
                              </pic:nvPicPr>
                              <pic:blipFill>
                                <a:blip r:embed="rId13"/>
                                <a:srcRect/>
                                <a:stretch>
                                  <a:fillRect/>
                                </a:stretch>
                              </pic:blipFill>
                              <pic:spPr bwMode="auto">
                                <a:xfrm>
                                  <a:off x="0" y="0"/>
                                  <a:ext cx="2804463" cy="2232124"/>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47" type="#_x0000_t202" style="position:absolute;left:0;text-align:left;margin-left:6.75pt;margin-top:366.2pt;width:233.6pt;height:185.15pt;z-index:251684864" stroked="f">
            <v:textbox style="mso-next-textbox:#_x0000_s1047">
              <w:txbxContent>
                <w:p w:rsidR="00BF79C6" w:rsidRDefault="00BF79C6" w:rsidP="00FD6AE8">
                  <w:r>
                    <w:rPr>
                      <w:noProof/>
                    </w:rPr>
                    <w:drawing>
                      <wp:inline distT="0" distB="0" distL="0" distR="0">
                        <wp:extent cx="2943225" cy="2257425"/>
                        <wp:effectExtent l="19050" t="0" r="9525" b="0"/>
                        <wp:docPr id="6" name="Picture 1" descr="C:\Users\USER\AppData\Local\Microsoft\Windows\Temporary Internet Files\Content.Word\httpswww_atdove_orgsitesatdove_orgfilescephalic-blood-draw-thumb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httpswww_atdove_orgsitesatdove_orgfilescephalic-blood-draw-thumb_17.jpg"/>
                                <pic:cNvPicPr>
                                  <a:picLocks noChangeAspect="1" noChangeArrowheads="1"/>
                                </pic:cNvPicPr>
                              </pic:nvPicPr>
                              <pic:blipFill>
                                <a:blip r:embed="rId14"/>
                                <a:srcRect/>
                                <a:stretch>
                                  <a:fillRect/>
                                </a:stretch>
                              </pic:blipFill>
                              <pic:spPr bwMode="auto">
                                <a:xfrm>
                                  <a:off x="0" y="0"/>
                                  <a:ext cx="2943225" cy="2257425"/>
                                </a:xfrm>
                                <a:prstGeom prst="rect">
                                  <a:avLst/>
                                </a:prstGeom>
                                <a:noFill/>
                                <a:ln w="9525">
                                  <a:noFill/>
                                  <a:miter lim="800000"/>
                                  <a:headEnd/>
                                  <a:tailEnd/>
                                </a:ln>
                              </pic:spPr>
                            </pic:pic>
                          </a:graphicData>
                        </a:graphic>
                      </wp:inline>
                    </w:drawing>
                  </w:r>
                </w:p>
              </w:txbxContent>
            </v:textbox>
          </v:shape>
        </w:pict>
      </w:r>
      <w:r w:rsidR="00FD6AE8" w:rsidRPr="004825FC">
        <w:rPr>
          <w:rFonts w:ascii="Times New Roman" w:hAnsi="Times New Roman" w:cs="Times New Roman"/>
          <w:sz w:val="24"/>
          <w:szCs w:val="24"/>
        </w:rPr>
        <w:br w:type="page"/>
      </w:r>
    </w:p>
    <w:p w:rsidR="00FD6AE8" w:rsidRPr="004825FC" w:rsidRDefault="0064487A" w:rsidP="009402D0">
      <w:pPr>
        <w:spacing w:before="30" w:after="30"/>
        <w:jc w:val="both"/>
        <w:rPr>
          <w:rFonts w:ascii="Times New Roman" w:hAnsi="Times New Roman" w:cs="Times New Roman"/>
          <w:b/>
          <w:sz w:val="24"/>
          <w:szCs w:val="24"/>
          <w:u w:val="single"/>
        </w:rPr>
      </w:pPr>
      <w:r w:rsidRPr="0064487A">
        <w:rPr>
          <w:rFonts w:ascii="Times New Roman" w:hAnsi="Times New Roman" w:cs="Times New Roman"/>
          <w:b/>
          <w:noProof/>
          <w:sz w:val="24"/>
          <w:szCs w:val="24"/>
        </w:rPr>
        <w:lastRenderedPageBreak/>
        <w:pict>
          <v:shape id="_x0000_s1086" type="#_x0000_t202" style="position:absolute;left:0;text-align:left;margin-left:364.6pt;margin-top:-43.15pt;width:122.9pt;height:29.6pt;z-index:251732992;mso-width-relative:margin;mso-height-relative:margin" stroked="f">
            <v:textbox>
              <w:txbxContent>
                <w:p w:rsidR="00BF79C6" w:rsidRPr="00632DC6" w:rsidRDefault="00BF79C6" w:rsidP="00B30618">
                  <w:pPr>
                    <w:rPr>
                      <w:rFonts w:ascii="Times New Roman" w:hAnsi="Times New Roman" w:cs="Times New Roman"/>
                      <w:sz w:val="28"/>
                      <w:szCs w:val="28"/>
                    </w:rPr>
                  </w:pPr>
                  <w:r w:rsidRPr="00632DC6">
                    <w:rPr>
                      <w:rFonts w:ascii="Times New Roman" w:hAnsi="Times New Roman" w:cs="Times New Roman"/>
                      <w:sz w:val="28"/>
                      <w:szCs w:val="28"/>
                    </w:rPr>
                    <w:t>Case Presentation</w:t>
                  </w:r>
                </w:p>
              </w:txbxContent>
            </v:textbox>
          </v:shape>
        </w:pict>
      </w:r>
      <w:r w:rsidR="00FD6AE8" w:rsidRPr="004825FC">
        <w:rPr>
          <w:rFonts w:ascii="Times New Roman" w:hAnsi="Times New Roman" w:cs="Times New Roman"/>
          <w:b/>
          <w:sz w:val="24"/>
          <w:szCs w:val="24"/>
        </w:rPr>
        <w:t>4.</w:t>
      </w:r>
      <w:r w:rsidR="00FD6AE8" w:rsidRPr="004825FC">
        <w:rPr>
          <w:rFonts w:ascii="Times New Roman" w:hAnsi="Times New Roman" w:cs="Times New Roman"/>
          <w:b/>
          <w:sz w:val="24"/>
          <w:szCs w:val="24"/>
          <w:u w:val="single"/>
        </w:rPr>
        <w:t>Lab Diagnosis:</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Collected whole and clotted blood and urine samples were tested in Clinical pathology lab, Department of Clinics, Madras  Veterinary College Teaching Hospital, Chennai.</w:t>
      </w:r>
    </w:p>
    <w:p w:rsidR="00FD6AE8" w:rsidRPr="004825FC" w:rsidRDefault="00FD6AE8" w:rsidP="009402D0">
      <w:pPr>
        <w:spacing w:before="30" w:after="30"/>
        <w:jc w:val="both"/>
        <w:rPr>
          <w:rFonts w:ascii="Times New Roman" w:hAnsi="Times New Roman" w:cs="Times New Roman"/>
          <w:sz w:val="24"/>
          <w:szCs w:val="24"/>
        </w:rPr>
      </w:pPr>
    </w:p>
    <w:p w:rsidR="009402D0" w:rsidRPr="004825FC" w:rsidRDefault="00FD6AE8" w:rsidP="009402D0">
      <w:pPr>
        <w:spacing w:before="30" w:after="30"/>
        <w:jc w:val="both"/>
        <w:rPr>
          <w:rFonts w:ascii="Times New Roman" w:hAnsi="Times New Roman" w:cs="Times New Roman"/>
          <w:b/>
          <w:sz w:val="24"/>
          <w:szCs w:val="24"/>
        </w:rPr>
      </w:pPr>
      <w:r w:rsidRPr="004825FC">
        <w:rPr>
          <w:rFonts w:ascii="Times New Roman" w:hAnsi="Times New Roman" w:cs="Times New Roman"/>
          <w:b/>
          <w:sz w:val="24"/>
          <w:szCs w:val="24"/>
        </w:rPr>
        <w:t xml:space="preserve">a. </w:t>
      </w:r>
      <w:r w:rsidRPr="004825FC">
        <w:rPr>
          <w:rFonts w:ascii="Times New Roman" w:hAnsi="Times New Roman" w:cs="Times New Roman"/>
          <w:b/>
          <w:sz w:val="24"/>
          <w:szCs w:val="24"/>
          <w:u w:val="single"/>
        </w:rPr>
        <w:t>Urinalysis:</w:t>
      </w:r>
      <w:r w:rsidRPr="004825FC">
        <w:rPr>
          <w:rFonts w:ascii="Times New Roman" w:hAnsi="Times New Roman" w:cs="Times New Roman"/>
          <w:b/>
          <w:sz w:val="24"/>
          <w:szCs w:val="24"/>
        </w:rPr>
        <w:t xml:space="preserve">   </w:t>
      </w:r>
    </w:p>
    <w:p w:rsidR="004973D3" w:rsidRPr="004825FC" w:rsidRDefault="00FD6AE8"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 xml:space="preserve">                                                         </w:t>
      </w:r>
      <w:r w:rsidRPr="004825FC">
        <w:rPr>
          <w:rFonts w:ascii="Times New Roman" w:hAnsi="Times New Roman" w:cs="Times New Roman"/>
          <w:sz w:val="24"/>
          <w:szCs w:val="24"/>
          <w:u w:val="single"/>
        </w:rPr>
        <w:t xml:space="preserve">       </w:t>
      </w:r>
    </w:p>
    <w:tbl>
      <w:tblPr>
        <w:tblStyle w:val="LightShading"/>
        <w:tblW w:w="0" w:type="auto"/>
        <w:tblLook w:val="0680"/>
      </w:tblPr>
      <w:tblGrid>
        <w:gridCol w:w="4248"/>
        <w:gridCol w:w="4860"/>
      </w:tblGrid>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Source</w:t>
            </w:r>
          </w:p>
        </w:tc>
        <w:tc>
          <w:tcPr>
            <w:tcW w:w="4860" w:type="dxa"/>
          </w:tcPr>
          <w:p w:rsidR="004973D3" w:rsidRPr="004825FC" w:rsidRDefault="00A94CF9" w:rsidP="009402D0">
            <w:pPr>
              <w:spacing w:before="30" w:after="30"/>
              <w:jc w:val="both"/>
              <w:cnfStyle w:val="000000000000"/>
              <w:rPr>
                <w:rFonts w:ascii="Times New Roman" w:hAnsi="Times New Roman" w:cs="Times New Roman"/>
                <w:sz w:val="24"/>
                <w:szCs w:val="24"/>
                <w:u w:val="single"/>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Free catch</w:t>
            </w:r>
          </w:p>
        </w:tc>
      </w:tr>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 xml:space="preserve">Color  </w:t>
            </w:r>
          </w:p>
        </w:tc>
        <w:tc>
          <w:tcPr>
            <w:tcW w:w="4860" w:type="dxa"/>
          </w:tcPr>
          <w:p w:rsidR="004973D3" w:rsidRPr="004825FC" w:rsidRDefault="00A94CF9" w:rsidP="009402D0">
            <w:pPr>
              <w:spacing w:before="30" w:after="30"/>
              <w:jc w:val="both"/>
              <w:cnfStyle w:val="000000000000"/>
              <w:rPr>
                <w:rFonts w:ascii="Times New Roman" w:hAnsi="Times New Roman" w:cs="Times New Roman"/>
                <w:sz w:val="24"/>
                <w:szCs w:val="24"/>
                <w:u w:val="single"/>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Pale yellow</w:t>
            </w:r>
          </w:p>
        </w:tc>
      </w:tr>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 xml:space="preserve">Turbidity     </w:t>
            </w:r>
          </w:p>
        </w:tc>
        <w:tc>
          <w:tcPr>
            <w:tcW w:w="4860" w:type="dxa"/>
          </w:tcPr>
          <w:p w:rsidR="004973D3" w:rsidRPr="004825FC" w:rsidRDefault="00A94CF9" w:rsidP="009402D0">
            <w:pPr>
              <w:spacing w:before="30" w:after="30"/>
              <w:jc w:val="both"/>
              <w:cnfStyle w:val="000000000000"/>
              <w:rPr>
                <w:rFonts w:ascii="Times New Roman" w:hAnsi="Times New Roman" w:cs="Times New Roman"/>
                <w:sz w:val="24"/>
                <w:szCs w:val="24"/>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Clear</w:t>
            </w:r>
          </w:p>
        </w:tc>
      </w:tr>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 xml:space="preserve">Specific gravity                                                                                                                          </w:t>
            </w:r>
          </w:p>
        </w:tc>
        <w:tc>
          <w:tcPr>
            <w:tcW w:w="4860" w:type="dxa"/>
          </w:tcPr>
          <w:p w:rsidR="004973D3" w:rsidRPr="004825FC" w:rsidRDefault="00A94CF9" w:rsidP="009402D0">
            <w:pPr>
              <w:spacing w:before="30" w:after="30"/>
              <w:jc w:val="both"/>
              <w:cnfStyle w:val="000000000000"/>
              <w:rPr>
                <w:rFonts w:ascii="Times New Roman" w:hAnsi="Times New Roman" w:cs="Times New Roman"/>
                <w:sz w:val="24"/>
                <w:szCs w:val="24"/>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1.010</w:t>
            </w:r>
          </w:p>
        </w:tc>
      </w:tr>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 xml:space="preserve">Blood  </w:t>
            </w:r>
          </w:p>
        </w:tc>
        <w:tc>
          <w:tcPr>
            <w:tcW w:w="4860" w:type="dxa"/>
          </w:tcPr>
          <w:p w:rsidR="004973D3" w:rsidRPr="004825FC" w:rsidRDefault="00A94CF9" w:rsidP="009402D0">
            <w:pPr>
              <w:spacing w:before="30" w:after="30"/>
              <w:jc w:val="both"/>
              <w:cnfStyle w:val="000000000000"/>
              <w:rPr>
                <w:rFonts w:ascii="Times New Roman" w:hAnsi="Times New Roman" w:cs="Times New Roman"/>
                <w:sz w:val="24"/>
                <w:szCs w:val="24"/>
                <w:u w:val="single"/>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Negative</w:t>
            </w:r>
          </w:p>
        </w:tc>
      </w:tr>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Glucose</w:t>
            </w:r>
          </w:p>
        </w:tc>
        <w:tc>
          <w:tcPr>
            <w:tcW w:w="4860" w:type="dxa"/>
          </w:tcPr>
          <w:p w:rsidR="004973D3" w:rsidRPr="004825FC" w:rsidRDefault="00A94CF9" w:rsidP="009402D0">
            <w:pPr>
              <w:spacing w:before="30" w:after="30"/>
              <w:jc w:val="both"/>
              <w:cnfStyle w:val="000000000000"/>
              <w:rPr>
                <w:rFonts w:ascii="Times New Roman" w:hAnsi="Times New Roman" w:cs="Times New Roman"/>
                <w:sz w:val="24"/>
                <w:szCs w:val="24"/>
                <w:u w:val="single"/>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Negative</w:t>
            </w:r>
          </w:p>
        </w:tc>
      </w:tr>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 xml:space="preserve">Ketones      </w:t>
            </w:r>
          </w:p>
        </w:tc>
        <w:tc>
          <w:tcPr>
            <w:tcW w:w="4860" w:type="dxa"/>
          </w:tcPr>
          <w:p w:rsidR="004973D3" w:rsidRPr="004825FC" w:rsidRDefault="00A94CF9" w:rsidP="009402D0">
            <w:pPr>
              <w:spacing w:before="30" w:after="30"/>
              <w:jc w:val="both"/>
              <w:cnfStyle w:val="000000000000"/>
              <w:rPr>
                <w:rFonts w:ascii="Times New Roman" w:hAnsi="Times New Roman" w:cs="Times New Roman"/>
                <w:sz w:val="24"/>
                <w:szCs w:val="24"/>
                <w:u w:val="single"/>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Negative</w:t>
            </w:r>
          </w:p>
        </w:tc>
      </w:tr>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 xml:space="preserve">Bilirubin  </w:t>
            </w:r>
          </w:p>
        </w:tc>
        <w:tc>
          <w:tcPr>
            <w:tcW w:w="4860" w:type="dxa"/>
          </w:tcPr>
          <w:p w:rsidR="004973D3" w:rsidRPr="004825FC" w:rsidRDefault="00A94CF9" w:rsidP="009402D0">
            <w:pPr>
              <w:spacing w:before="30" w:after="30"/>
              <w:jc w:val="both"/>
              <w:cnfStyle w:val="000000000000"/>
              <w:rPr>
                <w:rFonts w:ascii="Times New Roman" w:hAnsi="Times New Roman" w:cs="Times New Roman"/>
                <w:sz w:val="24"/>
                <w:szCs w:val="24"/>
                <w:u w:val="single"/>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Negative</w:t>
            </w:r>
          </w:p>
        </w:tc>
      </w:tr>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pH</w:t>
            </w:r>
          </w:p>
        </w:tc>
        <w:tc>
          <w:tcPr>
            <w:tcW w:w="4860" w:type="dxa"/>
          </w:tcPr>
          <w:p w:rsidR="004973D3" w:rsidRPr="004825FC" w:rsidRDefault="00A94CF9" w:rsidP="009402D0">
            <w:pPr>
              <w:spacing w:before="30" w:after="30"/>
              <w:jc w:val="both"/>
              <w:cnfStyle w:val="000000000000"/>
              <w:rPr>
                <w:rFonts w:ascii="Times New Roman" w:hAnsi="Times New Roman" w:cs="Times New Roman"/>
                <w:sz w:val="24"/>
                <w:szCs w:val="24"/>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6</w:t>
            </w:r>
          </w:p>
        </w:tc>
      </w:tr>
      <w:tr w:rsidR="004973D3" w:rsidRPr="004825FC" w:rsidTr="00F332AA">
        <w:tc>
          <w:tcPr>
            <w:cnfStyle w:val="001000000000"/>
            <w:tcW w:w="4248" w:type="dxa"/>
          </w:tcPr>
          <w:p w:rsidR="004973D3" w:rsidRPr="004825FC" w:rsidRDefault="004973D3"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 xml:space="preserve">Sediment analysis                                                                                   </w:t>
            </w:r>
          </w:p>
        </w:tc>
        <w:tc>
          <w:tcPr>
            <w:tcW w:w="4860" w:type="dxa"/>
          </w:tcPr>
          <w:p w:rsidR="004973D3" w:rsidRPr="004825FC" w:rsidRDefault="00F332AA" w:rsidP="009402D0">
            <w:pPr>
              <w:spacing w:before="30" w:after="30"/>
              <w:jc w:val="both"/>
              <w:cnfStyle w:val="000000000000"/>
              <w:rPr>
                <w:rFonts w:ascii="Times New Roman" w:hAnsi="Times New Roman" w:cs="Times New Roman"/>
                <w:sz w:val="24"/>
                <w:szCs w:val="24"/>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 xml:space="preserve">No RBC , WBC or crystals seen.                      </w:t>
            </w:r>
          </w:p>
          <w:p w:rsidR="004973D3" w:rsidRPr="004825FC" w:rsidRDefault="00F332AA" w:rsidP="009402D0">
            <w:pPr>
              <w:spacing w:before="30" w:after="30"/>
              <w:jc w:val="both"/>
              <w:cnfStyle w:val="000000000000"/>
              <w:rPr>
                <w:rFonts w:ascii="Times New Roman" w:hAnsi="Times New Roman" w:cs="Times New Roman"/>
                <w:sz w:val="24"/>
                <w:szCs w:val="24"/>
                <w:u w:val="single"/>
              </w:rPr>
            </w:pPr>
            <w:r w:rsidRPr="004825FC">
              <w:rPr>
                <w:rFonts w:ascii="Times New Roman" w:hAnsi="Times New Roman" w:cs="Times New Roman"/>
                <w:sz w:val="24"/>
                <w:szCs w:val="24"/>
              </w:rPr>
              <w:t xml:space="preserve">         </w:t>
            </w:r>
            <w:r w:rsidR="004973D3" w:rsidRPr="004825FC">
              <w:rPr>
                <w:rFonts w:ascii="Times New Roman" w:hAnsi="Times New Roman" w:cs="Times New Roman"/>
                <w:sz w:val="24"/>
                <w:szCs w:val="24"/>
              </w:rPr>
              <w:t>Rare granular cast.</w:t>
            </w:r>
          </w:p>
        </w:tc>
      </w:tr>
    </w:tbl>
    <w:p w:rsidR="001D72CC" w:rsidRPr="004825FC" w:rsidRDefault="001D72CC" w:rsidP="009402D0">
      <w:pPr>
        <w:spacing w:before="30" w:after="30"/>
        <w:jc w:val="both"/>
        <w:rPr>
          <w:rFonts w:ascii="Times New Roman" w:hAnsi="Times New Roman" w:cs="Times New Roman"/>
          <w:sz w:val="24"/>
          <w:szCs w:val="24"/>
        </w:rPr>
      </w:pPr>
    </w:p>
    <w:p w:rsidR="00D54B28" w:rsidRPr="004825FC" w:rsidRDefault="00FD6AE8"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u w:val="single"/>
        </w:rPr>
        <w:t xml:space="preserve">           </w:t>
      </w:r>
    </w:p>
    <w:p w:rsidR="009402D0" w:rsidRPr="004825FC" w:rsidRDefault="00FD6AE8" w:rsidP="009402D0">
      <w:pPr>
        <w:spacing w:before="30" w:after="30"/>
        <w:jc w:val="both"/>
        <w:rPr>
          <w:rFonts w:ascii="Times New Roman" w:hAnsi="Times New Roman" w:cs="Times New Roman"/>
          <w:b/>
          <w:sz w:val="24"/>
          <w:szCs w:val="24"/>
        </w:rPr>
      </w:pPr>
      <w:r w:rsidRPr="004825FC">
        <w:rPr>
          <w:rFonts w:ascii="Times New Roman" w:hAnsi="Times New Roman" w:cs="Times New Roman"/>
          <w:b/>
          <w:sz w:val="24"/>
          <w:szCs w:val="24"/>
          <w:u w:val="single"/>
        </w:rPr>
        <w:t>b.Blood parameter and serum biochemistry:</w:t>
      </w:r>
      <w:r w:rsidRPr="004825FC">
        <w:rPr>
          <w:rFonts w:ascii="Times New Roman" w:hAnsi="Times New Roman" w:cs="Times New Roman"/>
          <w:b/>
          <w:sz w:val="24"/>
          <w:szCs w:val="24"/>
        </w:rPr>
        <w:t xml:space="preserve">    </w:t>
      </w:r>
    </w:p>
    <w:p w:rsidR="00D54B28" w:rsidRPr="004825FC" w:rsidRDefault="00FD6AE8" w:rsidP="009402D0">
      <w:pPr>
        <w:spacing w:before="30" w:after="30"/>
        <w:jc w:val="both"/>
        <w:rPr>
          <w:rFonts w:ascii="Times New Roman" w:hAnsi="Times New Roman" w:cs="Times New Roman"/>
          <w:sz w:val="24"/>
          <w:szCs w:val="24"/>
          <w:u w:val="single"/>
        </w:rPr>
      </w:pPr>
      <w:r w:rsidRPr="004825FC">
        <w:rPr>
          <w:rFonts w:ascii="Times New Roman" w:hAnsi="Times New Roman" w:cs="Times New Roman"/>
          <w:sz w:val="24"/>
          <w:szCs w:val="24"/>
        </w:rPr>
        <w:t xml:space="preserve">                                                                                 </w:t>
      </w:r>
    </w:p>
    <w:tbl>
      <w:tblPr>
        <w:tblStyle w:val="LightShading"/>
        <w:tblW w:w="0" w:type="auto"/>
        <w:tblLook w:val="0620"/>
      </w:tblPr>
      <w:tblGrid>
        <w:gridCol w:w="3225"/>
        <w:gridCol w:w="3003"/>
        <w:gridCol w:w="3150"/>
      </w:tblGrid>
      <w:tr w:rsidR="00D54B28" w:rsidRPr="004825FC" w:rsidTr="009402D0">
        <w:trPr>
          <w:cnfStyle w:val="100000000000"/>
          <w:trHeight w:val="430"/>
        </w:trPr>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CBC Parameter                                           </w:t>
            </w:r>
          </w:p>
        </w:tc>
        <w:tc>
          <w:tcPr>
            <w:tcW w:w="3003"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Result                                            </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Reference Range</w:t>
            </w:r>
            <w:r w:rsidR="00766F8C" w:rsidRPr="004825FC">
              <w:rPr>
                <w:rFonts w:ascii="Times New Roman" w:hAnsi="Times New Roman" w:cs="Times New Roman"/>
                <w:sz w:val="24"/>
                <w:szCs w:val="24"/>
              </w:rPr>
              <w:t>*</w:t>
            </w:r>
          </w:p>
        </w:tc>
      </w:tr>
      <w:tr w:rsidR="00D54B28" w:rsidRPr="004825FC" w:rsidTr="005F1604">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Haemoglobin</w:t>
            </w:r>
          </w:p>
        </w:tc>
        <w:tc>
          <w:tcPr>
            <w:tcW w:w="3003"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9.5 g/dl                                               </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12-18 g/dl</w:t>
            </w:r>
          </w:p>
        </w:tc>
      </w:tr>
      <w:tr w:rsidR="00D54B28" w:rsidRPr="004825FC" w:rsidTr="005F1604">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PCV  </w:t>
            </w:r>
          </w:p>
        </w:tc>
        <w:tc>
          <w:tcPr>
            <w:tcW w:w="3003" w:type="dxa"/>
          </w:tcPr>
          <w:p w:rsidR="00D54B28" w:rsidRPr="004825FC" w:rsidRDefault="00F332AA"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25.9 %               </w:t>
            </w:r>
            <w:r w:rsidR="00D54B28" w:rsidRPr="004825FC">
              <w:rPr>
                <w:rFonts w:ascii="Times New Roman" w:hAnsi="Times New Roman" w:cs="Times New Roman"/>
                <w:sz w:val="24"/>
                <w:szCs w:val="24"/>
              </w:rPr>
              <w:t xml:space="preserve">                    </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37-55%</w:t>
            </w:r>
          </w:p>
        </w:tc>
      </w:tr>
      <w:tr w:rsidR="00D54B28" w:rsidRPr="004825FC" w:rsidTr="005F1604">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RBC</w:t>
            </w:r>
          </w:p>
        </w:tc>
        <w:tc>
          <w:tcPr>
            <w:tcW w:w="3003"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4.65 x 10</w:t>
            </w:r>
            <w:r w:rsidRPr="004825FC">
              <w:rPr>
                <w:rFonts w:ascii="Times New Roman" w:hAnsi="Times New Roman" w:cs="Times New Roman"/>
                <w:sz w:val="24"/>
                <w:szCs w:val="24"/>
                <w:vertAlign w:val="superscript"/>
              </w:rPr>
              <w:t xml:space="preserve">6 </w:t>
            </w:r>
            <w:r w:rsidRPr="004825FC">
              <w:rPr>
                <w:rFonts w:ascii="Times New Roman" w:hAnsi="Times New Roman" w:cs="Times New Roman"/>
                <w:sz w:val="24"/>
                <w:szCs w:val="24"/>
              </w:rPr>
              <w:t xml:space="preserve">cmm                                  </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5-9 10</w:t>
            </w:r>
            <w:r w:rsidRPr="004825FC">
              <w:rPr>
                <w:rFonts w:ascii="Times New Roman" w:hAnsi="Times New Roman" w:cs="Times New Roman"/>
                <w:sz w:val="24"/>
                <w:szCs w:val="24"/>
                <w:vertAlign w:val="superscript"/>
              </w:rPr>
              <w:t xml:space="preserve">6 </w:t>
            </w:r>
            <w:r w:rsidRPr="004825FC">
              <w:rPr>
                <w:rFonts w:ascii="Times New Roman" w:hAnsi="Times New Roman" w:cs="Times New Roman"/>
                <w:sz w:val="24"/>
                <w:szCs w:val="24"/>
              </w:rPr>
              <w:t>cmm</w:t>
            </w:r>
          </w:p>
        </w:tc>
      </w:tr>
      <w:tr w:rsidR="00D54B28" w:rsidRPr="004825FC" w:rsidTr="005F1604">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WBC</w:t>
            </w:r>
          </w:p>
        </w:tc>
        <w:tc>
          <w:tcPr>
            <w:tcW w:w="3003"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26,300 x 10</w:t>
            </w:r>
            <w:r w:rsidRPr="004825FC">
              <w:rPr>
                <w:rFonts w:ascii="Times New Roman" w:hAnsi="Times New Roman" w:cs="Times New Roman"/>
                <w:sz w:val="24"/>
                <w:szCs w:val="24"/>
                <w:vertAlign w:val="superscript"/>
              </w:rPr>
              <w:t>3</w:t>
            </w:r>
            <w:r w:rsidRPr="004825FC">
              <w:rPr>
                <w:rFonts w:ascii="Times New Roman" w:hAnsi="Times New Roman" w:cs="Times New Roman"/>
                <w:sz w:val="24"/>
                <w:szCs w:val="24"/>
              </w:rPr>
              <w:t xml:space="preserve">  cmm                           </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5-9 x 10</w:t>
            </w:r>
            <w:r w:rsidRPr="004825FC">
              <w:rPr>
                <w:rFonts w:ascii="Times New Roman" w:hAnsi="Times New Roman" w:cs="Times New Roman"/>
                <w:sz w:val="24"/>
                <w:szCs w:val="24"/>
                <w:vertAlign w:val="superscript"/>
              </w:rPr>
              <w:t>3</w:t>
            </w:r>
            <w:r w:rsidR="00F332AA" w:rsidRPr="004825FC">
              <w:rPr>
                <w:rFonts w:ascii="Times New Roman" w:hAnsi="Times New Roman" w:cs="Times New Roman"/>
                <w:sz w:val="24"/>
                <w:szCs w:val="24"/>
              </w:rPr>
              <w:t xml:space="preserve"> </w:t>
            </w:r>
            <w:r w:rsidRPr="004825FC">
              <w:rPr>
                <w:rFonts w:ascii="Times New Roman" w:hAnsi="Times New Roman" w:cs="Times New Roman"/>
                <w:sz w:val="24"/>
                <w:szCs w:val="24"/>
              </w:rPr>
              <w:t>cmm</w:t>
            </w:r>
          </w:p>
        </w:tc>
      </w:tr>
      <w:tr w:rsidR="00D54B28" w:rsidRPr="004825FC" w:rsidTr="005F1604">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Platelets</w:t>
            </w:r>
          </w:p>
        </w:tc>
        <w:tc>
          <w:tcPr>
            <w:tcW w:w="3003" w:type="dxa"/>
          </w:tcPr>
          <w:p w:rsidR="00D54B28" w:rsidRPr="004825FC" w:rsidRDefault="001D72CC"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6,0</w:t>
            </w:r>
            <w:r w:rsidR="00F332AA" w:rsidRPr="004825FC">
              <w:rPr>
                <w:rFonts w:ascii="Times New Roman" w:hAnsi="Times New Roman" w:cs="Times New Roman"/>
                <w:sz w:val="24"/>
                <w:szCs w:val="24"/>
              </w:rPr>
              <w:t>0</w:t>
            </w:r>
            <w:r w:rsidRPr="004825FC">
              <w:rPr>
                <w:rFonts w:ascii="Times New Roman" w:hAnsi="Times New Roman" w:cs="Times New Roman"/>
                <w:sz w:val="24"/>
                <w:szCs w:val="24"/>
              </w:rPr>
              <w:t>,</w:t>
            </w:r>
            <w:r w:rsidR="00F332AA" w:rsidRPr="004825FC">
              <w:rPr>
                <w:rFonts w:ascii="Times New Roman" w:hAnsi="Times New Roman" w:cs="Times New Roman"/>
                <w:sz w:val="24"/>
                <w:szCs w:val="24"/>
              </w:rPr>
              <w:t>00</w:t>
            </w:r>
            <w:r w:rsidRPr="004825FC">
              <w:rPr>
                <w:rFonts w:ascii="Times New Roman" w:hAnsi="Times New Roman" w:cs="Times New Roman"/>
                <w:sz w:val="24"/>
                <w:szCs w:val="24"/>
              </w:rPr>
              <w:t>0</w:t>
            </w:r>
            <w:r w:rsidR="00F332AA" w:rsidRPr="004825FC">
              <w:rPr>
                <w:rFonts w:ascii="Times New Roman" w:hAnsi="Times New Roman" w:cs="Times New Roman"/>
                <w:sz w:val="24"/>
                <w:szCs w:val="24"/>
              </w:rPr>
              <w:t xml:space="preserve"> </w:t>
            </w:r>
            <w:r w:rsidRPr="004825FC">
              <w:rPr>
                <w:rFonts w:ascii="Times New Roman" w:hAnsi="Times New Roman" w:cs="Times New Roman"/>
                <w:sz w:val="24"/>
                <w:szCs w:val="24"/>
              </w:rPr>
              <w:t>/</w:t>
            </w:r>
            <w:r w:rsidR="00D54B28" w:rsidRPr="004825FC">
              <w:rPr>
                <w:rFonts w:ascii="Times New Roman" w:hAnsi="Times New Roman" w:cs="Times New Roman"/>
                <w:sz w:val="24"/>
                <w:szCs w:val="24"/>
              </w:rPr>
              <w:t xml:space="preserve">microliter                            </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1,75,000-5,00,000</w:t>
            </w:r>
            <w:r w:rsidR="00F332AA" w:rsidRPr="004825FC">
              <w:rPr>
                <w:rFonts w:ascii="Times New Roman" w:hAnsi="Times New Roman" w:cs="Times New Roman"/>
                <w:sz w:val="24"/>
                <w:szCs w:val="24"/>
              </w:rPr>
              <w:t xml:space="preserve"> /microliter</w:t>
            </w:r>
            <w:r w:rsidRPr="004825FC">
              <w:rPr>
                <w:rFonts w:ascii="Times New Roman" w:hAnsi="Times New Roman" w:cs="Times New Roman"/>
                <w:sz w:val="24"/>
                <w:szCs w:val="24"/>
              </w:rPr>
              <w:t xml:space="preserve">                              </w:t>
            </w:r>
            <w:r w:rsidR="00F332AA" w:rsidRPr="004825FC">
              <w:rPr>
                <w:rFonts w:ascii="Times New Roman" w:hAnsi="Times New Roman" w:cs="Times New Roman"/>
                <w:sz w:val="24"/>
                <w:szCs w:val="24"/>
              </w:rPr>
              <w:t xml:space="preserve">       </w:t>
            </w:r>
          </w:p>
        </w:tc>
      </w:tr>
      <w:tr w:rsidR="00D54B28" w:rsidRPr="004825FC" w:rsidTr="005F1604">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Neutrophils   </w:t>
            </w:r>
          </w:p>
        </w:tc>
        <w:tc>
          <w:tcPr>
            <w:tcW w:w="3003"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87%                                                     </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60-77%</w:t>
            </w:r>
          </w:p>
        </w:tc>
      </w:tr>
      <w:tr w:rsidR="00D54B28" w:rsidRPr="004825FC" w:rsidTr="005F1604">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Lymphocytes  </w:t>
            </w:r>
          </w:p>
        </w:tc>
        <w:tc>
          <w:tcPr>
            <w:tcW w:w="3003"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11%</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12-30%</w:t>
            </w:r>
          </w:p>
        </w:tc>
      </w:tr>
      <w:tr w:rsidR="00D54B28" w:rsidRPr="004825FC" w:rsidTr="005F1604">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Monocytes   </w:t>
            </w:r>
          </w:p>
        </w:tc>
        <w:tc>
          <w:tcPr>
            <w:tcW w:w="3003"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3 %                                                     </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3-10%</w:t>
            </w:r>
          </w:p>
        </w:tc>
      </w:tr>
      <w:tr w:rsidR="00D54B28" w:rsidRPr="004825FC" w:rsidTr="005F1604">
        <w:tc>
          <w:tcPr>
            <w:tcW w:w="3225"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Eosinophils</w:t>
            </w:r>
          </w:p>
        </w:tc>
        <w:tc>
          <w:tcPr>
            <w:tcW w:w="3003"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2 %                                                     </w:t>
            </w:r>
          </w:p>
        </w:tc>
        <w:tc>
          <w:tcPr>
            <w:tcW w:w="3150" w:type="dxa"/>
          </w:tcPr>
          <w:p w:rsidR="00D54B28" w:rsidRPr="004825FC" w:rsidRDefault="00D54B2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2-10%</w:t>
            </w:r>
          </w:p>
        </w:tc>
      </w:tr>
    </w:tbl>
    <w:p w:rsidR="00A94CF9" w:rsidRPr="004825FC" w:rsidRDefault="00A94CF9" w:rsidP="009402D0">
      <w:pPr>
        <w:spacing w:before="30" w:after="30"/>
        <w:jc w:val="both"/>
        <w:rPr>
          <w:rFonts w:ascii="Times New Roman" w:hAnsi="Times New Roman" w:cs="Times New Roman"/>
          <w:b/>
          <w:sz w:val="24"/>
          <w:szCs w:val="24"/>
        </w:rPr>
      </w:pPr>
    </w:p>
    <w:p w:rsidR="001D72CC" w:rsidRPr="004825FC" w:rsidRDefault="001D72CC" w:rsidP="009402D0">
      <w:pPr>
        <w:spacing w:before="30" w:after="30"/>
        <w:jc w:val="both"/>
        <w:rPr>
          <w:rFonts w:ascii="Times New Roman" w:hAnsi="Times New Roman" w:cs="Times New Roman"/>
          <w:b/>
          <w:sz w:val="24"/>
          <w:szCs w:val="24"/>
          <w:u w:val="single"/>
        </w:rPr>
      </w:pPr>
    </w:p>
    <w:p w:rsidR="001D72CC" w:rsidRPr="004825FC" w:rsidRDefault="001D72CC" w:rsidP="009402D0">
      <w:pPr>
        <w:spacing w:before="30" w:after="30"/>
        <w:jc w:val="both"/>
        <w:rPr>
          <w:rFonts w:ascii="Times New Roman" w:hAnsi="Times New Roman" w:cs="Times New Roman"/>
          <w:b/>
          <w:sz w:val="24"/>
          <w:szCs w:val="24"/>
          <w:u w:val="single"/>
        </w:rPr>
      </w:pPr>
    </w:p>
    <w:p w:rsidR="001D72CC" w:rsidRPr="004825FC" w:rsidRDefault="001D72CC" w:rsidP="009402D0">
      <w:pPr>
        <w:spacing w:before="30" w:after="30"/>
        <w:jc w:val="both"/>
        <w:rPr>
          <w:rFonts w:ascii="Times New Roman" w:hAnsi="Times New Roman" w:cs="Times New Roman"/>
          <w:b/>
          <w:sz w:val="24"/>
          <w:szCs w:val="24"/>
          <w:u w:val="single"/>
        </w:rPr>
      </w:pPr>
    </w:p>
    <w:p w:rsidR="005F1604" w:rsidRPr="004825FC" w:rsidRDefault="005F1604" w:rsidP="009402D0">
      <w:pPr>
        <w:spacing w:before="30" w:after="30"/>
        <w:jc w:val="both"/>
        <w:rPr>
          <w:rFonts w:ascii="Times New Roman" w:hAnsi="Times New Roman" w:cs="Times New Roman"/>
          <w:b/>
          <w:sz w:val="24"/>
          <w:szCs w:val="24"/>
          <w:u w:val="single"/>
        </w:rPr>
      </w:pPr>
    </w:p>
    <w:p w:rsidR="005F1604" w:rsidRPr="004825FC" w:rsidRDefault="005F1604" w:rsidP="009402D0">
      <w:pPr>
        <w:spacing w:before="30" w:after="30"/>
        <w:jc w:val="both"/>
        <w:rPr>
          <w:rFonts w:ascii="Times New Roman" w:hAnsi="Times New Roman" w:cs="Times New Roman"/>
          <w:b/>
          <w:sz w:val="24"/>
          <w:szCs w:val="24"/>
          <w:u w:val="single"/>
        </w:rPr>
      </w:pPr>
    </w:p>
    <w:p w:rsidR="005F1604" w:rsidRPr="004825FC" w:rsidRDefault="005F1604" w:rsidP="009402D0">
      <w:pPr>
        <w:spacing w:before="30" w:after="30"/>
        <w:jc w:val="both"/>
        <w:rPr>
          <w:rFonts w:ascii="Times New Roman" w:hAnsi="Times New Roman" w:cs="Times New Roman"/>
          <w:b/>
          <w:sz w:val="24"/>
          <w:szCs w:val="24"/>
          <w:u w:val="single"/>
        </w:rPr>
      </w:pPr>
    </w:p>
    <w:p w:rsidR="001D72CC" w:rsidRPr="004825FC" w:rsidRDefault="001D72CC" w:rsidP="009402D0">
      <w:pPr>
        <w:spacing w:before="30" w:after="30"/>
        <w:jc w:val="both"/>
        <w:rPr>
          <w:rFonts w:ascii="Times New Roman" w:hAnsi="Times New Roman" w:cs="Times New Roman"/>
          <w:b/>
          <w:sz w:val="24"/>
          <w:szCs w:val="24"/>
          <w:u w:val="single"/>
        </w:rPr>
      </w:pPr>
    </w:p>
    <w:p w:rsidR="001D72CC" w:rsidRPr="004825FC" w:rsidRDefault="001D72CC" w:rsidP="009402D0">
      <w:pPr>
        <w:spacing w:before="30" w:after="30"/>
        <w:jc w:val="both"/>
        <w:rPr>
          <w:rFonts w:ascii="Times New Roman" w:hAnsi="Times New Roman" w:cs="Times New Roman"/>
          <w:b/>
          <w:sz w:val="24"/>
          <w:szCs w:val="24"/>
          <w:u w:val="single"/>
        </w:rPr>
      </w:pPr>
    </w:p>
    <w:p w:rsidR="00A94CF9" w:rsidRPr="004825FC" w:rsidRDefault="0064487A" w:rsidP="009402D0">
      <w:pPr>
        <w:spacing w:before="30" w:after="30"/>
        <w:jc w:val="both"/>
        <w:rPr>
          <w:rFonts w:ascii="Times New Roman" w:hAnsi="Times New Roman" w:cs="Times New Roman"/>
          <w:b/>
          <w:sz w:val="24"/>
          <w:szCs w:val="24"/>
          <w:u w:val="single"/>
        </w:rPr>
      </w:pPr>
      <w:r w:rsidRPr="0064487A">
        <w:rPr>
          <w:rFonts w:ascii="Times New Roman" w:hAnsi="Times New Roman" w:cs="Times New Roman"/>
          <w:noProof/>
          <w:sz w:val="24"/>
          <w:szCs w:val="24"/>
        </w:rPr>
        <w:lastRenderedPageBreak/>
        <w:pict>
          <v:shape id="_x0000_s1088" type="#_x0000_t202" style="position:absolute;left:0;text-align:left;margin-left:371pt;margin-top:-48.9pt;width:121.4pt;height:24pt;z-index:251735040;mso-width-relative:margin;mso-height-relative:margin" stroked="f">
            <v:textbox>
              <w:txbxContent>
                <w:p w:rsidR="00BF79C6" w:rsidRPr="00BF688A" w:rsidRDefault="00BF79C6" w:rsidP="00B30618">
                  <w:pPr>
                    <w:rPr>
                      <w:rFonts w:ascii="Times New Roman" w:hAnsi="Times New Roman" w:cs="Times New Roman"/>
                      <w:sz w:val="28"/>
                      <w:szCs w:val="28"/>
                    </w:rPr>
                  </w:pPr>
                  <w:r w:rsidRPr="00BF688A">
                    <w:rPr>
                      <w:rFonts w:ascii="Times New Roman" w:hAnsi="Times New Roman" w:cs="Times New Roman"/>
                      <w:sz w:val="28"/>
                      <w:szCs w:val="28"/>
                    </w:rPr>
                    <w:t>Case Presentation</w:t>
                  </w:r>
                </w:p>
              </w:txbxContent>
            </v:textbox>
          </v:shape>
        </w:pict>
      </w:r>
    </w:p>
    <w:p w:rsidR="00FD6AE8" w:rsidRPr="004825FC" w:rsidRDefault="00A94CF9"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FD6AE8" w:rsidRPr="004825FC">
        <w:rPr>
          <w:rFonts w:ascii="Times New Roman" w:hAnsi="Times New Roman" w:cs="Times New Roman"/>
          <w:sz w:val="24"/>
          <w:szCs w:val="24"/>
        </w:rPr>
        <w:t xml:space="preserve">                                                </w:t>
      </w:r>
    </w:p>
    <w:tbl>
      <w:tblPr>
        <w:tblStyle w:val="LightShading"/>
        <w:tblW w:w="0" w:type="auto"/>
        <w:tblLook w:val="0620"/>
      </w:tblPr>
      <w:tblGrid>
        <w:gridCol w:w="3225"/>
        <w:gridCol w:w="3225"/>
        <w:gridCol w:w="3225"/>
      </w:tblGrid>
      <w:tr w:rsidR="00434454" w:rsidRPr="004825FC" w:rsidTr="009402D0">
        <w:trPr>
          <w:cnfStyle w:val="100000000000"/>
        </w:trPr>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Chemistry parameter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Result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Reference range</w:t>
            </w:r>
            <w:r w:rsidR="00766F8C" w:rsidRPr="004825FC">
              <w:rPr>
                <w:rFonts w:ascii="Times New Roman" w:hAnsi="Times New Roman" w:cs="Times New Roman"/>
                <w:sz w:val="24"/>
                <w:szCs w:val="24"/>
              </w:rPr>
              <w:t>*</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BUN</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149.01 mg/dL                                                             </w:t>
            </w:r>
          </w:p>
        </w:tc>
        <w:tc>
          <w:tcPr>
            <w:tcW w:w="3225" w:type="dxa"/>
          </w:tcPr>
          <w:p w:rsidR="00434454" w:rsidRPr="004825FC" w:rsidRDefault="00434454"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sz w:val="24"/>
                <w:szCs w:val="24"/>
              </w:rPr>
              <w:t>10-28 mg/dL</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Creatinine</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6.41 mg/dL                                                                 </w:t>
            </w:r>
          </w:p>
        </w:tc>
        <w:tc>
          <w:tcPr>
            <w:tcW w:w="3225" w:type="dxa"/>
          </w:tcPr>
          <w:p w:rsidR="00434454" w:rsidRPr="004825FC" w:rsidRDefault="00434454" w:rsidP="009402D0">
            <w:pPr>
              <w:spacing w:before="30" w:after="30"/>
              <w:jc w:val="both"/>
              <w:rPr>
                <w:rFonts w:ascii="Times New Roman" w:hAnsi="Times New Roman" w:cs="Times New Roman"/>
                <w:b/>
                <w:sz w:val="24"/>
                <w:szCs w:val="24"/>
              </w:rPr>
            </w:pPr>
            <w:r w:rsidRPr="004825FC">
              <w:rPr>
                <w:rFonts w:ascii="Times New Roman" w:hAnsi="Times New Roman" w:cs="Times New Roman"/>
                <w:sz w:val="24"/>
                <w:szCs w:val="24"/>
              </w:rPr>
              <w:t>0.5-1.4 mg/dL</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Total protein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7.50 g/dL                                                                     </w:t>
            </w:r>
          </w:p>
        </w:tc>
        <w:tc>
          <w:tcPr>
            <w:tcW w:w="3225" w:type="dxa"/>
          </w:tcPr>
          <w:p w:rsidR="00434454" w:rsidRPr="004825FC" w:rsidRDefault="00434454"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sz w:val="24"/>
                <w:szCs w:val="24"/>
              </w:rPr>
              <w:t>5.4-7.1 g/dL</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Albumin</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2.60 g/dL                                                                    </w:t>
            </w:r>
          </w:p>
        </w:tc>
        <w:tc>
          <w:tcPr>
            <w:tcW w:w="3225" w:type="dxa"/>
          </w:tcPr>
          <w:p w:rsidR="00434454" w:rsidRPr="004825FC" w:rsidRDefault="00434454"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sz w:val="24"/>
                <w:szCs w:val="24"/>
              </w:rPr>
              <w:t>2.3-3.8 g/dL</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ALT(SGPT)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90 IU/dL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21-102 IU/dL</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AST(SGOT)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65 IU/dL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23-66 IU/dL</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Total Bilirubin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0.49 mg/dL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0.15-0.5 mg/dL</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Direct Bilirubin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0.17 mg/dL                                                               </w:t>
            </w:r>
          </w:p>
        </w:tc>
        <w:tc>
          <w:tcPr>
            <w:tcW w:w="3225" w:type="dxa"/>
          </w:tcPr>
          <w:p w:rsidR="00434454" w:rsidRPr="004825FC" w:rsidRDefault="00434454"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sz w:val="24"/>
                <w:szCs w:val="24"/>
              </w:rPr>
              <w:t>0.06-0.12 mg/dL</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Glucose</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66 mg/dL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65-118mg/dL                                                                                                                                                                                   </w:t>
            </w:r>
          </w:p>
        </w:tc>
      </w:tr>
      <w:tr w:rsidR="00434454" w:rsidRPr="004825FC" w:rsidTr="009402D0">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Phosphorous</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13.12 mmol/dL     </w:t>
            </w:r>
          </w:p>
        </w:tc>
        <w:tc>
          <w:tcPr>
            <w:tcW w:w="3225" w:type="dxa"/>
          </w:tcPr>
          <w:p w:rsidR="00434454" w:rsidRPr="004825FC" w:rsidRDefault="0043445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2.6-6.2 mmol/dL</w:t>
            </w:r>
          </w:p>
        </w:tc>
      </w:tr>
    </w:tbl>
    <w:p w:rsidR="00434454" w:rsidRPr="004825FC" w:rsidRDefault="00434454" w:rsidP="009402D0">
      <w:pPr>
        <w:spacing w:before="30" w:after="30"/>
        <w:jc w:val="both"/>
        <w:rPr>
          <w:rFonts w:ascii="Times New Roman" w:hAnsi="Times New Roman" w:cs="Times New Roman"/>
          <w:b/>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In haemogram we observed that there was lower number of platelets count which indicates thrombocytopenia. [ The Merck Veterinary Manual ].</w:t>
      </w:r>
    </w:p>
    <w:p w:rsidR="00FD6AE8"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In serum biochemistry result we observed that there was an increase on BUN(149.01 mg/dL) and serum creatinine level (6.41 mg/dL). [ The Merck Veterinary Manual ].</w:t>
      </w:r>
    </w:p>
    <w:p w:rsidR="0025507E" w:rsidRPr="004825FC" w:rsidRDefault="0025507E" w:rsidP="009402D0">
      <w:pPr>
        <w:spacing w:before="30" w:after="30"/>
        <w:jc w:val="both"/>
        <w:rPr>
          <w:rFonts w:ascii="Times New Roman" w:hAnsi="Times New Roman" w:cs="Times New Roman"/>
          <w:sz w:val="24"/>
          <w:szCs w:val="24"/>
        </w:rPr>
      </w:pPr>
    </w:p>
    <w:p w:rsidR="005F1604" w:rsidRPr="004825FC" w:rsidRDefault="00BF688A" w:rsidP="009402D0">
      <w:pPr>
        <w:spacing w:before="30" w:after="30"/>
        <w:jc w:val="both"/>
        <w:rPr>
          <w:rFonts w:ascii="Times New Roman" w:hAnsi="Times New Roman" w:cs="Times New Roman"/>
          <w:b/>
          <w:sz w:val="24"/>
          <w:szCs w:val="24"/>
        </w:rPr>
      </w:pPr>
      <w:r w:rsidRPr="004825FC">
        <w:rPr>
          <w:rFonts w:ascii="Times New Roman" w:hAnsi="Times New Roman" w:cs="Times New Roman"/>
          <w:b/>
          <w:sz w:val="24"/>
          <w:szCs w:val="24"/>
        </w:rPr>
        <w:t xml:space="preserve">* Reference range from </w:t>
      </w:r>
      <w:r w:rsidR="00766F8C" w:rsidRPr="004825FC">
        <w:rPr>
          <w:rFonts w:ascii="Times New Roman" w:hAnsi="Times New Roman" w:cs="Times New Roman"/>
          <w:b/>
          <w:sz w:val="24"/>
          <w:szCs w:val="24"/>
        </w:rPr>
        <w:t>IDEXX</w:t>
      </w:r>
    </w:p>
    <w:p w:rsidR="00766F8C" w:rsidRPr="004825FC" w:rsidRDefault="00766F8C" w:rsidP="009402D0">
      <w:pPr>
        <w:spacing w:before="30" w:after="30"/>
        <w:jc w:val="both"/>
        <w:rPr>
          <w:rFonts w:ascii="Times New Roman" w:hAnsi="Times New Roman" w:cs="Times New Roman"/>
          <w:b/>
          <w:sz w:val="24"/>
          <w:szCs w:val="24"/>
        </w:rPr>
      </w:pPr>
    </w:p>
    <w:p w:rsidR="00FD6AE8" w:rsidRDefault="00FD6AE8"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b/>
          <w:sz w:val="24"/>
          <w:szCs w:val="24"/>
        </w:rPr>
        <w:t xml:space="preserve">c. </w:t>
      </w:r>
      <w:r w:rsidRPr="004825FC">
        <w:rPr>
          <w:rFonts w:ascii="Times New Roman" w:hAnsi="Times New Roman" w:cs="Times New Roman"/>
          <w:b/>
          <w:sz w:val="24"/>
          <w:szCs w:val="24"/>
          <w:u w:val="single"/>
        </w:rPr>
        <w:t>Radiography</w:t>
      </w:r>
      <w:r w:rsidR="00BF688A" w:rsidRPr="004825FC">
        <w:rPr>
          <w:rFonts w:ascii="Times New Roman" w:hAnsi="Times New Roman" w:cs="Times New Roman"/>
          <w:b/>
          <w:sz w:val="24"/>
          <w:szCs w:val="24"/>
          <w:u w:val="single"/>
        </w:rPr>
        <w:t>:</w:t>
      </w:r>
    </w:p>
    <w:p w:rsidR="0025507E" w:rsidRPr="004825FC" w:rsidRDefault="0025507E" w:rsidP="009402D0">
      <w:pPr>
        <w:spacing w:before="30" w:after="30"/>
        <w:jc w:val="both"/>
        <w:rPr>
          <w:rFonts w:ascii="Times New Roman" w:hAnsi="Times New Roman" w:cs="Times New Roman"/>
          <w:b/>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In X-ray we observed there was a mild cardiomegaly and abscess on ventral aspect of the neck.</w:t>
      </w:r>
    </w:p>
    <w:p w:rsidR="00766F8C" w:rsidRPr="004825FC" w:rsidRDefault="00766F8C" w:rsidP="009402D0">
      <w:pPr>
        <w:spacing w:before="30" w:after="30"/>
        <w:jc w:val="both"/>
        <w:rPr>
          <w:rFonts w:ascii="Times New Roman" w:hAnsi="Times New Roman" w:cs="Times New Roman"/>
          <w:sz w:val="24"/>
          <w:szCs w:val="24"/>
        </w:rPr>
      </w:pPr>
    </w:p>
    <w:p w:rsidR="00FD6AE8" w:rsidRPr="004825FC" w:rsidRDefault="0064487A" w:rsidP="009402D0">
      <w:pPr>
        <w:spacing w:before="30" w:after="30"/>
        <w:jc w:val="both"/>
        <w:rPr>
          <w:rFonts w:ascii="Times New Roman" w:hAnsi="Times New Roman" w:cs="Times New Roman"/>
          <w:sz w:val="24"/>
          <w:szCs w:val="24"/>
          <w:u w:val="single"/>
        </w:rPr>
      </w:pPr>
      <w:r>
        <w:rPr>
          <w:rFonts w:ascii="Times New Roman" w:hAnsi="Times New Roman" w:cs="Times New Roman"/>
          <w:noProof/>
          <w:sz w:val="24"/>
          <w:szCs w:val="24"/>
          <w:u w:val="single"/>
        </w:rPr>
        <w:pict>
          <v:shape id="_x0000_s1051" type="#_x0000_t202" style="position:absolute;left:0;text-align:left;margin-left:-6.3pt;margin-top:-.1pt;width:236.25pt;height:142.4pt;z-index:251688960" stroked="f">
            <v:textbox style="mso-next-textbox:#_x0000_s1051">
              <w:txbxContent>
                <w:p w:rsidR="00BF79C6" w:rsidRDefault="00BF79C6" w:rsidP="00FD6AE8">
                  <w:r>
                    <w:rPr>
                      <w:noProof/>
                    </w:rPr>
                    <w:drawing>
                      <wp:inline distT="0" distB="0" distL="0" distR="0">
                        <wp:extent cx="2871531" cy="1647645"/>
                        <wp:effectExtent l="19050" t="0" r="5019" b="0"/>
                        <wp:docPr id="56" name="Picture 4" descr="C:\Users\USER\Desktop\CASE REPORT BOX\ckd case report picture\WP_2017042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CASE REPORT BOX\ckd case report picture\WP_20170426_011.jpg"/>
                                <pic:cNvPicPr>
                                  <a:picLocks noChangeAspect="1" noChangeArrowheads="1"/>
                                </pic:cNvPicPr>
                              </pic:nvPicPr>
                              <pic:blipFill>
                                <a:blip r:embed="rId15"/>
                                <a:srcRect/>
                                <a:stretch>
                                  <a:fillRect/>
                                </a:stretch>
                              </pic:blipFill>
                              <pic:spPr bwMode="auto">
                                <a:xfrm>
                                  <a:off x="0" y="0"/>
                                  <a:ext cx="2870121" cy="1646836"/>
                                </a:xfrm>
                                <a:prstGeom prst="rect">
                                  <a:avLst/>
                                </a:prstGeom>
                                <a:noFill/>
                                <a:ln w="9525">
                                  <a:noFill/>
                                  <a:miter lim="800000"/>
                                  <a:headEnd/>
                                  <a:tailEnd/>
                                </a:ln>
                              </pic:spPr>
                            </pic:pic>
                          </a:graphicData>
                        </a:graphic>
                      </wp:inline>
                    </w:drawing>
                  </w:r>
                  <w:r w:rsidRPr="00683409">
                    <w:t xml:space="preserve"> </w:t>
                  </w:r>
                </w:p>
                <w:p w:rsidR="00BF79C6" w:rsidRDefault="00BF79C6" w:rsidP="00FD6AE8"/>
              </w:txbxContent>
            </v:textbox>
          </v:shape>
        </w:pict>
      </w:r>
      <w:r>
        <w:rPr>
          <w:rFonts w:ascii="Times New Roman" w:hAnsi="Times New Roman" w:cs="Times New Roman"/>
          <w:noProof/>
          <w:sz w:val="24"/>
          <w:szCs w:val="24"/>
          <w:u w:val="single"/>
        </w:rPr>
        <w:pict>
          <v:shape id="_x0000_s1053" type="#_x0000_t202" style="position:absolute;left:0;text-align:left;margin-left:232.6pt;margin-top:-.1pt;width:250.9pt;height:142.4pt;z-index:251691008" stroked="f">
            <v:textbox style="mso-next-textbox:#_x0000_s1053">
              <w:txbxContent>
                <w:p w:rsidR="00BF79C6" w:rsidRDefault="00BF79C6" w:rsidP="00FD6AE8">
                  <w:r>
                    <w:rPr>
                      <w:noProof/>
                    </w:rPr>
                    <w:drawing>
                      <wp:inline distT="0" distB="0" distL="0" distR="0">
                        <wp:extent cx="3305173" cy="1733550"/>
                        <wp:effectExtent l="19050" t="0" r="0" b="0"/>
                        <wp:docPr id="65" name="Picture 5" descr="C:\Users\USER\Desktop\CASE REPORT BOX\ckd case report picture\WP_2017042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CASE REPORT BOX\ckd case report picture\WP_20170429_009.jpg"/>
                                <pic:cNvPicPr>
                                  <a:picLocks noChangeAspect="1" noChangeArrowheads="1"/>
                                </pic:cNvPicPr>
                              </pic:nvPicPr>
                              <pic:blipFill>
                                <a:blip r:embed="rId16"/>
                                <a:srcRect/>
                                <a:stretch>
                                  <a:fillRect/>
                                </a:stretch>
                              </pic:blipFill>
                              <pic:spPr bwMode="auto">
                                <a:xfrm>
                                  <a:off x="0" y="0"/>
                                  <a:ext cx="3305173" cy="1733550"/>
                                </a:xfrm>
                                <a:prstGeom prst="rect">
                                  <a:avLst/>
                                </a:prstGeom>
                                <a:noFill/>
                                <a:ln w="9525">
                                  <a:noFill/>
                                  <a:miter lim="800000"/>
                                  <a:headEnd/>
                                  <a:tailEnd/>
                                </a:ln>
                              </pic:spPr>
                            </pic:pic>
                          </a:graphicData>
                        </a:graphic>
                      </wp:inline>
                    </w:drawing>
                  </w:r>
                </w:p>
              </w:txbxContent>
            </v:textbox>
          </v:shape>
        </w:pict>
      </w: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64487A" w:rsidP="009402D0">
      <w:pPr>
        <w:spacing w:before="30" w:after="30"/>
        <w:jc w:val="both"/>
        <w:rPr>
          <w:rFonts w:ascii="Times New Roman" w:hAnsi="Times New Roman" w:cs="Times New Roman"/>
          <w:sz w:val="24"/>
          <w:szCs w:val="24"/>
        </w:rPr>
      </w:pPr>
      <w:r w:rsidRPr="0064487A">
        <w:rPr>
          <w:rFonts w:ascii="Times New Roman" w:hAnsi="Times New Roman" w:cs="Times New Roman"/>
          <w:noProof/>
          <w:sz w:val="24"/>
          <w:szCs w:val="24"/>
          <w:u w:val="single"/>
        </w:rPr>
        <w:pict>
          <v:shape id="_x0000_s1054" type="#_x0000_t202" style="position:absolute;left:0;text-align:left;margin-left:235.2pt;margin-top:98.1pt;width:285.3pt;height:37.35pt;z-index:251692032" stroked="f">
            <v:textbox style="mso-next-textbox:#_x0000_s1054">
              <w:txbxContent>
                <w:p w:rsidR="00BF79C6" w:rsidRPr="00434454" w:rsidRDefault="00BF79C6" w:rsidP="00FD6AE8">
                  <w:pPr>
                    <w:rPr>
                      <w:rFonts w:ascii="Times New Roman" w:hAnsi="Times New Roman" w:cs="Times New Roman"/>
                      <w:b/>
                      <w:sz w:val="24"/>
                      <w:szCs w:val="24"/>
                    </w:rPr>
                  </w:pPr>
                  <w:r w:rsidRPr="00434454">
                    <w:rPr>
                      <w:rFonts w:ascii="Times New Roman" w:hAnsi="Times New Roman" w:cs="Times New Roman"/>
                      <w:b/>
                      <w:sz w:val="24"/>
                      <w:szCs w:val="24"/>
                    </w:rPr>
                    <w:t>Fig 8: Abdominal view indicating mild cardiomegaly.</w:t>
                  </w:r>
                </w:p>
                <w:p w:rsidR="00BF79C6" w:rsidRPr="00434454" w:rsidRDefault="00BF79C6" w:rsidP="00FD6AE8">
                  <w:pPr>
                    <w:rPr>
                      <w:rFonts w:ascii="Times New Roman" w:hAnsi="Times New Roman" w:cs="Times New Roman"/>
                      <w:b/>
                      <w:sz w:val="24"/>
                      <w:szCs w:val="24"/>
                    </w:rPr>
                  </w:pPr>
                </w:p>
              </w:txbxContent>
            </v:textbox>
          </v:shape>
        </w:pict>
      </w:r>
      <w:r w:rsidRPr="0064487A">
        <w:rPr>
          <w:rFonts w:ascii="Times New Roman" w:hAnsi="Times New Roman" w:cs="Times New Roman"/>
          <w:noProof/>
          <w:sz w:val="24"/>
          <w:szCs w:val="24"/>
          <w:u w:val="single"/>
        </w:rPr>
        <w:pict>
          <v:shape id="_x0000_s1052" type="#_x0000_t202" style="position:absolute;left:0;text-align:left;margin-left:-6.3pt;margin-top:98.1pt;width:241.5pt;height:37.35pt;z-index:251689984" stroked="f">
            <v:textbox style="mso-next-textbox:#_x0000_s1052">
              <w:txbxContent>
                <w:p w:rsidR="00BF79C6" w:rsidRPr="00434454" w:rsidRDefault="00BF79C6" w:rsidP="00FD6AE8">
                  <w:pPr>
                    <w:rPr>
                      <w:rFonts w:ascii="Times New Roman" w:hAnsi="Times New Roman" w:cs="Times New Roman"/>
                      <w:b/>
                      <w:sz w:val="24"/>
                      <w:szCs w:val="24"/>
                    </w:rPr>
                  </w:pPr>
                  <w:r w:rsidRPr="00434454">
                    <w:rPr>
                      <w:rFonts w:ascii="Times New Roman" w:hAnsi="Times New Roman" w:cs="Times New Roman"/>
                      <w:b/>
                      <w:sz w:val="24"/>
                      <w:szCs w:val="24"/>
                    </w:rPr>
                    <w:t>Fig 7: X-ray view showing the abscess on the ventral aspect of the neck</w:t>
                  </w:r>
                </w:p>
              </w:txbxContent>
            </v:textbox>
          </v:shape>
        </w:pict>
      </w:r>
      <w:r w:rsidR="00FD6AE8" w:rsidRPr="004825FC">
        <w:rPr>
          <w:rFonts w:ascii="Times New Roman" w:hAnsi="Times New Roman" w:cs="Times New Roman"/>
          <w:sz w:val="24"/>
          <w:szCs w:val="24"/>
        </w:rPr>
        <w:br w:type="page"/>
      </w:r>
    </w:p>
    <w:p w:rsidR="00FD6AE8" w:rsidRDefault="0064487A" w:rsidP="009402D0">
      <w:pPr>
        <w:spacing w:before="30" w:after="30"/>
        <w:jc w:val="both"/>
        <w:rPr>
          <w:rFonts w:ascii="Times New Roman" w:hAnsi="Times New Roman" w:cs="Times New Roman"/>
          <w:b/>
          <w:sz w:val="24"/>
          <w:szCs w:val="24"/>
          <w:u w:val="single"/>
        </w:rPr>
      </w:pPr>
      <w:r w:rsidRPr="0064487A">
        <w:rPr>
          <w:rFonts w:ascii="Times New Roman" w:hAnsi="Times New Roman" w:cs="Times New Roman"/>
          <w:b/>
          <w:noProof/>
          <w:sz w:val="24"/>
          <w:szCs w:val="24"/>
        </w:rPr>
        <w:lastRenderedPageBreak/>
        <w:pict>
          <v:shape id="_x0000_s1089" type="#_x0000_t202" style="position:absolute;left:0;text-align:left;margin-left:357.1pt;margin-top:-45.35pt;width:128.9pt;height:43.1pt;z-index:251736064;mso-width-relative:margin;mso-height-relative:margin" stroked="f">
            <v:textbox>
              <w:txbxContent>
                <w:p w:rsidR="00BF79C6" w:rsidRPr="00766F8C" w:rsidRDefault="00BF79C6" w:rsidP="00B30618">
                  <w:pPr>
                    <w:rPr>
                      <w:rFonts w:ascii="Times New Roman" w:hAnsi="Times New Roman" w:cs="Times New Roman"/>
                      <w:sz w:val="28"/>
                      <w:szCs w:val="28"/>
                    </w:rPr>
                  </w:pPr>
                  <w:r w:rsidRPr="00766F8C">
                    <w:rPr>
                      <w:rFonts w:ascii="Times New Roman" w:hAnsi="Times New Roman" w:cs="Times New Roman"/>
                      <w:sz w:val="28"/>
                      <w:szCs w:val="28"/>
                    </w:rPr>
                    <w:t xml:space="preserve">  Case Presentation</w:t>
                  </w:r>
                </w:p>
              </w:txbxContent>
            </v:textbox>
          </v:shape>
        </w:pict>
      </w:r>
      <w:r w:rsidR="00FD6AE8" w:rsidRPr="004825FC">
        <w:rPr>
          <w:rFonts w:ascii="Times New Roman" w:hAnsi="Times New Roman" w:cs="Times New Roman"/>
          <w:b/>
          <w:sz w:val="24"/>
          <w:szCs w:val="24"/>
        </w:rPr>
        <w:t xml:space="preserve">5. </w:t>
      </w:r>
      <w:r w:rsidR="00FD6AE8" w:rsidRPr="004825FC">
        <w:rPr>
          <w:rFonts w:ascii="Times New Roman" w:hAnsi="Times New Roman" w:cs="Times New Roman"/>
          <w:b/>
          <w:sz w:val="24"/>
          <w:szCs w:val="24"/>
          <w:u w:val="single"/>
        </w:rPr>
        <w:t>Confirmatory Diagnosis:</w:t>
      </w:r>
    </w:p>
    <w:p w:rsidR="0025507E" w:rsidRPr="004825FC" w:rsidRDefault="0025507E" w:rsidP="009402D0">
      <w:pPr>
        <w:spacing w:before="30" w:after="30"/>
        <w:jc w:val="both"/>
        <w:rPr>
          <w:rFonts w:ascii="Times New Roman" w:hAnsi="Times New Roman" w:cs="Times New Roman"/>
          <w:b/>
          <w:sz w:val="24"/>
          <w:szCs w:val="24"/>
          <w:u w:val="single"/>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5F1604" w:rsidRPr="004825FC">
        <w:rPr>
          <w:rFonts w:ascii="Times New Roman" w:hAnsi="Times New Roman" w:cs="Times New Roman"/>
          <w:sz w:val="24"/>
          <w:szCs w:val="24"/>
        </w:rPr>
        <w:t xml:space="preserve">                            </w:t>
      </w:r>
      <w:r w:rsidRPr="004825FC">
        <w:rPr>
          <w:rFonts w:ascii="Times New Roman" w:hAnsi="Times New Roman" w:cs="Times New Roman"/>
          <w:sz w:val="24"/>
          <w:szCs w:val="24"/>
        </w:rPr>
        <w:t xml:space="preserve">The lab result showed an elevation of the BUN or blood urea nitrogen (149.01 </w:t>
      </w:r>
      <w:r w:rsidR="001D72CC" w:rsidRPr="004825FC">
        <w:rPr>
          <w:rFonts w:ascii="Times New Roman" w:hAnsi="Times New Roman" w:cs="Times New Roman"/>
          <w:sz w:val="24"/>
          <w:szCs w:val="24"/>
        </w:rPr>
        <w:t>mg/dL; Normal value 10-28 mg/dL</w:t>
      </w:r>
      <w:r w:rsidRPr="004825FC">
        <w:rPr>
          <w:rFonts w:ascii="Times New Roman" w:hAnsi="Times New Roman" w:cs="Times New Roman"/>
          <w:sz w:val="24"/>
          <w:szCs w:val="24"/>
        </w:rPr>
        <w:t>).</w:t>
      </w:r>
      <w:r w:rsidR="001D72CC" w:rsidRPr="004825FC">
        <w:rPr>
          <w:rFonts w:ascii="Times New Roman" w:hAnsi="Times New Roman" w:cs="Times New Roman"/>
          <w:sz w:val="24"/>
          <w:szCs w:val="24"/>
        </w:rPr>
        <w:t>*</w:t>
      </w:r>
    </w:p>
    <w:p w:rsidR="00FD6AE8" w:rsidRPr="004825FC" w:rsidRDefault="005F160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FD6AE8" w:rsidRPr="004825FC">
        <w:rPr>
          <w:rFonts w:ascii="Times New Roman" w:hAnsi="Times New Roman" w:cs="Times New Roman"/>
          <w:sz w:val="24"/>
          <w:szCs w:val="24"/>
        </w:rPr>
        <w:t>The lab results also showed an elevation of creatinine(6.41 mg</w:t>
      </w:r>
      <w:r w:rsidR="001D72CC" w:rsidRPr="004825FC">
        <w:rPr>
          <w:rFonts w:ascii="Times New Roman" w:hAnsi="Times New Roman" w:cs="Times New Roman"/>
          <w:sz w:val="24"/>
          <w:szCs w:val="24"/>
        </w:rPr>
        <w:t>/dL; Normal value 0.5-1.4 mg/dL</w:t>
      </w:r>
      <w:r w:rsidR="00FD6AE8" w:rsidRPr="004825FC">
        <w:rPr>
          <w:rFonts w:ascii="Times New Roman" w:hAnsi="Times New Roman" w:cs="Times New Roman"/>
          <w:sz w:val="24"/>
          <w:szCs w:val="24"/>
        </w:rPr>
        <w:t>)</w:t>
      </w:r>
      <w:r w:rsidR="001D72CC" w:rsidRPr="004825FC">
        <w:rPr>
          <w:rFonts w:ascii="Times New Roman" w:hAnsi="Times New Roman" w:cs="Times New Roman"/>
          <w:sz w:val="24"/>
          <w:szCs w:val="24"/>
        </w:rPr>
        <w:t>*</w:t>
      </w:r>
      <w:r w:rsidR="00FD6AE8" w:rsidRPr="004825FC">
        <w:rPr>
          <w:rFonts w:ascii="Times New Roman" w:hAnsi="Times New Roman" w:cs="Times New Roman"/>
          <w:sz w:val="24"/>
          <w:szCs w:val="24"/>
        </w:rPr>
        <w:t xml:space="preserve">. </w:t>
      </w:r>
    </w:p>
    <w:p w:rsidR="00FD6AE8" w:rsidRPr="004825FC" w:rsidRDefault="005F1604"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FD6AE8" w:rsidRPr="004825FC">
        <w:rPr>
          <w:rFonts w:ascii="Times New Roman" w:hAnsi="Times New Roman" w:cs="Times New Roman"/>
          <w:sz w:val="24"/>
          <w:szCs w:val="24"/>
        </w:rPr>
        <w:t xml:space="preserve">The serum phosphorus level </w:t>
      </w:r>
      <w:r w:rsidR="00FD6AE8" w:rsidRPr="004825FC">
        <w:rPr>
          <w:rFonts w:ascii="Times New Roman" w:hAnsi="Times New Roman" w:cs="Times New Roman"/>
          <w:noProof/>
          <w:sz w:val="24"/>
          <w:szCs w:val="24"/>
        </w:rPr>
        <w:t>was also elevated(</w:t>
      </w:r>
      <w:r w:rsidR="00FD6AE8" w:rsidRPr="004825FC">
        <w:rPr>
          <w:rFonts w:ascii="Times New Roman" w:hAnsi="Times New Roman" w:cs="Times New Roman"/>
          <w:sz w:val="24"/>
          <w:szCs w:val="24"/>
        </w:rPr>
        <w:t>13.12 mmol/d</w:t>
      </w:r>
      <w:r w:rsidR="001D72CC" w:rsidRPr="004825FC">
        <w:rPr>
          <w:rFonts w:ascii="Times New Roman" w:hAnsi="Times New Roman" w:cs="Times New Roman"/>
          <w:sz w:val="24"/>
          <w:szCs w:val="24"/>
        </w:rPr>
        <w:t>L; Normal value 2.6-6.2 mmol/dL</w:t>
      </w:r>
      <w:r w:rsidR="00FD6AE8" w:rsidRPr="004825FC">
        <w:rPr>
          <w:rFonts w:ascii="Times New Roman" w:hAnsi="Times New Roman" w:cs="Times New Roman"/>
          <w:sz w:val="24"/>
          <w:szCs w:val="24"/>
        </w:rPr>
        <w:t>)</w:t>
      </w:r>
      <w:r w:rsidR="00FD6AE8" w:rsidRPr="004825FC">
        <w:rPr>
          <w:rFonts w:ascii="Times New Roman" w:hAnsi="Times New Roman" w:cs="Times New Roman"/>
          <w:noProof/>
          <w:sz w:val="24"/>
          <w:szCs w:val="24"/>
        </w:rPr>
        <w:t>.</w:t>
      </w:r>
      <w:r w:rsidR="001D72CC" w:rsidRPr="004825FC">
        <w:rPr>
          <w:rFonts w:ascii="Times New Roman" w:hAnsi="Times New Roman" w:cs="Times New Roman"/>
          <w:noProof/>
          <w:sz w:val="24"/>
          <w:szCs w:val="24"/>
        </w:rPr>
        <w:t>*</w:t>
      </w:r>
    </w:p>
    <w:p w:rsidR="005F1604" w:rsidRPr="004825FC" w:rsidRDefault="005F1604"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The veterinarian uses the IRIS staging system to put Chuck into Stage 4  Chronic Renal Disease.</w:t>
      </w:r>
      <w:r w:rsidRPr="004825FC">
        <w:rPr>
          <w:rFonts w:ascii="Times New Roman" w:eastAsia="+mn-ea" w:hAnsi="Times New Roman" w:cs="Times New Roman"/>
          <w:color w:val="000000"/>
          <w:kern w:val="24"/>
          <w:sz w:val="24"/>
          <w:szCs w:val="24"/>
        </w:rPr>
        <w:t xml:space="preserve"> </w:t>
      </w:r>
      <w:r w:rsidRPr="004825FC">
        <w:rPr>
          <w:rFonts w:ascii="Times New Roman" w:hAnsi="Times New Roman" w:cs="Times New Roman"/>
          <w:sz w:val="24"/>
          <w:szCs w:val="24"/>
        </w:rPr>
        <w:t>On the basis of the International Renal Interest Society(IRIS) ,CKD has to be first diagnosed by clinical signs and then IRIS staging can be applied according to serum creatinine level</w:t>
      </w:r>
      <w:r w:rsidR="00443C56" w:rsidRPr="004825FC">
        <w:rPr>
          <w:rFonts w:ascii="Times New Roman" w:hAnsi="Times New Roman" w:cs="Times New Roman"/>
          <w:sz w:val="24"/>
          <w:szCs w:val="24"/>
        </w:rPr>
        <w:t>.*</w:t>
      </w:r>
      <w:r w:rsidR="001D72CC" w:rsidRPr="004825FC">
        <w:rPr>
          <w:rFonts w:ascii="Times New Roman" w:hAnsi="Times New Roman" w:cs="Times New Roman"/>
          <w:sz w:val="24"/>
          <w:szCs w:val="24"/>
        </w:rPr>
        <w:t>*</w:t>
      </w:r>
    </w:p>
    <w:p w:rsidR="005F1604" w:rsidRPr="004825FC" w:rsidRDefault="005F1604" w:rsidP="009402D0">
      <w:pPr>
        <w:spacing w:before="30" w:after="30"/>
        <w:jc w:val="both"/>
        <w:rPr>
          <w:rFonts w:ascii="Times New Roman" w:hAnsi="Times New Roman" w:cs="Times New Roman"/>
          <w:sz w:val="24"/>
          <w:szCs w:val="24"/>
        </w:rPr>
      </w:pPr>
    </w:p>
    <w:tbl>
      <w:tblPr>
        <w:tblStyle w:val="TableGrid"/>
        <w:tblW w:w="0" w:type="auto"/>
        <w:tblInd w:w="108" w:type="dxa"/>
        <w:tblLook w:val="04A0"/>
      </w:tblPr>
      <w:tblGrid>
        <w:gridCol w:w="3117"/>
        <w:gridCol w:w="3225"/>
        <w:gridCol w:w="3225"/>
      </w:tblGrid>
      <w:tr w:rsidR="00443C56" w:rsidRPr="004825FC" w:rsidTr="005F1604">
        <w:tc>
          <w:tcPr>
            <w:tcW w:w="3117"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Stage     </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Renal Azotemia                                   </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Serum creatinine concentration</w:t>
            </w:r>
          </w:p>
        </w:tc>
      </w:tr>
      <w:tr w:rsidR="00443C56" w:rsidRPr="004825FC" w:rsidTr="005F1604">
        <w:tc>
          <w:tcPr>
            <w:tcW w:w="3117"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1</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Non azotemic                                              </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&lt; 1.4 mg/dL</w:t>
            </w:r>
          </w:p>
        </w:tc>
      </w:tr>
      <w:tr w:rsidR="00443C56" w:rsidRPr="004825FC" w:rsidTr="005F1604">
        <w:tc>
          <w:tcPr>
            <w:tcW w:w="3117"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2</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Mild     </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1.4-2.0 mg/dL </w:t>
            </w:r>
          </w:p>
        </w:tc>
      </w:tr>
      <w:tr w:rsidR="00443C56" w:rsidRPr="004825FC" w:rsidTr="005F1604">
        <w:tc>
          <w:tcPr>
            <w:tcW w:w="3117"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3</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Moderate</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2.1-5.0 mg/dL</w:t>
            </w:r>
          </w:p>
        </w:tc>
      </w:tr>
      <w:tr w:rsidR="00443C56" w:rsidRPr="004825FC" w:rsidTr="005F1604">
        <w:tc>
          <w:tcPr>
            <w:tcW w:w="3117"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4</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Severe</w:t>
            </w:r>
          </w:p>
        </w:tc>
        <w:tc>
          <w:tcPr>
            <w:tcW w:w="3225" w:type="dxa"/>
          </w:tcPr>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&gt; 5 mg/dL</w:t>
            </w:r>
          </w:p>
        </w:tc>
      </w:tr>
    </w:tbl>
    <w:p w:rsidR="00443C56" w:rsidRPr="004825FC" w:rsidRDefault="00443C56"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The dog meets the criteria for stage 4 because its blood creatinine level is more than 5 mg/dL. </w:t>
      </w:r>
    </w:p>
    <w:p w:rsidR="005F1604"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After evaluating the information gained from the history, physical examination, and lab </w:t>
      </w:r>
      <w:r w:rsidRPr="004825FC">
        <w:rPr>
          <w:rFonts w:ascii="Times New Roman" w:hAnsi="Times New Roman" w:cs="Times New Roman"/>
          <w:noProof/>
          <w:sz w:val="24"/>
          <w:szCs w:val="24"/>
        </w:rPr>
        <w:t>results,</w:t>
      </w:r>
      <w:r w:rsidRPr="004825FC">
        <w:rPr>
          <w:rFonts w:ascii="Times New Roman" w:hAnsi="Times New Roman" w:cs="Times New Roman"/>
          <w:sz w:val="24"/>
          <w:szCs w:val="24"/>
        </w:rPr>
        <w:t xml:space="preserve"> it was diagnosed as a case of chronic kidney disease(Stage 4).</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p>
    <w:p w:rsidR="001D72CC" w:rsidRPr="004825FC" w:rsidRDefault="001D72CC"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The Merck Veterinary Manual Online. (2013).</w:t>
      </w:r>
    </w:p>
    <w:p w:rsidR="00443C56" w:rsidRPr="004825FC" w:rsidRDefault="00443C56"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w:t>
      </w:r>
      <w:r w:rsidR="001D72CC" w:rsidRPr="004825FC">
        <w:rPr>
          <w:rFonts w:ascii="Times New Roman" w:hAnsi="Times New Roman" w:cs="Times New Roman"/>
          <w:sz w:val="24"/>
          <w:szCs w:val="24"/>
        </w:rPr>
        <w:t>*</w:t>
      </w:r>
      <w:r w:rsidRPr="004825FC">
        <w:rPr>
          <w:rFonts w:ascii="Times New Roman" w:hAnsi="Times New Roman" w:cs="Times New Roman"/>
          <w:sz w:val="24"/>
          <w:szCs w:val="24"/>
        </w:rPr>
        <w:t>(From Canine and Feline Nephrology and Urology, 2</w:t>
      </w:r>
      <w:r w:rsidRPr="004825FC">
        <w:rPr>
          <w:rFonts w:ascii="Times New Roman" w:hAnsi="Times New Roman" w:cs="Times New Roman"/>
          <w:position w:val="8"/>
          <w:sz w:val="24"/>
          <w:szCs w:val="24"/>
          <w:vertAlign w:val="superscript"/>
        </w:rPr>
        <w:t xml:space="preserve">nd </w:t>
      </w:r>
      <w:r w:rsidR="001D72CC" w:rsidRPr="004825FC">
        <w:rPr>
          <w:rFonts w:ascii="Times New Roman" w:hAnsi="Times New Roman" w:cs="Times New Roman"/>
          <w:sz w:val="24"/>
          <w:szCs w:val="24"/>
        </w:rPr>
        <w:t>edition ,</w:t>
      </w:r>
      <w:r w:rsidRPr="004825FC">
        <w:rPr>
          <w:rFonts w:ascii="Times New Roman" w:hAnsi="Times New Roman" w:cs="Times New Roman"/>
          <w:sz w:val="24"/>
          <w:szCs w:val="24"/>
        </w:rPr>
        <w:t xml:space="preserve"> Chew DJ </w:t>
      </w:r>
      <w:r w:rsidRPr="004825FC">
        <w:rPr>
          <w:rFonts w:ascii="Times New Roman" w:hAnsi="Times New Roman" w:cs="Times New Roman"/>
          <w:i/>
          <w:sz w:val="24"/>
          <w:szCs w:val="24"/>
        </w:rPr>
        <w:t>et al.,</w:t>
      </w:r>
      <w:r w:rsidRPr="004825FC">
        <w:rPr>
          <w:rFonts w:ascii="Times New Roman" w:hAnsi="Times New Roman" w:cs="Times New Roman"/>
          <w:sz w:val="24"/>
          <w:szCs w:val="24"/>
        </w:rPr>
        <w:t xml:space="preserve"> 2011]</w:t>
      </w: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br w:type="page"/>
      </w:r>
    </w:p>
    <w:p w:rsidR="00FD6AE8" w:rsidRPr="004825FC" w:rsidRDefault="0064487A" w:rsidP="009402D0">
      <w:pPr>
        <w:spacing w:before="30" w:after="30"/>
        <w:jc w:val="both"/>
        <w:rPr>
          <w:rFonts w:ascii="Times New Roman" w:hAnsi="Times New Roman" w:cs="Times New Roman"/>
          <w:b/>
          <w:sz w:val="28"/>
          <w:szCs w:val="28"/>
        </w:rPr>
      </w:pPr>
      <w:r w:rsidRPr="0064487A">
        <w:rPr>
          <w:rFonts w:ascii="Times New Roman" w:hAnsi="Times New Roman" w:cs="Times New Roman"/>
          <w:noProof/>
          <w:sz w:val="24"/>
          <w:szCs w:val="24"/>
        </w:rPr>
        <w:lastRenderedPageBreak/>
        <w:pict>
          <v:shape id="_x0000_s1090" type="#_x0000_t202" style="position:absolute;left:0;text-align:left;margin-left:341.35pt;margin-top:-47.6pt;width:141.65pt;height:43.1pt;z-index:251737088;mso-width-relative:margin;mso-height-relative:margin" stroked="f">
            <v:textbox style="mso-next-textbox:#_x0000_s1090">
              <w:txbxContent>
                <w:p w:rsidR="00BF79C6" w:rsidRPr="00766F8C" w:rsidRDefault="00BF79C6" w:rsidP="00B30618">
                  <w:pPr>
                    <w:ind w:left="1440" w:hanging="1440"/>
                    <w:rPr>
                      <w:rFonts w:ascii="Times New Roman" w:hAnsi="Times New Roman" w:cs="Times New Roman"/>
                      <w:sz w:val="28"/>
                      <w:szCs w:val="28"/>
                    </w:rPr>
                  </w:pPr>
                  <w:r w:rsidRPr="00766F8C">
                    <w:rPr>
                      <w:rFonts w:ascii="Times New Roman" w:hAnsi="Times New Roman" w:cs="Times New Roman"/>
                      <w:sz w:val="28"/>
                      <w:szCs w:val="28"/>
                    </w:rPr>
                    <w:t>Treatment and Advice</w:t>
                  </w:r>
                </w:p>
              </w:txbxContent>
            </v:textbox>
          </v:shape>
        </w:pict>
      </w:r>
      <w:r w:rsidR="00FD6AE8" w:rsidRPr="004825FC">
        <w:rPr>
          <w:rFonts w:ascii="Times New Roman" w:hAnsi="Times New Roman" w:cs="Times New Roman"/>
          <w:sz w:val="24"/>
          <w:szCs w:val="24"/>
        </w:rPr>
        <w:t xml:space="preserve">                                   </w:t>
      </w:r>
      <w:r w:rsidR="0043083F" w:rsidRPr="004825FC">
        <w:rPr>
          <w:rFonts w:ascii="Times New Roman" w:hAnsi="Times New Roman" w:cs="Times New Roman"/>
          <w:sz w:val="24"/>
          <w:szCs w:val="24"/>
        </w:rPr>
        <w:t xml:space="preserve"> </w:t>
      </w:r>
      <w:r w:rsidR="00FD6AE8" w:rsidRPr="004825FC">
        <w:rPr>
          <w:rFonts w:ascii="Times New Roman" w:hAnsi="Times New Roman" w:cs="Times New Roman"/>
          <w:sz w:val="24"/>
          <w:szCs w:val="24"/>
        </w:rPr>
        <w:t xml:space="preserve">          </w:t>
      </w:r>
      <w:r w:rsidR="00443C56" w:rsidRPr="004825FC">
        <w:rPr>
          <w:rFonts w:ascii="Times New Roman" w:hAnsi="Times New Roman" w:cs="Times New Roman"/>
          <w:sz w:val="24"/>
          <w:szCs w:val="24"/>
        </w:rPr>
        <w:t xml:space="preserve">                     </w:t>
      </w:r>
      <w:r w:rsidR="00FD6AE8" w:rsidRPr="004825FC">
        <w:rPr>
          <w:rFonts w:ascii="Times New Roman" w:hAnsi="Times New Roman" w:cs="Times New Roman"/>
          <w:b/>
          <w:sz w:val="28"/>
          <w:szCs w:val="28"/>
        </w:rPr>
        <w:t>CHAPTER 3</w:t>
      </w:r>
    </w:p>
    <w:p w:rsidR="00FD6AE8" w:rsidRPr="004825FC" w:rsidRDefault="00FD6AE8" w:rsidP="009402D0">
      <w:pPr>
        <w:spacing w:before="30" w:after="30"/>
        <w:jc w:val="both"/>
        <w:rPr>
          <w:rFonts w:ascii="Times New Roman" w:hAnsi="Times New Roman" w:cs="Times New Roman"/>
          <w:b/>
          <w:sz w:val="28"/>
          <w:szCs w:val="28"/>
        </w:rPr>
      </w:pPr>
      <w:r w:rsidRPr="004825FC">
        <w:rPr>
          <w:rFonts w:ascii="Times New Roman" w:hAnsi="Times New Roman" w:cs="Times New Roman"/>
          <w:b/>
          <w:sz w:val="28"/>
          <w:szCs w:val="28"/>
        </w:rPr>
        <w:t xml:space="preserve">                      </w:t>
      </w:r>
      <w:r w:rsidR="0043083F" w:rsidRPr="004825FC">
        <w:rPr>
          <w:rFonts w:ascii="Times New Roman" w:hAnsi="Times New Roman" w:cs="Times New Roman"/>
          <w:b/>
          <w:sz w:val="28"/>
          <w:szCs w:val="28"/>
        </w:rPr>
        <w:t xml:space="preserve">      </w:t>
      </w:r>
      <w:r w:rsidRPr="004825FC">
        <w:rPr>
          <w:rFonts w:ascii="Times New Roman" w:hAnsi="Times New Roman" w:cs="Times New Roman"/>
          <w:b/>
          <w:sz w:val="28"/>
          <w:szCs w:val="28"/>
        </w:rPr>
        <w:t xml:space="preserve">     </w:t>
      </w:r>
      <w:r w:rsidR="00B74C76" w:rsidRPr="004825FC">
        <w:rPr>
          <w:rFonts w:ascii="Times New Roman" w:hAnsi="Times New Roman" w:cs="Times New Roman"/>
          <w:b/>
          <w:sz w:val="28"/>
          <w:szCs w:val="28"/>
        </w:rPr>
        <w:t xml:space="preserve">          </w:t>
      </w:r>
      <w:r w:rsidRPr="004825FC">
        <w:rPr>
          <w:rFonts w:ascii="Times New Roman" w:hAnsi="Times New Roman" w:cs="Times New Roman"/>
          <w:b/>
          <w:sz w:val="28"/>
          <w:szCs w:val="28"/>
        </w:rPr>
        <w:t xml:space="preserve"> </w:t>
      </w:r>
      <w:r w:rsidR="0043083F" w:rsidRPr="004825FC">
        <w:rPr>
          <w:rFonts w:ascii="Times New Roman" w:hAnsi="Times New Roman" w:cs="Times New Roman"/>
          <w:b/>
          <w:sz w:val="28"/>
          <w:szCs w:val="28"/>
        </w:rPr>
        <w:t>TREATMENT AND ADVICE</w:t>
      </w:r>
    </w:p>
    <w:p w:rsidR="00443C56" w:rsidRPr="004825FC" w:rsidRDefault="00443C56" w:rsidP="009402D0">
      <w:pPr>
        <w:spacing w:before="30" w:after="30"/>
        <w:jc w:val="both"/>
        <w:rPr>
          <w:rFonts w:ascii="Times New Roman" w:hAnsi="Times New Roman" w:cs="Times New Roman"/>
          <w:sz w:val="24"/>
          <w:szCs w:val="24"/>
        </w:rPr>
      </w:pPr>
    </w:p>
    <w:p w:rsidR="005F1604" w:rsidRPr="004825FC" w:rsidRDefault="005F1604"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At first the abscess on the ventral aspect of neck was cleaned with Povidone Iodine solution </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with packed gauze. </w:t>
      </w:r>
    </w:p>
    <w:p w:rsidR="00B74C76" w:rsidRPr="004825FC" w:rsidRDefault="00B74C76" w:rsidP="009402D0">
      <w:pPr>
        <w:spacing w:before="30" w:after="30"/>
        <w:jc w:val="both"/>
        <w:rPr>
          <w:rFonts w:ascii="Times New Roman" w:hAnsi="Times New Roman" w:cs="Times New Roman"/>
          <w:sz w:val="24"/>
          <w:szCs w:val="24"/>
        </w:rPr>
      </w:pPr>
    </w:p>
    <w:p w:rsidR="00FD6AE8" w:rsidRPr="004825FC" w:rsidRDefault="0064487A" w:rsidP="009402D0">
      <w:pPr>
        <w:spacing w:before="30" w:after="30"/>
        <w:jc w:val="both"/>
        <w:rPr>
          <w:rFonts w:ascii="Times New Roman" w:hAnsi="Times New Roman" w:cs="Times New Roman"/>
          <w:sz w:val="24"/>
          <w:szCs w:val="24"/>
        </w:rPr>
      </w:pPr>
      <w:r>
        <w:rPr>
          <w:rFonts w:ascii="Times New Roman" w:hAnsi="Times New Roman" w:cs="Times New Roman"/>
          <w:noProof/>
          <w:sz w:val="24"/>
          <w:szCs w:val="24"/>
        </w:rPr>
        <w:pict>
          <v:shape id="_x0000_s1068" type="#_x0000_t202" style="position:absolute;left:0;text-align:left;margin-left:240.75pt;margin-top:9.45pt;width:234.75pt;height:182.95pt;z-index:251708416" stroked="f">
            <v:textbox>
              <w:txbxContent>
                <w:p w:rsidR="00BF79C6" w:rsidRDefault="00BF79C6" w:rsidP="00FD6AE8">
                  <w:r>
                    <w:rPr>
                      <w:noProof/>
                    </w:rPr>
                    <w:drawing>
                      <wp:inline distT="0" distB="0" distL="0" distR="0">
                        <wp:extent cx="2847730" cy="2190750"/>
                        <wp:effectExtent l="19050" t="0" r="0" b="0"/>
                        <wp:docPr id="10" name="Picture 10" descr="C:\Users\USER\Desktop\CASE REPORT BOX\ckd case report picture\WP_20170425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CASE REPORT BOX\ckd case report picture\WP_20170425_025.jpg"/>
                                <pic:cNvPicPr>
                                  <a:picLocks noChangeAspect="1" noChangeArrowheads="1"/>
                                </pic:cNvPicPr>
                              </pic:nvPicPr>
                              <pic:blipFill>
                                <a:blip r:embed="rId17"/>
                                <a:srcRect/>
                                <a:stretch>
                                  <a:fillRect/>
                                </a:stretch>
                              </pic:blipFill>
                              <pic:spPr bwMode="auto">
                                <a:xfrm>
                                  <a:off x="0" y="0"/>
                                  <a:ext cx="2847730" cy="2190750"/>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_x0000_s1066" type="#_x0000_t202" style="position:absolute;left:0;text-align:left;margin-left:-9pt;margin-top:4.9pt;width:232.5pt;height:187.45pt;z-index:251706368" stroked="f">
            <v:textbox style="mso-next-textbox:#_x0000_s1066">
              <w:txbxContent>
                <w:p w:rsidR="00BF79C6" w:rsidRDefault="00BF79C6" w:rsidP="00FD6AE8">
                  <w:r>
                    <w:rPr>
                      <w:noProof/>
                    </w:rPr>
                    <w:drawing>
                      <wp:inline distT="0" distB="0" distL="0" distR="0">
                        <wp:extent cx="2874645" cy="2286061"/>
                        <wp:effectExtent l="19050" t="0" r="1905" b="0"/>
                        <wp:docPr id="7" name="Picture 7" descr="C:\Users\USER\AppData\Local\Microsoft\Windows\Temporary Internet Files\Content.Word\WP_2017042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WP_20170425_012.jpg"/>
                                <pic:cNvPicPr>
                                  <a:picLocks noChangeAspect="1" noChangeArrowheads="1"/>
                                </pic:cNvPicPr>
                              </pic:nvPicPr>
                              <pic:blipFill>
                                <a:blip r:embed="rId18"/>
                                <a:srcRect/>
                                <a:stretch>
                                  <a:fillRect/>
                                </a:stretch>
                              </pic:blipFill>
                              <pic:spPr bwMode="auto">
                                <a:xfrm>
                                  <a:off x="0" y="0"/>
                                  <a:ext cx="2874645" cy="2286061"/>
                                </a:xfrm>
                                <a:prstGeom prst="rect">
                                  <a:avLst/>
                                </a:prstGeom>
                                <a:noFill/>
                                <a:ln w="9525">
                                  <a:noFill/>
                                  <a:miter lim="800000"/>
                                  <a:headEnd/>
                                  <a:tailEnd/>
                                </a:ln>
                              </pic:spPr>
                            </pic:pic>
                          </a:graphicData>
                        </a:graphic>
                      </wp:inline>
                    </w:drawing>
                  </w:r>
                  <w:r>
                    <w:t xml:space="preserve">            </w:t>
                  </w:r>
                </w:p>
              </w:txbxContent>
            </v:textbox>
          </v:shape>
        </w:pict>
      </w: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b/>
          <w:sz w:val="24"/>
          <w:szCs w:val="24"/>
        </w:rPr>
      </w:pPr>
    </w:p>
    <w:p w:rsidR="00FD6AE8" w:rsidRPr="004825FC" w:rsidRDefault="00FD6AE8" w:rsidP="009402D0">
      <w:pPr>
        <w:spacing w:before="30" w:after="30"/>
        <w:jc w:val="both"/>
        <w:rPr>
          <w:rFonts w:ascii="Times New Roman" w:hAnsi="Times New Roman" w:cs="Times New Roman"/>
          <w:b/>
          <w:sz w:val="24"/>
          <w:szCs w:val="24"/>
        </w:rPr>
      </w:pPr>
    </w:p>
    <w:p w:rsidR="00FD6AE8" w:rsidRPr="004825FC" w:rsidRDefault="00FD6AE8" w:rsidP="009402D0">
      <w:pPr>
        <w:spacing w:before="30" w:after="30"/>
        <w:jc w:val="both"/>
        <w:rPr>
          <w:rFonts w:ascii="Times New Roman" w:hAnsi="Times New Roman" w:cs="Times New Roman"/>
          <w:b/>
          <w:sz w:val="24"/>
          <w:szCs w:val="24"/>
        </w:rPr>
      </w:pPr>
    </w:p>
    <w:p w:rsidR="00FD6AE8" w:rsidRPr="004825FC" w:rsidRDefault="00FD6AE8" w:rsidP="009402D0">
      <w:pPr>
        <w:spacing w:before="30" w:after="30"/>
        <w:jc w:val="both"/>
        <w:rPr>
          <w:rFonts w:ascii="Times New Roman" w:hAnsi="Times New Roman" w:cs="Times New Roman"/>
          <w:b/>
          <w:sz w:val="24"/>
          <w:szCs w:val="24"/>
        </w:rPr>
      </w:pPr>
    </w:p>
    <w:p w:rsidR="00FD6AE8" w:rsidRPr="004825FC" w:rsidRDefault="00FD6AE8" w:rsidP="009402D0">
      <w:pPr>
        <w:spacing w:before="30" w:after="30"/>
        <w:jc w:val="both"/>
        <w:rPr>
          <w:rFonts w:ascii="Times New Roman" w:hAnsi="Times New Roman" w:cs="Times New Roman"/>
          <w:b/>
          <w:sz w:val="24"/>
          <w:szCs w:val="24"/>
        </w:rPr>
      </w:pPr>
    </w:p>
    <w:p w:rsidR="00FD6AE8" w:rsidRPr="004825FC" w:rsidRDefault="00FD6AE8" w:rsidP="009402D0">
      <w:pPr>
        <w:spacing w:before="30" w:after="30"/>
        <w:jc w:val="both"/>
        <w:rPr>
          <w:rFonts w:ascii="Times New Roman" w:hAnsi="Times New Roman" w:cs="Times New Roman"/>
          <w:b/>
          <w:sz w:val="24"/>
          <w:szCs w:val="24"/>
        </w:rPr>
      </w:pPr>
    </w:p>
    <w:p w:rsidR="00FD6AE8" w:rsidRPr="004825FC" w:rsidRDefault="0064487A" w:rsidP="009402D0">
      <w:pPr>
        <w:spacing w:before="30" w:after="30"/>
        <w:jc w:val="both"/>
        <w:rPr>
          <w:rFonts w:ascii="Times New Roman" w:hAnsi="Times New Roman" w:cs="Times New Roman"/>
          <w:b/>
          <w:sz w:val="24"/>
          <w:szCs w:val="24"/>
        </w:rPr>
      </w:pPr>
      <w:r w:rsidRPr="0064487A">
        <w:rPr>
          <w:rFonts w:ascii="Times New Roman" w:hAnsi="Times New Roman" w:cs="Times New Roman"/>
          <w:noProof/>
          <w:sz w:val="24"/>
          <w:szCs w:val="24"/>
        </w:rPr>
        <w:pict>
          <v:shape id="_x0000_s1069" type="#_x0000_t202" style="position:absolute;left:0;text-align:left;margin-left:244.5pt;margin-top:1.3pt;width:272.25pt;height:49.4pt;z-index:251709440" stroked="f">
            <v:textbox>
              <w:txbxContent>
                <w:p w:rsidR="00BF79C6" w:rsidRPr="003A05D9" w:rsidRDefault="00BF79C6" w:rsidP="00FD6AE8">
                  <w:pPr>
                    <w:rPr>
                      <w:rFonts w:ascii="Times New Roman" w:hAnsi="Times New Roman" w:cs="Times New Roman"/>
                      <w:b/>
                      <w:sz w:val="24"/>
                      <w:szCs w:val="24"/>
                    </w:rPr>
                  </w:pPr>
                  <w:r w:rsidRPr="003A05D9">
                    <w:rPr>
                      <w:rFonts w:ascii="Times New Roman" w:hAnsi="Times New Roman" w:cs="Times New Roman"/>
                      <w:b/>
                      <w:sz w:val="24"/>
                      <w:szCs w:val="24"/>
                    </w:rPr>
                    <w:t>Fig  10: Povidone Iodine was inserted into       abscess by using syringe to remove pus</w:t>
                  </w:r>
                </w:p>
                <w:p w:rsidR="00BF79C6" w:rsidRPr="003A05D9" w:rsidRDefault="00BF79C6" w:rsidP="00FD6AE8">
                  <w:pPr>
                    <w:rPr>
                      <w:rFonts w:ascii="Times New Roman" w:hAnsi="Times New Roman" w:cs="Times New Roman"/>
                      <w:sz w:val="24"/>
                      <w:szCs w:val="24"/>
                    </w:rPr>
                  </w:pPr>
                </w:p>
              </w:txbxContent>
            </v:textbox>
          </v:shape>
        </w:pict>
      </w:r>
      <w:r w:rsidRPr="0064487A">
        <w:rPr>
          <w:rFonts w:ascii="Times New Roman" w:hAnsi="Times New Roman" w:cs="Times New Roman"/>
          <w:noProof/>
          <w:sz w:val="24"/>
          <w:szCs w:val="24"/>
        </w:rPr>
        <w:pict>
          <v:shape id="_x0000_s1067" type="#_x0000_t202" style="position:absolute;left:0;text-align:left;margin-left:-2.25pt;margin-top:1.35pt;width:232.5pt;height:26.25pt;z-index:251707392" stroked="f">
            <v:textbox>
              <w:txbxContent>
                <w:p w:rsidR="00BF79C6" w:rsidRPr="003A05D9" w:rsidRDefault="00BF79C6" w:rsidP="00FD6AE8">
                  <w:pPr>
                    <w:rPr>
                      <w:rFonts w:ascii="Times New Roman" w:hAnsi="Times New Roman" w:cs="Times New Roman"/>
                      <w:b/>
                      <w:sz w:val="24"/>
                      <w:szCs w:val="24"/>
                    </w:rPr>
                  </w:pPr>
                  <w:r w:rsidRPr="003A05D9">
                    <w:rPr>
                      <w:rFonts w:ascii="Times New Roman" w:hAnsi="Times New Roman" w:cs="Times New Roman"/>
                      <w:b/>
                      <w:sz w:val="24"/>
                      <w:szCs w:val="24"/>
                    </w:rPr>
                    <w:t>Fig  9:  Abscess cleaning with gauze</w:t>
                  </w:r>
                </w:p>
              </w:txbxContent>
            </v:textbox>
          </v:shape>
        </w:pict>
      </w:r>
    </w:p>
    <w:p w:rsidR="00FD6AE8" w:rsidRPr="004825FC" w:rsidRDefault="00FD6AE8" w:rsidP="009402D0">
      <w:pPr>
        <w:spacing w:before="30" w:after="30"/>
        <w:jc w:val="both"/>
        <w:rPr>
          <w:rFonts w:ascii="Times New Roman" w:hAnsi="Times New Roman" w:cs="Times New Roman"/>
          <w:b/>
          <w:sz w:val="24"/>
          <w:szCs w:val="24"/>
        </w:rPr>
      </w:pPr>
    </w:p>
    <w:p w:rsidR="00FD6AE8" w:rsidRPr="004825FC" w:rsidRDefault="0064487A" w:rsidP="009402D0">
      <w:pPr>
        <w:spacing w:before="30" w:after="30"/>
        <w:jc w:val="both"/>
        <w:rPr>
          <w:rFonts w:ascii="Times New Roman" w:hAnsi="Times New Roman" w:cs="Times New Roman"/>
          <w:b/>
          <w:sz w:val="24"/>
          <w:szCs w:val="24"/>
        </w:rPr>
      </w:pPr>
      <w:r>
        <w:rPr>
          <w:rFonts w:ascii="Times New Roman" w:hAnsi="Times New Roman" w:cs="Times New Roman"/>
          <w:b/>
          <w:noProof/>
          <w:sz w:val="24"/>
          <w:szCs w:val="24"/>
        </w:rPr>
        <w:pict>
          <v:shape id="_x0000_s1072" type="#_x0000_t202" style="position:absolute;left:0;text-align:left;margin-left:237pt;margin-top:6.2pt;width:234.75pt;height:166.65pt;z-index:251712512" stroked="f">
            <v:textbox>
              <w:txbxContent>
                <w:p w:rsidR="00BF79C6" w:rsidRDefault="00BF79C6" w:rsidP="00FD6AE8">
                  <w:r>
                    <w:rPr>
                      <w:noProof/>
                    </w:rPr>
                    <w:drawing>
                      <wp:inline distT="0" distB="0" distL="0" distR="0">
                        <wp:extent cx="2876550" cy="2047875"/>
                        <wp:effectExtent l="19050" t="0" r="0" b="0"/>
                        <wp:docPr id="12" name="Picture 12" descr="C:\Users\USER\Desktop\CASE REPORT BOX\ckd case report picture\WP_20170425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CASE REPORT BOX\ckd case report picture\WP_20170425_030.jpg"/>
                                <pic:cNvPicPr>
                                  <a:picLocks noChangeAspect="1" noChangeArrowheads="1"/>
                                </pic:cNvPicPr>
                              </pic:nvPicPr>
                              <pic:blipFill>
                                <a:blip r:embed="rId19"/>
                                <a:srcRect/>
                                <a:stretch>
                                  <a:fillRect/>
                                </a:stretch>
                              </pic:blipFill>
                              <pic:spPr bwMode="auto">
                                <a:xfrm>
                                  <a:off x="0" y="0"/>
                                  <a:ext cx="2874586" cy="2046477"/>
                                </a:xfrm>
                                <a:prstGeom prst="rect">
                                  <a:avLst/>
                                </a:prstGeom>
                                <a:noFill/>
                                <a:ln w="9525">
                                  <a:noFill/>
                                  <a:miter lim="800000"/>
                                  <a:headEnd/>
                                  <a:tailEnd/>
                                </a:ln>
                              </pic:spPr>
                            </pic:pic>
                          </a:graphicData>
                        </a:graphic>
                      </wp:inline>
                    </w:drawing>
                  </w:r>
                  <w:r>
                    <w:t xml:space="preserve">               </w:t>
                  </w:r>
                </w:p>
              </w:txbxContent>
            </v:textbox>
          </v:shape>
        </w:pict>
      </w:r>
      <w:r>
        <w:rPr>
          <w:rFonts w:ascii="Times New Roman" w:hAnsi="Times New Roman" w:cs="Times New Roman"/>
          <w:b/>
          <w:noProof/>
          <w:sz w:val="24"/>
          <w:szCs w:val="24"/>
        </w:rPr>
        <w:pict>
          <v:shape id="_x0000_s1070" type="#_x0000_t202" style="position:absolute;left:0;text-align:left;margin-left:-9pt;margin-top:3.2pt;width:238.5pt;height:169.65pt;z-index:251710464" stroked="f">
            <v:textbox>
              <w:txbxContent>
                <w:p w:rsidR="00BF79C6" w:rsidRDefault="00BF79C6" w:rsidP="00FD6AE8">
                  <w:r>
                    <w:rPr>
                      <w:noProof/>
                    </w:rPr>
                    <w:drawing>
                      <wp:inline distT="0" distB="0" distL="0" distR="0">
                        <wp:extent cx="2830781" cy="2047875"/>
                        <wp:effectExtent l="19050" t="0" r="7669" b="0"/>
                        <wp:docPr id="11" name="Picture 11" descr="C:\Users\USER\Desktop\CASE REPORT BOX\ckd case report picture\WP_20170425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CASE REPORT BOX\ckd case report picture\WP_20170425_028.jpg"/>
                                <pic:cNvPicPr>
                                  <a:picLocks noChangeAspect="1" noChangeArrowheads="1"/>
                                </pic:cNvPicPr>
                              </pic:nvPicPr>
                              <pic:blipFill>
                                <a:blip r:embed="rId20"/>
                                <a:srcRect/>
                                <a:stretch>
                                  <a:fillRect/>
                                </a:stretch>
                              </pic:blipFill>
                              <pic:spPr bwMode="auto">
                                <a:xfrm>
                                  <a:off x="0" y="0"/>
                                  <a:ext cx="2836545" cy="2052045"/>
                                </a:xfrm>
                                <a:prstGeom prst="rect">
                                  <a:avLst/>
                                </a:prstGeom>
                                <a:noFill/>
                                <a:ln w="9525">
                                  <a:noFill/>
                                  <a:miter lim="800000"/>
                                  <a:headEnd/>
                                  <a:tailEnd/>
                                </a:ln>
                              </pic:spPr>
                            </pic:pic>
                          </a:graphicData>
                        </a:graphic>
                      </wp:inline>
                    </w:drawing>
                  </w:r>
                  <w:r>
                    <w:t xml:space="preserve"> </w:t>
                  </w:r>
                </w:p>
              </w:txbxContent>
            </v:textbox>
          </v:shape>
        </w:pict>
      </w:r>
    </w:p>
    <w:p w:rsidR="00FD6AE8" w:rsidRPr="004825FC" w:rsidRDefault="00FD6AE8" w:rsidP="009402D0">
      <w:pPr>
        <w:spacing w:before="30" w:after="30"/>
        <w:jc w:val="both"/>
        <w:rPr>
          <w:rFonts w:ascii="Times New Roman" w:hAnsi="Times New Roman" w:cs="Times New Roman"/>
          <w:b/>
          <w:sz w:val="24"/>
          <w:szCs w:val="24"/>
        </w:rPr>
      </w:pPr>
    </w:p>
    <w:p w:rsidR="003A05D9" w:rsidRPr="004825FC" w:rsidRDefault="003A05D9"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64487A" w:rsidP="009402D0">
      <w:pPr>
        <w:spacing w:before="30" w:after="30"/>
        <w:jc w:val="both"/>
        <w:rPr>
          <w:rFonts w:ascii="Times New Roman" w:hAnsi="Times New Roman" w:cs="Times New Roman"/>
          <w:b/>
          <w:sz w:val="24"/>
          <w:szCs w:val="24"/>
        </w:rPr>
      </w:pPr>
      <w:r>
        <w:rPr>
          <w:rFonts w:ascii="Times New Roman" w:hAnsi="Times New Roman" w:cs="Times New Roman"/>
          <w:b/>
          <w:noProof/>
          <w:sz w:val="24"/>
          <w:szCs w:val="24"/>
        </w:rPr>
        <w:pict>
          <v:shape id="_x0000_s1071" type="#_x0000_t202" style="position:absolute;left:0;text-align:left;margin-left:-8.25pt;margin-top:8.15pt;width:238.5pt;height:38.1pt;z-index:251711488" stroked="f">
            <v:textbox>
              <w:txbxContent>
                <w:p w:rsidR="00BF79C6" w:rsidRPr="003A05D9" w:rsidRDefault="00BF79C6" w:rsidP="00FD6AE8">
                  <w:pPr>
                    <w:rPr>
                      <w:rFonts w:ascii="Times New Roman" w:hAnsi="Times New Roman" w:cs="Times New Roman"/>
                      <w:b/>
                      <w:sz w:val="24"/>
                      <w:szCs w:val="24"/>
                    </w:rPr>
                  </w:pPr>
                  <w:r w:rsidRPr="003A05D9">
                    <w:rPr>
                      <w:rFonts w:ascii="Times New Roman" w:hAnsi="Times New Roman" w:cs="Times New Roman"/>
                      <w:b/>
                      <w:sz w:val="24"/>
                      <w:szCs w:val="24"/>
                    </w:rPr>
                    <w:t>Fig  11: Ab</w:t>
                  </w:r>
                  <w:r>
                    <w:rPr>
                      <w:rFonts w:ascii="Times New Roman" w:hAnsi="Times New Roman" w:cs="Times New Roman"/>
                      <w:b/>
                      <w:sz w:val="24"/>
                      <w:szCs w:val="24"/>
                    </w:rPr>
                    <w:t>scess was squeezed to remove pus</w:t>
                  </w:r>
                </w:p>
              </w:txbxContent>
            </v:textbox>
          </v:shape>
        </w:pict>
      </w:r>
      <w:r>
        <w:rPr>
          <w:rFonts w:ascii="Times New Roman" w:hAnsi="Times New Roman" w:cs="Times New Roman"/>
          <w:b/>
          <w:noProof/>
          <w:sz w:val="24"/>
          <w:szCs w:val="24"/>
        </w:rPr>
        <w:pict>
          <v:shape id="_x0000_s1073" type="#_x0000_t202" style="position:absolute;left:0;text-align:left;margin-left:244.5pt;margin-top:8.9pt;width:235.5pt;height:27pt;z-index:251713536" stroked="f">
            <v:textbox>
              <w:txbxContent>
                <w:p w:rsidR="00BF79C6" w:rsidRPr="003A05D9" w:rsidRDefault="00BF79C6" w:rsidP="00FD6AE8">
                  <w:pPr>
                    <w:rPr>
                      <w:rFonts w:ascii="Times New Roman" w:hAnsi="Times New Roman" w:cs="Times New Roman"/>
                      <w:b/>
                      <w:sz w:val="24"/>
                      <w:szCs w:val="24"/>
                    </w:rPr>
                  </w:pPr>
                  <w:r>
                    <w:rPr>
                      <w:rFonts w:ascii="Times New Roman" w:hAnsi="Times New Roman" w:cs="Times New Roman"/>
                      <w:b/>
                      <w:sz w:val="24"/>
                      <w:szCs w:val="24"/>
                    </w:rPr>
                    <w:t xml:space="preserve">    </w:t>
                  </w:r>
                  <w:r w:rsidRPr="003A05D9">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3A05D9">
                    <w:rPr>
                      <w:rFonts w:ascii="Times New Roman" w:hAnsi="Times New Roman" w:cs="Times New Roman"/>
                      <w:b/>
                      <w:sz w:val="24"/>
                      <w:szCs w:val="24"/>
                    </w:rPr>
                    <w:t>Fig  12 : Abscess after cleaning</w:t>
                  </w:r>
                </w:p>
              </w:txbxContent>
            </v:textbox>
          </v:shape>
        </w:pict>
      </w: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5F1604" w:rsidRPr="004825FC" w:rsidRDefault="005F1604" w:rsidP="009402D0">
      <w:pPr>
        <w:spacing w:before="30" w:after="30"/>
        <w:jc w:val="both"/>
        <w:rPr>
          <w:rFonts w:ascii="Times New Roman" w:hAnsi="Times New Roman" w:cs="Times New Roman"/>
          <w:b/>
          <w:sz w:val="24"/>
          <w:szCs w:val="24"/>
        </w:rPr>
      </w:pPr>
    </w:p>
    <w:p w:rsidR="00B74C76" w:rsidRPr="004825FC" w:rsidRDefault="00B74C76" w:rsidP="009402D0">
      <w:pPr>
        <w:spacing w:before="30" w:after="30"/>
        <w:jc w:val="both"/>
        <w:rPr>
          <w:rFonts w:ascii="Times New Roman" w:hAnsi="Times New Roman" w:cs="Times New Roman"/>
          <w:b/>
          <w:sz w:val="24"/>
          <w:szCs w:val="24"/>
        </w:rPr>
      </w:pPr>
    </w:p>
    <w:p w:rsidR="00B74C76" w:rsidRPr="004825FC" w:rsidRDefault="00B74C76" w:rsidP="009402D0">
      <w:pPr>
        <w:spacing w:before="30" w:after="30"/>
        <w:jc w:val="both"/>
        <w:rPr>
          <w:rFonts w:ascii="Times New Roman" w:hAnsi="Times New Roman" w:cs="Times New Roman"/>
          <w:b/>
          <w:sz w:val="24"/>
          <w:szCs w:val="24"/>
        </w:rPr>
      </w:pPr>
    </w:p>
    <w:p w:rsidR="003A05D9" w:rsidRPr="004825FC" w:rsidRDefault="003A05D9" w:rsidP="009402D0">
      <w:pPr>
        <w:spacing w:before="30" w:after="30"/>
        <w:jc w:val="both"/>
        <w:rPr>
          <w:rFonts w:ascii="Times New Roman" w:hAnsi="Times New Roman" w:cs="Times New Roman"/>
          <w:b/>
          <w:sz w:val="24"/>
          <w:szCs w:val="24"/>
        </w:rPr>
      </w:pPr>
    </w:p>
    <w:p w:rsidR="0073489C" w:rsidRPr="004825FC" w:rsidRDefault="0073489C" w:rsidP="009402D0">
      <w:pPr>
        <w:spacing w:before="30" w:after="30"/>
        <w:jc w:val="both"/>
        <w:rPr>
          <w:rFonts w:ascii="Times New Roman" w:hAnsi="Times New Roman" w:cs="Times New Roman"/>
          <w:b/>
          <w:sz w:val="24"/>
          <w:szCs w:val="24"/>
        </w:rPr>
      </w:pPr>
    </w:p>
    <w:p w:rsidR="005F1604" w:rsidRPr="004825FC" w:rsidRDefault="0064487A" w:rsidP="009402D0">
      <w:pPr>
        <w:spacing w:before="30" w:after="30"/>
        <w:jc w:val="both"/>
        <w:rPr>
          <w:rFonts w:ascii="Times New Roman" w:hAnsi="Times New Roman" w:cs="Times New Roman"/>
          <w:b/>
          <w:sz w:val="24"/>
          <w:szCs w:val="24"/>
          <w:u w:val="single"/>
        </w:rPr>
      </w:pPr>
      <w:r>
        <w:rPr>
          <w:rFonts w:ascii="Times New Roman" w:hAnsi="Times New Roman" w:cs="Times New Roman"/>
          <w:b/>
          <w:noProof/>
          <w:sz w:val="24"/>
          <w:szCs w:val="24"/>
          <w:u w:val="single"/>
        </w:rPr>
        <w:lastRenderedPageBreak/>
        <w:pict>
          <v:shape id="_x0000_s1091" type="#_x0000_t202" style="position:absolute;left:0;text-align:left;margin-left:342.85pt;margin-top:-39.5pt;width:144.65pt;height:24.35pt;z-index:251738112;mso-width-relative:margin;mso-height-relative:margin" stroked="f">
            <v:textbox>
              <w:txbxContent>
                <w:p w:rsidR="00BF79C6" w:rsidRPr="00766F8C" w:rsidRDefault="00BF79C6" w:rsidP="00B30618">
                  <w:pPr>
                    <w:ind w:left="1440" w:hanging="1440"/>
                    <w:rPr>
                      <w:rFonts w:ascii="Times New Roman" w:hAnsi="Times New Roman" w:cs="Times New Roman"/>
                      <w:sz w:val="28"/>
                      <w:szCs w:val="28"/>
                    </w:rPr>
                  </w:pPr>
                  <w:r w:rsidRPr="00766F8C">
                    <w:rPr>
                      <w:rFonts w:ascii="Times New Roman" w:hAnsi="Times New Roman" w:cs="Times New Roman"/>
                      <w:sz w:val="28"/>
                      <w:szCs w:val="28"/>
                    </w:rPr>
                    <w:t>Treatment and Advice</w:t>
                  </w:r>
                </w:p>
              </w:txbxContent>
            </v:textbox>
          </v:shape>
        </w:pict>
      </w:r>
    </w:p>
    <w:p w:rsidR="00FD6AE8" w:rsidRPr="004825FC" w:rsidRDefault="00FD6AE8"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b/>
          <w:sz w:val="24"/>
          <w:szCs w:val="24"/>
          <w:u w:val="single"/>
        </w:rPr>
        <w:t>Treatment:</w:t>
      </w:r>
    </w:p>
    <w:p w:rsidR="005F1604" w:rsidRPr="004825FC" w:rsidRDefault="005F1604" w:rsidP="009402D0">
      <w:pPr>
        <w:spacing w:before="30" w:after="30"/>
        <w:jc w:val="both"/>
        <w:rPr>
          <w:rFonts w:ascii="Times New Roman" w:hAnsi="Times New Roman" w:cs="Times New Roman"/>
          <w:b/>
          <w:sz w:val="24"/>
          <w:szCs w:val="24"/>
          <w:u w:val="single"/>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1. Injection Ringer's Lactate was given intravenously to prevent dehydration.</w:t>
      </w:r>
    </w:p>
    <w:p w:rsidR="00FD6AE8" w:rsidRPr="004825FC" w:rsidRDefault="000F7510" w:rsidP="009402D0">
      <w:pPr>
        <w:spacing w:before="30" w:after="30"/>
        <w:jc w:val="both"/>
        <w:rPr>
          <w:rFonts w:ascii="Times New Roman" w:hAnsi="Times New Roman" w:cs="Times New Roman"/>
          <w:sz w:val="24"/>
          <w:szCs w:val="24"/>
        </w:rPr>
      </w:pPr>
      <w:r>
        <w:rPr>
          <w:rFonts w:ascii="Times New Roman" w:hAnsi="Times New Roman" w:cs="Times New Roman"/>
          <w:sz w:val="24"/>
          <w:szCs w:val="24"/>
        </w:rPr>
        <w:t>2</w:t>
      </w:r>
      <w:r w:rsidR="00FD6AE8" w:rsidRPr="004825FC">
        <w:rPr>
          <w:rFonts w:ascii="Times New Roman" w:hAnsi="Times New Roman" w:cs="Times New Roman"/>
          <w:sz w:val="24"/>
          <w:szCs w:val="24"/>
        </w:rPr>
        <w:t>. Injection Meloxicam (0.2 mg/kg) was given subcutaneously  to reduce pain.</w:t>
      </w:r>
    </w:p>
    <w:p w:rsidR="00FD6AE8" w:rsidRPr="004825FC" w:rsidRDefault="000F7510" w:rsidP="009402D0">
      <w:pPr>
        <w:spacing w:before="30" w:after="30"/>
        <w:jc w:val="both"/>
        <w:rPr>
          <w:rFonts w:ascii="Times New Roman" w:hAnsi="Times New Roman" w:cs="Times New Roman"/>
          <w:sz w:val="24"/>
          <w:szCs w:val="24"/>
        </w:rPr>
      </w:pPr>
      <w:r>
        <w:rPr>
          <w:rFonts w:ascii="Times New Roman" w:hAnsi="Times New Roman" w:cs="Times New Roman"/>
          <w:sz w:val="24"/>
          <w:szCs w:val="24"/>
        </w:rPr>
        <w:t>3</w:t>
      </w:r>
      <w:r w:rsidR="00FD6AE8" w:rsidRPr="004825FC">
        <w:rPr>
          <w:rFonts w:ascii="Times New Roman" w:hAnsi="Times New Roman" w:cs="Times New Roman"/>
          <w:sz w:val="24"/>
          <w:szCs w:val="24"/>
        </w:rPr>
        <w:t>. Injection Ceftriaxone (15-50 mg/kg) was given intravenously to prevent bacterial infection.</w:t>
      </w:r>
    </w:p>
    <w:p w:rsidR="00FD6AE8" w:rsidRPr="004825FC" w:rsidRDefault="000F7510" w:rsidP="009402D0">
      <w:pPr>
        <w:spacing w:before="30" w:after="30"/>
        <w:jc w:val="both"/>
        <w:rPr>
          <w:rFonts w:ascii="Times New Roman" w:hAnsi="Times New Roman" w:cs="Times New Roman"/>
          <w:sz w:val="24"/>
          <w:szCs w:val="24"/>
        </w:rPr>
      </w:pPr>
      <w:r>
        <w:rPr>
          <w:rFonts w:ascii="Times New Roman" w:hAnsi="Times New Roman" w:cs="Times New Roman"/>
          <w:sz w:val="24"/>
          <w:szCs w:val="24"/>
        </w:rPr>
        <w:t>4</w:t>
      </w:r>
      <w:r w:rsidR="00FD6AE8" w:rsidRPr="004825FC">
        <w:rPr>
          <w:rFonts w:ascii="Times New Roman" w:hAnsi="Times New Roman" w:cs="Times New Roman"/>
          <w:sz w:val="24"/>
          <w:szCs w:val="24"/>
        </w:rPr>
        <w:t xml:space="preserve">. Injection Ranitidine (2 mg/kg q12h) was given intramuscularly which  works  as </w:t>
      </w:r>
      <w:r w:rsidR="00E14440" w:rsidRPr="004825FC">
        <w:rPr>
          <w:rFonts w:ascii="Times New Roman" w:hAnsi="Times New Roman" w:cs="Times New Roman"/>
          <w:sz w:val="24"/>
          <w:szCs w:val="24"/>
        </w:rPr>
        <w:t>a histamine blocker and to minimize</w:t>
      </w:r>
      <w:r w:rsidR="00FD6AE8" w:rsidRPr="004825FC">
        <w:rPr>
          <w:rFonts w:ascii="Times New Roman" w:hAnsi="Times New Roman" w:cs="Times New Roman"/>
          <w:sz w:val="24"/>
          <w:szCs w:val="24"/>
        </w:rPr>
        <w:t xml:space="preserve"> acid secretion.</w:t>
      </w:r>
    </w:p>
    <w:p w:rsidR="00FD6AE8" w:rsidRPr="004825FC" w:rsidRDefault="000F7510" w:rsidP="009402D0">
      <w:pPr>
        <w:spacing w:before="30" w:after="30"/>
        <w:jc w:val="both"/>
        <w:rPr>
          <w:rFonts w:ascii="Times New Roman" w:hAnsi="Times New Roman" w:cs="Times New Roman"/>
          <w:sz w:val="24"/>
          <w:szCs w:val="24"/>
        </w:rPr>
      </w:pPr>
      <w:r>
        <w:rPr>
          <w:rFonts w:ascii="Times New Roman" w:hAnsi="Times New Roman" w:cs="Times New Roman"/>
          <w:sz w:val="24"/>
          <w:szCs w:val="24"/>
        </w:rPr>
        <w:t>5</w:t>
      </w:r>
      <w:r w:rsidR="00FD6AE8" w:rsidRPr="004825FC">
        <w:rPr>
          <w:rFonts w:ascii="Times New Roman" w:hAnsi="Times New Roman" w:cs="Times New Roman"/>
          <w:sz w:val="24"/>
          <w:szCs w:val="24"/>
        </w:rPr>
        <w:t>. Injection Domperidone (2-5mg/kg) orally was given as antiemetic.</w:t>
      </w:r>
    </w:p>
    <w:p w:rsidR="005F1604" w:rsidRPr="004825FC" w:rsidRDefault="005F1604" w:rsidP="009402D0">
      <w:pPr>
        <w:spacing w:before="30" w:after="30"/>
        <w:jc w:val="both"/>
        <w:rPr>
          <w:rFonts w:ascii="Times New Roman" w:hAnsi="Times New Roman" w:cs="Times New Roman"/>
          <w:b/>
          <w:sz w:val="24"/>
          <w:szCs w:val="24"/>
          <w:u w:val="single"/>
        </w:rPr>
      </w:pPr>
    </w:p>
    <w:p w:rsidR="00FD6AE8" w:rsidRPr="004825FC" w:rsidRDefault="00FD6AE8" w:rsidP="009402D0">
      <w:pPr>
        <w:spacing w:before="30" w:after="30"/>
        <w:jc w:val="both"/>
        <w:rPr>
          <w:rFonts w:ascii="Times New Roman" w:hAnsi="Times New Roman" w:cs="Times New Roman"/>
          <w:b/>
          <w:sz w:val="24"/>
          <w:szCs w:val="24"/>
          <w:u w:val="single"/>
        </w:rPr>
      </w:pPr>
      <w:r w:rsidRPr="004825FC">
        <w:rPr>
          <w:rFonts w:ascii="Times New Roman" w:hAnsi="Times New Roman" w:cs="Times New Roman"/>
          <w:b/>
          <w:sz w:val="24"/>
          <w:szCs w:val="24"/>
          <w:u w:val="single"/>
        </w:rPr>
        <w:t>Advice:</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Owner was told to continue the treatment for minimum 10 days. After 10 days he would bring the dog for further checkup.</w:t>
      </w:r>
    </w:p>
    <w:p w:rsidR="0073489C" w:rsidRPr="004825FC" w:rsidRDefault="001D72CC"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Low-protein , low-protein diets were recommended. </w:t>
      </w:r>
      <w:r w:rsidR="0073489C" w:rsidRPr="004825FC">
        <w:rPr>
          <w:rFonts w:ascii="Times New Roman" w:hAnsi="Times New Roman" w:cs="Times New Roman"/>
          <w:sz w:val="24"/>
          <w:szCs w:val="24"/>
        </w:rPr>
        <w:t xml:space="preserve">Diet should contain a reduced level of high-quality protein, restricted sodium and phosphorus rich foods and provide adequate B-complex vitamins. </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Owner would monitor the dog for anorexia, dehydration, mouth ulcers, bad breath, increased lethargy, pale gums, </w:t>
      </w:r>
      <w:r w:rsidRPr="004825FC">
        <w:rPr>
          <w:rFonts w:ascii="Times New Roman" w:hAnsi="Times New Roman" w:cs="Times New Roman"/>
          <w:noProof/>
          <w:sz w:val="24"/>
          <w:szCs w:val="24"/>
        </w:rPr>
        <w:t>vomiting,</w:t>
      </w:r>
      <w:r w:rsidRPr="004825FC">
        <w:rPr>
          <w:rFonts w:ascii="Times New Roman" w:hAnsi="Times New Roman" w:cs="Times New Roman"/>
          <w:sz w:val="24"/>
          <w:szCs w:val="24"/>
        </w:rPr>
        <w:t xml:space="preserve"> and diarrhea.  Any of these can indicate a worsening of its symptoms.</w:t>
      </w: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He would keep track of food and water consumption of the dog. If it is not drinking enough </w:t>
      </w:r>
      <w:r w:rsidRPr="004825FC">
        <w:rPr>
          <w:rFonts w:ascii="Times New Roman" w:hAnsi="Times New Roman" w:cs="Times New Roman"/>
          <w:noProof/>
          <w:sz w:val="24"/>
          <w:szCs w:val="24"/>
        </w:rPr>
        <w:t>water,</w:t>
      </w:r>
      <w:r w:rsidRPr="004825FC">
        <w:rPr>
          <w:rFonts w:ascii="Times New Roman" w:hAnsi="Times New Roman" w:cs="Times New Roman"/>
          <w:sz w:val="24"/>
          <w:szCs w:val="24"/>
        </w:rPr>
        <w:t xml:space="preserve"> it will need additional fluids to pr</w:t>
      </w:r>
      <w:r w:rsidR="001D72CC" w:rsidRPr="004825FC">
        <w:rPr>
          <w:rFonts w:ascii="Times New Roman" w:hAnsi="Times New Roman" w:cs="Times New Roman"/>
          <w:sz w:val="24"/>
          <w:szCs w:val="24"/>
        </w:rPr>
        <w:t xml:space="preserve">event dehydration.  Monitoring </w:t>
      </w:r>
      <w:r w:rsidRPr="004825FC">
        <w:rPr>
          <w:rFonts w:ascii="Times New Roman" w:hAnsi="Times New Roman" w:cs="Times New Roman"/>
          <w:sz w:val="24"/>
          <w:szCs w:val="24"/>
        </w:rPr>
        <w:t xml:space="preserve">its weight will </w:t>
      </w:r>
      <w:r w:rsidRPr="004825FC">
        <w:rPr>
          <w:rFonts w:ascii="Times New Roman" w:hAnsi="Times New Roman" w:cs="Times New Roman"/>
          <w:noProof/>
          <w:sz w:val="24"/>
          <w:szCs w:val="24"/>
        </w:rPr>
        <w:t>ensure it is</w:t>
      </w:r>
      <w:r w:rsidRPr="004825FC">
        <w:rPr>
          <w:rFonts w:ascii="Times New Roman" w:hAnsi="Times New Roman" w:cs="Times New Roman"/>
          <w:sz w:val="24"/>
          <w:szCs w:val="24"/>
        </w:rPr>
        <w:t xml:space="preserve"> receiving enough calories to maintain its weight at a healthy level.  </w:t>
      </w: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64487A" w:rsidP="009402D0">
      <w:pPr>
        <w:spacing w:before="30" w:after="30"/>
        <w:jc w:val="both"/>
        <w:rPr>
          <w:rFonts w:ascii="Times New Roman" w:hAnsi="Times New Roman" w:cs="Times New Roman"/>
          <w:sz w:val="24"/>
          <w:szCs w:val="24"/>
        </w:rPr>
      </w:pPr>
      <w:r>
        <w:rPr>
          <w:rFonts w:ascii="Times New Roman" w:hAnsi="Times New Roman" w:cs="Times New Roman"/>
          <w:noProof/>
          <w:sz w:val="24"/>
          <w:szCs w:val="24"/>
        </w:rPr>
        <w:pict>
          <v:shape id="_x0000_s1074" type="#_x0000_t202" style="position:absolute;left:0;text-align:left;margin-left:60pt;margin-top:4.9pt;width:359.25pt;height:210.65pt;z-index:251714560" stroked="f">
            <v:textbox style="mso-next-textbox:#_x0000_s1074">
              <w:txbxContent>
                <w:p w:rsidR="00BF79C6" w:rsidRDefault="00BF79C6" w:rsidP="00FD6AE8">
                  <w:r w:rsidRPr="00B64B81">
                    <w:rPr>
                      <w:noProof/>
                    </w:rPr>
                    <w:drawing>
                      <wp:inline distT="0" distB="0" distL="0" distR="0">
                        <wp:extent cx="2009775" cy="2875977"/>
                        <wp:effectExtent l="19050" t="0" r="9525" b="0"/>
                        <wp:docPr id="1" name="Picture 2" descr="C:\Users\USER\Desktop\CASE REPORT BOX\ckd case report picture\WP_20170502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ASE REPORT BOX\ckd case report picture\WP_20170502_039.jpg"/>
                                <pic:cNvPicPr>
                                  <a:picLocks noChangeAspect="1" noChangeArrowheads="1"/>
                                </pic:cNvPicPr>
                              </pic:nvPicPr>
                              <pic:blipFill>
                                <a:blip r:embed="rId21"/>
                                <a:srcRect/>
                                <a:stretch>
                                  <a:fillRect/>
                                </a:stretch>
                              </pic:blipFill>
                              <pic:spPr bwMode="auto">
                                <a:xfrm>
                                  <a:off x="0" y="0"/>
                                  <a:ext cx="2009254" cy="2875231"/>
                                </a:xfrm>
                                <a:prstGeom prst="rect">
                                  <a:avLst/>
                                </a:prstGeom>
                                <a:noFill/>
                                <a:ln w="9525">
                                  <a:noFill/>
                                  <a:miter lim="800000"/>
                                  <a:headEnd/>
                                  <a:tailEnd/>
                                </a:ln>
                              </pic:spPr>
                            </pic:pic>
                          </a:graphicData>
                        </a:graphic>
                      </wp:inline>
                    </w:drawing>
                  </w:r>
                  <w:r w:rsidRPr="00B64B81">
                    <w:t xml:space="preserve"> </w:t>
                  </w:r>
                  <w:r>
                    <w:t xml:space="preserve">      </w:t>
                  </w:r>
                  <w:r>
                    <w:rPr>
                      <w:noProof/>
                    </w:rPr>
                    <w:drawing>
                      <wp:inline distT="0" distB="0" distL="0" distR="0">
                        <wp:extent cx="2009775" cy="2876550"/>
                        <wp:effectExtent l="19050" t="0" r="9525" b="0"/>
                        <wp:docPr id="2" name="Picture 3" descr="C:\Users\USER\AppData\Local\Microsoft\Windows\Temporary Internet Files\Content.Word\WP_20170502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WP_20170502_042.jpg"/>
                                <pic:cNvPicPr>
                                  <a:picLocks noChangeAspect="1" noChangeArrowheads="1"/>
                                </pic:cNvPicPr>
                              </pic:nvPicPr>
                              <pic:blipFill>
                                <a:blip r:embed="rId22"/>
                                <a:srcRect/>
                                <a:stretch>
                                  <a:fillRect/>
                                </a:stretch>
                              </pic:blipFill>
                              <pic:spPr bwMode="auto">
                                <a:xfrm>
                                  <a:off x="0" y="0"/>
                                  <a:ext cx="2009514" cy="2876177"/>
                                </a:xfrm>
                                <a:prstGeom prst="rect">
                                  <a:avLst/>
                                </a:prstGeom>
                                <a:noFill/>
                                <a:ln w="9525">
                                  <a:noFill/>
                                  <a:miter lim="800000"/>
                                  <a:headEnd/>
                                  <a:tailEnd/>
                                </a:ln>
                              </pic:spPr>
                            </pic:pic>
                          </a:graphicData>
                        </a:graphic>
                      </wp:inline>
                    </w:drawing>
                  </w:r>
                  <w:r>
                    <w:t xml:space="preserve">          </w:t>
                  </w:r>
                </w:p>
              </w:txbxContent>
            </v:textbox>
          </v:shape>
        </w:pict>
      </w:r>
    </w:p>
    <w:p w:rsidR="00FD6AE8" w:rsidRPr="004825FC" w:rsidRDefault="0064487A" w:rsidP="009402D0">
      <w:pPr>
        <w:spacing w:before="30" w:after="30"/>
        <w:jc w:val="both"/>
        <w:rPr>
          <w:rFonts w:ascii="Times New Roman" w:hAnsi="Times New Roman" w:cs="Times New Roman"/>
          <w:sz w:val="24"/>
          <w:szCs w:val="24"/>
        </w:rPr>
      </w:pPr>
      <w:r>
        <w:rPr>
          <w:rFonts w:ascii="Times New Roman" w:hAnsi="Times New Roman" w:cs="Times New Roman"/>
          <w:noProof/>
          <w:sz w:val="24"/>
          <w:szCs w:val="24"/>
        </w:rPr>
        <w:pict>
          <v:shape id="_x0000_s1110" type="#_x0000_t202" style="position:absolute;left:0;text-align:left;margin-left:155.25pt;margin-top:202.05pt;width:160.5pt;height:25.5pt;z-index:251753472" stroked="f">
            <v:textbox>
              <w:txbxContent>
                <w:p w:rsidR="00BF79C6" w:rsidRPr="0073489C" w:rsidRDefault="00BF79C6">
                  <w:pPr>
                    <w:rPr>
                      <w:rFonts w:ascii="Times New Roman" w:hAnsi="Times New Roman" w:cs="Times New Roman"/>
                      <w:b/>
                      <w:sz w:val="24"/>
                      <w:szCs w:val="24"/>
                    </w:rPr>
                  </w:pPr>
                  <w:r>
                    <w:rPr>
                      <w:rFonts w:ascii="Times New Roman" w:hAnsi="Times New Roman" w:cs="Times New Roman"/>
                      <w:b/>
                      <w:sz w:val="24"/>
                      <w:szCs w:val="24"/>
                    </w:rPr>
                    <w:t xml:space="preserve">      </w:t>
                  </w:r>
                  <w:r w:rsidRPr="0073489C">
                    <w:rPr>
                      <w:rFonts w:ascii="Times New Roman" w:hAnsi="Times New Roman" w:cs="Times New Roman"/>
                      <w:b/>
                      <w:sz w:val="24"/>
                      <w:szCs w:val="24"/>
                    </w:rPr>
                    <w:t>Fig 13 : Prescription</w:t>
                  </w:r>
                </w:p>
              </w:txbxContent>
            </v:textbox>
          </v:shape>
        </w:pict>
      </w:r>
      <w:r w:rsidR="00FD6AE8" w:rsidRPr="004825FC">
        <w:rPr>
          <w:rFonts w:ascii="Times New Roman" w:hAnsi="Times New Roman" w:cs="Times New Roman"/>
          <w:sz w:val="24"/>
          <w:szCs w:val="24"/>
        </w:rPr>
        <w:br w:type="page"/>
      </w:r>
    </w:p>
    <w:p w:rsidR="00B65402" w:rsidRPr="004825FC" w:rsidRDefault="0064487A" w:rsidP="003D09A6">
      <w:pPr>
        <w:spacing w:before="30" w:after="30"/>
        <w:jc w:val="both"/>
        <w:rPr>
          <w:rFonts w:ascii="Times New Roman" w:hAnsi="Times New Roman" w:cs="Times New Roman"/>
          <w:b/>
          <w:sz w:val="28"/>
          <w:szCs w:val="28"/>
        </w:rPr>
      </w:pPr>
      <w:r>
        <w:rPr>
          <w:rFonts w:ascii="Times New Roman" w:hAnsi="Times New Roman" w:cs="Times New Roman"/>
          <w:b/>
          <w:noProof/>
          <w:sz w:val="28"/>
          <w:szCs w:val="28"/>
        </w:rPr>
        <w:lastRenderedPageBreak/>
        <w:pict>
          <v:shape id="_x0000_s1117" type="#_x0000_t202" style="position:absolute;left:0;text-align:left;margin-left:406.6pt;margin-top:-38.25pt;width:81.65pt;height:26.25pt;z-index:251756544;mso-width-relative:margin;mso-height-relative:margin" stroked="f">
            <v:textbox>
              <w:txbxContent>
                <w:p w:rsidR="00BF79C6" w:rsidRPr="00766F8C" w:rsidRDefault="00BF79C6" w:rsidP="003D09A6">
                  <w:pPr>
                    <w:ind w:left="1440" w:hanging="1440"/>
                    <w:rPr>
                      <w:rFonts w:ascii="Times New Roman" w:hAnsi="Times New Roman" w:cs="Times New Roman"/>
                      <w:sz w:val="28"/>
                      <w:szCs w:val="28"/>
                    </w:rPr>
                  </w:pPr>
                  <w:r w:rsidRPr="00766F8C">
                    <w:rPr>
                      <w:rFonts w:ascii="Times New Roman" w:hAnsi="Times New Roman" w:cs="Times New Roman"/>
                      <w:sz w:val="28"/>
                      <w:szCs w:val="28"/>
                    </w:rPr>
                    <w:t>Limitation</w:t>
                  </w:r>
                </w:p>
              </w:txbxContent>
            </v:textbox>
          </v:shape>
        </w:pict>
      </w:r>
      <w:r w:rsidR="003850F0" w:rsidRPr="004825FC">
        <w:rPr>
          <w:rFonts w:ascii="Times New Roman" w:hAnsi="Times New Roman" w:cs="Times New Roman"/>
          <w:b/>
          <w:sz w:val="28"/>
          <w:szCs w:val="28"/>
        </w:rPr>
        <w:t xml:space="preserve">                                        </w:t>
      </w:r>
      <w:r w:rsidR="00766F8C" w:rsidRPr="004825FC">
        <w:rPr>
          <w:rFonts w:ascii="Times New Roman" w:hAnsi="Times New Roman" w:cs="Times New Roman"/>
          <w:b/>
          <w:sz w:val="28"/>
          <w:szCs w:val="28"/>
        </w:rPr>
        <w:t xml:space="preserve">  </w:t>
      </w:r>
      <w:r w:rsidR="003850F0" w:rsidRPr="004825FC">
        <w:rPr>
          <w:rFonts w:ascii="Times New Roman" w:hAnsi="Times New Roman" w:cs="Times New Roman"/>
          <w:b/>
          <w:sz w:val="28"/>
          <w:szCs w:val="28"/>
        </w:rPr>
        <w:t xml:space="preserve">                  </w:t>
      </w:r>
    </w:p>
    <w:p w:rsidR="003850F0" w:rsidRPr="004825FC" w:rsidRDefault="00B65402" w:rsidP="003D09A6">
      <w:pPr>
        <w:spacing w:before="30" w:after="30"/>
        <w:jc w:val="both"/>
        <w:rPr>
          <w:rFonts w:ascii="Times New Roman" w:hAnsi="Times New Roman" w:cs="Times New Roman"/>
          <w:b/>
          <w:sz w:val="28"/>
          <w:szCs w:val="28"/>
        </w:rPr>
      </w:pPr>
      <w:r w:rsidRPr="004825FC">
        <w:rPr>
          <w:rFonts w:ascii="Times New Roman" w:hAnsi="Times New Roman" w:cs="Times New Roman"/>
          <w:b/>
          <w:sz w:val="28"/>
          <w:szCs w:val="28"/>
        </w:rPr>
        <w:t xml:space="preserve">                                                            </w:t>
      </w:r>
      <w:r w:rsidR="00766F8C" w:rsidRPr="004825FC">
        <w:rPr>
          <w:rFonts w:ascii="Times New Roman" w:hAnsi="Times New Roman" w:cs="Times New Roman"/>
          <w:b/>
          <w:sz w:val="28"/>
          <w:szCs w:val="28"/>
        </w:rPr>
        <w:t>Chapter 4</w:t>
      </w:r>
      <w:r w:rsidR="003850F0" w:rsidRPr="004825FC">
        <w:rPr>
          <w:rFonts w:ascii="Times New Roman" w:hAnsi="Times New Roman" w:cs="Times New Roman"/>
          <w:b/>
          <w:sz w:val="28"/>
          <w:szCs w:val="28"/>
        </w:rPr>
        <w:t xml:space="preserve">  </w:t>
      </w:r>
    </w:p>
    <w:p w:rsidR="003850F0" w:rsidRPr="004825FC" w:rsidRDefault="003850F0" w:rsidP="003D09A6">
      <w:pPr>
        <w:spacing w:before="30" w:after="30"/>
        <w:jc w:val="both"/>
        <w:rPr>
          <w:rFonts w:ascii="Times New Roman" w:hAnsi="Times New Roman" w:cs="Times New Roman"/>
          <w:b/>
          <w:sz w:val="28"/>
          <w:szCs w:val="28"/>
        </w:rPr>
      </w:pPr>
      <w:r w:rsidRPr="004825FC">
        <w:rPr>
          <w:rFonts w:ascii="Times New Roman" w:hAnsi="Times New Roman" w:cs="Times New Roman"/>
          <w:sz w:val="24"/>
          <w:szCs w:val="24"/>
        </w:rPr>
        <w:t xml:space="preserve">                                                              </w:t>
      </w:r>
      <w:r w:rsidR="00FD6AE8" w:rsidRPr="004825FC">
        <w:rPr>
          <w:rFonts w:ascii="Times New Roman" w:hAnsi="Times New Roman" w:cs="Times New Roman"/>
          <w:sz w:val="24"/>
          <w:szCs w:val="24"/>
        </w:rPr>
        <w:t xml:space="preserve">       </w:t>
      </w:r>
      <w:r w:rsidR="00FD6AE8" w:rsidRPr="004825FC">
        <w:rPr>
          <w:rFonts w:ascii="Times New Roman" w:hAnsi="Times New Roman" w:cs="Times New Roman"/>
          <w:b/>
          <w:sz w:val="28"/>
          <w:szCs w:val="28"/>
        </w:rPr>
        <w:t xml:space="preserve"> </w:t>
      </w:r>
      <w:r w:rsidRPr="004825FC">
        <w:rPr>
          <w:rFonts w:ascii="Times New Roman" w:hAnsi="Times New Roman" w:cs="Times New Roman"/>
          <w:b/>
          <w:sz w:val="28"/>
          <w:szCs w:val="28"/>
        </w:rPr>
        <w:t>Limitation</w:t>
      </w:r>
      <w:r w:rsidR="00FD6AE8" w:rsidRPr="004825FC">
        <w:rPr>
          <w:rFonts w:ascii="Times New Roman" w:hAnsi="Times New Roman" w:cs="Times New Roman"/>
          <w:b/>
          <w:sz w:val="28"/>
          <w:szCs w:val="28"/>
        </w:rPr>
        <w:t xml:space="preserve">      </w:t>
      </w:r>
    </w:p>
    <w:p w:rsidR="003D09A6" w:rsidRPr="004825FC" w:rsidRDefault="00FD6AE8" w:rsidP="003D09A6">
      <w:pPr>
        <w:spacing w:before="30" w:after="30"/>
        <w:jc w:val="both"/>
        <w:rPr>
          <w:rFonts w:ascii="Times New Roman" w:hAnsi="Times New Roman" w:cs="Times New Roman"/>
          <w:b/>
          <w:sz w:val="28"/>
          <w:szCs w:val="28"/>
        </w:rPr>
      </w:pPr>
      <w:r w:rsidRPr="004825FC">
        <w:rPr>
          <w:rFonts w:ascii="Times New Roman" w:hAnsi="Times New Roman" w:cs="Times New Roman"/>
          <w:b/>
          <w:sz w:val="28"/>
          <w:szCs w:val="28"/>
        </w:rPr>
        <w:t xml:space="preserve">           </w:t>
      </w:r>
      <w:r w:rsidR="0043083F" w:rsidRPr="004825FC">
        <w:rPr>
          <w:rFonts w:ascii="Times New Roman" w:hAnsi="Times New Roman" w:cs="Times New Roman"/>
          <w:b/>
          <w:sz w:val="28"/>
          <w:szCs w:val="28"/>
        </w:rPr>
        <w:t xml:space="preserve">        </w:t>
      </w:r>
      <w:r w:rsidR="003A05D9" w:rsidRPr="004825FC">
        <w:rPr>
          <w:rFonts w:ascii="Times New Roman" w:hAnsi="Times New Roman" w:cs="Times New Roman"/>
          <w:b/>
          <w:sz w:val="28"/>
          <w:szCs w:val="28"/>
        </w:rPr>
        <w:t xml:space="preserve">         </w:t>
      </w:r>
      <w:r w:rsidR="003D09A6" w:rsidRPr="004825FC">
        <w:rPr>
          <w:rFonts w:ascii="Times New Roman" w:hAnsi="Times New Roman" w:cs="Times New Roman"/>
          <w:b/>
          <w:sz w:val="28"/>
          <w:szCs w:val="28"/>
        </w:rPr>
        <w:t xml:space="preserve">             </w:t>
      </w:r>
    </w:p>
    <w:p w:rsidR="003850F0" w:rsidRPr="004825FC" w:rsidRDefault="00E14440" w:rsidP="003D09A6">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The limitations of the case study were-</w:t>
      </w:r>
    </w:p>
    <w:p w:rsidR="003850F0" w:rsidRPr="004825FC" w:rsidRDefault="003850F0" w:rsidP="003D09A6">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1.Urine protein to creatinine ratio would need to be evaluated for proper staging. </w:t>
      </w:r>
    </w:p>
    <w:p w:rsidR="003850F0" w:rsidRPr="004825FC" w:rsidRDefault="003850F0" w:rsidP="003850F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2. Blood pressure would need to be evaluated for proper staging. </w:t>
      </w:r>
    </w:p>
    <w:p w:rsidR="00766F8C" w:rsidRPr="004825FC" w:rsidRDefault="00766F8C" w:rsidP="003850F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3. Radiographical examination of  kidney</w:t>
      </w:r>
      <w:r w:rsidR="006F6402" w:rsidRPr="004825FC">
        <w:rPr>
          <w:rFonts w:ascii="Times New Roman" w:hAnsi="Times New Roman" w:cs="Times New Roman"/>
          <w:sz w:val="24"/>
          <w:szCs w:val="24"/>
        </w:rPr>
        <w:t xml:space="preserve"> </w:t>
      </w:r>
      <w:r w:rsidR="00E14440" w:rsidRPr="004825FC">
        <w:rPr>
          <w:rFonts w:ascii="Times New Roman" w:hAnsi="Times New Roman" w:cs="Times New Roman"/>
          <w:sz w:val="24"/>
          <w:szCs w:val="24"/>
        </w:rPr>
        <w:t>(</w:t>
      </w:r>
      <w:r w:rsidR="00E14440" w:rsidRPr="004825FC">
        <w:rPr>
          <w:rFonts w:ascii="Times New Roman" w:hAnsi="Times New Roman" w:cs="Times New Roman"/>
          <w:iCs/>
          <w:color w:val="000000"/>
          <w:sz w:val="24"/>
          <w:szCs w:val="24"/>
        </w:rPr>
        <w:t>Nephrosonography)</w:t>
      </w:r>
      <w:r w:rsidRPr="004825FC">
        <w:rPr>
          <w:rFonts w:ascii="Times New Roman" w:hAnsi="Times New Roman" w:cs="Times New Roman"/>
          <w:sz w:val="24"/>
          <w:szCs w:val="24"/>
        </w:rPr>
        <w:t xml:space="preserve"> would</w:t>
      </w:r>
      <w:r w:rsidR="00E14440" w:rsidRPr="004825FC">
        <w:rPr>
          <w:rFonts w:ascii="Times New Roman" w:hAnsi="Times New Roman" w:cs="Times New Roman"/>
          <w:sz w:val="24"/>
          <w:szCs w:val="24"/>
        </w:rPr>
        <w:t xml:space="preserve"> need to be evaluated</w:t>
      </w:r>
      <w:r w:rsidRPr="004825FC">
        <w:rPr>
          <w:rFonts w:ascii="Times New Roman" w:hAnsi="Times New Roman" w:cs="Times New Roman"/>
          <w:sz w:val="24"/>
          <w:szCs w:val="24"/>
        </w:rPr>
        <w:t>.</w:t>
      </w:r>
    </w:p>
    <w:p w:rsidR="00E14440" w:rsidRPr="004825FC" w:rsidRDefault="00E14440" w:rsidP="003850F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4.As the time was short, </w:t>
      </w:r>
      <w:r w:rsidR="006F6402" w:rsidRPr="004825FC">
        <w:rPr>
          <w:rFonts w:ascii="Times New Roman" w:hAnsi="Times New Roman" w:cs="Times New Roman"/>
          <w:sz w:val="24"/>
          <w:szCs w:val="24"/>
        </w:rPr>
        <w:t>follow up of the case was not possible.</w:t>
      </w:r>
    </w:p>
    <w:p w:rsidR="003850F0" w:rsidRPr="004825FC" w:rsidRDefault="003850F0" w:rsidP="003D09A6">
      <w:pPr>
        <w:spacing w:before="30" w:after="30"/>
        <w:jc w:val="both"/>
        <w:rPr>
          <w:rFonts w:ascii="Times New Roman" w:hAnsi="Times New Roman" w:cs="Times New Roman"/>
          <w:b/>
          <w:sz w:val="24"/>
          <w:szCs w:val="24"/>
        </w:rPr>
      </w:pPr>
    </w:p>
    <w:p w:rsidR="003850F0" w:rsidRPr="004825FC" w:rsidRDefault="003850F0">
      <w:pPr>
        <w:rPr>
          <w:rFonts w:ascii="Times New Roman" w:hAnsi="Times New Roman" w:cs="Times New Roman"/>
          <w:sz w:val="24"/>
          <w:szCs w:val="24"/>
        </w:rPr>
      </w:pPr>
    </w:p>
    <w:p w:rsidR="003D09A6" w:rsidRPr="004825FC" w:rsidRDefault="003D09A6">
      <w:pPr>
        <w:rPr>
          <w:rFonts w:ascii="Times New Roman" w:hAnsi="Times New Roman" w:cs="Times New Roman"/>
          <w:sz w:val="24"/>
          <w:szCs w:val="24"/>
        </w:rPr>
      </w:pPr>
    </w:p>
    <w:p w:rsidR="003850F0" w:rsidRPr="004825FC" w:rsidRDefault="003850F0">
      <w:pPr>
        <w:rPr>
          <w:rFonts w:ascii="Times New Roman" w:hAnsi="Times New Roman" w:cs="Times New Roman"/>
          <w:sz w:val="24"/>
          <w:szCs w:val="24"/>
        </w:rPr>
      </w:pPr>
    </w:p>
    <w:p w:rsidR="003850F0" w:rsidRPr="004825FC" w:rsidRDefault="003850F0">
      <w:pPr>
        <w:rPr>
          <w:rFonts w:ascii="Times New Roman" w:hAnsi="Times New Roman" w:cs="Times New Roman"/>
          <w:sz w:val="24"/>
          <w:szCs w:val="24"/>
        </w:rPr>
      </w:pPr>
      <w:r w:rsidRPr="004825FC">
        <w:rPr>
          <w:rFonts w:ascii="Times New Roman" w:hAnsi="Times New Roman" w:cs="Times New Roman"/>
          <w:sz w:val="24"/>
          <w:szCs w:val="24"/>
        </w:rPr>
        <w:br w:type="page"/>
      </w:r>
    </w:p>
    <w:p w:rsidR="0043083F" w:rsidRPr="004825FC" w:rsidRDefault="0064487A" w:rsidP="003D09A6">
      <w:pPr>
        <w:spacing w:before="30" w:after="30"/>
        <w:jc w:val="both"/>
        <w:rPr>
          <w:rFonts w:ascii="Times New Roman" w:hAnsi="Times New Roman" w:cs="Times New Roman"/>
          <w:sz w:val="24"/>
          <w:szCs w:val="24"/>
        </w:rPr>
      </w:pPr>
      <w:r>
        <w:rPr>
          <w:rFonts w:ascii="Times New Roman" w:hAnsi="Times New Roman" w:cs="Times New Roman"/>
          <w:noProof/>
          <w:sz w:val="24"/>
          <w:szCs w:val="24"/>
        </w:rPr>
        <w:lastRenderedPageBreak/>
        <w:pict>
          <v:shape id="_x0000_s1115" type="#_x0000_t202" style="position:absolute;left:0;text-align:left;margin-left:395pt;margin-top:-37.5pt;width:87.35pt;height:26.25pt;z-index:251755520;mso-width-relative:margin;mso-height-relative:margin" stroked="f">
            <v:textbox>
              <w:txbxContent>
                <w:p w:rsidR="00BF79C6" w:rsidRPr="00766F8C" w:rsidRDefault="00BF79C6" w:rsidP="003D09A6">
                  <w:pPr>
                    <w:ind w:left="1440" w:hanging="1440"/>
                    <w:rPr>
                      <w:rFonts w:ascii="Times New Roman" w:hAnsi="Times New Roman" w:cs="Times New Roman"/>
                      <w:sz w:val="28"/>
                      <w:szCs w:val="28"/>
                    </w:rPr>
                  </w:pPr>
                  <w:r w:rsidRPr="00766F8C">
                    <w:rPr>
                      <w:rFonts w:ascii="Times New Roman" w:hAnsi="Times New Roman" w:cs="Times New Roman"/>
                      <w:sz w:val="28"/>
                      <w:szCs w:val="28"/>
                    </w:rPr>
                    <w:t xml:space="preserve">  Discussion</w:t>
                  </w:r>
                </w:p>
              </w:txbxContent>
            </v:textbox>
          </v:shape>
        </w:pict>
      </w:r>
      <w:r w:rsidR="00AC668C" w:rsidRPr="004825FC">
        <w:rPr>
          <w:rFonts w:ascii="Times New Roman" w:hAnsi="Times New Roman" w:cs="Times New Roman"/>
          <w:sz w:val="24"/>
          <w:szCs w:val="24"/>
        </w:rPr>
        <w:t xml:space="preserve">  </w:t>
      </w:r>
      <w:r w:rsidR="003D09A6" w:rsidRPr="004825FC">
        <w:rPr>
          <w:rFonts w:ascii="Times New Roman" w:hAnsi="Times New Roman" w:cs="Times New Roman"/>
          <w:sz w:val="24"/>
          <w:szCs w:val="24"/>
        </w:rPr>
        <w:t xml:space="preserve">                                                                </w:t>
      </w:r>
      <w:r w:rsidR="0025507E">
        <w:rPr>
          <w:rFonts w:ascii="Times New Roman" w:hAnsi="Times New Roman" w:cs="Times New Roman"/>
          <w:sz w:val="24"/>
          <w:szCs w:val="24"/>
        </w:rPr>
        <w:t xml:space="preserve"> </w:t>
      </w:r>
      <w:r w:rsidR="003D09A6" w:rsidRPr="004825FC">
        <w:rPr>
          <w:rFonts w:ascii="Times New Roman" w:hAnsi="Times New Roman" w:cs="Times New Roman"/>
          <w:sz w:val="24"/>
          <w:szCs w:val="24"/>
        </w:rPr>
        <w:t xml:space="preserve">  </w:t>
      </w:r>
      <w:r w:rsidR="00AC668C" w:rsidRPr="004825FC">
        <w:rPr>
          <w:rFonts w:ascii="Times New Roman" w:hAnsi="Times New Roman" w:cs="Times New Roman"/>
          <w:sz w:val="24"/>
          <w:szCs w:val="24"/>
        </w:rPr>
        <w:t xml:space="preserve">  </w:t>
      </w:r>
      <w:r w:rsidR="0043083F" w:rsidRPr="004825FC">
        <w:rPr>
          <w:rFonts w:ascii="Times New Roman" w:hAnsi="Times New Roman" w:cs="Times New Roman"/>
          <w:b/>
          <w:sz w:val="28"/>
          <w:szCs w:val="28"/>
        </w:rPr>
        <w:t xml:space="preserve">Chapter </w:t>
      </w:r>
      <w:r w:rsidR="00150029" w:rsidRPr="004825FC">
        <w:rPr>
          <w:rFonts w:ascii="Times New Roman" w:hAnsi="Times New Roman" w:cs="Times New Roman"/>
          <w:b/>
          <w:sz w:val="28"/>
          <w:szCs w:val="28"/>
        </w:rPr>
        <w:t>5</w:t>
      </w:r>
    </w:p>
    <w:p w:rsidR="00FD6AE8" w:rsidRPr="004825FC" w:rsidRDefault="0043083F" w:rsidP="009402D0">
      <w:pPr>
        <w:spacing w:before="30" w:after="30"/>
        <w:jc w:val="both"/>
        <w:rPr>
          <w:rFonts w:ascii="Times New Roman" w:hAnsi="Times New Roman" w:cs="Times New Roman"/>
          <w:b/>
          <w:sz w:val="28"/>
          <w:szCs w:val="28"/>
        </w:rPr>
      </w:pPr>
      <w:r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 xml:space="preserve"> </w:t>
      </w:r>
      <w:r w:rsidR="003A05D9"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 xml:space="preserve">  </w:t>
      </w:r>
      <w:r w:rsidR="003D09A6"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 xml:space="preserve"> </w:t>
      </w:r>
      <w:r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 xml:space="preserve">    Discussion                                                             </w:t>
      </w:r>
    </w:p>
    <w:p w:rsidR="00FD6AE8" w:rsidRPr="004825FC" w:rsidRDefault="003D09A6" w:rsidP="009402D0">
      <w:pPr>
        <w:pStyle w:val="Default"/>
        <w:spacing w:before="30" w:after="30"/>
        <w:jc w:val="both"/>
        <w:rPr>
          <w:rFonts w:ascii="Times New Roman" w:hAnsi="Times New Roman" w:cs="Times New Roman"/>
        </w:rPr>
      </w:pPr>
      <w:r w:rsidRPr="004825FC">
        <w:rPr>
          <w:rFonts w:ascii="Times New Roman" w:hAnsi="Times New Roman" w:cs="Times New Roman"/>
        </w:rPr>
        <w:t xml:space="preserve">              </w:t>
      </w:r>
    </w:p>
    <w:p w:rsidR="0073489C" w:rsidRPr="004825FC" w:rsidRDefault="00FD6AE8" w:rsidP="009402D0">
      <w:pPr>
        <w:pStyle w:val="Default"/>
        <w:spacing w:before="30" w:after="30"/>
        <w:jc w:val="both"/>
        <w:rPr>
          <w:rFonts w:ascii="Times New Roman" w:hAnsi="Times New Roman" w:cs="Times New Roman"/>
          <w:color w:val="auto"/>
        </w:rPr>
      </w:pPr>
      <w:r w:rsidRPr="004825FC">
        <w:rPr>
          <w:rFonts w:ascii="Times New Roman" w:hAnsi="Times New Roman" w:cs="Times New Roman"/>
          <w:color w:val="auto"/>
        </w:rPr>
        <w:t xml:space="preserve">Chronic kidney disease is </w:t>
      </w:r>
      <w:r w:rsidR="00D001CB" w:rsidRPr="004825FC">
        <w:rPr>
          <w:rFonts w:ascii="Times New Roman" w:hAnsi="Times New Roman" w:cs="Times New Roman"/>
          <w:color w:val="auto"/>
        </w:rPr>
        <w:t>the most common kidney disese</w:t>
      </w:r>
      <w:r w:rsidRPr="004825FC">
        <w:rPr>
          <w:rFonts w:ascii="Times New Roman" w:hAnsi="Times New Roman" w:cs="Times New Roman"/>
          <w:color w:val="auto"/>
        </w:rPr>
        <w:t xml:space="preserve"> in dogs and cats. The incidence of the diagnosis of CKD in cats is made 2 to 3 times as frequently compared to dogs and is especially common in geriatric cats. </w:t>
      </w:r>
      <w:r w:rsidR="0073489C" w:rsidRPr="004825FC">
        <w:rPr>
          <w:rFonts w:ascii="Times New Roman" w:hAnsi="Times New Roman" w:cs="Times New Roman"/>
          <w:color w:val="auto"/>
        </w:rPr>
        <w:t xml:space="preserve"> It </w:t>
      </w:r>
      <w:r w:rsidRPr="004825FC">
        <w:rPr>
          <w:rFonts w:ascii="Times New Roman" w:hAnsi="Times New Roman" w:cs="Times New Roman"/>
          <w:color w:val="auto"/>
        </w:rPr>
        <w:t xml:space="preserve">is clinically characterized by the development of variably progressive irreversible intrarenal lesions and loss of renal functions. A variety of interventions (diet and drugs) can slow the progression of the renal disease, improve the quality of life for the patient, and/or extend the quantity of life. </w:t>
      </w:r>
    </w:p>
    <w:p w:rsidR="008C6816" w:rsidRPr="004825FC" w:rsidRDefault="008C6816" w:rsidP="009402D0">
      <w:pPr>
        <w:pStyle w:val="Default"/>
        <w:spacing w:before="30" w:after="30"/>
        <w:jc w:val="both"/>
        <w:rPr>
          <w:rFonts w:ascii="Times New Roman" w:hAnsi="Times New Roman" w:cs="Times New Roman"/>
          <w:color w:val="auto"/>
        </w:rPr>
      </w:pPr>
    </w:p>
    <w:p w:rsidR="00FD6AE8" w:rsidRPr="004825FC" w:rsidRDefault="00FD6AE8" w:rsidP="009402D0">
      <w:pPr>
        <w:spacing w:before="30" w:after="30"/>
        <w:jc w:val="both"/>
        <w:rPr>
          <w:rFonts w:ascii="Times New Roman" w:hAnsi="Times New Roman" w:cs="Times New Roman"/>
          <w:color w:val="000000"/>
          <w:sz w:val="24"/>
          <w:szCs w:val="24"/>
        </w:rPr>
      </w:pPr>
      <w:r w:rsidRPr="004825FC">
        <w:rPr>
          <w:rFonts w:ascii="Times New Roman" w:hAnsi="Times New Roman" w:cs="Times New Roman"/>
          <w:color w:val="000000"/>
          <w:sz w:val="24"/>
          <w:szCs w:val="24"/>
        </w:rPr>
        <w:t xml:space="preserve">The prevalence for CKD in dogs varies widely depending on age and population studied with prevalence reported as low as 0.37% in U.K. practices </w:t>
      </w:r>
      <w:r w:rsidR="0073489C" w:rsidRPr="004825FC">
        <w:rPr>
          <w:rFonts w:ascii="Times New Roman" w:hAnsi="Times New Roman" w:cs="Times New Roman"/>
          <w:color w:val="000000"/>
          <w:sz w:val="24"/>
          <w:szCs w:val="24"/>
        </w:rPr>
        <w:t>(</w:t>
      </w:r>
      <w:r w:rsidRPr="004825FC">
        <w:rPr>
          <w:rStyle w:val="A5"/>
          <w:rFonts w:ascii="Times New Roman" w:hAnsi="Times New Roman" w:cs="Times New Roman"/>
          <w:sz w:val="24"/>
          <w:szCs w:val="24"/>
        </w:rPr>
        <w:t xml:space="preserve">O’Neill DG </w:t>
      </w:r>
      <w:r w:rsidRPr="004825FC">
        <w:rPr>
          <w:rStyle w:val="A5"/>
          <w:rFonts w:ascii="Times New Roman" w:hAnsi="Times New Roman" w:cs="Times New Roman"/>
          <w:i/>
          <w:sz w:val="24"/>
          <w:szCs w:val="24"/>
        </w:rPr>
        <w:t>et al.</w:t>
      </w:r>
      <w:r w:rsidR="0073489C" w:rsidRPr="004825FC">
        <w:rPr>
          <w:rStyle w:val="A5"/>
          <w:rFonts w:ascii="Times New Roman" w:hAnsi="Times New Roman" w:cs="Times New Roman"/>
          <w:sz w:val="24"/>
          <w:szCs w:val="24"/>
        </w:rPr>
        <w:t xml:space="preserve"> 2013)</w:t>
      </w:r>
      <w:r w:rsidRPr="004825FC">
        <w:rPr>
          <w:rStyle w:val="A5"/>
          <w:rFonts w:ascii="Times New Roman" w:hAnsi="Times New Roman" w:cs="Times New Roman"/>
          <w:sz w:val="24"/>
          <w:szCs w:val="24"/>
        </w:rPr>
        <w:t>,</w:t>
      </w:r>
      <w:r w:rsidRPr="004825FC">
        <w:rPr>
          <w:rFonts w:ascii="Times New Roman" w:hAnsi="Times New Roman" w:cs="Times New Roman"/>
          <w:color w:val="000000"/>
          <w:sz w:val="24"/>
          <w:szCs w:val="24"/>
        </w:rPr>
        <w:t xml:space="preserve"> 5.8% in four U.S. veterinary teaching hospitals </w:t>
      </w:r>
      <w:r w:rsidR="0073489C" w:rsidRPr="004825FC">
        <w:rPr>
          <w:rFonts w:ascii="Times New Roman" w:hAnsi="Times New Roman" w:cs="Times New Roman"/>
          <w:color w:val="000000"/>
          <w:sz w:val="24"/>
          <w:szCs w:val="24"/>
        </w:rPr>
        <w:t>(</w:t>
      </w:r>
      <w:r w:rsidRPr="004825FC">
        <w:rPr>
          <w:rStyle w:val="A5"/>
          <w:rFonts w:ascii="Times New Roman" w:hAnsi="Times New Roman" w:cs="Times New Roman"/>
          <w:sz w:val="24"/>
          <w:szCs w:val="24"/>
        </w:rPr>
        <w:t xml:space="preserve">Bartlett PC </w:t>
      </w:r>
      <w:r w:rsidRPr="004825FC">
        <w:rPr>
          <w:rStyle w:val="A5"/>
          <w:rFonts w:ascii="Times New Roman" w:hAnsi="Times New Roman" w:cs="Times New Roman"/>
          <w:i/>
          <w:sz w:val="24"/>
          <w:szCs w:val="24"/>
        </w:rPr>
        <w:t>et al.</w:t>
      </w:r>
      <w:r w:rsidR="005F1604" w:rsidRPr="004825FC">
        <w:rPr>
          <w:rStyle w:val="A5"/>
          <w:rFonts w:ascii="Times New Roman" w:hAnsi="Times New Roman" w:cs="Times New Roman"/>
          <w:sz w:val="24"/>
          <w:szCs w:val="24"/>
        </w:rPr>
        <w:t>2010</w:t>
      </w:r>
      <w:r w:rsidR="0073489C" w:rsidRPr="004825FC">
        <w:rPr>
          <w:rStyle w:val="A5"/>
          <w:rFonts w:ascii="Times New Roman" w:hAnsi="Times New Roman" w:cs="Times New Roman"/>
          <w:sz w:val="24"/>
          <w:szCs w:val="24"/>
        </w:rPr>
        <w:t>)</w:t>
      </w:r>
      <w:r w:rsidR="005F1604" w:rsidRPr="004825FC">
        <w:rPr>
          <w:rStyle w:val="A5"/>
          <w:rFonts w:ascii="Times New Roman" w:hAnsi="Times New Roman" w:cs="Times New Roman"/>
          <w:sz w:val="24"/>
          <w:szCs w:val="24"/>
        </w:rPr>
        <w:t xml:space="preserve"> </w:t>
      </w:r>
      <w:r w:rsidRPr="004825FC">
        <w:rPr>
          <w:rFonts w:ascii="Times New Roman" w:hAnsi="Times New Roman" w:cs="Times New Roman"/>
          <w:color w:val="000000"/>
          <w:sz w:val="24"/>
          <w:szCs w:val="24"/>
        </w:rPr>
        <w:t xml:space="preserve">and 10% in geriatric dogs </w:t>
      </w:r>
      <w:r w:rsidR="0073489C" w:rsidRPr="004825FC">
        <w:rPr>
          <w:rFonts w:ascii="Times New Roman" w:hAnsi="Times New Roman" w:cs="Times New Roman"/>
          <w:color w:val="000000"/>
          <w:sz w:val="24"/>
          <w:szCs w:val="24"/>
        </w:rPr>
        <w:t>(</w:t>
      </w:r>
      <w:r w:rsidRPr="004825FC">
        <w:rPr>
          <w:rStyle w:val="A5"/>
          <w:rFonts w:ascii="Times New Roman" w:hAnsi="Times New Roman" w:cs="Times New Roman"/>
          <w:sz w:val="24"/>
          <w:szCs w:val="24"/>
        </w:rPr>
        <w:t xml:space="preserve">Brown SA </w:t>
      </w:r>
      <w:r w:rsidRPr="004825FC">
        <w:rPr>
          <w:rStyle w:val="A5"/>
          <w:rFonts w:ascii="Times New Roman" w:hAnsi="Times New Roman" w:cs="Times New Roman"/>
          <w:i/>
          <w:sz w:val="24"/>
          <w:szCs w:val="24"/>
        </w:rPr>
        <w:t>et al</w:t>
      </w:r>
      <w:r w:rsidR="0073489C" w:rsidRPr="004825FC">
        <w:rPr>
          <w:rStyle w:val="A5"/>
          <w:rFonts w:ascii="Times New Roman" w:hAnsi="Times New Roman" w:cs="Times New Roman"/>
          <w:sz w:val="24"/>
          <w:szCs w:val="24"/>
        </w:rPr>
        <w:t>. 2015)</w:t>
      </w:r>
      <w:r w:rsidRPr="004825FC">
        <w:rPr>
          <w:rStyle w:val="A5"/>
          <w:rFonts w:ascii="Times New Roman" w:hAnsi="Times New Roman" w:cs="Times New Roman"/>
          <w:sz w:val="24"/>
          <w:szCs w:val="24"/>
        </w:rPr>
        <w:t>.</w:t>
      </w:r>
      <w:r w:rsidRPr="004825FC">
        <w:rPr>
          <w:rFonts w:ascii="Times New Roman" w:hAnsi="Times New Roman" w:cs="Times New Roman"/>
          <w:color w:val="000000"/>
          <w:sz w:val="24"/>
          <w:szCs w:val="24"/>
        </w:rPr>
        <w:t xml:space="preserve"> Although CKD is a progressive disease, early diagnosis and management may modify the rate of progression and improve patient quality and quantity of life.</w:t>
      </w:r>
    </w:p>
    <w:p w:rsidR="008C6816" w:rsidRPr="004825FC" w:rsidRDefault="008C6816" w:rsidP="009402D0">
      <w:pPr>
        <w:spacing w:before="30" w:after="30"/>
        <w:jc w:val="both"/>
        <w:rPr>
          <w:rFonts w:ascii="Times New Roman" w:hAnsi="Times New Roman" w:cs="Times New Roman"/>
          <w:color w:val="000000"/>
          <w:sz w:val="24"/>
          <w:szCs w:val="24"/>
        </w:rPr>
      </w:pPr>
    </w:p>
    <w:p w:rsidR="00FD6AE8" w:rsidRPr="004825FC" w:rsidRDefault="00FD6AE8" w:rsidP="009402D0">
      <w:pPr>
        <w:spacing w:before="30" w:after="30"/>
        <w:jc w:val="both"/>
        <w:rPr>
          <w:rFonts w:ascii="Times New Roman" w:hAnsi="Times New Roman" w:cs="Times New Roman"/>
          <w:color w:val="000000"/>
          <w:sz w:val="24"/>
          <w:szCs w:val="24"/>
        </w:rPr>
      </w:pPr>
      <w:r w:rsidRPr="004825FC">
        <w:rPr>
          <w:rFonts w:ascii="Times New Roman" w:hAnsi="Times New Roman" w:cs="Times New Roman"/>
          <w:sz w:val="24"/>
          <w:szCs w:val="24"/>
        </w:rPr>
        <w:t xml:space="preserve"> </w:t>
      </w:r>
      <w:r w:rsidRPr="004825FC">
        <w:rPr>
          <w:rFonts w:ascii="Times New Roman" w:hAnsi="Times New Roman" w:cs="Times New Roman"/>
          <w:color w:val="000000"/>
          <w:sz w:val="24"/>
          <w:szCs w:val="24"/>
        </w:rPr>
        <w:t>The cause of CKD is difficult to determine when diagnosed in later stages of disease. Damage can occur to any part of the nephron, including the glomerulus, tubule, interstitial tissue or vasculature, which can result in irreversible damage and loss of function of the nephron. The more common causes of CKD in dogs and cats include incomplete recovery from an acute renal</w:t>
      </w:r>
      <w:r w:rsidR="006F6402" w:rsidRPr="004825FC">
        <w:rPr>
          <w:rFonts w:ascii="Times New Roman" w:hAnsi="Times New Roman" w:cs="Times New Roman"/>
          <w:color w:val="000000"/>
          <w:sz w:val="24"/>
          <w:szCs w:val="24"/>
        </w:rPr>
        <w:t xml:space="preserve"> injury ( toxic,</w:t>
      </w:r>
      <w:r w:rsidR="006C65D1" w:rsidRPr="004825FC">
        <w:rPr>
          <w:rFonts w:ascii="Times New Roman" w:hAnsi="Times New Roman" w:cs="Times New Roman"/>
          <w:color w:val="000000"/>
          <w:sz w:val="24"/>
          <w:szCs w:val="24"/>
        </w:rPr>
        <w:t>infectious</w:t>
      </w:r>
      <w:r w:rsidR="006F6402" w:rsidRPr="004825FC">
        <w:rPr>
          <w:rFonts w:ascii="Times New Roman" w:hAnsi="Times New Roman" w:cs="Times New Roman"/>
          <w:color w:val="000000"/>
          <w:sz w:val="24"/>
          <w:szCs w:val="24"/>
        </w:rPr>
        <w:t>-bacterial,</w:t>
      </w:r>
      <w:r w:rsidR="006C65D1" w:rsidRPr="004825FC">
        <w:rPr>
          <w:rFonts w:ascii="Times New Roman" w:hAnsi="Times New Roman" w:cs="Times New Roman"/>
          <w:color w:val="000000"/>
          <w:sz w:val="24"/>
          <w:szCs w:val="24"/>
        </w:rPr>
        <w:t>myco</w:t>
      </w:r>
      <w:r w:rsidR="006F6402" w:rsidRPr="004825FC">
        <w:rPr>
          <w:rFonts w:ascii="Times New Roman" w:hAnsi="Times New Roman" w:cs="Times New Roman"/>
          <w:color w:val="000000"/>
          <w:sz w:val="24"/>
          <w:szCs w:val="24"/>
        </w:rPr>
        <w:t>tic,Leptospirosis,Leishmaniasis).pyelonephritis,</w:t>
      </w:r>
      <w:r w:rsidRPr="004825FC">
        <w:rPr>
          <w:rFonts w:ascii="Times New Roman" w:hAnsi="Times New Roman" w:cs="Times New Roman"/>
          <w:color w:val="000000"/>
          <w:sz w:val="24"/>
          <w:szCs w:val="24"/>
        </w:rPr>
        <w:t>glomerulonephritis (more common in dogs), nephrolithiasis and ureterolithiasis (more common in cats), tubulointerstitial disease, feline infectious peritonitis in cats, Lyme disease in dogs, amyloidosis, neoplasia, hypercalcemia, various hereditary nephropathies.</w:t>
      </w:r>
    </w:p>
    <w:p w:rsidR="008C6816" w:rsidRPr="004825FC" w:rsidRDefault="008C6816" w:rsidP="009402D0">
      <w:pPr>
        <w:spacing w:before="30" w:after="30"/>
        <w:jc w:val="both"/>
        <w:rPr>
          <w:rFonts w:ascii="Times New Roman" w:hAnsi="Times New Roman" w:cs="Times New Roman"/>
          <w:sz w:val="24"/>
          <w:szCs w:val="24"/>
        </w:rPr>
      </w:pPr>
    </w:p>
    <w:p w:rsidR="00FD6AE8" w:rsidRPr="004825FC" w:rsidRDefault="00D001CB"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There are some markers of kidney damage. These are blood markers( Elevated BUN, elevated serum- creatinine ratio, hyperphosph</w:t>
      </w:r>
      <w:r w:rsidR="006C65D1" w:rsidRPr="004825FC">
        <w:rPr>
          <w:rFonts w:ascii="Times New Roman" w:hAnsi="Times New Roman" w:cs="Times New Roman"/>
          <w:sz w:val="24"/>
          <w:szCs w:val="24"/>
        </w:rPr>
        <w:t>a</w:t>
      </w:r>
      <w:r w:rsidRPr="004825FC">
        <w:rPr>
          <w:rFonts w:ascii="Times New Roman" w:hAnsi="Times New Roman" w:cs="Times New Roman"/>
          <w:sz w:val="24"/>
          <w:szCs w:val="24"/>
        </w:rPr>
        <w:t xml:space="preserve">temia), urine markers( impaired urine-concentrating ability, proteinuria, renal hematuria, abnormal pH) and imaging markers(abnormalities in Kidney-size,shape,location,density,number). </w:t>
      </w:r>
      <w:r w:rsidR="00FD6AE8" w:rsidRPr="004825FC">
        <w:rPr>
          <w:rFonts w:ascii="Times New Roman" w:hAnsi="Times New Roman" w:cs="Times New Roman"/>
          <w:sz w:val="24"/>
          <w:szCs w:val="24"/>
        </w:rPr>
        <w:t xml:space="preserve">Azotemia is an increased concentration of non-protein nitrogenous compounds in the blood as measured by elevated BUN and creatinine levels.  Azotemia can be pre-renal, renal or post-renal.  Pre-renal azotemia occurs when the glomerular filtration rate (GFR) is decreased due to a disturbance in the circulatory system such as cardiac disease.  In pre-renal azotemia, the kidneys are still able to concentrate the urine as shown by a normal urine specific gravity with no evidence of </w:t>
      </w:r>
      <w:r w:rsidR="008C6816" w:rsidRPr="004825FC">
        <w:rPr>
          <w:rFonts w:ascii="Times New Roman" w:hAnsi="Times New Roman" w:cs="Times New Roman"/>
          <w:sz w:val="24"/>
          <w:szCs w:val="24"/>
        </w:rPr>
        <w:t xml:space="preserve">protein in the urine. </w:t>
      </w:r>
      <w:r w:rsidR="00FD6AE8" w:rsidRPr="004825FC">
        <w:rPr>
          <w:rFonts w:ascii="Times New Roman" w:hAnsi="Times New Roman" w:cs="Times New Roman"/>
          <w:sz w:val="24"/>
          <w:szCs w:val="24"/>
        </w:rPr>
        <w:t xml:space="preserve">Post- renal azotemia results from urinary obstruction or rupture and clinical signs include frequent attempts to urinate with little to no production, or a distended abdomen due to the presence of urine in the abdomen (uroabdomen). Renal azotemia is diagnosed when the kidneys are no longer able to concentrate urine (USG 1.008 – 1.012), blood urea and creatinine levels are elevated above normal reference levels, and there are clinical signs of polyuria (increased urination) and polydipsia (increased thirst). </w:t>
      </w:r>
      <w:r w:rsidR="00FD6AE8" w:rsidRPr="004825FC">
        <w:rPr>
          <w:rFonts w:ascii="Times New Roman" w:hAnsi="Times New Roman" w:cs="Times New Roman"/>
          <w:bCs/>
          <w:sz w:val="24"/>
          <w:szCs w:val="24"/>
        </w:rPr>
        <w:t>It doesn't develop until 75% or more of the nephron population has become non-</w:t>
      </w:r>
      <w:r w:rsidR="00FD6AE8" w:rsidRPr="004825FC">
        <w:rPr>
          <w:rFonts w:ascii="Times New Roman" w:hAnsi="Times New Roman" w:cs="Times New Roman"/>
          <w:sz w:val="24"/>
          <w:szCs w:val="24"/>
        </w:rPr>
        <w:t>functional.</w:t>
      </w:r>
    </w:p>
    <w:p w:rsidR="008C6816" w:rsidRPr="004825FC" w:rsidRDefault="008C6816" w:rsidP="009402D0">
      <w:pPr>
        <w:spacing w:before="30" w:after="30"/>
        <w:jc w:val="both"/>
        <w:rPr>
          <w:rFonts w:ascii="Times New Roman" w:hAnsi="Times New Roman" w:cs="Times New Roman"/>
          <w:sz w:val="24"/>
          <w:szCs w:val="24"/>
        </w:rPr>
      </w:pPr>
    </w:p>
    <w:p w:rsidR="006C65D1" w:rsidRPr="004825FC" w:rsidRDefault="006C65D1" w:rsidP="009402D0">
      <w:pPr>
        <w:spacing w:before="30" w:after="30"/>
        <w:jc w:val="both"/>
        <w:rPr>
          <w:rFonts w:ascii="Times New Roman" w:hAnsi="Times New Roman" w:cs="Times New Roman"/>
          <w:sz w:val="24"/>
          <w:szCs w:val="24"/>
        </w:rPr>
      </w:pPr>
    </w:p>
    <w:p w:rsidR="006C65D1" w:rsidRPr="004825FC" w:rsidRDefault="0064487A" w:rsidP="009402D0">
      <w:pPr>
        <w:spacing w:before="30" w:after="30"/>
        <w:jc w:val="both"/>
        <w:rPr>
          <w:rFonts w:ascii="Times New Roman" w:hAnsi="Times New Roman" w:cs="Times New Roman"/>
          <w:sz w:val="24"/>
          <w:szCs w:val="24"/>
        </w:rPr>
      </w:pPr>
      <w:r>
        <w:rPr>
          <w:rFonts w:ascii="Times New Roman" w:hAnsi="Times New Roman" w:cs="Times New Roman"/>
          <w:noProof/>
          <w:sz w:val="24"/>
          <w:szCs w:val="24"/>
        </w:rPr>
        <w:lastRenderedPageBreak/>
        <w:pict>
          <v:shape id="_x0000_s1094" type="#_x0000_t202" style="position:absolute;left:0;text-align:left;margin-left:401.9pt;margin-top:-34.15pt;width:79.4pt;height:26.25pt;z-index:251741184;mso-width-relative:margin;mso-height-relative:margin" stroked="f">
            <v:textbox>
              <w:txbxContent>
                <w:p w:rsidR="00BF79C6" w:rsidRPr="00766F8C" w:rsidRDefault="00BF79C6" w:rsidP="00CA3764">
                  <w:pPr>
                    <w:ind w:left="1440" w:hanging="1440"/>
                    <w:rPr>
                      <w:rFonts w:ascii="Times New Roman" w:hAnsi="Times New Roman" w:cs="Times New Roman"/>
                      <w:sz w:val="28"/>
                      <w:szCs w:val="28"/>
                    </w:rPr>
                  </w:pPr>
                  <w:r w:rsidRPr="00766F8C">
                    <w:rPr>
                      <w:rFonts w:ascii="Times New Roman" w:hAnsi="Times New Roman" w:cs="Times New Roman"/>
                      <w:sz w:val="28"/>
                      <w:szCs w:val="28"/>
                    </w:rPr>
                    <w:t>D</w:t>
                  </w:r>
                  <w:r w:rsidR="00B35E91">
                    <w:rPr>
                      <w:rFonts w:ascii="Times New Roman" w:hAnsi="Times New Roman" w:cs="Times New Roman"/>
                      <w:sz w:val="28"/>
                      <w:szCs w:val="28"/>
                    </w:rPr>
                    <w:t>iscussio</w:t>
                  </w:r>
                  <w:r w:rsidRPr="00766F8C">
                    <w:rPr>
                      <w:rFonts w:ascii="Times New Roman" w:hAnsi="Times New Roman" w:cs="Times New Roman"/>
                      <w:sz w:val="28"/>
                      <w:szCs w:val="28"/>
                    </w:rPr>
                    <w:t>n</w:t>
                  </w:r>
                </w:p>
              </w:txbxContent>
            </v:textbox>
          </v:shape>
        </w:pict>
      </w:r>
      <w:r w:rsidR="006E3A7B" w:rsidRPr="004825FC">
        <w:rPr>
          <w:rFonts w:ascii="Times New Roman" w:hAnsi="Times New Roman" w:cs="Times New Roman"/>
          <w:sz w:val="24"/>
          <w:szCs w:val="24"/>
        </w:rPr>
        <w:t xml:space="preserve"> </w:t>
      </w:r>
    </w:p>
    <w:p w:rsidR="006C65D1" w:rsidRPr="004825FC" w:rsidRDefault="006C65D1" w:rsidP="009402D0">
      <w:pPr>
        <w:spacing w:before="30" w:after="30"/>
        <w:jc w:val="both"/>
        <w:rPr>
          <w:rFonts w:ascii="Times New Roman" w:hAnsi="Times New Roman" w:cs="Times New Roman"/>
          <w:sz w:val="24"/>
          <w:szCs w:val="24"/>
        </w:rPr>
      </w:pPr>
    </w:p>
    <w:p w:rsidR="006C65D1" w:rsidRPr="004825FC" w:rsidRDefault="006C65D1" w:rsidP="009402D0">
      <w:pPr>
        <w:spacing w:before="30" w:after="30"/>
        <w:jc w:val="both"/>
        <w:rPr>
          <w:rFonts w:ascii="Times New Roman" w:hAnsi="Times New Roman" w:cs="Times New Roman"/>
          <w:sz w:val="24"/>
          <w:szCs w:val="24"/>
        </w:rPr>
      </w:pPr>
    </w:p>
    <w:p w:rsidR="00766F8C"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The BUN measures the by-products of protein metabolism </w:t>
      </w:r>
      <w:r w:rsidRPr="004825FC">
        <w:rPr>
          <w:rFonts w:ascii="Times New Roman" w:hAnsi="Times New Roman" w:cs="Times New Roman"/>
          <w:noProof/>
          <w:sz w:val="24"/>
          <w:szCs w:val="24"/>
        </w:rPr>
        <w:t>that</w:t>
      </w:r>
      <w:r w:rsidRPr="004825FC">
        <w:rPr>
          <w:rFonts w:ascii="Times New Roman" w:hAnsi="Times New Roman" w:cs="Times New Roman"/>
          <w:sz w:val="24"/>
          <w:szCs w:val="24"/>
        </w:rPr>
        <w:t xml:space="preserve"> are </w:t>
      </w:r>
      <w:r w:rsidRPr="004825FC">
        <w:rPr>
          <w:rFonts w:ascii="Times New Roman" w:hAnsi="Times New Roman" w:cs="Times New Roman"/>
          <w:noProof/>
          <w:sz w:val="24"/>
          <w:szCs w:val="24"/>
        </w:rPr>
        <w:t>normally</w:t>
      </w:r>
      <w:r w:rsidRPr="004825FC">
        <w:rPr>
          <w:rFonts w:ascii="Times New Roman" w:hAnsi="Times New Roman" w:cs="Times New Roman"/>
          <w:sz w:val="24"/>
          <w:szCs w:val="24"/>
        </w:rPr>
        <w:t xml:space="preserve"> excreted by the kidneys.  If the kidneys are not working correctly and filtering out these waste </w:t>
      </w:r>
      <w:r w:rsidRPr="004825FC">
        <w:rPr>
          <w:rFonts w:ascii="Times New Roman" w:hAnsi="Times New Roman" w:cs="Times New Roman"/>
          <w:noProof/>
          <w:sz w:val="24"/>
          <w:szCs w:val="24"/>
        </w:rPr>
        <w:t>products,</w:t>
      </w:r>
      <w:r w:rsidRPr="004825FC">
        <w:rPr>
          <w:rFonts w:ascii="Times New Roman" w:hAnsi="Times New Roman" w:cs="Times New Roman"/>
          <w:sz w:val="24"/>
          <w:szCs w:val="24"/>
        </w:rPr>
        <w:t xml:space="preserve"> they will build up in the blood. </w:t>
      </w:r>
    </w:p>
    <w:p w:rsidR="006C65D1" w:rsidRPr="004825FC" w:rsidRDefault="006C65D1"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An elevation of creatinine </w:t>
      </w:r>
      <w:r w:rsidRPr="004825FC">
        <w:rPr>
          <w:rFonts w:ascii="Times New Roman" w:hAnsi="Times New Roman" w:cs="Times New Roman"/>
          <w:noProof/>
          <w:sz w:val="24"/>
          <w:szCs w:val="24"/>
        </w:rPr>
        <w:t>that</w:t>
      </w:r>
      <w:r w:rsidRPr="004825FC">
        <w:rPr>
          <w:rFonts w:ascii="Times New Roman" w:hAnsi="Times New Roman" w:cs="Times New Roman"/>
          <w:sz w:val="24"/>
          <w:szCs w:val="24"/>
        </w:rPr>
        <w:t xml:space="preserve"> is a breakdown product of muscle and a measurement of the glomerular filtration rate of the kidneys.  The kidneys are the only organs that excrete </w:t>
      </w:r>
      <w:r w:rsidRPr="004825FC">
        <w:rPr>
          <w:rFonts w:ascii="Times New Roman" w:hAnsi="Times New Roman" w:cs="Times New Roman"/>
          <w:noProof/>
          <w:sz w:val="24"/>
          <w:szCs w:val="24"/>
        </w:rPr>
        <w:t>creatinine,</w:t>
      </w:r>
      <w:r w:rsidRPr="004825FC">
        <w:rPr>
          <w:rFonts w:ascii="Times New Roman" w:hAnsi="Times New Roman" w:cs="Times New Roman"/>
          <w:sz w:val="24"/>
          <w:szCs w:val="24"/>
        </w:rPr>
        <w:t xml:space="preserve"> and if there is an increased level of creatinine in the </w:t>
      </w:r>
      <w:r w:rsidRPr="004825FC">
        <w:rPr>
          <w:rFonts w:ascii="Times New Roman" w:hAnsi="Times New Roman" w:cs="Times New Roman"/>
          <w:noProof/>
          <w:sz w:val="24"/>
          <w:szCs w:val="24"/>
        </w:rPr>
        <w:t>blood,</w:t>
      </w:r>
      <w:r w:rsidRPr="004825FC">
        <w:rPr>
          <w:rFonts w:ascii="Times New Roman" w:hAnsi="Times New Roman" w:cs="Times New Roman"/>
          <w:sz w:val="24"/>
          <w:szCs w:val="24"/>
        </w:rPr>
        <w:t xml:space="preserve"> it means that kidney function is impaired. </w:t>
      </w:r>
    </w:p>
    <w:p w:rsidR="006C65D1" w:rsidRPr="004825FC" w:rsidRDefault="006C65D1"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When the serum phosphorus level </w:t>
      </w:r>
      <w:r w:rsidRPr="004825FC">
        <w:rPr>
          <w:rFonts w:ascii="Times New Roman" w:hAnsi="Times New Roman" w:cs="Times New Roman"/>
          <w:noProof/>
          <w:sz w:val="24"/>
          <w:szCs w:val="24"/>
        </w:rPr>
        <w:t>is elevated,</w:t>
      </w:r>
      <w:r w:rsidRPr="004825FC">
        <w:rPr>
          <w:rFonts w:ascii="Times New Roman" w:hAnsi="Times New Roman" w:cs="Times New Roman"/>
          <w:sz w:val="24"/>
          <w:szCs w:val="24"/>
        </w:rPr>
        <w:t xml:space="preserve"> the kidneys may be failed to excrete excess amounts in the urine. Normal kidneys can process phosphorus, but during chronic renal disease, the damaged kidneys </w:t>
      </w:r>
      <w:r w:rsidRPr="004825FC">
        <w:rPr>
          <w:rFonts w:ascii="Times New Roman" w:hAnsi="Times New Roman" w:cs="Times New Roman"/>
          <w:noProof/>
          <w:sz w:val="24"/>
          <w:szCs w:val="24"/>
        </w:rPr>
        <w:t>cannot</w:t>
      </w:r>
      <w:r w:rsidRPr="004825FC">
        <w:rPr>
          <w:rFonts w:ascii="Times New Roman" w:hAnsi="Times New Roman" w:cs="Times New Roman"/>
          <w:sz w:val="24"/>
          <w:szCs w:val="24"/>
        </w:rPr>
        <w:t xml:space="preserve"> remove phosphorus from the bloodstream very efficiently.  Excessive dietary phosphorus that </w:t>
      </w:r>
      <w:r w:rsidRPr="004825FC">
        <w:rPr>
          <w:rFonts w:ascii="Times New Roman" w:hAnsi="Times New Roman" w:cs="Times New Roman"/>
          <w:noProof/>
          <w:sz w:val="24"/>
          <w:szCs w:val="24"/>
        </w:rPr>
        <w:t>isn’t excreted</w:t>
      </w:r>
      <w:r w:rsidRPr="004825FC">
        <w:rPr>
          <w:rFonts w:ascii="Times New Roman" w:hAnsi="Times New Roman" w:cs="Times New Roman"/>
          <w:sz w:val="24"/>
          <w:szCs w:val="24"/>
        </w:rPr>
        <w:t xml:space="preserve"> can start to pull calcium out of the bones making them weaker.</w:t>
      </w:r>
    </w:p>
    <w:p w:rsidR="008C6816" w:rsidRPr="004825FC" w:rsidRDefault="008C6816"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When urine specific gravity is below than normal value, it indicates that the urine is not </w:t>
      </w:r>
      <w:r w:rsidRPr="004825FC">
        <w:rPr>
          <w:rFonts w:ascii="Times New Roman" w:hAnsi="Times New Roman" w:cs="Times New Roman"/>
          <w:noProof/>
          <w:sz w:val="24"/>
          <w:szCs w:val="24"/>
        </w:rPr>
        <w:t>being concentrated,</w:t>
      </w:r>
      <w:r w:rsidRPr="004825FC">
        <w:rPr>
          <w:rFonts w:ascii="Times New Roman" w:hAnsi="Times New Roman" w:cs="Times New Roman"/>
          <w:sz w:val="24"/>
          <w:szCs w:val="24"/>
        </w:rPr>
        <w:t xml:space="preserve"> and there is too much water being excreted. Large quantities of protein </w:t>
      </w:r>
      <w:r w:rsidRPr="004825FC">
        <w:rPr>
          <w:rFonts w:ascii="Times New Roman" w:hAnsi="Times New Roman" w:cs="Times New Roman"/>
          <w:noProof/>
          <w:sz w:val="24"/>
          <w:szCs w:val="24"/>
        </w:rPr>
        <w:t>excreted</w:t>
      </w:r>
      <w:r w:rsidRPr="004825FC">
        <w:rPr>
          <w:rFonts w:ascii="Times New Roman" w:hAnsi="Times New Roman" w:cs="Times New Roman"/>
          <w:sz w:val="24"/>
          <w:szCs w:val="24"/>
        </w:rPr>
        <w:t xml:space="preserve"> in the urine</w:t>
      </w:r>
      <w:r w:rsidRPr="004825FC">
        <w:rPr>
          <w:rFonts w:ascii="Times New Roman" w:hAnsi="Times New Roman" w:cs="Times New Roman"/>
          <w:noProof/>
          <w:sz w:val="24"/>
          <w:szCs w:val="24"/>
        </w:rPr>
        <w:t xml:space="preserve"> indicates that there</w:t>
      </w:r>
      <w:r w:rsidRPr="004825FC">
        <w:rPr>
          <w:rFonts w:ascii="Times New Roman" w:hAnsi="Times New Roman" w:cs="Times New Roman"/>
          <w:sz w:val="24"/>
          <w:szCs w:val="24"/>
        </w:rPr>
        <w:t xml:space="preserve"> may be some types of kidney disease. </w:t>
      </w:r>
    </w:p>
    <w:p w:rsidR="008C6816" w:rsidRPr="004825FC" w:rsidRDefault="008C6816"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eastAsia="Times New Roman" w:hAnsi="Times New Roman" w:cs="Times New Roman"/>
          <w:sz w:val="24"/>
          <w:szCs w:val="24"/>
        </w:rPr>
      </w:pPr>
      <w:r w:rsidRPr="004825FC">
        <w:rPr>
          <w:rFonts w:ascii="Times New Roman" w:hAnsi="Times New Roman" w:cs="Times New Roman"/>
          <w:sz w:val="24"/>
          <w:szCs w:val="24"/>
        </w:rPr>
        <w:t xml:space="preserve"> If there is a presence of granular casts in the urine, it indicates that the kidneys are sloughing some of the cells that line the renal tubules. “If </w:t>
      </w:r>
      <w:r w:rsidRPr="004825FC">
        <w:rPr>
          <w:rFonts w:ascii="Times New Roman" w:hAnsi="Times New Roman" w:cs="Times New Roman"/>
          <w:noProof/>
          <w:sz w:val="24"/>
          <w:szCs w:val="24"/>
        </w:rPr>
        <w:t>a castis seen</w:t>
      </w:r>
      <w:r w:rsidRPr="004825FC">
        <w:rPr>
          <w:rFonts w:ascii="Times New Roman" w:hAnsi="Times New Roman" w:cs="Times New Roman"/>
          <w:sz w:val="24"/>
          <w:szCs w:val="24"/>
        </w:rPr>
        <w:t xml:space="preserve"> in the urine, kidney (renal) disease or involvement exists; the presence of </w:t>
      </w:r>
      <w:r w:rsidRPr="004825FC">
        <w:rPr>
          <w:rFonts w:ascii="Times New Roman" w:hAnsi="Times New Roman" w:cs="Times New Roman"/>
          <w:noProof/>
          <w:sz w:val="24"/>
          <w:szCs w:val="24"/>
        </w:rPr>
        <w:t>casts</w:t>
      </w:r>
      <w:r w:rsidRPr="004825FC">
        <w:rPr>
          <w:rFonts w:ascii="Times New Roman" w:hAnsi="Times New Roman" w:cs="Times New Roman"/>
          <w:sz w:val="24"/>
          <w:szCs w:val="24"/>
        </w:rPr>
        <w:t xml:space="preserve"> indicates kidney (renal) disease rather than lower urinary tract disease </w:t>
      </w:r>
      <w:bookmarkStart w:id="0" w:name="C423067863541667I0T423067877662037"/>
      <w:r w:rsidRPr="004825FC">
        <w:rPr>
          <w:rFonts w:ascii="Times New Roman" w:hAnsi="Times New Roman" w:cs="Times New Roman"/>
          <w:sz w:val="24"/>
          <w:szCs w:val="24"/>
        </w:rPr>
        <w:t>(Ringsrud, 2001, p. 191)</w:t>
      </w:r>
      <w:bookmarkEnd w:id="0"/>
      <w:r w:rsidRPr="004825FC">
        <w:rPr>
          <w:rFonts w:ascii="Times New Roman" w:hAnsi="Times New Roman" w:cs="Times New Roman"/>
          <w:sz w:val="24"/>
          <w:szCs w:val="24"/>
        </w:rPr>
        <w:t>.</w:t>
      </w:r>
      <w:r w:rsidRPr="004825FC">
        <w:rPr>
          <w:rFonts w:ascii="Times New Roman" w:hAnsi="Times New Roman" w:cs="Times New Roman"/>
          <w:bCs/>
          <w:sz w:val="24"/>
          <w:szCs w:val="24"/>
        </w:rPr>
        <w:t>Gastric lesions are due to back diffusion of acid, bleeding due to platelet dysfunction, bacterial NH</w:t>
      </w:r>
      <w:r w:rsidRPr="004825FC">
        <w:rPr>
          <w:rFonts w:ascii="Times New Roman" w:hAnsi="Times New Roman" w:cs="Times New Roman"/>
          <w:bCs/>
          <w:sz w:val="24"/>
          <w:szCs w:val="24"/>
          <w:vertAlign w:val="subscript"/>
        </w:rPr>
        <w:t>4</w:t>
      </w:r>
      <w:r w:rsidRPr="004825FC">
        <w:rPr>
          <w:rFonts w:ascii="Times New Roman" w:hAnsi="Times New Roman" w:cs="Times New Roman"/>
          <w:bCs/>
          <w:sz w:val="24"/>
          <w:szCs w:val="24"/>
          <w:vertAlign w:val="superscript"/>
        </w:rPr>
        <w:t>+</w:t>
      </w:r>
      <w:r w:rsidRPr="004825FC">
        <w:rPr>
          <w:rFonts w:ascii="Times New Roman" w:hAnsi="Times New Roman" w:cs="Times New Roman"/>
          <w:bCs/>
          <w:sz w:val="24"/>
          <w:szCs w:val="24"/>
        </w:rPr>
        <w:t xml:space="preserve"> production from urea, ischemia due to vascular lesions and increased gastrin.</w:t>
      </w:r>
      <w:r w:rsidRPr="004825FC">
        <w:rPr>
          <w:rFonts w:ascii="Times New Roman" w:hAnsi="Times New Roman" w:cs="Times New Roman"/>
          <w:sz w:val="24"/>
          <w:szCs w:val="24"/>
        </w:rPr>
        <w:t xml:space="preserve"> </w:t>
      </w:r>
      <w:r w:rsidRPr="004825FC">
        <w:rPr>
          <w:rFonts w:ascii="Times New Roman" w:eastAsia="Times New Roman" w:hAnsi="Times New Roman" w:cs="Times New Roman"/>
          <w:sz w:val="24"/>
          <w:szCs w:val="24"/>
        </w:rPr>
        <w:t>Kidney disease can directly and indirectly cause vomiting due to the accumulation of uremic toxins within the blood.</w:t>
      </w:r>
    </w:p>
    <w:p w:rsidR="008C6816" w:rsidRPr="004825FC" w:rsidRDefault="008C6816" w:rsidP="009402D0">
      <w:pPr>
        <w:spacing w:before="30" w:after="30"/>
        <w:jc w:val="both"/>
        <w:rPr>
          <w:rFonts w:ascii="Times New Roman" w:eastAsia="Times New Roman" w:hAnsi="Times New Roman" w:cs="Times New Roman"/>
          <w:sz w:val="24"/>
          <w:szCs w:val="24"/>
        </w:rPr>
      </w:pPr>
    </w:p>
    <w:p w:rsidR="006C65D1" w:rsidRPr="004825FC" w:rsidRDefault="00FD6AE8" w:rsidP="009402D0">
      <w:pPr>
        <w:pStyle w:val="APA"/>
        <w:tabs>
          <w:tab w:val="left" w:pos="3930"/>
          <w:tab w:val="left" w:pos="4335"/>
        </w:tabs>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Patients in IRIS Stage I and II may not have any clinical signs and are not yet </w:t>
      </w:r>
      <w:r w:rsidRPr="004825FC">
        <w:rPr>
          <w:rFonts w:ascii="Times New Roman" w:hAnsi="Times New Roman" w:cs="Times New Roman"/>
          <w:noProof/>
          <w:sz w:val="24"/>
          <w:szCs w:val="24"/>
        </w:rPr>
        <w:t>azotemic,</w:t>
      </w:r>
      <w:r w:rsidRPr="004825FC">
        <w:rPr>
          <w:rFonts w:ascii="Times New Roman" w:hAnsi="Times New Roman" w:cs="Times New Roman"/>
          <w:sz w:val="24"/>
          <w:szCs w:val="24"/>
        </w:rPr>
        <w:t xml:space="preserve"> so their owners do not suspect that anything is amiss.  IRIS Stage I and II may be detected in patients who receive regular senior pet evaluations if an upward trend </w:t>
      </w:r>
      <w:r w:rsidRPr="004825FC">
        <w:rPr>
          <w:rFonts w:ascii="Times New Roman" w:hAnsi="Times New Roman" w:cs="Times New Roman"/>
          <w:noProof/>
          <w:sz w:val="24"/>
          <w:szCs w:val="24"/>
        </w:rPr>
        <w:t>is noticed</w:t>
      </w:r>
      <w:r w:rsidRPr="004825FC">
        <w:rPr>
          <w:rFonts w:ascii="Times New Roman" w:hAnsi="Times New Roman" w:cs="Times New Roman"/>
          <w:sz w:val="24"/>
          <w:szCs w:val="24"/>
        </w:rPr>
        <w:t xml:space="preserve"> in their blood urea nitrogen (BUN) and creatinine levels.  By IRIS Stage </w:t>
      </w:r>
      <w:r w:rsidRPr="004825FC">
        <w:rPr>
          <w:rFonts w:ascii="Times New Roman" w:hAnsi="Times New Roman" w:cs="Times New Roman"/>
          <w:noProof/>
          <w:sz w:val="24"/>
          <w:szCs w:val="24"/>
        </w:rPr>
        <w:t>III,</w:t>
      </w:r>
      <w:r w:rsidRPr="004825FC">
        <w:rPr>
          <w:rFonts w:ascii="Times New Roman" w:hAnsi="Times New Roman" w:cs="Times New Roman"/>
          <w:sz w:val="24"/>
          <w:szCs w:val="24"/>
        </w:rPr>
        <w:t xml:space="preserve"> approximately 75% of renal nephrons are </w:t>
      </w:r>
      <w:r w:rsidRPr="004825FC">
        <w:rPr>
          <w:rFonts w:ascii="Times New Roman" w:hAnsi="Times New Roman" w:cs="Times New Roman"/>
          <w:noProof/>
          <w:sz w:val="24"/>
          <w:szCs w:val="24"/>
        </w:rPr>
        <w:t>non-functional,</w:t>
      </w:r>
      <w:r w:rsidRPr="004825FC">
        <w:rPr>
          <w:rFonts w:ascii="Times New Roman" w:hAnsi="Times New Roman" w:cs="Times New Roman"/>
          <w:sz w:val="24"/>
          <w:szCs w:val="24"/>
        </w:rPr>
        <w:t xml:space="preserve"> and clinical signs start to come to the fore.  “With appropriate therapies, animals can survive for </w:t>
      </w:r>
      <w:r w:rsidRPr="004825FC">
        <w:rPr>
          <w:rFonts w:ascii="Times New Roman" w:hAnsi="Times New Roman" w:cs="Times New Roman"/>
          <w:noProof/>
          <w:sz w:val="24"/>
          <w:szCs w:val="24"/>
        </w:rPr>
        <w:t>long</w:t>
      </w:r>
      <w:r w:rsidRPr="004825FC">
        <w:rPr>
          <w:rFonts w:ascii="Times New Roman" w:hAnsi="Times New Roman" w:cs="Times New Roman"/>
          <w:sz w:val="24"/>
          <w:szCs w:val="24"/>
        </w:rPr>
        <w:t xml:space="preserve"> periods of time with only a small fraction of functional renal tissue, perhaps 5 -8% in dogs and cats” </w:t>
      </w:r>
      <w:bookmarkStart w:id="1" w:name="C423068239120370I0T423068259143519"/>
      <w:r w:rsidRPr="004825FC">
        <w:rPr>
          <w:rFonts w:ascii="Times New Roman" w:hAnsi="Times New Roman" w:cs="Times New Roman"/>
          <w:sz w:val="24"/>
          <w:szCs w:val="24"/>
        </w:rPr>
        <w:t>(The Merck Veterinary Manual Online [Merck], 2013, p. 9)</w:t>
      </w:r>
      <w:bookmarkEnd w:id="1"/>
      <w:r w:rsidRPr="004825FC">
        <w:rPr>
          <w:rFonts w:ascii="Times New Roman" w:hAnsi="Times New Roman" w:cs="Times New Roman"/>
          <w:sz w:val="24"/>
          <w:szCs w:val="24"/>
        </w:rPr>
        <w:t>.</w:t>
      </w:r>
      <w:r w:rsidR="003E0EDE" w:rsidRPr="004825FC">
        <w:rPr>
          <w:rFonts w:ascii="Times New Roman" w:hAnsi="Times New Roman" w:cs="Times New Roman"/>
          <w:sz w:val="24"/>
          <w:szCs w:val="24"/>
        </w:rPr>
        <w:t>Common c</w:t>
      </w:r>
      <w:r w:rsidR="006C65D1" w:rsidRPr="004825FC">
        <w:rPr>
          <w:rFonts w:ascii="Times New Roman" w:hAnsi="Times New Roman" w:cs="Times New Roman"/>
          <w:sz w:val="24"/>
          <w:szCs w:val="24"/>
        </w:rPr>
        <w:t>omplications</w:t>
      </w:r>
      <w:r w:rsidR="003E0EDE" w:rsidRPr="004825FC">
        <w:rPr>
          <w:rFonts w:ascii="Times New Roman" w:hAnsi="Times New Roman" w:cs="Times New Roman"/>
          <w:sz w:val="24"/>
          <w:szCs w:val="24"/>
        </w:rPr>
        <w:t xml:space="preserve"> </w:t>
      </w:r>
      <w:r w:rsidR="006C65D1" w:rsidRPr="004825FC">
        <w:rPr>
          <w:rFonts w:ascii="Times New Roman" w:hAnsi="Times New Roman" w:cs="Times New Roman"/>
          <w:sz w:val="24"/>
          <w:szCs w:val="24"/>
        </w:rPr>
        <w:t>of chronic kidney disease are anemia,arterial hypertension, dehydration,</w:t>
      </w:r>
      <w:r w:rsidR="00150029" w:rsidRPr="004825FC">
        <w:rPr>
          <w:rFonts w:ascii="Times New Roman" w:hAnsi="Times New Roman" w:cs="Times New Roman"/>
          <w:sz w:val="24"/>
          <w:szCs w:val="24"/>
        </w:rPr>
        <w:t xml:space="preserve"> </w:t>
      </w:r>
      <w:r w:rsidR="006C65D1" w:rsidRPr="004825FC">
        <w:rPr>
          <w:rFonts w:ascii="Times New Roman" w:hAnsi="Times New Roman" w:cs="Times New Roman"/>
          <w:sz w:val="24"/>
          <w:szCs w:val="24"/>
        </w:rPr>
        <w:t>hyperphosphatemia, hypokalemia, malnutrition,</w:t>
      </w:r>
      <w:r w:rsidR="00150029" w:rsidRPr="004825FC">
        <w:rPr>
          <w:rFonts w:ascii="Times New Roman" w:hAnsi="Times New Roman" w:cs="Times New Roman"/>
          <w:sz w:val="24"/>
          <w:szCs w:val="24"/>
        </w:rPr>
        <w:t xml:space="preserve"> </w:t>
      </w:r>
      <w:r w:rsidR="006C65D1" w:rsidRPr="004825FC">
        <w:rPr>
          <w:rFonts w:ascii="Times New Roman" w:hAnsi="Times New Roman" w:cs="Times New Roman"/>
          <w:sz w:val="24"/>
          <w:szCs w:val="24"/>
        </w:rPr>
        <w:t>metabolic diseases etc.</w:t>
      </w:r>
    </w:p>
    <w:p w:rsidR="003E0EDE" w:rsidRPr="004825FC" w:rsidRDefault="006F6402" w:rsidP="006F6402">
      <w:pPr>
        <w:pStyle w:val="Default"/>
        <w:spacing w:before="30" w:after="30"/>
        <w:jc w:val="both"/>
        <w:rPr>
          <w:rFonts w:ascii="Times New Roman" w:hAnsi="Times New Roman" w:cs="Times New Roman"/>
        </w:rPr>
      </w:pPr>
      <w:r w:rsidRPr="004825FC">
        <w:rPr>
          <w:rFonts w:ascii="Times New Roman" w:eastAsia="Times New Roman" w:hAnsi="Times New Roman" w:cs="Times New Roman"/>
        </w:rPr>
        <w:t>Treatment goals and recommendations are specific to IRIS CKD stage (</w:t>
      </w:r>
      <w:r w:rsidRPr="004825FC">
        <w:rPr>
          <w:rFonts w:ascii="Times New Roman" w:hAnsi="Times New Roman" w:cs="Times New Roman"/>
        </w:rPr>
        <w:t>International Renal Interest Society. 2013)</w:t>
      </w:r>
      <w:r w:rsidRPr="004825FC">
        <w:rPr>
          <w:rFonts w:ascii="Times New Roman" w:eastAsia="Times New Roman" w:hAnsi="Times New Roman" w:cs="Times New Roman"/>
        </w:rPr>
        <w:t xml:space="preserve">. Since prerenal contributions will often increase the degree of azotemia to the next stage, normal renal perfusion (adequate patient hydration and effective circulating volume) should be restored before determining the patient’s stage of CKD. Treatment of CKD </w:t>
      </w:r>
      <w:r w:rsidRPr="004825FC">
        <w:rPr>
          <w:rFonts w:ascii="Times New Roman" w:eastAsia="Times New Roman" w:hAnsi="Times New Roman" w:cs="Times New Roman"/>
        </w:rPr>
        <w:lastRenderedPageBreak/>
        <w:t xml:space="preserve">should be individually tailored to each patient. IRIS CKD stage management guidelines are providing renal diet, phosphorus binder, ACE inhibitor and correcting dehydration </w:t>
      </w:r>
      <w:r w:rsidRPr="004825FC">
        <w:rPr>
          <w:rFonts w:ascii="Times New Roman" w:hAnsi="Times New Roman" w:cs="Times New Roman"/>
        </w:rPr>
        <w:t xml:space="preserve">given (McGrooty Y. 2008). </w:t>
      </w:r>
      <w:r w:rsidR="003E0EDE" w:rsidRPr="004825FC">
        <w:rPr>
          <w:rFonts w:ascii="Times New Roman" w:hAnsi="Times New Roman" w:cs="Times New Roman"/>
        </w:rPr>
        <w:t>Common drugs of choice are Ranitidine ( 2 mg/kg  PO</w:t>
      </w:r>
      <w:r w:rsidR="00746C32" w:rsidRPr="004825FC">
        <w:rPr>
          <w:rFonts w:ascii="Times New Roman" w:hAnsi="Times New Roman" w:cs="Times New Roman"/>
        </w:rPr>
        <w:t>,Im</w:t>
      </w:r>
      <w:r w:rsidR="003E0EDE" w:rsidRPr="004825FC">
        <w:rPr>
          <w:rFonts w:ascii="Times New Roman" w:hAnsi="Times New Roman" w:cs="Times New Roman"/>
        </w:rPr>
        <w:t xml:space="preserve"> q12h)/Famotidine (0.5-1 mg/kg PO</w:t>
      </w:r>
      <w:r w:rsidR="00746C32" w:rsidRPr="004825FC">
        <w:rPr>
          <w:rFonts w:ascii="Times New Roman" w:hAnsi="Times New Roman" w:cs="Times New Roman"/>
        </w:rPr>
        <w:t xml:space="preserve">,IM </w:t>
      </w:r>
      <w:r w:rsidR="003E0EDE" w:rsidRPr="004825FC">
        <w:rPr>
          <w:rFonts w:ascii="Times New Roman" w:hAnsi="Times New Roman" w:cs="Times New Roman"/>
        </w:rPr>
        <w:t xml:space="preserve">q12-24h) to </w:t>
      </w:r>
      <w:r w:rsidR="00746C32" w:rsidRPr="004825FC">
        <w:rPr>
          <w:rFonts w:ascii="Times New Roman" w:hAnsi="Times New Roman" w:cs="Times New Roman"/>
        </w:rPr>
        <w:t>decrease acid secretion.Intestinal phosphate binders ( e.g. aluminium carbonate, 30- 100 mg/kg/day PO with meals) as needed to correct hyperphosphatemia.Sodium bicarbonate is used to correct metabolic acidosis( IV to raise blood  pH &gt; 7.1). ACE inhibitor</w:t>
      </w:r>
      <w:r w:rsidR="00677CA2" w:rsidRPr="004825FC">
        <w:rPr>
          <w:rFonts w:ascii="Times New Roman" w:hAnsi="Times New Roman" w:cs="Times New Roman"/>
        </w:rPr>
        <w:t xml:space="preserve"> is used</w:t>
      </w:r>
      <w:r w:rsidR="00746C32" w:rsidRPr="004825FC">
        <w:rPr>
          <w:rFonts w:ascii="Times New Roman" w:hAnsi="Times New Roman" w:cs="Times New Roman"/>
        </w:rPr>
        <w:t xml:space="preserve"> (</w:t>
      </w:r>
      <w:r w:rsidR="00677CA2" w:rsidRPr="004825FC">
        <w:rPr>
          <w:rFonts w:ascii="Times New Roman" w:hAnsi="Times New Roman" w:cs="Times New Roman"/>
        </w:rPr>
        <w:t>for proteinuria (benazepril or enalapril  @0.5-1 mg/kg PO q 12h).</w:t>
      </w:r>
    </w:p>
    <w:p w:rsidR="008C6816" w:rsidRPr="004825FC" w:rsidRDefault="0064487A" w:rsidP="009402D0">
      <w:pPr>
        <w:pStyle w:val="APA"/>
        <w:tabs>
          <w:tab w:val="left" w:pos="3930"/>
          <w:tab w:val="left" w:pos="4335"/>
        </w:tabs>
        <w:spacing w:before="30" w:after="30"/>
        <w:jc w:val="both"/>
        <w:rPr>
          <w:rFonts w:ascii="Times New Roman" w:hAnsi="Times New Roman" w:cs="Times New Roman"/>
          <w:sz w:val="24"/>
          <w:szCs w:val="24"/>
        </w:rPr>
      </w:pPr>
      <w:r>
        <w:rPr>
          <w:rFonts w:ascii="Times New Roman" w:hAnsi="Times New Roman" w:cs="Times New Roman"/>
          <w:noProof/>
          <w:sz w:val="24"/>
          <w:szCs w:val="24"/>
        </w:rPr>
        <w:pict>
          <v:shape id="_x0000_s1095" type="#_x0000_t202" style="position:absolute;left:0;text-align:left;margin-left:407.8pt;margin-top:-151.45pt;width:77.9pt;height:26.25pt;z-index:251742208;mso-width-relative:margin;mso-height-relative:margin" stroked="f">
            <v:textbox>
              <w:txbxContent>
                <w:p w:rsidR="00BF79C6" w:rsidRPr="00677CA2" w:rsidRDefault="00BF79C6" w:rsidP="00CA3764">
                  <w:pPr>
                    <w:ind w:left="1440" w:hanging="1440"/>
                    <w:rPr>
                      <w:rFonts w:ascii="Times New Roman" w:hAnsi="Times New Roman" w:cs="Times New Roman"/>
                      <w:sz w:val="28"/>
                      <w:szCs w:val="28"/>
                    </w:rPr>
                  </w:pPr>
                  <w:r w:rsidRPr="00677CA2">
                    <w:rPr>
                      <w:rFonts w:ascii="Times New Roman" w:hAnsi="Times New Roman" w:cs="Times New Roman"/>
                      <w:sz w:val="28"/>
                      <w:szCs w:val="28"/>
                    </w:rPr>
                    <w:t>Discussion</w:t>
                  </w:r>
                </w:p>
              </w:txbxContent>
            </v:textbox>
          </v:shape>
        </w:pict>
      </w:r>
    </w:p>
    <w:p w:rsidR="00FD6AE8" w:rsidRPr="004825FC" w:rsidRDefault="00FD6AE8" w:rsidP="006F6402">
      <w:pPr>
        <w:spacing w:before="30" w:after="30" w:line="24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Prescription renal diets typic</w:t>
      </w:r>
      <w:r w:rsidR="006F6402" w:rsidRPr="004825FC">
        <w:rPr>
          <w:rFonts w:ascii="Times New Roman" w:eastAsia="Times New Roman" w:hAnsi="Times New Roman" w:cs="Times New Roman"/>
          <w:sz w:val="24"/>
          <w:szCs w:val="24"/>
        </w:rPr>
        <w:t>ally have</w:t>
      </w:r>
      <w:r w:rsidRPr="004825FC">
        <w:rPr>
          <w:rFonts w:ascii="Times New Roman" w:eastAsia="Times New Roman" w:hAnsi="Times New Roman" w:cs="Times New Roman"/>
          <w:sz w:val="24"/>
          <w:szCs w:val="24"/>
        </w:rPr>
        <w:t xml:space="preserve"> reduced protein, phosphorus, and sodium concentration, increased B-vitamins, fiber, and omega-3 fatty acids. </w:t>
      </w:r>
      <w:r w:rsidR="008C6816" w:rsidRPr="004825FC">
        <w:rPr>
          <w:rFonts w:ascii="Times New Roman" w:eastAsia="Times New Roman" w:hAnsi="Times New Roman" w:cs="Times New Roman"/>
          <w:sz w:val="24"/>
          <w:szCs w:val="24"/>
        </w:rPr>
        <w:t xml:space="preserve"> It </w:t>
      </w:r>
      <w:r w:rsidR="006F6402" w:rsidRPr="004825FC">
        <w:rPr>
          <w:rFonts w:ascii="Times New Roman" w:eastAsia="Times New Roman" w:hAnsi="Times New Roman" w:cs="Times New Roman"/>
          <w:sz w:val="24"/>
          <w:szCs w:val="24"/>
        </w:rPr>
        <w:t xml:space="preserve">reduces </w:t>
      </w:r>
      <w:r w:rsidRPr="004825FC">
        <w:rPr>
          <w:rFonts w:ascii="Times New Roman" w:eastAsia="Times New Roman" w:hAnsi="Times New Roman" w:cs="Times New Roman"/>
          <w:sz w:val="24"/>
          <w:szCs w:val="24"/>
        </w:rPr>
        <w:t>the risk of uremic crisis. Other benefits includes prolonged median survival time, slower progression of CKD and improved quality of life.</w:t>
      </w:r>
      <w:r w:rsidR="006F6402" w:rsidRPr="004825FC">
        <w:rPr>
          <w:rFonts w:ascii="Times New Roman" w:eastAsia="Times New Roman" w:hAnsi="Times New Roman" w:cs="Times New Roman"/>
          <w:sz w:val="24"/>
          <w:szCs w:val="24"/>
        </w:rPr>
        <w:t xml:space="preserve"> </w:t>
      </w:r>
      <w:r w:rsidRPr="004825FC">
        <w:rPr>
          <w:rFonts w:ascii="Times New Roman" w:hAnsi="Times New Roman" w:cs="Times New Roman"/>
          <w:sz w:val="24"/>
          <w:szCs w:val="24"/>
        </w:rPr>
        <w:t>Providing a reduced level of high-quality protein will help to meet dog's nutritional requirement for protein while attempting to decrease the workload of his kidneys by avoiding excessive nitrogenous waste.</w:t>
      </w:r>
    </w:p>
    <w:p w:rsidR="008C6816" w:rsidRPr="004825FC" w:rsidRDefault="008C6816"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Patients with kidney disease can</w:t>
      </w:r>
      <w:r w:rsidR="006F6402" w:rsidRPr="004825FC">
        <w:rPr>
          <w:rFonts w:ascii="Times New Roman" w:hAnsi="Times New Roman" w:cs="Times New Roman"/>
          <w:sz w:val="24"/>
          <w:szCs w:val="24"/>
        </w:rPr>
        <w:t xml:space="preserve"> </w:t>
      </w:r>
      <w:r w:rsidRPr="004825FC">
        <w:rPr>
          <w:rFonts w:ascii="Times New Roman" w:hAnsi="Times New Roman" w:cs="Times New Roman"/>
          <w:sz w:val="24"/>
          <w:szCs w:val="24"/>
        </w:rPr>
        <w:t xml:space="preserve">not eliminate excess sodium and fluid from the body efficiently.  Excessive amounts of sodium can contribute to hypertension (high blood pressure), and the build-up of fluid (edema).  Hypertension can result in greater damage to the kidneys, and edema can contribute to heart failure.  Normal kidneys can process phosphorus, but during chronic renal disease, the damaged kidneys cannot remove phosphorus from the bloodstream very efficiently.  Excessive dietary phosphorus that isn’t excreted can start to pull calcium out of the bones making them weaker. The increase in B-vitamins is to replace the larger amount of water soluble vitamins excreted because of its increased urinary frequency.  </w:t>
      </w:r>
    </w:p>
    <w:p w:rsidR="008C6816" w:rsidRPr="004825FC" w:rsidRDefault="008C6816"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In addition to a prescription renal diet, the dog should always be allowed access to fresh water.  Pets with renal disease are at risk for dehydration because their bodies cannot concentrate their urine output which means they are losing a large amount of water that would be retained in a pet with normal renal function. The new diet should be introduced slowly which will help to prevent gastrointestinal upset. Commercial diets for CRF should be protein(15-17%),phosphorus (0.2-0.3%) and sodium (0.2-0.3%).</w:t>
      </w:r>
    </w:p>
    <w:p w:rsidR="008C6816" w:rsidRPr="004825FC" w:rsidRDefault="008C6816" w:rsidP="009402D0">
      <w:pPr>
        <w:spacing w:before="30" w:after="30"/>
        <w:jc w:val="both"/>
        <w:rPr>
          <w:rFonts w:ascii="Times New Roman" w:hAnsi="Times New Roman" w:cs="Times New Roman"/>
          <w:sz w:val="24"/>
          <w:szCs w:val="24"/>
        </w:rPr>
      </w:pPr>
    </w:p>
    <w:p w:rsidR="00FD6AE8" w:rsidRPr="004825FC" w:rsidRDefault="00FD6AE8" w:rsidP="009402D0">
      <w:pPr>
        <w:pStyle w:val="APA"/>
        <w:tabs>
          <w:tab w:val="left" w:pos="3930"/>
          <w:tab w:val="left" w:pos="4335"/>
        </w:tabs>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Diseased animal will need rechecks every four months to monitor the progression of his disease.   At each visit its physical condition and weight will be monitored, its blood values and blood pressure will </w:t>
      </w:r>
      <w:r w:rsidRPr="004825FC">
        <w:rPr>
          <w:rFonts w:ascii="Times New Roman" w:hAnsi="Times New Roman" w:cs="Times New Roman"/>
          <w:noProof/>
          <w:sz w:val="24"/>
          <w:szCs w:val="24"/>
        </w:rPr>
        <w:t>be evaluated</w:t>
      </w:r>
      <w:r w:rsidRPr="004825FC">
        <w:rPr>
          <w:rFonts w:ascii="Times New Roman" w:hAnsi="Times New Roman" w:cs="Times New Roman"/>
          <w:sz w:val="24"/>
          <w:szCs w:val="24"/>
        </w:rPr>
        <w:t xml:space="preserve">, and drug therapy will be instituted as needed.  Renal disease is not </w:t>
      </w:r>
      <w:r w:rsidRPr="004825FC">
        <w:rPr>
          <w:rFonts w:ascii="Times New Roman" w:hAnsi="Times New Roman" w:cs="Times New Roman"/>
          <w:noProof/>
          <w:sz w:val="24"/>
          <w:szCs w:val="24"/>
        </w:rPr>
        <w:t>curable;numerous steps can</w:t>
      </w:r>
      <w:r w:rsidRPr="004825FC">
        <w:rPr>
          <w:rFonts w:ascii="Times New Roman" w:hAnsi="Times New Roman" w:cs="Times New Roman"/>
          <w:sz w:val="24"/>
          <w:szCs w:val="24"/>
        </w:rPr>
        <w:t xml:space="preserve"> minimize the symptoms and slow the progression of the disease.  Owner should monitor him for anorexia, dehydration, mouth ulcers, bad breath, increased lethargy, pale gums, </w:t>
      </w:r>
      <w:r w:rsidRPr="004825FC">
        <w:rPr>
          <w:rFonts w:ascii="Times New Roman" w:hAnsi="Times New Roman" w:cs="Times New Roman"/>
          <w:noProof/>
          <w:sz w:val="24"/>
          <w:szCs w:val="24"/>
        </w:rPr>
        <w:t>vomiting,</w:t>
      </w:r>
      <w:r w:rsidRPr="004825FC">
        <w:rPr>
          <w:rFonts w:ascii="Times New Roman" w:hAnsi="Times New Roman" w:cs="Times New Roman"/>
          <w:sz w:val="24"/>
          <w:szCs w:val="24"/>
        </w:rPr>
        <w:t xml:space="preserve"> and diarrhea.  Any of these can indicate a worsening of its symptoms.  Owner should keep track of food and water consumption and watch for a decrease in either.  If the dog does not drinking enough </w:t>
      </w:r>
      <w:r w:rsidRPr="004825FC">
        <w:rPr>
          <w:rFonts w:ascii="Times New Roman" w:hAnsi="Times New Roman" w:cs="Times New Roman"/>
          <w:noProof/>
          <w:sz w:val="24"/>
          <w:szCs w:val="24"/>
        </w:rPr>
        <w:t>water,</w:t>
      </w:r>
      <w:r w:rsidRPr="004825FC">
        <w:rPr>
          <w:rFonts w:ascii="Times New Roman" w:hAnsi="Times New Roman" w:cs="Times New Roman"/>
          <w:sz w:val="24"/>
          <w:szCs w:val="24"/>
        </w:rPr>
        <w:t xml:space="preserve"> it will need additional fluids to prevent dehydration.  Monitoring hits weight will </w:t>
      </w:r>
      <w:r w:rsidRPr="004825FC">
        <w:rPr>
          <w:rFonts w:ascii="Times New Roman" w:hAnsi="Times New Roman" w:cs="Times New Roman"/>
          <w:noProof/>
          <w:sz w:val="24"/>
          <w:szCs w:val="24"/>
        </w:rPr>
        <w:t>ensure it is</w:t>
      </w:r>
      <w:r w:rsidRPr="004825FC">
        <w:rPr>
          <w:rFonts w:ascii="Times New Roman" w:hAnsi="Times New Roman" w:cs="Times New Roman"/>
          <w:sz w:val="24"/>
          <w:szCs w:val="24"/>
        </w:rPr>
        <w:t xml:space="preserve"> receiving enough calories to maintain his weight at a healthy level.  </w:t>
      </w:r>
    </w:p>
    <w:p w:rsidR="008C6816" w:rsidRPr="004825FC" w:rsidRDefault="008C6816" w:rsidP="009402D0">
      <w:pPr>
        <w:pStyle w:val="APA"/>
        <w:tabs>
          <w:tab w:val="left" w:pos="3930"/>
          <w:tab w:val="left" w:pos="4335"/>
        </w:tabs>
        <w:spacing w:before="30" w:after="30"/>
        <w:jc w:val="both"/>
        <w:rPr>
          <w:rFonts w:ascii="Times New Roman" w:hAnsi="Times New Roman" w:cs="Times New Roman"/>
          <w:sz w:val="24"/>
          <w:szCs w:val="24"/>
        </w:rPr>
      </w:pPr>
    </w:p>
    <w:p w:rsidR="006F6402" w:rsidRPr="004825FC" w:rsidRDefault="006F6402" w:rsidP="009402D0">
      <w:pPr>
        <w:pStyle w:val="APA"/>
        <w:tabs>
          <w:tab w:val="left" w:pos="3930"/>
          <w:tab w:val="left" w:pos="4335"/>
        </w:tabs>
        <w:spacing w:before="30" w:after="30"/>
        <w:jc w:val="both"/>
        <w:rPr>
          <w:rFonts w:ascii="Times New Roman" w:hAnsi="Times New Roman" w:cs="Times New Roman"/>
          <w:sz w:val="24"/>
          <w:szCs w:val="24"/>
        </w:rPr>
      </w:pPr>
    </w:p>
    <w:p w:rsidR="00FD6AE8" w:rsidRPr="004825FC" w:rsidRDefault="0064487A" w:rsidP="009402D0">
      <w:pPr>
        <w:pStyle w:val="APA"/>
        <w:tabs>
          <w:tab w:val="left" w:pos="3930"/>
          <w:tab w:val="left" w:pos="4335"/>
        </w:tabs>
        <w:spacing w:before="30" w:after="30"/>
        <w:jc w:val="both"/>
        <w:rPr>
          <w:rFonts w:ascii="Times New Roman" w:hAnsi="Times New Roman" w:cs="Times New Roman"/>
          <w:sz w:val="24"/>
          <w:szCs w:val="24"/>
        </w:rPr>
      </w:pPr>
      <w:r w:rsidRPr="0064487A">
        <w:rPr>
          <w:rFonts w:ascii="Times New Roman" w:hAnsi="Times New Roman" w:cs="Times New Roman"/>
          <w:noProof/>
        </w:rPr>
        <w:lastRenderedPageBreak/>
        <w:pict>
          <v:shape id="_x0000_s1113" type="#_x0000_t202" style="position:absolute;left:0;text-align:left;margin-left:404.85pt;margin-top:-39.65pt;width:77.9pt;height:26.25pt;z-index:251754496;mso-width-relative:margin;mso-height-relative:margin" stroked="f">
            <v:textbox>
              <w:txbxContent>
                <w:p w:rsidR="00BF79C6" w:rsidRPr="00677CA2" w:rsidRDefault="00BF79C6" w:rsidP="008C6816">
                  <w:pPr>
                    <w:ind w:left="1440" w:hanging="1440"/>
                    <w:rPr>
                      <w:rFonts w:ascii="Times New Roman" w:hAnsi="Times New Roman" w:cs="Times New Roman"/>
                      <w:sz w:val="28"/>
                      <w:szCs w:val="28"/>
                    </w:rPr>
                  </w:pPr>
                  <w:r w:rsidRPr="00677CA2">
                    <w:rPr>
                      <w:rFonts w:ascii="Times New Roman" w:hAnsi="Times New Roman" w:cs="Times New Roman"/>
                      <w:sz w:val="28"/>
                      <w:szCs w:val="28"/>
                    </w:rPr>
                    <w:t>Discussion</w:t>
                  </w:r>
                </w:p>
              </w:txbxContent>
            </v:textbox>
          </v:shape>
        </w:pict>
      </w:r>
      <w:r w:rsidR="00FD6AE8" w:rsidRPr="004825FC">
        <w:rPr>
          <w:rFonts w:ascii="Times New Roman" w:hAnsi="Times New Roman" w:cs="Times New Roman"/>
          <w:sz w:val="24"/>
          <w:szCs w:val="24"/>
        </w:rPr>
        <w:t>So we can say-</w:t>
      </w:r>
    </w:p>
    <w:p w:rsidR="008C6816" w:rsidRPr="004825FC" w:rsidRDefault="008C6816" w:rsidP="004825FC">
      <w:pPr>
        <w:pStyle w:val="APA"/>
        <w:tabs>
          <w:tab w:val="left" w:pos="3930"/>
          <w:tab w:val="left" w:pos="4335"/>
        </w:tabs>
        <w:spacing w:before="30" w:after="30"/>
        <w:jc w:val="both"/>
        <w:rPr>
          <w:rFonts w:ascii="Times New Roman" w:hAnsi="Times New Roman" w:cs="Times New Roman"/>
          <w:sz w:val="24"/>
          <w:szCs w:val="24"/>
        </w:rPr>
      </w:pPr>
    </w:p>
    <w:p w:rsidR="00FD6AE8" w:rsidRPr="004825FC" w:rsidRDefault="00FD6AE8"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1. CKD is relentlessly progressive. Renal lesions continue to develop and renal functions are lost </w:t>
      </w:r>
    </w:p>
    <w:p w:rsidR="00FD6AE8" w:rsidRPr="004825FC" w:rsidRDefault="006F6402"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    </w:t>
      </w:r>
      <w:r w:rsidR="00FD6AE8" w:rsidRPr="004825FC">
        <w:rPr>
          <w:rFonts w:ascii="Times New Roman" w:hAnsi="Times New Roman" w:cs="Times New Roman"/>
        </w:rPr>
        <w:t xml:space="preserve">(GFR, urinary concentration, biosynthesis of EPO and calcitriol) during CKD. The rate of this </w:t>
      </w:r>
    </w:p>
    <w:p w:rsidR="00FD6AE8" w:rsidRPr="004825FC" w:rsidRDefault="006F6402"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    </w:t>
      </w:r>
      <w:r w:rsidR="00FD6AE8" w:rsidRPr="004825FC">
        <w:rPr>
          <w:rFonts w:ascii="Times New Roman" w:hAnsi="Times New Roman" w:cs="Times New Roman"/>
        </w:rPr>
        <w:t xml:space="preserve">progression can be highly variable between individuals and even in the same individual over </w:t>
      </w:r>
    </w:p>
    <w:p w:rsidR="00FD6AE8" w:rsidRPr="004825FC" w:rsidRDefault="006F6402"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    </w:t>
      </w:r>
      <w:r w:rsidR="00FD6AE8" w:rsidRPr="004825FC">
        <w:rPr>
          <w:rFonts w:ascii="Times New Roman" w:hAnsi="Times New Roman" w:cs="Times New Roman"/>
        </w:rPr>
        <w:t xml:space="preserve">time. </w:t>
      </w:r>
    </w:p>
    <w:p w:rsidR="00FD6AE8" w:rsidRPr="004825FC" w:rsidRDefault="00FD6AE8" w:rsidP="004825FC">
      <w:pPr>
        <w:pStyle w:val="Default"/>
        <w:spacing w:before="30" w:after="30"/>
        <w:ind w:left="720" w:hanging="720"/>
        <w:jc w:val="both"/>
        <w:rPr>
          <w:rFonts w:ascii="Times New Roman" w:hAnsi="Times New Roman" w:cs="Times New Roman"/>
        </w:rPr>
      </w:pPr>
    </w:p>
    <w:p w:rsidR="006F6402" w:rsidRPr="004825FC" w:rsidRDefault="00684822" w:rsidP="004825FC">
      <w:pPr>
        <w:pStyle w:val="APA"/>
        <w:tabs>
          <w:tab w:val="left" w:pos="3930"/>
          <w:tab w:val="left" w:pos="4335"/>
        </w:tabs>
        <w:spacing w:before="30" w:after="30"/>
        <w:jc w:val="both"/>
        <w:rPr>
          <w:rFonts w:ascii="Times New Roman" w:hAnsi="Times New Roman" w:cs="Times New Roman"/>
          <w:sz w:val="24"/>
          <w:szCs w:val="24"/>
        </w:rPr>
      </w:pPr>
      <w:r>
        <w:rPr>
          <w:rFonts w:ascii="Times New Roman" w:hAnsi="Times New Roman" w:cs="Times New Roman"/>
          <w:sz w:val="24"/>
          <w:szCs w:val="24"/>
        </w:rPr>
        <w:t>2</w:t>
      </w:r>
      <w:r w:rsidR="00FD6AE8" w:rsidRPr="004825FC">
        <w:rPr>
          <w:rFonts w:ascii="Times New Roman" w:hAnsi="Times New Roman" w:cs="Times New Roman"/>
          <w:sz w:val="24"/>
          <w:szCs w:val="24"/>
        </w:rPr>
        <w:t xml:space="preserve">. IRIS (International Renal Interest Society) staging of CKD is important in order to detect CKD </w:t>
      </w:r>
      <w:r w:rsidR="006F6402" w:rsidRPr="004825FC">
        <w:rPr>
          <w:rFonts w:ascii="Times New Roman" w:hAnsi="Times New Roman" w:cs="Times New Roman"/>
          <w:sz w:val="24"/>
          <w:szCs w:val="24"/>
        </w:rPr>
        <w:t xml:space="preserve">    </w:t>
      </w:r>
    </w:p>
    <w:p w:rsidR="00FD6AE8" w:rsidRPr="004825FC" w:rsidRDefault="006F6402" w:rsidP="004825FC">
      <w:pPr>
        <w:pStyle w:val="APA"/>
        <w:tabs>
          <w:tab w:val="left" w:pos="3930"/>
          <w:tab w:val="left" w:pos="4335"/>
        </w:tabs>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FD6AE8" w:rsidRPr="004825FC">
        <w:rPr>
          <w:rFonts w:ascii="Times New Roman" w:hAnsi="Times New Roman" w:cs="Times New Roman"/>
          <w:sz w:val="24"/>
          <w:szCs w:val="24"/>
        </w:rPr>
        <w:t>earlier and to identify risk factors for progression.</w:t>
      </w:r>
    </w:p>
    <w:p w:rsidR="006F6402" w:rsidRPr="004825FC" w:rsidRDefault="006F6402" w:rsidP="004825FC">
      <w:pPr>
        <w:pStyle w:val="APA"/>
        <w:tabs>
          <w:tab w:val="left" w:pos="3930"/>
          <w:tab w:val="left" w:pos="4335"/>
        </w:tabs>
        <w:spacing w:before="30" w:after="30"/>
        <w:jc w:val="both"/>
        <w:rPr>
          <w:rFonts w:ascii="Times New Roman" w:hAnsi="Times New Roman" w:cs="Times New Roman"/>
          <w:sz w:val="24"/>
          <w:szCs w:val="24"/>
        </w:rPr>
      </w:pPr>
    </w:p>
    <w:p w:rsidR="006F6402" w:rsidRPr="004825FC" w:rsidRDefault="00684822" w:rsidP="004825FC">
      <w:pPr>
        <w:pStyle w:val="APA"/>
        <w:tabs>
          <w:tab w:val="left" w:pos="3930"/>
          <w:tab w:val="left" w:pos="4335"/>
        </w:tabs>
        <w:spacing w:before="30" w:after="30"/>
        <w:jc w:val="both"/>
        <w:rPr>
          <w:rFonts w:ascii="Times New Roman" w:hAnsi="Times New Roman" w:cs="Times New Roman"/>
          <w:sz w:val="24"/>
          <w:szCs w:val="24"/>
        </w:rPr>
      </w:pPr>
      <w:r>
        <w:rPr>
          <w:rFonts w:ascii="Times New Roman" w:hAnsi="Times New Roman" w:cs="Times New Roman"/>
          <w:sz w:val="24"/>
          <w:szCs w:val="24"/>
        </w:rPr>
        <w:t>3</w:t>
      </w:r>
      <w:r w:rsidR="00FD6AE8" w:rsidRPr="004825FC">
        <w:rPr>
          <w:rFonts w:ascii="Times New Roman" w:hAnsi="Times New Roman" w:cs="Times New Roman"/>
          <w:sz w:val="24"/>
          <w:szCs w:val="24"/>
        </w:rPr>
        <w:t xml:space="preserve">. Staging is based on serum creatinine, proteinuria (urinary protein to creatinine ratio – normal, </w:t>
      </w:r>
      <w:r w:rsidR="006F6402" w:rsidRPr="004825FC">
        <w:rPr>
          <w:rFonts w:ascii="Times New Roman" w:hAnsi="Times New Roman" w:cs="Times New Roman"/>
          <w:sz w:val="24"/>
          <w:szCs w:val="24"/>
        </w:rPr>
        <w:t xml:space="preserve">  </w:t>
      </w:r>
    </w:p>
    <w:p w:rsidR="006F6402" w:rsidRPr="004825FC" w:rsidRDefault="006F6402" w:rsidP="004825FC">
      <w:pPr>
        <w:pStyle w:val="APA"/>
        <w:tabs>
          <w:tab w:val="left" w:pos="3930"/>
          <w:tab w:val="left" w:pos="4335"/>
        </w:tabs>
        <w:spacing w:before="30" w:after="30"/>
        <w:jc w:val="both"/>
        <w:rPr>
          <w:rFonts w:ascii="Times New Roman" w:hAnsi="Times New Roman" w:cs="Times New Roman"/>
          <w:sz w:val="24"/>
          <w:szCs w:val="24"/>
        </w:rPr>
      </w:pPr>
      <w:r w:rsidRPr="004825FC">
        <w:rPr>
          <w:rFonts w:ascii="Times New Roman" w:hAnsi="Times New Roman" w:cs="Times New Roman"/>
          <w:sz w:val="24"/>
          <w:szCs w:val="24"/>
        </w:rPr>
        <w:t xml:space="preserve">    </w:t>
      </w:r>
      <w:r w:rsidR="00FD6AE8" w:rsidRPr="004825FC">
        <w:rPr>
          <w:rFonts w:ascii="Times New Roman" w:hAnsi="Times New Roman" w:cs="Times New Roman"/>
          <w:sz w:val="24"/>
          <w:szCs w:val="24"/>
        </w:rPr>
        <w:t>borderline, overtly increased), and systemic blood pressure (low, moderate, severe risk).</w:t>
      </w:r>
    </w:p>
    <w:p w:rsidR="006F6402" w:rsidRPr="004825FC" w:rsidRDefault="006F6402" w:rsidP="004825FC">
      <w:pPr>
        <w:pStyle w:val="APA"/>
        <w:tabs>
          <w:tab w:val="left" w:pos="3930"/>
          <w:tab w:val="left" w:pos="4335"/>
        </w:tabs>
        <w:spacing w:before="30" w:after="30"/>
        <w:jc w:val="both"/>
        <w:rPr>
          <w:rFonts w:ascii="Times New Roman" w:hAnsi="Times New Roman" w:cs="Times New Roman"/>
          <w:sz w:val="24"/>
          <w:szCs w:val="24"/>
        </w:rPr>
      </w:pPr>
    </w:p>
    <w:p w:rsidR="00FD6AE8" w:rsidRPr="004825FC" w:rsidRDefault="00684822" w:rsidP="004825FC">
      <w:pPr>
        <w:pStyle w:val="Default"/>
        <w:spacing w:before="30" w:after="30"/>
        <w:ind w:left="720" w:hanging="720"/>
        <w:jc w:val="both"/>
        <w:rPr>
          <w:rFonts w:ascii="Times New Roman" w:hAnsi="Times New Roman" w:cs="Times New Roman"/>
        </w:rPr>
      </w:pPr>
      <w:r>
        <w:rPr>
          <w:rFonts w:ascii="Times New Roman" w:hAnsi="Times New Roman" w:cs="Times New Roman"/>
        </w:rPr>
        <w:t>4</w:t>
      </w:r>
      <w:r w:rsidR="00FD6AE8" w:rsidRPr="004825FC">
        <w:rPr>
          <w:rFonts w:ascii="Times New Roman" w:hAnsi="Times New Roman" w:cs="Times New Roman"/>
        </w:rPr>
        <w:t xml:space="preserve">. Though not well established yet, matching CKD treatments with IRIS stage is a goal. </w:t>
      </w:r>
    </w:p>
    <w:p w:rsidR="00873392" w:rsidRPr="004825FC" w:rsidRDefault="00873392" w:rsidP="004825FC">
      <w:pPr>
        <w:pStyle w:val="Default"/>
        <w:spacing w:before="30" w:after="30"/>
        <w:ind w:left="720" w:hanging="720"/>
        <w:jc w:val="both"/>
        <w:rPr>
          <w:rFonts w:ascii="Times New Roman" w:hAnsi="Times New Roman" w:cs="Times New Roman"/>
        </w:rPr>
      </w:pPr>
    </w:p>
    <w:p w:rsidR="00FD6AE8" w:rsidRPr="004825FC" w:rsidRDefault="00684822" w:rsidP="004825FC">
      <w:pPr>
        <w:pStyle w:val="Default"/>
        <w:spacing w:before="30" w:after="30"/>
        <w:ind w:left="720" w:hanging="720"/>
        <w:jc w:val="both"/>
        <w:rPr>
          <w:rFonts w:ascii="Times New Roman" w:hAnsi="Times New Roman" w:cs="Times New Roman"/>
        </w:rPr>
      </w:pPr>
      <w:r>
        <w:rPr>
          <w:rFonts w:ascii="Times New Roman" w:hAnsi="Times New Roman" w:cs="Times New Roman"/>
        </w:rPr>
        <w:t>5</w:t>
      </w:r>
      <w:r w:rsidR="006F6402" w:rsidRPr="004825FC">
        <w:rPr>
          <w:rFonts w:ascii="Times New Roman" w:hAnsi="Times New Roman" w:cs="Times New Roman"/>
        </w:rPr>
        <w:t>.</w:t>
      </w:r>
      <w:r w:rsidR="00FD6AE8" w:rsidRPr="004825FC">
        <w:rPr>
          <w:rFonts w:ascii="Times New Roman" w:hAnsi="Times New Roman" w:cs="Times New Roman"/>
        </w:rPr>
        <w:t xml:space="preserve"> The goal of all treatment for CKD is to slow the rate for the acquisition of renal lesions and to </w:t>
      </w:r>
    </w:p>
    <w:p w:rsidR="00FD6AE8" w:rsidRPr="004825FC" w:rsidRDefault="006F6402"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    </w:t>
      </w:r>
      <w:r w:rsidR="00FD6AE8" w:rsidRPr="004825FC">
        <w:rPr>
          <w:rFonts w:ascii="Times New Roman" w:hAnsi="Times New Roman" w:cs="Times New Roman"/>
        </w:rPr>
        <w:t xml:space="preserve">delay the rate of loss for renal functions. </w:t>
      </w:r>
    </w:p>
    <w:p w:rsidR="00FD6AE8" w:rsidRPr="004825FC" w:rsidRDefault="00FD6AE8" w:rsidP="004825FC">
      <w:pPr>
        <w:pStyle w:val="Default"/>
        <w:spacing w:before="30" w:after="30"/>
        <w:ind w:left="720" w:hanging="720"/>
        <w:jc w:val="both"/>
        <w:rPr>
          <w:rFonts w:ascii="Times New Roman" w:hAnsi="Times New Roman" w:cs="Times New Roman"/>
        </w:rPr>
      </w:pPr>
    </w:p>
    <w:p w:rsidR="00FD6AE8" w:rsidRPr="004825FC" w:rsidRDefault="00684822" w:rsidP="004825FC">
      <w:pPr>
        <w:pStyle w:val="Default"/>
        <w:spacing w:before="30" w:after="30"/>
        <w:ind w:left="720" w:hanging="720"/>
        <w:jc w:val="both"/>
        <w:rPr>
          <w:rFonts w:ascii="Times New Roman" w:hAnsi="Times New Roman" w:cs="Times New Roman"/>
        </w:rPr>
      </w:pPr>
      <w:r>
        <w:rPr>
          <w:rFonts w:ascii="Times New Roman" w:hAnsi="Times New Roman" w:cs="Times New Roman"/>
        </w:rPr>
        <w:t>6</w:t>
      </w:r>
      <w:r w:rsidR="00FD6AE8" w:rsidRPr="004825FC">
        <w:rPr>
          <w:rFonts w:ascii="Times New Roman" w:hAnsi="Times New Roman" w:cs="Times New Roman"/>
        </w:rPr>
        <w:t xml:space="preserve">. Renal diets have been shown to increase survival in both dogs and cats with varying degrees </w:t>
      </w:r>
    </w:p>
    <w:p w:rsidR="00FD6AE8" w:rsidRPr="004825FC" w:rsidRDefault="006F6402"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    </w:t>
      </w:r>
      <w:r w:rsidR="00FD6AE8" w:rsidRPr="004825FC">
        <w:rPr>
          <w:rFonts w:ascii="Times New Roman" w:hAnsi="Times New Roman" w:cs="Times New Roman"/>
        </w:rPr>
        <w:t xml:space="preserve">of azotemic CKD. </w:t>
      </w:r>
    </w:p>
    <w:p w:rsidR="00FD6AE8" w:rsidRPr="004825FC" w:rsidRDefault="00FD6AE8" w:rsidP="004825FC">
      <w:pPr>
        <w:pStyle w:val="Default"/>
        <w:spacing w:before="30" w:after="30"/>
        <w:ind w:left="720" w:hanging="720"/>
        <w:jc w:val="both"/>
        <w:rPr>
          <w:rFonts w:ascii="Times New Roman" w:hAnsi="Times New Roman" w:cs="Times New Roman"/>
        </w:rPr>
      </w:pPr>
    </w:p>
    <w:p w:rsidR="00FD6AE8" w:rsidRPr="004825FC" w:rsidRDefault="00684822" w:rsidP="004825FC">
      <w:pPr>
        <w:pStyle w:val="Default"/>
        <w:spacing w:before="30" w:after="30"/>
        <w:ind w:left="720" w:hanging="720"/>
        <w:jc w:val="both"/>
        <w:rPr>
          <w:rFonts w:ascii="Times New Roman" w:hAnsi="Times New Roman" w:cs="Times New Roman"/>
        </w:rPr>
      </w:pPr>
      <w:r>
        <w:rPr>
          <w:rFonts w:ascii="Times New Roman" w:hAnsi="Times New Roman" w:cs="Times New Roman"/>
        </w:rPr>
        <w:t>7</w:t>
      </w:r>
      <w:r w:rsidR="008C6816" w:rsidRPr="004825FC">
        <w:rPr>
          <w:rFonts w:ascii="Times New Roman" w:hAnsi="Times New Roman" w:cs="Times New Roman"/>
        </w:rPr>
        <w:t>.</w:t>
      </w:r>
      <w:r w:rsidR="006F6402" w:rsidRPr="004825FC">
        <w:rPr>
          <w:rFonts w:ascii="Times New Roman" w:hAnsi="Times New Roman" w:cs="Times New Roman"/>
        </w:rPr>
        <w:t xml:space="preserve"> </w:t>
      </w:r>
      <w:r w:rsidR="0025507E">
        <w:rPr>
          <w:rFonts w:ascii="Times New Roman" w:hAnsi="Times New Roman" w:cs="Times New Roman"/>
        </w:rPr>
        <w:t>No diet has e</w:t>
      </w:r>
      <w:r w:rsidR="008C6816" w:rsidRPr="004825FC">
        <w:rPr>
          <w:rFonts w:ascii="Times New Roman" w:hAnsi="Times New Roman" w:cs="Times New Roman"/>
        </w:rPr>
        <w:t xml:space="preserve">ver </w:t>
      </w:r>
      <w:r w:rsidR="00FD6AE8" w:rsidRPr="004825FC">
        <w:rPr>
          <w:rFonts w:ascii="Times New Roman" w:hAnsi="Times New Roman" w:cs="Times New Roman"/>
        </w:rPr>
        <w:t xml:space="preserve"> been shown to prevent the development of CKD. </w:t>
      </w:r>
    </w:p>
    <w:p w:rsidR="00E47F7C" w:rsidRPr="004825FC" w:rsidRDefault="00E47F7C" w:rsidP="004825FC">
      <w:pPr>
        <w:pStyle w:val="Default"/>
        <w:spacing w:before="30" w:after="30"/>
        <w:ind w:left="720" w:hanging="720"/>
        <w:jc w:val="both"/>
        <w:rPr>
          <w:rFonts w:ascii="Times New Roman" w:hAnsi="Times New Roman" w:cs="Times New Roman"/>
        </w:rPr>
      </w:pPr>
    </w:p>
    <w:p w:rsidR="00FD6AE8" w:rsidRPr="004825FC" w:rsidRDefault="00B35E91" w:rsidP="004825FC">
      <w:pPr>
        <w:pStyle w:val="Default"/>
        <w:spacing w:before="30" w:after="30"/>
        <w:ind w:left="720" w:hanging="720"/>
        <w:jc w:val="both"/>
        <w:rPr>
          <w:rFonts w:ascii="Times New Roman" w:hAnsi="Times New Roman" w:cs="Times New Roman"/>
        </w:rPr>
      </w:pPr>
      <w:r>
        <w:rPr>
          <w:rFonts w:ascii="Times New Roman" w:hAnsi="Times New Roman" w:cs="Times New Roman"/>
        </w:rPr>
        <w:t>8</w:t>
      </w:r>
      <w:r w:rsidR="00FD6AE8" w:rsidRPr="004825FC">
        <w:rPr>
          <w:rFonts w:ascii="Times New Roman" w:hAnsi="Times New Roman" w:cs="Times New Roman"/>
        </w:rPr>
        <w:t xml:space="preserve">. </w:t>
      </w:r>
      <w:r w:rsidR="006F6402" w:rsidRPr="004825FC">
        <w:rPr>
          <w:rFonts w:ascii="Times New Roman" w:hAnsi="Times New Roman" w:cs="Times New Roman"/>
        </w:rPr>
        <w:t xml:space="preserve"> </w:t>
      </w:r>
      <w:r w:rsidR="00FD6AE8" w:rsidRPr="004825FC">
        <w:rPr>
          <w:rFonts w:ascii="Times New Roman" w:hAnsi="Times New Roman" w:cs="Times New Roman"/>
        </w:rPr>
        <w:t>The nutrient profile of the renal diet is altered for many nutrients. The overarching principle</w:t>
      </w:r>
    </w:p>
    <w:p w:rsidR="00FD6AE8" w:rsidRPr="004825FC" w:rsidRDefault="00FD6AE8"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 </w:t>
      </w:r>
      <w:r w:rsidR="006F6402" w:rsidRPr="004825FC">
        <w:rPr>
          <w:rFonts w:ascii="Times New Roman" w:hAnsi="Times New Roman" w:cs="Times New Roman"/>
        </w:rPr>
        <w:t xml:space="preserve">   </w:t>
      </w:r>
      <w:r w:rsidR="004825FC" w:rsidRPr="004825FC">
        <w:rPr>
          <w:rFonts w:ascii="Times New Roman" w:hAnsi="Times New Roman" w:cs="Times New Roman"/>
        </w:rPr>
        <w:t xml:space="preserve"> </w:t>
      </w:r>
      <w:r w:rsidR="006F6402" w:rsidRPr="004825FC">
        <w:rPr>
          <w:rFonts w:ascii="Times New Roman" w:hAnsi="Times New Roman" w:cs="Times New Roman"/>
        </w:rPr>
        <w:t xml:space="preserve"> </w:t>
      </w:r>
      <w:r w:rsidRPr="004825FC">
        <w:rPr>
          <w:rFonts w:ascii="Times New Roman" w:hAnsi="Times New Roman" w:cs="Times New Roman"/>
        </w:rPr>
        <w:t>for renoprotection and increased life span is likely to be that of phosphate restriction in the</w:t>
      </w:r>
    </w:p>
    <w:p w:rsidR="00FD6AE8" w:rsidRPr="004825FC" w:rsidRDefault="006F6402"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    </w:t>
      </w:r>
      <w:r w:rsidR="004825FC" w:rsidRPr="004825FC">
        <w:rPr>
          <w:rFonts w:ascii="Times New Roman" w:hAnsi="Times New Roman" w:cs="Times New Roman"/>
        </w:rPr>
        <w:t xml:space="preserve"> </w:t>
      </w:r>
      <w:r w:rsidR="00FD6AE8" w:rsidRPr="004825FC">
        <w:rPr>
          <w:rFonts w:ascii="Times New Roman" w:hAnsi="Times New Roman" w:cs="Times New Roman"/>
        </w:rPr>
        <w:t xml:space="preserve"> diet. </w:t>
      </w:r>
    </w:p>
    <w:p w:rsidR="00FD6AE8" w:rsidRPr="004825FC" w:rsidRDefault="00FD6AE8" w:rsidP="004825FC">
      <w:pPr>
        <w:pStyle w:val="Default"/>
        <w:spacing w:before="30" w:after="30"/>
        <w:ind w:left="720" w:hanging="720"/>
        <w:jc w:val="both"/>
        <w:rPr>
          <w:rFonts w:ascii="Times New Roman" w:hAnsi="Times New Roman" w:cs="Times New Roman"/>
        </w:rPr>
      </w:pPr>
    </w:p>
    <w:p w:rsidR="00FD6AE8" w:rsidRPr="004825FC" w:rsidRDefault="00FD6AE8"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10. Control of total body phosphate burden is an overarching goal in the management of CKD.</w:t>
      </w:r>
    </w:p>
    <w:p w:rsidR="00FD6AE8" w:rsidRPr="004825FC" w:rsidRDefault="006F6402" w:rsidP="004825FC">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     </w:t>
      </w:r>
      <w:r w:rsidR="00B35E91">
        <w:rPr>
          <w:rFonts w:ascii="Times New Roman" w:hAnsi="Times New Roman" w:cs="Times New Roman"/>
        </w:rPr>
        <w:t xml:space="preserve"> </w:t>
      </w:r>
      <w:r w:rsidR="00FD6AE8" w:rsidRPr="004825FC">
        <w:rPr>
          <w:rFonts w:ascii="Times New Roman" w:hAnsi="Times New Roman" w:cs="Times New Roman"/>
        </w:rPr>
        <w:t xml:space="preserve"> Increasing phosphate retention during CKD occurs even as serum phosphorus values remain </w:t>
      </w:r>
    </w:p>
    <w:p w:rsidR="00B35E91" w:rsidRDefault="006F6402" w:rsidP="00B35E91">
      <w:pPr>
        <w:pStyle w:val="Default"/>
        <w:spacing w:before="30" w:after="30"/>
        <w:ind w:left="720" w:hanging="720"/>
        <w:jc w:val="both"/>
        <w:rPr>
          <w:rFonts w:ascii="Times New Roman" w:hAnsi="Times New Roman" w:cs="Times New Roman"/>
        </w:rPr>
      </w:pPr>
      <w:r w:rsidRPr="004825FC">
        <w:rPr>
          <w:rFonts w:ascii="Times New Roman" w:hAnsi="Times New Roman" w:cs="Times New Roman"/>
        </w:rPr>
        <w:t xml:space="preserve">    </w:t>
      </w:r>
      <w:r w:rsidR="00B35E91">
        <w:rPr>
          <w:rFonts w:ascii="Times New Roman" w:hAnsi="Times New Roman" w:cs="Times New Roman"/>
        </w:rPr>
        <w:t xml:space="preserve"> </w:t>
      </w:r>
      <w:r w:rsidRPr="004825FC">
        <w:rPr>
          <w:rFonts w:ascii="Times New Roman" w:hAnsi="Times New Roman" w:cs="Times New Roman"/>
        </w:rPr>
        <w:t xml:space="preserve">  </w:t>
      </w:r>
      <w:r w:rsidR="00FD6AE8" w:rsidRPr="004825FC">
        <w:rPr>
          <w:rFonts w:ascii="Times New Roman" w:hAnsi="Times New Roman" w:cs="Times New Roman"/>
        </w:rPr>
        <w:t xml:space="preserve">within the reference range. Diet as a single treatment is not often sufficient to achieve the </w:t>
      </w:r>
    </w:p>
    <w:p w:rsidR="00B35E91" w:rsidRDefault="00B35E91" w:rsidP="00B35E91">
      <w:pPr>
        <w:pStyle w:val="Default"/>
        <w:spacing w:before="30" w:after="30"/>
        <w:ind w:left="720" w:hanging="720"/>
        <w:jc w:val="both"/>
        <w:rPr>
          <w:rFonts w:ascii="Times New Roman" w:hAnsi="Times New Roman" w:cs="Times New Roman"/>
        </w:rPr>
      </w:pPr>
      <w:r>
        <w:rPr>
          <w:rFonts w:ascii="Times New Roman" w:hAnsi="Times New Roman" w:cs="Times New Roman"/>
        </w:rPr>
        <w:t xml:space="preserve">       </w:t>
      </w:r>
      <w:r w:rsidR="00FD6AE8" w:rsidRPr="004825FC">
        <w:rPr>
          <w:rFonts w:ascii="Times New Roman" w:hAnsi="Times New Roman" w:cs="Times New Roman"/>
        </w:rPr>
        <w:t>recommended ta</w:t>
      </w:r>
      <w:r w:rsidR="006F6402" w:rsidRPr="004825FC">
        <w:rPr>
          <w:rFonts w:ascii="Times New Roman" w:hAnsi="Times New Roman" w:cs="Times New Roman"/>
        </w:rPr>
        <w:t xml:space="preserve">rget for serum </w:t>
      </w:r>
      <w:r w:rsidR="00FD6AE8" w:rsidRPr="004825FC">
        <w:rPr>
          <w:rFonts w:ascii="Times New Roman" w:hAnsi="Times New Roman" w:cs="Times New Roman"/>
        </w:rPr>
        <w:t>phosphorus. Consequently</w:t>
      </w:r>
      <w:r>
        <w:rPr>
          <w:rFonts w:ascii="Times New Roman" w:hAnsi="Times New Roman" w:cs="Times New Roman"/>
        </w:rPr>
        <w:t xml:space="preserve"> most CKD patients will benefit </w:t>
      </w:r>
    </w:p>
    <w:p w:rsidR="00B35E91" w:rsidRDefault="00B35E91" w:rsidP="00B35E91">
      <w:pPr>
        <w:pStyle w:val="Default"/>
        <w:spacing w:before="30" w:after="30"/>
        <w:ind w:left="720" w:hanging="720"/>
        <w:jc w:val="both"/>
        <w:rPr>
          <w:rFonts w:ascii="Times New Roman" w:hAnsi="Times New Roman" w:cs="Times New Roman"/>
        </w:rPr>
      </w:pPr>
      <w:r>
        <w:rPr>
          <w:rFonts w:ascii="Times New Roman" w:hAnsi="Times New Roman" w:cs="Times New Roman"/>
        </w:rPr>
        <w:t xml:space="preserve">       from treatment with</w:t>
      </w:r>
      <w:r w:rsidRPr="004825FC">
        <w:rPr>
          <w:rFonts w:ascii="Times New Roman" w:hAnsi="Times New Roman" w:cs="Times New Roman"/>
        </w:rPr>
        <w:t xml:space="preserve"> intestinal phosphate binders</w:t>
      </w:r>
      <w:r>
        <w:rPr>
          <w:rFonts w:ascii="Times New Roman" w:hAnsi="Times New Roman" w:cs="Times New Roman"/>
        </w:rPr>
        <w:t>.</w:t>
      </w:r>
      <w:r w:rsidR="004825FC" w:rsidRPr="004825FC">
        <w:rPr>
          <w:rFonts w:ascii="Times New Roman" w:hAnsi="Times New Roman" w:cs="Times New Roman"/>
        </w:rPr>
        <w:t xml:space="preserve">All </w:t>
      </w:r>
      <w:r w:rsidR="00FD6AE8" w:rsidRPr="004825FC">
        <w:rPr>
          <w:rFonts w:ascii="Times New Roman" w:hAnsi="Times New Roman" w:cs="Times New Roman"/>
        </w:rPr>
        <w:t xml:space="preserve">intestinal phosphate binders provide </w:t>
      </w:r>
    </w:p>
    <w:p w:rsidR="00B35E91" w:rsidRDefault="00B35E91" w:rsidP="00B35E91">
      <w:pPr>
        <w:pStyle w:val="Default"/>
        <w:spacing w:before="30" w:after="30"/>
        <w:ind w:left="720" w:hanging="720"/>
        <w:jc w:val="both"/>
        <w:rPr>
          <w:rFonts w:ascii="Times New Roman" w:hAnsi="Times New Roman" w:cs="Times New Roman"/>
        </w:rPr>
      </w:pPr>
      <w:r>
        <w:rPr>
          <w:rFonts w:ascii="Times New Roman" w:hAnsi="Times New Roman" w:cs="Times New Roman"/>
        </w:rPr>
        <w:t xml:space="preserve">       </w:t>
      </w:r>
      <w:r w:rsidR="00FD6AE8" w:rsidRPr="004825FC">
        <w:rPr>
          <w:rFonts w:ascii="Times New Roman" w:hAnsi="Times New Roman" w:cs="Times New Roman"/>
        </w:rPr>
        <w:t>treatment of the food to prevent</w:t>
      </w:r>
      <w:r>
        <w:rPr>
          <w:rFonts w:ascii="Times New Roman" w:hAnsi="Times New Roman" w:cs="Times New Roman"/>
        </w:rPr>
        <w:t xml:space="preserve"> </w:t>
      </w:r>
      <w:r w:rsidR="00FD6AE8" w:rsidRPr="004825FC">
        <w:rPr>
          <w:rFonts w:ascii="Times New Roman" w:hAnsi="Times New Roman" w:cs="Times New Roman"/>
        </w:rPr>
        <w:t>phosphorus in th</w:t>
      </w:r>
      <w:r>
        <w:rPr>
          <w:rFonts w:ascii="Times New Roman" w:hAnsi="Times New Roman" w:cs="Times New Roman"/>
        </w:rPr>
        <w:t xml:space="preserve">e diet from being absorbed into </w:t>
      </w:r>
      <w:r w:rsidR="00FD6AE8" w:rsidRPr="004825FC">
        <w:rPr>
          <w:rFonts w:ascii="Times New Roman" w:hAnsi="Times New Roman" w:cs="Times New Roman"/>
        </w:rPr>
        <w:t xml:space="preserve">the </w:t>
      </w:r>
    </w:p>
    <w:p w:rsidR="00FD6AE8" w:rsidRDefault="00B35E91" w:rsidP="00B35E91">
      <w:pPr>
        <w:pStyle w:val="Default"/>
        <w:spacing w:before="30" w:after="30"/>
        <w:ind w:left="720" w:hanging="720"/>
        <w:jc w:val="both"/>
        <w:rPr>
          <w:rFonts w:ascii="Times New Roman" w:hAnsi="Times New Roman" w:cs="Times New Roman"/>
        </w:rPr>
      </w:pPr>
      <w:r>
        <w:rPr>
          <w:rFonts w:ascii="Times New Roman" w:hAnsi="Times New Roman" w:cs="Times New Roman"/>
        </w:rPr>
        <w:t xml:space="preserve">       </w:t>
      </w:r>
      <w:r w:rsidR="00FD6AE8" w:rsidRPr="004825FC">
        <w:rPr>
          <w:rFonts w:ascii="Times New Roman" w:hAnsi="Times New Roman" w:cs="Times New Roman"/>
        </w:rPr>
        <w:t>circulation.</w:t>
      </w:r>
    </w:p>
    <w:p w:rsidR="00B35E91" w:rsidRDefault="00B35E91" w:rsidP="00B35E91">
      <w:pPr>
        <w:pStyle w:val="Default"/>
        <w:spacing w:before="30" w:after="30"/>
        <w:ind w:left="720" w:hanging="720"/>
        <w:jc w:val="both"/>
        <w:rPr>
          <w:rFonts w:ascii="Times New Roman" w:hAnsi="Times New Roman" w:cs="Times New Roman"/>
        </w:rPr>
      </w:pPr>
    </w:p>
    <w:p w:rsidR="00B35E91" w:rsidRDefault="00B35E91" w:rsidP="00B35E91">
      <w:pPr>
        <w:pStyle w:val="Default"/>
        <w:spacing w:before="30" w:after="30"/>
        <w:ind w:left="720" w:hanging="720"/>
        <w:jc w:val="both"/>
        <w:rPr>
          <w:rFonts w:ascii="Times New Roman" w:hAnsi="Times New Roman" w:cs="Times New Roman"/>
        </w:rPr>
      </w:pPr>
    </w:p>
    <w:p w:rsidR="00B35E91" w:rsidRDefault="00B35E91" w:rsidP="00B35E91">
      <w:pPr>
        <w:pStyle w:val="Default"/>
        <w:spacing w:before="30" w:after="30"/>
        <w:ind w:left="720" w:hanging="720"/>
        <w:jc w:val="both"/>
        <w:rPr>
          <w:rFonts w:ascii="Times New Roman" w:hAnsi="Times New Roman" w:cs="Times New Roman"/>
        </w:rPr>
      </w:pPr>
    </w:p>
    <w:p w:rsidR="00B35E91" w:rsidRDefault="00B35E91" w:rsidP="00B35E91">
      <w:pPr>
        <w:pStyle w:val="Default"/>
        <w:spacing w:before="30" w:after="30"/>
        <w:ind w:left="720" w:hanging="720"/>
        <w:jc w:val="both"/>
        <w:rPr>
          <w:rFonts w:ascii="Times New Roman" w:hAnsi="Times New Roman" w:cs="Times New Roman"/>
        </w:rPr>
      </w:pPr>
    </w:p>
    <w:p w:rsidR="00B35E91" w:rsidRDefault="00B35E91" w:rsidP="00B35E91">
      <w:pPr>
        <w:pStyle w:val="Default"/>
        <w:spacing w:before="30" w:after="30"/>
        <w:ind w:left="720" w:hanging="720"/>
        <w:jc w:val="both"/>
        <w:rPr>
          <w:rFonts w:ascii="Times New Roman" w:hAnsi="Times New Roman" w:cs="Times New Roman"/>
        </w:rPr>
      </w:pPr>
    </w:p>
    <w:p w:rsidR="00B35E91" w:rsidRDefault="00B35E91" w:rsidP="00B35E91">
      <w:pPr>
        <w:pStyle w:val="Default"/>
        <w:spacing w:before="30" w:after="30"/>
        <w:ind w:left="720" w:hanging="720"/>
        <w:jc w:val="both"/>
        <w:rPr>
          <w:rFonts w:ascii="Times New Roman" w:hAnsi="Times New Roman" w:cs="Times New Roman"/>
        </w:rPr>
      </w:pPr>
    </w:p>
    <w:p w:rsidR="00B35E91" w:rsidRDefault="00B35E91" w:rsidP="00B35E91">
      <w:pPr>
        <w:pStyle w:val="Default"/>
        <w:spacing w:before="30" w:after="30"/>
        <w:ind w:left="720" w:hanging="720"/>
        <w:jc w:val="both"/>
        <w:rPr>
          <w:rFonts w:ascii="Times New Roman" w:hAnsi="Times New Roman" w:cs="Times New Roman"/>
        </w:rPr>
      </w:pPr>
    </w:p>
    <w:p w:rsidR="00B35E91" w:rsidRPr="004825FC" w:rsidRDefault="00B35E91" w:rsidP="00B35E91">
      <w:pPr>
        <w:pStyle w:val="Default"/>
        <w:spacing w:before="30" w:after="30"/>
        <w:ind w:left="720" w:hanging="720"/>
        <w:jc w:val="both"/>
        <w:rPr>
          <w:rFonts w:ascii="Times New Roman" w:hAnsi="Times New Roman" w:cs="Times New Roman"/>
        </w:rPr>
      </w:pPr>
    </w:p>
    <w:p w:rsidR="0073489C" w:rsidRPr="004825FC" w:rsidRDefault="0073489C"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p>
    <w:p w:rsidR="00FD6AE8" w:rsidRDefault="0064487A" w:rsidP="009402D0">
      <w:pPr>
        <w:spacing w:before="30" w:after="30"/>
        <w:jc w:val="both"/>
        <w:rPr>
          <w:rFonts w:ascii="Times New Roman" w:hAnsi="Times New Roman" w:cs="Times New Roman"/>
          <w:sz w:val="24"/>
          <w:szCs w:val="24"/>
        </w:rPr>
      </w:pPr>
      <w:r w:rsidRPr="0064487A">
        <w:rPr>
          <w:rFonts w:ascii="Times New Roman" w:hAnsi="Times New Roman" w:cs="Times New Roman"/>
          <w:b/>
          <w:noProof/>
          <w:sz w:val="28"/>
          <w:szCs w:val="28"/>
        </w:rPr>
        <w:lastRenderedPageBreak/>
        <w:pict>
          <v:shape id="_x0000_s1097" type="#_x0000_t202" style="position:absolute;left:0;text-align:left;margin-left:400.65pt;margin-top:-45.3pt;width:91.8pt;height:23.25pt;z-index:251744256;mso-width-relative:margin;mso-height-relative:margin" stroked="f">
            <v:textbox>
              <w:txbxContent>
                <w:p w:rsidR="00BF79C6" w:rsidRPr="00766F8C" w:rsidRDefault="00BF79C6" w:rsidP="00CA3764">
                  <w:pPr>
                    <w:ind w:left="1440" w:hanging="1440"/>
                    <w:rPr>
                      <w:rFonts w:ascii="Times New Roman" w:hAnsi="Times New Roman" w:cs="Times New Roman"/>
                      <w:sz w:val="28"/>
                      <w:szCs w:val="28"/>
                    </w:rPr>
                  </w:pPr>
                  <w:r>
                    <w:rPr>
                      <w:rFonts w:ascii="Times New Roman" w:hAnsi="Times New Roman" w:cs="Times New Roman"/>
                      <w:sz w:val="28"/>
                      <w:szCs w:val="28"/>
                    </w:rPr>
                    <w:t xml:space="preserve"> Conclusion     </w:t>
                  </w:r>
                </w:p>
              </w:txbxContent>
            </v:textbox>
          </v:shape>
        </w:pict>
      </w:r>
    </w:p>
    <w:p w:rsidR="003A05D9" w:rsidRPr="004825FC" w:rsidRDefault="003A05D9" w:rsidP="009402D0">
      <w:pPr>
        <w:spacing w:before="30" w:after="30"/>
        <w:jc w:val="both"/>
        <w:rPr>
          <w:rFonts w:ascii="Times New Roman" w:hAnsi="Times New Roman" w:cs="Times New Roman"/>
          <w:b/>
          <w:sz w:val="28"/>
          <w:szCs w:val="28"/>
        </w:rPr>
      </w:pPr>
    </w:p>
    <w:p w:rsidR="00FD6AE8" w:rsidRPr="004825FC" w:rsidRDefault="0025507E" w:rsidP="009402D0">
      <w:pPr>
        <w:spacing w:before="30" w:after="30"/>
        <w:jc w:val="both"/>
        <w:rPr>
          <w:rFonts w:ascii="Times New Roman" w:hAnsi="Times New Roman" w:cs="Times New Roman"/>
          <w:b/>
          <w:sz w:val="28"/>
          <w:szCs w:val="28"/>
        </w:rPr>
      </w:pPr>
      <w:r>
        <w:rPr>
          <w:rFonts w:ascii="Times New Roman" w:hAnsi="Times New Roman" w:cs="Times New Roman"/>
          <w:b/>
          <w:sz w:val="28"/>
          <w:szCs w:val="28"/>
        </w:rPr>
        <w:t xml:space="preserve">             </w:t>
      </w:r>
      <w:r w:rsidR="003A05D9" w:rsidRPr="004825FC">
        <w:rPr>
          <w:rFonts w:ascii="Times New Roman" w:hAnsi="Times New Roman" w:cs="Times New Roman"/>
          <w:b/>
          <w:sz w:val="28"/>
          <w:szCs w:val="28"/>
        </w:rPr>
        <w:t xml:space="preserve">                                            </w:t>
      </w:r>
      <w:r w:rsidR="00FD6AE8" w:rsidRPr="004825FC">
        <w:rPr>
          <w:rFonts w:ascii="Times New Roman" w:hAnsi="Times New Roman" w:cs="Times New Roman"/>
          <w:b/>
          <w:sz w:val="28"/>
          <w:szCs w:val="28"/>
        </w:rPr>
        <w:t>Conclusion</w:t>
      </w:r>
    </w:p>
    <w:p w:rsidR="00FD6AE8" w:rsidRPr="004825FC" w:rsidRDefault="00FD6AE8" w:rsidP="009402D0">
      <w:pPr>
        <w:spacing w:before="30" w:after="30" w:line="240" w:lineRule="auto"/>
        <w:jc w:val="both"/>
        <w:rPr>
          <w:rFonts w:ascii="Times New Roman" w:eastAsia="Times New Roman" w:hAnsi="Times New Roman" w:cs="Times New Roman"/>
          <w:sz w:val="24"/>
          <w:szCs w:val="24"/>
        </w:rPr>
      </w:pPr>
    </w:p>
    <w:p w:rsidR="004825FC" w:rsidRPr="004825FC" w:rsidRDefault="004825FC" w:rsidP="004825FC">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t>Chronic kidney disease is a common disease in geriatric dogs all over the world. As the number of pet population specially dogs are increasing, it is important to give emphasis on this disease.</w:t>
      </w:r>
      <w:r w:rsidRPr="004825F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It </w:t>
      </w:r>
      <w:r w:rsidRPr="004825FC">
        <w:rPr>
          <w:rFonts w:ascii="Times New Roman" w:eastAsia="Times New Roman" w:hAnsi="Times New Roman" w:cs="Times New Roman"/>
          <w:sz w:val="24"/>
          <w:szCs w:val="24"/>
        </w:rPr>
        <w:t>is a common progressive disease of kidneys and occurs mainly in old dogs with male predominance.</w:t>
      </w:r>
      <w:r w:rsidR="0025507E">
        <w:rPr>
          <w:rFonts w:ascii="Times New Roman" w:eastAsia="Times New Roman" w:hAnsi="Times New Roman" w:cs="Times New Roman"/>
          <w:sz w:val="24"/>
          <w:szCs w:val="24"/>
        </w:rPr>
        <w:t xml:space="preserve"> </w:t>
      </w:r>
      <w:r w:rsidRPr="004825FC">
        <w:rPr>
          <w:rFonts w:ascii="Times New Roman" w:hAnsi="Times New Roman" w:cs="Times New Roman"/>
          <w:sz w:val="24"/>
          <w:szCs w:val="24"/>
        </w:rPr>
        <w:t xml:space="preserve">It </w:t>
      </w:r>
      <w:r w:rsidRPr="004825FC">
        <w:rPr>
          <w:rFonts w:ascii="Times New Roman" w:hAnsi="Times New Roman" w:cs="Times New Roman"/>
          <w:bCs/>
          <w:sz w:val="24"/>
          <w:szCs w:val="24"/>
        </w:rPr>
        <w:t>occurs when compensatory mechanisms of the diseased kidneys are no longer able to maintain</w:t>
      </w:r>
      <w:r w:rsidRPr="004825FC">
        <w:rPr>
          <w:rFonts w:ascii="Times New Roman" w:hAnsi="Times New Roman" w:cs="Times New Roman"/>
          <w:b/>
          <w:bCs/>
          <w:sz w:val="24"/>
          <w:szCs w:val="24"/>
        </w:rPr>
        <w:t xml:space="preserve"> </w:t>
      </w:r>
      <w:r w:rsidRPr="004825FC">
        <w:rPr>
          <w:rFonts w:ascii="Times New Roman" w:hAnsi="Times New Roman" w:cs="Times New Roman"/>
          <w:bCs/>
          <w:sz w:val="24"/>
          <w:szCs w:val="24"/>
        </w:rPr>
        <w:t>the excretory, regulatory, and endocrine functions of the kidneys</w:t>
      </w:r>
      <w:r w:rsidRPr="004825FC">
        <w:rPr>
          <w:rFonts w:ascii="Times New Roman" w:hAnsi="Times New Roman" w:cs="Times New Roman"/>
          <w:sz w:val="24"/>
          <w:szCs w:val="24"/>
        </w:rPr>
        <w:t xml:space="preserve"> which r</w:t>
      </w:r>
      <w:r w:rsidRPr="004825FC">
        <w:rPr>
          <w:rFonts w:ascii="Times New Roman" w:hAnsi="Times New Roman" w:cs="Times New Roman"/>
          <w:bCs/>
          <w:sz w:val="24"/>
          <w:szCs w:val="24"/>
        </w:rPr>
        <w:t>esultant retention of nitrogenous solutes, derangements of fluid, electrolyte and acid-base ba</w:t>
      </w:r>
      <w:r w:rsidR="0025507E">
        <w:rPr>
          <w:rFonts w:ascii="Times New Roman" w:hAnsi="Times New Roman" w:cs="Times New Roman"/>
          <w:bCs/>
          <w:sz w:val="24"/>
          <w:szCs w:val="24"/>
        </w:rPr>
        <w:t>lance</w:t>
      </w:r>
      <w:r w:rsidRPr="004825FC">
        <w:rPr>
          <w:rFonts w:ascii="Times New Roman" w:hAnsi="Times New Roman" w:cs="Times New Roman"/>
          <w:bCs/>
          <w:sz w:val="24"/>
          <w:szCs w:val="24"/>
        </w:rPr>
        <w:t xml:space="preserve"> and failure of hormone production. </w:t>
      </w:r>
      <w:r w:rsidRPr="004825FC">
        <w:rPr>
          <w:rFonts w:ascii="Times New Roman" w:eastAsia="Times New Roman" w:hAnsi="Times New Roman" w:cs="Times New Roman"/>
          <w:sz w:val="24"/>
          <w:szCs w:val="24"/>
        </w:rPr>
        <w:t>It results from a progressive and irreversible loss of functioning nephrons and the cause is often difficult to determine</w:t>
      </w:r>
      <w:r w:rsidRPr="004825FC">
        <w:rPr>
          <w:rFonts w:ascii="Times New Roman" w:eastAsia="Times New Roman" w:hAnsi="Times New Roman" w:cs="Times New Roman"/>
        </w:rPr>
        <w:t xml:space="preserve">. </w:t>
      </w:r>
      <w:r w:rsidRPr="004825FC">
        <w:rPr>
          <w:rFonts w:ascii="Times New Roman" w:eastAsia="Times New Roman" w:hAnsi="Times New Roman" w:cs="Times New Roman"/>
          <w:sz w:val="24"/>
          <w:szCs w:val="24"/>
        </w:rPr>
        <w:t>Several risk factors are attributed for CKD in dog including old age, specific breeds, smaller body size, periodontal disease and obesity.</w:t>
      </w:r>
      <w:r w:rsidR="0025507E">
        <w:rPr>
          <w:rFonts w:ascii="Times New Roman" w:eastAsia="Times New Roman" w:hAnsi="Times New Roman" w:cs="Times New Roman"/>
          <w:sz w:val="24"/>
          <w:szCs w:val="24"/>
        </w:rPr>
        <w:t xml:space="preserve"> </w:t>
      </w:r>
      <w:r w:rsidRPr="004825FC">
        <w:rPr>
          <w:rFonts w:ascii="Times New Roman" w:hAnsi="Times New Roman" w:cs="Times New Roman"/>
          <w:sz w:val="24"/>
          <w:szCs w:val="24"/>
        </w:rPr>
        <w:t xml:space="preserve">Some other causes are </w:t>
      </w:r>
      <w:r w:rsidRPr="004825FC">
        <w:rPr>
          <w:rFonts w:ascii="Times New Roman" w:hAnsi="Times New Roman" w:cs="Times New Roman"/>
          <w:bCs/>
          <w:sz w:val="24"/>
          <w:szCs w:val="24"/>
        </w:rPr>
        <w:t>chronic tubulointerstitial nephritis of unknown cause, Chronic pyelonephritis ,Chronic glomerulonephritis,</w:t>
      </w:r>
      <w:r w:rsidR="0025507E">
        <w:rPr>
          <w:rFonts w:ascii="Times New Roman" w:hAnsi="Times New Roman" w:cs="Times New Roman"/>
          <w:bCs/>
          <w:sz w:val="24"/>
          <w:szCs w:val="24"/>
        </w:rPr>
        <w:t xml:space="preserve"> </w:t>
      </w:r>
      <w:r w:rsidRPr="004825FC">
        <w:rPr>
          <w:rFonts w:ascii="Times New Roman" w:hAnsi="Times New Roman" w:cs="Times New Roman"/>
          <w:bCs/>
          <w:sz w:val="24"/>
          <w:szCs w:val="24"/>
        </w:rPr>
        <w:t xml:space="preserve">Amyloidosis, Chronic obstruction(hydronephrosis) and sequel to acute renal disease (e.g., leptospirosis). </w:t>
      </w:r>
      <w:r w:rsidRPr="004825FC">
        <w:rPr>
          <w:rFonts w:ascii="Times New Roman" w:eastAsia="Times New Roman" w:hAnsi="Times New Roman" w:cs="Times New Roman"/>
          <w:sz w:val="24"/>
          <w:szCs w:val="24"/>
        </w:rPr>
        <w:t>Dogs with CKD exhibit polyuria, polydipsia, anorexia, vomiting, weight loss, pallor of mucous membrane, oral ulceration, halitosis and acute blindness</w:t>
      </w:r>
      <w:r w:rsidR="0025507E">
        <w:rPr>
          <w:rFonts w:ascii="Times New Roman" w:eastAsia="Times New Roman" w:hAnsi="Times New Roman" w:cs="Times New Roman"/>
          <w:sz w:val="24"/>
          <w:szCs w:val="24"/>
        </w:rPr>
        <w:t>.</w:t>
      </w:r>
      <w:r w:rsidRPr="004825FC">
        <w:rPr>
          <w:rFonts w:ascii="Times New Roman" w:eastAsia="Times New Roman" w:hAnsi="Times New Roman" w:cs="Times New Roman"/>
          <w:sz w:val="24"/>
          <w:szCs w:val="24"/>
        </w:rPr>
        <w:t>Patient history, results of physical examination, urinalysis, hematology, serum biochemistry and nephrosonography provide a practical means of diagnosing CKD in dogs</w:t>
      </w:r>
      <w:r>
        <w:rPr>
          <w:rFonts w:ascii="Times New Roman" w:eastAsia="Times New Roman" w:hAnsi="Times New Roman" w:cs="Times New Roman"/>
          <w:sz w:val="24"/>
          <w:szCs w:val="24"/>
        </w:rPr>
        <w:t xml:space="preserve">. </w:t>
      </w:r>
      <w:r w:rsidRPr="004825FC">
        <w:rPr>
          <w:rFonts w:ascii="Times New Roman" w:eastAsia="Times New Roman" w:hAnsi="Times New Roman" w:cs="Times New Roman"/>
          <w:sz w:val="24"/>
          <w:szCs w:val="24"/>
        </w:rPr>
        <w:t xml:space="preserve">In spite of the poor long term prognosis, </w:t>
      </w:r>
      <w:r w:rsidR="0025507E">
        <w:rPr>
          <w:rFonts w:ascii="Times New Roman" w:eastAsia="Times New Roman" w:hAnsi="Times New Roman" w:cs="Times New Roman"/>
          <w:sz w:val="24"/>
          <w:szCs w:val="24"/>
        </w:rPr>
        <w:t>e</w:t>
      </w:r>
      <w:r w:rsidRPr="004825FC">
        <w:rPr>
          <w:rFonts w:ascii="Times New Roman" w:eastAsia="Times New Roman" w:hAnsi="Times New Roman" w:cs="Times New Roman"/>
          <w:sz w:val="24"/>
          <w:szCs w:val="24"/>
        </w:rPr>
        <w:t xml:space="preserve">arly diagnosis </w:t>
      </w:r>
      <w:r w:rsidR="0025507E">
        <w:rPr>
          <w:rFonts w:ascii="Times New Roman" w:eastAsia="Times New Roman" w:hAnsi="Times New Roman" w:cs="Times New Roman"/>
          <w:sz w:val="24"/>
          <w:szCs w:val="24"/>
        </w:rPr>
        <w:t xml:space="preserve">and </w:t>
      </w:r>
      <w:r w:rsidRPr="004825FC">
        <w:rPr>
          <w:rFonts w:ascii="Times New Roman" w:eastAsia="Times New Roman" w:hAnsi="Times New Roman" w:cs="Times New Roman"/>
          <w:sz w:val="24"/>
          <w:szCs w:val="24"/>
        </w:rPr>
        <w:t>therapeutic management may slow down disease progression in dogs. Conservative medical management of CKD includes providing adequate and appropriate nutrition, correcting fluid deficit, electrolyte abnormalities and acid base imbalance, improve  clinical signs of CKD and providing renoprotective therapy to slow down the disease</w:t>
      </w:r>
      <w:r>
        <w:rPr>
          <w:rFonts w:ascii="Times New Roman" w:eastAsia="Times New Roman" w:hAnsi="Times New Roman" w:cs="Times New Roman"/>
          <w:sz w:val="24"/>
          <w:szCs w:val="24"/>
        </w:rPr>
        <w:t>.</w:t>
      </w: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25507E" w:rsidRDefault="0025507E" w:rsidP="009402D0">
      <w:pPr>
        <w:spacing w:before="30" w:after="30"/>
        <w:jc w:val="both"/>
        <w:outlineLvl w:val="0"/>
        <w:rPr>
          <w:rFonts w:ascii="Times New Roman" w:hAnsi="Times New Roman" w:cs="Times New Roman"/>
          <w:sz w:val="28"/>
          <w:szCs w:val="28"/>
        </w:rPr>
      </w:pPr>
    </w:p>
    <w:p w:rsidR="0025507E" w:rsidRDefault="0025507E" w:rsidP="009402D0">
      <w:pPr>
        <w:spacing w:before="30" w:after="30"/>
        <w:jc w:val="both"/>
        <w:outlineLvl w:val="0"/>
        <w:rPr>
          <w:rFonts w:ascii="Times New Roman" w:hAnsi="Times New Roman" w:cs="Times New Roman"/>
          <w:sz w:val="28"/>
          <w:szCs w:val="28"/>
        </w:rPr>
      </w:pPr>
    </w:p>
    <w:p w:rsidR="0025507E" w:rsidRDefault="0025507E"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4825FC" w:rsidRDefault="004825FC" w:rsidP="009402D0">
      <w:pPr>
        <w:spacing w:before="30" w:after="30"/>
        <w:jc w:val="both"/>
        <w:outlineLvl w:val="0"/>
        <w:rPr>
          <w:rFonts w:ascii="Times New Roman" w:hAnsi="Times New Roman" w:cs="Times New Roman"/>
          <w:sz w:val="28"/>
          <w:szCs w:val="28"/>
        </w:rPr>
      </w:pPr>
    </w:p>
    <w:p w:rsidR="00C31B8C" w:rsidRPr="004825FC" w:rsidRDefault="0064487A" w:rsidP="009402D0">
      <w:pPr>
        <w:spacing w:before="30" w:after="30"/>
        <w:jc w:val="both"/>
        <w:outlineLvl w:val="0"/>
        <w:rPr>
          <w:rFonts w:ascii="Times New Roman" w:hAnsi="Times New Roman" w:cs="Times New Roman"/>
          <w:b/>
          <w:sz w:val="28"/>
          <w:szCs w:val="28"/>
        </w:rPr>
      </w:pPr>
      <w:r w:rsidRPr="0064487A">
        <w:rPr>
          <w:rFonts w:ascii="Times New Roman" w:hAnsi="Times New Roman" w:cs="Times New Roman"/>
          <w:noProof/>
          <w:sz w:val="28"/>
          <w:szCs w:val="28"/>
        </w:rPr>
        <w:lastRenderedPageBreak/>
        <w:pict>
          <v:shape id="_x0000_s1098" type="#_x0000_t202" style="position:absolute;left:0;text-align:left;margin-left:400.6pt;margin-top:-44.3pt;width:87.65pt;height:26.25pt;z-index:251745280;mso-width-relative:margin;mso-height-relative:margin" stroked="f">
            <v:textbox>
              <w:txbxContent>
                <w:p w:rsidR="00BF79C6" w:rsidRPr="00766F8C" w:rsidRDefault="00BF79C6" w:rsidP="00CA3764">
                  <w:pPr>
                    <w:ind w:left="1440" w:hanging="1440"/>
                    <w:rPr>
                      <w:rFonts w:ascii="Times New Roman" w:hAnsi="Times New Roman" w:cs="Times New Roman"/>
                      <w:sz w:val="28"/>
                      <w:szCs w:val="28"/>
                    </w:rPr>
                  </w:pPr>
                  <w:r w:rsidRPr="00766F8C">
                    <w:rPr>
                      <w:rFonts w:ascii="Times New Roman" w:hAnsi="Times New Roman" w:cs="Times New Roman"/>
                      <w:sz w:val="28"/>
                      <w:szCs w:val="28"/>
                    </w:rPr>
                    <w:t xml:space="preserve">  References                                                               </w:t>
                  </w:r>
                </w:p>
              </w:txbxContent>
            </v:textbox>
          </v:shape>
        </w:pict>
      </w:r>
      <w:r w:rsidR="00FD6AE8" w:rsidRPr="004825FC">
        <w:rPr>
          <w:rFonts w:ascii="Times New Roman" w:hAnsi="Times New Roman" w:cs="Times New Roman"/>
          <w:sz w:val="28"/>
          <w:szCs w:val="28"/>
        </w:rPr>
        <w:t xml:space="preserve">                         </w:t>
      </w:r>
      <w:r w:rsidR="003A05D9" w:rsidRPr="004825FC">
        <w:rPr>
          <w:rFonts w:ascii="Times New Roman" w:hAnsi="Times New Roman" w:cs="Times New Roman"/>
          <w:sz w:val="28"/>
          <w:szCs w:val="28"/>
        </w:rPr>
        <w:t xml:space="preserve">                </w:t>
      </w:r>
      <w:r w:rsidR="00FD6AE8" w:rsidRPr="004825FC">
        <w:rPr>
          <w:rFonts w:ascii="Times New Roman" w:hAnsi="Times New Roman" w:cs="Times New Roman"/>
          <w:sz w:val="28"/>
          <w:szCs w:val="28"/>
        </w:rPr>
        <w:t xml:space="preserve">            </w:t>
      </w:r>
      <w:r w:rsidR="00AC668C" w:rsidRPr="004825FC">
        <w:rPr>
          <w:rFonts w:ascii="Times New Roman" w:hAnsi="Times New Roman" w:cs="Times New Roman"/>
          <w:sz w:val="28"/>
          <w:szCs w:val="28"/>
        </w:rPr>
        <w:t xml:space="preserve">     </w:t>
      </w:r>
      <w:r w:rsidR="00FD6AE8" w:rsidRPr="004825FC">
        <w:rPr>
          <w:rFonts w:ascii="Times New Roman" w:hAnsi="Times New Roman" w:cs="Times New Roman"/>
          <w:sz w:val="28"/>
          <w:szCs w:val="28"/>
        </w:rPr>
        <w:t xml:space="preserve">    </w:t>
      </w:r>
      <w:r w:rsidR="00FD6AE8" w:rsidRPr="004825FC">
        <w:rPr>
          <w:rFonts w:ascii="Times New Roman" w:hAnsi="Times New Roman" w:cs="Times New Roman"/>
          <w:b/>
          <w:sz w:val="28"/>
          <w:szCs w:val="28"/>
        </w:rPr>
        <w:t>Referenc</w:t>
      </w:r>
      <w:r w:rsidR="00C31B8C" w:rsidRPr="004825FC">
        <w:rPr>
          <w:rFonts w:ascii="Times New Roman" w:hAnsi="Times New Roman" w:cs="Times New Roman"/>
          <w:b/>
          <w:sz w:val="28"/>
          <w:szCs w:val="28"/>
        </w:rPr>
        <w:t>e</w:t>
      </w:r>
      <w:r w:rsidR="00A94CF9" w:rsidRPr="004825FC">
        <w:rPr>
          <w:rFonts w:ascii="Times New Roman" w:hAnsi="Times New Roman" w:cs="Times New Roman"/>
          <w:b/>
          <w:sz w:val="28"/>
          <w:szCs w:val="28"/>
        </w:rPr>
        <w:t>s</w:t>
      </w:r>
    </w:p>
    <w:p w:rsidR="00C31B8C" w:rsidRPr="004825FC" w:rsidRDefault="00C31B8C" w:rsidP="009402D0">
      <w:pPr>
        <w:pStyle w:val="Default"/>
        <w:spacing w:before="30" w:after="30" w:line="360" w:lineRule="auto"/>
        <w:jc w:val="both"/>
        <w:rPr>
          <w:rFonts w:ascii="Times New Roman" w:hAnsi="Times New Roman" w:cs="Times New Roman"/>
        </w:rPr>
      </w:pPr>
    </w:p>
    <w:p w:rsidR="00C31B8C" w:rsidRPr="004825FC" w:rsidRDefault="00C31B8C" w:rsidP="009402D0">
      <w:pPr>
        <w:pStyle w:val="Default"/>
        <w:spacing w:before="30" w:after="30" w:line="360" w:lineRule="auto"/>
        <w:ind w:left="1440" w:hanging="1440"/>
        <w:jc w:val="both"/>
        <w:outlineLvl w:val="0"/>
        <w:rPr>
          <w:rFonts w:ascii="Times New Roman" w:hAnsi="Times New Roman" w:cs="Times New Roman"/>
        </w:rPr>
      </w:pPr>
      <w:r w:rsidRPr="004825FC">
        <w:rPr>
          <w:rFonts w:ascii="Times New Roman" w:hAnsi="Times New Roman" w:cs="Times New Roman"/>
        </w:rPr>
        <w:t xml:space="preserve">Adams LG. Chronic renal failure. In text book of the 5 minute veterinary consultant - canine and feline. Edited by Tilley LP and Smith JF. Publisher Williams and Wilkins, Philadelphia, 1997, 1156-57. </w:t>
      </w:r>
    </w:p>
    <w:p w:rsidR="008C6816" w:rsidRPr="004825FC" w:rsidRDefault="008C6816" w:rsidP="009402D0">
      <w:pPr>
        <w:pStyle w:val="Default"/>
        <w:spacing w:before="30" w:after="30" w:line="360" w:lineRule="auto"/>
        <w:ind w:left="1440" w:hanging="1440"/>
        <w:jc w:val="both"/>
        <w:outlineLvl w:val="0"/>
        <w:rPr>
          <w:rFonts w:ascii="Times New Roman" w:hAnsi="Times New Roman" w:cs="Times New Roman"/>
        </w:rPr>
      </w:pPr>
    </w:p>
    <w:p w:rsidR="00C31B8C" w:rsidRPr="004825FC" w:rsidRDefault="00C31B8C" w:rsidP="009402D0">
      <w:pPr>
        <w:pStyle w:val="Default"/>
        <w:spacing w:before="30" w:after="30" w:line="360" w:lineRule="auto"/>
        <w:ind w:left="1440" w:hanging="1440"/>
        <w:jc w:val="both"/>
        <w:outlineLvl w:val="0"/>
        <w:rPr>
          <w:rFonts w:ascii="Times New Roman" w:hAnsi="Times New Roman" w:cs="Times New Roman"/>
        </w:rPr>
      </w:pPr>
      <w:r w:rsidRPr="004825FC">
        <w:rPr>
          <w:rFonts w:ascii="Times New Roman" w:hAnsi="Times New Roman" w:cs="Times New Roman"/>
        </w:rPr>
        <w:t xml:space="preserve">Brown S, Elliott J, Francey T, Polzin D, Vaden S. et al. Consensus recommendations for standard therapy of glomerular disease in dogs. Journal of Veterinary Internal Medicine, 27 Suppl 1, 2013, S27-43. </w:t>
      </w:r>
    </w:p>
    <w:p w:rsidR="008C6816" w:rsidRPr="004825FC" w:rsidRDefault="008C6816" w:rsidP="009402D0">
      <w:pPr>
        <w:pStyle w:val="Default"/>
        <w:spacing w:before="30" w:after="30" w:line="360" w:lineRule="auto"/>
        <w:ind w:left="1440" w:hanging="1440"/>
        <w:jc w:val="both"/>
        <w:outlineLvl w:val="0"/>
        <w:rPr>
          <w:rFonts w:ascii="Times New Roman" w:hAnsi="Times New Roman" w:cs="Times New Roman"/>
        </w:rPr>
      </w:pPr>
    </w:p>
    <w:p w:rsidR="00C31B8C" w:rsidRPr="004825FC" w:rsidRDefault="00C31B8C" w:rsidP="009402D0">
      <w:pPr>
        <w:spacing w:before="30" w:after="30" w:line="360" w:lineRule="auto"/>
        <w:ind w:left="1440" w:hanging="1440"/>
        <w:jc w:val="both"/>
        <w:outlineLvl w:val="0"/>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Brown SA. Management of chronic kidney disease. In: BSAVA manual of canine and feline nephrology and urology. editors, Jonathan Elliott and Gregory F. Grauer, 2nd ed. ed. Quedgeley: British Small Animal Veterinary Association; 2007:223-230</w:t>
      </w:r>
    </w:p>
    <w:p w:rsidR="008C6816" w:rsidRPr="004825FC" w:rsidRDefault="008C6816" w:rsidP="009402D0">
      <w:pPr>
        <w:spacing w:before="30" w:after="30" w:line="360" w:lineRule="auto"/>
        <w:ind w:left="1440" w:hanging="1440"/>
        <w:jc w:val="both"/>
        <w:outlineLvl w:val="0"/>
        <w:rPr>
          <w:rFonts w:ascii="Times New Roman" w:eastAsia="Times New Roman" w:hAnsi="Times New Roman" w:cs="Times New Roman"/>
          <w:sz w:val="24"/>
          <w:szCs w:val="24"/>
        </w:rPr>
      </w:pPr>
    </w:p>
    <w:p w:rsidR="00C31B8C" w:rsidRPr="004825FC" w:rsidRDefault="00C31B8C" w:rsidP="009402D0">
      <w:pPr>
        <w:spacing w:before="30" w:after="30" w:line="360" w:lineRule="auto"/>
        <w:ind w:left="1440" w:hanging="1440"/>
        <w:jc w:val="both"/>
        <w:outlineLvl w:val="0"/>
        <w:rPr>
          <w:rFonts w:ascii="Times New Roman" w:hAnsi="Times New Roman" w:cs="Times New Roman"/>
          <w:sz w:val="24"/>
          <w:szCs w:val="24"/>
        </w:rPr>
      </w:pPr>
      <w:r w:rsidRPr="004825FC">
        <w:rPr>
          <w:rFonts w:ascii="Times New Roman" w:hAnsi="Times New Roman" w:cs="Times New Roman"/>
          <w:sz w:val="24"/>
          <w:szCs w:val="24"/>
        </w:rPr>
        <w:t>Canine and Feline Nephrology and Urology, 2</w:t>
      </w:r>
      <w:r w:rsidRPr="004825FC">
        <w:rPr>
          <w:rFonts w:ascii="Times New Roman" w:hAnsi="Times New Roman" w:cs="Times New Roman"/>
          <w:position w:val="8"/>
          <w:sz w:val="24"/>
          <w:szCs w:val="24"/>
          <w:vertAlign w:val="superscript"/>
        </w:rPr>
        <w:t xml:space="preserve">nd </w:t>
      </w:r>
      <w:r w:rsidRPr="004825FC">
        <w:rPr>
          <w:rFonts w:ascii="Times New Roman" w:hAnsi="Times New Roman" w:cs="Times New Roman"/>
          <w:sz w:val="24"/>
          <w:szCs w:val="24"/>
        </w:rPr>
        <w:t>edition –Chew DJ, DiBartola SP, Schenck PA, Elsevier Saunders, St. Louis Missouri, 2011.</w:t>
      </w:r>
    </w:p>
    <w:p w:rsidR="008C6816" w:rsidRPr="004825FC" w:rsidRDefault="008C6816" w:rsidP="009402D0">
      <w:pPr>
        <w:spacing w:before="30" w:after="30" w:line="360" w:lineRule="auto"/>
        <w:ind w:left="1440" w:hanging="1440"/>
        <w:jc w:val="both"/>
        <w:outlineLvl w:val="0"/>
        <w:rPr>
          <w:rFonts w:ascii="Times New Roman" w:hAnsi="Times New Roman" w:cs="Times New Roman"/>
          <w:sz w:val="24"/>
          <w:szCs w:val="24"/>
        </w:rPr>
      </w:pPr>
    </w:p>
    <w:p w:rsidR="00C31B8C" w:rsidRPr="004825FC" w:rsidRDefault="00C31B8C" w:rsidP="009402D0">
      <w:pPr>
        <w:pStyle w:val="Default"/>
        <w:spacing w:before="30" w:after="30" w:line="360" w:lineRule="auto"/>
        <w:ind w:left="1440" w:hanging="1440"/>
        <w:jc w:val="both"/>
        <w:rPr>
          <w:rFonts w:ascii="Times New Roman" w:hAnsi="Times New Roman" w:cs="Times New Roman"/>
        </w:rPr>
      </w:pPr>
      <w:r w:rsidRPr="004825FC">
        <w:rPr>
          <w:rFonts w:ascii="Times New Roman" w:hAnsi="Times New Roman" w:cs="Times New Roman"/>
        </w:rPr>
        <w:t xml:space="preserve">Cowgill LD. Anemia of chronic kidney disease. In: Tilley LP, Smith FWK, eds. Blackwell’s 5-minute veterinary consult: canineand feline. 4th edn. Ames: Blackwell Publishing, 2004: 80–81 </w:t>
      </w:r>
    </w:p>
    <w:p w:rsidR="008C6816" w:rsidRPr="004825FC" w:rsidRDefault="008C6816" w:rsidP="009402D0">
      <w:pPr>
        <w:pStyle w:val="Default"/>
        <w:spacing w:before="30" w:after="30" w:line="360" w:lineRule="auto"/>
        <w:ind w:left="1440" w:hanging="1440"/>
        <w:jc w:val="both"/>
        <w:rPr>
          <w:rFonts w:ascii="Times New Roman" w:hAnsi="Times New Roman" w:cs="Times New Roman"/>
        </w:rPr>
      </w:pPr>
    </w:p>
    <w:p w:rsidR="00C31B8C" w:rsidRPr="004825FC" w:rsidRDefault="00C31B8C" w:rsidP="009402D0">
      <w:pPr>
        <w:spacing w:before="30" w:after="30" w:line="360" w:lineRule="auto"/>
        <w:ind w:left="1440" w:hanging="1440"/>
        <w:jc w:val="both"/>
        <w:outlineLvl w:val="0"/>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Diagnostic Staging and Management of Dogs and Cats with Chronic Kidney Disease, Dr Sheri J. Ross, BSc, DVM, PhD, Dipl. ACVIM (Internal Medicine)</w:t>
      </w:r>
    </w:p>
    <w:p w:rsidR="008C6816" w:rsidRPr="004825FC" w:rsidRDefault="008C6816" w:rsidP="009402D0">
      <w:pPr>
        <w:spacing w:before="30" w:after="30" w:line="360" w:lineRule="auto"/>
        <w:ind w:left="1440" w:hanging="1440"/>
        <w:jc w:val="both"/>
        <w:outlineLvl w:val="0"/>
        <w:rPr>
          <w:rFonts w:ascii="Times New Roman" w:eastAsia="Times New Roman" w:hAnsi="Times New Roman" w:cs="Times New Roman"/>
          <w:sz w:val="24"/>
          <w:szCs w:val="24"/>
        </w:rPr>
      </w:pPr>
    </w:p>
    <w:p w:rsidR="00C31B8C" w:rsidRPr="004825FC" w:rsidRDefault="00C31B8C" w:rsidP="009402D0">
      <w:pPr>
        <w:pStyle w:val="Default"/>
        <w:spacing w:before="30" w:after="30" w:line="360" w:lineRule="auto"/>
        <w:ind w:left="1440" w:hanging="1440"/>
        <w:jc w:val="both"/>
        <w:outlineLvl w:val="0"/>
        <w:rPr>
          <w:rFonts w:ascii="Times New Roman" w:hAnsi="Times New Roman" w:cs="Times New Roman"/>
        </w:rPr>
      </w:pPr>
      <w:r w:rsidRPr="004825FC">
        <w:rPr>
          <w:rFonts w:ascii="Times New Roman" w:hAnsi="Times New Roman" w:cs="Times New Roman"/>
        </w:rPr>
        <w:t xml:space="preserve">Erlinger TP, Tarver-Carr ME, Powe N R et al. Leukocytosis, hypoalbuminemia, and the risk for chronic kidney disease in US adults. American Journal of Kidney Disease, 42, 2003, 256–63. </w:t>
      </w:r>
    </w:p>
    <w:p w:rsidR="008C6816" w:rsidRPr="004825FC" w:rsidRDefault="008C6816" w:rsidP="009402D0">
      <w:pPr>
        <w:pStyle w:val="Default"/>
        <w:spacing w:before="30" w:after="30" w:line="360" w:lineRule="auto"/>
        <w:ind w:left="1440" w:hanging="1440"/>
        <w:jc w:val="both"/>
        <w:outlineLvl w:val="0"/>
        <w:rPr>
          <w:rFonts w:ascii="Times New Roman" w:hAnsi="Times New Roman" w:cs="Times New Roman"/>
        </w:rPr>
      </w:pPr>
    </w:p>
    <w:p w:rsidR="00C31B8C" w:rsidRPr="004825FC" w:rsidRDefault="00C31B8C" w:rsidP="009402D0">
      <w:pPr>
        <w:pStyle w:val="Default"/>
        <w:spacing w:before="30" w:after="30" w:line="360" w:lineRule="auto"/>
        <w:ind w:left="1440" w:hanging="1440"/>
        <w:jc w:val="both"/>
        <w:rPr>
          <w:rFonts w:ascii="Times New Roman" w:hAnsi="Times New Roman" w:cs="Times New Roman"/>
        </w:rPr>
      </w:pPr>
      <w:r w:rsidRPr="004825FC">
        <w:rPr>
          <w:rFonts w:ascii="Times New Roman" w:hAnsi="Times New Roman" w:cs="Times New Roman"/>
        </w:rPr>
        <w:t xml:space="preserve">Eschbach JW, Adamson JW. Anemia of end-stage renal disease (ESRD). Kidney International, 79, 1985, 1-5. </w:t>
      </w:r>
    </w:p>
    <w:p w:rsidR="008C6816" w:rsidRPr="004825FC" w:rsidRDefault="008C6816" w:rsidP="009402D0">
      <w:pPr>
        <w:pStyle w:val="Default"/>
        <w:spacing w:before="30" w:after="30" w:line="360" w:lineRule="auto"/>
        <w:ind w:left="1440" w:hanging="1440"/>
        <w:jc w:val="both"/>
        <w:rPr>
          <w:rFonts w:ascii="Times New Roman" w:hAnsi="Times New Roman" w:cs="Times New Roman"/>
        </w:rPr>
      </w:pPr>
    </w:p>
    <w:p w:rsidR="00C31B8C" w:rsidRPr="004825FC" w:rsidRDefault="0064487A" w:rsidP="009402D0">
      <w:pPr>
        <w:pStyle w:val="Default"/>
        <w:spacing w:before="30" w:after="30" w:line="360" w:lineRule="auto"/>
        <w:ind w:left="1440" w:hanging="1440"/>
        <w:jc w:val="both"/>
        <w:outlineLvl w:val="0"/>
        <w:rPr>
          <w:rFonts w:ascii="Times New Roman" w:hAnsi="Times New Roman" w:cs="Times New Roman"/>
        </w:rPr>
      </w:pPr>
      <w:r w:rsidRPr="0064487A">
        <w:rPr>
          <w:rFonts w:ascii="Times New Roman" w:eastAsia="Times New Roman" w:hAnsi="Times New Roman" w:cs="Times New Roman"/>
          <w:noProof/>
        </w:rPr>
        <w:lastRenderedPageBreak/>
        <w:pict>
          <v:shape id="_x0000_s1108" type="#_x0000_t202" style="position:absolute;left:0;text-align:left;margin-left:397.6pt;margin-top:-40.5pt;width:87.65pt;height:26.25pt;z-index:251752448;mso-width-relative:margin;mso-height-relative:margin" stroked="f">
            <v:textbox>
              <w:txbxContent>
                <w:p w:rsidR="00BF79C6" w:rsidRPr="00766F8C" w:rsidRDefault="00BF79C6" w:rsidP="003A05D9">
                  <w:pPr>
                    <w:ind w:left="1440" w:hanging="1440"/>
                    <w:rPr>
                      <w:rFonts w:ascii="Times New Roman" w:hAnsi="Times New Roman" w:cs="Times New Roman"/>
                      <w:sz w:val="28"/>
                      <w:szCs w:val="28"/>
                    </w:rPr>
                  </w:pPr>
                  <w:r w:rsidRPr="00766F8C">
                    <w:rPr>
                      <w:rFonts w:ascii="Times New Roman" w:hAnsi="Times New Roman" w:cs="Times New Roman"/>
                      <w:sz w:val="28"/>
                      <w:szCs w:val="28"/>
                    </w:rPr>
                    <w:t xml:space="preserve">  References                                                               </w:t>
                  </w:r>
                </w:p>
              </w:txbxContent>
            </v:textbox>
          </v:shape>
        </w:pict>
      </w:r>
      <w:r w:rsidR="00C31B8C" w:rsidRPr="004825FC">
        <w:rPr>
          <w:rFonts w:ascii="Times New Roman" w:hAnsi="Times New Roman" w:cs="Times New Roman"/>
        </w:rPr>
        <w:t xml:space="preserve">Forrester DS, Lees GE. “Diseases of the kidney and ureter,” in Saunders Manual of Small Animal Practice, p. 803, WB Saunders, Philadelphia, Pa, USA, 1994. </w:t>
      </w:r>
    </w:p>
    <w:p w:rsidR="008C6816" w:rsidRPr="004825FC" w:rsidRDefault="008C6816" w:rsidP="009402D0">
      <w:pPr>
        <w:pStyle w:val="Default"/>
        <w:spacing w:before="30" w:after="30" w:line="360" w:lineRule="auto"/>
        <w:ind w:left="1440" w:hanging="1440"/>
        <w:jc w:val="both"/>
        <w:outlineLvl w:val="0"/>
        <w:rPr>
          <w:rFonts w:ascii="Times New Roman" w:hAnsi="Times New Roman" w:cs="Times New Roman"/>
        </w:rPr>
      </w:pPr>
    </w:p>
    <w:p w:rsidR="00C31B8C" w:rsidRPr="004825FC" w:rsidRDefault="00C31B8C" w:rsidP="009402D0">
      <w:pPr>
        <w:pStyle w:val="Default"/>
        <w:spacing w:before="30" w:after="30" w:line="360" w:lineRule="auto"/>
        <w:ind w:left="1440" w:hanging="1440"/>
        <w:jc w:val="both"/>
        <w:rPr>
          <w:rFonts w:ascii="Times New Roman" w:hAnsi="Times New Roman" w:cs="Times New Roman"/>
        </w:rPr>
      </w:pPr>
      <w:r w:rsidRPr="004825FC">
        <w:rPr>
          <w:rFonts w:ascii="Times New Roman" w:hAnsi="Times New Roman" w:cs="Times New Roman"/>
        </w:rPr>
        <w:t xml:space="preserve">Forrester DS, Lees GE. “Diseases of the kidney and ureter,” in Saunders Manual of Small Animal Practice, p. 803, WB Saunders, Philadelphia, Pa, USA, 1994. </w:t>
      </w:r>
    </w:p>
    <w:p w:rsidR="008C6816" w:rsidRPr="004825FC" w:rsidRDefault="008C6816" w:rsidP="009402D0">
      <w:pPr>
        <w:pStyle w:val="Default"/>
        <w:spacing w:before="30" w:after="30" w:line="360" w:lineRule="auto"/>
        <w:ind w:left="1440" w:hanging="1440"/>
        <w:jc w:val="both"/>
        <w:rPr>
          <w:rFonts w:ascii="Times New Roman" w:hAnsi="Times New Roman" w:cs="Times New Roman"/>
        </w:rPr>
      </w:pPr>
    </w:p>
    <w:p w:rsidR="00C31B8C" w:rsidRPr="004825FC" w:rsidRDefault="00C31B8C" w:rsidP="009402D0">
      <w:pPr>
        <w:pStyle w:val="APAReference"/>
        <w:spacing w:before="30" w:after="30" w:line="360" w:lineRule="auto"/>
        <w:ind w:left="1440" w:hanging="1440"/>
        <w:outlineLvl w:val="0"/>
        <w:rPr>
          <w:szCs w:val="24"/>
        </w:rPr>
      </w:pPr>
      <w:bookmarkStart w:id="2" w:name="R423068712037037I0"/>
      <w:r w:rsidRPr="004825FC">
        <w:rPr>
          <w:szCs w:val="24"/>
        </w:rPr>
        <w:t>Foster, J. D. (2013, September/October). Canine chronic kidney disease: Current diagnostic and goals for long-term management. Today’s Veterinary Practice, 21-26</w:t>
      </w:r>
      <w:bookmarkEnd w:id="2"/>
    </w:p>
    <w:p w:rsidR="008C6816" w:rsidRPr="004825FC" w:rsidRDefault="008C6816" w:rsidP="009402D0">
      <w:pPr>
        <w:pStyle w:val="APAReference"/>
        <w:spacing w:before="30" w:after="30" w:line="360" w:lineRule="auto"/>
        <w:ind w:left="1440" w:hanging="1440"/>
        <w:outlineLvl w:val="0"/>
        <w:rPr>
          <w:szCs w:val="24"/>
        </w:rPr>
      </w:pPr>
    </w:p>
    <w:p w:rsidR="00C31B8C" w:rsidRPr="004825FC" w:rsidRDefault="00C31B8C" w:rsidP="009402D0">
      <w:pPr>
        <w:pStyle w:val="Default"/>
        <w:spacing w:before="30" w:after="30" w:line="360" w:lineRule="auto"/>
        <w:ind w:left="1440" w:hanging="1440"/>
        <w:jc w:val="both"/>
        <w:rPr>
          <w:rFonts w:ascii="Times New Roman" w:hAnsi="Times New Roman" w:cs="Times New Roman"/>
        </w:rPr>
      </w:pPr>
      <w:r w:rsidRPr="004825FC">
        <w:rPr>
          <w:rFonts w:ascii="Times New Roman" w:hAnsi="Times New Roman" w:cs="Times New Roman"/>
        </w:rPr>
        <w:t>Galler A, Tran JL, Krammer-Lukas S, Holler U, Thalhammer JG, Zentek J, Willmann M. Blood vitamin levels in dogs with chronic kidney disease. Vet J 2011.</w:t>
      </w:r>
    </w:p>
    <w:p w:rsidR="008C6816" w:rsidRPr="004825FC" w:rsidRDefault="008C6816" w:rsidP="009402D0">
      <w:pPr>
        <w:pStyle w:val="Default"/>
        <w:spacing w:before="30" w:after="30" w:line="360" w:lineRule="auto"/>
        <w:ind w:left="1440" w:hanging="1440"/>
        <w:jc w:val="both"/>
        <w:rPr>
          <w:rFonts w:ascii="Times New Roman" w:hAnsi="Times New Roman" w:cs="Times New Roman"/>
        </w:rPr>
      </w:pPr>
    </w:p>
    <w:p w:rsidR="00C31B8C" w:rsidRPr="004825FC" w:rsidRDefault="00C31B8C" w:rsidP="009402D0">
      <w:pPr>
        <w:pStyle w:val="APAReference"/>
        <w:spacing w:before="30" w:after="30" w:line="360" w:lineRule="auto"/>
        <w:ind w:left="1440" w:hanging="1440"/>
        <w:outlineLvl w:val="0"/>
        <w:rPr>
          <w:szCs w:val="24"/>
        </w:rPr>
      </w:pPr>
      <w:bookmarkStart w:id="3" w:name="R423068040277778I0"/>
      <w:r w:rsidRPr="004825FC">
        <w:rPr>
          <w:szCs w:val="24"/>
        </w:rPr>
        <w:t>International Renal Interest Society. (2013). IRIS staging of CKD</w:t>
      </w:r>
      <w:bookmarkEnd w:id="3"/>
      <w:r w:rsidRPr="004825FC">
        <w:rPr>
          <w:szCs w:val="24"/>
        </w:rPr>
        <w:t>.</w:t>
      </w:r>
    </w:p>
    <w:p w:rsidR="008C6816" w:rsidRPr="004825FC" w:rsidRDefault="008C6816" w:rsidP="009402D0">
      <w:pPr>
        <w:pStyle w:val="APAReference"/>
        <w:spacing w:before="30" w:after="30" w:line="360" w:lineRule="auto"/>
        <w:ind w:left="1440" w:hanging="1440"/>
        <w:outlineLvl w:val="0"/>
        <w:rPr>
          <w:szCs w:val="24"/>
        </w:rPr>
      </w:pPr>
    </w:p>
    <w:p w:rsidR="00C31B8C" w:rsidRPr="004825FC" w:rsidRDefault="00C31B8C" w:rsidP="009402D0">
      <w:pPr>
        <w:spacing w:before="30" w:after="30" w:line="360" w:lineRule="auto"/>
        <w:ind w:left="1440" w:hanging="1440"/>
        <w:jc w:val="both"/>
        <w:outlineLvl w:val="0"/>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Jacob F, Polzin DJ, Osborne CA, </w:t>
      </w:r>
      <w:r w:rsidRPr="004825FC">
        <w:rPr>
          <w:rFonts w:ascii="Times New Roman" w:eastAsia="Times New Roman" w:hAnsi="Times New Roman" w:cs="Times New Roman"/>
          <w:i/>
          <w:sz w:val="24"/>
          <w:szCs w:val="24"/>
        </w:rPr>
        <w:t>et al</w:t>
      </w:r>
      <w:r w:rsidRPr="004825FC">
        <w:rPr>
          <w:rFonts w:ascii="Times New Roman" w:eastAsia="Times New Roman" w:hAnsi="Times New Roman" w:cs="Times New Roman"/>
          <w:sz w:val="24"/>
          <w:szCs w:val="24"/>
        </w:rPr>
        <w:t>. Clinical evaluation of dietary modification for treatment of spontaneous chronic renal failure in dogs. J Am Vet Med Assoc 2002; 220(8):1163–1170</w:t>
      </w:r>
    </w:p>
    <w:p w:rsidR="008C6816" w:rsidRPr="004825FC" w:rsidRDefault="008C6816" w:rsidP="009402D0">
      <w:pPr>
        <w:spacing w:before="30" w:after="30" w:line="360" w:lineRule="auto"/>
        <w:ind w:left="1440" w:hanging="1440"/>
        <w:jc w:val="both"/>
        <w:outlineLvl w:val="0"/>
        <w:rPr>
          <w:rFonts w:ascii="Times New Roman" w:eastAsia="Times New Roman" w:hAnsi="Times New Roman" w:cs="Times New Roman"/>
          <w:sz w:val="24"/>
          <w:szCs w:val="24"/>
        </w:rPr>
      </w:pPr>
    </w:p>
    <w:p w:rsidR="00C31B8C" w:rsidRPr="004825FC" w:rsidRDefault="00C31B8C" w:rsidP="009402D0">
      <w:pPr>
        <w:pStyle w:val="Default"/>
        <w:spacing w:before="30" w:after="30" w:line="360" w:lineRule="auto"/>
        <w:ind w:left="1440" w:hanging="1440"/>
        <w:jc w:val="both"/>
        <w:rPr>
          <w:rFonts w:ascii="Times New Roman" w:hAnsi="Times New Roman" w:cs="Times New Roman"/>
        </w:rPr>
      </w:pPr>
      <w:r w:rsidRPr="004825FC">
        <w:rPr>
          <w:rFonts w:ascii="Times New Roman" w:hAnsi="Times New Roman" w:cs="Times New Roman"/>
        </w:rPr>
        <w:t xml:space="preserve">Jacob F, Polzin DJ, Osborne CA, Neaton JD, Lekcharoensuk C, Allen TA, Kirk CA, Swanson LL. Association between initial systolic blood pressure and risk of developing a uremic crisis or of dying in dogs with chronic renal failure.. Journal of American Veterinary Medical Association, 222(3), 2003, 322–9. </w:t>
      </w:r>
    </w:p>
    <w:p w:rsidR="008C6816" w:rsidRPr="004825FC" w:rsidRDefault="008C6816" w:rsidP="009402D0">
      <w:pPr>
        <w:pStyle w:val="Default"/>
        <w:spacing w:before="30" w:after="30" w:line="360" w:lineRule="auto"/>
        <w:ind w:left="1440" w:hanging="1440"/>
        <w:jc w:val="both"/>
        <w:rPr>
          <w:rFonts w:ascii="Times New Roman" w:hAnsi="Times New Roman" w:cs="Times New Roman"/>
        </w:rPr>
      </w:pPr>
    </w:p>
    <w:p w:rsidR="00C31B8C" w:rsidRPr="004825FC" w:rsidRDefault="00C31B8C" w:rsidP="009402D0">
      <w:pPr>
        <w:autoSpaceDE w:val="0"/>
        <w:autoSpaceDN w:val="0"/>
        <w:adjustRightInd w:val="0"/>
        <w:spacing w:before="30" w:after="30" w:line="360" w:lineRule="auto"/>
        <w:ind w:left="1440" w:hanging="1440"/>
        <w:jc w:val="both"/>
        <w:outlineLvl w:val="0"/>
        <w:rPr>
          <w:rFonts w:ascii="Times New Roman" w:hAnsi="Times New Roman" w:cs="Times New Roman"/>
          <w:sz w:val="24"/>
          <w:szCs w:val="24"/>
        </w:rPr>
      </w:pPr>
      <w:r w:rsidRPr="004825FC">
        <w:rPr>
          <w:rFonts w:ascii="Times New Roman" w:hAnsi="Times New Roman" w:cs="Times New Roman"/>
          <w:sz w:val="24"/>
          <w:szCs w:val="24"/>
        </w:rPr>
        <w:t>Jacob F, Polzin DJ, Osborne CA,et al. Clinical evaluation of dietary modification for treatment of spontaneous chronic renal failure indogs. J Am Vet Med Assoc 2002; 220(8):1163–1170.</w:t>
      </w:r>
    </w:p>
    <w:p w:rsidR="008C6816" w:rsidRPr="004825FC" w:rsidRDefault="008C6816" w:rsidP="009402D0">
      <w:pPr>
        <w:autoSpaceDE w:val="0"/>
        <w:autoSpaceDN w:val="0"/>
        <w:adjustRightInd w:val="0"/>
        <w:spacing w:before="30" w:after="30" w:line="360" w:lineRule="auto"/>
        <w:ind w:left="1440" w:hanging="1440"/>
        <w:jc w:val="both"/>
        <w:outlineLvl w:val="0"/>
        <w:rPr>
          <w:rFonts w:ascii="Times New Roman" w:hAnsi="Times New Roman" w:cs="Times New Roman"/>
          <w:sz w:val="24"/>
          <w:szCs w:val="24"/>
        </w:rPr>
      </w:pPr>
    </w:p>
    <w:p w:rsidR="00C31B8C" w:rsidRPr="004825FC" w:rsidRDefault="00C31B8C" w:rsidP="009402D0">
      <w:pPr>
        <w:pStyle w:val="Default"/>
        <w:spacing w:before="30" w:after="30" w:line="360" w:lineRule="auto"/>
        <w:ind w:left="1440" w:hanging="1440"/>
        <w:jc w:val="both"/>
        <w:rPr>
          <w:rFonts w:ascii="Times New Roman" w:hAnsi="Times New Roman" w:cs="Times New Roman"/>
        </w:rPr>
      </w:pPr>
      <w:r w:rsidRPr="004825FC">
        <w:rPr>
          <w:rFonts w:ascii="Times New Roman" w:hAnsi="Times New Roman" w:cs="Times New Roman"/>
        </w:rPr>
        <w:t xml:space="preserve">Lucre VM, Kelly DF, Darker PGG, Gaskell CJ. Chronic renal failure in young dogs-possible renal dysplasia. Journal of Small Animal Practice, 21(3),1980, 169-81. </w:t>
      </w:r>
    </w:p>
    <w:p w:rsidR="008C6816" w:rsidRPr="004825FC" w:rsidRDefault="008C6816" w:rsidP="009402D0">
      <w:pPr>
        <w:pStyle w:val="Default"/>
        <w:spacing w:before="30" w:after="30" w:line="360" w:lineRule="auto"/>
        <w:ind w:left="1440" w:hanging="1440"/>
        <w:jc w:val="both"/>
        <w:rPr>
          <w:rFonts w:ascii="Times New Roman" w:hAnsi="Times New Roman" w:cs="Times New Roman"/>
        </w:rPr>
      </w:pPr>
    </w:p>
    <w:p w:rsidR="00C31B8C" w:rsidRPr="004825FC" w:rsidRDefault="00C31B8C" w:rsidP="009402D0">
      <w:pPr>
        <w:spacing w:before="30" w:after="30" w:line="360" w:lineRule="auto"/>
        <w:ind w:left="1440" w:hanging="1440"/>
        <w:jc w:val="both"/>
        <w:outlineLvl w:val="0"/>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Lulich JP, Osborne CA, O’Brien TD, Polzin DJ. Feline renal failure: questions, answers, questions. Compend Contin Educ Pract Vet.1992;14(2):127–153. </w:t>
      </w:r>
    </w:p>
    <w:p w:rsidR="00C31B8C" w:rsidRPr="004825FC" w:rsidRDefault="0064487A" w:rsidP="009402D0">
      <w:pPr>
        <w:pStyle w:val="Default"/>
        <w:spacing w:before="30" w:after="30" w:line="360" w:lineRule="auto"/>
        <w:ind w:left="1440" w:hanging="1440"/>
        <w:jc w:val="both"/>
        <w:outlineLvl w:val="0"/>
        <w:rPr>
          <w:rFonts w:ascii="Times New Roman" w:hAnsi="Times New Roman" w:cs="Times New Roman"/>
        </w:rPr>
      </w:pPr>
      <w:r>
        <w:rPr>
          <w:rFonts w:ascii="Times New Roman" w:hAnsi="Times New Roman" w:cs="Times New Roman"/>
          <w:noProof/>
        </w:rPr>
        <w:lastRenderedPageBreak/>
        <w:pict>
          <v:shape id="_x0000_s1121" type="#_x0000_t202" style="position:absolute;left:0;text-align:left;margin-left:391.4pt;margin-top:-41.75pt;width:87.65pt;height:26.25pt;z-index:251759616;mso-width-relative:margin;mso-height-relative:margin" stroked="f">
            <v:textbox>
              <w:txbxContent>
                <w:p w:rsidR="00BF79C6" w:rsidRPr="00766F8C" w:rsidRDefault="00BF79C6" w:rsidP="000F745F">
                  <w:pPr>
                    <w:ind w:left="1440" w:hanging="1440"/>
                    <w:rPr>
                      <w:rFonts w:ascii="Times New Roman" w:hAnsi="Times New Roman" w:cs="Times New Roman"/>
                      <w:sz w:val="28"/>
                      <w:szCs w:val="28"/>
                    </w:rPr>
                  </w:pPr>
                  <w:r w:rsidRPr="00766F8C">
                    <w:rPr>
                      <w:rFonts w:ascii="Times New Roman" w:hAnsi="Times New Roman" w:cs="Times New Roman"/>
                      <w:sz w:val="28"/>
                      <w:szCs w:val="28"/>
                    </w:rPr>
                    <w:t xml:space="preserve">  References                                                               </w:t>
                  </w:r>
                </w:p>
              </w:txbxContent>
            </v:textbox>
          </v:shape>
        </w:pict>
      </w:r>
      <w:r w:rsidR="00C31B8C" w:rsidRPr="004825FC">
        <w:rPr>
          <w:rFonts w:ascii="Times New Roman" w:hAnsi="Times New Roman" w:cs="Times New Roman"/>
        </w:rPr>
        <w:t xml:space="preserve">McGrooty Y.Diagnosis and management of chronic kidney disease in dogs and cats. In Practice, 30, 2008, 502-07. </w:t>
      </w:r>
    </w:p>
    <w:p w:rsidR="008C6816" w:rsidRPr="004825FC" w:rsidRDefault="008C6816" w:rsidP="009402D0">
      <w:pPr>
        <w:pStyle w:val="Default"/>
        <w:spacing w:before="30" w:after="30" w:line="360" w:lineRule="auto"/>
        <w:ind w:left="1440" w:hanging="1440"/>
        <w:jc w:val="both"/>
        <w:outlineLvl w:val="0"/>
        <w:rPr>
          <w:rFonts w:ascii="Times New Roman" w:hAnsi="Times New Roman" w:cs="Times New Roman"/>
        </w:rPr>
      </w:pPr>
    </w:p>
    <w:p w:rsidR="00C31B8C" w:rsidRPr="004825FC" w:rsidRDefault="00C31B8C" w:rsidP="009402D0">
      <w:pPr>
        <w:spacing w:before="30" w:after="30" w:line="360" w:lineRule="auto"/>
        <w:ind w:left="1440" w:hanging="1440"/>
        <w:jc w:val="both"/>
        <w:outlineLvl w:val="0"/>
        <w:rPr>
          <w:rStyle w:val="A5"/>
          <w:rFonts w:ascii="Times New Roman" w:hAnsi="Times New Roman" w:cs="Times New Roman"/>
          <w:sz w:val="24"/>
          <w:szCs w:val="24"/>
        </w:rPr>
      </w:pPr>
      <w:r w:rsidRPr="004825FC">
        <w:rPr>
          <w:rStyle w:val="A5"/>
          <w:rFonts w:ascii="Times New Roman" w:hAnsi="Times New Roman" w:cs="Times New Roman"/>
          <w:sz w:val="24"/>
          <w:szCs w:val="24"/>
        </w:rPr>
        <w:t xml:space="preserve">Nabity MB, Lees GE, Boggess MM, Yerramilli M, Obare E, Yerramilli M, Rakitin A, Aguiar J, Relford R. Symmetric dimethylarginine assay validation, stability, and evaluation as a marker for the early detection of chronic kidney disease in dogs. </w:t>
      </w:r>
      <w:r w:rsidRPr="004825FC">
        <w:rPr>
          <w:rStyle w:val="A5"/>
          <w:rFonts w:ascii="Times New Roman" w:hAnsi="Times New Roman" w:cs="Times New Roman"/>
          <w:i/>
          <w:iCs/>
          <w:sz w:val="24"/>
          <w:szCs w:val="24"/>
        </w:rPr>
        <w:t xml:space="preserve">J Vet Intern Med. </w:t>
      </w:r>
      <w:r w:rsidRPr="004825FC">
        <w:rPr>
          <w:rStyle w:val="A5"/>
          <w:rFonts w:ascii="Times New Roman" w:hAnsi="Times New Roman" w:cs="Times New Roman"/>
          <w:sz w:val="24"/>
          <w:szCs w:val="24"/>
        </w:rPr>
        <w:t>2015;29. http://onlinelibrary.wiley.com/doi/10.1111/ jvim.12835/pdf. Accessed July 10, 2015.</w:t>
      </w:r>
    </w:p>
    <w:p w:rsidR="008C6816" w:rsidRPr="004825FC" w:rsidRDefault="008C6816" w:rsidP="009402D0">
      <w:pPr>
        <w:spacing w:before="30" w:after="30" w:line="360" w:lineRule="auto"/>
        <w:ind w:left="1440" w:hanging="1440"/>
        <w:jc w:val="both"/>
        <w:outlineLvl w:val="0"/>
        <w:rPr>
          <w:rFonts w:ascii="Times New Roman" w:hAnsi="Times New Roman" w:cs="Times New Roman"/>
          <w:sz w:val="24"/>
          <w:szCs w:val="24"/>
        </w:rPr>
      </w:pPr>
    </w:p>
    <w:p w:rsidR="00C31B8C" w:rsidRPr="004825FC" w:rsidRDefault="00C31B8C" w:rsidP="009402D0">
      <w:pPr>
        <w:spacing w:before="30" w:after="30" w:line="360" w:lineRule="auto"/>
        <w:ind w:left="1440" w:hanging="1440"/>
        <w:jc w:val="both"/>
        <w:outlineLvl w:val="0"/>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O’Neill DG, Elliott J, Church DB, McGreevy PD, Thomson PC, Brodbelt DC. Chronic kidney disease in dogs in UK veterinary practices: prevalence, risk factors, and survival. J Vet Intern Med.2013;27(4):814–821. </w:t>
      </w:r>
    </w:p>
    <w:p w:rsidR="008C6816" w:rsidRPr="004825FC" w:rsidRDefault="008C6816" w:rsidP="009402D0">
      <w:pPr>
        <w:spacing w:before="30" w:after="30" w:line="360" w:lineRule="auto"/>
        <w:ind w:left="1440" w:hanging="1440"/>
        <w:jc w:val="both"/>
        <w:outlineLvl w:val="0"/>
        <w:rPr>
          <w:rFonts w:ascii="Times New Roman" w:eastAsia="Times New Roman" w:hAnsi="Times New Roman" w:cs="Times New Roman"/>
          <w:sz w:val="24"/>
          <w:szCs w:val="24"/>
        </w:rPr>
      </w:pPr>
    </w:p>
    <w:p w:rsidR="00C31B8C" w:rsidRPr="004825FC" w:rsidRDefault="00C31B8C" w:rsidP="009402D0">
      <w:pPr>
        <w:spacing w:before="30" w:after="30" w:line="360" w:lineRule="auto"/>
        <w:ind w:left="1440" w:hanging="1440"/>
        <w:jc w:val="both"/>
        <w:outlineLvl w:val="0"/>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Polzin DJ. 11 guidelines for conservatively treating chronic kidney disease. Veterinary Medicine 102, 2007, 788-99</w:t>
      </w:r>
    </w:p>
    <w:p w:rsidR="008C6816" w:rsidRPr="004825FC" w:rsidRDefault="008C6816" w:rsidP="009402D0">
      <w:pPr>
        <w:spacing w:before="30" w:after="30" w:line="360" w:lineRule="auto"/>
        <w:ind w:left="1440" w:hanging="1440"/>
        <w:jc w:val="both"/>
        <w:outlineLvl w:val="0"/>
        <w:rPr>
          <w:rFonts w:ascii="Times New Roman" w:eastAsia="Times New Roman" w:hAnsi="Times New Roman" w:cs="Times New Roman"/>
          <w:sz w:val="24"/>
          <w:szCs w:val="24"/>
        </w:rPr>
      </w:pPr>
    </w:p>
    <w:p w:rsidR="00C31B8C" w:rsidRPr="004825FC" w:rsidRDefault="00C31B8C" w:rsidP="009402D0">
      <w:pPr>
        <w:pStyle w:val="APAReference"/>
        <w:spacing w:before="30" w:after="30" w:line="360" w:lineRule="auto"/>
        <w:outlineLvl w:val="0"/>
        <w:rPr>
          <w:szCs w:val="24"/>
        </w:rPr>
      </w:pPr>
      <w:bookmarkStart w:id="4" w:name="R423068239120370I0"/>
      <w:r w:rsidRPr="004825FC">
        <w:rPr>
          <w:szCs w:val="24"/>
        </w:rPr>
        <w:t>The Merck Veterinary Manual Online. (2013). Renal dysfunction in small animals</w:t>
      </w:r>
      <w:bookmarkEnd w:id="4"/>
    </w:p>
    <w:p w:rsidR="008C6816" w:rsidRPr="004825FC" w:rsidRDefault="008C6816" w:rsidP="009402D0">
      <w:pPr>
        <w:pStyle w:val="APAReference"/>
        <w:spacing w:before="30" w:after="30" w:line="360" w:lineRule="auto"/>
        <w:outlineLvl w:val="0"/>
        <w:rPr>
          <w:szCs w:val="24"/>
        </w:rPr>
      </w:pPr>
    </w:p>
    <w:p w:rsidR="00C31B8C" w:rsidRPr="004825FC" w:rsidRDefault="00C31B8C" w:rsidP="009402D0">
      <w:pPr>
        <w:pStyle w:val="Default"/>
        <w:spacing w:before="30" w:after="30" w:line="360" w:lineRule="auto"/>
        <w:ind w:left="1440" w:hanging="1440"/>
        <w:jc w:val="both"/>
        <w:outlineLvl w:val="0"/>
        <w:rPr>
          <w:rFonts w:ascii="Times New Roman" w:hAnsi="Times New Roman" w:cs="Times New Roman"/>
        </w:rPr>
      </w:pPr>
      <w:r w:rsidRPr="004825FC">
        <w:rPr>
          <w:rFonts w:ascii="Times New Roman" w:hAnsi="Times New Roman" w:cs="Times New Roman"/>
        </w:rPr>
        <w:t xml:space="preserve">Vaden SL. Glomerular disease. In: Ettinger SJ, Feldman EC, editors. Textbook of Veterinary Internal Medicine. 6th ed. St Louis, Missouri: Saunders (Elsevier); 2005. pp. 1786–1800. </w:t>
      </w:r>
    </w:p>
    <w:p w:rsidR="00FD6AE8" w:rsidRPr="004825FC" w:rsidRDefault="00FD6AE8" w:rsidP="009402D0">
      <w:pPr>
        <w:spacing w:before="30" w:after="30" w:line="360" w:lineRule="auto"/>
        <w:ind w:left="1440" w:hanging="1440"/>
        <w:jc w:val="both"/>
        <w:rPr>
          <w:rFonts w:ascii="Times New Roman" w:hAnsi="Times New Roman" w:cs="Times New Roman"/>
          <w:sz w:val="24"/>
          <w:szCs w:val="24"/>
        </w:rPr>
      </w:pPr>
    </w:p>
    <w:p w:rsidR="00FD6AE8" w:rsidRPr="004825FC" w:rsidRDefault="00FD6AE8" w:rsidP="009402D0">
      <w:pPr>
        <w:spacing w:before="30" w:after="30" w:line="360" w:lineRule="auto"/>
        <w:jc w:val="both"/>
        <w:rPr>
          <w:rFonts w:ascii="Times New Roman" w:hAnsi="Times New Roman" w:cs="Times New Roman"/>
          <w:sz w:val="24"/>
          <w:szCs w:val="24"/>
        </w:rPr>
      </w:pPr>
      <w:r w:rsidRPr="004825FC">
        <w:rPr>
          <w:rFonts w:ascii="Times New Roman" w:hAnsi="Times New Roman" w:cs="Times New Roman"/>
          <w:sz w:val="24"/>
          <w:szCs w:val="24"/>
        </w:rPr>
        <w:br w:type="page"/>
      </w:r>
    </w:p>
    <w:p w:rsidR="009B5EF7" w:rsidRPr="004825FC" w:rsidRDefault="0064487A" w:rsidP="009402D0">
      <w:pPr>
        <w:spacing w:before="30" w:after="30"/>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pict>
          <v:shape id="_x0000_s1100" type="#_x0000_t202" style="position:absolute;left:0;text-align:left;margin-left:357.85pt;margin-top:-37.5pt;width:121.4pt;height:26.25pt;z-index:251747328;mso-width-relative:margin;mso-height-relative:margin" stroked="f">
            <v:textbox>
              <w:txbxContent>
                <w:p w:rsidR="00BF79C6" w:rsidRPr="004C25CA" w:rsidRDefault="00BF79C6" w:rsidP="00CA3764">
                  <w:pPr>
                    <w:ind w:left="1440" w:hanging="1440"/>
                    <w:rPr>
                      <w:rFonts w:ascii="Times New Roman" w:hAnsi="Times New Roman" w:cs="Times New Roman"/>
                      <w:sz w:val="28"/>
                      <w:szCs w:val="28"/>
                    </w:rPr>
                  </w:pPr>
                  <w:r w:rsidRPr="004C25CA">
                    <w:rPr>
                      <w:rFonts w:ascii="Times New Roman" w:hAnsi="Times New Roman" w:cs="Times New Roman"/>
                      <w:sz w:val="28"/>
                      <w:szCs w:val="28"/>
                    </w:rPr>
                    <w:t>Acknowledgement</w:t>
                  </w:r>
                </w:p>
              </w:txbxContent>
            </v:textbox>
          </v:shape>
        </w:pict>
      </w:r>
      <w:r w:rsidR="00FD6AE8" w:rsidRPr="004825FC">
        <w:rPr>
          <w:rFonts w:ascii="Times New Roman" w:eastAsia="Times New Roman" w:hAnsi="Times New Roman" w:cs="Times New Roman"/>
          <w:b/>
          <w:sz w:val="24"/>
          <w:szCs w:val="24"/>
        </w:rPr>
        <w:t xml:space="preserve">                </w:t>
      </w:r>
      <w:r w:rsidR="00AC668C" w:rsidRPr="004825FC">
        <w:rPr>
          <w:rFonts w:ascii="Times New Roman" w:eastAsia="Times New Roman" w:hAnsi="Times New Roman" w:cs="Times New Roman"/>
          <w:b/>
          <w:sz w:val="24"/>
          <w:szCs w:val="24"/>
        </w:rPr>
        <w:t xml:space="preserve">        </w:t>
      </w:r>
      <w:r w:rsidR="00FD6AE8" w:rsidRPr="004825FC">
        <w:rPr>
          <w:rFonts w:ascii="Times New Roman" w:eastAsia="Times New Roman" w:hAnsi="Times New Roman" w:cs="Times New Roman"/>
          <w:b/>
          <w:sz w:val="24"/>
          <w:szCs w:val="24"/>
        </w:rPr>
        <w:t xml:space="preserve">    </w:t>
      </w:r>
      <w:r w:rsidR="009B5EF7" w:rsidRPr="004825FC">
        <w:rPr>
          <w:rFonts w:ascii="Times New Roman" w:eastAsia="Times New Roman" w:hAnsi="Times New Roman" w:cs="Times New Roman"/>
          <w:b/>
          <w:sz w:val="24"/>
          <w:szCs w:val="24"/>
        </w:rPr>
        <w:t xml:space="preserve"> </w:t>
      </w:r>
    </w:p>
    <w:p w:rsidR="00FD6AE8" w:rsidRPr="004825FC" w:rsidRDefault="009B5EF7" w:rsidP="009402D0">
      <w:pPr>
        <w:spacing w:before="30" w:after="30"/>
        <w:jc w:val="both"/>
        <w:rPr>
          <w:rFonts w:ascii="Times New Roman" w:eastAsia="Times New Roman" w:hAnsi="Times New Roman" w:cs="Times New Roman"/>
          <w:b/>
          <w:sz w:val="28"/>
          <w:szCs w:val="28"/>
        </w:rPr>
      </w:pPr>
      <w:r w:rsidRPr="004825FC">
        <w:rPr>
          <w:rFonts w:ascii="Times New Roman" w:eastAsia="Times New Roman" w:hAnsi="Times New Roman" w:cs="Times New Roman"/>
          <w:b/>
          <w:sz w:val="28"/>
          <w:szCs w:val="28"/>
        </w:rPr>
        <w:t xml:space="preserve">                                                      </w:t>
      </w:r>
      <w:r w:rsidR="00A94CF9" w:rsidRPr="004825FC">
        <w:rPr>
          <w:rFonts w:ascii="Times New Roman" w:eastAsia="Times New Roman" w:hAnsi="Times New Roman" w:cs="Times New Roman"/>
          <w:b/>
          <w:sz w:val="28"/>
          <w:szCs w:val="28"/>
        </w:rPr>
        <w:t xml:space="preserve"> Acknowledgement</w:t>
      </w:r>
    </w:p>
    <w:p w:rsidR="00D666B4" w:rsidRPr="004825FC" w:rsidRDefault="00D666B4" w:rsidP="009402D0">
      <w:pPr>
        <w:spacing w:before="30" w:after="30"/>
        <w:jc w:val="both"/>
        <w:rPr>
          <w:rFonts w:ascii="Times New Roman" w:eastAsia="Times New Roman" w:hAnsi="Times New Roman" w:cs="Times New Roman"/>
          <w:b/>
          <w:sz w:val="24"/>
          <w:szCs w:val="24"/>
        </w:rPr>
      </w:pPr>
    </w:p>
    <w:p w:rsidR="00C12090" w:rsidRPr="004825FC" w:rsidRDefault="00FD6AE8"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The author is ever grateful and indebted to the Almighty Allah without whose grace it would never been possible to pursue this study in this field of science and to complete this clinical report for the Degree of Doctor of Veterinary Medicine(DVM).</w:t>
      </w:r>
    </w:p>
    <w:p w:rsidR="00FD6AE8" w:rsidRPr="004825FC" w:rsidRDefault="00FD6AE8"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The author would like to thank his beloved teacher and supervisior </w:t>
      </w:r>
      <w:r w:rsidR="00C12090" w:rsidRPr="004825FC">
        <w:rPr>
          <w:rFonts w:ascii="Times New Roman" w:hAnsi="Times New Roman" w:cs="Times New Roman"/>
          <w:color w:val="000000" w:themeColor="text1"/>
          <w:sz w:val="24"/>
          <w:szCs w:val="24"/>
        </w:rPr>
        <w:t xml:space="preserve">Dr. Md. Shohel Al Faruk, Assistant Professor, Department of Physiology, Biochemistry and Pharmacology, </w:t>
      </w:r>
      <w:r w:rsidRPr="004825FC">
        <w:rPr>
          <w:rFonts w:ascii="Times New Roman" w:eastAsia="Times New Roman" w:hAnsi="Times New Roman" w:cs="Times New Roman"/>
          <w:sz w:val="24"/>
          <w:szCs w:val="24"/>
        </w:rPr>
        <w:t xml:space="preserve">Chittagong Veterinary and Animal Sciences </w:t>
      </w:r>
      <w:r w:rsidR="00C12090" w:rsidRPr="004825FC">
        <w:rPr>
          <w:rFonts w:ascii="Times New Roman" w:eastAsia="Times New Roman" w:hAnsi="Times New Roman" w:cs="Times New Roman"/>
          <w:sz w:val="24"/>
          <w:szCs w:val="24"/>
        </w:rPr>
        <w:t>University, for his valuable advice</w:t>
      </w:r>
      <w:r w:rsidRPr="004825FC">
        <w:rPr>
          <w:rFonts w:ascii="Times New Roman" w:eastAsia="Times New Roman" w:hAnsi="Times New Roman" w:cs="Times New Roman"/>
          <w:sz w:val="24"/>
          <w:szCs w:val="24"/>
        </w:rPr>
        <w:t>, suggestions and kind co-operation during the study period.</w:t>
      </w:r>
    </w:p>
    <w:p w:rsidR="00FD6AE8" w:rsidRPr="004825FC" w:rsidRDefault="00FD6AE8"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The author expresses his sincere gratitude and gratefulness to Professor Mohammad Ali, Madras Veterinary College, Chennai for his valuable advice, inspiration, cordial co-operation, valuable suggestions during the study period.</w:t>
      </w:r>
    </w:p>
    <w:p w:rsidR="00FD6AE8" w:rsidRPr="004825FC" w:rsidRDefault="00FD6AE8" w:rsidP="009402D0">
      <w:pPr>
        <w:spacing w:before="30" w:after="30"/>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The author would like to thank to the Director of External Affairs, Professor Dr. A.K.M Saifuddin, Dept. of Physiology, Biochemistry and Pharmacology, Chittagong Veterinary and Animal Sciences University for his suggestion.</w:t>
      </w: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p>
    <w:p w:rsidR="00FD6AE8" w:rsidRPr="004825FC" w:rsidRDefault="00FD6AE8" w:rsidP="009402D0">
      <w:pPr>
        <w:spacing w:before="30" w:after="30"/>
        <w:jc w:val="both"/>
        <w:rPr>
          <w:rFonts w:ascii="Times New Roman" w:hAnsi="Times New Roman" w:cs="Times New Roman"/>
          <w:sz w:val="24"/>
          <w:szCs w:val="24"/>
        </w:rPr>
      </w:pPr>
    </w:p>
    <w:sectPr w:rsidR="00FD6AE8" w:rsidRPr="004825FC" w:rsidSect="00C458C2">
      <w:footerReference w:type="default" r:id="rId23"/>
      <w:pgSz w:w="11907" w:h="16839" w:code="9"/>
      <w:pgMar w:top="1440" w:right="1008"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4BFA" w:rsidRDefault="00114BFA" w:rsidP="004D10E7">
      <w:pPr>
        <w:spacing w:after="0" w:line="240" w:lineRule="auto"/>
      </w:pPr>
      <w:r>
        <w:separator/>
      </w:r>
    </w:p>
  </w:endnote>
  <w:endnote w:type="continuationSeparator" w:id="1">
    <w:p w:rsidR="00114BFA" w:rsidRDefault="00114BFA" w:rsidP="004D10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0878"/>
      <w:docPartObj>
        <w:docPartGallery w:val="Page Numbers (Bottom of Page)"/>
        <w:docPartUnique/>
      </w:docPartObj>
    </w:sdtPr>
    <w:sdtContent>
      <w:p w:rsidR="00BF79C6" w:rsidRDefault="0064487A">
        <w:pPr>
          <w:pStyle w:val="Footer"/>
          <w:jc w:val="right"/>
        </w:pPr>
        <w:fldSimple w:instr=" PAGE   \* MERGEFORMAT ">
          <w:r w:rsidR="00E67752">
            <w:rPr>
              <w:noProof/>
            </w:rPr>
            <w:t>4</w:t>
          </w:r>
        </w:fldSimple>
      </w:p>
    </w:sdtContent>
  </w:sdt>
  <w:p w:rsidR="00BF79C6" w:rsidRDefault="00BF79C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4BFA" w:rsidRDefault="00114BFA" w:rsidP="004D10E7">
      <w:pPr>
        <w:spacing w:after="0" w:line="240" w:lineRule="auto"/>
      </w:pPr>
      <w:r>
        <w:separator/>
      </w:r>
    </w:p>
  </w:footnote>
  <w:footnote w:type="continuationSeparator" w:id="1">
    <w:p w:rsidR="00114BFA" w:rsidRDefault="00114BFA" w:rsidP="004D10E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903D89"/>
    <w:multiLevelType w:val="hybridMultilevel"/>
    <w:tmpl w:val="C9D21B66"/>
    <w:lvl w:ilvl="0" w:tplc="04090017">
      <w:start w:val="1"/>
      <w:numFmt w:val="lowerLetter"/>
      <w:lvlText w:val="%1)"/>
      <w:lvlJc w:val="left"/>
      <w:pPr>
        <w:ind w:left="4635" w:hanging="360"/>
      </w:pPr>
    </w:lvl>
    <w:lvl w:ilvl="1" w:tplc="04090019" w:tentative="1">
      <w:start w:val="1"/>
      <w:numFmt w:val="lowerLetter"/>
      <w:lvlText w:val="%2."/>
      <w:lvlJc w:val="left"/>
      <w:pPr>
        <w:ind w:left="5355" w:hanging="360"/>
      </w:pPr>
    </w:lvl>
    <w:lvl w:ilvl="2" w:tplc="0409001B" w:tentative="1">
      <w:start w:val="1"/>
      <w:numFmt w:val="lowerRoman"/>
      <w:lvlText w:val="%3."/>
      <w:lvlJc w:val="right"/>
      <w:pPr>
        <w:ind w:left="6075" w:hanging="180"/>
      </w:pPr>
    </w:lvl>
    <w:lvl w:ilvl="3" w:tplc="0409000F" w:tentative="1">
      <w:start w:val="1"/>
      <w:numFmt w:val="decimal"/>
      <w:lvlText w:val="%4."/>
      <w:lvlJc w:val="left"/>
      <w:pPr>
        <w:ind w:left="6795" w:hanging="360"/>
      </w:pPr>
    </w:lvl>
    <w:lvl w:ilvl="4" w:tplc="04090019" w:tentative="1">
      <w:start w:val="1"/>
      <w:numFmt w:val="lowerLetter"/>
      <w:lvlText w:val="%5."/>
      <w:lvlJc w:val="left"/>
      <w:pPr>
        <w:ind w:left="7515" w:hanging="360"/>
      </w:pPr>
    </w:lvl>
    <w:lvl w:ilvl="5" w:tplc="0409001B" w:tentative="1">
      <w:start w:val="1"/>
      <w:numFmt w:val="lowerRoman"/>
      <w:lvlText w:val="%6."/>
      <w:lvlJc w:val="right"/>
      <w:pPr>
        <w:ind w:left="8235" w:hanging="180"/>
      </w:pPr>
    </w:lvl>
    <w:lvl w:ilvl="6" w:tplc="0409000F" w:tentative="1">
      <w:start w:val="1"/>
      <w:numFmt w:val="decimal"/>
      <w:lvlText w:val="%7."/>
      <w:lvlJc w:val="left"/>
      <w:pPr>
        <w:ind w:left="8955" w:hanging="360"/>
      </w:pPr>
    </w:lvl>
    <w:lvl w:ilvl="7" w:tplc="04090019" w:tentative="1">
      <w:start w:val="1"/>
      <w:numFmt w:val="lowerLetter"/>
      <w:lvlText w:val="%8."/>
      <w:lvlJc w:val="left"/>
      <w:pPr>
        <w:ind w:left="9675" w:hanging="360"/>
      </w:pPr>
    </w:lvl>
    <w:lvl w:ilvl="8" w:tplc="0409001B" w:tentative="1">
      <w:start w:val="1"/>
      <w:numFmt w:val="lowerRoman"/>
      <w:lvlText w:val="%9."/>
      <w:lvlJc w:val="right"/>
      <w:pPr>
        <w:ind w:left="10395"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4"/>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FD6AE8"/>
    <w:rsid w:val="0001222D"/>
    <w:rsid w:val="00037586"/>
    <w:rsid w:val="00040DB7"/>
    <w:rsid w:val="000A0F3B"/>
    <w:rsid w:val="000A5C86"/>
    <w:rsid w:val="000D45BD"/>
    <w:rsid w:val="000F745F"/>
    <w:rsid w:val="000F7510"/>
    <w:rsid w:val="00114BFA"/>
    <w:rsid w:val="00150029"/>
    <w:rsid w:val="00164FC1"/>
    <w:rsid w:val="00165215"/>
    <w:rsid w:val="00167507"/>
    <w:rsid w:val="001D72CC"/>
    <w:rsid w:val="00205408"/>
    <w:rsid w:val="0021497F"/>
    <w:rsid w:val="00236A0C"/>
    <w:rsid w:val="0025385B"/>
    <w:rsid w:val="0025507E"/>
    <w:rsid w:val="002955FF"/>
    <w:rsid w:val="002A1D30"/>
    <w:rsid w:val="002B7C9D"/>
    <w:rsid w:val="00300773"/>
    <w:rsid w:val="0034769F"/>
    <w:rsid w:val="00373EE1"/>
    <w:rsid w:val="003850F0"/>
    <w:rsid w:val="003853D8"/>
    <w:rsid w:val="003A05D9"/>
    <w:rsid w:val="003D09A6"/>
    <w:rsid w:val="003E0EDE"/>
    <w:rsid w:val="00404CDF"/>
    <w:rsid w:val="0043083F"/>
    <w:rsid w:val="00434454"/>
    <w:rsid w:val="00443C56"/>
    <w:rsid w:val="004825FC"/>
    <w:rsid w:val="004973D3"/>
    <w:rsid w:val="004A2F10"/>
    <w:rsid w:val="004A5263"/>
    <w:rsid w:val="004B09A8"/>
    <w:rsid w:val="004C25CA"/>
    <w:rsid w:val="004C29E2"/>
    <w:rsid w:val="004C7FE1"/>
    <w:rsid w:val="004D10E7"/>
    <w:rsid w:val="00506C5F"/>
    <w:rsid w:val="00553D87"/>
    <w:rsid w:val="00595C1B"/>
    <w:rsid w:val="005B2234"/>
    <w:rsid w:val="005C433B"/>
    <w:rsid w:val="005D748B"/>
    <w:rsid w:val="005F1604"/>
    <w:rsid w:val="0060784A"/>
    <w:rsid w:val="00623201"/>
    <w:rsid w:val="00632DC6"/>
    <w:rsid w:val="0064487A"/>
    <w:rsid w:val="00677CA2"/>
    <w:rsid w:val="00684822"/>
    <w:rsid w:val="006B22CA"/>
    <w:rsid w:val="006C65D1"/>
    <w:rsid w:val="006E3A7B"/>
    <w:rsid w:val="006F38D8"/>
    <w:rsid w:val="006F6402"/>
    <w:rsid w:val="00713048"/>
    <w:rsid w:val="0073489C"/>
    <w:rsid w:val="00742FCB"/>
    <w:rsid w:val="00746C32"/>
    <w:rsid w:val="00766F8C"/>
    <w:rsid w:val="008473B5"/>
    <w:rsid w:val="00873392"/>
    <w:rsid w:val="00884B81"/>
    <w:rsid w:val="008C6816"/>
    <w:rsid w:val="008E0431"/>
    <w:rsid w:val="008F5809"/>
    <w:rsid w:val="009402D0"/>
    <w:rsid w:val="0098093B"/>
    <w:rsid w:val="009969FA"/>
    <w:rsid w:val="009A0F8C"/>
    <w:rsid w:val="009B5EF7"/>
    <w:rsid w:val="009C3A92"/>
    <w:rsid w:val="009E486D"/>
    <w:rsid w:val="00A87031"/>
    <w:rsid w:val="00A92FC8"/>
    <w:rsid w:val="00A94CF9"/>
    <w:rsid w:val="00AC668C"/>
    <w:rsid w:val="00B246DE"/>
    <w:rsid w:val="00B30618"/>
    <w:rsid w:val="00B35E91"/>
    <w:rsid w:val="00B37247"/>
    <w:rsid w:val="00B65402"/>
    <w:rsid w:val="00B74C76"/>
    <w:rsid w:val="00BB3F9E"/>
    <w:rsid w:val="00BF1F22"/>
    <w:rsid w:val="00BF688A"/>
    <w:rsid w:val="00BF79C6"/>
    <w:rsid w:val="00C0701E"/>
    <w:rsid w:val="00C12090"/>
    <w:rsid w:val="00C31B8C"/>
    <w:rsid w:val="00C3704D"/>
    <w:rsid w:val="00C452E1"/>
    <w:rsid w:val="00C458C2"/>
    <w:rsid w:val="00C52A26"/>
    <w:rsid w:val="00CA3764"/>
    <w:rsid w:val="00CB2B7F"/>
    <w:rsid w:val="00CB5C49"/>
    <w:rsid w:val="00CD6238"/>
    <w:rsid w:val="00CF4A83"/>
    <w:rsid w:val="00CF66D3"/>
    <w:rsid w:val="00D001CB"/>
    <w:rsid w:val="00D532A2"/>
    <w:rsid w:val="00D54B28"/>
    <w:rsid w:val="00D666B4"/>
    <w:rsid w:val="00D75453"/>
    <w:rsid w:val="00DE78F0"/>
    <w:rsid w:val="00E14440"/>
    <w:rsid w:val="00E458CC"/>
    <w:rsid w:val="00E47F7C"/>
    <w:rsid w:val="00E67752"/>
    <w:rsid w:val="00E84E32"/>
    <w:rsid w:val="00E86AA5"/>
    <w:rsid w:val="00E9082E"/>
    <w:rsid w:val="00EA5D12"/>
    <w:rsid w:val="00F332AA"/>
    <w:rsid w:val="00FC1036"/>
    <w:rsid w:val="00FC47E6"/>
    <w:rsid w:val="00FD6AE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o:shapedefaults>
    <o:shapelayout v:ext="edit">
      <o:idmap v:ext="edit" data="1"/>
      <o:rules v:ext="edit">
        <o:r id="V:Rule3" type="connector" idref="#_x0000_s1037"/>
        <o:r id="V:Rule4"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10E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D6AE8"/>
    <w:pPr>
      <w:ind w:left="720"/>
      <w:contextualSpacing/>
    </w:pPr>
  </w:style>
  <w:style w:type="paragraph" w:styleId="Header">
    <w:name w:val="header"/>
    <w:basedOn w:val="Normal"/>
    <w:link w:val="HeaderChar"/>
    <w:uiPriority w:val="99"/>
    <w:unhideWhenUsed/>
    <w:rsid w:val="00FD6A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6AE8"/>
  </w:style>
  <w:style w:type="paragraph" w:styleId="Footer">
    <w:name w:val="footer"/>
    <w:basedOn w:val="Normal"/>
    <w:link w:val="FooterChar"/>
    <w:uiPriority w:val="99"/>
    <w:unhideWhenUsed/>
    <w:rsid w:val="00FD6A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6AE8"/>
  </w:style>
  <w:style w:type="paragraph" w:customStyle="1" w:styleId="Default">
    <w:name w:val="Default"/>
    <w:rsid w:val="00FD6AE8"/>
    <w:pPr>
      <w:autoSpaceDE w:val="0"/>
      <w:autoSpaceDN w:val="0"/>
      <w:adjustRightInd w:val="0"/>
      <w:spacing w:after="0" w:line="240" w:lineRule="auto"/>
    </w:pPr>
    <w:rPr>
      <w:rFonts w:ascii="Arial" w:hAnsi="Arial" w:cs="Arial"/>
      <w:color w:val="000000"/>
      <w:sz w:val="24"/>
      <w:szCs w:val="24"/>
    </w:rPr>
  </w:style>
  <w:style w:type="paragraph" w:styleId="NoSpacing">
    <w:name w:val="No Spacing"/>
    <w:uiPriority w:val="1"/>
    <w:qFormat/>
    <w:rsid w:val="00FD6AE8"/>
    <w:pPr>
      <w:spacing w:after="0" w:line="240" w:lineRule="auto"/>
    </w:pPr>
  </w:style>
  <w:style w:type="paragraph" w:styleId="BalloonText">
    <w:name w:val="Balloon Text"/>
    <w:basedOn w:val="Normal"/>
    <w:link w:val="BalloonTextChar"/>
    <w:uiPriority w:val="99"/>
    <w:semiHidden/>
    <w:unhideWhenUsed/>
    <w:rsid w:val="00FD6A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6AE8"/>
    <w:rPr>
      <w:rFonts w:ascii="Tahoma" w:hAnsi="Tahoma" w:cs="Tahoma"/>
      <w:sz w:val="16"/>
      <w:szCs w:val="16"/>
    </w:rPr>
  </w:style>
  <w:style w:type="paragraph" w:customStyle="1" w:styleId="APA">
    <w:name w:val="APA"/>
    <w:basedOn w:val="BodyText"/>
    <w:rsid w:val="00FD6AE8"/>
  </w:style>
  <w:style w:type="character" w:customStyle="1" w:styleId="A5">
    <w:name w:val="A5"/>
    <w:uiPriority w:val="99"/>
    <w:rsid w:val="00FD6AE8"/>
    <w:rPr>
      <w:color w:val="000000"/>
    </w:rPr>
  </w:style>
  <w:style w:type="paragraph" w:styleId="BodyText">
    <w:name w:val="Body Text"/>
    <w:basedOn w:val="Normal"/>
    <w:link w:val="BodyTextChar"/>
    <w:uiPriority w:val="99"/>
    <w:semiHidden/>
    <w:unhideWhenUsed/>
    <w:rsid w:val="00FD6AE8"/>
    <w:pPr>
      <w:spacing w:after="120"/>
    </w:pPr>
  </w:style>
  <w:style w:type="character" w:customStyle="1" w:styleId="BodyTextChar">
    <w:name w:val="Body Text Char"/>
    <w:basedOn w:val="DefaultParagraphFont"/>
    <w:link w:val="BodyText"/>
    <w:uiPriority w:val="99"/>
    <w:semiHidden/>
    <w:rsid w:val="00FD6AE8"/>
  </w:style>
  <w:style w:type="paragraph" w:customStyle="1" w:styleId="APAReference">
    <w:name w:val="APA Reference"/>
    <w:basedOn w:val="Normal"/>
    <w:rsid w:val="00FD6AE8"/>
    <w:pPr>
      <w:overflowPunct w:val="0"/>
      <w:autoSpaceDE w:val="0"/>
      <w:autoSpaceDN w:val="0"/>
      <w:adjustRightInd w:val="0"/>
      <w:spacing w:after="0" w:line="480" w:lineRule="auto"/>
      <w:ind w:left="720" w:hanging="720"/>
      <w:jc w:val="both"/>
      <w:textAlignment w:val="baseline"/>
    </w:pPr>
    <w:rPr>
      <w:rFonts w:ascii="Times New Roman" w:eastAsia="Times New Roman" w:hAnsi="Times New Roman" w:cs="Times New Roman"/>
      <w:sz w:val="24"/>
      <w:szCs w:val="20"/>
    </w:rPr>
  </w:style>
  <w:style w:type="table" w:styleId="TableGrid">
    <w:name w:val="Table Grid"/>
    <w:basedOn w:val="TableNormal"/>
    <w:uiPriority w:val="59"/>
    <w:rsid w:val="00C458C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ghtShading">
    <w:name w:val="Light Shading"/>
    <w:basedOn w:val="TableNormal"/>
    <w:uiPriority w:val="60"/>
    <w:rsid w:val="00404CD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D41DB9-4CA4-456D-BD98-4B87AF73BE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23</Pages>
  <Words>5968</Words>
  <Characters>34021</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26</cp:revision>
  <cp:lastPrinted>2017-07-31T05:23:00Z</cp:lastPrinted>
  <dcterms:created xsi:type="dcterms:W3CDTF">2017-08-18T18:58:00Z</dcterms:created>
  <dcterms:modified xsi:type="dcterms:W3CDTF">2017-09-27T11:14:00Z</dcterms:modified>
</cp:coreProperties>
</file>