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34" w:rsidRPr="00C444C7" w:rsidRDefault="004B0E34" w:rsidP="004B0E34">
      <w:pPr>
        <w:spacing w:after="0" w:line="360" w:lineRule="auto"/>
        <w:rPr>
          <w:rFonts w:ascii="Times New Roman" w:eastAsia="Times New Roman" w:hAnsi="Times New Roman" w:cs="Times New Roman"/>
          <w:b/>
          <w:bCs/>
          <w:color w:val="000000"/>
          <w:sz w:val="28"/>
          <w:shd w:val="clear" w:color="auto" w:fill="FFFFFF"/>
        </w:rPr>
      </w:pPr>
      <w:r w:rsidRPr="00FA6E29">
        <w:rPr>
          <w:rFonts w:ascii="Times New Roman" w:eastAsia="Times New Roman" w:hAnsi="Times New Roman" w:cs="Times New Roman"/>
          <w:b/>
          <w:bCs/>
          <w:color w:val="000000"/>
          <w:sz w:val="28"/>
          <w:shd w:val="clear" w:color="auto" w:fill="FFFFFF"/>
        </w:rPr>
        <w:t>Preparation</w:t>
      </w:r>
      <w:r w:rsidR="00FA6E29">
        <w:rPr>
          <w:rFonts w:ascii="Times New Roman" w:eastAsia="Times New Roman" w:hAnsi="Times New Roman" w:cs="Times New Roman"/>
          <w:b/>
          <w:bCs/>
          <w:color w:val="000000"/>
          <w:sz w:val="28"/>
          <w:shd w:val="clear" w:color="auto" w:fill="FFFFFF"/>
        </w:rPr>
        <w:t xml:space="preserve"> of </w:t>
      </w:r>
      <w:r w:rsidR="00763451" w:rsidRPr="00FA6E29">
        <w:rPr>
          <w:rFonts w:ascii="Times New Roman" w:eastAsia="Times New Roman" w:hAnsi="Times New Roman" w:cs="Times New Roman"/>
          <w:b/>
          <w:bCs/>
          <w:color w:val="000000"/>
          <w:sz w:val="28"/>
          <w:shd w:val="clear" w:color="auto" w:fill="FFFFFF"/>
        </w:rPr>
        <w:t xml:space="preserve">Lactoferrin from a Tuberculosis </w:t>
      </w:r>
      <w:r w:rsidR="00601F34" w:rsidRPr="00FA6E29">
        <w:rPr>
          <w:rFonts w:ascii="Times New Roman" w:eastAsia="Times New Roman" w:hAnsi="Times New Roman" w:cs="Times New Roman"/>
          <w:b/>
          <w:bCs/>
          <w:color w:val="000000"/>
          <w:sz w:val="28"/>
          <w:shd w:val="clear" w:color="auto" w:fill="FFFFFF"/>
        </w:rPr>
        <w:t>free cow’s Colostrum</w:t>
      </w:r>
      <w:r w:rsidR="00601F34" w:rsidRPr="00C444C7">
        <w:rPr>
          <w:rFonts w:ascii="Times New Roman" w:eastAsia="Times New Roman" w:hAnsi="Times New Roman" w:cs="Times New Roman"/>
          <w:b/>
          <w:bCs/>
          <w:color w:val="000000"/>
          <w:sz w:val="28"/>
          <w:shd w:val="clear" w:color="auto" w:fill="FFFFFF"/>
        </w:rPr>
        <w:t>.</w:t>
      </w:r>
    </w:p>
    <w:p w:rsidR="00601F34" w:rsidRDefault="00601F34" w:rsidP="005F12C6">
      <w:pPr>
        <w:spacing w:after="0" w:line="360" w:lineRule="auto"/>
        <w:jc w:val="both"/>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both"/>
        <w:rPr>
          <w:rFonts w:ascii="Times New Roman" w:eastAsia="Times New Roman" w:hAnsi="Times New Roman" w:cs="Times New Roman"/>
          <w:b/>
          <w:bCs/>
          <w:color w:val="000000"/>
          <w:sz w:val="28"/>
          <w:shd w:val="clear" w:color="auto" w:fill="FFFFFF"/>
        </w:rPr>
      </w:pPr>
    </w:p>
    <w:p w:rsidR="005F12C6" w:rsidRPr="00601F34" w:rsidRDefault="004F56C1" w:rsidP="005F12C6">
      <w:pPr>
        <w:spacing w:after="0" w:line="360" w:lineRule="auto"/>
        <w:jc w:val="both"/>
        <w:rPr>
          <w:rFonts w:ascii="Times New Roman" w:eastAsia="Times New Roman" w:hAnsi="Times New Roman" w:cs="Times New Roman"/>
          <w:b/>
          <w:bCs/>
          <w:color w:val="000000"/>
          <w:sz w:val="28"/>
          <w:shd w:val="clear" w:color="auto" w:fill="FFFFFF"/>
        </w:rPr>
      </w:pPr>
      <w:bookmarkStart w:id="0" w:name="_GoBack"/>
      <w:bookmarkEnd w:id="0"/>
      <w:r>
        <w:rPr>
          <w:rFonts w:ascii="Times New Roman" w:eastAsia="Times New Roman" w:hAnsi="Times New Roman" w:cs="Times New Roman"/>
          <w:b/>
          <w:bCs/>
          <w:noProof/>
          <w:color w:val="000000"/>
          <w:sz w:val="28"/>
          <w:lang w:val="en-US" w:eastAsia="en-US" w:bidi="ar-SA"/>
        </w:rPr>
        <w:drawing>
          <wp:anchor distT="0" distB="0" distL="114300" distR="114300" simplePos="0" relativeHeight="251669504" behindDoc="1" locked="0" layoutInCell="1" allowOverlap="1">
            <wp:simplePos x="0" y="0"/>
            <wp:positionH relativeFrom="column">
              <wp:posOffset>1794687</wp:posOffset>
            </wp:positionH>
            <wp:positionV relativeFrom="paragraph">
              <wp:posOffset>41068</wp:posOffset>
            </wp:positionV>
            <wp:extent cx="1947973" cy="1924493"/>
            <wp:effectExtent l="19050" t="0" r="0" b="0"/>
            <wp:wrapNone/>
            <wp:docPr id="672"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47973" cy="1924493"/>
                    </a:xfrm>
                    <a:prstGeom prst="rect">
                      <a:avLst/>
                    </a:prstGeom>
                    <a:noFill/>
                    <a:ln w="9525">
                      <a:noFill/>
                      <a:miter lim="800000"/>
                      <a:headEnd/>
                      <a:tailEnd/>
                    </a:ln>
                  </pic:spPr>
                </pic:pic>
              </a:graphicData>
            </a:graphic>
          </wp:anchor>
        </w:drawing>
      </w:r>
    </w:p>
    <w:p w:rsidR="00601F34" w:rsidRDefault="00601F34" w:rsidP="005F12C6">
      <w:pPr>
        <w:spacing w:after="0" w:line="360" w:lineRule="auto"/>
        <w:jc w:val="both"/>
        <w:rPr>
          <w:rFonts w:ascii="Times New Roman" w:eastAsia="Times New Roman" w:hAnsi="Times New Roman" w:cs="Times New Roman"/>
          <w:color w:val="000000"/>
          <w:sz w:val="28"/>
          <w:shd w:val="clear" w:color="auto" w:fill="FFFFFF"/>
        </w:rPr>
      </w:pPr>
    </w:p>
    <w:p w:rsidR="00601F34" w:rsidRDefault="00601F34" w:rsidP="005F12C6">
      <w:pPr>
        <w:spacing w:after="0" w:line="360" w:lineRule="auto"/>
        <w:jc w:val="center"/>
        <w:rPr>
          <w:rFonts w:ascii="Times New Roman" w:eastAsia="Times New Roman" w:hAnsi="Times New Roman" w:cs="Times New Roman"/>
          <w:color w:val="000000"/>
          <w:sz w:val="28"/>
          <w:shd w:val="clear" w:color="auto" w:fill="FFFFFF"/>
        </w:rPr>
      </w:pPr>
    </w:p>
    <w:p w:rsidR="00601F34" w:rsidRDefault="00601F34" w:rsidP="005F12C6">
      <w:pPr>
        <w:spacing w:after="0" w:line="360" w:lineRule="auto"/>
        <w:jc w:val="center"/>
        <w:rPr>
          <w:rFonts w:ascii="Times New Roman" w:eastAsia="Times New Roman" w:hAnsi="Times New Roman" w:cs="Times New Roman"/>
          <w:color w:val="000000"/>
          <w:sz w:val="28"/>
          <w:shd w:val="clear" w:color="auto" w:fill="FFFFFF"/>
        </w:rPr>
      </w:pPr>
    </w:p>
    <w:p w:rsidR="00601F34" w:rsidRDefault="00601F34" w:rsidP="005F12C6">
      <w:pPr>
        <w:spacing w:after="0" w:line="360" w:lineRule="auto"/>
        <w:jc w:val="center"/>
        <w:rPr>
          <w:rFonts w:ascii="Times New Roman" w:eastAsia="Times New Roman" w:hAnsi="Times New Roman" w:cs="Times New Roman"/>
          <w:color w:val="000000"/>
          <w:sz w:val="28"/>
          <w:shd w:val="clear" w:color="auto" w:fill="FFFFFF"/>
        </w:rPr>
      </w:pPr>
    </w:p>
    <w:p w:rsidR="00601F34" w:rsidRDefault="00601F34" w:rsidP="005F12C6">
      <w:pPr>
        <w:spacing w:after="0" w:line="360" w:lineRule="auto"/>
        <w:jc w:val="center"/>
        <w:rPr>
          <w:rFonts w:ascii="Times New Roman" w:eastAsia="Times New Roman" w:hAnsi="Times New Roman" w:cs="Times New Roman"/>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color w:val="000000"/>
          <w:sz w:val="28"/>
          <w:shd w:val="clear" w:color="auto" w:fill="FFFFFF"/>
        </w:rPr>
      </w:pP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Signature of Author</w:t>
      </w:r>
    </w:p>
    <w:p w:rsidR="00601F34" w:rsidRPr="00C444C7"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Faria Afrin</w:t>
      </w: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Roll No. 16/03</w:t>
      </w: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Intern ID: 03</w:t>
      </w: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Registration No:01603</w:t>
      </w:r>
    </w:p>
    <w:p w:rsidR="00601F34"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Session: 2015-2016</w:t>
      </w:r>
    </w:p>
    <w:p w:rsidR="00601F34" w:rsidRDefault="00601F34" w:rsidP="005F12C6">
      <w:pPr>
        <w:spacing w:after="0" w:line="360" w:lineRule="auto"/>
        <w:jc w:val="both"/>
        <w:rPr>
          <w:rFonts w:ascii="Times New Roman" w:eastAsia="Times New Roman" w:hAnsi="Times New Roman" w:cs="Times New Roman"/>
          <w:color w:val="000000"/>
          <w:sz w:val="28"/>
          <w:shd w:val="clear" w:color="auto" w:fill="FFFFFF"/>
        </w:rPr>
      </w:pPr>
    </w:p>
    <w:p w:rsidR="00601F34" w:rsidRDefault="00601F34" w:rsidP="005F12C6">
      <w:pPr>
        <w:spacing w:after="0" w:line="360" w:lineRule="auto"/>
        <w:jc w:val="both"/>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both"/>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both"/>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both"/>
        <w:rPr>
          <w:rFonts w:ascii="Times New Roman" w:eastAsia="Times New Roman" w:hAnsi="Times New Roman" w:cs="Times New Roman"/>
          <w:b/>
          <w:bCs/>
          <w:color w:val="000000"/>
          <w:sz w:val="28"/>
          <w:shd w:val="clear" w:color="auto" w:fill="FFFFFF"/>
        </w:rPr>
      </w:pPr>
    </w:p>
    <w:p w:rsidR="005F12C6" w:rsidRPr="00C444C7" w:rsidRDefault="005F12C6" w:rsidP="005F12C6">
      <w:pPr>
        <w:spacing w:after="0" w:line="360" w:lineRule="auto"/>
        <w:jc w:val="both"/>
        <w:rPr>
          <w:rFonts w:ascii="Times New Roman" w:eastAsia="Times New Roman" w:hAnsi="Times New Roman" w:cs="Times New Roman"/>
          <w:b/>
          <w:bCs/>
          <w:color w:val="000000"/>
          <w:sz w:val="28"/>
          <w:shd w:val="clear" w:color="auto" w:fill="FFFFFF"/>
        </w:rPr>
      </w:pPr>
    </w:p>
    <w:p w:rsidR="00601F34"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Faculty of Veterinary Medicine,</w:t>
      </w:r>
    </w:p>
    <w:p w:rsidR="00601F34"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Chattogram Veterinary and Animal Sciences University,</w:t>
      </w: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Khulsi, Chittagong-4225</w:t>
      </w:r>
    </w:p>
    <w:p w:rsidR="00601F34" w:rsidRDefault="00601F34" w:rsidP="005F12C6">
      <w:pPr>
        <w:spacing w:after="0" w:line="360" w:lineRule="auto"/>
        <w:jc w:val="both"/>
        <w:rPr>
          <w:rFonts w:ascii="Times New Roman" w:eastAsia="Times New Roman" w:hAnsi="Times New Roman" w:cs="Times New Roman"/>
          <w:b/>
          <w:bCs/>
          <w:color w:val="000000"/>
          <w:sz w:val="28"/>
          <w:shd w:val="clear" w:color="auto" w:fill="FFFFFF"/>
        </w:rPr>
      </w:pPr>
    </w:p>
    <w:p w:rsidR="004B0E34" w:rsidRDefault="004B0E34" w:rsidP="004B0E34">
      <w:pPr>
        <w:spacing w:after="0" w:line="360" w:lineRule="auto"/>
        <w:rPr>
          <w:rFonts w:ascii="Times New Roman" w:eastAsia="Times New Roman" w:hAnsi="Times New Roman" w:cs="Times New Roman"/>
          <w:b/>
          <w:bCs/>
          <w:color w:val="000000"/>
          <w:sz w:val="28"/>
          <w:shd w:val="clear" w:color="auto" w:fill="FFFFFF"/>
        </w:rPr>
      </w:pPr>
    </w:p>
    <w:p w:rsidR="00601F34" w:rsidRDefault="004B0E34" w:rsidP="004B0E34">
      <w:pPr>
        <w:spacing w:after="0" w:line="360" w:lineRule="auto"/>
        <w:rPr>
          <w:rFonts w:ascii="Times New Roman" w:eastAsia="Times New Roman" w:hAnsi="Times New Roman" w:cs="Times New Roman"/>
          <w:b/>
          <w:bCs/>
          <w:color w:val="000000"/>
          <w:sz w:val="28"/>
          <w:shd w:val="clear" w:color="auto" w:fill="FFFFFF"/>
        </w:rPr>
      </w:pPr>
      <w:r>
        <w:rPr>
          <w:rFonts w:ascii="Times New Roman" w:eastAsia="Times New Roman" w:hAnsi="Times New Roman" w:cs="Times New Roman"/>
          <w:b/>
          <w:bCs/>
          <w:color w:val="000000"/>
          <w:sz w:val="28"/>
          <w:shd w:val="clear" w:color="auto" w:fill="FFFFFF"/>
        </w:rPr>
        <w:lastRenderedPageBreak/>
        <w:t xml:space="preserve">Preparation </w:t>
      </w:r>
      <w:r w:rsidR="00FA6E29">
        <w:rPr>
          <w:rFonts w:ascii="Times New Roman" w:eastAsia="Times New Roman" w:hAnsi="Times New Roman" w:cs="Times New Roman"/>
          <w:b/>
          <w:bCs/>
          <w:color w:val="000000"/>
          <w:sz w:val="28"/>
          <w:shd w:val="clear" w:color="auto" w:fill="FFFFFF"/>
        </w:rPr>
        <w:t xml:space="preserve">of </w:t>
      </w:r>
      <w:r w:rsidR="00601F34" w:rsidRPr="00C444C7">
        <w:rPr>
          <w:rFonts w:ascii="Times New Roman" w:eastAsia="Times New Roman" w:hAnsi="Times New Roman" w:cs="Times New Roman"/>
          <w:b/>
          <w:bCs/>
          <w:color w:val="000000"/>
          <w:sz w:val="28"/>
          <w:shd w:val="clear" w:color="auto" w:fill="FFFFFF"/>
        </w:rPr>
        <w:t>Lactoferrin from a Tuberculosis free cow’s Colostrum</w:t>
      </w:r>
    </w:p>
    <w:p w:rsidR="005F12C6" w:rsidRPr="00C444C7"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r w:rsidRPr="005F12C6">
        <w:rPr>
          <w:rFonts w:ascii="Times New Roman" w:eastAsia="Times New Roman" w:hAnsi="Times New Roman" w:cs="Times New Roman"/>
          <w:b/>
          <w:bCs/>
          <w:noProof/>
          <w:color w:val="000000"/>
          <w:sz w:val="28"/>
          <w:lang w:val="en-US" w:eastAsia="en-US" w:bidi="ar-SA"/>
        </w:rPr>
        <w:drawing>
          <wp:anchor distT="0" distB="0" distL="114300" distR="114300" simplePos="0" relativeHeight="251671552" behindDoc="1" locked="0" layoutInCell="1" allowOverlap="1">
            <wp:simplePos x="0" y="0"/>
            <wp:positionH relativeFrom="column">
              <wp:posOffset>1784054</wp:posOffset>
            </wp:positionH>
            <wp:positionV relativeFrom="paragraph">
              <wp:posOffset>239808</wp:posOffset>
            </wp:positionV>
            <wp:extent cx="1947973" cy="1924494"/>
            <wp:effectExtent l="19050" t="0" r="0" b="0"/>
            <wp:wrapNone/>
            <wp:docPr id="23" name="Picture 1" descr="C:\Users\ferdous\Desktop\cvasu-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us\Desktop\cvasu-logo-new.jpg"/>
                    <pic:cNvPicPr>
                      <a:picLocks noChangeAspect="1" noChangeArrowheads="1"/>
                    </pic:cNvPicPr>
                  </pic:nvPicPr>
                  <pic:blipFill>
                    <a:blip r:embed="rId8" cstate="print"/>
                    <a:srcRect/>
                    <a:stretch>
                      <a:fillRect/>
                    </a:stretch>
                  </pic:blipFill>
                  <pic:spPr bwMode="auto">
                    <a:xfrm>
                      <a:off x="0" y="0"/>
                      <a:ext cx="1947973" cy="1924494"/>
                    </a:xfrm>
                    <a:prstGeom prst="rect">
                      <a:avLst/>
                    </a:prstGeom>
                    <a:noFill/>
                    <a:ln w="9525">
                      <a:noFill/>
                      <a:miter lim="800000"/>
                      <a:headEnd/>
                      <a:tailEnd/>
                    </a:ln>
                  </pic:spPr>
                </pic:pic>
              </a:graphicData>
            </a:graphic>
          </wp:anchor>
        </w:drawing>
      </w: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601F34" w:rsidRPr="00C444C7"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Faria Afrin</w:t>
      </w: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Roll No. 16/03</w:t>
      </w: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Intern ID: 03</w:t>
      </w:r>
    </w:p>
    <w:p w:rsidR="00601F34" w:rsidRPr="00C444C7" w:rsidRDefault="00E738B8" w:rsidP="005F12C6">
      <w:pPr>
        <w:spacing w:after="0"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Registration No</w:t>
      </w:r>
      <w:r w:rsidR="00601F34" w:rsidRPr="00C444C7">
        <w:rPr>
          <w:rFonts w:ascii="Times New Roman" w:eastAsia="Times New Roman" w:hAnsi="Times New Roman" w:cs="Times New Roman"/>
          <w:color w:val="000000"/>
          <w:sz w:val="28"/>
          <w:shd w:val="clear" w:color="auto" w:fill="FFFFFF"/>
        </w:rPr>
        <w:t>:01603</w:t>
      </w:r>
    </w:p>
    <w:p w:rsidR="00601F34" w:rsidRPr="00C444C7"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Session: 2015-2016</w:t>
      </w:r>
    </w:p>
    <w:p w:rsidR="00601F34" w:rsidRPr="00C444C7" w:rsidRDefault="00601F34" w:rsidP="005F12C6">
      <w:pPr>
        <w:spacing w:after="0" w:line="360" w:lineRule="auto"/>
        <w:jc w:val="both"/>
        <w:rPr>
          <w:rFonts w:ascii="Times New Roman" w:eastAsia="Times New Roman" w:hAnsi="Times New Roman" w:cs="Times New Roman"/>
          <w:color w:val="000000"/>
          <w:sz w:val="28"/>
          <w:shd w:val="clear" w:color="auto" w:fill="FFFFFF"/>
        </w:rPr>
      </w:pPr>
    </w:p>
    <w:p w:rsidR="00601F34"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p>
    <w:p w:rsidR="005F12C6" w:rsidRPr="00C444C7" w:rsidRDefault="005F12C6" w:rsidP="005F12C6">
      <w:pPr>
        <w:spacing w:after="0" w:line="360" w:lineRule="auto"/>
        <w:jc w:val="center"/>
        <w:rPr>
          <w:rFonts w:ascii="Times New Roman" w:eastAsia="Times New Roman" w:hAnsi="Times New Roman" w:cs="Times New Roman"/>
          <w:b/>
          <w:bCs/>
          <w:color w:val="000000"/>
          <w:sz w:val="28"/>
          <w:shd w:val="clear" w:color="auto" w:fill="FFFFFF"/>
        </w:rPr>
      </w:pPr>
    </w:p>
    <w:p w:rsidR="00601F34" w:rsidRPr="00C444C7"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Prof. Dr. Ashraf Ali Biswas</w:t>
      </w:r>
    </w:p>
    <w:p w:rsidR="00601F34" w:rsidRPr="00C444C7"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Supervisor</w:t>
      </w:r>
    </w:p>
    <w:p w:rsidR="00601F34" w:rsidRDefault="00601F34" w:rsidP="005F12C6">
      <w:pPr>
        <w:spacing w:after="0" w:line="360" w:lineRule="auto"/>
        <w:jc w:val="center"/>
        <w:rPr>
          <w:rFonts w:ascii="Times New Roman" w:eastAsia="Times New Roman" w:hAnsi="Times New Roman" w:cs="Times New Roman"/>
          <w:color w:val="000000"/>
          <w:sz w:val="28"/>
          <w:shd w:val="clear" w:color="auto" w:fill="FFFFFF"/>
        </w:rPr>
      </w:pPr>
      <w:r w:rsidRPr="00C444C7">
        <w:rPr>
          <w:rFonts w:ascii="Times New Roman" w:eastAsia="Times New Roman" w:hAnsi="Times New Roman" w:cs="Times New Roman"/>
          <w:color w:val="000000"/>
          <w:sz w:val="28"/>
          <w:shd w:val="clear" w:color="auto" w:fill="FFFFFF"/>
        </w:rPr>
        <w:t>Department of Animal Science and Nutrition, CVASU</w:t>
      </w:r>
    </w:p>
    <w:p w:rsidR="00601F34" w:rsidRDefault="00601F34" w:rsidP="005F12C6">
      <w:pPr>
        <w:spacing w:after="0" w:line="360" w:lineRule="auto"/>
        <w:jc w:val="both"/>
        <w:rPr>
          <w:rFonts w:ascii="Times New Roman" w:eastAsia="Times New Roman" w:hAnsi="Times New Roman" w:cs="Times New Roman"/>
          <w:color w:val="000000"/>
          <w:sz w:val="28"/>
          <w:shd w:val="clear" w:color="auto" w:fill="FFFFFF"/>
        </w:rPr>
      </w:pPr>
    </w:p>
    <w:p w:rsidR="005F12C6" w:rsidRDefault="005F12C6" w:rsidP="005F12C6">
      <w:pPr>
        <w:spacing w:after="0" w:line="360" w:lineRule="auto"/>
        <w:jc w:val="both"/>
        <w:rPr>
          <w:rFonts w:ascii="Times New Roman" w:eastAsia="Times New Roman" w:hAnsi="Times New Roman" w:cs="Times New Roman"/>
          <w:color w:val="000000"/>
          <w:sz w:val="28"/>
          <w:shd w:val="clear" w:color="auto" w:fill="FFFFFF"/>
        </w:rPr>
      </w:pPr>
    </w:p>
    <w:p w:rsidR="005F12C6" w:rsidRDefault="005F12C6" w:rsidP="005F12C6">
      <w:pPr>
        <w:spacing w:after="0" w:line="360" w:lineRule="auto"/>
        <w:jc w:val="both"/>
        <w:rPr>
          <w:rFonts w:ascii="Times New Roman" w:eastAsia="Times New Roman" w:hAnsi="Times New Roman" w:cs="Times New Roman"/>
          <w:color w:val="000000"/>
          <w:sz w:val="28"/>
          <w:shd w:val="clear" w:color="auto" w:fill="FFFFFF"/>
        </w:rPr>
      </w:pPr>
    </w:p>
    <w:p w:rsidR="005F12C6" w:rsidRDefault="00601F34" w:rsidP="005E4A6D">
      <w:pPr>
        <w:spacing w:after="0" w:line="360" w:lineRule="auto"/>
        <w:ind w:left="1440" w:firstLine="720"/>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Faculty of Veterinary Medicine,</w:t>
      </w:r>
    </w:p>
    <w:p w:rsidR="00281273" w:rsidRDefault="00601F34" w:rsidP="00281273">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Chattogram Veterinary</w:t>
      </w:r>
      <w:r w:rsidR="00281273">
        <w:rPr>
          <w:rFonts w:ascii="Times New Roman" w:eastAsia="Times New Roman" w:hAnsi="Times New Roman" w:cs="Times New Roman"/>
          <w:b/>
          <w:bCs/>
          <w:color w:val="000000"/>
          <w:sz w:val="28"/>
          <w:shd w:val="clear" w:color="auto" w:fill="FFFFFF"/>
        </w:rPr>
        <w:t xml:space="preserve"> and Animal Sciences University,</w:t>
      </w:r>
    </w:p>
    <w:p w:rsidR="00601F34" w:rsidRPr="00C444C7" w:rsidRDefault="00601F34" w:rsidP="00281273">
      <w:pPr>
        <w:spacing w:after="0" w:line="360" w:lineRule="auto"/>
        <w:jc w:val="center"/>
        <w:rPr>
          <w:rFonts w:ascii="Times New Roman" w:eastAsia="Times New Roman" w:hAnsi="Times New Roman" w:cs="Times New Roman"/>
          <w:b/>
          <w:bCs/>
          <w:color w:val="000000"/>
          <w:sz w:val="28"/>
          <w:shd w:val="clear" w:color="auto" w:fill="FFFFFF"/>
        </w:rPr>
      </w:pPr>
      <w:r w:rsidRPr="00C444C7">
        <w:rPr>
          <w:rFonts w:ascii="Times New Roman" w:eastAsia="Times New Roman" w:hAnsi="Times New Roman" w:cs="Times New Roman"/>
          <w:b/>
          <w:bCs/>
          <w:color w:val="000000"/>
          <w:sz w:val="28"/>
          <w:shd w:val="clear" w:color="auto" w:fill="FFFFFF"/>
        </w:rPr>
        <w:t>Khulsi, Chittagong-4225</w:t>
      </w:r>
    </w:p>
    <w:p w:rsidR="00601F34" w:rsidRDefault="00601F34" w:rsidP="005F12C6">
      <w:pPr>
        <w:spacing w:after="0" w:line="360" w:lineRule="auto"/>
        <w:jc w:val="both"/>
        <w:rPr>
          <w:rFonts w:ascii="Times New Roman" w:eastAsia="Times New Roman" w:hAnsi="Times New Roman" w:cs="Times New Roman"/>
          <w:b/>
          <w:bCs/>
          <w:color w:val="000000"/>
          <w:sz w:val="28"/>
          <w:shd w:val="clear" w:color="auto" w:fill="FFFFFF"/>
        </w:rPr>
      </w:pPr>
    </w:p>
    <w:p w:rsidR="00601F34" w:rsidRDefault="00601F34" w:rsidP="005F12C6">
      <w:pPr>
        <w:spacing w:after="0" w:line="360" w:lineRule="auto"/>
        <w:jc w:val="both"/>
        <w:rPr>
          <w:rFonts w:ascii="Times New Roman" w:eastAsia="Times New Roman" w:hAnsi="Times New Roman" w:cs="Times New Roman"/>
          <w:b/>
          <w:bCs/>
          <w:color w:val="000000"/>
          <w:sz w:val="28"/>
          <w:shd w:val="clear" w:color="auto" w:fill="FFFFFF"/>
        </w:rPr>
      </w:pPr>
    </w:p>
    <w:p w:rsidR="00601F34" w:rsidRDefault="00601F34" w:rsidP="005F12C6">
      <w:pPr>
        <w:spacing w:after="0" w:line="360" w:lineRule="auto"/>
        <w:jc w:val="center"/>
        <w:rPr>
          <w:rFonts w:ascii="Times New Roman" w:eastAsia="Times New Roman" w:hAnsi="Times New Roman" w:cs="Times New Roman"/>
          <w:b/>
          <w:bCs/>
          <w:color w:val="000000"/>
          <w:sz w:val="28"/>
          <w:shd w:val="clear" w:color="auto" w:fill="FFFFFF"/>
        </w:rPr>
      </w:pPr>
      <w:r w:rsidRPr="004F76A8">
        <w:rPr>
          <w:rFonts w:ascii="Times New Roman" w:eastAsia="Times New Roman" w:hAnsi="Times New Roman" w:cs="Times New Roman"/>
          <w:b/>
          <w:bCs/>
          <w:color w:val="000000"/>
          <w:sz w:val="28"/>
          <w:shd w:val="clear" w:color="auto" w:fill="FFFFFF"/>
        </w:rPr>
        <w:lastRenderedPageBreak/>
        <w:t>Table of Contents</w:t>
      </w:r>
    </w:p>
    <w:p w:rsidR="004F76A8" w:rsidRPr="004F76A8" w:rsidRDefault="004F76A8" w:rsidP="005F12C6">
      <w:pPr>
        <w:spacing w:after="0" w:line="360" w:lineRule="auto"/>
        <w:jc w:val="center"/>
        <w:rPr>
          <w:rFonts w:ascii="Times New Roman" w:eastAsia="Times New Roman" w:hAnsi="Times New Roman" w:cs="Times New Roman"/>
          <w:b/>
          <w:bCs/>
          <w:color w:val="000000"/>
          <w:sz w:val="28"/>
          <w:shd w:val="clear" w:color="auto" w:fill="FFFFFF"/>
        </w:rPr>
      </w:pPr>
    </w:p>
    <w:tbl>
      <w:tblPr>
        <w:tblStyle w:val="TableGrid"/>
        <w:tblW w:w="0" w:type="auto"/>
        <w:tblLook w:val="04A0"/>
      </w:tblPr>
      <w:tblGrid>
        <w:gridCol w:w="1595"/>
        <w:gridCol w:w="4509"/>
        <w:gridCol w:w="2995"/>
      </w:tblGrid>
      <w:tr w:rsidR="00601F34" w:rsidRPr="00BD5508" w:rsidTr="00FA6E29">
        <w:tc>
          <w:tcPr>
            <w:tcW w:w="1595" w:type="dxa"/>
          </w:tcPr>
          <w:p w:rsidR="00601F34" w:rsidRPr="00BD5508" w:rsidRDefault="00601F34" w:rsidP="00384808">
            <w:pPr>
              <w:spacing w:line="360" w:lineRule="auto"/>
              <w:jc w:val="center"/>
              <w:rPr>
                <w:rFonts w:ascii="Times New Roman" w:eastAsia="Times New Roman" w:hAnsi="Times New Roman" w:cs="Times New Roman"/>
                <w:b/>
                <w:bCs/>
                <w:color w:val="000000"/>
                <w:sz w:val="24"/>
                <w:szCs w:val="24"/>
                <w:shd w:val="clear" w:color="auto" w:fill="FFFFFF"/>
              </w:rPr>
            </w:pPr>
            <w:r w:rsidRPr="00BD5508">
              <w:rPr>
                <w:rFonts w:ascii="Times New Roman" w:eastAsia="Times New Roman" w:hAnsi="Times New Roman" w:cs="Times New Roman"/>
                <w:b/>
                <w:bCs/>
                <w:color w:val="000000"/>
                <w:sz w:val="24"/>
                <w:szCs w:val="24"/>
                <w:shd w:val="clear" w:color="auto" w:fill="FFFFFF"/>
              </w:rPr>
              <w:t>SL No</w:t>
            </w:r>
          </w:p>
        </w:tc>
        <w:tc>
          <w:tcPr>
            <w:tcW w:w="4509" w:type="dxa"/>
          </w:tcPr>
          <w:p w:rsidR="00601F34" w:rsidRPr="00BD5508" w:rsidRDefault="00601F34" w:rsidP="00384808">
            <w:pPr>
              <w:spacing w:line="360" w:lineRule="auto"/>
              <w:jc w:val="center"/>
              <w:rPr>
                <w:rFonts w:ascii="Times New Roman" w:eastAsia="Times New Roman" w:hAnsi="Times New Roman" w:cs="Times New Roman"/>
                <w:b/>
                <w:bCs/>
                <w:color w:val="000000"/>
                <w:sz w:val="24"/>
                <w:szCs w:val="24"/>
                <w:shd w:val="clear" w:color="auto" w:fill="FFFFFF"/>
              </w:rPr>
            </w:pPr>
            <w:r w:rsidRPr="00BD5508">
              <w:rPr>
                <w:rFonts w:ascii="Times New Roman" w:eastAsia="Times New Roman" w:hAnsi="Times New Roman" w:cs="Times New Roman"/>
                <w:b/>
                <w:bCs/>
                <w:color w:val="000000"/>
                <w:sz w:val="24"/>
                <w:szCs w:val="24"/>
                <w:shd w:val="clear" w:color="auto" w:fill="FFFFFF"/>
              </w:rPr>
              <w:t>Content</w:t>
            </w:r>
          </w:p>
        </w:tc>
        <w:tc>
          <w:tcPr>
            <w:tcW w:w="2995" w:type="dxa"/>
          </w:tcPr>
          <w:p w:rsidR="00601F34" w:rsidRPr="00BD5508" w:rsidRDefault="00601F34" w:rsidP="00384808">
            <w:pPr>
              <w:spacing w:line="360" w:lineRule="auto"/>
              <w:jc w:val="center"/>
              <w:rPr>
                <w:rFonts w:ascii="Times New Roman" w:eastAsia="Times New Roman" w:hAnsi="Times New Roman" w:cs="Times New Roman"/>
                <w:b/>
                <w:bCs/>
                <w:color w:val="000000"/>
                <w:sz w:val="24"/>
                <w:szCs w:val="24"/>
                <w:shd w:val="clear" w:color="auto" w:fill="FFFFFF"/>
              </w:rPr>
            </w:pPr>
            <w:r w:rsidRPr="00BD5508">
              <w:rPr>
                <w:rFonts w:ascii="Times New Roman" w:eastAsia="Times New Roman" w:hAnsi="Times New Roman" w:cs="Times New Roman"/>
                <w:b/>
                <w:bCs/>
                <w:color w:val="000000"/>
                <w:sz w:val="24"/>
                <w:szCs w:val="24"/>
                <w:shd w:val="clear" w:color="auto" w:fill="FFFFFF"/>
              </w:rPr>
              <w:t>Page No</w:t>
            </w:r>
          </w:p>
        </w:tc>
      </w:tr>
      <w:tr w:rsidR="00601F34" w:rsidRPr="00BD5508" w:rsidTr="00FA6E29">
        <w:tc>
          <w:tcPr>
            <w:tcW w:w="1595" w:type="dxa"/>
          </w:tcPr>
          <w:p w:rsidR="00601F34" w:rsidRPr="00BD5508" w:rsidRDefault="00601F34" w:rsidP="00384808">
            <w:pPr>
              <w:spacing w:line="360" w:lineRule="auto"/>
              <w:jc w:val="center"/>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1</w:t>
            </w:r>
          </w:p>
        </w:tc>
        <w:tc>
          <w:tcPr>
            <w:tcW w:w="4509" w:type="dxa"/>
          </w:tcPr>
          <w:p w:rsidR="00601F34" w:rsidRPr="00BD5508" w:rsidRDefault="00601F34"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Abstract</w:t>
            </w:r>
          </w:p>
        </w:tc>
        <w:tc>
          <w:tcPr>
            <w:tcW w:w="2995" w:type="dxa"/>
          </w:tcPr>
          <w:p w:rsidR="00601F34" w:rsidRPr="00384808" w:rsidRDefault="00E738B8" w:rsidP="00384808">
            <w:pPr>
              <w:spacing w:line="360" w:lineRule="auto"/>
              <w:jc w:val="center"/>
              <w:rPr>
                <w:rFonts w:ascii="Times New Roman" w:eastAsia="Times New Roman" w:hAnsi="Times New Roman" w:cs="Times New Roman"/>
                <w:color w:val="000000"/>
                <w:sz w:val="24"/>
                <w:szCs w:val="24"/>
                <w:shd w:val="clear" w:color="auto" w:fill="FFFFFF"/>
              </w:rPr>
            </w:pPr>
            <w:r w:rsidRPr="00384808">
              <w:rPr>
                <w:rFonts w:ascii="Times New Roman" w:eastAsia="Times New Roman" w:hAnsi="Times New Roman" w:cs="Times New Roman"/>
                <w:color w:val="000000"/>
                <w:sz w:val="24"/>
                <w:szCs w:val="24"/>
                <w:shd w:val="clear" w:color="auto" w:fill="FFFFFF"/>
              </w:rPr>
              <w:t>4</w:t>
            </w:r>
          </w:p>
        </w:tc>
      </w:tr>
      <w:tr w:rsidR="00601F34" w:rsidRPr="00BD5508" w:rsidTr="00FA6E29">
        <w:tc>
          <w:tcPr>
            <w:tcW w:w="1595" w:type="dxa"/>
          </w:tcPr>
          <w:p w:rsidR="00601F34" w:rsidRPr="00BD5508" w:rsidRDefault="00601F34" w:rsidP="00384808">
            <w:pPr>
              <w:spacing w:line="360" w:lineRule="auto"/>
              <w:jc w:val="center"/>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2</w:t>
            </w:r>
          </w:p>
        </w:tc>
        <w:tc>
          <w:tcPr>
            <w:tcW w:w="4509" w:type="dxa"/>
          </w:tcPr>
          <w:p w:rsidR="00601F34" w:rsidRPr="00BD5508" w:rsidRDefault="00601F34"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Introduction</w:t>
            </w:r>
          </w:p>
        </w:tc>
        <w:tc>
          <w:tcPr>
            <w:tcW w:w="2995" w:type="dxa"/>
          </w:tcPr>
          <w:p w:rsidR="00601F34" w:rsidRPr="00384808" w:rsidRDefault="00E738B8" w:rsidP="00384808">
            <w:pPr>
              <w:spacing w:line="360" w:lineRule="auto"/>
              <w:jc w:val="center"/>
              <w:rPr>
                <w:rFonts w:ascii="Times New Roman" w:eastAsia="Times New Roman" w:hAnsi="Times New Roman" w:cs="Times New Roman"/>
                <w:color w:val="000000"/>
                <w:sz w:val="24"/>
                <w:szCs w:val="24"/>
                <w:shd w:val="clear" w:color="auto" w:fill="FFFFFF"/>
              </w:rPr>
            </w:pPr>
            <w:r w:rsidRPr="00384808">
              <w:rPr>
                <w:rFonts w:ascii="Times New Roman" w:eastAsia="Times New Roman" w:hAnsi="Times New Roman" w:cs="Times New Roman"/>
                <w:color w:val="000000"/>
                <w:sz w:val="24"/>
                <w:szCs w:val="24"/>
                <w:shd w:val="clear" w:color="auto" w:fill="FFFFFF"/>
              </w:rPr>
              <w:t>5-6</w:t>
            </w:r>
          </w:p>
        </w:tc>
      </w:tr>
      <w:tr w:rsidR="00281273" w:rsidRPr="00BD5508" w:rsidTr="00FA6E29">
        <w:tc>
          <w:tcPr>
            <w:tcW w:w="1595" w:type="dxa"/>
          </w:tcPr>
          <w:p w:rsidR="00281273" w:rsidRPr="00BD5508" w:rsidRDefault="00281273" w:rsidP="00384808">
            <w:pPr>
              <w:spacing w:line="360" w:lineRule="auto"/>
              <w:jc w:val="center"/>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3</w:t>
            </w:r>
          </w:p>
        </w:tc>
        <w:tc>
          <w:tcPr>
            <w:tcW w:w="4509" w:type="dxa"/>
          </w:tcPr>
          <w:p w:rsidR="00281273" w:rsidRPr="00BD5508" w:rsidRDefault="00281273"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Review literature</w:t>
            </w:r>
          </w:p>
          <w:p w:rsidR="00281273" w:rsidRPr="00BD5508" w:rsidRDefault="00281273"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3.1.Structure</w:t>
            </w:r>
          </w:p>
          <w:p w:rsidR="00281273" w:rsidRPr="00BD5508" w:rsidRDefault="00C67D9C" w:rsidP="005F12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3.2.Biolo</w:t>
            </w:r>
            <w:r w:rsidR="005E4A6D">
              <w:rPr>
                <w:rFonts w:ascii="Times New Roman" w:eastAsia="Times New Roman" w:hAnsi="Times New Roman" w:cs="Times New Roman"/>
                <w:color w:val="000000"/>
                <w:sz w:val="24"/>
                <w:szCs w:val="24"/>
                <w:shd w:val="clear" w:color="auto" w:fill="FFFFFF"/>
              </w:rPr>
              <w:t xml:space="preserve">gical functions of </w:t>
            </w:r>
            <w:r w:rsidR="00281273" w:rsidRPr="00BD5508">
              <w:rPr>
                <w:rFonts w:ascii="Times New Roman" w:eastAsia="Times New Roman" w:hAnsi="Times New Roman" w:cs="Times New Roman"/>
                <w:color w:val="000000"/>
                <w:sz w:val="24"/>
                <w:szCs w:val="24"/>
                <w:shd w:val="clear" w:color="auto" w:fill="FFFFFF"/>
              </w:rPr>
              <w:t>lacto</w:t>
            </w:r>
            <w:r w:rsidR="005E16FF" w:rsidRPr="00BD5508">
              <w:rPr>
                <w:rFonts w:ascii="Times New Roman" w:eastAsia="Times New Roman" w:hAnsi="Times New Roman" w:cs="Times New Roman"/>
                <w:color w:val="000000"/>
                <w:sz w:val="24"/>
                <w:szCs w:val="24"/>
                <w:shd w:val="clear" w:color="auto" w:fill="FFFFFF"/>
              </w:rPr>
              <w:t>ferrin</w:t>
            </w:r>
          </w:p>
        </w:tc>
        <w:tc>
          <w:tcPr>
            <w:tcW w:w="2995" w:type="dxa"/>
          </w:tcPr>
          <w:p w:rsidR="00281273" w:rsidRPr="00384808" w:rsidRDefault="00E738B8" w:rsidP="00384808">
            <w:pPr>
              <w:spacing w:line="360" w:lineRule="auto"/>
              <w:jc w:val="center"/>
              <w:rPr>
                <w:rFonts w:ascii="Times New Roman" w:eastAsia="Times New Roman" w:hAnsi="Times New Roman" w:cs="Times New Roman"/>
                <w:color w:val="000000"/>
                <w:sz w:val="24"/>
                <w:szCs w:val="24"/>
                <w:shd w:val="clear" w:color="auto" w:fill="FFFFFF"/>
              </w:rPr>
            </w:pPr>
            <w:r w:rsidRPr="00384808">
              <w:rPr>
                <w:rFonts w:ascii="Times New Roman" w:eastAsia="Times New Roman" w:hAnsi="Times New Roman" w:cs="Times New Roman"/>
                <w:color w:val="000000"/>
                <w:sz w:val="24"/>
                <w:szCs w:val="24"/>
                <w:shd w:val="clear" w:color="auto" w:fill="FFFFFF"/>
              </w:rPr>
              <w:t>7-12</w:t>
            </w:r>
          </w:p>
        </w:tc>
      </w:tr>
      <w:tr w:rsidR="00601F34" w:rsidRPr="00BD5508" w:rsidTr="00FA6E29">
        <w:tc>
          <w:tcPr>
            <w:tcW w:w="1595" w:type="dxa"/>
          </w:tcPr>
          <w:p w:rsidR="00601F34" w:rsidRPr="00BD5508" w:rsidRDefault="005E16FF" w:rsidP="00384808">
            <w:pPr>
              <w:spacing w:line="360" w:lineRule="auto"/>
              <w:jc w:val="center"/>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4</w:t>
            </w:r>
          </w:p>
        </w:tc>
        <w:tc>
          <w:tcPr>
            <w:tcW w:w="4509" w:type="dxa"/>
          </w:tcPr>
          <w:p w:rsidR="00601F34" w:rsidRPr="00BD5508" w:rsidRDefault="00601F34"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Materials and Methodology</w:t>
            </w:r>
          </w:p>
          <w:p w:rsidR="00601F34" w:rsidRPr="00BD5508" w:rsidRDefault="005E16FF"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 xml:space="preserve"> 4</w:t>
            </w:r>
            <w:r w:rsidR="00601F34" w:rsidRPr="00BD5508">
              <w:rPr>
                <w:rFonts w:ascii="Times New Roman" w:eastAsia="Times New Roman" w:hAnsi="Times New Roman" w:cs="Times New Roman"/>
                <w:color w:val="000000"/>
                <w:sz w:val="24"/>
                <w:szCs w:val="24"/>
                <w:shd w:val="clear" w:color="auto" w:fill="FFFFFF"/>
              </w:rPr>
              <w:t>.1.Collection of Sample</w:t>
            </w:r>
          </w:p>
          <w:p w:rsidR="00601F34" w:rsidRPr="00BD5508" w:rsidRDefault="005E16FF"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 xml:space="preserve"> 4</w:t>
            </w:r>
            <w:r w:rsidR="00601F34" w:rsidRPr="00BD5508">
              <w:rPr>
                <w:rFonts w:ascii="Times New Roman" w:eastAsia="Times New Roman" w:hAnsi="Times New Roman" w:cs="Times New Roman"/>
                <w:color w:val="000000"/>
                <w:sz w:val="24"/>
                <w:szCs w:val="24"/>
                <w:shd w:val="clear" w:color="auto" w:fill="FFFFFF"/>
              </w:rPr>
              <w:t>.2.Microbial count</w:t>
            </w:r>
          </w:p>
          <w:p w:rsidR="00601F34" w:rsidRPr="00BD5508" w:rsidRDefault="005E16FF"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 xml:space="preserve"> 4</w:t>
            </w:r>
            <w:r w:rsidR="00601F34" w:rsidRPr="00BD5508">
              <w:rPr>
                <w:rFonts w:ascii="Times New Roman" w:eastAsia="Times New Roman" w:hAnsi="Times New Roman" w:cs="Times New Roman"/>
                <w:color w:val="000000"/>
                <w:sz w:val="24"/>
                <w:szCs w:val="24"/>
                <w:shd w:val="clear" w:color="auto" w:fill="FFFFFF"/>
              </w:rPr>
              <w:t>.3.Preservation of Sample</w:t>
            </w:r>
          </w:p>
          <w:p w:rsidR="00601F34" w:rsidRPr="00BD5508" w:rsidRDefault="005E16FF" w:rsidP="005F12C6">
            <w:pPr>
              <w:spacing w:line="360" w:lineRule="auto"/>
              <w:jc w:val="both"/>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 xml:space="preserve"> 4</w:t>
            </w:r>
            <w:r w:rsidR="00FA6E29">
              <w:rPr>
                <w:rFonts w:ascii="Times New Roman" w:eastAsia="Times New Roman" w:hAnsi="Times New Roman" w:cs="Times New Roman"/>
                <w:color w:val="000000"/>
                <w:sz w:val="24"/>
                <w:szCs w:val="24"/>
                <w:shd w:val="clear" w:color="auto" w:fill="FFFFFF"/>
              </w:rPr>
              <w:t>.4.</w:t>
            </w:r>
            <w:r w:rsidR="00601F34" w:rsidRPr="00BD5508">
              <w:rPr>
                <w:rFonts w:ascii="Times New Roman" w:eastAsia="Times New Roman" w:hAnsi="Times New Roman" w:cs="Times New Roman"/>
                <w:color w:val="000000"/>
                <w:sz w:val="24"/>
                <w:szCs w:val="24"/>
                <w:shd w:val="clear" w:color="auto" w:fill="FFFFFF"/>
              </w:rPr>
              <w:t>Biochemical test for identification of Lf</w:t>
            </w:r>
          </w:p>
        </w:tc>
        <w:tc>
          <w:tcPr>
            <w:tcW w:w="2995" w:type="dxa"/>
          </w:tcPr>
          <w:p w:rsidR="00601F34" w:rsidRPr="00384808" w:rsidRDefault="00E738B8" w:rsidP="00384808">
            <w:pPr>
              <w:spacing w:line="360" w:lineRule="auto"/>
              <w:jc w:val="center"/>
              <w:rPr>
                <w:rFonts w:ascii="Times New Roman" w:eastAsia="Times New Roman" w:hAnsi="Times New Roman" w:cs="Times New Roman"/>
                <w:color w:val="000000"/>
                <w:sz w:val="24"/>
                <w:szCs w:val="24"/>
                <w:shd w:val="clear" w:color="auto" w:fill="FFFFFF"/>
              </w:rPr>
            </w:pPr>
            <w:r w:rsidRPr="00384808">
              <w:rPr>
                <w:rFonts w:ascii="Times New Roman" w:eastAsia="Times New Roman" w:hAnsi="Times New Roman" w:cs="Times New Roman"/>
                <w:color w:val="000000"/>
                <w:sz w:val="24"/>
                <w:szCs w:val="24"/>
                <w:shd w:val="clear" w:color="auto" w:fill="FFFFFF"/>
              </w:rPr>
              <w:t>13-16</w:t>
            </w:r>
          </w:p>
        </w:tc>
      </w:tr>
      <w:tr w:rsidR="00601F34" w:rsidRPr="00BD5508" w:rsidTr="00FA6E29">
        <w:tc>
          <w:tcPr>
            <w:tcW w:w="1595" w:type="dxa"/>
          </w:tcPr>
          <w:p w:rsidR="00601F34" w:rsidRPr="00BD5508" w:rsidRDefault="005E16FF" w:rsidP="00384808">
            <w:pPr>
              <w:spacing w:line="360" w:lineRule="auto"/>
              <w:jc w:val="center"/>
              <w:rPr>
                <w:rFonts w:ascii="Times New Roman" w:eastAsia="Times New Roman" w:hAnsi="Times New Roman" w:cs="Times New Roman"/>
                <w:color w:val="000000"/>
                <w:sz w:val="24"/>
                <w:szCs w:val="24"/>
                <w:shd w:val="clear" w:color="auto" w:fill="FFFFFF"/>
              </w:rPr>
            </w:pPr>
            <w:r w:rsidRPr="00BD5508">
              <w:rPr>
                <w:rFonts w:ascii="Times New Roman" w:eastAsia="Times New Roman" w:hAnsi="Times New Roman" w:cs="Times New Roman"/>
                <w:color w:val="000000"/>
                <w:sz w:val="24"/>
                <w:szCs w:val="24"/>
                <w:shd w:val="clear" w:color="auto" w:fill="FFFFFF"/>
              </w:rPr>
              <w:t>5</w:t>
            </w:r>
          </w:p>
        </w:tc>
        <w:tc>
          <w:tcPr>
            <w:tcW w:w="4509" w:type="dxa"/>
          </w:tcPr>
          <w:p w:rsidR="00601F34" w:rsidRPr="00BD5508" w:rsidRDefault="00FA6E29" w:rsidP="005F12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Result </w:t>
            </w:r>
            <w:r w:rsidR="006F1F8B">
              <w:rPr>
                <w:rFonts w:ascii="Times New Roman" w:eastAsia="Times New Roman" w:hAnsi="Times New Roman" w:cs="Times New Roman"/>
                <w:color w:val="000000"/>
                <w:sz w:val="24"/>
                <w:szCs w:val="24"/>
                <w:shd w:val="clear" w:color="auto" w:fill="FFFFFF"/>
              </w:rPr>
              <w:t>and discussion</w:t>
            </w:r>
          </w:p>
        </w:tc>
        <w:tc>
          <w:tcPr>
            <w:tcW w:w="2995" w:type="dxa"/>
          </w:tcPr>
          <w:p w:rsidR="00601F34" w:rsidRPr="00384808" w:rsidRDefault="00E738B8" w:rsidP="00384808">
            <w:pPr>
              <w:spacing w:line="360" w:lineRule="auto"/>
              <w:jc w:val="center"/>
              <w:rPr>
                <w:rFonts w:ascii="Times New Roman" w:eastAsia="Times New Roman" w:hAnsi="Times New Roman" w:cs="Times New Roman"/>
                <w:color w:val="000000"/>
                <w:sz w:val="24"/>
                <w:szCs w:val="24"/>
                <w:shd w:val="clear" w:color="auto" w:fill="FFFFFF"/>
              </w:rPr>
            </w:pPr>
            <w:r w:rsidRPr="00384808">
              <w:rPr>
                <w:rFonts w:ascii="Times New Roman" w:eastAsia="Times New Roman" w:hAnsi="Times New Roman" w:cs="Times New Roman"/>
                <w:color w:val="000000"/>
                <w:sz w:val="24"/>
                <w:szCs w:val="24"/>
                <w:shd w:val="clear" w:color="auto" w:fill="FFFFFF"/>
              </w:rPr>
              <w:t>17</w:t>
            </w:r>
            <w:r w:rsidR="006F1F8B">
              <w:rPr>
                <w:rFonts w:ascii="Times New Roman" w:eastAsia="Times New Roman" w:hAnsi="Times New Roman" w:cs="Times New Roman"/>
                <w:color w:val="000000"/>
                <w:sz w:val="24"/>
                <w:szCs w:val="24"/>
                <w:shd w:val="clear" w:color="auto" w:fill="FFFFFF"/>
              </w:rPr>
              <w:t>-18</w:t>
            </w:r>
          </w:p>
        </w:tc>
      </w:tr>
      <w:tr w:rsidR="00601F34" w:rsidRPr="00BD5508" w:rsidTr="00FA6E29">
        <w:tc>
          <w:tcPr>
            <w:tcW w:w="1595" w:type="dxa"/>
          </w:tcPr>
          <w:p w:rsidR="00601F34" w:rsidRPr="00BD5508" w:rsidRDefault="006F1F8B" w:rsidP="00384808">
            <w:pPr>
              <w:spacing w:line="36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w:t>
            </w:r>
          </w:p>
        </w:tc>
        <w:tc>
          <w:tcPr>
            <w:tcW w:w="4509" w:type="dxa"/>
          </w:tcPr>
          <w:p w:rsidR="00FA6E29" w:rsidRPr="00BD5508" w:rsidRDefault="00FA6E29" w:rsidP="005F12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Acknowledgements</w:t>
            </w:r>
          </w:p>
        </w:tc>
        <w:tc>
          <w:tcPr>
            <w:tcW w:w="2995" w:type="dxa"/>
          </w:tcPr>
          <w:p w:rsidR="00601F34" w:rsidRPr="00384808" w:rsidRDefault="00E738B8" w:rsidP="00384808">
            <w:pPr>
              <w:spacing w:line="360" w:lineRule="auto"/>
              <w:jc w:val="center"/>
              <w:rPr>
                <w:rFonts w:ascii="Times New Roman" w:eastAsia="Times New Roman" w:hAnsi="Times New Roman" w:cs="Times New Roman"/>
                <w:color w:val="000000"/>
                <w:sz w:val="24"/>
                <w:szCs w:val="24"/>
                <w:shd w:val="clear" w:color="auto" w:fill="FFFFFF"/>
              </w:rPr>
            </w:pPr>
            <w:r w:rsidRPr="00384808">
              <w:rPr>
                <w:rFonts w:ascii="Times New Roman" w:eastAsia="Times New Roman" w:hAnsi="Times New Roman" w:cs="Times New Roman"/>
                <w:color w:val="000000"/>
                <w:sz w:val="24"/>
                <w:szCs w:val="24"/>
                <w:shd w:val="clear" w:color="auto" w:fill="FFFFFF"/>
              </w:rPr>
              <w:t>19</w:t>
            </w:r>
          </w:p>
        </w:tc>
      </w:tr>
      <w:tr w:rsidR="00FA6E29" w:rsidRPr="00BD5508" w:rsidTr="00FA6E29">
        <w:tc>
          <w:tcPr>
            <w:tcW w:w="1595" w:type="dxa"/>
          </w:tcPr>
          <w:p w:rsidR="00FA6E29" w:rsidRPr="00BD5508" w:rsidRDefault="006F1F8B" w:rsidP="00384808">
            <w:pPr>
              <w:spacing w:line="36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w:t>
            </w:r>
          </w:p>
        </w:tc>
        <w:tc>
          <w:tcPr>
            <w:tcW w:w="4509" w:type="dxa"/>
          </w:tcPr>
          <w:p w:rsidR="00FA6E29" w:rsidRDefault="00FA6E29" w:rsidP="005F12C6">
            <w:pPr>
              <w:spacing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References</w:t>
            </w:r>
          </w:p>
        </w:tc>
        <w:tc>
          <w:tcPr>
            <w:tcW w:w="2995" w:type="dxa"/>
          </w:tcPr>
          <w:p w:rsidR="00FA6E29" w:rsidRPr="00384808" w:rsidRDefault="00E738B8" w:rsidP="00384808">
            <w:pPr>
              <w:spacing w:line="360" w:lineRule="auto"/>
              <w:jc w:val="center"/>
              <w:rPr>
                <w:rFonts w:ascii="Times New Roman" w:eastAsia="Times New Roman" w:hAnsi="Times New Roman" w:cs="Times New Roman"/>
                <w:color w:val="000000"/>
                <w:sz w:val="24"/>
                <w:szCs w:val="24"/>
                <w:shd w:val="clear" w:color="auto" w:fill="FFFFFF"/>
              </w:rPr>
            </w:pPr>
            <w:r w:rsidRPr="00384808">
              <w:rPr>
                <w:rFonts w:ascii="Times New Roman" w:eastAsia="Times New Roman" w:hAnsi="Times New Roman" w:cs="Times New Roman"/>
                <w:color w:val="000000"/>
                <w:sz w:val="24"/>
                <w:szCs w:val="24"/>
                <w:shd w:val="clear" w:color="auto" w:fill="FFFFFF"/>
              </w:rPr>
              <w:t>20</w:t>
            </w:r>
          </w:p>
        </w:tc>
      </w:tr>
    </w:tbl>
    <w:p w:rsidR="00601F34" w:rsidRPr="00BD5508" w:rsidRDefault="00601F34" w:rsidP="005F12C6">
      <w:pPr>
        <w:spacing w:after="0" w:line="360" w:lineRule="auto"/>
        <w:jc w:val="both"/>
        <w:rPr>
          <w:rFonts w:ascii="Times New Roman" w:eastAsia="Times New Roman" w:hAnsi="Times New Roman" w:cs="Times New Roman"/>
          <w:b/>
          <w:bCs/>
          <w:color w:val="000000"/>
          <w:sz w:val="24"/>
          <w:szCs w:val="24"/>
          <w:shd w:val="clear" w:color="auto" w:fill="FFFFFF"/>
        </w:rPr>
      </w:pPr>
    </w:p>
    <w:p w:rsidR="00601F34" w:rsidRPr="00BD5508" w:rsidRDefault="00601F34" w:rsidP="005F12C6">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br w:type="page"/>
      </w:r>
    </w:p>
    <w:p w:rsidR="005F12C6" w:rsidRPr="00FA6E29" w:rsidRDefault="00FA6E29" w:rsidP="005E4A6D">
      <w:pPr>
        <w:spacing w:after="0" w:line="360" w:lineRule="auto"/>
        <w:ind w:left="3600"/>
        <w:jc w:val="both"/>
        <w:rPr>
          <w:rFonts w:ascii="Times New Roman" w:eastAsia="Times New Roman" w:hAnsi="Times New Roman" w:cs="Times New Roman"/>
          <w:b/>
          <w:bCs/>
          <w:color w:val="000000"/>
          <w:sz w:val="28"/>
          <w:shd w:val="clear" w:color="auto" w:fill="FFFFFF"/>
        </w:rPr>
      </w:pPr>
      <w:r>
        <w:rPr>
          <w:rFonts w:ascii="Times New Roman" w:eastAsia="Times New Roman" w:hAnsi="Times New Roman" w:cs="Times New Roman"/>
          <w:b/>
          <w:bCs/>
          <w:color w:val="000000"/>
          <w:sz w:val="28"/>
          <w:shd w:val="clear" w:color="auto" w:fill="FFFFFF"/>
        </w:rPr>
        <w:lastRenderedPageBreak/>
        <w:t>Chapter 1</w:t>
      </w:r>
    </w:p>
    <w:p w:rsidR="00601F34" w:rsidRDefault="00601F34" w:rsidP="005E4A6D">
      <w:pPr>
        <w:spacing w:after="0" w:line="360" w:lineRule="auto"/>
        <w:ind w:left="3600"/>
        <w:jc w:val="both"/>
        <w:rPr>
          <w:rFonts w:ascii="Times New Roman" w:eastAsia="Times New Roman" w:hAnsi="Times New Roman" w:cs="Times New Roman"/>
          <w:b/>
          <w:bCs/>
          <w:color w:val="000000"/>
          <w:sz w:val="28"/>
          <w:shd w:val="clear" w:color="auto" w:fill="FFFFFF"/>
        </w:rPr>
      </w:pPr>
      <w:r w:rsidRPr="00FA6E29">
        <w:rPr>
          <w:rFonts w:ascii="Times New Roman" w:eastAsia="Times New Roman" w:hAnsi="Times New Roman" w:cs="Times New Roman"/>
          <w:b/>
          <w:bCs/>
          <w:color w:val="000000"/>
          <w:sz w:val="28"/>
          <w:shd w:val="clear" w:color="auto" w:fill="FFFFFF"/>
        </w:rPr>
        <w:t>Abstract</w:t>
      </w:r>
    </w:p>
    <w:p w:rsidR="00FA6E29" w:rsidRPr="00FA6E29" w:rsidRDefault="00FA6E29" w:rsidP="00FA6E29">
      <w:pPr>
        <w:spacing w:after="0" w:line="360" w:lineRule="auto"/>
        <w:jc w:val="both"/>
        <w:rPr>
          <w:rFonts w:ascii="Times New Roman" w:eastAsia="Times New Roman" w:hAnsi="Times New Roman" w:cs="Times New Roman"/>
          <w:b/>
          <w:bCs/>
          <w:color w:val="000000"/>
          <w:sz w:val="28"/>
          <w:shd w:val="clear" w:color="auto" w:fill="FFFFFF"/>
        </w:rPr>
      </w:pPr>
    </w:p>
    <w:p w:rsidR="00601F34" w:rsidRPr="00FA6E29" w:rsidRDefault="00601F34" w:rsidP="00FA6E29">
      <w:pPr>
        <w:spacing w:after="0" w:line="360" w:lineRule="auto"/>
        <w:jc w:val="both"/>
        <w:rPr>
          <w:rFonts w:ascii="Times New Roman" w:eastAsia="Times New Roman" w:hAnsi="Times New Roman" w:cs="Times New Roman"/>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COVID-19 is considered an ongoing international global health problem which already caused 219 million confirmed cases. No specific effective treatment has been identified so far, and available support</w:t>
      </w:r>
      <w:r w:rsidR="00384808">
        <w:rPr>
          <w:rFonts w:ascii="Times New Roman" w:eastAsia="Times New Roman" w:hAnsi="Times New Roman" w:cs="Times New Roman"/>
          <w:color w:val="000000"/>
          <w:sz w:val="24"/>
          <w:szCs w:val="24"/>
          <w:shd w:val="clear" w:color="auto" w:fill="FFFFFF"/>
        </w:rPr>
        <w:t>ive therapies are intended just to</w:t>
      </w:r>
      <w:r w:rsidRPr="00FA6E29">
        <w:rPr>
          <w:rFonts w:ascii="Times New Roman" w:eastAsia="Times New Roman" w:hAnsi="Times New Roman" w:cs="Times New Roman"/>
          <w:color w:val="000000"/>
          <w:sz w:val="24"/>
          <w:szCs w:val="24"/>
          <w:shd w:val="clear" w:color="auto" w:fill="FFFFFF"/>
        </w:rPr>
        <w:t>severe patients. Asymptomatic and mildly symptomatic patients remain a transmission reservoir, with possible evolution to the most severe disease form, without a clear treatment indication.</w:t>
      </w:r>
      <w:r w:rsidR="00540F20">
        <w:rPr>
          <w:rFonts w:ascii="Times New Roman" w:eastAsia="Times New Roman" w:hAnsi="Times New Roman" w:cs="Times New Roman"/>
          <w:color w:val="000000"/>
          <w:sz w:val="24"/>
          <w:szCs w:val="24"/>
          <w:shd w:val="clear" w:color="auto" w:fill="FFFFFF"/>
        </w:rPr>
        <w:t xml:space="preserve"> </w:t>
      </w:r>
      <w:r w:rsidRPr="00FA6E29">
        <w:rPr>
          <w:rFonts w:ascii="Times New Roman" w:eastAsia="Times New Roman" w:hAnsi="Times New Roman" w:cs="Times New Roman"/>
          <w:color w:val="000000"/>
          <w:sz w:val="24"/>
          <w:szCs w:val="24"/>
          <w:shd w:val="clear" w:color="auto" w:fill="FFFFFF"/>
        </w:rPr>
        <w:t>Lactoferri</w:t>
      </w:r>
      <w:r w:rsidR="006F1F8B">
        <w:rPr>
          <w:rFonts w:ascii="Times New Roman" w:eastAsia="Times New Roman" w:hAnsi="Times New Roman" w:cs="Times New Roman"/>
          <w:color w:val="000000"/>
          <w:sz w:val="24"/>
          <w:szCs w:val="24"/>
          <w:shd w:val="clear" w:color="auto" w:fill="FFFFFF"/>
        </w:rPr>
        <w:t>n</w:t>
      </w:r>
      <w:r w:rsidR="00540F20">
        <w:rPr>
          <w:rFonts w:ascii="Times New Roman" w:eastAsia="Times New Roman" w:hAnsi="Times New Roman" w:cs="Times New Roman"/>
          <w:color w:val="000000"/>
          <w:sz w:val="24"/>
          <w:szCs w:val="24"/>
          <w:shd w:val="clear" w:color="auto" w:fill="FFFFFF"/>
        </w:rPr>
        <w:t xml:space="preserve"> </w:t>
      </w:r>
      <w:r w:rsidR="006F1F8B">
        <w:rPr>
          <w:rFonts w:ascii="Times New Roman" w:eastAsia="Times New Roman" w:hAnsi="Times New Roman" w:cs="Times New Roman"/>
          <w:color w:val="000000"/>
          <w:sz w:val="24"/>
          <w:szCs w:val="24"/>
          <w:shd w:val="clear" w:color="auto" w:fill="FFFFFF"/>
        </w:rPr>
        <w:t>is an iron binding protein. It</w:t>
      </w:r>
      <w:r w:rsidRPr="00FA6E29">
        <w:rPr>
          <w:rFonts w:ascii="Times New Roman" w:eastAsia="Times New Roman" w:hAnsi="Times New Roman" w:cs="Times New Roman"/>
          <w:color w:val="000000"/>
          <w:sz w:val="24"/>
          <w:szCs w:val="24"/>
          <w:shd w:val="clear" w:color="auto" w:fill="FFFFFF"/>
        </w:rPr>
        <w:t>s main fu</w:t>
      </w:r>
      <w:r w:rsidR="00936D93">
        <w:rPr>
          <w:rFonts w:ascii="Times New Roman" w:eastAsia="Times New Roman" w:hAnsi="Times New Roman" w:cs="Times New Roman"/>
          <w:color w:val="000000"/>
          <w:sz w:val="24"/>
          <w:szCs w:val="24"/>
          <w:shd w:val="clear" w:color="auto" w:fill="FFFFFF"/>
        </w:rPr>
        <w:t xml:space="preserve">nction is non immune protection. </w:t>
      </w:r>
      <w:r w:rsidR="00F5505E" w:rsidRPr="00FA6E29">
        <w:rPr>
          <w:rFonts w:ascii="Times New Roman" w:eastAsia="Times New Roman" w:hAnsi="Times New Roman" w:cs="Times New Roman"/>
          <w:color w:val="000000"/>
          <w:sz w:val="24"/>
          <w:szCs w:val="24"/>
          <w:shd w:val="clear" w:color="auto" w:fill="FFFFFF"/>
        </w:rPr>
        <w:t xml:space="preserve">The main objective is to establish a standard protocol for isolation of lactoferrin. </w:t>
      </w:r>
      <w:r w:rsidRPr="00FA6E29">
        <w:rPr>
          <w:rFonts w:ascii="Times New Roman" w:eastAsia="Times New Roman" w:hAnsi="Times New Roman" w:cs="Times New Roman"/>
          <w:color w:val="000000"/>
          <w:sz w:val="24"/>
          <w:szCs w:val="24"/>
          <w:shd w:val="clear" w:color="auto" w:fill="FFFFFF"/>
        </w:rPr>
        <w:t>We have collected colostrum from a tuber</w:t>
      </w:r>
      <w:r w:rsidR="00032449" w:rsidRPr="00FA6E29">
        <w:rPr>
          <w:rFonts w:ascii="Times New Roman" w:eastAsia="Times New Roman" w:hAnsi="Times New Roman" w:cs="Times New Roman"/>
          <w:color w:val="000000"/>
          <w:sz w:val="24"/>
          <w:szCs w:val="24"/>
          <w:shd w:val="clear" w:color="auto" w:fill="FFFFFF"/>
        </w:rPr>
        <w:t xml:space="preserve">culosis free cow. Then, we </w:t>
      </w:r>
      <w:r w:rsidRPr="00FA6E29">
        <w:rPr>
          <w:rFonts w:ascii="Times New Roman" w:eastAsia="Times New Roman" w:hAnsi="Times New Roman" w:cs="Times New Roman"/>
          <w:color w:val="000000"/>
          <w:sz w:val="24"/>
          <w:szCs w:val="24"/>
          <w:shd w:val="clear" w:color="auto" w:fill="FFFFFF"/>
        </w:rPr>
        <w:t>have performed SPC (Standard plate co</w:t>
      </w:r>
      <w:r w:rsidR="00936D93">
        <w:rPr>
          <w:rFonts w:ascii="Times New Roman" w:eastAsia="Times New Roman" w:hAnsi="Times New Roman" w:cs="Times New Roman"/>
          <w:color w:val="000000"/>
          <w:sz w:val="24"/>
          <w:szCs w:val="24"/>
          <w:shd w:val="clear" w:color="auto" w:fill="FFFFFF"/>
        </w:rPr>
        <w:t>unt) to check microbial load</w:t>
      </w:r>
      <w:r w:rsidRPr="00FA6E29">
        <w:rPr>
          <w:rFonts w:ascii="Times New Roman" w:eastAsia="Times New Roman" w:hAnsi="Times New Roman" w:cs="Times New Roman"/>
          <w:color w:val="000000"/>
          <w:sz w:val="24"/>
          <w:szCs w:val="24"/>
          <w:shd w:val="clear" w:color="auto" w:fill="FFFFFF"/>
        </w:rPr>
        <w:t xml:space="preserve"> of colostrum. After extraction of lactoferrin, we have performed nanodrop technology for bioc</w:t>
      </w:r>
      <w:r w:rsidR="00F5505E" w:rsidRPr="00FA6E29">
        <w:rPr>
          <w:rFonts w:ascii="Times New Roman" w:eastAsia="Times New Roman" w:hAnsi="Times New Roman" w:cs="Times New Roman"/>
          <w:color w:val="000000"/>
          <w:sz w:val="24"/>
          <w:szCs w:val="24"/>
          <w:shd w:val="clear" w:color="auto" w:fill="FFFFFF"/>
        </w:rPr>
        <w:t>hemical analysis of lactoferrin, which was 634.554mg/ml in colostrum.</w:t>
      </w:r>
    </w:p>
    <w:p w:rsidR="005F12C6" w:rsidRPr="00FA6E29" w:rsidRDefault="00FA6E29" w:rsidP="00FA6E29">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5F12C6" w:rsidRPr="00FA6E29">
        <w:rPr>
          <w:rFonts w:ascii="Times New Roman" w:eastAsia="Times New Roman" w:hAnsi="Times New Roman" w:cs="Times New Roman"/>
          <w:b/>
          <w:bCs/>
          <w:sz w:val="24"/>
          <w:szCs w:val="24"/>
        </w:rPr>
        <w:br w:type="page"/>
      </w:r>
    </w:p>
    <w:p w:rsidR="005F12C6" w:rsidRPr="00FA6E29" w:rsidRDefault="00601F34" w:rsidP="00FA6E29">
      <w:pPr>
        <w:spacing w:after="0" w:line="360" w:lineRule="auto"/>
        <w:ind w:left="2880" w:firstLine="720"/>
        <w:jc w:val="both"/>
        <w:rPr>
          <w:rFonts w:ascii="Times New Roman" w:eastAsia="Times New Roman" w:hAnsi="Times New Roman" w:cs="Times New Roman"/>
          <w:b/>
          <w:bCs/>
          <w:sz w:val="28"/>
        </w:rPr>
      </w:pPr>
      <w:r w:rsidRPr="00FA6E29">
        <w:rPr>
          <w:rFonts w:ascii="Times New Roman" w:eastAsia="Times New Roman" w:hAnsi="Times New Roman" w:cs="Times New Roman"/>
          <w:b/>
          <w:bCs/>
          <w:sz w:val="28"/>
        </w:rPr>
        <w:lastRenderedPageBreak/>
        <w:t xml:space="preserve">Chapter </w:t>
      </w:r>
      <w:r w:rsidR="00FA6E29">
        <w:rPr>
          <w:rFonts w:ascii="Times New Roman" w:eastAsia="Times New Roman" w:hAnsi="Times New Roman" w:cs="Times New Roman"/>
          <w:b/>
          <w:bCs/>
          <w:sz w:val="28"/>
        </w:rPr>
        <w:t>2</w:t>
      </w:r>
    </w:p>
    <w:p w:rsidR="00601F34" w:rsidRDefault="00891068" w:rsidP="00C67D9C">
      <w:pPr>
        <w:spacing w:after="0" w:line="360" w:lineRule="auto"/>
        <w:ind w:left="2880"/>
        <w:jc w:val="both"/>
        <w:rPr>
          <w:rFonts w:ascii="Times New Roman" w:eastAsia="Times New Roman" w:hAnsi="Times New Roman" w:cs="Times New Roman"/>
          <w:b/>
          <w:bCs/>
          <w:sz w:val="28"/>
        </w:rPr>
      </w:pPr>
      <w:r>
        <w:rPr>
          <w:rFonts w:ascii="Times New Roman" w:eastAsia="Times New Roman" w:hAnsi="Times New Roman" w:cs="Times New Roman"/>
          <w:b/>
          <w:bCs/>
          <w:sz w:val="28"/>
        </w:rPr>
        <w:t xml:space="preserve">       </w:t>
      </w:r>
      <w:r w:rsidR="004B0E34" w:rsidRPr="00FA6E29">
        <w:rPr>
          <w:rFonts w:ascii="Times New Roman" w:eastAsia="Times New Roman" w:hAnsi="Times New Roman" w:cs="Times New Roman"/>
          <w:b/>
          <w:bCs/>
          <w:sz w:val="28"/>
        </w:rPr>
        <w:t>Introduction</w:t>
      </w:r>
    </w:p>
    <w:p w:rsidR="00384808" w:rsidRPr="00FA6E29" w:rsidRDefault="00384808" w:rsidP="00FA6E29">
      <w:pPr>
        <w:spacing w:after="0" w:line="360" w:lineRule="auto"/>
        <w:jc w:val="both"/>
        <w:rPr>
          <w:rFonts w:ascii="Times New Roman" w:eastAsia="Times New Roman" w:hAnsi="Times New Roman" w:cs="Times New Roman"/>
          <w:b/>
          <w:bCs/>
          <w:sz w:val="28"/>
        </w:rPr>
      </w:pPr>
    </w:p>
    <w:p w:rsidR="00601F34" w:rsidRDefault="00601F34" w:rsidP="00FA6E29">
      <w:pPr>
        <w:shd w:val="clear" w:color="auto" w:fill="FFFFFF"/>
        <w:spacing w:after="0" w:line="360" w:lineRule="auto"/>
        <w:jc w:val="both"/>
        <w:rPr>
          <w:rFonts w:ascii="Times New Roman" w:hAnsi="Times New Roman" w:cs="Times New Roman"/>
          <w:color w:val="000000"/>
          <w:sz w:val="24"/>
          <w:szCs w:val="24"/>
        </w:rPr>
      </w:pPr>
      <w:r w:rsidRPr="00FA6E29">
        <w:rPr>
          <w:rFonts w:ascii="Times New Roman" w:eastAsia="Times New Roman" w:hAnsi="Times New Roman" w:cs="Times New Roman"/>
          <w:color w:val="313131"/>
          <w:spacing w:val="-3"/>
          <w:sz w:val="24"/>
          <w:szCs w:val="24"/>
        </w:rPr>
        <w:t>Lactoferrin is a protein found in cow milk and human milk.</w:t>
      </w:r>
      <w:r w:rsidRPr="00FA6E29">
        <w:rPr>
          <w:rFonts w:ascii="Times New Roman" w:eastAsia="Times New Roman" w:hAnsi="Times New Roman" w:cs="Times New Roman"/>
          <w:spacing w:val="-3"/>
          <w:sz w:val="24"/>
          <w:szCs w:val="24"/>
        </w:rPr>
        <w:t> </w:t>
      </w:r>
      <w:hyperlink r:id="rId9" w:history="1">
        <w:r w:rsidRPr="00FA6E29">
          <w:rPr>
            <w:rStyle w:val="Hyperlink"/>
            <w:rFonts w:ascii="Times New Roman" w:eastAsia="Times New Roman" w:hAnsi="Times New Roman" w:cs="Times New Roman"/>
            <w:color w:val="auto"/>
            <w:spacing w:val="-3"/>
            <w:sz w:val="24"/>
            <w:szCs w:val="24"/>
          </w:rPr>
          <w:t>Colostrum</w:t>
        </w:r>
      </w:hyperlink>
      <w:r w:rsidRPr="00FA6E29">
        <w:rPr>
          <w:rFonts w:ascii="Times New Roman" w:eastAsia="Times New Roman" w:hAnsi="Times New Roman" w:cs="Times New Roman"/>
          <w:color w:val="313131"/>
          <w:spacing w:val="-3"/>
          <w:sz w:val="24"/>
          <w:szCs w:val="24"/>
        </w:rPr>
        <w:t xml:space="preserve">, the first milk produced after a baby is born, contains about seven times more lactoferrin than is found in milk produced later on. </w:t>
      </w:r>
      <w:r w:rsidRPr="00FA6E29">
        <w:rPr>
          <w:rFonts w:ascii="Times New Roman" w:hAnsi="Times New Roman" w:cs="Times New Roman"/>
          <w:color w:val="000000"/>
          <w:sz w:val="24"/>
          <w:szCs w:val="24"/>
        </w:rPr>
        <w:t>Lactoferrin (Lf, formerly known as lactotransferrin) is an iron-binding glycoprotein, belonging to the transferrin protein family, together with serum transferrin (sTf), ovotransferrin (Otrf), melanotransferrin and the inhibitor of carbonic anhydrase. Lf was first isolated by Sorensen and Sorensen from bovine milk in 1939 and after two decades it was determined to be the main iron- binding protein in human milk.Lf is produced and released by mucosal epithelial cells and neutrophils in various mammalian species, including humans, bovines, cows, goats, ho</w:t>
      </w:r>
      <w:r w:rsidR="00384808">
        <w:rPr>
          <w:rFonts w:ascii="Times New Roman" w:hAnsi="Times New Roman" w:cs="Times New Roman"/>
          <w:color w:val="000000"/>
          <w:sz w:val="24"/>
          <w:szCs w:val="24"/>
        </w:rPr>
        <w:t xml:space="preserve">rses, dogs and several rodents. </w:t>
      </w:r>
      <w:r w:rsidRPr="00FA6E29">
        <w:rPr>
          <w:rFonts w:ascii="Times New Roman" w:hAnsi="Times New Roman" w:cs="Times New Roman"/>
          <w:color w:val="000000"/>
          <w:sz w:val="24"/>
          <w:szCs w:val="24"/>
        </w:rPr>
        <w:t>More recentlyshowed that Lf is also expressed in fishes.</w:t>
      </w:r>
    </w:p>
    <w:p w:rsidR="00384808" w:rsidRPr="00FA6E29" w:rsidRDefault="00384808" w:rsidP="00FA6E29">
      <w:pPr>
        <w:shd w:val="clear" w:color="auto" w:fill="FFFFFF"/>
        <w:spacing w:after="0" w:line="360" w:lineRule="auto"/>
        <w:jc w:val="both"/>
        <w:rPr>
          <w:rFonts w:ascii="Times New Roman" w:hAnsi="Times New Roman" w:cs="Times New Roman"/>
          <w:color w:val="000000"/>
          <w:sz w:val="24"/>
          <w:szCs w:val="24"/>
        </w:rPr>
      </w:pPr>
    </w:p>
    <w:p w:rsidR="00601F34" w:rsidRDefault="00601F34" w:rsidP="00FA6E29">
      <w:pPr>
        <w:shd w:val="clear" w:color="auto" w:fill="FFFFFF"/>
        <w:spacing w:after="0" w:line="360" w:lineRule="auto"/>
        <w:jc w:val="both"/>
        <w:rPr>
          <w:rFonts w:ascii="Times New Roman" w:hAnsi="Times New Roman" w:cs="Times New Roman"/>
          <w:color w:val="000000"/>
          <w:sz w:val="24"/>
          <w:szCs w:val="24"/>
        </w:rPr>
      </w:pPr>
      <w:r w:rsidRPr="00FA6E29">
        <w:rPr>
          <w:rFonts w:ascii="Times New Roman" w:hAnsi="Times New Roman" w:cs="Times New Roman"/>
          <w:color w:val="000000"/>
          <w:sz w:val="24"/>
          <w:szCs w:val="24"/>
        </w:rPr>
        <w:t>Lf has been shown to be involved in several physiological and protective functions, including regulation of iron absorption in the bowel; antioxidant, anticancer, anti</w:t>
      </w:r>
      <w:r w:rsidR="004B0E34" w:rsidRPr="00FA6E29">
        <w:rPr>
          <w:rFonts w:ascii="Times New Roman" w:hAnsi="Times New Roman" w:cs="Times New Roman"/>
          <w:color w:val="000000"/>
          <w:sz w:val="24"/>
          <w:szCs w:val="24"/>
        </w:rPr>
        <w:t>-i</w:t>
      </w:r>
      <w:r w:rsidRPr="00FA6E29">
        <w:rPr>
          <w:rFonts w:ascii="Times New Roman" w:hAnsi="Times New Roman" w:cs="Times New Roman"/>
          <w:color w:val="000000"/>
          <w:sz w:val="24"/>
          <w:szCs w:val="24"/>
        </w:rPr>
        <w:t xml:space="preserve">nflammatory and antimicrobial activities, which are the most widely studied function to date. Interestingly, a great number of Lf activities are present also in ovotransferrin, an avian homologue of mammalian Lf, indicating that they have </w:t>
      </w:r>
      <w:r w:rsidR="004B0E34" w:rsidRPr="00FA6E29">
        <w:rPr>
          <w:rFonts w:ascii="Times New Roman" w:hAnsi="Times New Roman" w:cs="Times New Roman"/>
          <w:color w:val="000000"/>
          <w:sz w:val="24"/>
          <w:szCs w:val="24"/>
        </w:rPr>
        <w:t xml:space="preserve">been conserved during evolution. </w:t>
      </w:r>
      <w:r w:rsidRPr="00FA6E29">
        <w:rPr>
          <w:rFonts w:ascii="Times New Roman" w:hAnsi="Times New Roman" w:cs="Times New Roman"/>
          <w:color w:val="000000"/>
          <w:sz w:val="24"/>
          <w:szCs w:val="24"/>
        </w:rPr>
        <w:t xml:space="preserve">Beside mammalian milk and colostrum, where Lf, </w:t>
      </w:r>
      <w:r w:rsidR="004B0E34" w:rsidRPr="00FA6E29">
        <w:rPr>
          <w:rFonts w:ascii="Times New Roman" w:hAnsi="Times New Roman" w:cs="Times New Roman"/>
          <w:color w:val="000000"/>
          <w:sz w:val="24"/>
          <w:szCs w:val="24"/>
        </w:rPr>
        <w:t>present at a concentration of 7</w:t>
      </w:r>
      <w:r w:rsidRPr="00FA6E29">
        <w:rPr>
          <w:rFonts w:ascii="Times New Roman" w:hAnsi="Times New Roman" w:cs="Times New Roman"/>
          <w:color w:val="000000"/>
          <w:sz w:val="24"/>
          <w:szCs w:val="24"/>
        </w:rPr>
        <w:t xml:space="preserve">g/L, is the second most abundant protein after caseins, Lf is primarily found in mucosal secretions; in particular </w:t>
      </w:r>
      <w:r w:rsidR="00F5505E" w:rsidRPr="00FA6E29">
        <w:rPr>
          <w:rFonts w:ascii="Times New Roman" w:hAnsi="Times New Roman" w:cs="Times New Roman"/>
          <w:color w:val="000000"/>
          <w:sz w:val="24"/>
          <w:szCs w:val="24"/>
        </w:rPr>
        <w:t xml:space="preserve">it is present in tears, saliva, </w:t>
      </w:r>
      <w:r w:rsidRPr="00FA6E29">
        <w:rPr>
          <w:rFonts w:ascii="Times New Roman" w:hAnsi="Times New Roman" w:cs="Times New Roman"/>
          <w:color w:val="000000"/>
          <w:sz w:val="24"/>
          <w:szCs w:val="24"/>
        </w:rPr>
        <w:t>vaginal fluids, semen,nasal and bronchial secretions</w:t>
      </w:r>
      <w:r w:rsidR="004B0E34" w:rsidRPr="00FA6E29">
        <w:rPr>
          <w:rFonts w:ascii="Times New Roman" w:hAnsi="Times New Roman" w:cs="Times New Roman"/>
          <w:color w:val="000000"/>
          <w:sz w:val="24"/>
          <w:szCs w:val="24"/>
        </w:rPr>
        <w:t>, bile, gastrointestinal fluids</w:t>
      </w:r>
      <w:r w:rsidRPr="00FA6E29">
        <w:rPr>
          <w:rFonts w:ascii="Times New Roman" w:hAnsi="Times New Roman" w:cs="Times New Roman"/>
          <w:color w:val="000000"/>
          <w:sz w:val="24"/>
          <w:szCs w:val="24"/>
        </w:rPr>
        <w:t xml:space="preserve"> and urine. The concentration in tears is as high as 2mg/ml while that in blood is typically just as high as 1g/ml, in spite of the fact that it can ascend as high as 200g/ml in the inflammatory circumstance</w:t>
      </w:r>
      <w:r w:rsidR="00936D93">
        <w:rPr>
          <w:rFonts w:ascii="Times New Roman" w:hAnsi="Times New Roman" w:cs="Times New Roman"/>
          <w:color w:val="000000"/>
          <w:sz w:val="24"/>
          <w:szCs w:val="24"/>
        </w:rPr>
        <w:t xml:space="preserve"> (Farnaud and</w:t>
      </w:r>
      <w:r w:rsidR="00FA6E29">
        <w:rPr>
          <w:rFonts w:ascii="Times New Roman" w:hAnsi="Times New Roman" w:cs="Times New Roman"/>
          <w:color w:val="000000"/>
          <w:sz w:val="24"/>
          <w:szCs w:val="24"/>
        </w:rPr>
        <w:t xml:space="preserve"> Evans et al., </w:t>
      </w:r>
      <w:r w:rsidR="001122E8" w:rsidRPr="00FA6E29">
        <w:rPr>
          <w:rFonts w:ascii="Times New Roman" w:hAnsi="Times New Roman" w:cs="Times New Roman"/>
          <w:color w:val="000000"/>
          <w:sz w:val="24"/>
          <w:szCs w:val="24"/>
        </w:rPr>
        <w:t xml:space="preserve">2003). </w:t>
      </w:r>
      <w:r w:rsidRPr="00FA6E29">
        <w:rPr>
          <w:rFonts w:ascii="Times New Roman" w:hAnsi="Times New Roman" w:cs="Times New Roman"/>
          <w:color w:val="000000"/>
          <w:sz w:val="24"/>
          <w:szCs w:val="24"/>
        </w:rPr>
        <w:t>It is also found in considerable amounts in secondary neutrophil granules (15 µg/10</w:t>
      </w:r>
      <w:r w:rsidRPr="00FA6E29">
        <w:rPr>
          <w:rFonts w:ascii="Times New Roman" w:hAnsi="Times New Roman" w:cs="Times New Roman"/>
          <w:color w:val="000000"/>
          <w:sz w:val="24"/>
          <w:szCs w:val="24"/>
          <w:vertAlign w:val="superscript"/>
        </w:rPr>
        <w:t>6</w:t>
      </w:r>
      <w:r w:rsidRPr="00FA6E29">
        <w:rPr>
          <w:rFonts w:ascii="Times New Roman" w:hAnsi="Times New Roman" w:cs="Times New Roman"/>
          <w:color w:val="000000"/>
          <w:sz w:val="24"/>
          <w:szCs w:val="24"/>
        </w:rPr>
        <w:t> neu</w:t>
      </w:r>
      <w:r w:rsidR="004B0E34" w:rsidRPr="00FA6E29">
        <w:rPr>
          <w:rFonts w:ascii="Times New Roman" w:hAnsi="Times New Roman" w:cs="Times New Roman"/>
          <w:color w:val="000000"/>
          <w:sz w:val="24"/>
          <w:szCs w:val="24"/>
        </w:rPr>
        <w:t xml:space="preserve">trophils), </w:t>
      </w:r>
      <w:r w:rsidRPr="00FA6E29">
        <w:rPr>
          <w:rFonts w:ascii="Times New Roman" w:hAnsi="Times New Roman" w:cs="Times New Roman"/>
          <w:color w:val="000000"/>
          <w:sz w:val="24"/>
          <w:szCs w:val="24"/>
        </w:rPr>
        <w:t>where it plays a significant physiological role and it can also be found in bodily fluids such as blood plasma and amniotic fluid.</w:t>
      </w:r>
    </w:p>
    <w:p w:rsidR="00FA6E29" w:rsidRPr="00FA6E29" w:rsidRDefault="00FA6E29" w:rsidP="00FA6E29">
      <w:pPr>
        <w:shd w:val="clear" w:color="auto" w:fill="FFFFFF"/>
        <w:spacing w:after="0" w:line="360" w:lineRule="auto"/>
        <w:jc w:val="both"/>
        <w:rPr>
          <w:rFonts w:ascii="Times New Roman" w:hAnsi="Times New Roman" w:cs="Times New Roman"/>
          <w:color w:val="000000"/>
          <w:sz w:val="24"/>
          <w:szCs w:val="24"/>
        </w:rPr>
      </w:pP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xml:space="preserve">Lf is an 80 kDa glycosylated protein of about 700 aminoacids (711 aa for human Lf (hLf) and 689 aa for bovine Lf (bLf)) with high homology among species and is able to reversibly chelate two Fe(III) per molecule with high affinity (Kd ~ 10−20 M) retaining ferric iron to pH values as low as 3.0, whereas transferrin </w:t>
      </w:r>
      <w:r w:rsidR="004B0E34" w:rsidRPr="00FA6E29">
        <w:rPr>
          <w:rFonts w:ascii="Times New Roman" w:eastAsia="Times New Roman" w:hAnsi="Times New Roman" w:cs="Times New Roman"/>
          <w:color w:val="000000"/>
          <w:sz w:val="24"/>
          <w:szCs w:val="24"/>
          <w:shd w:val="clear" w:color="auto" w:fill="FFFFFF"/>
        </w:rPr>
        <w:t>retains iron at pH of about 5.5</w:t>
      </w:r>
      <w:r w:rsidR="00936D93">
        <w:rPr>
          <w:rFonts w:ascii="Times New Roman" w:eastAsia="Times New Roman" w:hAnsi="Times New Roman" w:cs="Times New Roman"/>
          <w:color w:val="000000"/>
          <w:sz w:val="24"/>
          <w:szCs w:val="24"/>
          <w:shd w:val="clear" w:color="auto" w:fill="FFFFFF"/>
        </w:rPr>
        <w:t xml:space="preserve"> (Berlutti</w:t>
      </w:r>
      <w:r w:rsidR="001122E8" w:rsidRPr="00FA6E29">
        <w:rPr>
          <w:rFonts w:ascii="Times New Roman" w:eastAsia="Times New Roman" w:hAnsi="Times New Roman" w:cs="Times New Roman"/>
          <w:color w:val="000000"/>
          <w:sz w:val="24"/>
          <w:szCs w:val="24"/>
          <w:shd w:val="clear" w:color="auto" w:fill="FFFFFF"/>
        </w:rPr>
        <w:t xml:space="preserve"> et al., 2011).</w:t>
      </w:r>
      <w:r w:rsidRPr="00FA6E29">
        <w:rPr>
          <w:rFonts w:ascii="Times New Roman" w:eastAsia="Times New Roman" w:hAnsi="Times New Roman" w:cs="Times New Roman"/>
          <w:color w:val="000000"/>
          <w:sz w:val="24"/>
          <w:szCs w:val="24"/>
          <w:shd w:val="clear" w:color="auto" w:fill="FFFFFF"/>
        </w:rPr>
        <w:t>The most astounding substance among amino a</w:t>
      </w:r>
      <w:r w:rsidR="004B0E34" w:rsidRPr="00FA6E29">
        <w:rPr>
          <w:rFonts w:ascii="Times New Roman" w:eastAsia="Times New Roman" w:hAnsi="Times New Roman" w:cs="Times New Roman"/>
          <w:color w:val="000000"/>
          <w:sz w:val="24"/>
          <w:szCs w:val="24"/>
          <w:shd w:val="clear" w:color="auto" w:fill="FFFFFF"/>
        </w:rPr>
        <w:t>cids build ups has alanine (~10%), leucine (~9%) and glycine (~7</w:t>
      </w:r>
      <w:r w:rsidRPr="00FA6E29">
        <w:rPr>
          <w:rFonts w:ascii="Times New Roman" w:eastAsia="Times New Roman" w:hAnsi="Times New Roman" w:cs="Times New Roman"/>
          <w:color w:val="000000"/>
          <w:sz w:val="24"/>
          <w:szCs w:val="24"/>
          <w:shd w:val="clear" w:color="auto" w:fill="FFFFFF"/>
        </w:rPr>
        <w:t>%</w:t>
      </w:r>
      <w:r w:rsidR="004B0E34" w:rsidRPr="00FA6E29">
        <w:rPr>
          <w:rFonts w:ascii="Times New Roman" w:eastAsia="Times New Roman" w:hAnsi="Times New Roman" w:cs="Times New Roman"/>
          <w:color w:val="000000"/>
          <w:sz w:val="24"/>
          <w:szCs w:val="24"/>
          <w:shd w:val="clear" w:color="auto" w:fill="FFFFFF"/>
        </w:rPr>
        <w:t xml:space="preserve">), the minimal tryptophan (~1.5%), histidine (~1.3%) and </w:t>
      </w:r>
      <w:r w:rsidR="004B0E34" w:rsidRPr="00FA6E29">
        <w:rPr>
          <w:rFonts w:ascii="Times New Roman" w:eastAsia="Times New Roman" w:hAnsi="Times New Roman" w:cs="Times New Roman"/>
          <w:color w:val="000000"/>
          <w:sz w:val="24"/>
          <w:szCs w:val="24"/>
          <w:shd w:val="clear" w:color="auto" w:fill="FFFFFF"/>
        </w:rPr>
        <w:lastRenderedPageBreak/>
        <w:t>methionine (~0.6</w:t>
      </w:r>
      <w:r w:rsidRPr="00FA6E29">
        <w:rPr>
          <w:rFonts w:ascii="Times New Roman" w:eastAsia="Times New Roman" w:hAnsi="Times New Roman" w:cs="Times New Roman"/>
          <w:color w:val="000000"/>
          <w:sz w:val="24"/>
          <w:szCs w:val="24"/>
          <w:shd w:val="clear" w:color="auto" w:fill="FFFFFF"/>
        </w:rPr>
        <w:t>%)</w:t>
      </w:r>
      <w:r w:rsidR="00384808" w:rsidRPr="00FA6E29">
        <w:rPr>
          <w:rFonts w:ascii="Times New Roman" w:hAnsi="Times New Roman" w:cs="Times New Roman"/>
          <w:sz w:val="24"/>
          <w:szCs w:val="24"/>
        </w:rPr>
        <w:t>(Adam et al., 2008).</w:t>
      </w:r>
      <w:r w:rsidR="00384808">
        <w:rPr>
          <w:rFonts w:ascii="Times New Roman" w:hAnsi="Times New Roman" w:cs="Times New Roman"/>
          <w:sz w:val="24"/>
          <w:szCs w:val="24"/>
        </w:rPr>
        <w:t>I</w:t>
      </w:r>
      <w:r w:rsidRPr="00FA6E29">
        <w:rPr>
          <w:rFonts w:ascii="Times New Roman" w:eastAsia="Times New Roman" w:hAnsi="Times New Roman" w:cs="Times New Roman"/>
          <w:color w:val="000000"/>
          <w:sz w:val="24"/>
          <w:szCs w:val="24"/>
          <w:shd w:val="clear" w:color="auto" w:fill="FFFFFF"/>
        </w:rPr>
        <w:t>ts three dimensional structure consists of a single polypeptide chain folded into two symmetrical lobes (N and C lobes), which are highly homologous with one another (33%–41% homology).</w:t>
      </w:r>
    </w:p>
    <w:p w:rsidR="00FA6E29" w:rsidRDefault="00FA6E29" w:rsidP="00FA6E29">
      <w:pPr>
        <w:spacing w:after="0" w:line="360" w:lineRule="auto"/>
        <w:jc w:val="both"/>
        <w:rPr>
          <w:rFonts w:ascii="Times New Roman" w:eastAsia="Times New Roman" w:hAnsi="Times New Roman" w:cs="Times New Roman"/>
          <w:color w:val="000000"/>
          <w:sz w:val="24"/>
          <w:szCs w:val="24"/>
          <w:shd w:val="clear" w:color="auto" w:fill="FFFFFF"/>
        </w:rPr>
      </w:pP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313131"/>
          <w:spacing w:val="-3"/>
          <w:sz w:val="24"/>
          <w:szCs w:val="24"/>
        </w:rPr>
        <w:t>Lactoferrin helps regulate how well iron is absorbed into the body from the intestine</w:t>
      </w:r>
      <w:r w:rsidRPr="00FA6E29">
        <w:rPr>
          <w:rFonts w:ascii="Times New Roman" w:eastAsia="Times New Roman" w:hAnsi="Times New Roman" w:cs="Times New Roman"/>
          <w:color w:val="000000"/>
          <w:sz w:val="24"/>
          <w:szCs w:val="24"/>
          <w:shd w:val="clear" w:color="auto" w:fill="FFFFFF"/>
        </w:rPr>
        <w:t xml:space="preserve"> Lf is now known to be a multifunctional ormultitasking protein</w:t>
      </w:r>
      <w:r w:rsidR="004B0E34" w:rsidRPr="00FA6E29">
        <w:rPr>
          <w:rFonts w:ascii="Times New Roman" w:eastAsia="Times New Roman" w:hAnsi="Times New Roman" w:cs="Times New Roman"/>
          <w:color w:val="000000"/>
          <w:sz w:val="24"/>
          <w:szCs w:val="24"/>
          <w:shd w:val="clear" w:color="auto" w:fill="FFFFFF"/>
        </w:rPr>
        <w:t xml:space="preserve">. </w:t>
      </w:r>
      <w:r w:rsidRPr="00FA6E29">
        <w:rPr>
          <w:rFonts w:ascii="Times New Roman" w:eastAsia="Times New Roman" w:hAnsi="Times New Roman" w:cs="Times New Roman"/>
          <w:color w:val="000000"/>
          <w:sz w:val="24"/>
          <w:szCs w:val="24"/>
          <w:shd w:val="clear" w:color="auto" w:fill="FFFFFF"/>
        </w:rPr>
        <w:t>It is a major component of innate immune system of mammals. Its protective effects range from direct antimicrobial activities against a large panel of microorganisms including bacteria, viruses, fungi and parasites, to anti-inflammatory and anticancer activities.</w:t>
      </w:r>
    </w:p>
    <w:p w:rsidR="0013439E" w:rsidRPr="00FA6E29" w:rsidRDefault="0013439E" w:rsidP="00FA6E29">
      <w:pPr>
        <w:spacing w:after="0" w:line="360" w:lineRule="auto"/>
        <w:jc w:val="both"/>
        <w:rPr>
          <w:rFonts w:ascii="Times New Roman" w:eastAsia="Times New Roman" w:hAnsi="Times New Roman" w:cs="Times New Roman"/>
          <w:color w:val="000000"/>
          <w:sz w:val="24"/>
          <w:szCs w:val="24"/>
          <w:shd w:val="clear" w:color="auto" w:fill="FFFFFF"/>
        </w:rPr>
      </w:pP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Very few researches have been done with Lf so far in Bangladesh and this is the first work regarding Lf in our university laboratory. The main objective was to highlight the potential benefits of Lf. One of these benefits is its antimicrobial ability. As it shows antimicrobial activities, it can be used as the alternative of antibiotics for curing many diseases. </w:t>
      </w:r>
    </w:p>
    <w:p w:rsidR="004B0E34" w:rsidRPr="00FA6E29" w:rsidRDefault="004B0E34" w:rsidP="00FA6E29">
      <w:pPr>
        <w:spacing w:after="0" w:line="360" w:lineRule="auto"/>
        <w:jc w:val="both"/>
        <w:rPr>
          <w:rFonts w:ascii="Times New Roman" w:hAnsi="Times New Roman" w:cs="Times New Roman"/>
          <w:sz w:val="24"/>
          <w:szCs w:val="24"/>
        </w:rPr>
      </w:pPr>
    </w:p>
    <w:p w:rsidR="004B0E34" w:rsidRPr="00FA6E29" w:rsidRDefault="004B0E34" w:rsidP="00FA6E29">
      <w:pPr>
        <w:spacing w:after="0" w:line="360" w:lineRule="auto"/>
        <w:jc w:val="both"/>
        <w:rPr>
          <w:rFonts w:ascii="Times New Roman" w:hAnsi="Times New Roman" w:cs="Times New Roman"/>
          <w:b/>
          <w:bCs/>
          <w:sz w:val="24"/>
          <w:szCs w:val="24"/>
        </w:rPr>
      </w:pPr>
      <w:r w:rsidRPr="00FA6E29">
        <w:rPr>
          <w:rFonts w:ascii="Times New Roman" w:hAnsi="Times New Roman" w:cs="Times New Roman"/>
          <w:b/>
          <w:bCs/>
          <w:sz w:val="24"/>
          <w:szCs w:val="24"/>
        </w:rPr>
        <w:t>Objectives</w:t>
      </w: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The main objectives of the study are: </w:t>
      </w: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1. To isolate Lf from colostrum </w:t>
      </w:r>
      <w:r w:rsidR="00DD1EDD">
        <w:rPr>
          <w:rFonts w:ascii="Times New Roman" w:hAnsi="Times New Roman" w:cs="Times New Roman"/>
          <w:sz w:val="24"/>
          <w:szCs w:val="24"/>
        </w:rPr>
        <w:t>and</w:t>
      </w:r>
      <w:r w:rsidR="005E4A6D">
        <w:rPr>
          <w:rFonts w:ascii="Times New Roman" w:hAnsi="Times New Roman" w:cs="Times New Roman"/>
          <w:sz w:val="24"/>
          <w:szCs w:val="24"/>
        </w:rPr>
        <w:t xml:space="preserve"> raw milk.</w:t>
      </w: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2. To establish a standard protocol for the isolation of Lf. </w:t>
      </w:r>
    </w:p>
    <w:p w:rsidR="005D7902"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3. To observe the </w:t>
      </w:r>
      <w:r w:rsidR="005E4A6D">
        <w:rPr>
          <w:rFonts w:ascii="Times New Roman" w:hAnsi="Times New Roman" w:cs="Times New Roman"/>
          <w:sz w:val="24"/>
          <w:szCs w:val="24"/>
        </w:rPr>
        <w:t xml:space="preserve">microbial load </w:t>
      </w:r>
      <w:r w:rsidRPr="00FA6E29">
        <w:rPr>
          <w:rFonts w:ascii="Times New Roman" w:hAnsi="Times New Roman" w:cs="Times New Roman"/>
          <w:sz w:val="24"/>
          <w:szCs w:val="24"/>
        </w:rPr>
        <w:t xml:space="preserve">of </w:t>
      </w:r>
      <w:r w:rsidR="005E4A6D">
        <w:rPr>
          <w:rFonts w:ascii="Times New Roman" w:hAnsi="Times New Roman" w:cs="Times New Roman"/>
          <w:sz w:val="24"/>
          <w:szCs w:val="24"/>
        </w:rPr>
        <w:t xml:space="preserve">prepared </w:t>
      </w:r>
      <w:r w:rsidRPr="00FA6E29">
        <w:rPr>
          <w:rFonts w:ascii="Times New Roman" w:hAnsi="Times New Roman" w:cs="Times New Roman"/>
          <w:sz w:val="24"/>
          <w:szCs w:val="24"/>
        </w:rPr>
        <w:t>Lf</w:t>
      </w:r>
      <w:r w:rsidR="00DD1EDD">
        <w:rPr>
          <w:rFonts w:ascii="Times New Roman" w:hAnsi="Times New Roman" w:cs="Times New Roman"/>
          <w:sz w:val="24"/>
          <w:szCs w:val="24"/>
        </w:rPr>
        <w:t>.</w:t>
      </w:r>
    </w:p>
    <w:p w:rsidR="005D7902" w:rsidRPr="00FA6E29" w:rsidRDefault="005D7902" w:rsidP="00FA6E29">
      <w:pPr>
        <w:jc w:val="both"/>
        <w:rPr>
          <w:rFonts w:ascii="Times New Roman" w:hAnsi="Times New Roman" w:cs="Times New Roman"/>
          <w:sz w:val="24"/>
          <w:szCs w:val="24"/>
        </w:rPr>
      </w:pPr>
      <w:r w:rsidRPr="00FA6E29">
        <w:rPr>
          <w:rFonts w:ascii="Times New Roman" w:hAnsi="Times New Roman" w:cs="Times New Roman"/>
          <w:sz w:val="24"/>
          <w:szCs w:val="24"/>
        </w:rPr>
        <w:br w:type="page"/>
      </w:r>
    </w:p>
    <w:p w:rsidR="009B5BDF" w:rsidRPr="00DD1EDD" w:rsidRDefault="00155685" w:rsidP="00C67D9C">
      <w:pPr>
        <w:spacing w:after="0" w:line="360" w:lineRule="auto"/>
        <w:ind w:left="2880" w:firstLine="720"/>
        <w:jc w:val="both"/>
        <w:rPr>
          <w:rFonts w:ascii="Times New Roman" w:hAnsi="Times New Roman" w:cs="Times New Roman"/>
          <w:b/>
          <w:color w:val="3E3D40"/>
          <w:sz w:val="28"/>
          <w:shd w:val="clear" w:color="auto" w:fill="FFFFFF"/>
        </w:rPr>
      </w:pPr>
      <w:r w:rsidRPr="00DD1EDD">
        <w:rPr>
          <w:rFonts w:ascii="Times New Roman" w:hAnsi="Times New Roman" w:cs="Times New Roman"/>
          <w:b/>
          <w:color w:val="3E3D40"/>
          <w:sz w:val="28"/>
          <w:shd w:val="clear" w:color="auto" w:fill="FFFFFF"/>
        </w:rPr>
        <w:lastRenderedPageBreak/>
        <w:t>Chapter 3</w:t>
      </w:r>
    </w:p>
    <w:p w:rsidR="00155685" w:rsidRDefault="00C67D9C" w:rsidP="00C67D9C">
      <w:pPr>
        <w:spacing w:after="0" w:line="360" w:lineRule="auto"/>
        <w:ind w:left="2160"/>
        <w:jc w:val="both"/>
        <w:rPr>
          <w:rFonts w:ascii="Times New Roman" w:hAnsi="Times New Roman" w:cs="Times New Roman"/>
          <w:b/>
          <w:color w:val="3E3D40"/>
          <w:sz w:val="28"/>
          <w:shd w:val="clear" w:color="auto" w:fill="FFFFFF"/>
        </w:rPr>
      </w:pPr>
      <w:r>
        <w:rPr>
          <w:rFonts w:ascii="Times New Roman" w:hAnsi="Times New Roman" w:cs="Times New Roman"/>
          <w:b/>
          <w:color w:val="3E3D40"/>
          <w:sz w:val="28"/>
          <w:shd w:val="clear" w:color="auto" w:fill="FFFFFF"/>
        </w:rPr>
        <w:tab/>
      </w:r>
      <w:r w:rsidR="00155685" w:rsidRPr="00DD1EDD">
        <w:rPr>
          <w:rFonts w:ascii="Times New Roman" w:hAnsi="Times New Roman" w:cs="Times New Roman"/>
          <w:b/>
          <w:color w:val="3E3D40"/>
          <w:sz w:val="28"/>
          <w:shd w:val="clear" w:color="auto" w:fill="FFFFFF"/>
        </w:rPr>
        <w:t>Review Literature</w:t>
      </w:r>
    </w:p>
    <w:p w:rsidR="00DD1EDD" w:rsidRPr="00DD1EDD" w:rsidRDefault="00DD1EDD" w:rsidP="00FA6E29">
      <w:pPr>
        <w:spacing w:after="0" w:line="360" w:lineRule="auto"/>
        <w:ind w:left="2160"/>
        <w:jc w:val="both"/>
        <w:rPr>
          <w:rFonts w:ascii="Times New Roman" w:hAnsi="Times New Roman" w:cs="Times New Roman"/>
          <w:b/>
          <w:color w:val="3E3D40"/>
          <w:sz w:val="28"/>
          <w:shd w:val="clear" w:color="auto" w:fill="FFFFFF"/>
        </w:rPr>
      </w:pPr>
    </w:p>
    <w:p w:rsidR="005D7902" w:rsidRPr="00384808" w:rsidRDefault="005D7902" w:rsidP="00FA6E29">
      <w:pPr>
        <w:spacing w:after="0" w:line="360" w:lineRule="auto"/>
        <w:jc w:val="both"/>
        <w:rPr>
          <w:rFonts w:ascii="Times New Roman" w:hAnsi="Times New Roman" w:cs="Times New Roman"/>
          <w:sz w:val="24"/>
          <w:szCs w:val="24"/>
          <w:shd w:val="clear" w:color="auto" w:fill="FFFFFF"/>
        </w:rPr>
      </w:pPr>
      <w:r w:rsidRPr="00384808">
        <w:rPr>
          <w:rFonts w:ascii="Times New Roman" w:hAnsi="Times New Roman" w:cs="Times New Roman"/>
          <w:sz w:val="24"/>
          <w:szCs w:val="24"/>
          <w:shd w:val="clear" w:color="auto" w:fill="FFFFFF"/>
        </w:rPr>
        <w:t>Lactoferrin (LF) or lactotransferrin has recently come under the spotlight, particularly with regards to the new coronavirus pandemic that started in 2019 (COVID-19). Diet and supplements support a well-functioning immune system, and favorably influence the body's ability to fight infection. Although LF is produced by the body itself, as a secretion by exocrine glands (such as maternal milk or tears) and secondar</w:t>
      </w:r>
      <w:r w:rsidR="00032449" w:rsidRPr="00384808">
        <w:rPr>
          <w:rFonts w:ascii="Times New Roman" w:hAnsi="Times New Roman" w:cs="Times New Roman"/>
          <w:sz w:val="24"/>
          <w:szCs w:val="24"/>
          <w:shd w:val="clear" w:color="auto" w:fill="FFFFFF"/>
        </w:rPr>
        <w:t>y granules of human neutrophils</w:t>
      </w:r>
      <w:r w:rsidR="00155685" w:rsidRPr="00384808">
        <w:rPr>
          <w:rFonts w:ascii="Times New Roman" w:hAnsi="Times New Roman" w:cs="Times New Roman"/>
          <w:sz w:val="24"/>
          <w:szCs w:val="24"/>
          <w:shd w:val="clear" w:color="auto" w:fill="FFFFFF"/>
        </w:rPr>
        <w:t>,</w:t>
      </w:r>
      <w:r w:rsidRPr="00384808">
        <w:rPr>
          <w:rFonts w:ascii="Times New Roman" w:hAnsi="Times New Roman" w:cs="Times New Roman"/>
          <w:sz w:val="24"/>
          <w:szCs w:val="24"/>
          <w:shd w:val="clear" w:color="auto" w:fill="FFFFFF"/>
        </w:rPr>
        <w:t>it can also be taken as a supplement, where it then acts as nutraceutical or functional food. Our particular focus is on its role as an oral supplement. Here we also collate some of the evidence that shows how LF may be an important nutrient to support host immunity, including as an antibacterial and antiviral agent, but particularly with the current COVID-19 pandemic in mind.</w:t>
      </w:r>
    </w:p>
    <w:p w:rsidR="00155685" w:rsidRPr="00384808" w:rsidRDefault="00155685" w:rsidP="00FA6E29">
      <w:pPr>
        <w:spacing w:after="0" w:line="360" w:lineRule="auto"/>
        <w:jc w:val="both"/>
        <w:rPr>
          <w:rFonts w:ascii="Times New Roman" w:hAnsi="Times New Roman" w:cs="Times New Roman"/>
          <w:sz w:val="24"/>
          <w:szCs w:val="24"/>
        </w:rPr>
      </w:pPr>
    </w:p>
    <w:p w:rsidR="00155685" w:rsidRPr="00384808" w:rsidRDefault="00155685" w:rsidP="00FA6E29">
      <w:pPr>
        <w:spacing w:line="360" w:lineRule="auto"/>
        <w:jc w:val="both"/>
        <w:rPr>
          <w:rFonts w:ascii="Times New Roman" w:hAnsi="Times New Roman" w:cs="Times New Roman"/>
          <w:sz w:val="24"/>
          <w:szCs w:val="24"/>
          <w:shd w:val="clear" w:color="auto" w:fill="FFFFFF"/>
        </w:rPr>
      </w:pPr>
      <w:r w:rsidRPr="00384808">
        <w:rPr>
          <w:rFonts w:ascii="Times New Roman" w:hAnsi="Times New Roman" w:cs="Times New Roman"/>
          <w:sz w:val="24"/>
          <w:szCs w:val="24"/>
          <w:shd w:val="clear" w:color="auto" w:fill="FFFFFF"/>
        </w:rPr>
        <w:t>We summarize what is already known about LF, including its immunological properties, as well as its antibacterial and antiviral activities. LF uses Heparan</w:t>
      </w:r>
      <w:r w:rsidR="00540F20">
        <w:rPr>
          <w:rFonts w:ascii="Times New Roman" w:hAnsi="Times New Roman" w:cs="Times New Roman"/>
          <w:sz w:val="24"/>
          <w:szCs w:val="24"/>
          <w:shd w:val="clear" w:color="auto" w:fill="FFFFFF"/>
        </w:rPr>
        <w:t xml:space="preserve"> </w:t>
      </w:r>
      <w:r w:rsidRPr="00384808">
        <w:rPr>
          <w:rFonts w:ascii="Times New Roman" w:hAnsi="Times New Roman" w:cs="Times New Roman"/>
          <w:sz w:val="24"/>
          <w:szCs w:val="24"/>
          <w:shd w:val="clear" w:color="auto" w:fill="FFFFFF"/>
        </w:rPr>
        <w:t>Sulfate Proteoglycans (HSPGs) on cell surfaces to facilitate entry. This is of particular importance to coronaviruses, as these viruses are considered to bind to the host cell by attaching first to HSPGs using them as preliminary docking sites on the host cell surface. LF is known to interfere with some of the receptors used by corona</w:t>
      </w:r>
      <w:r w:rsidR="00384808" w:rsidRPr="00384808">
        <w:rPr>
          <w:rFonts w:ascii="Times New Roman" w:hAnsi="Times New Roman" w:cs="Times New Roman"/>
          <w:sz w:val="24"/>
          <w:szCs w:val="24"/>
          <w:shd w:val="clear" w:color="auto" w:fill="FFFFFF"/>
        </w:rPr>
        <w:t>virus</w:t>
      </w:r>
      <w:r w:rsidRPr="00384808">
        <w:rPr>
          <w:rFonts w:ascii="Times New Roman" w:hAnsi="Times New Roman" w:cs="Times New Roman"/>
          <w:sz w:val="24"/>
          <w:szCs w:val="24"/>
          <w:shd w:val="clear" w:color="auto" w:fill="FFFFFF"/>
        </w:rPr>
        <w:t>, it may thus contribute usefully to the prevention and trea</w:t>
      </w:r>
      <w:r w:rsidR="00452BE7" w:rsidRPr="00384808">
        <w:rPr>
          <w:rFonts w:ascii="Times New Roman" w:hAnsi="Times New Roman" w:cs="Times New Roman"/>
          <w:sz w:val="24"/>
          <w:szCs w:val="24"/>
          <w:shd w:val="clear" w:color="auto" w:fill="FFFFFF"/>
        </w:rPr>
        <w:t xml:space="preserve">tment of SARS CoV-2 infections. </w:t>
      </w:r>
      <w:r w:rsidRPr="00384808">
        <w:rPr>
          <w:rFonts w:ascii="Times New Roman" w:hAnsi="Times New Roman" w:cs="Times New Roman"/>
          <w:sz w:val="24"/>
          <w:szCs w:val="24"/>
          <w:shd w:val="clear" w:color="auto" w:fill="FFFFFF"/>
        </w:rPr>
        <w:t>In COVID-19 infection, LF may therefore have a role to play, not only sequestering iron and inflammatory molecules that are severely increased during the cytokine burst, but also possibly in assisting by occupying rece</w:t>
      </w:r>
      <w:r w:rsidR="00452BE7" w:rsidRPr="00384808">
        <w:rPr>
          <w:rFonts w:ascii="Times New Roman" w:hAnsi="Times New Roman" w:cs="Times New Roman"/>
          <w:sz w:val="24"/>
          <w:szCs w:val="24"/>
          <w:shd w:val="clear" w:color="auto" w:fill="FFFFFF"/>
        </w:rPr>
        <w:t xml:space="preserve">ptors and HSPGs. </w:t>
      </w:r>
      <w:r w:rsidRPr="00384808">
        <w:rPr>
          <w:rFonts w:ascii="Times New Roman" w:hAnsi="Times New Roman" w:cs="Times New Roman"/>
          <w:sz w:val="24"/>
          <w:szCs w:val="24"/>
          <w:shd w:val="clear" w:color="auto" w:fill="FFFFFF"/>
        </w:rPr>
        <w:t xml:space="preserve"> LF might also prevent virus accumulation by the host cell, as well as rolling activity and entering of the virus via the host receptor angiotensin-converting enzyme 2 (ACE2). It has been 20 years since the discovery of ACE2, and since its discovery it has been found to be expressed in numerous tissues, including the lungs and the cardiovascular system </w:t>
      </w:r>
      <w:r w:rsidR="007B0BAE" w:rsidRPr="00384808">
        <w:rPr>
          <w:rFonts w:ascii="Times New Roman" w:hAnsi="Times New Roman" w:cs="Times New Roman"/>
          <w:sz w:val="24"/>
          <w:szCs w:val="24"/>
          <w:shd w:val="clear" w:color="auto" w:fill="FFFFFF"/>
        </w:rPr>
        <w:t>(Ghe</w:t>
      </w:r>
      <w:r w:rsidR="0013439E" w:rsidRPr="00384808">
        <w:rPr>
          <w:rFonts w:ascii="Times New Roman" w:hAnsi="Times New Roman" w:cs="Times New Roman"/>
          <w:sz w:val="24"/>
          <w:szCs w:val="24"/>
          <w:shd w:val="clear" w:color="auto" w:fill="FFFFFF"/>
        </w:rPr>
        <w:t>blawi M et al 2020</w:t>
      </w:r>
      <w:r w:rsidR="0054337A" w:rsidRPr="00384808">
        <w:rPr>
          <w:rFonts w:ascii="Times New Roman" w:hAnsi="Times New Roman" w:cs="Times New Roman"/>
          <w:sz w:val="24"/>
          <w:szCs w:val="24"/>
          <w:shd w:val="clear" w:color="auto" w:fill="FFFFFF"/>
        </w:rPr>
        <w:t>)</w:t>
      </w:r>
      <w:r w:rsidR="00452BE7" w:rsidRPr="00384808">
        <w:rPr>
          <w:rFonts w:ascii="Times New Roman" w:hAnsi="Times New Roman" w:cs="Times New Roman"/>
          <w:sz w:val="24"/>
          <w:szCs w:val="24"/>
          <w:shd w:val="clear" w:color="auto" w:fill="FFFFFF"/>
        </w:rPr>
        <w:t xml:space="preserve">. </w:t>
      </w:r>
      <w:r w:rsidRPr="00384808">
        <w:rPr>
          <w:rFonts w:ascii="Times New Roman" w:hAnsi="Times New Roman" w:cs="Times New Roman"/>
          <w:sz w:val="24"/>
          <w:szCs w:val="24"/>
          <w:shd w:val="clear" w:color="auto" w:fill="FFFFFF"/>
        </w:rPr>
        <w:t xml:space="preserve"> During 2020, there has been a renewed interest in this receptor, due to the interactions of novel coronaviruses and</w:t>
      </w:r>
      <w:r w:rsidR="00452BE7" w:rsidRPr="00384808">
        <w:rPr>
          <w:rFonts w:ascii="Times New Roman" w:hAnsi="Times New Roman" w:cs="Times New Roman"/>
          <w:sz w:val="24"/>
          <w:szCs w:val="24"/>
          <w:shd w:val="clear" w:color="auto" w:fill="FFFFFF"/>
        </w:rPr>
        <w:t xml:space="preserve"> their interactions with ACE2</w:t>
      </w:r>
      <w:r w:rsidR="00032449" w:rsidRPr="00384808">
        <w:rPr>
          <w:rFonts w:ascii="Times New Roman" w:hAnsi="Times New Roman" w:cs="Times New Roman"/>
          <w:sz w:val="24"/>
          <w:szCs w:val="24"/>
          <w:shd w:val="clear" w:color="auto" w:fill="FFFFFF"/>
        </w:rPr>
        <w:t>,</w:t>
      </w:r>
      <w:r w:rsidRPr="00384808">
        <w:rPr>
          <w:rFonts w:ascii="Times New Roman" w:hAnsi="Times New Roman" w:cs="Times New Roman"/>
          <w:sz w:val="24"/>
          <w:szCs w:val="24"/>
          <w:shd w:val="clear" w:color="auto" w:fill="FFFFFF"/>
        </w:rPr>
        <w:t>South and co-workers in 2020 also investigated whether ACE2 blockade is a suitable option to attenuate COVID-19</w:t>
      </w:r>
      <w:r w:rsidR="00452BE7" w:rsidRPr="00384808">
        <w:rPr>
          <w:rFonts w:ascii="Times New Roman" w:hAnsi="Times New Roman" w:cs="Times New Roman"/>
          <w:sz w:val="24"/>
          <w:szCs w:val="24"/>
          <w:shd w:val="clear" w:color="auto" w:fill="FFFFFF"/>
        </w:rPr>
        <w:t xml:space="preserve"> (</w:t>
      </w:r>
      <w:r w:rsidR="00032449" w:rsidRPr="00384808">
        <w:rPr>
          <w:rFonts w:ascii="Times New Roman" w:hAnsi="Times New Roman" w:cs="Times New Roman"/>
          <w:sz w:val="24"/>
          <w:szCs w:val="24"/>
          <w:shd w:val="clear" w:color="auto" w:fill="FFFFFF"/>
        </w:rPr>
        <w:t>South AM et al 2020).</w:t>
      </w:r>
      <w:r w:rsidR="00452BE7" w:rsidRPr="00384808">
        <w:rPr>
          <w:rFonts w:ascii="Times New Roman" w:hAnsi="Times New Roman" w:cs="Times New Roman"/>
          <w:sz w:val="24"/>
          <w:szCs w:val="24"/>
          <w:shd w:val="clear" w:color="auto" w:fill="FFFFFF"/>
        </w:rPr>
        <w:t xml:space="preserve">The </w:t>
      </w:r>
      <w:r w:rsidRPr="00384808">
        <w:rPr>
          <w:rFonts w:ascii="Times New Roman" w:hAnsi="Times New Roman" w:cs="Times New Roman"/>
          <w:sz w:val="24"/>
          <w:szCs w:val="24"/>
          <w:shd w:val="clear" w:color="auto" w:fill="FFFFFF"/>
        </w:rPr>
        <w:t xml:space="preserve">use of recombinant human ACE2(rhACE2) as ACE receptor competitor for binding has also been </w:t>
      </w:r>
      <w:r w:rsidR="00452BE7" w:rsidRPr="00384808">
        <w:rPr>
          <w:rFonts w:ascii="Times New Roman" w:hAnsi="Times New Roman" w:cs="Times New Roman"/>
          <w:sz w:val="24"/>
          <w:szCs w:val="24"/>
          <w:shd w:val="clear" w:color="auto" w:fill="FFFFFF"/>
        </w:rPr>
        <w:t>investigated</w:t>
      </w:r>
      <w:r w:rsidR="009B5BDF" w:rsidRPr="00384808">
        <w:rPr>
          <w:rFonts w:ascii="Times New Roman" w:hAnsi="Times New Roman" w:cs="Times New Roman"/>
          <w:sz w:val="24"/>
          <w:szCs w:val="24"/>
          <w:shd w:val="clear" w:color="auto" w:fill="FFFFFF"/>
        </w:rPr>
        <w:t>.</w:t>
      </w:r>
      <w:r w:rsidRPr="00384808">
        <w:rPr>
          <w:rFonts w:ascii="Times New Roman" w:hAnsi="Times New Roman" w:cs="Times New Roman"/>
          <w:sz w:val="24"/>
          <w:szCs w:val="24"/>
          <w:shd w:val="clear" w:color="auto" w:fill="FFFFFF"/>
        </w:rPr>
        <w:t>There is also interest in the therapeutic t</w:t>
      </w:r>
      <w:r w:rsidR="00936D93">
        <w:rPr>
          <w:rFonts w:ascii="Times New Roman" w:hAnsi="Times New Roman" w:cs="Times New Roman"/>
          <w:sz w:val="24"/>
          <w:szCs w:val="24"/>
          <w:shd w:val="clear" w:color="auto" w:fill="FFFFFF"/>
        </w:rPr>
        <w:t>argeting of HSPGs, and</w:t>
      </w:r>
      <w:r w:rsidRPr="00384808">
        <w:rPr>
          <w:rFonts w:ascii="Times New Roman" w:hAnsi="Times New Roman" w:cs="Times New Roman"/>
          <w:sz w:val="24"/>
          <w:szCs w:val="24"/>
          <w:shd w:val="clear" w:color="auto" w:fill="FFFFFF"/>
        </w:rPr>
        <w:t xml:space="preserve"> is seems an easy way to</w:t>
      </w:r>
      <w:r w:rsidR="00DD1EDD" w:rsidRPr="00384808">
        <w:rPr>
          <w:rFonts w:ascii="Times New Roman" w:hAnsi="Times New Roman" w:cs="Times New Roman"/>
          <w:sz w:val="24"/>
          <w:szCs w:val="24"/>
          <w:shd w:val="clear" w:color="auto" w:fill="FFFFFF"/>
        </w:rPr>
        <w:t xml:space="preserve"> inhibit SARS-Cov-2 infectivity</w:t>
      </w:r>
      <w:r w:rsidRPr="00384808">
        <w:rPr>
          <w:rFonts w:ascii="Times New Roman" w:hAnsi="Times New Roman" w:cs="Times New Roman"/>
          <w:sz w:val="24"/>
          <w:szCs w:val="24"/>
          <w:shd w:val="clear" w:color="auto" w:fill="FFFFFF"/>
        </w:rPr>
        <w:t xml:space="preserve">. Here we also suggest that LF might be used as </w:t>
      </w:r>
      <w:r w:rsidRPr="00384808">
        <w:rPr>
          <w:rFonts w:ascii="Times New Roman" w:hAnsi="Times New Roman" w:cs="Times New Roman"/>
          <w:sz w:val="24"/>
          <w:szCs w:val="24"/>
          <w:shd w:val="clear" w:color="auto" w:fill="FFFFFF"/>
        </w:rPr>
        <w:lastRenderedPageBreak/>
        <w:t>both a preventive and therapeutic supplement in the COVID-19 pandemic, by preventing interactions between the virus and both HSPGs and possibly ACE2. </w:t>
      </w:r>
    </w:p>
    <w:p w:rsidR="00452BE7" w:rsidRPr="00FA6E29"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3.1</w:t>
      </w:r>
      <w:r w:rsidR="00452BE7" w:rsidRPr="00FA6E29">
        <w:rPr>
          <w:rFonts w:ascii="Times New Roman" w:hAnsi="Times New Roman" w:cs="Times New Roman"/>
          <w:b/>
          <w:sz w:val="24"/>
          <w:szCs w:val="24"/>
        </w:rPr>
        <w:t xml:space="preserve">.Structure </w:t>
      </w:r>
    </w:p>
    <w:p w:rsidR="005E4A6D"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3.1.1.</w:t>
      </w:r>
      <w:r w:rsidR="00155685" w:rsidRPr="00FA6E29">
        <w:rPr>
          <w:rFonts w:ascii="Times New Roman" w:hAnsi="Times New Roman" w:cs="Times New Roman"/>
          <w:b/>
          <w:sz w:val="24"/>
          <w:szCs w:val="24"/>
        </w:rPr>
        <w:t>Iron-Binding Sites</w:t>
      </w:r>
    </w:p>
    <w:p w:rsidR="00155685" w:rsidRPr="005E4A6D" w:rsidRDefault="00155685" w:rsidP="00FA6E29">
      <w:pPr>
        <w:spacing w:line="360" w:lineRule="auto"/>
        <w:jc w:val="both"/>
        <w:rPr>
          <w:rFonts w:ascii="Times New Roman" w:hAnsi="Times New Roman" w:cs="Times New Roman"/>
          <w:b/>
          <w:sz w:val="24"/>
          <w:szCs w:val="24"/>
        </w:rPr>
      </w:pPr>
      <w:r w:rsidRPr="00FA6E29">
        <w:rPr>
          <w:rFonts w:ascii="Times New Roman" w:hAnsi="Times New Roman" w:cs="Times New Roman"/>
          <w:sz w:val="24"/>
          <w:szCs w:val="24"/>
        </w:rPr>
        <w:t>The two lobes of Lf are additionally separated into two domains (N1 and N2, C1 and C2) and each projection ties one Fe (III) ion in a profound split between two areas 14 (Berlutti</w:t>
      </w:r>
      <w:r w:rsidR="005B5B29">
        <w:rPr>
          <w:rFonts w:ascii="Times New Roman" w:hAnsi="Times New Roman" w:cs="Times New Roman"/>
          <w:sz w:val="24"/>
          <w:szCs w:val="24"/>
        </w:rPr>
        <w:t xml:space="preserve"> et al., 2011). </w:t>
      </w:r>
      <w:r w:rsidRPr="00FA6E29">
        <w:rPr>
          <w:rFonts w:ascii="Times New Roman" w:hAnsi="Times New Roman" w:cs="Times New Roman"/>
          <w:sz w:val="24"/>
          <w:szCs w:val="24"/>
        </w:rPr>
        <w:t>The iron locales are exceedingly conserved in all iron-binding proteins, recommending a typical transformative source. The ligands for Fe (III) are the same in both projections: one aspartic corrosive, two tyrosines, and one histidine (Asp-60, Tyr-92, Tyr-192, and His-253 in the N-projection and Asp395, Tyr-433, Tyr-526, and His-595 in the C-projection), together with two oxygen from the CO3 2− an</w:t>
      </w:r>
      <w:r w:rsidR="00ED158A">
        <w:rPr>
          <w:rFonts w:ascii="Times New Roman" w:hAnsi="Times New Roman" w:cs="Times New Roman"/>
          <w:sz w:val="24"/>
          <w:szCs w:val="24"/>
        </w:rPr>
        <w:t>ion (Steijns and Hooijdonk</w:t>
      </w:r>
      <w:r w:rsidRPr="00FA6E29">
        <w:rPr>
          <w:rFonts w:ascii="Times New Roman" w:hAnsi="Times New Roman" w:cs="Times New Roman"/>
          <w:sz w:val="24"/>
          <w:szCs w:val="24"/>
        </w:rPr>
        <w:t>., 2000)</w:t>
      </w:r>
    </w:p>
    <w:p w:rsidR="00155685" w:rsidRPr="00FA6E29" w:rsidRDefault="00452BE7" w:rsidP="00FA6E29">
      <w:pPr>
        <w:spacing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Spectroscopic </w:t>
      </w:r>
      <w:r w:rsidR="00155685" w:rsidRPr="00FA6E29">
        <w:rPr>
          <w:rFonts w:ascii="Times New Roman" w:hAnsi="Times New Roman" w:cs="Times New Roman"/>
          <w:sz w:val="24"/>
          <w:szCs w:val="24"/>
        </w:rPr>
        <w:t>reviews and the 3D structure recommend that the CO3 2− ion ties to start with, along these lines neutralizing the positive charge of the arginine build-up (Arg121 in the N-lobe and Arg-465 in the C-lobe) (Berluttiet al.,2011). The participation of the CO3 2− particle in the iron coordination binding has all the earmarks of being perfect for iron reversible binding since the protonation of CO3 2− ion is a possible initial phase in the separation of the iro</w:t>
      </w:r>
      <w:r w:rsidR="00936D93">
        <w:rPr>
          <w:rFonts w:ascii="Times New Roman" w:hAnsi="Times New Roman" w:cs="Times New Roman"/>
          <w:sz w:val="24"/>
          <w:szCs w:val="24"/>
        </w:rPr>
        <w:t>n site at low pH (Adam</w:t>
      </w:r>
      <w:r w:rsidR="00155685" w:rsidRPr="00FA6E29">
        <w:rPr>
          <w:rFonts w:ascii="Times New Roman" w:hAnsi="Times New Roman" w:cs="Times New Roman"/>
          <w:sz w:val="24"/>
          <w:szCs w:val="24"/>
        </w:rPr>
        <w:t xml:space="preserve"> et al., 2008). </w:t>
      </w:r>
    </w:p>
    <w:p w:rsidR="005E4A6D"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3.1.2.</w:t>
      </w:r>
      <w:r w:rsidR="00155685" w:rsidRPr="00FA6E29">
        <w:rPr>
          <w:rFonts w:ascii="Times New Roman" w:hAnsi="Times New Roman" w:cs="Times New Roman"/>
          <w:b/>
          <w:sz w:val="24"/>
          <w:szCs w:val="24"/>
        </w:rPr>
        <w:t xml:space="preserve"> Binding with other Metals </w:t>
      </w:r>
    </w:p>
    <w:p w:rsidR="006E64B6" w:rsidRPr="005E4A6D" w:rsidRDefault="00155685" w:rsidP="00FA6E29">
      <w:pPr>
        <w:spacing w:line="360" w:lineRule="auto"/>
        <w:jc w:val="both"/>
        <w:rPr>
          <w:rFonts w:ascii="Times New Roman" w:hAnsi="Times New Roman" w:cs="Times New Roman"/>
          <w:b/>
          <w:sz w:val="24"/>
          <w:szCs w:val="24"/>
        </w:rPr>
      </w:pPr>
      <w:r w:rsidRPr="00FA6E29">
        <w:rPr>
          <w:rFonts w:ascii="Times New Roman" w:hAnsi="Times New Roman" w:cs="Times New Roman"/>
          <w:sz w:val="24"/>
          <w:szCs w:val="24"/>
        </w:rPr>
        <w:t xml:space="preserve">Lf is delegated as an iron binding protein, however can likewise tie other metal particles including Cu2+, Mn2+, Zn2+, regardless of the possibility that with lower affinity. Metal binding can be tested by an expansion in adsorption at 240–280 nm as outcome of ionization of the tyrosine ligands which tie to the metal ions. The crystal </w:t>
      </w:r>
      <w:r w:rsidR="006E64B6" w:rsidRPr="00FA6E29">
        <w:rPr>
          <w:rFonts w:ascii="Times New Roman" w:hAnsi="Times New Roman" w:cs="Times New Roman"/>
          <w:sz w:val="24"/>
          <w:szCs w:val="24"/>
        </w:rPr>
        <w:t>structures of Lf immersed with Mn2+ or Zn2+ have all indicated shut shapes, in this manner recommending that Lf could have a part in binding other metal particles (Farnaud</w:t>
      </w:r>
      <w:r w:rsidR="00540F20">
        <w:rPr>
          <w:rFonts w:ascii="Times New Roman" w:hAnsi="Times New Roman" w:cs="Times New Roman"/>
          <w:sz w:val="24"/>
          <w:szCs w:val="24"/>
        </w:rPr>
        <w:t xml:space="preserve"> </w:t>
      </w:r>
      <w:r w:rsidR="00936D93">
        <w:rPr>
          <w:rFonts w:ascii="Times New Roman" w:hAnsi="Times New Roman" w:cs="Times New Roman"/>
          <w:sz w:val="24"/>
          <w:szCs w:val="24"/>
        </w:rPr>
        <w:t>and</w:t>
      </w:r>
      <w:r w:rsidR="006E64B6" w:rsidRPr="00FA6E29">
        <w:rPr>
          <w:rFonts w:ascii="Times New Roman" w:hAnsi="Times New Roman" w:cs="Times New Roman"/>
          <w:sz w:val="24"/>
          <w:szCs w:val="24"/>
        </w:rPr>
        <w:t xml:space="preserve"> Evans et al., 2003). In addition, it has been exhibited that Mn2+-or Zn2+- soaked structures keep up some physiological elements of Lf, disconnected to its iron binding ability yet presumably identified with its three striking groupings of positive charge: Residues 1–7, 13–30 and between lobe area, near the connecting helix (Ber</w:t>
      </w:r>
      <w:r w:rsidR="007B0BAE" w:rsidRPr="00FA6E29">
        <w:rPr>
          <w:rFonts w:ascii="Times New Roman" w:hAnsi="Times New Roman" w:cs="Times New Roman"/>
          <w:sz w:val="24"/>
          <w:szCs w:val="24"/>
        </w:rPr>
        <w:t>lutti et al., 2011).</w:t>
      </w:r>
    </w:p>
    <w:p w:rsidR="00DD1EDD" w:rsidRDefault="00DD1EDD" w:rsidP="00FA6E29">
      <w:pPr>
        <w:spacing w:line="360" w:lineRule="auto"/>
        <w:jc w:val="both"/>
        <w:rPr>
          <w:rFonts w:ascii="Times New Roman" w:hAnsi="Times New Roman" w:cs="Times New Roman"/>
          <w:b/>
          <w:sz w:val="24"/>
          <w:szCs w:val="24"/>
        </w:rPr>
      </w:pPr>
    </w:p>
    <w:p w:rsidR="00DD1EDD" w:rsidRDefault="00DD1EDD" w:rsidP="00FA6E29">
      <w:pPr>
        <w:spacing w:line="360" w:lineRule="auto"/>
        <w:jc w:val="both"/>
        <w:rPr>
          <w:rFonts w:ascii="Times New Roman" w:hAnsi="Times New Roman" w:cs="Times New Roman"/>
          <w:b/>
          <w:sz w:val="24"/>
          <w:szCs w:val="24"/>
        </w:rPr>
      </w:pPr>
    </w:p>
    <w:p w:rsidR="005E4A6D"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lastRenderedPageBreak/>
        <w:t>3.1.3.</w:t>
      </w:r>
      <w:r w:rsidR="006E64B6" w:rsidRPr="00FA6E29">
        <w:rPr>
          <w:rFonts w:ascii="Times New Roman" w:hAnsi="Times New Roman" w:cs="Times New Roman"/>
          <w:b/>
          <w:sz w:val="24"/>
          <w:szCs w:val="24"/>
        </w:rPr>
        <w:t xml:space="preserve"> Genes of Lf</w:t>
      </w:r>
    </w:p>
    <w:p w:rsidR="005E4A6D" w:rsidRDefault="006E64B6" w:rsidP="00FA6E29">
      <w:pPr>
        <w:spacing w:line="360" w:lineRule="auto"/>
        <w:jc w:val="both"/>
        <w:rPr>
          <w:rFonts w:ascii="Times New Roman" w:hAnsi="Times New Roman" w:cs="Times New Roman"/>
          <w:b/>
          <w:sz w:val="24"/>
          <w:szCs w:val="24"/>
        </w:rPr>
      </w:pPr>
      <w:r w:rsidRPr="00FA6E29">
        <w:rPr>
          <w:rFonts w:ascii="Times New Roman" w:hAnsi="Times New Roman" w:cs="Times New Roman"/>
          <w:sz w:val="24"/>
          <w:szCs w:val="24"/>
        </w:rPr>
        <w:t>At least 60 gene sequences of Lf have been characte</w:t>
      </w:r>
      <w:r w:rsidR="00452BE7" w:rsidRPr="00FA6E29">
        <w:rPr>
          <w:rFonts w:ascii="Times New Roman" w:hAnsi="Times New Roman" w:cs="Times New Roman"/>
          <w:sz w:val="24"/>
          <w:szCs w:val="24"/>
        </w:rPr>
        <w:t xml:space="preserve">rized in 11 species of mammals. </w:t>
      </w:r>
      <w:r w:rsidRPr="00FA6E29">
        <w:rPr>
          <w:rFonts w:ascii="Times New Roman" w:hAnsi="Times New Roman" w:cs="Times New Roman"/>
          <w:sz w:val="24"/>
          <w:szCs w:val="24"/>
        </w:rPr>
        <w:t>In most species, stop codon</w:t>
      </w:r>
      <w:r w:rsidR="00DD1EDD">
        <w:rPr>
          <w:rFonts w:ascii="Times New Roman" w:hAnsi="Times New Roman" w:cs="Times New Roman"/>
          <w:sz w:val="24"/>
          <w:szCs w:val="24"/>
        </w:rPr>
        <w:t xml:space="preserve"> is TAA and TGA.</w:t>
      </w:r>
      <w:r w:rsidRPr="00FA6E29">
        <w:rPr>
          <w:rFonts w:ascii="Times New Roman" w:hAnsi="Times New Roman" w:cs="Times New Roman"/>
          <w:sz w:val="24"/>
          <w:szCs w:val="24"/>
        </w:rPr>
        <w:t xml:space="preserve"> Deletions, insertions and mutations of stop codons affect the coding part and its length varies between 2,055 and</w:t>
      </w:r>
      <w:r w:rsidR="00936D93">
        <w:rPr>
          <w:rFonts w:ascii="Times New Roman" w:hAnsi="Times New Roman" w:cs="Times New Roman"/>
          <w:sz w:val="24"/>
          <w:szCs w:val="24"/>
        </w:rPr>
        <w:t xml:space="preserve"> 2,190 nucleotide pairs (Baker</w:t>
      </w:r>
      <w:r w:rsidR="007B0BAE" w:rsidRPr="00FA6E29">
        <w:rPr>
          <w:rFonts w:ascii="Times New Roman" w:hAnsi="Times New Roman" w:cs="Times New Roman"/>
          <w:sz w:val="24"/>
          <w:szCs w:val="24"/>
        </w:rPr>
        <w:t xml:space="preserve"> et al., 2002</w:t>
      </w:r>
      <w:r w:rsidRPr="00FA6E29">
        <w:rPr>
          <w:rFonts w:ascii="Times New Roman" w:hAnsi="Times New Roman" w:cs="Times New Roman"/>
          <w:sz w:val="24"/>
          <w:szCs w:val="24"/>
        </w:rPr>
        <w:t>).In human, Lf gene LTF is situated on the third chromosome in the locus 3q21-q23. In oxen, the coding grouping comprises of 17 exons and has a length of around 34,500 nucleotide sets. Exons of the Lf quality in bulls have a comparable size to the exons of different qualities of the transferrin family, while the sizes of introns contrast inside the famil</w:t>
      </w:r>
      <w:r w:rsidR="00452BE7" w:rsidRPr="00FA6E29">
        <w:rPr>
          <w:rFonts w:ascii="Times New Roman" w:hAnsi="Times New Roman" w:cs="Times New Roman"/>
          <w:sz w:val="24"/>
          <w:szCs w:val="24"/>
        </w:rPr>
        <w:t>y</w:t>
      </w:r>
      <w:r w:rsidR="008137DC" w:rsidRPr="00FA6E29">
        <w:rPr>
          <w:rFonts w:ascii="Times New Roman" w:hAnsi="Times New Roman" w:cs="Times New Roman"/>
          <w:sz w:val="24"/>
          <w:szCs w:val="24"/>
        </w:rPr>
        <w:t>.</w:t>
      </w:r>
      <w:r w:rsidRPr="00FA6E29">
        <w:rPr>
          <w:rFonts w:ascii="Times New Roman" w:hAnsi="Times New Roman" w:cs="Times New Roman"/>
          <w:sz w:val="24"/>
          <w:szCs w:val="24"/>
        </w:rPr>
        <w:t xml:space="preserve"> Comparability in the measure of exons and their circulation in the areas of the protein atom demonstrates that the transformative improvement of Lf quality happened by duplicati</w:t>
      </w:r>
      <w:r w:rsidR="00936D93">
        <w:rPr>
          <w:rFonts w:ascii="Times New Roman" w:hAnsi="Times New Roman" w:cs="Times New Roman"/>
          <w:sz w:val="24"/>
          <w:szCs w:val="24"/>
        </w:rPr>
        <w:t>on (Baker</w:t>
      </w:r>
      <w:r w:rsidR="007B0BAE" w:rsidRPr="00FA6E29">
        <w:rPr>
          <w:rFonts w:ascii="Times New Roman" w:hAnsi="Times New Roman" w:cs="Times New Roman"/>
          <w:sz w:val="24"/>
          <w:szCs w:val="24"/>
        </w:rPr>
        <w:t xml:space="preserve"> et al., 2002</w:t>
      </w:r>
      <w:r w:rsidR="006F1F8B">
        <w:rPr>
          <w:rFonts w:ascii="Times New Roman" w:hAnsi="Times New Roman" w:cs="Times New Roman"/>
          <w:sz w:val="24"/>
          <w:szCs w:val="24"/>
        </w:rPr>
        <w:t xml:space="preserve">; </w:t>
      </w:r>
      <w:r w:rsidRPr="00FA6E29">
        <w:rPr>
          <w:rFonts w:ascii="Times New Roman" w:hAnsi="Times New Roman" w:cs="Times New Roman"/>
          <w:sz w:val="24"/>
          <w:szCs w:val="24"/>
        </w:rPr>
        <w:t>Berlutti</w:t>
      </w:r>
      <w:r w:rsidR="00540F20">
        <w:rPr>
          <w:rFonts w:ascii="Times New Roman" w:hAnsi="Times New Roman" w:cs="Times New Roman"/>
          <w:sz w:val="24"/>
          <w:szCs w:val="24"/>
        </w:rPr>
        <w:t xml:space="preserve"> </w:t>
      </w:r>
      <w:r w:rsidRPr="00FA6E29">
        <w:rPr>
          <w:rFonts w:ascii="Times New Roman" w:hAnsi="Times New Roman" w:cs="Times New Roman"/>
          <w:sz w:val="24"/>
          <w:szCs w:val="24"/>
        </w:rPr>
        <w:t xml:space="preserve">et al., 2011). </w:t>
      </w:r>
    </w:p>
    <w:p w:rsidR="007F638E" w:rsidRPr="00FA6E29"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3.1.4.</w:t>
      </w:r>
      <w:r w:rsidR="006E64B6" w:rsidRPr="00FA6E29">
        <w:rPr>
          <w:rFonts w:ascii="Times New Roman" w:hAnsi="Times New Roman" w:cs="Times New Roman"/>
          <w:b/>
          <w:sz w:val="24"/>
          <w:szCs w:val="24"/>
        </w:rPr>
        <w:t xml:space="preserve"> Glycosylation</w:t>
      </w:r>
    </w:p>
    <w:p w:rsidR="006E64B6" w:rsidRPr="00FA6E29" w:rsidRDefault="006E64B6" w:rsidP="00FA6E29">
      <w:pPr>
        <w:spacing w:line="360" w:lineRule="auto"/>
        <w:jc w:val="both"/>
        <w:rPr>
          <w:rFonts w:ascii="Times New Roman" w:hAnsi="Times New Roman" w:cs="Times New Roman"/>
          <w:b/>
          <w:sz w:val="24"/>
          <w:szCs w:val="24"/>
        </w:rPr>
      </w:pPr>
      <w:r w:rsidRPr="00FA6E29">
        <w:rPr>
          <w:rFonts w:ascii="Times New Roman" w:hAnsi="Times New Roman" w:cs="Times New Roman"/>
          <w:sz w:val="24"/>
          <w:szCs w:val="24"/>
        </w:rPr>
        <w:t>Lf is a glycosylated protein, having distinctive number and area of putative glycosylation destinations, as per distinctive species (Berlutti</w:t>
      </w:r>
      <w:r w:rsidR="00936D93">
        <w:rPr>
          <w:rFonts w:ascii="Times New Roman" w:hAnsi="Times New Roman" w:cs="Times New Roman"/>
          <w:sz w:val="24"/>
          <w:szCs w:val="24"/>
        </w:rPr>
        <w:t xml:space="preserve"> et </w:t>
      </w:r>
      <w:r w:rsidRPr="00FA6E29">
        <w:rPr>
          <w:rFonts w:ascii="Times New Roman" w:hAnsi="Times New Roman" w:cs="Times New Roman"/>
          <w:sz w:val="24"/>
          <w:szCs w:val="24"/>
        </w:rPr>
        <w:t>al., 2011). Human Lf contains three potential N-glycosylation sites: asparagine (Asn) 138, Asn479, Asn624; caprine, bovine and ovine Lf have five sites: Asn233, 281, 368, 476 and 545 whereas murine Lf has only one potential N-glycosylation site: Asn476 (Karavet al., 2017). Among these glycosylation sites, only two sites are commonly glycosylated in hLF: Asn138 and Asn479, and four sites are glycosylated in blF: Asn233, Asn368, Asn476, and</w:t>
      </w:r>
      <w:r w:rsidR="003818C1" w:rsidRPr="00FA6E29">
        <w:rPr>
          <w:rFonts w:ascii="Times New Roman" w:hAnsi="Times New Roman" w:cs="Times New Roman"/>
          <w:sz w:val="24"/>
          <w:szCs w:val="24"/>
        </w:rPr>
        <w:t xml:space="preserve"> Asn545 (Karav</w:t>
      </w:r>
      <w:r w:rsidR="00540F20">
        <w:rPr>
          <w:rFonts w:ascii="Times New Roman" w:hAnsi="Times New Roman" w:cs="Times New Roman"/>
          <w:sz w:val="24"/>
          <w:szCs w:val="24"/>
        </w:rPr>
        <w:t xml:space="preserve"> </w:t>
      </w:r>
      <w:r w:rsidR="003818C1" w:rsidRPr="00FA6E29">
        <w:rPr>
          <w:rFonts w:ascii="Times New Roman" w:hAnsi="Times New Roman" w:cs="Times New Roman"/>
          <w:sz w:val="24"/>
          <w:szCs w:val="24"/>
        </w:rPr>
        <w:t xml:space="preserve">et al., </w:t>
      </w:r>
      <w:r w:rsidRPr="00FA6E29">
        <w:rPr>
          <w:rFonts w:ascii="Times New Roman" w:hAnsi="Times New Roman" w:cs="Times New Roman"/>
          <w:sz w:val="24"/>
          <w:szCs w:val="24"/>
        </w:rPr>
        <w:t>2017).The nature and the area of the glycosylation destinations don't impact the polypeptide folding or iron and different molecule binding properties. On the other hand, the loss of carbohydrate or sialic acid builds its affectability to proteolysis or impacts some physiological capacit</w:t>
      </w:r>
      <w:r w:rsidR="00C135AF" w:rsidRPr="00FA6E29">
        <w:rPr>
          <w:rFonts w:ascii="Times New Roman" w:hAnsi="Times New Roman" w:cs="Times New Roman"/>
          <w:sz w:val="24"/>
          <w:szCs w:val="24"/>
        </w:rPr>
        <w:t>ies (</w:t>
      </w:r>
      <w:r w:rsidR="00936D93">
        <w:rPr>
          <w:rFonts w:ascii="Times New Roman" w:hAnsi="Times New Roman" w:cs="Times New Roman"/>
          <w:sz w:val="24"/>
          <w:szCs w:val="24"/>
        </w:rPr>
        <w:t>Moradian et al</w:t>
      </w:r>
      <w:r w:rsidR="00384808">
        <w:rPr>
          <w:rFonts w:ascii="Times New Roman" w:hAnsi="Times New Roman" w:cs="Times New Roman"/>
          <w:sz w:val="24"/>
          <w:szCs w:val="24"/>
        </w:rPr>
        <w:t>.</w:t>
      </w:r>
      <w:r w:rsidR="003818C1" w:rsidRPr="00FA6E29">
        <w:rPr>
          <w:rFonts w:ascii="Times New Roman" w:hAnsi="Times New Roman" w:cs="Times New Roman"/>
          <w:sz w:val="24"/>
          <w:szCs w:val="24"/>
        </w:rPr>
        <w:t>,</w:t>
      </w:r>
      <w:r w:rsidR="00C135AF" w:rsidRPr="00FA6E29">
        <w:rPr>
          <w:rFonts w:ascii="Times New Roman" w:hAnsi="Times New Roman" w:cs="Times New Roman"/>
          <w:sz w:val="24"/>
          <w:szCs w:val="24"/>
        </w:rPr>
        <w:t xml:space="preserve"> 2014)</w:t>
      </w:r>
      <w:r w:rsidR="00DD1EDD">
        <w:rPr>
          <w:rFonts w:ascii="Times New Roman" w:hAnsi="Times New Roman" w:cs="Times New Roman"/>
          <w:sz w:val="24"/>
          <w:szCs w:val="24"/>
        </w:rPr>
        <w:t>.</w:t>
      </w:r>
    </w:p>
    <w:p w:rsidR="005E4A6D"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3.2.</w:t>
      </w:r>
      <w:r w:rsidR="006E64B6" w:rsidRPr="00FA6E29">
        <w:rPr>
          <w:rFonts w:ascii="Times New Roman" w:hAnsi="Times New Roman" w:cs="Times New Roman"/>
          <w:b/>
          <w:sz w:val="24"/>
          <w:szCs w:val="24"/>
        </w:rPr>
        <w:t xml:space="preserve">Biological Functions of Lf </w:t>
      </w:r>
    </w:p>
    <w:p w:rsidR="00032449" w:rsidRPr="005E4A6D" w:rsidRDefault="006E64B6" w:rsidP="00FA6E29">
      <w:pPr>
        <w:spacing w:line="360" w:lineRule="auto"/>
        <w:jc w:val="both"/>
        <w:rPr>
          <w:rFonts w:ascii="Times New Roman" w:hAnsi="Times New Roman" w:cs="Times New Roman"/>
          <w:b/>
          <w:sz w:val="24"/>
          <w:szCs w:val="24"/>
        </w:rPr>
      </w:pPr>
      <w:r w:rsidRPr="00FA6E29">
        <w:rPr>
          <w:rFonts w:ascii="Times New Roman" w:hAnsi="Times New Roman" w:cs="Times New Roman"/>
          <w:sz w:val="24"/>
          <w:szCs w:val="24"/>
        </w:rPr>
        <w:t>The biological significance of Lf is as yet not completely clear. Its antiphlogistic, bacteriostatic and bactericidal impacts a</w:t>
      </w:r>
      <w:r w:rsidR="00452BE7" w:rsidRPr="00FA6E29">
        <w:rPr>
          <w:rFonts w:ascii="Times New Roman" w:hAnsi="Times New Roman" w:cs="Times New Roman"/>
          <w:sz w:val="24"/>
          <w:szCs w:val="24"/>
        </w:rPr>
        <w:t xml:space="preserve">re assumed (Adam et al., 2008). </w:t>
      </w:r>
      <w:r w:rsidRPr="00FA6E29">
        <w:rPr>
          <w:rFonts w:ascii="Times New Roman" w:hAnsi="Times New Roman" w:cs="Times New Roman"/>
          <w:sz w:val="24"/>
          <w:szCs w:val="24"/>
        </w:rPr>
        <w:t>Numerous parts have been proposed, and keep on being proposed for Lf. Although some of these are unmistakably identified with its iron-restricting properties, for instance its ability to provide bacteria with a source of iron and therefore act as a “promicrobial” whereas others appear to be independent of iron binding (Farn</w:t>
      </w:r>
      <w:r w:rsidR="004B4C3A">
        <w:rPr>
          <w:rFonts w:ascii="Times New Roman" w:hAnsi="Times New Roman" w:cs="Times New Roman"/>
          <w:sz w:val="24"/>
          <w:szCs w:val="24"/>
        </w:rPr>
        <w:t>aud and Evans</w:t>
      </w:r>
      <w:r w:rsidR="00ED158A">
        <w:rPr>
          <w:rFonts w:ascii="Times New Roman" w:hAnsi="Times New Roman" w:cs="Times New Roman"/>
          <w:sz w:val="24"/>
          <w:szCs w:val="24"/>
        </w:rPr>
        <w:t>.,</w:t>
      </w:r>
      <w:r w:rsidRPr="00FA6E29">
        <w:rPr>
          <w:rFonts w:ascii="Times New Roman" w:hAnsi="Times New Roman" w:cs="Times New Roman"/>
          <w:sz w:val="24"/>
          <w:szCs w:val="24"/>
        </w:rPr>
        <w:t xml:space="preserve"> 2003).</w:t>
      </w:r>
    </w:p>
    <w:p w:rsidR="00032449" w:rsidRPr="00FA6E29" w:rsidRDefault="00032449" w:rsidP="00FA6E29">
      <w:pPr>
        <w:spacing w:line="360" w:lineRule="auto"/>
        <w:jc w:val="both"/>
        <w:rPr>
          <w:rFonts w:ascii="Times New Roman" w:hAnsi="Times New Roman" w:cs="Times New Roman"/>
          <w:sz w:val="24"/>
          <w:szCs w:val="24"/>
        </w:rPr>
      </w:pPr>
    </w:p>
    <w:p w:rsidR="00032449" w:rsidRPr="00FA6E29" w:rsidRDefault="00032449" w:rsidP="00FA6E29">
      <w:pPr>
        <w:spacing w:line="360" w:lineRule="auto"/>
        <w:jc w:val="both"/>
        <w:rPr>
          <w:rFonts w:ascii="Times New Roman" w:hAnsi="Times New Roman" w:cs="Times New Roman"/>
          <w:sz w:val="24"/>
          <w:szCs w:val="24"/>
        </w:rPr>
      </w:pPr>
    </w:p>
    <w:p w:rsidR="00032449" w:rsidRPr="00FA6E29" w:rsidRDefault="00DD1EDD" w:rsidP="00FA6E29">
      <w:pPr>
        <w:spacing w:line="360" w:lineRule="auto"/>
        <w:jc w:val="both"/>
        <w:rPr>
          <w:rFonts w:ascii="Times New Roman" w:hAnsi="Times New Roman" w:cs="Times New Roman"/>
          <w:sz w:val="24"/>
          <w:szCs w:val="24"/>
        </w:rPr>
      </w:pPr>
      <w:r w:rsidRPr="00FA6E29">
        <w:rPr>
          <w:rFonts w:ascii="Times New Roman" w:hAnsi="Times New Roman" w:cs="Times New Roman"/>
          <w:noProof/>
          <w:sz w:val="24"/>
          <w:szCs w:val="24"/>
          <w:lang w:val="en-US" w:eastAsia="en-US" w:bidi="ar-SA"/>
        </w:rPr>
        <w:lastRenderedPageBreak/>
        <w:drawing>
          <wp:anchor distT="0" distB="0" distL="114300" distR="114300" simplePos="0" relativeHeight="251675648" behindDoc="1" locked="0" layoutInCell="1" allowOverlap="1">
            <wp:simplePos x="0" y="0"/>
            <wp:positionH relativeFrom="column">
              <wp:posOffset>195580</wp:posOffset>
            </wp:positionH>
            <wp:positionV relativeFrom="paragraph">
              <wp:posOffset>194158</wp:posOffset>
            </wp:positionV>
            <wp:extent cx="4800600" cy="323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0600" cy="3238500"/>
                    </a:xfrm>
                    <a:prstGeom prst="rect">
                      <a:avLst/>
                    </a:prstGeom>
                  </pic:spPr>
                </pic:pic>
              </a:graphicData>
            </a:graphic>
          </wp:anchor>
        </w:drawing>
      </w:r>
    </w:p>
    <w:p w:rsidR="00032449" w:rsidRPr="00FA6E29" w:rsidRDefault="00032449" w:rsidP="00FA6E29">
      <w:pPr>
        <w:spacing w:line="360" w:lineRule="auto"/>
        <w:jc w:val="both"/>
        <w:rPr>
          <w:rFonts w:ascii="Times New Roman" w:hAnsi="Times New Roman" w:cs="Times New Roman"/>
          <w:sz w:val="24"/>
          <w:szCs w:val="24"/>
        </w:rPr>
      </w:pPr>
    </w:p>
    <w:p w:rsidR="00032449" w:rsidRPr="00FA6E29" w:rsidRDefault="00032449" w:rsidP="00FA6E29">
      <w:pPr>
        <w:spacing w:line="360" w:lineRule="auto"/>
        <w:jc w:val="both"/>
        <w:rPr>
          <w:rFonts w:ascii="Times New Roman" w:hAnsi="Times New Roman" w:cs="Times New Roman"/>
          <w:sz w:val="24"/>
          <w:szCs w:val="24"/>
        </w:rPr>
      </w:pPr>
    </w:p>
    <w:p w:rsidR="00032449" w:rsidRPr="00FA6E29" w:rsidRDefault="00032449" w:rsidP="00FA6E29">
      <w:pPr>
        <w:spacing w:line="360" w:lineRule="auto"/>
        <w:jc w:val="both"/>
        <w:rPr>
          <w:rFonts w:ascii="Times New Roman" w:hAnsi="Times New Roman" w:cs="Times New Roman"/>
          <w:sz w:val="24"/>
          <w:szCs w:val="24"/>
        </w:rPr>
      </w:pPr>
    </w:p>
    <w:p w:rsidR="00032449" w:rsidRPr="00FA6E29" w:rsidRDefault="00032449" w:rsidP="00FA6E29">
      <w:pPr>
        <w:spacing w:line="360" w:lineRule="auto"/>
        <w:jc w:val="both"/>
        <w:rPr>
          <w:rFonts w:ascii="Times New Roman" w:hAnsi="Times New Roman" w:cs="Times New Roman"/>
          <w:sz w:val="24"/>
          <w:szCs w:val="24"/>
        </w:rPr>
      </w:pPr>
    </w:p>
    <w:p w:rsidR="00032449" w:rsidRPr="00FA6E29" w:rsidRDefault="00032449" w:rsidP="00FA6E29">
      <w:pPr>
        <w:spacing w:line="360" w:lineRule="auto"/>
        <w:jc w:val="both"/>
        <w:rPr>
          <w:rFonts w:ascii="Times New Roman" w:hAnsi="Times New Roman" w:cs="Times New Roman"/>
          <w:sz w:val="24"/>
          <w:szCs w:val="24"/>
        </w:rPr>
      </w:pPr>
    </w:p>
    <w:p w:rsidR="00C135AF" w:rsidRPr="00FA6E29" w:rsidRDefault="00C135AF" w:rsidP="00FA6E29">
      <w:pPr>
        <w:spacing w:line="360" w:lineRule="auto"/>
        <w:jc w:val="both"/>
        <w:rPr>
          <w:rFonts w:ascii="Times New Roman" w:hAnsi="Times New Roman" w:cs="Times New Roman"/>
          <w:sz w:val="24"/>
          <w:szCs w:val="24"/>
        </w:rPr>
      </w:pPr>
    </w:p>
    <w:p w:rsidR="00C135AF" w:rsidRPr="00FA6E29" w:rsidRDefault="00C135AF" w:rsidP="00FA6E29">
      <w:pPr>
        <w:spacing w:line="360" w:lineRule="auto"/>
        <w:jc w:val="both"/>
        <w:rPr>
          <w:rFonts w:ascii="Times New Roman" w:hAnsi="Times New Roman" w:cs="Times New Roman"/>
          <w:sz w:val="24"/>
          <w:szCs w:val="24"/>
        </w:rPr>
      </w:pPr>
    </w:p>
    <w:p w:rsidR="00DD1EDD" w:rsidRDefault="00DD1EDD" w:rsidP="00FA6E29">
      <w:pPr>
        <w:spacing w:line="360" w:lineRule="auto"/>
        <w:jc w:val="both"/>
        <w:rPr>
          <w:rFonts w:ascii="Times New Roman" w:hAnsi="Times New Roman" w:cs="Times New Roman"/>
          <w:sz w:val="24"/>
          <w:szCs w:val="24"/>
        </w:rPr>
      </w:pPr>
    </w:p>
    <w:p w:rsidR="007F638E" w:rsidRPr="00FA6E29" w:rsidRDefault="00DD1EDD" w:rsidP="00FA6E29">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A6D">
        <w:rPr>
          <w:rFonts w:ascii="Times New Roman" w:hAnsi="Times New Roman" w:cs="Times New Roman"/>
          <w:sz w:val="24"/>
          <w:szCs w:val="24"/>
        </w:rPr>
        <w:tab/>
      </w:r>
      <w:r w:rsidR="00452BE7" w:rsidRPr="00FA6E29">
        <w:rPr>
          <w:rFonts w:ascii="Times New Roman" w:hAnsi="Times New Roman" w:cs="Times New Roman"/>
          <w:b/>
          <w:sz w:val="24"/>
          <w:szCs w:val="24"/>
        </w:rPr>
        <w:t>Figure</w:t>
      </w:r>
      <w:r w:rsidR="00FA5FBD" w:rsidRPr="00FA6E29">
        <w:rPr>
          <w:rFonts w:ascii="Times New Roman" w:hAnsi="Times New Roman" w:cs="Times New Roman"/>
          <w:b/>
          <w:sz w:val="24"/>
          <w:szCs w:val="24"/>
        </w:rPr>
        <w:t xml:space="preserve">: Proposed roles of Lf </w:t>
      </w:r>
    </w:p>
    <w:p w:rsidR="00FA5FBD" w:rsidRPr="00FA6E29" w:rsidRDefault="00FA5FBD" w:rsidP="00FA6E29">
      <w:pPr>
        <w:spacing w:line="360" w:lineRule="auto"/>
        <w:jc w:val="both"/>
        <w:rPr>
          <w:rFonts w:ascii="Times New Roman" w:hAnsi="Times New Roman" w:cs="Times New Roman"/>
          <w:b/>
          <w:sz w:val="24"/>
          <w:szCs w:val="24"/>
        </w:rPr>
      </w:pPr>
      <w:r w:rsidRPr="00FA6E29">
        <w:rPr>
          <w:rFonts w:ascii="Times New Roman" w:hAnsi="Times New Roman" w:cs="Times New Roman"/>
          <w:sz w:val="24"/>
          <w:szCs w:val="24"/>
        </w:rPr>
        <w:t>It has been widely accepted for many years that Lf displays antimicrobial activity against many different infectious agents. This activity was originally attributed to its ability, in common with transferrin, to sequester iron with a high affinity and unlike transferrin, retain its bound iro</w:t>
      </w:r>
      <w:r w:rsidR="008137DC" w:rsidRPr="00FA6E29">
        <w:rPr>
          <w:rFonts w:ascii="Times New Roman" w:hAnsi="Times New Roman" w:cs="Times New Roman"/>
          <w:sz w:val="24"/>
          <w:szCs w:val="24"/>
        </w:rPr>
        <w:t>n under acidic conditions.</w:t>
      </w:r>
      <w:r w:rsidRPr="00FA6E29">
        <w:rPr>
          <w:rFonts w:ascii="Times New Roman" w:hAnsi="Times New Roman" w:cs="Times New Roman"/>
          <w:sz w:val="24"/>
          <w:szCs w:val="24"/>
        </w:rPr>
        <w:t xml:space="preserve">More recently it has become apparent that some of the antimicrobial properties of Lf are independent of iron binding. </w:t>
      </w:r>
    </w:p>
    <w:p w:rsidR="00FA5FBD" w:rsidRPr="00FA6E29"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3.2.1.</w:t>
      </w:r>
      <w:r w:rsidR="00FA5FBD" w:rsidRPr="00FA6E29">
        <w:rPr>
          <w:rFonts w:ascii="Times New Roman" w:hAnsi="Times New Roman" w:cs="Times New Roman"/>
          <w:b/>
          <w:sz w:val="24"/>
          <w:szCs w:val="24"/>
        </w:rPr>
        <w:t>Antibacterial Activity</w:t>
      </w:r>
    </w:p>
    <w:p w:rsidR="00FA5FBD" w:rsidRPr="00FA6E29" w:rsidRDefault="00FA5FBD" w:rsidP="00FA6E29">
      <w:pPr>
        <w:spacing w:line="360" w:lineRule="auto"/>
        <w:jc w:val="both"/>
        <w:rPr>
          <w:rFonts w:ascii="Times New Roman" w:hAnsi="Times New Roman" w:cs="Times New Roman"/>
          <w:sz w:val="24"/>
          <w:szCs w:val="24"/>
        </w:rPr>
      </w:pPr>
      <w:r w:rsidRPr="00FA6E29">
        <w:rPr>
          <w:rFonts w:ascii="Times New Roman" w:hAnsi="Times New Roman" w:cs="Times New Roman"/>
          <w:sz w:val="24"/>
          <w:szCs w:val="24"/>
        </w:rPr>
        <w:t>The anti-bacterial activity of Lf was initially ascribed to its ability to bind and sequester environmental iron, thereby depriving potential pathogens of this essential nutrient(Arnold et al.,</w:t>
      </w:r>
      <w:r w:rsidR="004B4C3A">
        <w:rPr>
          <w:rFonts w:ascii="Times New Roman" w:hAnsi="Times New Roman" w:cs="Times New Roman"/>
          <w:sz w:val="24"/>
          <w:szCs w:val="24"/>
        </w:rPr>
        <w:t>1980</w:t>
      </w:r>
      <w:r w:rsidRPr="00FA6E29">
        <w:rPr>
          <w:rFonts w:ascii="Times New Roman" w:hAnsi="Times New Roman" w:cs="Times New Roman"/>
          <w:sz w:val="24"/>
          <w:szCs w:val="24"/>
        </w:rPr>
        <w:t>).The capacity of Lf to restrain bacterial development in vitro was without a doubt one of the soonest capacities depicte</w:t>
      </w:r>
      <w:r w:rsidR="004B4C3A">
        <w:rPr>
          <w:rFonts w:ascii="Times New Roman" w:hAnsi="Times New Roman" w:cs="Times New Roman"/>
          <w:sz w:val="24"/>
          <w:szCs w:val="24"/>
        </w:rPr>
        <w:t>d for the protein (Farnaud and Evans</w:t>
      </w:r>
      <w:r w:rsidRPr="00FA6E29">
        <w:rPr>
          <w:rFonts w:ascii="Times New Roman" w:hAnsi="Times New Roman" w:cs="Times New Roman"/>
          <w:sz w:val="24"/>
          <w:szCs w:val="24"/>
        </w:rPr>
        <w:t>., 2003). The antimicrobial action of Lf was exhibited towards a number of microscopic organisms and Lf was observed to be bactericidal for Streptococcus mutans and Vibrio cholerae, however not for Esch</w:t>
      </w:r>
      <w:r w:rsidR="003818C1" w:rsidRPr="00FA6E29">
        <w:rPr>
          <w:rFonts w:ascii="Times New Roman" w:hAnsi="Times New Roman" w:cs="Times New Roman"/>
          <w:sz w:val="24"/>
          <w:szCs w:val="24"/>
        </w:rPr>
        <w:t>erichia coli</w:t>
      </w:r>
      <w:r w:rsidR="00ED158A">
        <w:rPr>
          <w:rFonts w:ascii="Times New Roman" w:hAnsi="Times New Roman" w:cs="Times New Roman"/>
          <w:sz w:val="24"/>
          <w:szCs w:val="24"/>
        </w:rPr>
        <w:t xml:space="preserve"> (Naidu and Arnold., 1997).</w:t>
      </w:r>
      <w:r w:rsidRPr="00FA6E29">
        <w:rPr>
          <w:rFonts w:ascii="Times New Roman" w:hAnsi="Times New Roman" w:cs="Times New Roman"/>
          <w:sz w:val="24"/>
          <w:szCs w:val="24"/>
        </w:rPr>
        <w:t>Additionally examines have demonstrated that Lf was ba</w:t>
      </w:r>
      <w:r w:rsidR="00C67D9C">
        <w:rPr>
          <w:rFonts w:ascii="Times New Roman" w:hAnsi="Times New Roman" w:cs="Times New Roman"/>
          <w:sz w:val="24"/>
          <w:szCs w:val="24"/>
        </w:rPr>
        <w:t>ctericidal just when in its</w:t>
      </w:r>
      <w:r w:rsidRPr="00FA6E29">
        <w:rPr>
          <w:rFonts w:ascii="Times New Roman" w:hAnsi="Times New Roman" w:cs="Times New Roman"/>
          <w:sz w:val="24"/>
          <w:szCs w:val="24"/>
        </w:rPr>
        <w:t xml:space="preserve"> iron state and that iron-immersed Lf has a diminished antimicrobial</w:t>
      </w:r>
      <w:r w:rsidR="003818C1" w:rsidRPr="00FA6E29">
        <w:rPr>
          <w:rFonts w:ascii="Times New Roman" w:hAnsi="Times New Roman" w:cs="Times New Roman"/>
          <w:sz w:val="24"/>
          <w:szCs w:val="24"/>
        </w:rPr>
        <w:t xml:space="preserve"> movement (Arnold et al., 1980;</w:t>
      </w:r>
      <w:r w:rsidR="00ED158A">
        <w:rPr>
          <w:rFonts w:ascii="Times New Roman" w:hAnsi="Times New Roman" w:cs="Times New Roman"/>
          <w:sz w:val="24"/>
          <w:szCs w:val="24"/>
        </w:rPr>
        <w:t>Naidu and Arnold., 1997;</w:t>
      </w:r>
      <w:r w:rsidRPr="00FA6E29">
        <w:rPr>
          <w:rFonts w:ascii="Times New Roman" w:hAnsi="Times New Roman" w:cs="Times New Roman"/>
          <w:sz w:val="24"/>
          <w:szCs w:val="24"/>
        </w:rPr>
        <w:t>Yamauchi et al., 1993).</w:t>
      </w:r>
    </w:p>
    <w:p w:rsidR="00FA5FBD" w:rsidRPr="00FA6E29" w:rsidRDefault="00FA5FBD" w:rsidP="00FA6E29">
      <w:pPr>
        <w:spacing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Mechanism of antibacterial action of Lf. (A) Gram-positive bacteria: Lf is bound to negatively charged molecules of the cell membrane such as lipoteichoic acid, </w:t>
      </w:r>
      <w:r w:rsidR="00452BE7" w:rsidRPr="00FA6E29">
        <w:rPr>
          <w:rFonts w:ascii="Times New Roman" w:hAnsi="Times New Roman" w:cs="Times New Roman"/>
          <w:sz w:val="24"/>
          <w:szCs w:val="24"/>
        </w:rPr>
        <w:t>neutralizing</w:t>
      </w:r>
      <w:r w:rsidRPr="00FA6E29">
        <w:rPr>
          <w:rFonts w:ascii="Times New Roman" w:hAnsi="Times New Roman" w:cs="Times New Roman"/>
          <w:sz w:val="24"/>
          <w:szCs w:val="24"/>
        </w:rPr>
        <w:t xml:space="preserve"> wall charge and allowing the action of other antibacterial compounds such as lysozyme. (B) </w:t>
      </w:r>
      <w:r w:rsidRPr="00FA6E29">
        <w:rPr>
          <w:rFonts w:ascii="Times New Roman" w:hAnsi="Times New Roman" w:cs="Times New Roman"/>
          <w:sz w:val="24"/>
          <w:szCs w:val="24"/>
        </w:rPr>
        <w:lastRenderedPageBreak/>
        <w:t>Gram-negative bacteria: Lf can bind to lipid A of lipopolysaccharide, causing liberation of this lipid with consequent damage to the cell</w:t>
      </w:r>
      <w:r w:rsidR="00C135AF" w:rsidRPr="00FA6E29">
        <w:rPr>
          <w:rFonts w:ascii="Times New Roman" w:hAnsi="Times New Roman" w:cs="Times New Roman"/>
          <w:sz w:val="24"/>
          <w:szCs w:val="24"/>
        </w:rPr>
        <w:t xml:space="preserve"> membrane</w:t>
      </w:r>
      <w:r w:rsidR="008137DC" w:rsidRPr="00FA6E29">
        <w:rPr>
          <w:rFonts w:ascii="Times New Roman" w:hAnsi="Times New Roman" w:cs="Times New Roman"/>
          <w:sz w:val="24"/>
          <w:szCs w:val="24"/>
        </w:rPr>
        <w:t>.</w:t>
      </w:r>
    </w:p>
    <w:p w:rsidR="00FA5FBD" w:rsidRPr="00FA6E29"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3.2.2.</w:t>
      </w:r>
      <w:r w:rsidR="00FA5FBD" w:rsidRPr="00FA6E29">
        <w:rPr>
          <w:rFonts w:ascii="Times New Roman" w:hAnsi="Times New Roman" w:cs="Times New Roman"/>
          <w:b/>
          <w:sz w:val="24"/>
          <w:szCs w:val="24"/>
        </w:rPr>
        <w:t xml:space="preserve">Antiviral Activity </w:t>
      </w:r>
    </w:p>
    <w:p w:rsidR="00FA5FBD" w:rsidRPr="00FA6E29" w:rsidRDefault="00FA5FBD" w:rsidP="00FA6E29">
      <w:pPr>
        <w:spacing w:line="360" w:lineRule="auto"/>
        <w:jc w:val="both"/>
        <w:rPr>
          <w:rFonts w:ascii="Times New Roman" w:hAnsi="Times New Roman" w:cs="Times New Roman"/>
          <w:sz w:val="24"/>
          <w:szCs w:val="24"/>
        </w:rPr>
      </w:pPr>
      <w:r w:rsidRPr="00FA6E29">
        <w:rPr>
          <w:rFonts w:ascii="Times New Roman" w:hAnsi="Times New Roman" w:cs="Times New Roman"/>
          <w:sz w:val="24"/>
          <w:szCs w:val="24"/>
        </w:rPr>
        <w:t>The antiviral activity of Lf has been investigated in great detail. Pioneer work demonstrated that only enveloped viruses were affected, and that this activity was due to either inhibition of virus host int</w:t>
      </w:r>
      <w:r w:rsidR="0013439E" w:rsidRPr="00FA6E29">
        <w:rPr>
          <w:rFonts w:ascii="Times New Roman" w:hAnsi="Times New Roman" w:cs="Times New Roman"/>
          <w:sz w:val="24"/>
          <w:szCs w:val="24"/>
        </w:rPr>
        <w:t xml:space="preserve">eraction e.g. hepatitis B virus </w:t>
      </w:r>
      <w:r w:rsidRPr="00FA6E29">
        <w:rPr>
          <w:rFonts w:ascii="Times New Roman" w:hAnsi="Times New Roman" w:cs="Times New Roman"/>
          <w:sz w:val="24"/>
          <w:szCs w:val="24"/>
        </w:rPr>
        <w:t>(HBV), herpes simplex virus (HSV) and human cytomegalovirus (HCMV) or direct interaction 18 between Lf and the viral particle e.g.; feline herpes virus (FHV-1), hepatitis C virus (HCV), hepatitis G virus (HGV) and human immunodeficiency virus (HIV) (Jenssen</w:t>
      </w:r>
      <w:r w:rsidR="004B4C3A">
        <w:rPr>
          <w:rFonts w:ascii="Times New Roman" w:hAnsi="Times New Roman" w:cs="Times New Roman"/>
          <w:sz w:val="24"/>
          <w:szCs w:val="24"/>
        </w:rPr>
        <w:t xml:space="preserve"> and Hancock</w:t>
      </w:r>
      <w:r w:rsidRPr="00FA6E29">
        <w:rPr>
          <w:rFonts w:ascii="Times New Roman" w:hAnsi="Times New Roman" w:cs="Times New Roman"/>
          <w:sz w:val="24"/>
          <w:szCs w:val="24"/>
        </w:rPr>
        <w:t>., 2008). However, recently it has also been demonstrated that naked viruses like rota-, polio-, adeno- and entero virus are susceptible to inhibition by Lf. In all cases studied, it appears that Lf exhibits its antiviral activity at an early phase of the infec</w:t>
      </w:r>
      <w:r w:rsidR="003818C1" w:rsidRPr="00FA6E29">
        <w:rPr>
          <w:rFonts w:ascii="Times New Roman" w:hAnsi="Times New Roman" w:cs="Times New Roman"/>
          <w:sz w:val="24"/>
          <w:szCs w:val="24"/>
        </w:rPr>
        <w:t>tion process (Karav et al., 2017</w:t>
      </w:r>
      <w:r w:rsidRPr="00FA6E29">
        <w:rPr>
          <w:rFonts w:ascii="Times New Roman" w:hAnsi="Times New Roman" w:cs="Times New Roman"/>
          <w:sz w:val="24"/>
          <w:szCs w:val="24"/>
        </w:rPr>
        <w:t>). In vitro studies also demonstrated that Lf exhibits synergy, in combination with zidovudine, against HIV-1. A synergistic antiviral activity was also observed for HSV-1 and HSV-2 when acyclovir was used in combina</w:t>
      </w:r>
      <w:r w:rsidR="003818C1" w:rsidRPr="00FA6E29">
        <w:rPr>
          <w:rFonts w:ascii="Times New Roman" w:hAnsi="Times New Roman" w:cs="Times New Roman"/>
          <w:sz w:val="24"/>
          <w:szCs w:val="24"/>
        </w:rPr>
        <w:t>tion with Lf (Karav et al., 2017</w:t>
      </w:r>
      <w:r w:rsidRPr="00FA6E29">
        <w:rPr>
          <w:rFonts w:ascii="Times New Roman" w:hAnsi="Times New Roman" w:cs="Times New Roman"/>
          <w:sz w:val="24"/>
          <w:szCs w:val="24"/>
        </w:rPr>
        <w:t>). In clinical trials on a limited set of HCV patients, it was demonstrated that Lf significantly reduces the HCV RNA titre, and contributes to the effectiveness of a combined therapy with interferon and ribavirin. Oral administration of Lf has also led to promising improvement in the immune responses of antiretroviral therapy-naive children s</w:t>
      </w:r>
      <w:r w:rsidR="004B4C3A">
        <w:rPr>
          <w:rFonts w:ascii="Times New Roman" w:hAnsi="Times New Roman" w:cs="Times New Roman"/>
          <w:sz w:val="24"/>
          <w:szCs w:val="24"/>
        </w:rPr>
        <w:t>uffering from HIV (Jenssenand Hancock</w:t>
      </w:r>
      <w:r w:rsidRPr="00FA6E29">
        <w:rPr>
          <w:rFonts w:ascii="Times New Roman" w:hAnsi="Times New Roman" w:cs="Times New Roman"/>
          <w:sz w:val="24"/>
          <w:szCs w:val="24"/>
        </w:rPr>
        <w:t>., 2008)</w:t>
      </w:r>
      <w:r w:rsidR="005568D6" w:rsidRPr="00FA6E29">
        <w:rPr>
          <w:rFonts w:ascii="Times New Roman" w:hAnsi="Times New Roman" w:cs="Times New Roman"/>
          <w:sz w:val="24"/>
          <w:szCs w:val="24"/>
        </w:rPr>
        <w:t>.</w:t>
      </w:r>
    </w:p>
    <w:p w:rsidR="00FA5FBD" w:rsidRPr="00FA6E29" w:rsidRDefault="00FA5FBD" w:rsidP="00FA6E29">
      <w:pPr>
        <w:spacing w:line="360" w:lineRule="auto"/>
        <w:jc w:val="both"/>
        <w:rPr>
          <w:rFonts w:ascii="Times New Roman" w:hAnsi="Times New Roman" w:cs="Times New Roman"/>
          <w:sz w:val="24"/>
          <w:szCs w:val="24"/>
        </w:rPr>
      </w:pPr>
      <w:r w:rsidRPr="00FA6E29">
        <w:rPr>
          <w:rFonts w:ascii="Times New Roman" w:hAnsi="Times New Roman" w:cs="Times New Roman"/>
          <w:sz w:val="24"/>
          <w:szCs w:val="24"/>
        </w:rPr>
        <w:t>Mechanism</w:t>
      </w:r>
      <w:r w:rsidR="005568D6" w:rsidRPr="00FA6E29">
        <w:rPr>
          <w:rFonts w:ascii="Times New Roman" w:hAnsi="Times New Roman" w:cs="Times New Roman"/>
          <w:sz w:val="24"/>
          <w:szCs w:val="24"/>
        </w:rPr>
        <w:t xml:space="preserve"> of antiviral action of Lf, LF </w:t>
      </w:r>
      <w:r w:rsidRPr="00FA6E29">
        <w:rPr>
          <w:rFonts w:ascii="Times New Roman" w:hAnsi="Times New Roman" w:cs="Times New Roman"/>
          <w:sz w:val="24"/>
          <w:szCs w:val="24"/>
        </w:rPr>
        <w:t>can be linked to the viral particle and to glycosaminoglycans, specific viral receptors or heparan</w:t>
      </w:r>
      <w:r w:rsidR="00540F20">
        <w:rPr>
          <w:rFonts w:ascii="Times New Roman" w:hAnsi="Times New Roman" w:cs="Times New Roman"/>
          <w:sz w:val="24"/>
          <w:szCs w:val="24"/>
        </w:rPr>
        <w:t xml:space="preserve"> </w:t>
      </w:r>
      <w:r w:rsidRPr="00FA6E29">
        <w:rPr>
          <w:rFonts w:ascii="Times New Roman" w:hAnsi="Times New Roman" w:cs="Times New Roman"/>
          <w:sz w:val="24"/>
          <w:szCs w:val="24"/>
        </w:rPr>
        <w:t xml:space="preserve">sulfate to prevent internalisation of the virus into the </w:t>
      </w:r>
      <w:r w:rsidR="007B0BAE" w:rsidRPr="00FA6E29">
        <w:rPr>
          <w:rFonts w:ascii="Times New Roman" w:hAnsi="Times New Roman" w:cs="Times New Roman"/>
          <w:sz w:val="24"/>
          <w:szCs w:val="24"/>
        </w:rPr>
        <w:t>host cell</w:t>
      </w:r>
      <w:r w:rsidR="008137DC" w:rsidRPr="00FA6E29">
        <w:rPr>
          <w:rFonts w:ascii="Times New Roman" w:hAnsi="Times New Roman" w:cs="Times New Roman"/>
          <w:sz w:val="24"/>
          <w:szCs w:val="24"/>
        </w:rPr>
        <w:t>.</w:t>
      </w:r>
    </w:p>
    <w:p w:rsidR="005E4A6D" w:rsidRDefault="00032449" w:rsidP="00FA6E29">
      <w:pPr>
        <w:spacing w:line="360" w:lineRule="auto"/>
        <w:jc w:val="both"/>
        <w:rPr>
          <w:rFonts w:ascii="Times New Roman" w:hAnsi="Times New Roman" w:cs="Times New Roman"/>
          <w:b/>
          <w:sz w:val="24"/>
          <w:szCs w:val="24"/>
        </w:rPr>
      </w:pPr>
      <w:r w:rsidRPr="00FA6E29">
        <w:rPr>
          <w:rFonts w:ascii="Times New Roman" w:hAnsi="Times New Roman" w:cs="Times New Roman"/>
          <w:b/>
          <w:sz w:val="24"/>
          <w:szCs w:val="24"/>
        </w:rPr>
        <w:t>3.2.3.</w:t>
      </w:r>
      <w:r w:rsidR="00FA5FBD" w:rsidRPr="00FA6E29">
        <w:rPr>
          <w:rFonts w:ascii="Times New Roman" w:hAnsi="Times New Roman" w:cs="Times New Roman"/>
          <w:b/>
          <w:sz w:val="24"/>
          <w:szCs w:val="24"/>
        </w:rPr>
        <w:t xml:space="preserve"> Antifungal Activity</w:t>
      </w:r>
      <w:r w:rsidR="005E4A6D">
        <w:rPr>
          <w:rFonts w:ascii="Times New Roman" w:hAnsi="Times New Roman" w:cs="Times New Roman"/>
          <w:b/>
          <w:sz w:val="24"/>
          <w:szCs w:val="24"/>
        </w:rPr>
        <w:t>:</w:t>
      </w:r>
    </w:p>
    <w:p w:rsidR="00FA5FBD" w:rsidRPr="005E4A6D" w:rsidRDefault="00FA5FBD" w:rsidP="00FA6E29">
      <w:pPr>
        <w:spacing w:line="360" w:lineRule="auto"/>
        <w:jc w:val="both"/>
        <w:rPr>
          <w:rFonts w:ascii="Times New Roman" w:hAnsi="Times New Roman" w:cs="Times New Roman"/>
          <w:b/>
          <w:sz w:val="24"/>
          <w:szCs w:val="24"/>
        </w:rPr>
      </w:pPr>
      <w:r w:rsidRPr="00FA6E29">
        <w:rPr>
          <w:rFonts w:ascii="Times New Roman" w:hAnsi="Times New Roman" w:cs="Times New Roman"/>
          <w:sz w:val="24"/>
          <w:szCs w:val="24"/>
        </w:rPr>
        <w:t>Lf was first reported to have anti-fungal activity by Ki</w:t>
      </w:r>
      <w:r w:rsidR="004B4C3A">
        <w:rPr>
          <w:rFonts w:ascii="Times New Roman" w:hAnsi="Times New Roman" w:cs="Times New Roman"/>
          <w:sz w:val="24"/>
          <w:szCs w:val="24"/>
        </w:rPr>
        <w:t>rkpatrick (1971), (Farnaud and Evans</w:t>
      </w:r>
      <w:r w:rsidRPr="00FA6E29">
        <w:rPr>
          <w:rFonts w:ascii="Times New Roman" w:hAnsi="Times New Roman" w:cs="Times New Roman"/>
          <w:sz w:val="24"/>
          <w:szCs w:val="24"/>
        </w:rPr>
        <w:t>., 2003). Lf restra</w:t>
      </w:r>
      <w:r w:rsidR="005568D6" w:rsidRPr="00FA6E29">
        <w:rPr>
          <w:rFonts w:ascii="Times New Roman" w:hAnsi="Times New Roman" w:cs="Times New Roman"/>
          <w:sz w:val="24"/>
          <w:szCs w:val="24"/>
        </w:rPr>
        <w:t xml:space="preserve">ins in vitro development </w:t>
      </w:r>
      <w:r w:rsidRPr="00FA6E29">
        <w:rPr>
          <w:rFonts w:ascii="Times New Roman" w:hAnsi="Times New Roman" w:cs="Times New Roman"/>
          <w:sz w:val="24"/>
          <w:szCs w:val="24"/>
        </w:rPr>
        <w:t>of</w:t>
      </w:r>
      <w:r w:rsidR="00540F20">
        <w:rPr>
          <w:rFonts w:ascii="Times New Roman" w:hAnsi="Times New Roman" w:cs="Times New Roman"/>
          <w:sz w:val="24"/>
          <w:szCs w:val="24"/>
        </w:rPr>
        <w:t xml:space="preserve"> </w:t>
      </w:r>
      <w:r w:rsidRPr="00FA6E29">
        <w:rPr>
          <w:rFonts w:ascii="Times New Roman" w:hAnsi="Times New Roman" w:cs="Times New Roman"/>
          <w:sz w:val="24"/>
          <w:szCs w:val="24"/>
        </w:rPr>
        <w:t>Trichophyton</w:t>
      </w:r>
      <w:r w:rsidR="00540F20">
        <w:rPr>
          <w:rFonts w:ascii="Times New Roman" w:hAnsi="Times New Roman" w:cs="Times New Roman"/>
          <w:sz w:val="24"/>
          <w:szCs w:val="24"/>
        </w:rPr>
        <w:t xml:space="preserve"> </w:t>
      </w:r>
      <w:r w:rsidRPr="00FA6E29">
        <w:rPr>
          <w:rFonts w:ascii="Times New Roman" w:hAnsi="Times New Roman" w:cs="Times New Roman"/>
          <w:sz w:val="24"/>
          <w:szCs w:val="24"/>
        </w:rPr>
        <w:t xml:space="preserve">mentagrophytes, which are in charge of a few skin maladies, for example, </w:t>
      </w:r>
      <w:r w:rsidR="00C135AF" w:rsidRPr="00FA6E29">
        <w:rPr>
          <w:rFonts w:ascii="Times New Roman" w:hAnsi="Times New Roman" w:cs="Times New Roman"/>
          <w:sz w:val="24"/>
          <w:szCs w:val="24"/>
        </w:rPr>
        <w:t>ringworm</w:t>
      </w:r>
      <w:r w:rsidRPr="00FA6E29">
        <w:rPr>
          <w:rFonts w:ascii="Times New Roman" w:hAnsi="Times New Roman" w:cs="Times New Roman"/>
          <w:sz w:val="24"/>
          <w:szCs w:val="24"/>
        </w:rPr>
        <w:t>. Lf li</w:t>
      </w:r>
      <w:r w:rsidR="005568D6" w:rsidRPr="00FA6E29">
        <w:rPr>
          <w:rFonts w:ascii="Times New Roman" w:hAnsi="Times New Roman" w:cs="Times New Roman"/>
          <w:sz w:val="24"/>
          <w:szCs w:val="24"/>
        </w:rPr>
        <w:t xml:space="preserve">kewise acts against the Candida </w:t>
      </w:r>
      <w:r w:rsidRPr="00FA6E29">
        <w:rPr>
          <w:rFonts w:ascii="Times New Roman" w:hAnsi="Times New Roman" w:cs="Times New Roman"/>
          <w:sz w:val="24"/>
          <w:szCs w:val="24"/>
        </w:rPr>
        <w:t>albicans – a diploid organism (a type of yeast) that causes crafty oral and genital diseases in humans. Fluconazole has been utilized against Candida albicans, which brought about development of strains impervious to this m</w:t>
      </w:r>
      <w:r w:rsidR="005568D6" w:rsidRPr="00FA6E29">
        <w:rPr>
          <w:rFonts w:ascii="Times New Roman" w:hAnsi="Times New Roman" w:cs="Times New Roman"/>
          <w:sz w:val="24"/>
          <w:szCs w:val="24"/>
        </w:rPr>
        <w:t>edication</w:t>
      </w:r>
      <w:r w:rsidR="004B4C3A">
        <w:rPr>
          <w:rFonts w:ascii="Times New Roman" w:hAnsi="Times New Roman" w:cs="Times New Roman"/>
          <w:sz w:val="24"/>
          <w:szCs w:val="24"/>
        </w:rPr>
        <w:t xml:space="preserve"> (Actor</w:t>
      </w:r>
      <w:r w:rsidR="00C135AF" w:rsidRPr="00FA6E29">
        <w:rPr>
          <w:rFonts w:ascii="Times New Roman" w:hAnsi="Times New Roman" w:cs="Times New Roman"/>
          <w:sz w:val="24"/>
          <w:szCs w:val="24"/>
        </w:rPr>
        <w:t xml:space="preserve"> et al., 2009)</w:t>
      </w:r>
      <w:r w:rsidR="0054337A" w:rsidRPr="00FA6E29">
        <w:rPr>
          <w:rFonts w:ascii="Times New Roman" w:hAnsi="Times New Roman" w:cs="Times New Roman"/>
          <w:sz w:val="24"/>
          <w:szCs w:val="24"/>
        </w:rPr>
        <w:t>.</w:t>
      </w:r>
      <w:r w:rsidRPr="00FA6E29">
        <w:rPr>
          <w:rFonts w:ascii="Times New Roman" w:hAnsi="Times New Roman" w:cs="Times New Roman"/>
          <w:sz w:val="24"/>
          <w:szCs w:val="24"/>
        </w:rPr>
        <w:t xml:space="preserve">Be that as it may, a blend of Lf with fluconazole can act against fluconazole-safe strains of Candida albicans and additionally different sorts of Candida: C. glabrata, C. krusei, C. parapsilosis and C. </w:t>
      </w:r>
      <w:r w:rsidR="005E4A6D" w:rsidRPr="00FA6E29">
        <w:rPr>
          <w:rFonts w:ascii="Times New Roman" w:hAnsi="Times New Roman" w:cs="Times New Roman"/>
          <w:sz w:val="24"/>
          <w:szCs w:val="24"/>
        </w:rPr>
        <w:t>T</w:t>
      </w:r>
      <w:r w:rsidR="00C135AF" w:rsidRPr="00FA6E29">
        <w:rPr>
          <w:rFonts w:ascii="Times New Roman" w:hAnsi="Times New Roman" w:cs="Times New Roman"/>
          <w:sz w:val="24"/>
          <w:szCs w:val="24"/>
        </w:rPr>
        <w:t>ropicalis</w:t>
      </w:r>
      <w:r w:rsidR="00540F20">
        <w:rPr>
          <w:rFonts w:ascii="Times New Roman" w:hAnsi="Times New Roman" w:cs="Times New Roman"/>
          <w:sz w:val="24"/>
          <w:szCs w:val="24"/>
        </w:rPr>
        <w:t xml:space="preserve"> </w:t>
      </w:r>
      <w:r w:rsidR="009572CD">
        <w:rPr>
          <w:rFonts w:ascii="Times New Roman" w:hAnsi="Times New Roman" w:cs="Times New Roman"/>
          <w:sz w:val="24"/>
          <w:szCs w:val="24"/>
        </w:rPr>
        <w:t>(Actor</w:t>
      </w:r>
      <w:r w:rsidR="00C135AF" w:rsidRPr="00FA6E29">
        <w:rPr>
          <w:rFonts w:ascii="Times New Roman" w:hAnsi="Times New Roman" w:cs="Times New Roman"/>
          <w:sz w:val="24"/>
          <w:szCs w:val="24"/>
        </w:rPr>
        <w:t xml:space="preserve"> et al., 2009)</w:t>
      </w:r>
      <w:r w:rsidR="0054337A" w:rsidRPr="00FA6E29">
        <w:rPr>
          <w:rFonts w:ascii="Times New Roman" w:hAnsi="Times New Roman" w:cs="Times New Roman"/>
          <w:sz w:val="24"/>
          <w:szCs w:val="24"/>
        </w:rPr>
        <w:t>.</w:t>
      </w:r>
      <w:r w:rsidRPr="00FA6E29">
        <w:rPr>
          <w:rFonts w:ascii="Times New Roman" w:hAnsi="Times New Roman" w:cs="Times New Roman"/>
          <w:sz w:val="24"/>
          <w:szCs w:val="24"/>
        </w:rPr>
        <w:t xml:space="preserve"> Antifungal action is watched for successive brooding of Candida with Lf and after that with fluconazole, however not the other way around. </w:t>
      </w:r>
      <w:r w:rsidRPr="00FA6E29">
        <w:rPr>
          <w:rFonts w:ascii="Times New Roman" w:hAnsi="Times New Roman" w:cs="Times New Roman"/>
          <w:sz w:val="24"/>
          <w:szCs w:val="24"/>
        </w:rPr>
        <w:lastRenderedPageBreak/>
        <w:t>Organization of Lf through drinking water to mice with debilitated insusceptible frameworks and side effects of aphthous ulcer lessened the quantity of Candida albicans strains in the mouth and the span of the harmed ran</w:t>
      </w:r>
      <w:r w:rsidR="009572CD">
        <w:rPr>
          <w:rFonts w:ascii="Times New Roman" w:hAnsi="Times New Roman" w:cs="Times New Roman"/>
          <w:sz w:val="24"/>
          <w:szCs w:val="24"/>
        </w:rPr>
        <w:t>ges in the tongue (Jenssen and Hancock</w:t>
      </w:r>
      <w:r w:rsidRPr="00FA6E29">
        <w:rPr>
          <w:rFonts w:ascii="Times New Roman" w:hAnsi="Times New Roman" w:cs="Times New Roman"/>
          <w:sz w:val="24"/>
          <w:szCs w:val="24"/>
        </w:rPr>
        <w:t>., 2008).Oral organization of Lf to creatures additionally diminished the quantity of pathogenic living beings in the tissues near the gastrointestina</w:t>
      </w:r>
      <w:r w:rsidR="003818C1" w:rsidRPr="00FA6E29">
        <w:rPr>
          <w:rFonts w:ascii="Times New Roman" w:hAnsi="Times New Roman" w:cs="Times New Roman"/>
          <w:sz w:val="24"/>
          <w:szCs w:val="24"/>
        </w:rPr>
        <w:t>l tract</w:t>
      </w:r>
      <w:r w:rsidR="0054337A" w:rsidRPr="00FA6E29">
        <w:rPr>
          <w:rFonts w:ascii="Times New Roman" w:hAnsi="Times New Roman" w:cs="Times New Roman"/>
          <w:sz w:val="24"/>
          <w:szCs w:val="24"/>
        </w:rPr>
        <w:t>.</w:t>
      </w:r>
    </w:p>
    <w:p w:rsidR="00FA5FBD" w:rsidRPr="00FA6E29" w:rsidRDefault="00FA5FBD" w:rsidP="00FA6E29">
      <w:pPr>
        <w:jc w:val="both"/>
        <w:rPr>
          <w:rFonts w:ascii="Times New Roman" w:hAnsi="Times New Roman" w:cs="Times New Roman"/>
          <w:sz w:val="24"/>
          <w:szCs w:val="24"/>
        </w:rPr>
      </w:pPr>
    </w:p>
    <w:p w:rsidR="00FA5FBD" w:rsidRPr="00FA6E29" w:rsidRDefault="00FA5FBD" w:rsidP="00FA6E29">
      <w:pPr>
        <w:jc w:val="both"/>
        <w:rPr>
          <w:rFonts w:ascii="Times New Roman" w:hAnsi="Times New Roman" w:cs="Times New Roman"/>
          <w:sz w:val="24"/>
          <w:szCs w:val="24"/>
        </w:rPr>
      </w:pPr>
    </w:p>
    <w:p w:rsidR="00FA5FBD" w:rsidRPr="00FA6E29" w:rsidRDefault="00FA5FBD" w:rsidP="00FA6E29">
      <w:pPr>
        <w:jc w:val="both"/>
        <w:rPr>
          <w:rFonts w:ascii="Times New Roman" w:hAnsi="Times New Roman" w:cs="Times New Roman"/>
          <w:sz w:val="24"/>
          <w:szCs w:val="24"/>
        </w:rPr>
      </w:pPr>
      <w:r w:rsidRPr="00FA6E29">
        <w:rPr>
          <w:rFonts w:ascii="Times New Roman" w:hAnsi="Times New Roman" w:cs="Times New Roman"/>
          <w:sz w:val="24"/>
          <w:szCs w:val="24"/>
        </w:rPr>
        <w:br w:type="page"/>
      </w:r>
    </w:p>
    <w:p w:rsidR="005F12C6" w:rsidRPr="00DD1EDD" w:rsidRDefault="00281273" w:rsidP="00FA6E29">
      <w:pPr>
        <w:spacing w:after="0" w:line="360" w:lineRule="auto"/>
        <w:jc w:val="both"/>
        <w:rPr>
          <w:rFonts w:ascii="Times New Roman" w:eastAsia="Times New Roman" w:hAnsi="Times New Roman" w:cs="Times New Roman"/>
          <w:b/>
          <w:bCs/>
          <w:color w:val="000000"/>
          <w:sz w:val="28"/>
          <w:shd w:val="clear" w:color="auto" w:fill="FFFFFF"/>
        </w:rPr>
      </w:pPr>
      <w:r w:rsidRPr="00DD1EDD">
        <w:rPr>
          <w:rFonts w:ascii="Times New Roman" w:hAnsi="Times New Roman" w:cs="Times New Roman"/>
          <w:sz w:val="28"/>
        </w:rPr>
        <w:lastRenderedPageBreak/>
        <w:tab/>
      </w:r>
      <w:r w:rsidRPr="00DD1EDD">
        <w:rPr>
          <w:rFonts w:ascii="Times New Roman" w:hAnsi="Times New Roman" w:cs="Times New Roman"/>
          <w:sz w:val="28"/>
        </w:rPr>
        <w:tab/>
      </w:r>
      <w:r w:rsidRPr="00DD1EDD">
        <w:rPr>
          <w:rFonts w:ascii="Times New Roman" w:hAnsi="Times New Roman" w:cs="Times New Roman"/>
          <w:sz w:val="28"/>
        </w:rPr>
        <w:tab/>
      </w:r>
      <w:r w:rsidRPr="00DD1EDD">
        <w:rPr>
          <w:rFonts w:ascii="Times New Roman" w:hAnsi="Times New Roman" w:cs="Times New Roman"/>
          <w:sz w:val="28"/>
        </w:rPr>
        <w:tab/>
      </w:r>
      <w:r w:rsidRPr="00DD1EDD">
        <w:rPr>
          <w:rFonts w:ascii="Times New Roman" w:hAnsi="Times New Roman" w:cs="Times New Roman"/>
          <w:sz w:val="28"/>
        </w:rPr>
        <w:tab/>
      </w:r>
      <w:r w:rsidRPr="00DD1EDD">
        <w:rPr>
          <w:rFonts w:ascii="Times New Roman" w:eastAsia="Times New Roman" w:hAnsi="Times New Roman" w:cs="Times New Roman"/>
          <w:b/>
          <w:bCs/>
          <w:color w:val="000000"/>
          <w:sz w:val="28"/>
          <w:shd w:val="clear" w:color="auto" w:fill="FFFFFF"/>
        </w:rPr>
        <w:t>Chapter 4</w:t>
      </w:r>
    </w:p>
    <w:p w:rsidR="00601F34" w:rsidRDefault="00C67D9C" w:rsidP="00C67D9C">
      <w:pPr>
        <w:spacing w:after="0" w:line="360" w:lineRule="auto"/>
        <w:jc w:val="both"/>
        <w:rPr>
          <w:rFonts w:ascii="Times New Roman" w:eastAsia="Times New Roman" w:hAnsi="Times New Roman" w:cs="Times New Roman"/>
          <w:b/>
          <w:bCs/>
          <w:color w:val="000000"/>
          <w:sz w:val="28"/>
          <w:shd w:val="clear" w:color="auto" w:fill="FFFFFF"/>
        </w:rPr>
      </w:pPr>
      <w:r>
        <w:rPr>
          <w:rFonts w:ascii="Times New Roman" w:eastAsia="Times New Roman" w:hAnsi="Times New Roman" w:cs="Times New Roman"/>
          <w:b/>
          <w:bCs/>
          <w:color w:val="000000"/>
          <w:sz w:val="28"/>
          <w:shd w:val="clear" w:color="auto" w:fill="FFFFFF"/>
        </w:rPr>
        <w:tab/>
      </w:r>
      <w:r>
        <w:rPr>
          <w:rFonts w:ascii="Times New Roman" w:eastAsia="Times New Roman" w:hAnsi="Times New Roman" w:cs="Times New Roman"/>
          <w:b/>
          <w:bCs/>
          <w:color w:val="000000"/>
          <w:sz w:val="28"/>
          <w:shd w:val="clear" w:color="auto" w:fill="FFFFFF"/>
        </w:rPr>
        <w:tab/>
        <w:t xml:space="preserve">     </w:t>
      </w:r>
      <w:r w:rsidR="00891068">
        <w:rPr>
          <w:rFonts w:ascii="Times New Roman" w:eastAsia="Times New Roman" w:hAnsi="Times New Roman" w:cs="Times New Roman"/>
          <w:b/>
          <w:bCs/>
          <w:color w:val="000000"/>
          <w:sz w:val="28"/>
          <w:shd w:val="clear" w:color="auto" w:fill="FFFFFF"/>
        </w:rPr>
        <w:tab/>
        <w:t xml:space="preserve">     </w:t>
      </w:r>
      <w:r>
        <w:rPr>
          <w:rFonts w:ascii="Times New Roman" w:eastAsia="Times New Roman" w:hAnsi="Times New Roman" w:cs="Times New Roman"/>
          <w:b/>
          <w:bCs/>
          <w:color w:val="000000"/>
          <w:sz w:val="28"/>
          <w:shd w:val="clear" w:color="auto" w:fill="FFFFFF"/>
        </w:rPr>
        <w:t>Materials and</w:t>
      </w:r>
      <w:r w:rsidR="00601F34" w:rsidRPr="00DD1EDD">
        <w:rPr>
          <w:rFonts w:ascii="Times New Roman" w:eastAsia="Times New Roman" w:hAnsi="Times New Roman" w:cs="Times New Roman"/>
          <w:b/>
          <w:bCs/>
          <w:color w:val="000000"/>
          <w:sz w:val="28"/>
          <w:shd w:val="clear" w:color="auto" w:fill="FFFFFF"/>
        </w:rPr>
        <w:t xml:space="preserve"> Methodology</w:t>
      </w:r>
    </w:p>
    <w:p w:rsidR="004F76A8" w:rsidRPr="00DD1EDD" w:rsidRDefault="004F76A8" w:rsidP="00C67D9C">
      <w:pPr>
        <w:spacing w:after="0" w:line="360" w:lineRule="auto"/>
        <w:jc w:val="both"/>
        <w:rPr>
          <w:rFonts w:ascii="Times New Roman" w:eastAsia="Times New Roman" w:hAnsi="Times New Roman" w:cs="Times New Roman"/>
          <w:b/>
          <w:bCs/>
          <w:color w:val="000000"/>
          <w:sz w:val="28"/>
          <w:shd w:val="clear" w:color="auto" w:fill="FFFFFF"/>
        </w:rPr>
      </w:pPr>
    </w:p>
    <w:p w:rsidR="007F638E" w:rsidRPr="00FA6E29" w:rsidRDefault="00281273"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4</w:t>
      </w:r>
      <w:r w:rsidR="00601F34" w:rsidRPr="00FA6E29">
        <w:rPr>
          <w:rFonts w:ascii="Times New Roman" w:eastAsia="Times New Roman" w:hAnsi="Times New Roman" w:cs="Times New Roman"/>
          <w:b/>
          <w:bCs/>
          <w:color w:val="000000"/>
          <w:sz w:val="24"/>
          <w:szCs w:val="24"/>
          <w:shd w:val="clear" w:color="auto" w:fill="FFFFFF"/>
        </w:rPr>
        <w:t>.1.Collection of Sample:</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cs/>
        </w:rPr>
        <w:t>350</w:t>
      </w:r>
      <w:r w:rsidRPr="00FA6E29">
        <w:rPr>
          <w:rFonts w:ascii="Times New Roman" w:eastAsia="Times New Roman" w:hAnsi="Times New Roman" w:cs="Times New Roman"/>
          <w:color w:val="000000"/>
          <w:sz w:val="24"/>
          <w:szCs w:val="24"/>
          <w:shd w:val="clear" w:color="auto" w:fill="FFFFFF"/>
        </w:rPr>
        <w:t xml:space="preserve"> ml of colostrum is collected from tuberculosis free cow. After collec</w:t>
      </w:r>
      <w:r w:rsidR="005568D6" w:rsidRPr="00FA6E29">
        <w:rPr>
          <w:rFonts w:ascii="Times New Roman" w:eastAsia="Times New Roman" w:hAnsi="Times New Roman" w:cs="Times New Roman"/>
          <w:color w:val="000000"/>
          <w:sz w:val="24"/>
          <w:szCs w:val="24"/>
          <w:shd w:val="clear" w:color="auto" w:fill="FFFFFF"/>
        </w:rPr>
        <w:t>tion we have kept it at 4</w:t>
      </w:r>
      <w:r w:rsidR="00540F20" w:rsidRPr="00540F20">
        <w:rPr>
          <w:rFonts w:ascii="Times New Roman" w:eastAsia="Times New Roman" w:hAnsi="Times New Roman" w:cs="Times New Roman"/>
          <w:color w:val="000000"/>
          <w:sz w:val="24"/>
          <w:szCs w:val="24"/>
          <w:shd w:val="clear" w:color="auto" w:fill="FFFFFF"/>
          <w:vertAlign w:val="superscript"/>
        </w:rPr>
        <w:t>0</w:t>
      </w:r>
      <w:r w:rsidR="00BF5511" w:rsidRPr="00FA6E29">
        <w:rPr>
          <w:rFonts w:ascii="Times New Roman" w:eastAsia="Times New Roman" w:hAnsi="Times New Roman" w:cs="Times New Roman"/>
          <w:color w:val="000000"/>
          <w:sz w:val="24"/>
          <w:szCs w:val="24"/>
          <w:shd w:val="clear" w:color="auto" w:fill="FFFFFF"/>
        </w:rPr>
        <w:t>C</w:t>
      </w:r>
      <w:r w:rsidRPr="00FA6E29">
        <w:rPr>
          <w:rFonts w:ascii="Times New Roman" w:eastAsia="Times New Roman" w:hAnsi="Times New Roman" w:cs="Times New Roman"/>
          <w:color w:val="000000"/>
          <w:sz w:val="24"/>
          <w:szCs w:val="24"/>
          <w:shd w:val="clear" w:color="auto" w:fill="FFFFFF"/>
        </w:rPr>
        <w:t xml:space="preserve"> for further analysis.</w:t>
      </w:r>
    </w:p>
    <w:p w:rsidR="00DD1EDD" w:rsidRDefault="00DD1EDD" w:rsidP="00FA6E29">
      <w:pPr>
        <w:spacing w:after="0" w:line="360" w:lineRule="auto"/>
        <w:jc w:val="both"/>
        <w:rPr>
          <w:rFonts w:ascii="Times New Roman" w:eastAsia="Times New Roman" w:hAnsi="Times New Roman" w:cs="Times New Roman"/>
          <w:color w:val="000000"/>
          <w:sz w:val="24"/>
          <w:szCs w:val="24"/>
          <w:shd w:val="clear" w:color="auto" w:fill="FFFFFF"/>
        </w:rPr>
      </w:pPr>
    </w:p>
    <w:p w:rsidR="00601F34" w:rsidRDefault="00601F34" w:rsidP="00FA6E29">
      <w:pPr>
        <w:spacing w:after="0" w:line="360" w:lineRule="auto"/>
        <w:jc w:val="both"/>
        <w:rPr>
          <w:rFonts w:ascii="Times New Roman" w:eastAsia="Times New Roman" w:hAnsi="Times New Roman" w:cs="Times New Roman"/>
          <w:sz w:val="24"/>
          <w:szCs w:val="24"/>
          <w:shd w:val="clear" w:color="auto" w:fill="FFFFFF"/>
        </w:rPr>
      </w:pPr>
      <w:r w:rsidRPr="00FA6E29">
        <w:rPr>
          <w:rFonts w:ascii="Times New Roman" w:eastAsia="Times New Roman" w:hAnsi="Times New Roman" w:cs="Times New Roman"/>
          <w:sz w:val="24"/>
          <w:szCs w:val="24"/>
          <w:shd w:val="clear" w:color="auto" w:fill="FFFFFF"/>
        </w:rPr>
        <w:t>To detect possible carriers of bovine tuberculosis is the </w:t>
      </w:r>
      <w:r w:rsidRPr="00FA6E29">
        <w:rPr>
          <w:rStyle w:val="Strong"/>
          <w:rFonts w:ascii="Times New Roman" w:eastAsia="Times New Roman" w:hAnsi="Times New Roman" w:cs="Times New Roman"/>
          <w:sz w:val="24"/>
          <w:szCs w:val="24"/>
          <w:shd w:val="clear" w:color="auto" w:fill="FFFFFF"/>
        </w:rPr>
        <w:t>Caudal Fold Tuberculin (CFT) test</w:t>
      </w:r>
      <w:r w:rsidRPr="00FA6E29">
        <w:rPr>
          <w:rFonts w:ascii="Times New Roman" w:eastAsia="Times New Roman" w:hAnsi="Times New Roman" w:cs="Times New Roman"/>
          <w:sz w:val="24"/>
          <w:szCs w:val="24"/>
          <w:shd w:val="clear" w:color="auto" w:fill="FFFFFF"/>
        </w:rPr>
        <w:t>, in which a small amount of purified protein derivative (PPD) tuberculin is injected into the fold of skin at the base of the tail. The CFT is read 72 +/- 6 hours later. If negative, no further action is required. If positive, the animal is classified as a </w:t>
      </w:r>
      <w:r w:rsidRPr="00FA6E29">
        <w:rPr>
          <w:rStyle w:val="Strong"/>
          <w:rFonts w:ascii="Times New Roman" w:eastAsia="Times New Roman" w:hAnsi="Times New Roman" w:cs="Times New Roman"/>
          <w:sz w:val="24"/>
          <w:szCs w:val="24"/>
          <w:shd w:val="clear" w:color="auto" w:fill="FFFFFF"/>
        </w:rPr>
        <w:t>responder</w:t>
      </w:r>
      <w:r w:rsidRPr="00FA6E29">
        <w:rPr>
          <w:rFonts w:ascii="Times New Roman" w:eastAsia="Times New Roman" w:hAnsi="Times New Roman" w:cs="Times New Roman"/>
          <w:sz w:val="24"/>
          <w:szCs w:val="24"/>
          <w:shd w:val="clear" w:color="auto" w:fill="FFFFFF"/>
        </w:rPr>
        <w:t> and requires further testing.</w:t>
      </w:r>
    </w:p>
    <w:p w:rsidR="00DD1EDD" w:rsidRPr="00FA6E29" w:rsidRDefault="00DD1EDD" w:rsidP="00FA6E29">
      <w:pPr>
        <w:spacing w:after="0" w:line="360" w:lineRule="auto"/>
        <w:jc w:val="both"/>
        <w:rPr>
          <w:rFonts w:ascii="Times New Roman" w:eastAsia="Times New Roman" w:hAnsi="Times New Roman" w:cs="Times New Roman"/>
          <w:sz w:val="24"/>
          <w:szCs w:val="24"/>
          <w:shd w:val="clear" w:color="auto" w:fill="FFFFFF"/>
        </w:rPr>
      </w:pPr>
    </w:p>
    <w:p w:rsidR="00601F34" w:rsidRPr="00FA6E29" w:rsidRDefault="00601F34" w:rsidP="00FA6E29">
      <w:pPr>
        <w:spacing w:after="0" w:line="360" w:lineRule="auto"/>
        <w:jc w:val="both"/>
        <w:rPr>
          <w:rFonts w:ascii="Times New Roman" w:eastAsia="Times New Roman" w:hAnsi="Times New Roman" w:cs="Times New Roman"/>
          <w:sz w:val="24"/>
          <w:szCs w:val="24"/>
          <w:shd w:val="clear" w:color="auto" w:fill="FFFFFF"/>
        </w:rPr>
      </w:pPr>
      <w:r w:rsidRPr="00FA6E29">
        <w:rPr>
          <w:rFonts w:ascii="Times New Roman" w:eastAsia="Times New Roman" w:hAnsi="Times New Roman" w:cs="Times New Roman"/>
          <w:sz w:val="24"/>
          <w:szCs w:val="24"/>
          <w:shd w:val="clear" w:color="auto" w:fill="FFFFFF"/>
        </w:rPr>
        <w:t>Lactoferrin is not available in UHT and pasteurized milk. So, rawmilk or colos</w:t>
      </w:r>
      <w:r w:rsidR="00540F20">
        <w:rPr>
          <w:rFonts w:ascii="Times New Roman" w:eastAsia="Times New Roman" w:hAnsi="Times New Roman" w:cs="Times New Roman"/>
          <w:sz w:val="24"/>
          <w:szCs w:val="24"/>
          <w:shd w:val="clear" w:color="auto" w:fill="FFFFFF"/>
        </w:rPr>
        <w:t>trum should be kept at 55</w:t>
      </w:r>
      <w:r w:rsidR="00540F20" w:rsidRPr="00540F20">
        <w:rPr>
          <w:rFonts w:ascii="Times New Roman" w:eastAsia="Times New Roman" w:hAnsi="Times New Roman" w:cs="Times New Roman"/>
          <w:sz w:val="24"/>
          <w:szCs w:val="24"/>
          <w:shd w:val="clear" w:color="auto" w:fill="FFFFFF"/>
          <w:vertAlign w:val="superscript"/>
        </w:rPr>
        <w:t>0</w:t>
      </w:r>
      <w:r w:rsidR="00BF5511" w:rsidRPr="00FA6E29">
        <w:rPr>
          <w:rFonts w:ascii="Times New Roman" w:eastAsia="Times New Roman" w:hAnsi="Times New Roman" w:cs="Times New Roman"/>
          <w:sz w:val="24"/>
          <w:szCs w:val="24"/>
          <w:shd w:val="clear" w:color="auto" w:fill="FFFFFF"/>
        </w:rPr>
        <w:t xml:space="preserve">C </w:t>
      </w:r>
      <w:r w:rsidRPr="00FA6E29">
        <w:rPr>
          <w:rFonts w:ascii="Times New Roman" w:eastAsia="Times New Roman" w:hAnsi="Times New Roman" w:cs="Times New Roman"/>
          <w:sz w:val="24"/>
          <w:szCs w:val="24"/>
          <w:shd w:val="clear" w:color="auto" w:fill="FFFFFF"/>
        </w:rPr>
        <w:t>for overnight in hot air oven. A dried form of milk powder including lactoferrin is found in this way.</w:t>
      </w:r>
    </w:p>
    <w:p w:rsidR="005F12C6" w:rsidRPr="00FA6E29" w:rsidRDefault="00281273"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noProof/>
          <w:color w:val="000000"/>
          <w:sz w:val="24"/>
          <w:szCs w:val="24"/>
          <w:lang w:val="en-US" w:eastAsia="en-US" w:bidi="ar-SA"/>
        </w:rPr>
        <w:drawing>
          <wp:anchor distT="0" distB="0" distL="114300" distR="114300" simplePos="0" relativeHeight="251654144" behindDoc="1" locked="0" layoutInCell="1" allowOverlap="1">
            <wp:simplePos x="0" y="0"/>
            <wp:positionH relativeFrom="column">
              <wp:posOffset>314325</wp:posOffset>
            </wp:positionH>
            <wp:positionV relativeFrom="paragraph">
              <wp:posOffset>68580</wp:posOffset>
            </wp:positionV>
            <wp:extent cx="5001895" cy="2333625"/>
            <wp:effectExtent l="19050" t="0" r="825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01895" cy="2333625"/>
                    </a:xfrm>
                    <a:prstGeom prst="rect">
                      <a:avLst/>
                    </a:prstGeom>
                  </pic:spPr>
                </pic:pic>
              </a:graphicData>
            </a:graphic>
          </wp:anchor>
        </w:drawing>
      </w:r>
    </w:p>
    <w:p w:rsidR="00601F34"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BD5508" w:rsidRPr="00FA6E29" w:rsidRDefault="00BD5508"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BD5508" w:rsidRPr="00FA6E29" w:rsidRDefault="00BD5508"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601F34" w:rsidRPr="00FA6E29" w:rsidRDefault="0013439E" w:rsidP="00FA6E29">
      <w:pPr>
        <w:spacing w:after="0" w:line="360" w:lineRule="auto"/>
        <w:ind w:left="2160" w:firstLine="720"/>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Figure</w:t>
      </w:r>
      <w:r w:rsidR="00601F34" w:rsidRPr="00FA6E29">
        <w:rPr>
          <w:rFonts w:ascii="Times New Roman" w:eastAsia="Times New Roman" w:hAnsi="Times New Roman" w:cs="Times New Roman"/>
          <w:b/>
          <w:bCs/>
          <w:color w:val="000000"/>
          <w:sz w:val="24"/>
          <w:szCs w:val="24"/>
          <w:shd w:val="clear" w:color="auto" w:fill="FFFFFF"/>
        </w:rPr>
        <w:t>: Tuberculosis Test</w:t>
      </w: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281273" w:rsidRPr="00FA6E29" w:rsidRDefault="00281273"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b/>
          <w:color w:val="000000"/>
          <w:sz w:val="24"/>
          <w:szCs w:val="24"/>
          <w:shd w:val="clear" w:color="auto" w:fill="FFFFFF"/>
        </w:rPr>
        <w:t>4.2.Microbial Test</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The term standard plate count gives that estimation of viable bacterial count the standard method has been established using a convenient temperat</w:t>
      </w:r>
      <w:r w:rsidR="009572CD">
        <w:rPr>
          <w:rFonts w:ascii="Times New Roman" w:eastAsia="Times New Roman" w:hAnsi="Times New Roman" w:cs="Times New Roman"/>
          <w:color w:val="000000"/>
          <w:sz w:val="24"/>
          <w:szCs w:val="24"/>
          <w:shd w:val="clear" w:color="auto" w:fill="FFFFFF"/>
        </w:rPr>
        <w:t>ure of the culture is incubated.</w:t>
      </w: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601F34"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 xml:space="preserve">Apparatus &amp; Reagent </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Agar medium</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Dilution blank (99)</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lastRenderedPageBreak/>
        <w:t xml:space="preserve"> 1 ml pipette </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xml:space="preserve"> Petri dish </w:t>
      </w:r>
    </w:p>
    <w:p w:rsidR="00601F34" w:rsidRPr="00FA6E29" w:rsidRDefault="00384808" w:rsidP="00FA6E29">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w:t>
      </w:r>
      <w:r w:rsidR="00601F34" w:rsidRPr="00FA6E29">
        <w:rPr>
          <w:rFonts w:ascii="Times New Roman" w:eastAsia="Times New Roman" w:hAnsi="Times New Roman" w:cs="Times New Roman"/>
          <w:color w:val="000000"/>
          <w:sz w:val="24"/>
          <w:szCs w:val="24"/>
          <w:shd w:val="clear" w:color="auto" w:fill="FFFFFF"/>
        </w:rPr>
        <w:t xml:space="preserve">ater bath </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xml:space="preserve"> Autoclave </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xml:space="preserve"> Incubator </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xml:space="preserve"> Spirit lamp </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 xml:space="preserve"> Glass marking pencil </w:t>
      </w:r>
    </w:p>
    <w:p w:rsidR="00601F34" w:rsidRPr="00FA6E29" w:rsidRDefault="00384808" w:rsidP="00FA6E29">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C</w:t>
      </w:r>
      <w:r w:rsidR="00601F34" w:rsidRPr="00FA6E29">
        <w:rPr>
          <w:rFonts w:ascii="Times New Roman" w:eastAsia="Times New Roman" w:hAnsi="Times New Roman" w:cs="Times New Roman"/>
          <w:color w:val="000000"/>
          <w:sz w:val="24"/>
          <w:szCs w:val="24"/>
          <w:shd w:val="clear" w:color="auto" w:fill="FFFFFF"/>
        </w:rPr>
        <w:t xml:space="preserve">olony counter </w:t>
      </w: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7F638E"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Procedure:</w:t>
      </w:r>
    </w:p>
    <w:p w:rsidR="00601F34"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Step 1: Preparation of dilution blank</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1litter distilled water was taken</w:t>
      </w:r>
      <w:r w:rsidR="009572CD">
        <w:rPr>
          <w:rFonts w:ascii="Times New Roman" w:eastAsia="Times New Roman" w:hAnsi="Times New Roman" w:cs="Times New Roman"/>
          <w:color w:val="000000"/>
          <w:sz w:val="24"/>
          <w:szCs w:val="24"/>
          <w:shd w:val="clear" w:color="auto" w:fill="FFFFFF"/>
        </w:rPr>
        <w:t>.</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1.25 ml of sodium citrate buffer solution PH-7.2 was added</w:t>
      </w:r>
      <w:r w:rsidR="009572CD">
        <w:rPr>
          <w:rFonts w:ascii="Times New Roman" w:eastAsia="Times New Roman" w:hAnsi="Times New Roman" w:cs="Times New Roman"/>
          <w:color w:val="000000"/>
          <w:sz w:val="24"/>
          <w:szCs w:val="24"/>
          <w:shd w:val="clear" w:color="auto" w:fill="FFFFFF"/>
        </w:rPr>
        <w:t>.</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The bottle was steril</w:t>
      </w:r>
      <w:r w:rsidR="00540F20">
        <w:rPr>
          <w:rFonts w:ascii="Times New Roman" w:eastAsia="Times New Roman" w:hAnsi="Times New Roman" w:cs="Times New Roman"/>
          <w:color w:val="000000"/>
          <w:sz w:val="24"/>
          <w:szCs w:val="24"/>
          <w:shd w:val="clear" w:color="auto" w:fill="FFFFFF"/>
        </w:rPr>
        <w:t>ized in autoclave at 121</w:t>
      </w:r>
      <w:r w:rsidR="00540F20" w:rsidRPr="00540F20">
        <w:rPr>
          <w:rFonts w:ascii="Times New Roman" w:eastAsia="Times New Roman" w:hAnsi="Times New Roman" w:cs="Times New Roman"/>
          <w:color w:val="000000"/>
          <w:sz w:val="24"/>
          <w:szCs w:val="24"/>
          <w:shd w:val="clear" w:color="auto" w:fill="FFFFFF"/>
          <w:vertAlign w:val="superscript"/>
        </w:rPr>
        <w:t>0</w:t>
      </w:r>
      <w:r w:rsidR="00BF5511" w:rsidRPr="00FA6E29">
        <w:rPr>
          <w:rFonts w:ascii="Times New Roman" w:eastAsia="Times New Roman" w:hAnsi="Times New Roman" w:cs="Times New Roman"/>
          <w:color w:val="000000"/>
          <w:sz w:val="24"/>
          <w:szCs w:val="24"/>
          <w:shd w:val="clear" w:color="auto" w:fill="FFFFFF"/>
        </w:rPr>
        <w:t>C</w:t>
      </w:r>
      <w:r w:rsidRPr="00FA6E29">
        <w:rPr>
          <w:rFonts w:ascii="Times New Roman" w:eastAsia="Times New Roman" w:hAnsi="Times New Roman" w:cs="Times New Roman"/>
          <w:color w:val="000000"/>
          <w:sz w:val="24"/>
          <w:szCs w:val="24"/>
          <w:shd w:val="clear" w:color="auto" w:fill="FFFFFF"/>
        </w:rPr>
        <w:t xml:space="preserve"> for 15 minutes</w:t>
      </w:r>
      <w:r w:rsidR="009572CD">
        <w:rPr>
          <w:rFonts w:ascii="Times New Roman" w:eastAsia="Times New Roman" w:hAnsi="Times New Roman" w:cs="Times New Roman"/>
          <w:color w:val="000000"/>
          <w:sz w:val="24"/>
          <w:szCs w:val="24"/>
          <w:shd w:val="clear" w:color="auto" w:fill="FFFFFF"/>
        </w:rPr>
        <w:t>.</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Dispensed 99ml in each dilution blank bottle</w:t>
      </w:r>
      <w:r w:rsidR="009572CD">
        <w:rPr>
          <w:rFonts w:ascii="Times New Roman" w:eastAsia="Times New Roman" w:hAnsi="Times New Roman" w:cs="Times New Roman"/>
          <w:color w:val="000000"/>
          <w:sz w:val="24"/>
          <w:szCs w:val="24"/>
          <w:shd w:val="clear" w:color="auto" w:fill="FFFFFF"/>
        </w:rPr>
        <w:t>.</w:t>
      </w: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601F34"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Step 2: Preparation of agar media</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Required amount of agar powder will be measured</w:t>
      </w:r>
      <w:r w:rsidR="009572CD">
        <w:rPr>
          <w:rFonts w:ascii="Times New Roman" w:eastAsia="Times New Roman" w:hAnsi="Times New Roman" w:cs="Times New Roman"/>
          <w:color w:val="000000"/>
          <w:sz w:val="24"/>
          <w:szCs w:val="24"/>
          <w:shd w:val="clear" w:color="auto" w:fill="FFFFFF"/>
        </w:rPr>
        <w:t>.</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Mixing with required amount of distilled water (Agar powder 24g and distilled water 1000ml)</w:t>
      </w:r>
      <w:r w:rsidR="009572CD">
        <w:rPr>
          <w:rFonts w:ascii="Times New Roman" w:eastAsia="Times New Roman" w:hAnsi="Times New Roman" w:cs="Times New Roman"/>
          <w:color w:val="000000"/>
          <w:sz w:val="24"/>
          <w:szCs w:val="24"/>
          <w:shd w:val="clear" w:color="auto" w:fill="FFFFFF"/>
        </w:rPr>
        <w:t>.</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Heat upto dissolved</w:t>
      </w:r>
      <w:r w:rsidR="009572CD">
        <w:rPr>
          <w:rFonts w:ascii="Times New Roman" w:eastAsia="Times New Roman" w:hAnsi="Times New Roman" w:cs="Times New Roman"/>
          <w:color w:val="000000"/>
          <w:sz w:val="24"/>
          <w:szCs w:val="24"/>
          <w:shd w:val="clear" w:color="auto" w:fill="FFFFFF"/>
        </w:rPr>
        <w:t>.</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Autoclave</w:t>
      </w:r>
    </w:p>
    <w:p w:rsidR="005F12C6" w:rsidRPr="00FA6E29" w:rsidRDefault="00BD5508"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noProof/>
          <w:color w:val="000000"/>
          <w:sz w:val="24"/>
          <w:szCs w:val="24"/>
          <w:lang w:val="en-US" w:eastAsia="en-US" w:bidi="ar-SA"/>
        </w:rPr>
        <w:drawing>
          <wp:anchor distT="0" distB="0" distL="114300" distR="114300" simplePos="0" relativeHeight="251657216" behindDoc="1" locked="0" layoutInCell="1" allowOverlap="1">
            <wp:simplePos x="0" y="0"/>
            <wp:positionH relativeFrom="column">
              <wp:posOffset>228600</wp:posOffset>
            </wp:positionH>
            <wp:positionV relativeFrom="paragraph">
              <wp:posOffset>96520</wp:posOffset>
            </wp:positionV>
            <wp:extent cx="4629150" cy="3248025"/>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29150" cy="3248025"/>
                    </a:xfrm>
                    <a:prstGeom prst="rect">
                      <a:avLst/>
                    </a:prstGeom>
                  </pic:spPr>
                </pic:pic>
              </a:graphicData>
            </a:graphic>
          </wp:anchor>
        </w:drawing>
      </w: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5F12C6" w:rsidRPr="00FA6E29" w:rsidRDefault="005F12C6"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7F638E" w:rsidRPr="00FA6E29" w:rsidRDefault="007F638E"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7F638E" w:rsidRPr="00FA6E29" w:rsidRDefault="007F638E"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7F638E" w:rsidRPr="00FA6E29" w:rsidRDefault="007F638E"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7F638E" w:rsidRPr="00FA6E29" w:rsidRDefault="007F638E" w:rsidP="00FA6E29">
      <w:pPr>
        <w:spacing w:after="0" w:line="360" w:lineRule="auto"/>
        <w:jc w:val="both"/>
        <w:rPr>
          <w:rFonts w:ascii="Times New Roman" w:eastAsia="Times New Roman" w:hAnsi="Times New Roman" w:cs="Times New Roman"/>
          <w:b/>
          <w:bCs/>
          <w:color w:val="000000"/>
          <w:sz w:val="24"/>
          <w:szCs w:val="24"/>
          <w:shd w:val="clear" w:color="auto" w:fill="FFFFFF"/>
        </w:rPr>
      </w:pPr>
    </w:p>
    <w:p w:rsidR="00601F34"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Step 3: Preparation of sample</w:t>
      </w:r>
    </w:p>
    <w:p w:rsidR="00601F34"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Step 4: Preparation of agar media</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Pouring of agar 2/3rd of the petridish</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Gentle rotation</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Incubation at 37°C for 48 hours</w:t>
      </w:r>
    </w:p>
    <w:p w:rsidR="00601F34" w:rsidRPr="00FA6E29" w:rsidRDefault="00601F34" w:rsidP="00FA6E29">
      <w:pPr>
        <w:spacing w:after="0" w:line="360" w:lineRule="auto"/>
        <w:jc w:val="both"/>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Step 5: Counting of bacterial colony</w:t>
      </w:r>
    </w:p>
    <w:p w:rsidR="00601F34" w:rsidRPr="00FA6E29" w:rsidRDefault="00601F34" w:rsidP="00FA6E29">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By using colony</w:t>
      </w:r>
      <w:r w:rsidR="007F638E" w:rsidRPr="00FA6E29">
        <w:rPr>
          <w:rFonts w:ascii="Times New Roman" w:eastAsia="Times New Roman" w:hAnsi="Times New Roman" w:cs="Times New Roman"/>
          <w:color w:val="000000"/>
          <w:sz w:val="24"/>
          <w:szCs w:val="24"/>
          <w:shd w:val="clear" w:color="auto" w:fill="FFFFFF"/>
        </w:rPr>
        <w:t xml:space="preserve"> counter, select</w:t>
      </w:r>
      <w:r w:rsidRPr="00FA6E29">
        <w:rPr>
          <w:rFonts w:ascii="Times New Roman" w:eastAsia="Times New Roman" w:hAnsi="Times New Roman" w:cs="Times New Roman"/>
          <w:color w:val="000000"/>
          <w:sz w:val="24"/>
          <w:szCs w:val="24"/>
          <w:shd w:val="clear" w:color="auto" w:fill="FFFFFF"/>
        </w:rPr>
        <w:t>ion of petridish having 30-300 colonies of bacteria.</w:t>
      </w:r>
    </w:p>
    <w:p w:rsidR="007F638E" w:rsidRPr="00FA6E29" w:rsidRDefault="007F638E" w:rsidP="00FA6E29">
      <w:pPr>
        <w:spacing w:after="0" w:line="360" w:lineRule="auto"/>
        <w:jc w:val="both"/>
        <w:rPr>
          <w:rFonts w:ascii="Times New Roman" w:eastAsia="Times New Roman" w:hAnsi="Times New Roman" w:cs="Times New Roman"/>
          <w:color w:val="000000"/>
          <w:sz w:val="24"/>
          <w:szCs w:val="24"/>
          <w:shd w:val="clear" w:color="auto" w:fill="FFFFFF"/>
        </w:rPr>
      </w:pPr>
    </w:p>
    <w:p w:rsidR="00601F34" w:rsidRPr="00FA6E29" w:rsidRDefault="00281273" w:rsidP="00FA6E29">
      <w:pPr>
        <w:spacing w:after="0" w:line="360" w:lineRule="auto"/>
        <w:jc w:val="both"/>
        <w:rPr>
          <w:rFonts w:ascii="Times New Roman" w:hAnsi="Times New Roman" w:cs="Times New Roman"/>
          <w:b/>
          <w:bCs/>
          <w:sz w:val="24"/>
          <w:szCs w:val="24"/>
        </w:rPr>
      </w:pPr>
      <w:r w:rsidRPr="00FA6E29">
        <w:rPr>
          <w:rFonts w:ascii="Times New Roman" w:hAnsi="Times New Roman" w:cs="Times New Roman"/>
          <w:b/>
          <w:bCs/>
          <w:sz w:val="24"/>
          <w:szCs w:val="24"/>
        </w:rPr>
        <w:t>4</w:t>
      </w:r>
      <w:r w:rsidR="00601F34" w:rsidRPr="00FA6E29">
        <w:rPr>
          <w:rFonts w:ascii="Times New Roman" w:hAnsi="Times New Roman" w:cs="Times New Roman"/>
          <w:b/>
          <w:bCs/>
          <w:sz w:val="24"/>
          <w:szCs w:val="24"/>
        </w:rPr>
        <w:t xml:space="preserve">.3.Preservation of collected samples </w:t>
      </w:r>
    </w:p>
    <w:p w:rsidR="00601F34" w:rsidRPr="00FA6E29" w:rsidRDefault="00DD1EDD" w:rsidP="00FA6E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collected colostrum milk</w:t>
      </w:r>
      <w:r w:rsidR="00384808">
        <w:rPr>
          <w:rFonts w:ascii="Times New Roman" w:hAnsi="Times New Roman" w:cs="Times New Roman"/>
          <w:sz w:val="24"/>
          <w:szCs w:val="24"/>
        </w:rPr>
        <w:t xml:space="preserve"> (powder) from Chittagong was</w:t>
      </w:r>
      <w:r w:rsidR="00601F34" w:rsidRPr="00FA6E29">
        <w:rPr>
          <w:rFonts w:ascii="Times New Roman" w:hAnsi="Times New Roman" w:cs="Times New Roman"/>
          <w:sz w:val="24"/>
          <w:szCs w:val="24"/>
        </w:rPr>
        <w:t xml:space="preserve"> stored at 4°C.</w:t>
      </w:r>
    </w:p>
    <w:p w:rsidR="007F638E" w:rsidRPr="00FA6E29" w:rsidRDefault="007F638E" w:rsidP="00FA6E29">
      <w:pPr>
        <w:spacing w:after="0" w:line="360" w:lineRule="auto"/>
        <w:jc w:val="both"/>
        <w:rPr>
          <w:rFonts w:ascii="Times New Roman" w:hAnsi="Times New Roman" w:cs="Times New Roman"/>
          <w:sz w:val="24"/>
          <w:szCs w:val="24"/>
        </w:rPr>
      </w:pPr>
    </w:p>
    <w:p w:rsidR="00601F34" w:rsidRDefault="00601F34" w:rsidP="00FA6E29">
      <w:pPr>
        <w:spacing w:after="0" w:line="360" w:lineRule="auto"/>
        <w:jc w:val="both"/>
        <w:rPr>
          <w:rFonts w:ascii="Times New Roman" w:hAnsi="Times New Roman" w:cs="Times New Roman"/>
          <w:b/>
          <w:bCs/>
          <w:sz w:val="24"/>
          <w:szCs w:val="24"/>
        </w:rPr>
      </w:pPr>
      <w:r w:rsidRPr="00FA6E29">
        <w:rPr>
          <w:rFonts w:ascii="Times New Roman" w:hAnsi="Times New Roman" w:cs="Times New Roman"/>
          <w:b/>
          <w:bCs/>
          <w:sz w:val="24"/>
          <w:szCs w:val="24"/>
        </w:rPr>
        <w:t>Isolation of Lf from milk samples</w:t>
      </w: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Lf can be </w:t>
      </w:r>
      <w:r w:rsidR="006F1F8B">
        <w:rPr>
          <w:rFonts w:ascii="Times New Roman" w:hAnsi="Times New Roman" w:cs="Times New Roman"/>
          <w:sz w:val="24"/>
          <w:szCs w:val="24"/>
        </w:rPr>
        <w:t xml:space="preserve">isolated from milk sample </w:t>
      </w:r>
      <w:r w:rsidRPr="00FA6E29">
        <w:rPr>
          <w:rFonts w:ascii="Times New Roman" w:hAnsi="Times New Roman" w:cs="Times New Roman"/>
          <w:sz w:val="24"/>
          <w:szCs w:val="24"/>
        </w:rPr>
        <w:t>by using centrifugation method followed by acidic-basic pH adjustment</w:t>
      </w:r>
      <w:r w:rsidR="009572CD">
        <w:rPr>
          <w:rFonts w:ascii="Times New Roman" w:hAnsi="Times New Roman" w:cs="Times New Roman"/>
          <w:sz w:val="24"/>
          <w:szCs w:val="24"/>
        </w:rPr>
        <w:t xml:space="preserve"> (Moradian</w:t>
      </w:r>
      <w:r w:rsidR="00540F20">
        <w:rPr>
          <w:rFonts w:ascii="Times New Roman" w:hAnsi="Times New Roman" w:cs="Times New Roman"/>
          <w:sz w:val="24"/>
          <w:szCs w:val="24"/>
        </w:rPr>
        <w:t xml:space="preserve"> </w:t>
      </w:r>
      <w:r w:rsidR="006F1F8B">
        <w:rPr>
          <w:rFonts w:ascii="Times New Roman" w:hAnsi="Times New Roman" w:cs="Times New Roman"/>
          <w:sz w:val="24"/>
          <w:szCs w:val="24"/>
        </w:rPr>
        <w:t>et al., 2014)</w:t>
      </w:r>
      <w:r w:rsidR="007F638E" w:rsidRPr="00FA6E29">
        <w:rPr>
          <w:rFonts w:ascii="Times New Roman" w:hAnsi="Times New Roman" w:cs="Times New Roman"/>
          <w:sz w:val="24"/>
          <w:szCs w:val="24"/>
        </w:rPr>
        <w:t>.</w:t>
      </w:r>
      <w:r w:rsidRPr="00FA6E29">
        <w:rPr>
          <w:rFonts w:ascii="Times New Roman" w:hAnsi="Times New Roman" w:cs="Times New Roman"/>
          <w:sz w:val="24"/>
          <w:szCs w:val="24"/>
        </w:rPr>
        <w:t xml:space="preserve"> The i</w:t>
      </w:r>
      <w:r w:rsidR="006F1F8B">
        <w:rPr>
          <w:rFonts w:ascii="Times New Roman" w:hAnsi="Times New Roman" w:cs="Times New Roman"/>
          <w:sz w:val="24"/>
          <w:szCs w:val="24"/>
        </w:rPr>
        <w:t>solation of Lf from milk sample was</w:t>
      </w:r>
      <w:r w:rsidRPr="00FA6E29">
        <w:rPr>
          <w:rFonts w:ascii="Times New Roman" w:hAnsi="Times New Roman" w:cs="Times New Roman"/>
          <w:sz w:val="24"/>
          <w:szCs w:val="24"/>
        </w:rPr>
        <w:t xml:space="preserve"> done in two steps. Initially casein was separated from milk and then the casein separated sample was treated to isolate Lf. The total days of three were needed to complete the full isolation process of Lf for each sample.</w:t>
      </w:r>
    </w:p>
    <w:p w:rsidR="00DD1EDD" w:rsidRDefault="00DD1EDD" w:rsidP="00FA6E29">
      <w:pPr>
        <w:spacing w:after="0" w:line="360" w:lineRule="auto"/>
        <w:jc w:val="both"/>
        <w:rPr>
          <w:rFonts w:ascii="Times New Roman" w:hAnsi="Times New Roman" w:cs="Times New Roman"/>
          <w:sz w:val="24"/>
          <w:szCs w:val="24"/>
        </w:rPr>
      </w:pPr>
    </w:p>
    <w:p w:rsidR="00601F34" w:rsidRPr="00FA6E29" w:rsidRDefault="00601F34" w:rsidP="00FA6E29">
      <w:pPr>
        <w:spacing w:after="0" w:line="360" w:lineRule="auto"/>
        <w:jc w:val="both"/>
        <w:rPr>
          <w:rFonts w:ascii="Times New Roman" w:hAnsi="Times New Roman" w:cs="Times New Roman"/>
          <w:b/>
          <w:bCs/>
          <w:sz w:val="24"/>
          <w:szCs w:val="24"/>
        </w:rPr>
      </w:pPr>
      <w:r w:rsidRPr="00FA6E29">
        <w:rPr>
          <w:rFonts w:ascii="Times New Roman" w:hAnsi="Times New Roman" w:cs="Times New Roman"/>
          <w:b/>
          <w:bCs/>
          <w:sz w:val="24"/>
          <w:szCs w:val="24"/>
        </w:rPr>
        <w:t>Separation of casein</w:t>
      </w:r>
    </w:p>
    <w:p w:rsidR="007F638E"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40 mL of each sample was subjected to centrifugation </w:t>
      </w:r>
      <w:r w:rsidR="00540F20">
        <w:rPr>
          <w:rFonts w:ascii="Times New Roman" w:hAnsi="Times New Roman" w:cs="Times New Roman"/>
          <w:sz w:val="24"/>
          <w:szCs w:val="24"/>
        </w:rPr>
        <w:t>for 10 minutes at 4000 rpm at 4</w:t>
      </w:r>
      <w:r w:rsidR="00540F20" w:rsidRPr="00540F20">
        <w:rPr>
          <w:rFonts w:ascii="Times New Roman" w:hAnsi="Times New Roman" w:cs="Times New Roman"/>
          <w:sz w:val="24"/>
          <w:szCs w:val="24"/>
          <w:vertAlign w:val="superscript"/>
        </w:rPr>
        <w:t>0</w:t>
      </w:r>
      <w:r w:rsidRPr="00FA6E29">
        <w:rPr>
          <w:rFonts w:ascii="Times New Roman" w:hAnsi="Times New Roman" w:cs="Times New Roman"/>
          <w:sz w:val="24"/>
          <w:szCs w:val="24"/>
        </w:rPr>
        <w:t>C. Then fat layer (top most) obtained was separated using a spatula and discarded. The volume of all defatted milk samples was noted and an equal volume of distilled water was added. After that, initial pH of each sample was recorded using the pH meter. 1N HCl was added slowly with constant stirring to each sample until pH was reached to 4.6 to precipitate casein, followed by centrifugation a</w:t>
      </w:r>
      <w:r w:rsidR="00540F20">
        <w:rPr>
          <w:rFonts w:ascii="Times New Roman" w:hAnsi="Times New Roman" w:cs="Times New Roman"/>
          <w:sz w:val="24"/>
          <w:szCs w:val="24"/>
        </w:rPr>
        <w:t>t 2000 rpm for 10 minutes at 4</w:t>
      </w:r>
      <w:r w:rsidR="00540F20" w:rsidRPr="00540F20">
        <w:rPr>
          <w:rFonts w:ascii="Times New Roman" w:hAnsi="Times New Roman" w:cs="Times New Roman"/>
          <w:sz w:val="24"/>
          <w:szCs w:val="24"/>
          <w:vertAlign w:val="superscript"/>
        </w:rPr>
        <w:t>0</w:t>
      </w:r>
      <w:r w:rsidRPr="00FA6E29">
        <w:rPr>
          <w:rFonts w:ascii="Times New Roman" w:hAnsi="Times New Roman" w:cs="Times New Roman"/>
          <w:sz w:val="24"/>
          <w:szCs w:val="24"/>
        </w:rPr>
        <w:t>C. Supernatants from each sample were</w:t>
      </w:r>
      <w:r w:rsidR="00540F20">
        <w:rPr>
          <w:rFonts w:ascii="Times New Roman" w:hAnsi="Times New Roman" w:cs="Times New Roman"/>
          <w:sz w:val="24"/>
          <w:szCs w:val="24"/>
        </w:rPr>
        <w:t xml:space="preserve"> stored in a refrigerator at 4</w:t>
      </w:r>
      <w:r w:rsidR="00540F20" w:rsidRPr="00540F20">
        <w:rPr>
          <w:rFonts w:ascii="Times New Roman" w:hAnsi="Times New Roman" w:cs="Times New Roman"/>
          <w:sz w:val="24"/>
          <w:szCs w:val="24"/>
          <w:vertAlign w:val="superscript"/>
        </w:rPr>
        <w:t>0</w:t>
      </w:r>
      <w:r w:rsidRPr="00FA6E29">
        <w:rPr>
          <w:rFonts w:ascii="Times New Roman" w:hAnsi="Times New Roman" w:cs="Times New Roman"/>
          <w:sz w:val="24"/>
          <w:szCs w:val="24"/>
        </w:rPr>
        <w:t xml:space="preserve">C for further analysis. Sometimes it was seen that only one time centrifugation was not enough to defat milk. Thus 2/3 times more centrifugation had to be </w:t>
      </w:r>
      <w:r w:rsidR="007F638E" w:rsidRPr="00FA6E29">
        <w:rPr>
          <w:rFonts w:ascii="Times New Roman" w:hAnsi="Times New Roman" w:cs="Times New Roman"/>
          <w:sz w:val="24"/>
          <w:szCs w:val="24"/>
        </w:rPr>
        <w:t xml:space="preserve">done to obtain defat milk. </w:t>
      </w:r>
    </w:p>
    <w:p w:rsidR="007F638E" w:rsidRPr="00FA6E29" w:rsidRDefault="007F638E" w:rsidP="00FA6E29">
      <w:pPr>
        <w:spacing w:after="0" w:line="360" w:lineRule="auto"/>
        <w:jc w:val="both"/>
        <w:rPr>
          <w:rFonts w:ascii="Times New Roman" w:hAnsi="Times New Roman" w:cs="Times New Roman"/>
          <w:sz w:val="24"/>
          <w:szCs w:val="24"/>
        </w:rPr>
      </w:pPr>
    </w:p>
    <w:p w:rsidR="007F638E" w:rsidRPr="00FA6E29" w:rsidRDefault="00601F34" w:rsidP="00FA6E29">
      <w:pPr>
        <w:spacing w:after="0" w:line="360" w:lineRule="auto"/>
        <w:jc w:val="both"/>
        <w:rPr>
          <w:rFonts w:ascii="Times New Roman" w:hAnsi="Times New Roman" w:cs="Times New Roman"/>
          <w:b/>
          <w:bCs/>
          <w:sz w:val="24"/>
          <w:szCs w:val="24"/>
        </w:rPr>
      </w:pPr>
      <w:r w:rsidRPr="00FA6E29">
        <w:rPr>
          <w:rFonts w:ascii="Times New Roman" w:hAnsi="Times New Roman" w:cs="Times New Roman"/>
          <w:b/>
          <w:bCs/>
          <w:sz w:val="24"/>
          <w:szCs w:val="24"/>
        </w:rPr>
        <w:t xml:space="preserve">Lf extraction from stored supernatants and preservation </w:t>
      </w: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 xml:space="preserve">1N NaOH was added slowly with constant stirring to all the supernatants collected from the previous treatment till pH 6.0 was reached. Each sample’s volume was noted and an equal volume of 45% ammonium sulphate solution was added to all samples with constant </w:t>
      </w:r>
      <w:r w:rsidRPr="00FA6E29">
        <w:rPr>
          <w:rFonts w:ascii="Times New Roman" w:hAnsi="Times New Roman" w:cs="Times New Roman"/>
          <w:sz w:val="24"/>
          <w:szCs w:val="24"/>
        </w:rPr>
        <w:lastRenderedPageBreak/>
        <w:t>magnetic stirring at 100 rpm. Then stirring was gradually increased to 420 rpm after whole addition of 45% ammonium sulphat</w:t>
      </w:r>
      <w:r w:rsidR="007F638E" w:rsidRPr="00FA6E29">
        <w:rPr>
          <w:rFonts w:ascii="Times New Roman" w:hAnsi="Times New Roman" w:cs="Times New Roman"/>
          <w:sz w:val="24"/>
          <w:szCs w:val="24"/>
        </w:rPr>
        <w:t>e solution and was kept for 1</w:t>
      </w:r>
      <w:r w:rsidRPr="00FA6E29">
        <w:rPr>
          <w:rFonts w:ascii="Times New Roman" w:hAnsi="Times New Roman" w:cs="Times New Roman"/>
          <w:sz w:val="24"/>
          <w:szCs w:val="24"/>
        </w:rPr>
        <w:t xml:space="preserve"> hour at room temperature. All samples were then subjected to the addition of 1N HCl slowly with constant stirring till pH 4.0 was reached, followed by addition of 1N NaOH slowly till pH 8.0. At pH 8.0, an equal volume of 80% ammonium sulphate solution was added with constant magnetic stirring at 100 rpm and gradually increased to 420 rpm for 1 hour after whole addition of ammonium sulphate solution. After these, a</w:t>
      </w:r>
      <w:r w:rsidR="00540F20">
        <w:rPr>
          <w:rFonts w:ascii="Times New Roman" w:hAnsi="Times New Roman" w:cs="Times New Roman"/>
          <w:sz w:val="24"/>
          <w:szCs w:val="24"/>
        </w:rPr>
        <w:t>ll samples were incubated at 4</w:t>
      </w:r>
      <w:r w:rsidR="00540F20" w:rsidRPr="00540F20">
        <w:rPr>
          <w:rFonts w:ascii="Times New Roman" w:hAnsi="Times New Roman" w:cs="Times New Roman"/>
          <w:sz w:val="24"/>
          <w:szCs w:val="24"/>
          <w:vertAlign w:val="superscript"/>
        </w:rPr>
        <w:t>0</w:t>
      </w:r>
      <w:r w:rsidRPr="00FA6E29">
        <w:rPr>
          <w:rFonts w:ascii="Times New Roman" w:hAnsi="Times New Roman" w:cs="Times New Roman"/>
          <w:sz w:val="24"/>
          <w:szCs w:val="24"/>
        </w:rPr>
        <w:t>C overnight to precipitate Lf, followed by centrifugation a</w:t>
      </w:r>
      <w:r w:rsidR="00540F20">
        <w:rPr>
          <w:rFonts w:ascii="Times New Roman" w:hAnsi="Times New Roman" w:cs="Times New Roman"/>
          <w:sz w:val="24"/>
          <w:szCs w:val="24"/>
        </w:rPr>
        <w:t>t 4000 rpm for 10 minutes at 4</w:t>
      </w:r>
      <w:r w:rsidR="00540F20" w:rsidRPr="00540F20">
        <w:rPr>
          <w:rFonts w:ascii="Times New Roman" w:hAnsi="Times New Roman" w:cs="Times New Roman"/>
          <w:sz w:val="24"/>
          <w:szCs w:val="24"/>
          <w:vertAlign w:val="superscript"/>
        </w:rPr>
        <w:t>0</w:t>
      </w:r>
      <w:r w:rsidRPr="00FA6E29">
        <w:rPr>
          <w:rFonts w:ascii="Times New Roman" w:hAnsi="Times New Roman" w:cs="Times New Roman"/>
          <w:sz w:val="24"/>
          <w:szCs w:val="24"/>
        </w:rPr>
        <w:t>C. Lf precipitate obtained was then dissolved and re-suspended in 1mL 1x PBS buffer (pH 7.4) and</w:t>
      </w:r>
      <w:r w:rsidR="00540F20">
        <w:rPr>
          <w:rFonts w:ascii="Times New Roman" w:hAnsi="Times New Roman" w:cs="Times New Roman"/>
          <w:sz w:val="24"/>
          <w:szCs w:val="24"/>
        </w:rPr>
        <w:t xml:space="preserve"> stored in a refrigerator at 4</w:t>
      </w:r>
      <w:r w:rsidR="00540F20" w:rsidRPr="00540F20">
        <w:rPr>
          <w:rFonts w:ascii="Times New Roman" w:hAnsi="Times New Roman" w:cs="Times New Roman"/>
          <w:sz w:val="24"/>
          <w:szCs w:val="24"/>
          <w:vertAlign w:val="superscript"/>
        </w:rPr>
        <w:t>0</w:t>
      </w:r>
      <w:r w:rsidRPr="00FA6E29">
        <w:rPr>
          <w:rFonts w:ascii="Times New Roman" w:hAnsi="Times New Roman" w:cs="Times New Roman"/>
          <w:sz w:val="24"/>
          <w:szCs w:val="24"/>
        </w:rPr>
        <w:t>C in the respective tubes for further analysis</w:t>
      </w:r>
      <w:r w:rsidR="00BF5511" w:rsidRPr="00FA6E29">
        <w:rPr>
          <w:rFonts w:ascii="Times New Roman" w:hAnsi="Times New Roman" w:cs="Times New Roman"/>
          <w:sz w:val="24"/>
          <w:szCs w:val="24"/>
        </w:rPr>
        <w:t>.</w:t>
      </w:r>
    </w:p>
    <w:p w:rsidR="007F638E" w:rsidRPr="00FA6E29" w:rsidRDefault="007F638E" w:rsidP="00FA6E29">
      <w:pPr>
        <w:spacing w:after="0" w:line="360" w:lineRule="auto"/>
        <w:jc w:val="both"/>
        <w:rPr>
          <w:rFonts w:ascii="Times New Roman" w:hAnsi="Times New Roman" w:cs="Times New Roman"/>
          <w:sz w:val="24"/>
          <w:szCs w:val="24"/>
        </w:rPr>
      </w:pPr>
    </w:p>
    <w:p w:rsidR="00601F34" w:rsidRPr="00FA6E29" w:rsidRDefault="00281273" w:rsidP="00FA6E29">
      <w:pPr>
        <w:spacing w:after="0" w:line="360" w:lineRule="auto"/>
        <w:jc w:val="both"/>
        <w:rPr>
          <w:rFonts w:ascii="Times New Roman" w:hAnsi="Times New Roman" w:cs="Times New Roman"/>
          <w:b/>
          <w:bCs/>
          <w:sz w:val="24"/>
          <w:szCs w:val="24"/>
        </w:rPr>
      </w:pPr>
      <w:r w:rsidRPr="00FA6E29">
        <w:rPr>
          <w:rFonts w:ascii="Times New Roman" w:hAnsi="Times New Roman" w:cs="Times New Roman"/>
          <w:b/>
          <w:bCs/>
          <w:sz w:val="24"/>
          <w:szCs w:val="24"/>
        </w:rPr>
        <w:t>4</w:t>
      </w:r>
      <w:r w:rsidR="00601F34" w:rsidRPr="00FA6E29">
        <w:rPr>
          <w:rFonts w:ascii="Times New Roman" w:hAnsi="Times New Roman" w:cs="Times New Roman"/>
          <w:b/>
          <w:bCs/>
          <w:sz w:val="24"/>
          <w:szCs w:val="24"/>
        </w:rPr>
        <w:t xml:space="preserve">.4.Biochemical tests for identification of Lf </w:t>
      </w: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According to the National Human Genome Research Institute, a biochemical test is performed for assessing the level of protein or enzyme activity in a sample. There are many experiments available for the identification of protein l</w:t>
      </w:r>
      <w:r w:rsidR="006F1F8B">
        <w:rPr>
          <w:rFonts w:ascii="Times New Roman" w:hAnsi="Times New Roman" w:cs="Times New Roman"/>
          <w:sz w:val="24"/>
          <w:szCs w:val="24"/>
        </w:rPr>
        <w:t xml:space="preserve">ike Lf. Some of these are ELISA, </w:t>
      </w:r>
      <w:r w:rsidRPr="00FA6E29">
        <w:rPr>
          <w:rFonts w:ascii="Times New Roman" w:hAnsi="Times New Roman" w:cs="Times New Roman"/>
          <w:sz w:val="24"/>
          <w:szCs w:val="24"/>
        </w:rPr>
        <w:t>nanodrop assay, SDS-PAGE, different chromatography techniques etc</w:t>
      </w:r>
      <w:r w:rsidR="0095101E">
        <w:rPr>
          <w:rFonts w:ascii="Times New Roman" w:hAnsi="Times New Roman" w:cs="Times New Roman"/>
          <w:sz w:val="24"/>
          <w:szCs w:val="24"/>
        </w:rPr>
        <w:t xml:space="preserve"> (Adam et al., 2008)</w:t>
      </w:r>
      <w:r w:rsidRPr="00FA6E29">
        <w:rPr>
          <w:rFonts w:ascii="Times New Roman" w:hAnsi="Times New Roman" w:cs="Times New Roman"/>
          <w:sz w:val="24"/>
          <w:szCs w:val="24"/>
        </w:rPr>
        <w:t>. All of these experiments could not be done due to laboratory limitations. Among these</w:t>
      </w:r>
      <w:r w:rsidR="007F638E" w:rsidRPr="00FA6E29">
        <w:rPr>
          <w:rFonts w:ascii="Times New Roman" w:hAnsi="Times New Roman" w:cs="Times New Roman"/>
          <w:sz w:val="24"/>
          <w:szCs w:val="24"/>
        </w:rPr>
        <w:t xml:space="preserve">, </w:t>
      </w:r>
      <w:r w:rsidRPr="00FA6E29">
        <w:rPr>
          <w:rFonts w:ascii="Times New Roman" w:hAnsi="Times New Roman" w:cs="Times New Roman"/>
          <w:sz w:val="24"/>
          <w:szCs w:val="24"/>
        </w:rPr>
        <w:t xml:space="preserve">nanodrop assay was done to identify and quantify the protein Lf. </w:t>
      </w:r>
    </w:p>
    <w:p w:rsidR="007F638E" w:rsidRPr="00FA6E29" w:rsidRDefault="007F638E" w:rsidP="00FA6E29">
      <w:pPr>
        <w:spacing w:after="0" w:line="360" w:lineRule="auto"/>
        <w:jc w:val="both"/>
        <w:rPr>
          <w:rFonts w:ascii="Times New Roman" w:hAnsi="Times New Roman" w:cs="Times New Roman"/>
          <w:sz w:val="24"/>
          <w:szCs w:val="24"/>
        </w:rPr>
      </w:pPr>
    </w:p>
    <w:p w:rsidR="00601F34" w:rsidRPr="00FA6E29" w:rsidRDefault="00601F34" w:rsidP="00FA6E29">
      <w:pPr>
        <w:spacing w:after="0" w:line="360" w:lineRule="auto"/>
        <w:jc w:val="both"/>
        <w:rPr>
          <w:rFonts w:ascii="Times New Roman" w:hAnsi="Times New Roman" w:cs="Times New Roman"/>
          <w:b/>
          <w:bCs/>
          <w:sz w:val="24"/>
          <w:szCs w:val="24"/>
        </w:rPr>
      </w:pPr>
      <w:r w:rsidRPr="00FA6E29">
        <w:rPr>
          <w:rFonts w:ascii="Times New Roman" w:hAnsi="Times New Roman" w:cs="Times New Roman"/>
          <w:b/>
          <w:bCs/>
          <w:sz w:val="24"/>
          <w:szCs w:val="24"/>
        </w:rPr>
        <w:t>Protein quantification by using nanodrop technology</w:t>
      </w:r>
    </w:p>
    <w:p w:rsidR="00601F34" w:rsidRPr="00FA6E29"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Nanodrop technology is used to quantify the amount of protein present in a sample. 1- 2µL of sample can be quantified in seconds using this method</w:t>
      </w:r>
      <w:r w:rsidR="0095101E">
        <w:rPr>
          <w:rFonts w:ascii="Times New Roman" w:hAnsi="Times New Roman" w:cs="Times New Roman"/>
          <w:sz w:val="24"/>
          <w:szCs w:val="24"/>
        </w:rPr>
        <w:t xml:space="preserve"> (Armanian et al</w:t>
      </w:r>
      <w:r w:rsidR="00A77BF3">
        <w:rPr>
          <w:rFonts w:ascii="Times New Roman" w:hAnsi="Times New Roman" w:cs="Times New Roman"/>
          <w:sz w:val="24"/>
          <w:szCs w:val="24"/>
        </w:rPr>
        <w:t>., 2013)</w:t>
      </w:r>
      <w:r w:rsidR="0095101E">
        <w:rPr>
          <w:rFonts w:ascii="Times New Roman" w:hAnsi="Times New Roman" w:cs="Times New Roman"/>
          <w:sz w:val="24"/>
          <w:szCs w:val="24"/>
        </w:rPr>
        <w:t xml:space="preserve">. </w:t>
      </w:r>
      <w:r w:rsidRPr="00FA6E29">
        <w:rPr>
          <w:rFonts w:ascii="Times New Roman" w:hAnsi="Times New Roman" w:cs="Times New Roman"/>
          <w:sz w:val="24"/>
          <w:szCs w:val="24"/>
        </w:rPr>
        <w:t xml:space="preserve">The results are very accurate and reproducible. With the arm open, a sample is pipetted directly onto the pedestal. After the arm is closed, a sample column is formed. The pedestal then moves to automatically adjust for an optimal path length (0.05–1mm). When the measurement is complete, the surfaces are simply wiped with a lint-free lab wipe before going on to the next sample. This experiment was done by the help of BSA was used as standard protein for the measurement. Firstly, small amount of TE buffer was put onto the pedestal of nanodrop machine with the help of pipette to make it blank. Then BSA was quantified. The results were shown on the monitor connected to the machine. Thus </w:t>
      </w:r>
      <w:r w:rsidR="007F638E" w:rsidRPr="00FA6E29">
        <w:rPr>
          <w:rFonts w:ascii="Times New Roman" w:hAnsi="Times New Roman" w:cs="Times New Roman"/>
          <w:sz w:val="24"/>
          <w:szCs w:val="24"/>
        </w:rPr>
        <w:t>the colostrum sample was</w:t>
      </w:r>
      <w:r w:rsidRPr="00FA6E29">
        <w:rPr>
          <w:rFonts w:ascii="Times New Roman" w:hAnsi="Times New Roman" w:cs="Times New Roman"/>
          <w:sz w:val="24"/>
          <w:szCs w:val="24"/>
        </w:rPr>
        <w:t xml:space="preserve"> quantified. The nanodrop well was cleared every time to prevent contamination. For better accuracy, each sample was quantified more than one time.</w:t>
      </w:r>
    </w:p>
    <w:p w:rsidR="00601F34" w:rsidRPr="00FA6E29" w:rsidRDefault="00601F34" w:rsidP="00FA6E29">
      <w:pPr>
        <w:spacing w:after="0" w:line="360" w:lineRule="auto"/>
        <w:jc w:val="both"/>
        <w:rPr>
          <w:rFonts w:ascii="Times New Roman" w:hAnsi="Times New Roman" w:cs="Times New Roman"/>
          <w:sz w:val="24"/>
          <w:szCs w:val="24"/>
        </w:rPr>
      </w:pPr>
    </w:p>
    <w:p w:rsidR="005F12C6" w:rsidRPr="00FA6E29" w:rsidRDefault="005F12C6" w:rsidP="00FA6E29">
      <w:pPr>
        <w:jc w:val="both"/>
        <w:rPr>
          <w:rFonts w:ascii="Times New Roman" w:hAnsi="Times New Roman" w:cs="Times New Roman"/>
          <w:b/>
          <w:bCs/>
          <w:sz w:val="24"/>
          <w:szCs w:val="24"/>
        </w:rPr>
      </w:pPr>
      <w:r w:rsidRPr="00FA6E29">
        <w:rPr>
          <w:rFonts w:ascii="Times New Roman" w:hAnsi="Times New Roman" w:cs="Times New Roman"/>
          <w:b/>
          <w:bCs/>
          <w:sz w:val="24"/>
          <w:szCs w:val="24"/>
        </w:rPr>
        <w:br w:type="page"/>
      </w:r>
    </w:p>
    <w:p w:rsidR="005F12C6" w:rsidRPr="005C44E8" w:rsidRDefault="00281273" w:rsidP="005E4A6D">
      <w:pPr>
        <w:spacing w:after="0" w:line="360" w:lineRule="auto"/>
        <w:ind w:left="2880" w:firstLine="720"/>
        <w:jc w:val="both"/>
        <w:rPr>
          <w:rFonts w:ascii="Times New Roman" w:hAnsi="Times New Roman" w:cs="Times New Roman"/>
          <w:b/>
          <w:bCs/>
          <w:sz w:val="28"/>
        </w:rPr>
      </w:pPr>
      <w:r w:rsidRPr="005C44E8">
        <w:rPr>
          <w:rFonts w:ascii="Times New Roman" w:hAnsi="Times New Roman" w:cs="Times New Roman"/>
          <w:b/>
          <w:bCs/>
          <w:sz w:val="28"/>
        </w:rPr>
        <w:lastRenderedPageBreak/>
        <w:t>Chapter 5</w:t>
      </w:r>
    </w:p>
    <w:p w:rsidR="00601F34" w:rsidRPr="005C44E8" w:rsidRDefault="00F5505E" w:rsidP="005C44E8">
      <w:pPr>
        <w:spacing w:after="0" w:line="360" w:lineRule="auto"/>
        <w:ind w:left="2160" w:firstLine="720"/>
        <w:jc w:val="both"/>
        <w:rPr>
          <w:rFonts w:ascii="Times New Roman" w:hAnsi="Times New Roman" w:cs="Times New Roman"/>
          <w:b/>
          <w:bCs/>
          <w:sz w:val="28"/>
        </w:rPr>
      </w:pPr>
      <w:r w:rsidRPr="005C44E8">
        <w:rPr>
          <w:rFonts w:ascii="Times New Roman" w:hAnsi="Times New Roman" w:cs="Times New Roman"/>
          <w:b/>
          <w:bCs/>
          <w:sz w:val="28"/>
        </w:rPr>
        <w:t>Result</w:t>
      </w:r>
      <w:r w:rsidR="005E4A6D">
        <w:rPr>
          <w:rFonts w:ascii="Times New Roman" w:hAnsi="Times New Roman" w:cs="Times New Roman"/>
          <w:b/>
          <w:bCs/>
          <w:sz w:val="28"/>
        </w:rPr>
        <w:t xml:space="preserve"> and Discussion</w:t>
      </w:r>
    </w:p>
    <w:p w:rsidR="00601F34" w:rsidRPr="00FA6E29" w:rsidRDefault="005E4A6D" w:rsidP="00236E9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Table 1: Microbial count from </w:t>
      </w:r>
      <w:r w:rsidR="00540F20">
        <w:rPr>
          <w:rFonts w:ascii="Times New Roman" w:hAnsi="Times New Roman" w:cs="Times New Roman"/>
          <w:b/>
          <w:bCs/>
          <w:sz w:val="24"/>
          <w:szCs w:val="24"/>
        </w:rPr>
        <w:t>w</w:t>
      </w:r>
      <w:r w:rsidR="00601F34" w:rsidRPr="00FA6E29">
        <w:rPr>
          <w:rFonts w:ascii="Times New Roman" w:hAnsi="Times New Roman" w:cs="Times New Roman"/>
          <w:b/>
          <w:bCs/>
          <w:sz w:val="24"/>
          <w:szCs w:val="24"/>
        </w:rPr>
        <w:t>hey</w:t>
      </w:r>
    </w:p>
    <w:tbl>
      <w:tblPr>
        <w:tblStyle w:val="TableGrid"/>
        <w:tblW w:w="0" w:type="auto"/>
        <w:tblLook w:val="04A0"/>
      </w:tblPr>
      <w:tblGrid>
        <w:gridCol w:w="2286"/>
        <w:gridCol w:w="2263"/>
        <w:gridCol w:w="2247"/>
        <w:gridCol w:w="2303"/>
      </w:tblGrid>
      <w:tr w:rsidR="00601F34" w:rsidRPr="00FA6E29" w:rsidTr="00281273">
        <w:tc>
          <w:tcPr>
            <w:tcW w:w="2394" w:type="dxa"/>
          </w:tcPr>
          <w:p w:rsidR="00601F34" w:rsidRPr="00FA6E29" w:rsidRDefault="00601F34" w:rsidP="00236E9A">
            <w:pPr>
              <w:spacing w:line="360" w:lineRule="auto"/>
              <w:jc w:val="center"/>
              <w:rPr>
                <w:rFonts w:ascii="Times New Roman" w:hAnsi="Times New Roman" w:cs="Times New Roman"/>
                <w:b/>
                <w:bCs/>
                <w:sz w:val="24"/>
                <w:szCs w:val="24"/>
              </w:rPr>
            </w:pPr>
            <w:r w:rsidRPr="00FA6E29">
              <w:rPr>
                <w:rFonts w:ascii="Times New Roman" w:hAnsi="Times New Roman" w:cs="Times New Roman"/>
                <w:b/>
                <w:bCs/>
                <w:sz w:val="24"/>
                <w:szCs w:val="24"/>
              </w:rPr>
              <w:t>No.</w:t>
            </w:r>
            <w:r w:rsidR="00540F20">
              <w:rPr>
                <w:rFonts w:ascii="Times New Roman" w:hAnsi="Times New Roman" w:cs="Times New Roman"/>
                <w:b/>
                <w:bCs/>
                <w:sz w:val="24"/>
                <w:szCs w:val="24"/>
              </w:rPr>
              <w:t xml:space="preserve"> </w:t>
            </w:r>
            <w:r w:rsidRPr="00FA6E29">
              <w:rPr>
                <w:rFonts w:ascii="Times New Roman" w:hAnsi="Times New Roman" w:cs="Times New Roman"/>
                <w:b/>
                <w:bCs/>
                <w:sz w:val="24"/>
                <w:szCs w:val="24"/>
              </w:rPr>
              <w:t>of</w:t>
            </w:r>
            <w:r w:rsidR="00540F20">
              <w:rPr>
                <w:rFonts w:ascii="Times New Roman" w:hAnsi="Times New Roman" w:cs="Times New Roman"/>
                <w:b/>
                <w:bCs/>
                <w:sz w:val="24"/>
                <w:szCs w:val="24"/>
              </w:rPr>
              <w:t xml:space="preserve"> </w:t>
            </w:r>
            <w:r w:rsidRPr="00FA6E29">
              <w:rPr>
                <w:rFonts w:ascii="Times New Roman" w:hAnsi="Times New Roman" w:cs="Times New Roman"/>
                <w:b/>
                <w:bCs/>
                <w:sz w:val="24"/>
                <w:szCs w:val="24"/>
              </w:rPr>
              <w:t>petridish</w:t>
            </w:r>
          </w:p>
        </w:tc>
        <w:tc>
          <w:tcPr>
            <w:tcW w:w="2394" w:type="dxa"/>
          </w:tcPr>
          <w:p w:rsidR="00601F34" w:rsidRPr="00FA6E29" w:rsidRDefault="00601F34" w:rsidP="00236E9A">
            <w:pPr>
              <w:spacing w:line="360" w:lineRule="auto"/>
              <w:jc w:val="center"/>
              <w:rPr>
                <w:rFonts w:ascii="Times New Roman" w:hAnsi="Times New Roman" w:cs="Times New Roman"/>
                <w:b/>
                <w:bCs/>
                <w:sz w:val="24"/>
                <w:szCs w:val="24"/>
              </w:rPr>
            </w:pPr>
            <w:r w:rsidRPr="00FA6E29">
              <w:rPr>
                <w:rFonts w:ascii="Times New Roman" w:hAnsi="Times New Roman" w:cs="Times New Roman"/>
                <w:b/>
                <w:bCs/>
                <w:sz w:val="24"/>
                <w:szCs w:val="24"/>
              </w:rPr>
              <w:t>No. of colony</w:t>
            </w:r>
          </w:p>
        </w:tc>
        <w:tc>
          <w:tcPr>
            <w:tcW w:w="2394" w:type="dxa"/>
          </w:tcPr>
          <w:p w:rsidR="00601F34" w:rsidRPr="00FA6E29" w:rsidRDefault="00601F34" w:rsidP="00236E9A">
            <w:pPr>
              <w:spacing w:line="360" w:lineRule="auto"/>
              <w:jc w:val="center"/>
              <w:rPr>
                <w:rFonts w:ascii="Times New Roman" w:hAnsi="Times New Roman" w:cs="Times New Roman"/>
                <w:b/>
                <w:bCs/>
                <w:sz w:val="24"/>
                <w:szCs w:val="24"/>
              </w:rPr>
            </w:pPr>
            <w:r w:rsidRPr="00FA6E29">
              <w:rPr>
                <w:rFonts w:ascii="Times New Roman" w:hAnsi="Times New Roman" w:cs="Times New Roman"/>
                <w:b/>
                <w:bCs/>
                <w:sz w:val="24"/>
                <w:szCs w:val="24"/>
              </w:rPr>
              <w:t>DF</w:t>
            </w:r>
          </w:p>
        </w:tc>
        <w:tc>
          <w:tcPr>
            <w:tcW w:w="2394" w:type="dxa"/>
          </w:tcPr>
          <w:p w:rsidR="00601F34" w:rsidRPr="00FA6E29" w:rsidRDefault="00601F34" w:rsidP="00236E9A">
            <w:pPr>
              <w:spacing w:line="360" w:lineRule="auto"/>
              <w:jc w:val="center"/>
              <w:rPr>
                <w:rFonts w:ascii="Times New Roman" w:hAnsi="Times New Roman" w:cs="Times New Roman"/>
                <w:b/>
                <w:bCs/>
                <w:sz w:val="24"/>
                <w:szCs w:val="24"/>
                <w:vertAlign w:val="subscript"/>
              </w:rPr>
            </w:pPr>
            <w:r w:rsidRPr="00FA6E29">
              <w:rPr>
                <w:rFonts w:ascii="Times New Roman" w:hAnsi="Times New Roman" w:cs="Times New Roman"/>
                <w:b/>
                <w:bCs/>
                <w:sz w:val="24"/>
                <w:szCs w:val="24"/>
              </w:rPr>
              <w:t>No. of colony×DF</w:t>
            </w:r>
          </w:p>
        </w:tc>
      </w:tr>
      <w:tr w:rsidR="00601F34" w:rsidRPr="00FA6E29" w:rsidTr="00281273">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1</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5</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10</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50</w:t>
            </w:r>
          </w:p>
        </w:tc>
      </w:tr>
      <w:tr w:rsidR="00601F34" w:rsidRPr="00FA6E29" w:rsidTr="00281273">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2</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3</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100</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300</w:t>
            </w:r>
          </w:p>
        </w:tc>
      </w:tr>
      <w:tr w:rsidR="00601F34" w:rsidRPr="00FA6E29" w:rsidTr="00281273">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3</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3</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1000</w:t>
            </w:r>
          </w:p>
        </w:tc>
        <w:tc>
          <w:tcPr>
            <w:tcW w:w="2394" w:type="dxa"/>
          </w:tcPr>
          <w:p w:rsidR="00601F34" w:rsidRPr="00FA6E29" w:rsidRDefault="00601F34" w:rsidP="00236E9A">
            <w:pPr>
              <w:spacing w:line="360" w:lineRule="auto"/>
              <w:jc w:val="center"/>
              <w:rPr>
                <w:rFonts w:ascii="Times New Roman" w:hAnsi="Times New Roman" w:cs="Times New Roman"/>
                <w:sz w:val="24"/>
                <w:szCs w:val="24"/>
              </w:rPr>
            </w:pPr>
            <w:r w:rsidRPr="00FA6E29">
              <w:rPr>
                <w:rFonts w:ascii="Times New Roman" w:hAnsi="Times New Roman" w:cs="Times New Roman"/>
                <w:sz w:val="24"/>
                <w:szCs w:val="24"/>
              </w:rPr>
              <w:t>3000</w:t>
            </w:r>
          </w:p>
        </w:tc>
      </w:tr>
    </w:tbl>
    <w:p w:rsidR="00601F34" w:rsidRPr="00FA6E29" w:rsidRDefault="00601F34" w:rsidP="00236E9A">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Average= 1116.67 CFU/ml</w:t>
      </w:r>
    </w:p>
    <w:p w:rsidR="00601F34" w:rsidRPr="00FA6E29" w:rsidRDefault="005E4A6D" w:rsidP="00236E9A">
      <w:pPr>
        <w:spacing w:after="0" w:line="360" w:lineRule="auto"/>
        <w:jc w:val="both"/>
        <w:rPr>
          <w:rFonts w:ascii="Times New Roman" w:eastAsia="Times New Roman" w:hAnsi="Times New Roman" w:cs="Times New Roman"/>
          <w:b/>
          <w:bCs/>
          <w:color w:val="000000"/>
          <w:sz w:val="24"/>
          <w:szCs w:val="24"/>
          <w:shd w:val="clear" w:color="auto" w:fill="FFFFFF"/>
        </w:rPr>
      </w:pPr>
      <w:r>
        <w:rPr>
          <w:rFonts w:ascii="Times New Roman" w:hAnsi="Times New Roman" w:cs="Times New Roman"/>
          <w:b/>
          <w:bCs/>
          <w:sz w:val="24"/>
          <w:szCs w:val="24"/>
        </w:rPr>
        <w:t xml:space="preserve">Table 2: Microbial count from </w:t>
      </w:r>
      <w:r w:rsidR="00601F34" w:rsidRPr="00FA6E29">
        <w:rPr>
          <w:rFonts w:ascii="Times New Roman" w:eastAsia="Times New Roman" w:hAnsi="Times New Roman" w:cs="Times New Roman"/>
          <w:b/>
          <w:bCs/>
          <w:color w:val="000000"/>
          <w:sz w:val="24"/>
          <w:szCs w:val="24"/>
          <w:shd w:val="clear" w:color="auto" w:fill="FFFFFF"/>
        </w:rPr>
        <w:t>wet milk solid</w:t>
      </w:r>
    </w:p>
    <w:tbl>
      <w:tblPr>
        <w:tblStyle w:val="TableGrid"/>
        <w:tblW w:w="0" w:type="auto"/>
        <w:tblLook w:val="04A0"/>
      </w:tblPr>
      <w:tblGrid>
        <w:gridCol w:w="2286"/>
        <w:gridCol w:w="2263"/>
        <w:gridCol w:w="2247"/>
        <w:gridCol w:w="2303"/>
      </w:tblGrid>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No. of petridish</w:t>
            </w:r>
          </w:p>
        </w:tc>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No of colony</w:t>
            </w:r>
          </w:p>
        </w:tc>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DF</w:t>
            </w:r>
          </w:p>
        </w:tc>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No of colony×DF</w:t>
            </w:r>
          </w:p>
        </w:tc>
      </w:tr>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5</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50</w:t>
            </w:r>
          </w:p>
        </w:tc>
      </w:tr>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2</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2</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100</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200</w:t>
            </w:r>
          </w:p>
        </w:tc>
      </w:tr>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3</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3</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1000</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3000</w:t>
            </w:r>
          </w:p>
        </w:tc>
      </w:tr>
    </w:tbl>
    <w:p w:rsidR="005E4A6D" w:rsidRDefault="00537436" w:rsidP="00236E9A">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Average</w:t>
      </w:r>
      <w:r w:rsidR="00601F34" w:rsidRPr="00FA6E29">
        <w:rPr>
          <w:rFonts w:ascii="Times New Roman" w:eastAsia="Times New Roman" w:hAnsi="Times New Roman" w:cs="Times New Roman"/>
          <w:color w:val="000000"/>
          <w:sz w:val="24"/>
          <w:szCs w:val="24"/>
          <w:shd w:val="clear" w:color="auto" w:fill="FFFFFF"/>
        </w:rPr>
        <w:t>= 1083 CFU/gm</w:t>
      </w:r>
    </w:p>
    <w:p w:rsidR="00601F34" w:rsidRPr="005E4A6D" w:rsidRDefault="005E4A6D" w:rsidP="00236E9A">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b/>
          <w:bCs/>
          <w:sz w:val="24"/>
          <w:szCs w:val="24"/>
        </w:rPr>
        <w:t>Table 3: Microbial count from</w:t>
      </w:r>
      <w:r w:rsidR="00540F20">
        <w:rPr>
          <w:rFonts w:ascii="Times New Roman" w:hAnsi="Times New Roman" w:cs="Times New Roman"/>
          <w:b/>
          <w:bCs/>
          <w:sz w:val="24"/>
          <w:szCs w:val="24"/>
        </w:rPr>
        <w:t xml:space="preserve"> </w:t>
      </w:r>
      <w:r w:rsidR="00601F34" w:rsidRPr="00FA6E29">
        <w:rPr>
          <w:rFonts w:ascii="Times New Roman" w:eastAsia="Times New Roman" w:hAnsi="Times New Roman" w:cs="Times New Roman"/>
          <w:b/>
          <w:bCs/>
          <w:color w:val="000000"/>
          <w:sz w:val="24"/>
          <w:szCs w:val="24"/>
          <w:shd w:val="clear" w:color="auto" w:fill="FFFFFF"/>
        </w:rPr>
        <w:t>Lactoferrin</w:t>
      </w:r>
    </w:p>
    <w:tbl>
      <w:tblPr>
        <w:tblStyle w:val="TableGrid"/>
        <w:tblW w:w="0" w:type="auto"/>
        <w:tblLook w:val="04A0"/>
      </w:tblPr>
      <w:tblGrid>
        <w:gridCol w:w="2286"/>
        <w:gridCol w:w="2263"/>
        <w:gridCol w:w="2247"/>
        <w:gridCol w:w="2303"/>
      </w:tblGrid>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No. of petridish</w:t>
            </w:r>
          </w:p>
        </w:tc>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No. of colony</w:t>
            </w:r>
          </w:p>
        </w:tc>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DF</w:t>
            </w:r>
          </w:p>
        </w:tc>
        <w:tc>
          <w:tcPr>
            <w:tcW w:w="239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No of colony×DF</w:t>
            </w:r>
          </w:p>
        </w:tc>
      </w:tr>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2</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20</w:t>
            </w:r>
          </w:p>
        </w:tc>
      </w:tr>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2</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100</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100</w:t>
            </w:r>
          </w:p>
        </w:tc>
      </w:tr>
      <w:tr w:rsidR="00601F34" w:rsidRPr="00FA6E29" w:rsidTr="00281273">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3</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1000</w:t>
            </w:r>
          </w:p>
        </w:tc>
        <w:tc>
          <w:tcPr>
            <w:tcW w:w="239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1000</w:t>
            </w:r>
          </w:p>
        </w:tc>
      </w:tr>
    </w:tbl>
    <w:p w:rsidR="00601F34" w:rsidRPr="00FA6E29" w:rsidRDefault="00537436" w:rsidP="00236E9A">
      <w:pPr>
        <w:spacing w:after="0" w:line="36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Average</w:t>
      </w:r>
      <w:r w:rsidR="00601F34" w:rsidRPr="00FA6E29">
        <w:rPr>
          <w:rFonts w:ascii="Times New Roman" w:eastAsia="Times New Roman" w:hAnsi="Times New Roman" w:cs="Times New Roman"/>
          <w:color w:val="000000"/>
          <w:sz w:val="24"/>
          <w:szCs w:val="24"/>
          <w:shd w:val="clear" w:color="auto" w:fill="FFFFFF"/>
        </w:rPr>
        <w:t>= 373 CFU/gm</w:t>
      </w:r>
    </w:p>
    <w:p w:rsidR="00601F34" w:rsidRPr="00FA6E29" w:rsidRDefault="005E4A6D" w:rsidP="00236E9A">
      <w:pPr>
        <w:spacing w:after="0" w:line="360" w:lineRule="auto"/>
        <w:jc w:val="both"/>
        <w:rPr>
          <w:rFonts w:ascii="Times New Roman" w:eastAsia="Times New Roman" w:hAnsi="Times New Roman" w:cs="Times New Roman"/>
          <w:b/>
          <w:bCs/>
          <w:color w:val="000000"/>
          <w:sz w:val="24"/>
          <w:szCs w:val="24"/>
          <w:shd w:val="clear" w:color="auto" w:fill="FFFFFF"/>
        </w:rPr>
      </w:pPr>
      <w:r>
        <w:rPr>
          <w:rFonts w:ascii="Times New Roman" w:hAnsi="Times New Roman" w:cs="Times New Roman"/>
          <w:b/>
          <w:bCs/>
          <w:sz w:val="24"/>
          <w:szCs w:val="24"/>
        </w:rPr>
        <w:t xml:space="preserve">Table 4: </w:t>
      </w:r>
      <w:r w:rsidR="00601F34" w:rsidRPr="00FA6E29">
        <w:rPr>
          <w:rFonts w:ascii="Times New Roman" w:eastAsia="Times New Roman" w:hAnsi="Times New Roman" w:cs="Times New Roman"/>
          <w:b/>
          <w:bCs/>
          <w:color w:val="000000"/>
          <w:sz w:val="24"/>
          <w:szCs w:val="24"/>
          <w:shd w:val="clear" w:color="auto" w:fill="FFFFFF"/>
        </w:rPr>
        <w:t>Compari</w:t>
      </w:r>
      <w:r w:rsidR="00236E9A">
        <w:rPr>
          <w:rFonts w:ascii="Times New Roman" w:eastAsia="Times New Roman" w:hAnsi="Times New Roman" w:cs="Times New Roman"/>
          <w:b/>
          <w:bCs/>
          <w:color w:val="000000"/>
          <w:sz w:val="24"/>
          <w:szCs w:val="24"/>
          <w:shd w:val="clear" w:color="auto" w:fill="FFFFFF"/>
        </w:rPr>
        <w:t>son between microbial count of r</w:t>
      </w:r>
      <w:r w:rsidR="00601F34" w:rsidRPr="00FA6E29">
        <w:rPr>
          <w:rFonts w:ascii="Times New Roman" w:eastAsia="Times New Roman" w:hAnsi="Times New Roman" w:cs="Times New Roman"/>
          <w:b/>
          <w:bCs/>
          <w:color w:val="000000"/>
          <w:sz w:val="24"/>
          <w:szCs w:val="24"/>
          <w:shd w:val="clear" w:color="auto" w:fill="FFFFFF"/>
        </w:rPr>
        <w:t>aw milk and Colostrum</w:t>
      </w:r>
    </w:p>
    <w:tbl>
      <w:tblPr>
        <w:tblStyle w:val="TableGrid"/>
        <w:tblW w:w="0" w:type="auto"/>
        <w:tblLook w:val="04A0"/>
      </w:tblPr>
      <w:tblGrid>
        <w:gridCol w:w="3108"/>
        <w:gridCol w:w="3016"/>
        <w:gridCol w:w="2975"/>
      </w:tblGrid>
      <w:tr w:rsidR="00601F34" w:rsidRPr="00FA6E29" w:rsidTr="00281273">
        <w:tc>
          <w:tcPr>
            <w:tcW w:w="3192"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Traits</w:t>
            </w:r>
          </w:p>
        </w:tc>
        <w:tc>
          <w:tcPr>
            <w:tcW w:w="3192"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Colostrum</w:t>
            </w:r>
          </w:p>
        </w:tc>
        <w:tc>
          <w:tcPr>
            <w:tcW w:w="3192"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Raw Milk</w:t>
            </w:r>
          </w:p>
        </w:tc>
      </w:tr>
      <w:tr w:rsidR="00601F34" w:rsidRPr="00FA6E29" w:rsidTr="00281273">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Liquid(CFU/ml)</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440</w:t>
            </w:r>
          </w:p>
        </w:tc>
      </w:tr>
      <w:tr w:rsidR="00601F34" w:rsidRPr="00FA6E29" w:rsidTr="00281273">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Whey(CFU/ml)</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1116.67</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1006.7</w:t>
            </w:r>
          </w:p>
        </w:tc>
      </w:tr>
      <w:tr w:rsidR="00601F34" w:rsidRPr="00FA6E29" w:rsidTr="00281273">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We</w:t>
            </w:r>
            <w:r w:rsidR="00540F20">
              <w:rPr>
                <w:rFonts w:ascii="Times New Roman" w:eastAsia="Times New Roman" w:hAnsi="Times New Roman" w:cs="Times New Roman"/>
                <w:color w:val="000000"/>
                <w:sz w:val="24"/>
                <w:szCs w:val="24"/>
                <w:shd w:val="clear" w:color="auto" w:fill="FFFFFF"/>
              </w:rPr>
              <w:t xml:space="preserve"> </w:t>
            </w:r>
            <w:r w:rsidRPr="00FA6E29">
              <w:rPr>
                <w:rFonts w:ascii="Times New Roman" w:eastAsia="Times New Roman" w:hAnsi="Times New Roman" w:cs="Times New Roman"/>
                <w:color w:val="000000"/>
                <w:sz w:val="24"/>
                <w:szCs w:val="24"/>
                <w:shd w:val="clear" w:color="auto" w:fill="FFFFFF"/>
              </w:rPr>
              <w:t>tmilk solid(CFU/gm)</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1083</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146.67</w:t>
            </w:r>
          </w:p>
        </w:tc>
      </w:tr>
      <w:tr w:rsidR="00601F34" w:rsidRPr="00FA6E29" w:rsidTr="00281273">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Lactoferrin(CFU/gm)</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373</w:t>
            </w:r>
          </w:p>
        </w:tc>
        <w:tc>
          <w:tcPr>
            <w:tcW w:w="319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37</w:t>
            </w:r>
          </w:p>
        </w:tc>
      </w:tr>
    </w:tbl>
    <w:p w:rsidR="005C44E8" w:rsidRDefault="005C44E8" w:rsidP="00236E9A">
      <w:pPr>
        <w:spacing w:after="0" w:line="360" w:lineRule="auto"/>
        <w:jc w:val="both"/>
        <w:rPr>
          <w:rFonts w:ascii="Times New Roman" w:eastAsia="Times New Roman" w:hAnsi="Times New Roman" w:cs="Times New Roman"/>
          <w:b/>
          <w:bCs/>
          <w:color w:val="000000"/>
          <w:sz w:val="24"/>
          <w:szCs w:val="24"/>
          <w:shd w:val="clear" w:color="auto" w:fill="FFFFFF"/>
        </w:rPr>
      </w:pPr>
    </w:p>
    <w:p w:rsidR="00601F34" w:rsidRPr="00FA6E29" w:rsidRDefault="005E4A6D" w:rsidP="00236E9A">
      <w:pPr>
        <w:spacing w:after="0" w:line="360" w:lineRule="auto"/>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Table 5: Quantification </w:t>
      </w:r>
      <w:r w:rsidR="00872637">
        <w:rPr>
          <w:rFonts w:ascii="Times New Roman" w:eastAsia="Times New Roman" w:hAnsi="Times New Roman" w:cs="Times New Roman"/>
          <w:b/>
          <w:bCs/>
          <w:color w:val="000000"/>
          <w:sz w:val="24"/>
          <w:szCs w:val="24"/>
          <w:shd w:val="clear" w:color="auto" w:fill="FFFFFF"/>
        </w:rPr>
        <w:t xml:space="preserve">of Lactoferrin </w:t>
      </w:r>
      <w:r>
        <w:rPr>
          <w:rFonts w:ascii="Times New Roman" w:eastAsia="Times New Roman" w:hAnsi="Times New Roman" w:cs="Times New Roman"/>
          <w:b/>
          <w:bCs/>
          <w:color w:val="000000"/>
          <w:sz w:val="24"/>
          <w:szCs w:val="24"/>
          <w:shd w:val="clear" w:color="auto" w:fill="FFFFFF"/>
        </w:rPr>
        <w:t>of colostrum through</w:t>
      </w:r>
      <w:r w:rsidR="00872637">
        <w:rPr>
          <w:rFonts w:ascii="Times New Roman" w:eastAsia="Times New Roman" w:hAnsi="Times New Roman" w:cs="Times New Roman"/>
          <w:b/>
          <w:bCs/>
          <w:color w:val="000000"/>
          <w:sz w:val="24"/>
          <w:szCs w:val="24"/>
          <w:shd w:val="clear" w:color="auto" w:fill="FFFFFF"/>
        </w:rPr>
        <w:t xml:space="preserve"> </w:t>
      </w:r>
      <w:r w:rsidR="00601F34" w:rsidRPr="00FA6E29">
        <w:rPr>
          <w:rFonts w:ascii="Times New Roman" w:eastAsia="Times New Roman" w:hAnsi="Times New Roman" w:cs="Times New Roman"/>
          <w:b/>
          <w:bCs/>
          <w:color w:val="000000"/>
          <w:sz w:val="24"/>
          <w:szCs w:val="24"/>
          <w:shd w:val="clear" w:color="auto" w:fill="FFFFFF"/>
        </w:rPr>
        <w:t>Nanodrop Technology</w:t>
      </w:r>
    </w:p>
    <w:p w:rsidR="00601F34" w:rsidRPr="00FA6E29" w:rsidRDefault="00601F34" w:rsidP="00236E9A">
      <w:pPr>
        <w:spacing w:after="0" w:line="360" w:lineRule="auto"/>
        <w:jc w:val="both"/>
        <w:rPr>
          <w:rFonts w:ascii="Times New Roman" w:eastAsia="Times New Roman" w:hAnsi="Times New Roman" w:cs="Times New Roman"/>
          <w:b/>
          <w:bCs/>
          <w:color w:val="000000"/>
          <w:sz w:val="24"/>
          <w:szCs w:val="24"/>
          <w:shd w:val="clear" w:color="auto" w:fill="FFFFFF"/>
        </w:rPr>
      </w:pPr>
    </w:p>
    <w:tbl>
      <w:tblPr>
        <w:tblStyle w:val="TableGrid"/>
        <w:tblW w:w="9047" w:type="dxa"/>
        <w:tblLook w:val="04A0"/>
      </w:tblPr>
      <w:tblGrid>
        <w:gridCol w:w="2275"/>
        <w:gridCol w:w="2254"/>
        <w:gridCol w:w="2232"/>
        <w:gridCol w:w="2286"/>
      </w:tblGrid>
      <w:tr w:rsidR="00601F34" w:rsidRPr="00FA6E29" w:rsidTr="00236E9A">
        <w:trPr>
          <w:trHeight w:val="344"/>
        </w:trPr>
        <w:tc>
          <w:tcPr>
            <w:tcW w:w="2275"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Sample</w:t>
            </w:r>
          </w:p>
        </w:tc>
        <w:tc>
          <w:tcPr>
            <w:tcW w:w="2254"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mg/ml</w:t>
            </w:r>
          </w:p>
        </w:tc>
        <w:tc>
          <w:tcPr>
            <w:tcW w:w="2232"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A280</w:t>
            </w:r>
          </w:p>
        </w:tc>
        <w:tc>
          <w:tcPr>
            <w:tcW w:w="2286" w:type="dxa"/>
          </w:tcPr>
          <w:p w:rsidR="00601F34" w:rsidRPr="00FA6E29" w:rsidRDefault="00601F34" w:rsidP="00236E9A">
            <w:pPr>
              <w:spacing w:line="360" w:lineRule="auto"/>
              <w:jc w:val="center"/>
              <w:rPr>
                <w:rFonts w:ascii="Times New Roman" w:eastAsia="Times New Roman" w:hAnsi="Times New Roman" w:cs="Times New Roman"/>
                <w:b/>
                <w:bCs/>
                <w:color w:val="000000"/>
                <w:sz w:val="24"/>
                <w:szCs w:val="24"/>
                <w:shd w:val="clear" w:color="auto" w:fill="FFFFFF"/>
              </w:rPr>
            </w:pPr>
            <w:r w:rsidRPr="00FA6E29">
              <w:rPr>
                <w:rFonts w:ascii="Times New Roman" w:eastAsia="Times New Roman" w:hAnsi="Times New Roman" w:cs="Times New Roman"/>
                <w:b/>
                <w:bCs/>
                <w:color w:val="000000"/>
                <w:sz w:val="24"/>
                <w:szCs w:val="24"/>
                <w:shd w:val="clear" w:color="auto" w:fill="FFFFFF"/>
              </w:rPr>
              <w:t>A260/A280</w:t>
            </w:r>
          </w:p>
        </w:tc>
      </w:tr>
      <w:tr w:rsidR="00601F34" w:rsidRPr="00FA6E29" w:rsidTr="00236E9A">
        <w:trPr>
          <w:trHeight w:val="359"/>
        </w:trPr>
        <w:tc>
          <w:tcPr>
            <w:tcW w:w="2275"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BSA</w:t>
            </w:r>
          </w:p>
        </w:tc>
        <w:tc>
          <w:tcPr>
            <w:tcW w:w="225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181.890</w:t>
            </w:r>
          </w:p>
        </w:tc>
        <w:tc>
          <w:tcPr>
            <w:tcW w:w="223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1.82</w:t>
            </w:r>
          </w:p>
        </w:tc>
        <w:tc>
          <w:tcPr>
            <w:tcW w:w="2286"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1.67</w:t>
            </w:r>
          </w:p>
        </w:tc>
      </w:tr>
      <w:tr w:rsidR="00601F34" w:rsidRPr="00FA6E29" w:rsidTr="00236E9A">
        <w:trPr>
          <w:trHeight w:val="359"/>
        </w:trPr>
        <w:tc>
          <w:tcPr>
            <w:tcW w:w="2275"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Colostrum</w:t>
            </w:r>
          </w:p>
        </w:tc>
        <w:tc>
          <w:tcPr>
            <w:tcW w:w="2254"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634.554</w:t>
            </w:r>
          </w:p>
        </w:tc>
        <w:tc>
          <w:tcPr>
            <w:tcW w:w="2232"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6.35</w:t>
            </w:r>
          </w:p>
        </w:tc>
        <w:tc>
          <w:tcPr>
            <w:tcW w:w="2286" w:type="dxa"/>
          </w:tcPr>
          <w:p w:rsidR="00601F34" w:rsidRPr="00FA6E29" w:rsidRDefault="00601F34" w:rsidP="00236E9A">
            <w:pPr>
              <w:spacing w:line="360" w:lineRule="auto"/>
              <w:jc w:val="center"/>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0.90</w:t>
            </w:r>
          </w:p>
        </w:tc>
      </w:tr>
    </w:tbl>
    <w:p w:rsidR="00BF5511" w:rsidRPr="00FA6E29" w:rsidRDefault="00F5505E" w:rsidP="00236E9A">
      <w:pPr>
        <w:spacing w:after="0" w:line="360" w:lineRule="auto"/>
        <w:jc w:val="both"/>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t>(BSA= Bovine Serum Albumin)</w:t>
      </w:r>
    </w:p>
    <w:p w:rsidR="00C67D9C" w:rsidRDefault="008F355B" w:rsidP="004F76A8">
      <w:pPr>
        <w:spacing w:after="0" w:line="360" w:lineRule="auto"/>
        <w:ind w:left="720"/>
        <w:rPr>
          <w:rFonts w:ascii="Times New Roman" w:eastAsia="Times New Roman" w:hAnsi="Times New Roman" w:cs="Times New Roman"/>
          <w:color w:val="000000"/>
          <w:sz w:val="24"/>
          <w:szCs w:val="24"/>
          <w:shd w:val="clear" w:color="auto" w:fill="FFFFFF"/>
        </w:rPr>
      </w:pPr>
      <w:r w:rsidRPr="00FA6E29">
        <w:rPr>
          <w:rFonts w:ascii="Times New Roman" w:eastAsia="Times New Roman" w:hAnsi="Times New Roman" w:cs="Times New Roman"/>
          <w:color w:val="000000"/>
          <w:sz w:val="24"/>
          <w:szCs w:val="24"/>
          <w:shd w:val="clear" w:color="auto" w:fill="FFFFFF"/>
        </w:rPr>
        <w:lastRenderedPageBreak/>
        <w:t>In commercial milk samples, presence of lactoferrin ranges from 122.4 to 598.3 mg/ml. In colostrum, lactoferrin is in higher portion,</w:t>
      </w:r>
      <w:r w:rsidR="007B0BAE" w:rsidRPr="00FA6E29">
        <w:rPr>
          <w:rFonts w:ascii="Times New Roman" w:eastAsia="Times New Roman" w:hAnsi="Times New Roman" w:cs="Times New Roman"/>
          <w:color w:val="000000"/>
          <w:sz w:val="24"/>
          <w:szCs w:val="24"/>
          <w:shd w:val="clear" w:color="auto" w:fill="FFFFFF"/>
        </w:rPr>
        <w:t xml:space="preserve"> which</w:t>
      </w:r>
      <w:r w:rsidRPr="00FA6E29">
        <w:rPr>
          <w:rFonts w:ascii="Times New Roman" w:eastAsia="Times New Roman" w:hAnsi="Times New Roman" w:cs="Times New Roman"/>
          <w:color w:val="000000"/>
          <w:sz w:val="24"/>
          <w:szCs w:val="24"/>
          <w:shd w:val="clear" w:color="auto" w:fill="FFFFFF"/>
        </w:rPr>
        <w:t xml:space="preserve"> is 634.554</w:t>
      </w:r>
      <w:r w:rsidR="001122E8" w:rsidRPr="00FA6E29">
        <w:rPr>
          <w:rFonts w:ascii="Times New Roman" w:eastAsia="Times New Roman" w:hAnsi="Times New Roman" w:cs="Times New Roman"/>
          <w:color w:val="000000"/>
          <w:sz w:val="24"/>
          <w:szCs w:val="24"/>
          <w:shd w:val="clear" w:color="auto" w:fill="FFFFFF"/>
        </w:rPr>
        <w:t>mg/ml, which is a satisfactory result. We have detected the lactoferrin level in colostrum which is higher than raw milk and commercial milk powder samples.</w:t>
      </w:r>
      <w:r w:rsidR="00BF5511" w:rsidRPr="00FA6E29">
        <w:rPr>
          <w:rFonts w:ascii="Times New Roman" w:eastAsia="Times New Roman" w:hAnsi="Times New Roman" w:cs="Times New Roman"/>
          <w:color w:val="000000"/>
          <w:sz w:val="24"/>
          <w:szCs w:val="24"/>
          <w:shd w:val="clear" w:color="auto" w:fill="FFFFFF"/>
        </w:rPr>
        <w:br w:type="page"/>
      </w:r>
    </w:p>
    <w:p w:rsidR="00C67D9C" w:rsidRDefault="00C67D9C" w:rsidP="00C67D9C">
      <w:pPr>
        <w:spacing w:after="0" w:line="360" w:lineRule="auto"/>
        <w:ind w:left="720"/>
        <w:jc w:val="both"/>
        <w:rPr>
          <w:rFonts w:ascii="Times New Roman" w:eastAsia="Times New Roman" w:hAnsi="Times New Roman" w:cs="Times New Roman"/>
          <w:color w:val="000000"/>
          <w:sz w:val="24"/>
          <w:szCs w:val="24"/>
          <w:shd w:val="clear" w:color="auto" w:fill="FFFFFF"/>
        </w:rPr>
      </w:pPr>
    </w:p>
    <w:p w:rsidR="00601F34" w:rsidRDefault="00601F34" w:rsidP="00C67D9C">
      <w:pPr>
        <w:spacing w:after="0" w:line="360" w:lineRule="auto"/>
        <w:ind w:left="2160" w:firstLine="720"/>
        <w:jc w:val="both"/>
        <w:rPr>
          <w:rFonts w:ascii="Times New Roman" w:eastAsia="Times New Roman" w:hAnsi="Times New Roman" w:cs="Times New Roman"/>
          <w:b/>
          <w:bCs/>
          <w:color w:val="000000"/>
          <w:sz w:val="28"/>
          <w:shd w:val="clear" w:color="auto" w:fill="FFFFFF"/>
        </w:rPr>
      </w:pPr>
      <w:r w:rsidRPr="005C44E8">
        <w:rPr>
          <w:rFonts w:ascii="Times New Roman" w:eastAsia="Times New Roman" w:hAnsi="Times New Roman" w:cs="Times New Roman"/>
          <w:b/>
          <w:bCs/>
          <w:color w:val="000000"/>
          <w:sz w:val="28"/>
          <w:shd w:val="clear" w:color="auto" w:fill="FFFFFF"/>
        </w:rPr>
        <w:t>Acknowledgements</w:t>
      </w:r>
    </w:p>
    <w:p w:rsidR="00C67D9C" w:rsidRPr="00C67D9C" w:rsidRDefault="00C67D9C" w:rsidP="00C67D9C">
      <w:pPr>
        <w:spacing w:after="0" w:line="360" w:lineRule="auto"/>
        <w:ind w:left="2160" w:firstLine="720"/>
        <w:jc w:val="both"/>
        <w:rPr>
          <w:rFonts w:ascii="Times New Roman" w:eastAsia="Times New Roman" w:hAnsi="Times New Roman" w:cs="Times New Roman"/>
          <w:color w:val="000000"/>
          <w:sz w:val="24"/>
          <w:szCs w:val="24"/>
          <w:shd w:val="clear" w:color="auto" w:fill="FFFFFF"/>
        </w:rPr>
      </w:pPr>
    </w:p>
    <w:p w:rsidR="00601F34" w:rsidRDefault="00601F34" w:rsidP="00FA6E29">
      <w:pPr>
        <w:spacing w:after="0" w:line="360" w:lineRule="auto"/>
        <w:jc w:val="both"/>
        <w:rPr>
          <w:rFonts w:ascii="Times New Roman" w:hAnsi="Times New Roman" w:cs="Times New Roman"/>
          <w:sz w:val="24"/>
          <w:szCs w:val="24"/>
        </w:rPr>
      </w:pPr>
      <w:r w:rsidRPr="00FA6E29">
        <w:rPr>
          <w:rFonts w:ascii="Times New Roman" w:hAnsi="Times New Roman" w:cs="Times New Roman"/>
          <w:sz w:val="24"/>
          <w:szCs w:val="24"/>
        </w:rPr>
        <w:t>The author feels proud in expressing his deepest gratitude and indebtedness to his respected teacher and supervisor Prof. Dr.</w:t>
      </w:r>
      <w:r w:rsidR="00540F20">
        <w:rPr>
          <w:rFonts w:ascii="Times New Roman" w:hAnsi="Times New Roman" w:cs="Times New Roman"/>
          <w:sz w:val="24"/>
          <w:szCs w:val="24"/>
        </w:rPr>
        <w:t xml:space="preserve"> </w:t>
      </w:r>
      <w:r w:rsidR="005E4A6D">
        <w:rPr>
          <w:rFonts w:ascii="Times New Roman" w:hAnsi="Times New Roman" w:cs="Times New Roman"/>
          <w:sz w:val="24"/>
          <w:szCs w:val="24"/>
        </w:rPr>
        <w:t>Goutam Buddha Das,</w:t>
      </w:r>
      <w:r w:rsidRPr="00FA6E29">
        <w:rPr>
          <w:rFonts w:ascii="Times New Roman" w:hAnsi="Times New Roman" w:cs="Times New Roman"/>
          <w:sz w:val="24"/>
          <w:szCs w:val="24"/>
        </w:rPr>
        <w:t xml:space="preserve"> Department of Animal Science and Nutrition,</w:t>
      </w:r>
      <w:r w:rsidR="00540F20">
        <w:rPr>
          <w:rFonts w:ascii="Times New Roman" w:hAnsi="Times New Roman" w:cs="Times New Roman"/>
          <w:sz w:val="24"/>
          <w:szCs w:val="24"/>
        </w:rPr>
        <w:t xml:space="preserve"> </w:t>
      </w:r>
      <w:r w:rsidRPr="00FA6E29">
        <w:rPr>
          <w:rFonts w:ascii="Times New Roman" w:hAnsi="Times New Roman" w:cs="Times New Roman"/>
          <w:sz w:val="24"/>
          <w:szCs w:val="24"/>
        </w:rPr>
        <w:t>Chattogram Veterinary and Animal Sciences University for his trustworthy and scholastic supervision and untiring assistance throughout the work. The author al</w:t>
      </w:r>
      <w:r w:rsidR="005E4A6D">
        <w:rPr>
          <w:rFonts w:ascii="Times New Roman" w:hAnsi="Times New Roman" w:cs="Times New Roman"/>
          <w:sz w:val="24"/>
          <w:szCs w:val="24"/>
        </w:rPr>
        <w:t xml:space="preserve">so thanks the respected teacherProf. Dr. Ashraf Ali Biswas, </w:t>
      </w:r>
      <w:r w:rsidR="005E4A6D" w:rsidRPr="00FA6E29">
        <w:rPr>
          <w:rFonts w:ascii="Times New Roman" w:hAnsi="Times New Roman" w:cs="Times New Roman"/>
          <w:sz w:val="24"/>
          <w:szCs w:val="24"/>
        </w:rPr>
        <w:t>Department of Animal Science and Nutrition,</w:t>
      </w:r>
      <w:r w:rsidR="00540F20">
        <w:rPr>
          <w:rFonts w:ascii="Times New Roman" w:hAnsi="Times New Roman" w:cs="Times New Roman"/>
          <w:sz w:val="24"/>
          <w:szCs w:val="24"/>
        </w:rPr>
        <w:t xml:space="preserve"> </w:t>
      </w:r>
      <w:r w:rsidR="005E4A6D" w:rsidRPr="00FA6E29">
        <w:rPr>
          <w:rFonts w:ascii="Times New Roman" w:hAnsi="Times New Roman" w:cs="Times New Roman"/>
          <w:sz w:val="24"/>
          <w:szCs w:val="24"/>
        </w:rPr>
        <w:t>Chattogram Veterinary and Animal Sciences University</w:t>
      </w:r>
      <w:r w:rsidR="001942A9">
        <w:rPr>
          <w:rFonts w:ascii="Times New Roman" w:hAnsi="Times New Roman" w:cs="Times New Roman"/>
          <w:sz w:val="24"/>
          <w:szCs w:val="24"/>
        </w:rPr>
        <w:t xml:space="preserve"> for his guidance</w:t>
      </w:r>
      <w:r w:rsidRPr="00FA6E29">
        <w:rPr>
          <w:rFonts w:ascii="Times New Roman" w:hAnsi="Times New Roman" w:cs="Times New Roman"/>
          <w:sz w:val="24"/>
          <w:szCs w:val="24"/>
        </w:rPr>
        <w:t>and workers of the working area for their co-operation during this study.</w:t>
      </w:r>
    </w:p>
    <w:p w:rsidR="001942A9" w:rsidRPr="00FA6E29" w:rsidRDefault="001942A9" w:rsidP="00FA6E29">
      <w:pPr>
        <w:spacing w:after="0" w:line="360" w:lineRule="auto"/>
        <w:jc w:val="both"/>
        <w:rPr>
          <w:rFonts w:ascii="Times New Roman" w:eastAsia="Times New Roman" w:hAnsi="Times New Roman" w:cs="Times New Roman"/>
          <w:sz w:val="24"/>
          <w:szCs w:val="24"/>
        </w:rPr>
      </w:pPr>
    </w:p>
    <w:p w:rsidR="00601F34" w:rsidRPr="00FA6E29" w:rsidRDefault="00601F34" w:rsidP="00FA6E29">
      <w:pPr>
        <w:spacing w:after="0" w:line="360" w:lineRule="auto"/>
        <w:jc w:val="both"/>
        <w:rPr>
          <w:rFonts w:ascii="Times New Roman" w:eastAsia="Times New Roman" w:hAnsi="Times New Roman" w:cs="Times New Roman"/>
          <w:sz w:val="24"/>
          <w:szCs w:val="24"/>
        </w:rPr>
      </w:pPr>
      <w:r w:rsidRPr="00FA6E29">
        <w:rPr>
          <w:rFonts w:ascii="Times New Roman" w:eastAsia="Times New Roman" w:hAnsi="Times New Roman" w:cs="Times New Roman"/>
          <w:sz w:val="24"/>
          <w:szCs w:val="24"/>
        </w:rPr>
        <w:t>I would respectfully acknowledge to my report committee: Dean Prof. Dr. Mohammad Alamgir</w:t>
      </w:r>
      <w:r w:rsidR="00891068">
        <w:rPr>
          <w:rFonts w:ascii="Times New Roman" w:eastAsia="Times New Roman" w:hAnsi="Times New Roman" w:cs="Times New Roman"/>
          <w:sz w:val="24"/>
          <w:szCs w:val="24"/>
        </w:rPr>
        <w:t xml:space="preserve"> </w:t>
      </w:r>
      <w:r w:rsidRPr="00FA6E29">
        <w:rPr>
          <w:rFonts w:ascii="Times New Roman" w:eastAsia="Times New Roman" w:hAnsi="Times New Roman" w:cs="Times New Roman"/>
          <w:sz w:val="24"/>
          <w:szCs w:val="24"/>
        </w:rPr>
        <w:t>Hossain</w:t>
      </w:r>
      <w:r w:rsidR="00281273" w:rsidRPr="00FA6E29">
        <w:rPr>
          <w:rFonts w:ascii="Times New Roman" w:eastAsia="Times New Roman" w:hAnsi="Times New Roman" w:cs="Times New Roman"/>
          <w:sz w:val="24"/>
          <w:szCs w:val="24"/>
        </w:rPr>
        <w:t xml:space="preserve"> a</w:t>
      </w:r>
      <w:r w:rsidRPr="00FA6E29">
        <w:rPr>
          <w:rFonts w:ascii="Times New Roman" w:eastAsia="Times New Roman" w:hAnsi="Times New Roman" w:cs="Times New Roman"/>
          <w:sz w:val="24"/>
          <w:szCs w:val="24"/>
        </w:rPr>
        <w:t>nd Prof. Dr.</w:t>
      </w:r>
      <w:r w:rsidR="00891068">
        <w:rPr>
          <w:rFonts w:ascii="Times New Roman" w:eastAsia="Times New Roman" w:hAnsi="Times New Roman" w:cs="Times New Roman"/>
          <w:sz w:val="24"/>
          <w:szCs w:val="24"/>
        </w:rPr>
        <w:t xml:space="preserve"> </w:t>
      </w:r>
      <w:r w:rsidRPr="00FA6E29">
        <w:rPr>
          <w:rFonts w:ascii="Times New Roman" w:eastAsia="Times New Roman" w:hAnsi="Times New Roman" w:cs="Times New Roman"/>
          <w:sz w:val="24"/>
          <w:szCs w:val="24"/>
        </w:rPr>
        <w:t>A K M Saifuddin for their Insightful comments and encouragements</w:t>
      </w:r>
      <w:r w:rsidR="00281273" w:rsidRPr="00FA6E29">
        <w:rPr>
          <w:rFonts w:ascii="Times New Roman" w:eastAsia="Times New Roman" w:hAnsi="Times New Roman" w:cs="Times New Roman"/>
          <w:sz w:val="24"/>
          <w:szCs w:val="24"/>
        </w:rPr>
        <w:t>.</w:t>
      </w:r>
      <w:r w:rsidR="00281273" w:rsidRPr="00FA6E29">
        <w:rPr>
          <w:rFonts w:ascii="Times New Roman" w:hAnsi="Times New Roman" w:cs="Times New Roman"/>
          <w:sz w:val="24"/>
          <w:szCs w:val="24"/>
        </w:rPr>
        <w:t xml:space="preserve"> I express my deepest gratitude to the Almighty to have allowed and enabled me to perform this work. I would also like to thank my family for their unconditional support.</w:t>
      </w:r>
    </w:p>
    <w:p w:rsidR="00281273" w:rsidRPr="00FA6E29" w:rsidRDefault="00281273" w:rsidP="00FA6E29">
      <w:pPr>
        <w:spacing w:after="0" w:line="360" w:lineRule="auto"/>
        <w:jc w:val="both"/>
        <w:rPr>
          <w:rFonts w:ascii="Times New Roman" w:eastAsia="Times New Roman" w:hAnsi="Times New Roman" w:cs="Times New Roman"/>
          <w:color w:val="000000"/>
          <w:sz w:val="24"/>
          <w:szCs w:val="24"/>
          <w:shd w:val="clear" w:color="auto" w:fill="FFFFFF"/>
        </w:rPr>
      </w:pPr>
    </w:p>
    <w:p w:rsidR="005F12C6" w:rsidRPr="00255893" w:rsidRDefault="005F12C6" w:rsidP="00255893">
      <w:pPr>
        <w:rPr>
          <w:rFonts w:ascii="Times New Roman" w:eastAsia="Times New Roman" w:hAnsi="Times New Roman" w:cs="Times New Roman"/>
          <w:b/>
          <w:bCs/>
          <w:sz w:val="24"/>
          <w:szCs w:val="24"/>
          <w:shd w:val="clear" w:color="auto" w:fill="FFFFFF"/>
        </w:rPr>
      </w:pPr>
      <w:r w:rsidRPr="00FA6E29">
        <w:rPr>
          <w:rFonts w:ascii="Times New Roman" w:eastAsia="Times New Roman" w:hAnsi="Times New Roman" w:cs="Times New Roman"/>
          <w:b/>
          <w:bCs/>
          <w:sz w:val="24"/>
          <w:szCs w:val="24"/>
          <w:shd w:val="clear" w:color="auto" w:fill="FFFFFF"/>
        </w:rPr>
        <w:br w:type="page"/>
      </w:r>
    </w:p>
    <w:p w:rsidR="005F12C6" w:rsidRPr="004F76A8" w:rsidRDefault="006F1F8B" w:rsidP="00872637">
      <w:pPr>
        <w:spacing w:after="0" w:line="240" w:lineRule="auto"/>
        <w:ind w:left="90"/>
        <w:jc w:val="center"/>
        <w:rPr>
          <w:rFonts w:ascii="Times New Roman" w:eastAsia="Times New Roman" w:hAnsi="Times New Roman" w:cs="Times New Roman"/>
          <w:b/>
          <w:bCs/>
          <w:sz w:val="28"/>
          <w:shd w:val="clear" w:color="auto" w:fill="FFFFFF"/>
        </w:rPr>
      </w:pPr>
      <w:r w:rsidRPr="004F76A8">
        <w:rPr>
          <w:rFonts w:ascii="Times New Roman" w:eastAsia="Times New Roman" w:hAnsi="Times New Roman" w:cs="Times New Roman"/>
          <w:b/>
          <w:bCs/>
          <w:sz w:val="28"/>
          <w:shd w:val="clear" w:color="auto" w:fill="FFFFFF"/>
        </w:rPr>
        <w:lastRenderedPageBreak/>
        <w:t>Chapter 6</w:t>
      </w:r>
    </w:p>
    <w:p w:rsidR="005C44E8" w:rsidRPr="004F76A8" w:rsidRDefault="00281273" w:rsidP="00872637">
      <w:pPr>
        <w:spacing w:after="0" w:line="240" w:lineRule="auto"/>
        <w:jc w:val="center"/>
        <w:rPr>
          <w:rFonts w:ascii="Times New Roman" w:eastAsia="Times New Roman" w:hAnsi="Times New Roman" w:cs="Times New Roman"/>
          <w:b/>
          <w:bCs/>
          <w:sz w:val="28"/>
          <w:shd w:val="clear" w:color="auto" w:fill="FFFFFF"/>
        </w:rPr>
      </w:pPr>
      <w:r w:rsidRPr="004F76A8">
        <w:rPr>
          <w:rFonts w:ascii="Times New Roman" w:eastAsia="Times New Roman" w:hAnsi="Times New Roman" w:cs="Times New Roman"/>
          <w:b/>
          <w:bCs/>
          <w:sz w:val="28"/>
          <w:shd w:val="clear" w:color="auto" w:fill="FFFFFF"/>
        </w:rPr>
        <w:t>References</w:t>
      </w:r>
    </w:p>
    <w:p w:rsidR="00E738B8" w:rsidRPr="00255893" w:rsidRDefault="00E738B8" w:rsidP="00872637">
      <w:pPr>
        <w:spacing w:after="0" w:line="240" w:lineRule="auto"/>
        <w:ind w:left="932" w:hangingChars="387" w:hanging="932"/>
        <w:rPr>
          <w:rFonts w:ascii="Times New Roman" w:eastAsia="Times New Roman" w:hAnsi="Times New Roman" w:cs="Times New Roman"/>
          <w:b/>
          <w:bCs/>
          <w:color w:val="000000"/>
          <w:sz w:val="24"/>
          <w:szCs w:val="24"/>
          <w:shd w:val="clear" w:color="auto" w:fill="FFFFFF"/>
        </w:rPr>
      </w:pPr>
    </w:p>
    <w:p w:rsidR="00601F34" w:rsidRPr="00E738B8" w:rsidRDefault="00601F34"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Actor, J. K., Hwang, S. A., and Krunzel, M. L. (2009).</w:t>
      </w:r>
      <w:r w:rsidR="005C44E8" w:rsidRPr="00E738B8">
        <w:rPr>
          <w:rFonts w:ascii="Times New Roman" w:eastAsia="Times New Roman" w:hAnsi="Times New Roman" w:cs="Times New Roman"/>
          <w:color w:val="000000"/>
          <w:sz w:val="24"/>
          <w:szCs w:val="24"/>
          <w:shd w:val="clear" w:color="auto" w:fill="FFFFFF"/>
        </w:rPr>
        <w:t xml:space="preserve">Lactoferrin as a </w:t>
      </w:r>
      <w:r w:rsidRPr="00E738B8">
        <w:rPr>
          <w:rFonts w:ascii="Times New Roman" w:eastAsia="Times New Roman" w:hAnsi="Times New Roman" w:cs="Times New Roman"/>
          <w:color w:val="000000"/>
          <w:sz w:val="24"/>
          <w:szCs w:val="24"/>
          <w:shd w:val="clear" w:color="auto" w:fill="FFFFFF"/>
        </w:rPr>
        <w:t>Natural Immune Modulator.Curr Pharm Das, 15(17), 1956-1973.</w:t>
      </w:r>
    </w:p>
    <w:p w:rsidR="005F12C6" w:rsidRPr="004F56C1" w:rsidRDefault="005F12C6"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601F34" w:rsidRDefault="00601F34"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Adam, V., Zitka, O., Dolezal, P., Zeman, L., Horna, A., Hubalek, J., Siley, J.,Krizkova, S., Trnkova, L., and Kizek, R. (2008).Lactoferrin Isolation Using Monolithic Column Coupled with Spectrometric or Micro-AmperometricDetector. Sensors, 8, 464-487.</w:t>
      </w:r>
    </w:p>
    <w:p w:rsidR="00A77BF3" w:rsidRPr="004F56C1" w:rsidRDefault="00A77BF3"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A77BF3" w:rsidRPr="00E738B8" w:rsidRDefault="00A77BF3"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Armanian AM, Kazemipur S, Mirbod SM, Hassanzade A (2013). Comparison of prolonged low volume milk and routine volume milk on incidence of necrotizing enterocolities  in very low birth weight neonates. Pak J Med Sci 2013; 29 (1) Suppl:312-316</w:t>
      </w:r>
    </w:p>
    <w:p w:rsidR="007B0BAE" w:rsidRPr="004F56C1" w:rsidRDefault="007B0BAE"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601F34" w:rsidRPr="00E738B8" w:rsidRDefault="00E738B8"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 xml:space="preserve">Arnold, R.R., </w:t>
      </w:r>
      <w:r w:rsidR="00601F34" w:rsidRPr="00E738B8">
        <w:rPr>
          <w:rFonts w:ascii="Times New Roman" w:eastAsia="Times New Roman" w:hAnsi="Times New Roman" w:cs="Times New Roman"/>
          <w:color w:val="000000"/>
          <w:sz w:val="24"/>
          <w:szCs w:val="24"/>
          <w:shd w:val="clear" w:color="auto" w:fill="FFFFFF"/>
        </w:rPr>
        <w:t xml:space="preserve">Brewer, M., Gauthier, J.J., (1980). Bactericidal activity of </w:t>
      </w:r>
      <w:r w:rsidR="007B0BAE" w:rsidRPr="00E738B8">
        <w:rPr>
          <w:rFonts w:ascii="Times New Roman" w:eastAsia="Times New Roman" w:hAnsi="Times New Roman" w:cs="Times New Roman"/>
          <w:color w:val="000000"/>
          <w:sz w:val="24"/>
          <w:szCs w:val="24"/>
          <w:shd w:val="clear" w:color="auto" w:fill="FFFFFF"/>
        </w:rPr>
        <w:t xml:space="preserve">human </w:t>
      </w:r>
      <w:r w:rsidR="00601F34" w:rsidRPr="00E738B8">
        <w:rPr>
          <w:rFonts w:ascii="Times New Roman" w:eastAsia="Times New Roman" w:hAnsi="Times New Roman" w:cs="Times New Roman"/>
          <w:color w:val="000000"/>
          <w:sz w:val="24"/>
          <w:szCs w:val="24"/>
          <w:shd w:val="clear" w:color="auto" w:fill="FFFFFF"/>
        </w:rPr>
        <w:t>lactoferrin: sensitivity of a var</w:t>
      </w:r>
      <w:r w:rsidR="005C44E8" w:rsidRPr="00E738B8">
        <w:rPr>
          <w:rFonts w:ascii="Times New Roman" w:eastAsia="Times New Roman" w:hAnsi="Times New Roman" w:cs="Times New Roman"/>
          <w:color w:val="000000"/>
          <w:sz w:val="24"/>
          <w:szCs w:val="24"/>
          <w:shd w:val="clear" w:color="auto" w:fill="FFFFFF"/>
        </w:rPr>
        <w:t xml:space="preserve">iety of microorganisms. Infect. </w:t>
      </w:r>
      <w:r w:rsidR="00601F34" w:rsidRPr="00E738B8">
        <w:rPr>
          <w:rFonts w:ascii="Times New Roman" w:eastAsia="Times New Roman" w:hAnsi="Times New Roman" w:cs="Times New Roman"/>
          <w:color w:val="000000"/>
          <w:sz w:val="24"/>
          <w:szCs w:val="24"/>
          <w:shd w:val="clear" w:color="auto" w:fill="FFFFFF"/>
        </w:rPr>
        <w:t>Immun., 28, 893–898.</w:t>
      </w:r>
    </w:p>
    <w:p w:rsidR="00BD5508" w:rsidRPr="004F56C1" w:rsidRDefault="00BD5508"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601F34" w:rsidRPr="00E738B8" w:rsidRDefault="00601F34"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Baker, E.N., Baker, H.M., and Kidd, R.D. (2002).</w:t>
      </w:r>
      <w:r w:rsidR="005C44E8" w:rsidRPr="00E738B8">
        <w:rPr>
          <w:rFonts w:ascii="Times New Roman" w:eastAsia="Times New Roman" w:hAnsi="Times New Roman" w:cs="Times New Roman"/>
          <w:color w:val="000000"/>
          <w:sz w:val="24"/>
          <w:szCs w:val="24"/>
          <w:shd w:val="clear" w:color="auto" w:fill="FFFFFF"/>
        </w:rPr>
        <w:t>Lactoferrin and transferrin:</w:t>
      </w:r>
      <w:r w:rsidRPr="00E738B8">
        <w:rPr>
          <w:rFonts w:ascii="Times New Roman" w:eastAsia="Times New Roman" w:hAnsi="Times New Roman" w:cs="Times New Roman"/>
          <w:color w:val="000000"/>
          <w:sz w:val="24"/>
          <w:szCs w:val="24"/>
          <w:shd w:val="clear" w:color="auto" w:fill="FFFFFF"/>
        </w:rPr>
        <w:t>Functional variations on a common str</w:t>
      </w:r>
      <w:r w:rsidR="005C44E8" w:rsidRPr="00E738B8">
        <w:rPr>
          <w:rFonts w:ascii="Times New Roman" w:eastAsia="Times New Roman" w:hAnsi="Times New Roman" w:cs="Times New Roman"/>
          <w:color w:val="000000"/>
          <w:sz w:val="24"/>
          <w:szCs w:val="24"/>
          <w:shd w:val="clear" w:color="auto" w:fill="FFFFFF"/>
        </w:rPr>
        <w:t xml:space="preserve">uctural framework.Biochem. Cell </w:t>
      </w:r>
      <w:r w:rsidRPr="00E738B8">
        <w:rPr>
          <w:rFonts w:ascii="Times New Roman" w:eastAsia="Times New Roman" w:hAnsi="Times New Roman" w:cs="Times New Roman"/>
          <w:color w:val="000000"/>
          <w:sz w:val="24"/>
          <w:szCs w:val="24"/>
          <w:shd w:val="clear" w:color="auto" w:fill="FFFFFF"/>
        </w:rPr>
        <w:t>Biol., 80, 27-34.</w:t>
      </w:r>
    </w:p>
    <w:p w:rsidR="00BD5508" w:rsidRPr="004F56C1" w:rsidRDefault="00BD5508"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601F34" w:rsidRPr="00E738B8" w:rsidRDefault="00601F34"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Berlutti, F., Pantanella, F., Natalizi, T., Frioni, A., Paesano, R., Polimeni, A., and Valenti, P. (2011).Antiviral Properties of Lactoferrin-A Natural Immunity Molecule. Molecules, 16, 6992-7018.</w:t>
      </w:r>
    </w:p>
    <w:p w:rsidR="00926F80" w:rsidRPr="004F56C1" w:rsidRDefault="00926F80"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601F34" w:rsidRPr="00E738B8" w:rsidRDefault="00601F34"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 xml:space="preserve">Farnaud, S. J. C., and Evans, R. W. (2003).Lactoferrin- A Multifunctional </w:t>
      </w:r>
      <w:r w:rsidR="00926F80" w:rsidRPr="00E738B8">
        <w:rPr>
          <w:rFonts w:ascii="Times New Roman" w:eastAsia="Times New Roman" w:hAnsi="Times New Roman" w:cs="Times New Roman"/>
          <w:color w:val="000000"/>
          <w:sz w:val="24"/>
          <w:szCs w:val="24"/>
          <w:shd w:val="clear" w:color="auto" w:fill="FFFFFF"/>
        </w:rPr>
        <w:t>Protei</w:t>
      </w:r>
      <w:r w:rsidR="00FA6E29" w:rsidRPr="00E738B8">
        <w:rPr>
          <w:rFonts w:ascii="Times New Roman" w:eastAsia="Times New Roman" w:hAnsi="Times New Roman" w:cs="Times New Roman"/>
          <w:color w:val="000000"/>
          <w:sz w:val="24"/>
          <w:szCs w:val="24"/>
          <w:shd w:val="clear" w:color="auto" w:fill="FFFFFF"/>
        </w:rPr>
        <w:t>n</w:t>
      </w:r>
      <w:r w:rsidR="00E738B8" w:rsidRPr="00E738B8">
        <w:rPr>
          <w:rFonts w:ascii="Times New Roman" w:eastAsia="Times New Roman" w:hAnsi="Times New Roman" w:cs="Times New Roman"/>
          <w:color w:val="000000"/>
          <w:sz w:val="24"/>
          <w:szCs w:val="24"/>
          <w:shd w:val="clear" w:color="auto" w:fill="FFFFFF"/>
        </w:rPr>
        <w:t>w</w:t>
      </w:r>
      <w:r w:rsidR="009572CD">
        <w:rPr>
          <w:rFonts w:ascii="Times New Roman" w:eastAsia="Times New Roman" w:hAnsi="Times New Roman" w:cs="Times New Roman"/>
          <w:color w:val="000000"/>
          <w:sz w:val="24"/>
          <w:szCs w:val="24"/>
          <w:shd w:val="clear" w:color="auto" w:fill="FFFFFF"/>
        </w:rPr>
        <w:t xml:space="preserve">ith Antimicrobial </w:t>
      </w:r>
      <w:r w:rsidRPr="00E738B8">
        <w:rPr>
          <w:rFonts w:ascii="Times New Roman" w:eastAsia="Times New Roman" w:hAnsi="Times New Roman" w:cs="Times New Roman"/>
          <w:color w:val="000000"/>
          <w:sz w:val="24"/>
          <w:szCs w:val="24"/>
          <w:shd w:val="clear" w:color="auto" w:fill="FFFFFF"/>
        </w:rPr>
        <w:t>Properties. Molecular Immunology, 40, 395-</w:t>
      </w:r>
      <w:r w:rsidR="0054337A" w:rsidRPr="00E738B8">
        <w:rPr>
          <w:rFonts w:ascii="Times New Roman" w:eastAsia="Times New Roman" w:hAnsi="Times New Roman" w:cs="Times New Roman"/>
          <w:color w:val="000000"/>
          <w:sz w:val="24"/>
          <w:szCs w:val="24"/>
          <w:shd w:val="clear" w:color="auto" w:fill="FFFFFF"/>
        </w:rPr>
        <w:t>405</w:t>
      </w:r>
    </w:p>
    <w:p w:rsidR="00ED158A" w:rsidRPr="004F56C1" w:rsidRDefault="00ED158A"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54337A" w:rsidRDefault="0054337A" w:rsidP="00872637">
      <w:pPr>
        <w:spacing w:after="0" w:line="240" w:lineRule="auto"/>
        <w:ind w:left="929" w:hangingChars="387" w:hanging="929"/>
        <w:jc w:val="both"/>
        <w:rPr>
          <w:rFonts w:ascii="Times New Roman" w:hAnsi="Times New Roman" w:cs="Times New Roman"/>
          <w:sz w:val="24"/>
          <w:szCs w:val="24"/>
          <w:shd w:val="clear" w:color="auto" w:fill="FFFFFF"/>
        </w:rPr>
      </w:pPr>
      <w:r w:rsidRPr="00E738B8">
        <w:rPr>
          <w:rFonts w:ascii="Times New Roman" w:hAnsi="Times New Roman" w:cs="Times New Roman"/>
          <w:sz w:val="24"/>
          <w:szCs w:val="24"/>
          <w:shd w:val="clear" w:color="auto" w:fill="FFFFFF"/>
        </w:rPr>
        <w:t>Gheblawi M, Wang K, Viveiros A, Nguyen Q, Zhong JC, Turner AJ, et al. converting enzyme 2: SARS-CoV-2 receptor and regulator of the renin-angiotensin system: celebrating the 20th anniversary of the discovery of ACE2. </w:t>
      </w:r>
      <w:r w:rsidRPr="00E738B8">
        <w:rPr>
          <w:rFonts w:ascii="Times New Roman" w:hAnsi="Times New Roman" w:cs="Times New Roman"/>
          <w:i/>
          <w:iCs/>
          <w:sz w:val="24"/>
          <w:szCs w:val="24"/>
          <w:shd w:val="clear" w:color="auto" w:fill="FFFFFF"/>
        </w:rPr>
        <w:t>Circ Res</w:t>
      </w:r>
      <w:r w:rsidRPr="00E738B8">
        <w:rPr>
          <w:rFonts w:ascii="Times New Roman" w:hAnsi="Times New Roman" w:cs="Times New Roman"/>
          <w:sz w:val="24"/>
          <w:szCs w:val="24"/>
          <w:shd w:val="clear" w:color="auto" w:fill="FFFFFF"/>
        </w:rPr>
        <w:t>. (2020) 126:1456–74</w:t>
      </w:r>
    </w:p>
    <w:p w:rsidR="009572CD" w:rsidRPr="004F56C1" w:rsidRDefault="009572CD" w:rsidP="004F56C1">
      <w:pPr>
        <w:spacing w:after="0" w:line="240" w:lineRule="auto"/>
        <w:ind w:left="619" w:hangingChars="387" w:hanging="619"/>
        <w:jc w:val="both"/>
        <w:rPr>
          <w:rFonts w:ascii="Times New Roman" w:hAnsi="Times New Roman" w:cs="Times New Roman"/>
          <w:sz w:val="16"/>
          <w:szCs w:val="24"/>
          <w:shd w:val="clear" w:color="auto" w:fill="FFFFFF"/>
        </w:rPr>
      </w:pPr>
    </w:p>
    <w:p w:rsidR="00ED158A" w:rsidRDefault="009572CD"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Jenssen, H., </w:t>
      </w:r>
      <w:r w:rsidR="00601F34" w:rsidRPr="00E738B8">
        <w:rPr>
          <w:rFonts w:ascii="Times New Roman" w:eastAsia="Times New Roman" w:hAnsi="Times New Roman" w:cs="Times New Roman"/>
          <w:color w:val="000000"/>
          <w:sz w:val="24"/>
          <w:szCs w:val="24"/>
          <w:shd w:val="clear" w:color="auto" w:fill="FFFFFF"/>
        </w:rPr>
        <w:t>and Hancock</w:t>
      </w:r>
      <w:r w:rsidR="00926F80" w:rsidRPr="00E738B8">
        <w:rPr>
          <w:rFonts w:ascii="Times New Roman" w:eastAsia="Times New Roman" w:hAnsi="Times New Roman" w:cs="Times New Roman"/>
          <w:color w:val="000000"/>
          <w:sz w:val="24"/>
          <w:szCs w:val="24"/>
          <w:shd w:val="clear" w:color="auto" w:fill="FFFFFF"/>
        </w:rPr>
        <w:t xml:space="preserve">, R. E. W. (2008).Antimicrobial </w:t>
      </w:r>
      <w:r w:rsidR="00E738B8" w:rsidRPr="00E738B8">
        <w:rPr>
          <w:rFonts w:ascii="Times New Roman" w:eastAsia="Times New Roman" w:hAnsi="Times New Roman" w:cs="Times New Roman"/>
          <w:color w:val="000000"/>
          <w:sz w:val="24"/>
          <w:szCs w:val="24"/>
          <w:shd w:val="clear" w:color="auto" w:fill="FFFFFF"/>
        </w:rPr>
        <w:t xml:space="preserve">Properties </w:t>
      </w:r>
      <w:r>
        <w:rPr>
          <w:rFonts w:ascii="Times New Roman" w:eastAsia="Times New Roman" w:hAnsi="Times New Roman" w:cs="Times New Roman"/>
          <w:color w:val="000000"/>
          <w:sz w:val="24"/>
          <w:szCs w:val="24"/>
          <w:shd w:val="clear" w:color="auto" w:fill="FFFFFF"/>
        </w:rPr>
        <w:t>of</w:t>
      </w:r>
      <w:r w:rsidR="00A77BF3">
        <w:rPr>
          <w:rFonts w:ascii="Times New Roman" w:eastAsia="Times New Roman" w:hAnsi="Times New Roman" w:cs="Times New Roman"/>
          <w:color w:val="000000"/>
          <w:sz w:val="24"/>
          <w:szCs w:val="24"/>
          <w:shd w:val="clear" w:color="auto" w:fill="FFFFFF"/>
        </w:rPr>
        <w:t>lactoferrin.</w:t>
      </w:r>
      <w:r w:rsidR="00601F34" w:rsidRPr="00E738B8">
        <w:rPr>
          <w:rFonts w:ascii="Times New Roman" w:eastAsia="Times New Roman" w:hAnsi="Times New Roman" w:cs="Times New Roman"/>
          <w:color w:val="000000"/>
          <w:sz w:val="24"/>
          <w:szCs w:val="24"/>
          <w:shd w:val="clear" w:color="auto" w:fill="FFFFFF"/>
        </w:rPr>
        <w:t>.Biochimie, 91, 19-29.</w:t>
      </w:r>
    </w:p>
    <w:p w:rsidR="00ED158A" w:rsidRPr="004F56C1" w:rsidRDefault="00ED158A" w:rsidP="004F56C1">
      <w:pPr>
        <w:spacing w:after="0" w:line="240" w:lineRule="auto"/>
        <w:ind w:left="542" w:hangingChars="387" w:hanging="542"/>
        <w:jc w:val="both"/>
        <w:rPr>
          <w:rFonts w:ascii="Times New Roman" w:eastAsia="Times New Roman" w:hAnsi="Times New Roman" w:cs="Times New Roman"/>
          <w:color w:val="000000"/>
          <w:sz w:val="14"/>
          <w:szCs w:val="24"/>
          <w:shd w:val="clear" w:color="auto" w:fill="FFFFFF"/>
        </w:rPr>
      </w:pPr>
    </w:p>
    <w:p w:rsidR="00601F34" w:rsidRPr="00E738B8" w:rsidRDefault="00601F34"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Karav</w:t>
      </w:r>
      <w:r w:rsidR="00255893" w:rsidRPr="00E738B8">
        <w:rPr>
          <w:rFonts w:ascii="Times New Roman" w:eastAsia="Times New Roman" w:hAnsi="Times New Roman" w:cs="Times New Roman"/>
          <w:color w:val="000000"/>
          <w:sz w:val="24"/>
          <w:szCs w:val="24"/>
          <w:shd w:val="clear" w:color="auto" w:fill="FFFFFF"/>
        </w:rPr>
        <w:t>, S.,</w:t>
      </w:r>
      <w:r w:rsidRPr="00E738B8">
        <w:rPr>
          <w:rFonts w:ascii="Times New Roman" w:eastAsia="Times New Roman" w:hAnsi="Times New Roman" w:cs="Times New Roman"/>
          <w:color w:val="000000"/>
          <w:sz w:val="24"/>
          <w:szCs w:val="24"/>
          <w:shd w:val="clear" w:color="auto" w:fill="FFFFFF"/>
        </w:rPr>
        <w:t xml:space="preserve">German, J.B., Rouquie, </w:t>
      </w:r>
      <w:r w:rsidR="00255893" w:rsidRPr="00E738B8">
        <w:rPr>
          <w:rFonts w:ascii="Times New Roman" w:eastAsia="Times New Roman" w:hAnsi="Times New Roman" w:cs="Times New Roman"/>
          <w:color w:val="000000"/>
          <w:sz w:val="24"/>
          <w:szCs w:val="24"/>
          <w:shd w:val="clear" w:color="auto" w:fill="FFFFFF"/>
        </w:rPr>
        <w:t>C., Parc, A. L., and Barile, D. (2017).</w:t>
      </w:r>
      <w:r w:rsidR="00ED158A">
        <w:rPr>
          <w:rFonts w:ascii="Times New Roman" w:eastAsia="Times New Roman" w:hAnsi="Times New Roman" w:cs="Times New Roman"/>
          <w:color w:val="000000"/>
          <w:sz w:val="24"/>
          <w:szCs w:val="24"/>
          <w:shd w:val="clear" w:color="auto" w:fill="FFFFFF"/>
        </w:rPr>
        <w:t>Studying</w:t>
      </w:r>
      <w:r w:rsidRPr="00E738B8">
        <w:rPr>
          <w:rFonts w:ascii="Times New Roman" w:eastAsia="Times New Roman" w:hAnsi="Times New Roman" w:cs="Times New Roman"/>
          <w:color w:val="000000"/>
          <w:sz w:val="24"/>
          <w:szCs w:val="24"/>
          <w:shd w:val="clear" w:color="auto" w:fill="FFFFFF"/>
        </w:rPr>
        <w:t xml:space="preserve">Lactoferrin N-Glycosylation. International Journal of Molecular Sciences, 11, </w:t>
      </w:r>
      <w:r w:rsidRPr="00E738B8">
        <w:rPr>
          <w:rFonts w:ascii="Times New Roman" w:eastAsia="Times New Roman" w:hAnsi="Times New Roman" w:cs="Times New Roman"/>
          <w:color w:val="000000"/>
          <w:sz w:val="24"/>
          <w:szCs w:val="24"/>
          <w:shd w:val="clear" w:color="auto" w:fill="FFFFFF"/>
          <w:cs/>
        </w:rPr>
        <w:t>110-124.</w:t>
      </w:r>
    </w:p>
    <w:p w:rsidR="00E738B8" w:rsidRPr="004F56C1" w:rsidRDefault="00E738B8" w:rsidP="00872637">
      <w:pPr>
        <w:spacing w:after="0" w:line="240" w:lineRule="auto"/>
        <w:ind w:left="929" w:hangingChars="387" w:hanging="929"/>
        <w:jc w:val="both"/>
        <w:rPr>
          <w:rFonts w:ascii="Times New Roman" w:eastAsia="Times New Roman" w:hAnsi="Times New Roman" w:cs="Times New Roman"/>
          <w:color w:val="000000"/>
          <w:sz w:val="2"/>
          <w:szCs w:val="24"/>
          <w:shd w:val="clear" w:color="auto" w:fill="FFFFFF"/>
          <w:cs/>
        </w:rPr>
      </w:pPr>
    </w:p>
    <w:p w:rsidR="00601F34" w:rsidRPr="00E738B8" w:rsidRDefault="00255893"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Moradian, F.,</w:t>
      </w:r>
      <w:r w:rsidR="00601F34" w:rsidRPr="00E738B8">
        <w:rPr>
          <w:rFonts w:ascii="Times New Roman" w:eastAsia="Times New Roman" w:hAnsi="Times New Roman" w:cs="Times New Roman"/>
          <w:color w:val="000000"/>
          <w:sz w:val="24"/>
          <w:szCs w:val="24"/>
          <w:shd w:val="clear" w:color="auto" w:fill="FFFFFF"/>
        </w:rPr>
        <w:t>Sharbafi, R., and Rafiei, A. (2014).</w:t>
      </w:r>
      <w:r w:rsidRPr="00E738B8">
        <w:rPr>
          <w:rFonts w:ascii="Times New Roman" w:eastAsia="Times New Roman" w:hAnsi="Times New Roman" w:cs="Times New Roman"/>
          <w:color w:val="000000"/>
          <w:sz w:val="24"/>
          <w:szCs w:val="24"/>
          <w:shd w:val="clear" w:color="auto" w:fill="FFFFFF"/>
        </w:rPr>
        <w:t>Lactoferrin</w:t>
      </w:r>
      <w:r w:rsidR="00601F34" w:rsidRPr="00E738B8">
        <w:rPr>
          <w:rFonts w:ascii="Times New Roman" w:eastAsia="Times New Roman" w:hAnsi="Times New Roman" w:cs="Times New Roman"/>
          <w:color w:val="000000"/>
          <w:sz w:val="24"/>
          <w:szCs w:val="24"/>
          <w:shd w:val="clear" w:color="auto" w:fill="FFFFFF"/>
        </w:rPr>
        <w:t>Isolation,Purification and Antimicrobial Effects. Journal of Medical and Bioengineering, 3(3), 407-410.</w:t>
      </w:r>
    </w:p>
    <w:p w:rsidR="00ED158A" w:rsidRPr="004F56C1" w:rsidRDefault="00ED158A" w:rsidP="004F56C1">
      <w:pPr>
        <w:spacing w:after="0" w:line="240" w:lineRule="auto"/>
        <w:ind w:left="774" w:hangingChars="387" w:hanging="774"/>
        <w:jc w:val="both"/>
        <w:rPr>
          <w:rFonts w:ascii="Times New Roman" w:eastAsia="Times New Roman" w:hAnsi="Times New Roman" w:cs="Times New Roman"/>
          <w:color w:val="000000"/>
          <w:sz w:val="20"/>
          <w:szCs w:val="24"/>
          <w:shd w:val="clear" w:color="auto" w:fill="FFFFFF"/>
        </w:rPr>
      </w:pPr>
    </w:p>
    <w:p w:rsidR="009B5BDF" w:rsidRPr="00E738B8" w:rsidRDefault="00255893"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Naidu, A.S.,</w:t>
      </w:r>
      <w:r w:rsidR="00ED158A">
        <w:rPr>
          <w:rFonts w:ascii="Times New Roman" w:eastAsia="Times New Roman" w:hAnsi="Times New Roman" w:cs="Times New Roman"/>
          <w:color w:val="000000"/>
          <w:sz w:val="24"/>
          <w:szCs w:val="24"/>
          <w:shd w:val="clear" w:color="auto" w:fill="FFFFFF"/>
        </w:rPr>
        <w:t xml:space="preserve"> and</w:t>
      </w:r>
      <w:r w:rsidR="00601F34" w:rsidRPr="00E738B8">
        <w:rPr>
          <w:rFonts w:ascii="Times New Roman" w:eastAsia="Times New Roman" w:hAnsi="Times New Roman" w:cs="Times New Roman"/>
          <w:color w:val="000000"/>
          <w:sz w:val="24"/>
          <w:szCs w:val="24"/>
          <w:shd w:val="clear" w:color="auto" w:fill="FFFFFF"/>
        </w:rPr>
        <w:t xml:space="preserve"> Arnold, R.R. (1997). Influence of lactoferrin on host microbe interactions. </w:t>
      </w:r>
    </w:p>
    <w:p w:rsidR="00926F80" w:rsidRPr="004F56C1" w:rsidRDefault="00926F80" w:rsidP="004F56C1">
      <w:pPr>
        <w:spacing w:after="0" w:line="240" w:lineRule="auto"/>
        <w:ind w:left="697" w:hangingChars="387" w:hanging="697"/>
        <w:jc w:val="both"/>
        <w:rPr>
          <w:rFonts w:ascii="Times New Roman" w:eastAsia="Times New Roman" w:hAnsi="Times New Roman" w:cs="Times New Roman"/>
          <w:color w:val="000000"/>
          <w:sz w:val="18"/>
          <w:szCs w:val="24"/>
          <w:shd w:val="clear" w:color="auto" w:fill="FFFFFF"/>
        </w:rPr>
      </w:pPr>
    </w:p>
    <w:p w:rsidR="00032449" w:rsidRPr="00E738B8" w:rsidRDefault="00032449" w:rsidP="00872637">
      <w:pPr>
        <w:spacing w:after="0" w:line="240" w:lineRule="auto"/>
        <w:ind w:left="929" w:hangingChars="387" w:hanging="929"/>
        <w:jc w:val="both"/>
        <w:rPr>
          <w:rFonts w:ascii="Times New Roman" w:hAnsi="Times New Roman" w:cs="Times New Roman"/>
          <w:sz w:val="24"/>
          <w:szCs w:val="24"/>
          <w:shd w:val="clear" w:color="auto" w:fill="FFFFFF"/>
        </w:rPr>
      </w:pPr>
      <w:r w:rsidRPr="00E738B8">
        <w:rPr>
          <w:rFonts w:ascii="Times New Roman" w:hAnsi="Times New Roman" w:cs="Times New Roman"/>
          <w:sz w:val="24"/>
          <w:szCs w:val="24"/>
          <w:shd w:val="clear" w:color="auto" w:fill="FFFFFF"/>
        </w:rPr>
        <w:t>South AM, Diz DI, Chapp</w:t>
      </w:r>
      <w:r w:rsidR="00926F80" w:rsidRPr="00E738B8">
        <w:rPr>
          <w:rFonts w:ascii="Times New Roman" w:hAnsi="Times New Roman" w:cs="Times New Roman"/>
          <w:sz w:val="24"/>
          <w:szCs w:val="24"/>
          <w:shd w:val="clear" w:color="auto" w:fill="FFFFFF"/>
        </w:rPr>
        <w:t xml:space="preserve">ell MC. COVID-19, ACE2, and the </w:t>
      </w:r>
      <w:r w:rsidR="00255893" w:rsidRPr="00E738B8">
        <w:rPr>
          <w:rFonts w:ascii="Times New Roman" w:hAnsi="Times New Roman" w:cs="Times New Roman"/>
          <w:sz w:val="24"/>
          <w:szCs w:val="24"/>
          <w:shd w:val="clear" w:color="auto" w:fill="FFFFFF"/>
        </w:rPr>
        <w:t>c</w:t>
      </w:r>
      <w:r w:rsidRPr="00E738B8">
        <w:rPr>
          <w:rFonts w:ascii="Times New Roman" w:hAnsi="Times New Roman" w:cs="Times New Roman"/>
          <w:sz w:val="24"/>
          <w:szCs w:val="24"/>
          <w:shd w:val="clear" w:color="auto" w:fill="FFFFFF"/>
        </w:rPr>
        <w:t>ardio</w:t>
      </w:r>
      <w:r w:rsidR="00255893" w:rsidRPr="00E738B8">
        <w:rPr>
          <w:rFonts w:ascii="Times New Roman" w:hAnsi="Times New Roman" w:cs="Times New Roman"/>
          <w:sz w:val="24"/>
          <w:szCs w:val="24"/>
          <w:shd w:val="clear" w:color="auto" w:fill="FFFFFF"/>
        </w:rPr>
        <w:t>-v</w:t>
      </w:r>
      <w:r w:rsidRPr="00E738B8">
        <w:rPr>
          <w:rFonts w:ascii="Times New Roman" w:hAnsi="Times New Roman" w:cs="Times New Roman"/>
          <w:sz w:val="24"/>
          <w:szCs w:val="24"/>
          <w:shd w:val="clear" w:color="auto" w:fill="FFFFFF"/>
        </w:rPr>
        <w:t>ascular</w:t>
      </w:r>
      <w:r w:rsidR="00255893" w:rsidRPr="00E738B8">
        <w:rPr>
          <w:rFonts w:ascii="Times New Roman" w:hAnsi="Times New Roman" w:cs="Times New Roman"/>
          <w:sz w:val="24"/>
          <w:szCs w:val="24"/>
          <w:shd w:val="clear" w:color="auto" w:fill="FFFFFF"/>
        </w:rPr>
        <w:t>c</w:t>
      </w:r>
      <w:r w:rsidRPr="00E738B8">
        <w:rPr>
          <w:rFonts w:ascii="Times New Roman" w:hAnsi="Times New Roman" w:cs="Times New Roman"/>
          <w:sz w:val="24"/>
          <w:szCs w:val="24"/>
          <w:shd w:val="clear" w:color="auto" w:fill="FFFFFF"/>
        </w:rPr>
        <w:t>onsequences. </w:t>
      </w:r>
      <w:r w:rsidRPr="00E738B8">
        <w:rPr>
          <w:rFonts w:ascii="Times New Roman" w:hAnsi="Times New Roman" w:cs="Times New Roman"/>
          <w:i/>
          <w:iCs/>
          <w:sz w:val="24"/>
          <w:szCs w:val="24"/>
          <w:shd w:val="clear" w:color="auto" w:fill="FFFFFF"/>
        </w:rPr>
        <w:t>Am J Physiol Heart Circ Physiol</w:t>
      </w:r>
      <w:r w:rsidRPr="00E738B8">
        <w:rPr>
          <w:rFonts w:ascii="Times New Roman" w:hAnsi="Times New Roman" w:cs="Times New Roman"/>
          <w:sz w:val="24"/>
          <w:szCs w:val="24"/>
          <w:shd w:val="clear" w:color="auto" w:fill="FFFFFF"/>
        </w:rPr>
        <w:t>. (2020) 318:H1084–90. </w:t>
      </w:r>
    </w:p>
    <w:p w:rsidR="00601F34" w:rsidRPr="004F56C1" w:rsidRDefault="00601F34" w:rsidP="004F56C1">
      <w:pPr>
        <w:spacing w:after="0" w:line="240" w:lineRule="auto"/>
        <w:ind w:left="697" w:hangingChars="387" w:hanging="697"/>
        <w:jc w:val="both"/>
        <w:rPr>
          <w:rFonts w:ascii="Times New Roman" w:eastAsia="Times New Roman" w:hAnsi="Times New Roman" w:cs="Times New Roman"/>
          <w:color w:val="000000"/>
          <w:sz w:val="18"/>
          <w:szCs w:val="24"/>
          <w:shd w:val="clear" w:color="auto" w:fill="FFFFFF"/>
        </w:rPr>
      </w:pPr>
    </w:p>
    <w:p w:rsidR="00601F34" w:rsidRPr="00E738B8" w:rsidRDefault="00255893" w:rsidP="00872637">
      <w:pPr>
        <w:spacing w:after="0" w:line="240" w:lineRule="auto"/>
        <w:ind w:left="929" w:hangingChars="387" w:hanging="929"/>
        <w:jc w:val="both"/>
        <w:rPr>
          <w:rFonts w:ascii="Times New Roman" w:eastAsia="Times New Roman" w:hAnsi="Times New Roman" w:cs="Times New Roman"/>
          <w:color w:val="000000"/>
          <w:sz w:val="24"/>
          <w:szCs w:val="24"/>
          <w:shd w:val="clear" w:color="auto" w:fill="FFFFFF"/>
        </w:rPr>
      </w:pPr>
      <w:r w:rsidRPr="00E738B8">
        <w:rPr>
          <w:rFonts w:ascii="Times New Roman" w:eastAsia="Times New Roman" w:hAnsi="Times New Roman" w:cs="Times New Roman"/>
          <w:color w:val="000000"/>
          <w:sz w:val="24"/>
          <w:szCs w:val="24"/>
          <w:shd w:val="clear" w:color="auto" w:fill="FFFFFF"/>
        </w:rPr>
        <w:t xml:space="preserve">Steijins, J. M., </w:t>
      </w:r>
      <w:r w:rsidR="00601F34" w:rsidRPr="00E738B8">
        <w:rPr>
          <w:rFonts w:ascii="Times New Roman" w:eastAsia="Times New Roman" w:hAnsi="Times New Roman" w:cs="Times New Roman"/>
          <w:color w:val="000000"/>
          <w:sz w:val="24"/>
          <w:szCs w:val="24"/>
          <w:shd w:val="clear" w:color="auto" w:fill="FFFFFF"/>
        </w:rPr>
        <w:t>and Hooijdon</w:t>
      </w:r>
      <w:r w:rsidRPr="00E738B8">
        <w:rPr>
          <w:rFonts w:ascii="Times New Roman" w:eastAsia="Times New Roman" w:hAnsi="Times New Roman" w:cs="Times New Roman"/>
          <w:color w:val="000000"/>
          <w:sz w:val="24"/>
          <w:szCs w:val="24"/>
          <w:shd w:val="clear" w:color="auto" w:fill="FFFFFF"/>
        </w:rPr>
        <w:t xml:space="preserve">k, A.C.M.V. (2000).Occurrence, </w:t>
      </w:r>
      <w:r w:rsidR="00601F34" w:rsidRPr="00E738B8">
        <w:rPr>
          <w:rFonts w:ascii="Times New Roman" w:eastAsia="Times New Roman" w:hAnsi="Times New Roman" w:cs="Times New Roman"/>
          <w:color w:val="000000"/>
          <w:sz w:val="24"/>
          <w:szCs w:val="24"/>
          <w:shd w:val="clear" w:color="auto" w:fill="FFFFFF"/>
        </w:rPr>
        <w:t>Structure, BiochemicalProperties and Technological Characteristics of Lactoferrin. British Journal of Nutrition, 84(1), 511-517.</w:t>
      </w:r>
    </w:p>
    <w:p w:rsidR="00C67D9C" w:rsidRDefault="00C67D9C" w:rsidP="00872637">
      <w:pPr>
        <w:spacing w:after="0" w:line="240" w:lineRule="auto"/>
        <w:ind w:left="929" w:hangingChars="387" w:hanging="929"/>
        <w:jc w:val="both"/>
        <w:rPr>
          <w:rFonts w:ascii="Times New Roman" w:eastAsia="Times New Roman" w:hAnsi="Times New Roman"/>
          <w:color w:val="000000"/>
          <w:sz w:val="24"/>
          <w:szCs w:val="24"/>
          <w:shd w:val="clear" w:color="auto" w:fill="FFFFFF"/>
        </w:rPr>
      </w:pPr>
    </w:p>
    <w:p w:rsidR="00601F34" w:rsidRPr="00C67D9C" w:rsidRDefault="00601F34" w:rsidP="00872637">
      <w:pPr>
        <w:spacing w:after="0" w:line="240" w:lineRule="auto"/>
        <w:ind w:left="929" w:hangingChars="387" w:hanging="929"/>
        <w:jc w:val="both"/>
        <w:rPr>
          <w:rFonts w:ascii="Times New Roman" w:eastAsia="Times New Roman" w:hAnsi="Times New Roman"/>
          <w:color w:val="000000"/>
          <w:sz w:val="24"/>
          <w:szCs w:val="24"/>
          <w:shd w:val="clear" w:color="auto" w:fill="FFFFFF"/>
        </w:rPr>
      </w:pPr>
      <w:r w:rsidRPr="00E738B8">
        <w:rPr>
          <w:rFonts w:ascii="Times New Roman" w:eastAsia="Times New Roman" w:hAnsi="Times New Roman"/>
          <w:color w:val="000000"/>
          <w:sz w:val="24"/>
          <w:szCs w:val="24"/>
          <w:shd w:val="clear" w:color="auto" w:fill="FFFFFF"/>
        </w:rPr>
        <w:t>Yamauchi,</w:t>
      </w:r>
      <w:r w:rsidR="00255893" w:rsidRPr="00E738B8">
        <w:rPr>
          <w:rFonts w:ascii="Times New Roman" w:eastAsia="Times New Roman" w:hAnsi="Times New Roman"/>
          <w:color w:val="000000"/>
          <w:sz w:val="24"/>
          <w:szCs w:val="24"/>
          <w:shd w:val="clear" w:color="auto" w:fill="FFFFFF"/>
        </w:rPr>
        <w:t xml:space="preserve"> K., </w:t>
      </w:r>
      <w:r w:rsidRPr="00E738B8">
        <w:rPr>
          <w:rFonts w:ascii="Times New Roman" w:eastAsia="Times New Roman" w:hAnsi="Times New Roman"/>
          <w:color w:val="000000"/>
          <w:sz w:val="24"/>
          <w:szCs w:val="24"/>
          <w:shd w:val="clear" w:color="auto" w:fill="FFFFFF"/>
        </w:rPr>
        <w:t xml:space="preserve">Tomita, M., Giehl, T.J., Ellison III, R.T., (1993). Antibacterial activity </w:t>
      </w:r>
      <w:r w:rsidRPr="00E738B8">
        <w:rPr>
          <w:rFonts w:ascii="Vrinda" w:eastAsia="Times New Roman" w:hAnsi="Vrinda" w:cs="Vrinda" w:hint="cs"/>
          <w:color w:val="000000"/>
          <w:sz w:val="24"/>
          <w:szCs w:val="24"/>
          <w:shd w:val="clear" w:color="auto" w:fill="FFFFFF"/>
        </w:rPr>
        <w:t>o</w:t>
      </w:r>
      <w:r w:rsidRPr="00E738B8">
        <w:rPr>
          <w:rFonts w:ascii="Times New Roman" w:eastAsia="Times New Roman" w:hAnsi="Times New Roman"/>
          <w:color w:val="000000"/>
          <w:sz w:val="24"/>
          <w:szCs w:val="24"/>
          <w:shd w:val="clear" w:color="auto" w:fill="FFFFFF"/>
        </w:rPr>
        <w:t>f lactoferrin and a pepsin-derived lactoferrin peptide fragment. Immun., 61, 719–728.</w:t>
      </w:r>
    </w:p>
    <w:p w:rsidR="00601F34" w:rsidRPr="00C444C7" w:rsidRDefault="00601F34" w:rsidP="00872637">
      <w:pPr>
        <w:spacing w:after="0" w:line="240" w:lineRule="auto"/>
        <w:ind w:left="916" w:hangingChars="327" w:hanging="916"/>
        <w:jc w:val="both"/>
        <w:rPr>
          <w:rFonts w:ascii="Times New Roman" w:eastAsia="Times New Roman" w:hAnsi="Times New Roman"/>
          <w:color w:val="000000"/>
          <w:sz w:val="28"/>
          <w:shd w:val="clear" w:color="auto" w:fill="FFFFFF"/>
        </w:rPr>
      </w:pPr>
    </w:p>
    <w:p w:rsidR="00995A3F" w:rsidRDefault="00995A3F" w:rsidP="009572CD">
      <w:pPr>
        <w:spacing w:after="0" w:line="480" w:lineRule="auto"/>
        <w:ind w:left="719" w:hangingChars="327" w:hanging="719"/>
        <w:jc w:val="both"/>
      </w:pPr>
    </w:p>
    <w:sectPr w:rsidR="00995A3F" w:rsidSect="00452BE7">
      <w:footerReference w:type="default" r:id="rId13"/>
      <w:pgSz w:w="11907" w:h="16839" w:code="9"/>
      <w:pgMar w:top="864" w:right="864" w:bottom="864" w:left="21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35E" w:rsidRDefault="00F3135E" w:rsidP="00E41AA2">
      <w:pPr>
        <w:spacing w:after="0" w:line="240" w:lineRule="auto"/>
      </w:pPr>
      <w:r>
        <w:separator/>
      </w:r>
    </w:p>
  </w:endnote>
  <w:endnote w:type="continuationSeparator" w:id="1">
    <w:p w:rsidR="00F3135E" w:rsidRDefault="00F3135E" w:rsidP="00E41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783"/>
      <w:docPartObj>
        <w:docPartGallery w:val="Page Numbers (Bottom of Page)"/>
        <w:docPartUnique/>
      </w:docPartObj>
    </w:sdtPr>
    <w:sdtEndPr>
      <w:rPr>
        <w:color w:val="7F7F7F" w:themeColor="background1" w:themeShade="7F"/>
        <w:spacing w:val="60"/>
      </w:rPr>
    </w:sdtEndPr>
    <w:sdtContent>
      <w:p w:rsidR="006F1F8B" w:rsidRDefault="00D819EA">
        <w:pPr>
          <w:pStyle w:val="Footer"/>
          <w:pBdr>
            <w:top w:val="single" w:sz="4" w:space="1" w:color="D9D9D9" w:themeColor="background1" w:themeShade="D9"/>
          </w:pBdr>
          <w:jc w:val="right"/>
        </w:pPr>
        <w:r>
          <w:fldChar w:fldCharType="begin"/>
        </w:r>
        <w:r w:rsidR="000C1ED2">
          <w:instrText xml:space="preserve"> PAGE   \* MERGEFORMAT </w:instrText>
        </w:r>
        <w:r>
          <w:fldChar w:fldCharType="separate"/>
        </w:r>
        <w:r w:rsidR="00A12BB5">
          <w:rPr>
            <w:noProof/>
          </w:rPr>
          <w:t>21</w:t>
        </w:r>
        <w:r>
          <w:rPr>
            <w:noProof/>
          </w:rPr>
          <w:fldChar w:fldCharType="end"/>
        </w:r>
        <w:r w:rsidR="006F1F8B">
          <w:t xml:space="preserve"> | </w:t>
        </w:r>
        <w:r w:rsidR="006F1F8B">
          <w:rPr>
            <w:color w:val="7F7F7F" w:themeColor="background1" w:themeShade="7F"/>
            <w:spacing w:val="60"/>
          </w:rPr>
          <w:t>Page</w:t>
        </w:r>
      </w:p>
    </w:sdtContent>
  </w:sdt>
  <w:p w:rsidR="006F1F8B" w:rsidRDefault="006F1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35E" w:rsidRDefault="00F3135E" w:rsidP="00E41AA2">
      <w:pPr>
        <w:spacing w:after="0" w:line="240" w:lineRule="auto"/>
      </w:pPr>
      <w:r>
        <w:separator/>
      </w:r>
    </w:p>
  </w:footnote>
  <w:footnote w:type="continuationSeparator" w:id="1">
    <w:p w:rsidR="00F3135E" w:rsidRDefault="00F3135E" w:rsidP="00E41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251C4"/>
    <w:multiLevelType w:val="hybridMultilevel"/>
    <w:tmpl w:val="36F49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4F61B7"/>
    <w:multiLevelType w:val="hybridMultilevel"/>
    <w:tmpl w:val="5E569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8E77A2"/>
    <w:multiLevelType w:val="hybridMultilevel"/>
    <w:tmpl w:val="5A945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1F34"/>
    <w:rsid w:val="00032449"/>
    <w:rsid w:val="000C1ED2"/>
    <w:rsid w:val="000E31B6"/>
    <w:rsid w:val="001122E8"/>
    <w:rsid w:val="0013439E"/>
    <w:rsid w:val="00155685"/>
    <w:rsid w:val="001942A9"/>
    <w:rsid w:val="001C7948"/>
    <w:rsid w:val="00224E63"/>
    <w:rsid w:val="00236E9A"/>
    <w:rsid w:val="00243971"/>
    <w:rsid w:val="00255893"/>
    <w:rsid w:val="00281273"/>
    <w:rsid w:val="0033731B"/>
    <w:rsid w:val="003818C1"/>
    <w:rsid w:val="00384808"/>
    <w:rsid w:val="003B4B0E"/>
    <w:rsid w:val="00452BE7"/>
    <w:rsid w:val="00484F3E"/>
    <w:rsid w:val="004B0E34"/>
    <w:rsid w:val="004B4C3A"/>
    <w:rsid w:val="004F56C1"/>
    <w:rsid w:val="004F76A8"/>
    <w:rsid w:val="00537436"/>
    <w:rsid w:val="00540F20"/>
    <w:rsid w:val="0054337A"/>
    <w:rsid w:val="005568D6"/>
    <w:rsid w:val="005B5B29"/>
    <w:rsid w:val="005C44E8"/>
    <w:rsid w:val="005D7902"/>
    <w:rsid w:val="005E16FF"/>
    <w:rsid w:val="005E4A6D"/>
    <w:rsid w:val="005F12C6"/>
    <w:rsid w:val="00601F34"/>
    <w:rsid w:val="006D1432"/>
    <w:rsid w:val="006E64B6"/>
    <w:rsid w:val="006F1F8B"/>
    <w:rsid w:val="00763451"/>
    <w:rsid w:val="007B0BAE"/>
    <w:rsid w:val="007D2675"/>
    <w:rsid w:val="007F638E"/>
    <w:rsid w:val="008137DC"/>
    <w:rsid w:val="00872637"/>
    <w:rsid w:val="00891068"/>
    <w:rsid w:val="008974C1"/>
    <w:rsid w:val="008F355B"/>
    <w:rsid w:val="00926F80"/>
    <w:rsid w:val="00936D93"/>
    <w:rsid w:val="0095101E"/>
    <w:rsid w:val="009572CD"/>
    <w:rsid w:val="00995A3F"/>
    <w:rsid w:val="009B5BDF"/>
    <w:rsid w:val="009B6C89"/>
    <w:rsid w:val="00A12BB5"/>
    <w:rsid w:val="00A77BF3"/>
    <w:rsid w:val="00B82731"/>
    <w:rsid w:val="00BD5508"/>
    <w:rsid w:val="00BF5511"/>
    <w:rsid w:val="00C135AF"/>
    <w:rsid w:val="00C67D9C"/>
    <w:rsid w:val="00D819EA"/>
    <w:rsid w:val="00DD1EDD"/>
    <w:rsid w:val="00E41AA2"/>
    <w:rsid w:val="00E468DA"/>
    <w:rsid w:val="00E738B8"/>
    <w:rsid w:val="00ED158A"/>
    <w:rsid w:val="00ED4D97"/>
    <w:rsid w:val="00F07025"/>
    <w:rsid w:val="00F3135E"/>
    <w:rsid w:val="00F5505E"/>
    <w:rsid w:val="00FA5FBD"/>
    <w:rsid w:val="00FA6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F34"/>
    <w:rPr>
      <w:color w:val="0000FF"/>
      <w:u w:val="single"/>
    </w:rPr>
  </w:style>
  <w:style w:type="character" w:styleId="Strong">
    <w:name w:val="Strong"/>
    <w:basedOn w:val="DefaultParagraphFont"/>
    <w:uiPriority w:val="22"/>
    <w:qFormat/>
    <w:rsid w:val="00601F34"/>
    <w:rPr>
      <w:b/>
      <w:bCs/>
    </w:rPr>
  </w:style>
  <w:style w:type="table" w:styleId="TableGrid">
    <w:name w:val="Table Grid"/>
    <w:basedOn w:val="TableNormal"/>
    <w:uiPriority w:val="59"/>
    <w:rsid w:val="00601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34"/>
    <w:rPr>
      <w:rFonts w:ascii="Tahoma" w:hAnsi="Tahoma" w:cs="Tahoma"/>
      <w:sz w:val="16"/>
      <w:szCs w:val="16"/>
    </w:rPr>
  </w:style>
  <w:style w:type="paragraph" w:styleId="Header">
    <w:name w:val="header"/>
    <w:basedOn w:val="Normal"/>
    <w:link w:val="HeaderChar"/>
    <w:uiPriority w:val="99"/>
    <w:semiHidden/>
    <w:unhideWhenUsed/>
    <w:rsid w:val="00E41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AA2"/>
  </w:style>
  <w:style w:type="paragraph" w:styleId="Footer">
    <w:name w:val="footer"/>
    <w:basedOn w:val="Normal"/>
    <w:link w:val="FooterChar"/>
    <w:uiPriority w:val="99"/>
    <w:unhideWhenUsed/>
    <w:rsid w:val="00E4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AA2"/>
  </w:style>
  <w:style w:type="paragraph" w:styleId="ListParagraph">
    <w:name w:val="List Paragraph"/>
    <w:basedOn w:val="Normal"/>
    <w:uiPriority w:val="34"/>
    <w:qFormat/>
    <w:rsid w:val="005C4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F34"/>
    <w:rPr>
      <w:color w:val="0000FF"/>
      <w:u w:val="single"/>
    </w:rPr>
  </w:style>
  <w:style w:type="character" w:styleId="Strong">
    <w:name w:val="Strong"/>
    <w:basedOn w:val="DefaultParagraphFont"/>
    <w:uiPriority w:val="22"/>
    <w:qFormat/>
    <w:rsid w:val="00601F34"/>
    <w:rPr>
      <w:b/>
      <w:bCs/>
    </w:rPr>
  </w:style>
  <w:style w:type="table" w:styleId="TableGrid">
    <w:name w:val="Table Grid"/>
    <w:basedOn w:val="TableNormal"/>
    <w:uiPriority w:val="59"/>
    <w:rsid w:val="00601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34"/>
    <w:rPr>
      <w:rFonts w:ascii="Tahoma" w:hAnsi="Tahoma" w:cs="Tahoma"/>
      <w:sz w:val="16"/>
      <w:szCs w:val="16"/>
    </w:rPr>
  </w:style>
  <w:style w:type="paragraph" w:styleId="Header">
    <w:name w:val="header"/>
    <w:basedOn w:val="Normal"/>
    <w:link w:val="HeaderChar"/>
    <w:uiPriority w:val="99"/>
    <w:semiHidden/>
    <w:unhideWhenUsed/>
    <w:rsid w:val="00E41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AA2"/>
  </w:style>
  <w:style w:type="paragraph" w:styleId="Footer">
    <w:name w:val="footer"/>
    <w:basedOn w:val="Normal"/>
    <w:link w:val="FooterChar"/>
    <w:uiPriority w:val="99"/>
    <w:unhideWhenUsed/>
    <w:rsid w:val="00E4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AA2"/>
  </w:style>
  <w:style w:type="paragraph" w:styleId="ListParagraph">
    <w:name w:val="List Paragraph"/>
    <w:basedOn w:val="Normal"/>
    <w:uiPriority w:val="34"/>
    <w:qFormat/>
    <w:rsid w:val="005C4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ebmd.com/vitamins-supplements/ingredientmono-785-bovine+colostrum.aspx?activeingredientid=785&amp;activeingredientname=bovine+colostr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A4B7DFD-1BA6-4E0D-ADFA-54CAAE53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21</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fariaafrin236@gmail.com</dc:creator>
  <cp:lastModifiedBy>harun</cp:lastModifiedBy>
  <cp:revision>13</cp:revision>
  <cp:lastPrinted>2021-11-07T05:33:00Z</cp:lastPrinted>
  <dcterms:created xsi:type="dcterms:W3CDTF">2021-11-02T04:02:00Z</dcterms:created>
  <dcterms:modified xsi:type="dcterms:W3CDTF">2021-11-07T05:40:00Z</dcterms:modified>
</cp:coreProperties>
</file>