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B7" w:rsidRPr="000E0A02" w:rsidRDefault="007F04B7" w:rsidP="007F04B7">
      <w:pPr>
        <w:jc w:val="center"/>
        <w:rPr>
          <w:rFonts w:ascii="Times New Roman" w:hAnsi="Times New Roman" w:cs="Times New Roman"/>
          <w:b/>
          <w:bCs/>
          <w:color w:val="4472C4" w:themeColor="accent1"/>
          <w:sz w:val="28"/>
          <w:szCs w:val="28"/>
        </w:rPr>
      </w:pPr>
      <w:r w:rsidRPr="000E0A02">
        <w:rPr>
          <w:rFonts w:ascii="Times New Roman" w:hAnsi="Times New Roman" w:cs="Times New Roman"/>
          <w:b/>
          <w:bCs/>
          <w:color w:val="4472C4" w:themeColor="accent1"/>
          <w:sz w:val="28"/>
          <w:szCs w:val="28"/>
        </w:rPr>
        <w:t>Chapter-</w:t>
      </w:r>
      <w:r w:rsidR="000E0A02">
        <w:rPr>
          <w:rFonts w:ascii="Times New Roman" w:hAnsi="Times New Roman" w:cs="Times New Roman"/>
          <w:b/>
          <w:bCs/>
          <w:color w:val="4472C4" w:themeColor="accent1"/>
          <w:sz w:val="28"/>
          <w:szCs w:val="28"/>
        </w:rPr>
        <w:t>I</w:t>
      </w:r>
    </w:p>
    <w:p w:rsidR="007F04B7" w:rsidRPr="000E0A02" w:rsidRDefault="00152C21" w:rsidP="007F04B7">
      <w:pPr>
        <w:jc w:val="center"/>
        <w:rPr>
          <w:rFonts w:ascii="Times New Roman" w:hAnsi="Times New Roman" w:cs="Times New Roman"/>
          <w:b/>
          <w:bCs/>
          <w:color w:val="4472C4" w:themeColor="accent1"/>
          <w:sz w:val="28"/>
          <w:szCs w:val="28"/>
        </w:rPr>
      </w:pPr>
      <w:r w:rsidRPr="000E0A02">
        <w:rPr>
          <w:rFonts w:ascii="Times New Roman" w:hAnsi="Times New Roman" w:cs="Times New Roman"/>
          <w:b/>
          <w:bCs/>
          <w:color w:val="4472C4" w:themeColor="accent1"/>
          <w:sz w:val="28"/>
          <w:szCs w:val="28"/>
        </w:rPr>
        <w:t>Introduction</w:t>
      </w:r>
    </w:p>
    <w:p w:rsidR="001D41EE" w:rsidRDefault="001D41EE" w:rsidP="001D41EE">
      <w:pPr>
        <w:pStyle w:val="ListParagraph"/>
        <w:numPr>
          <w:ilvl w:val="1"/>
          <w:numId w:val="8"/>
        </w:numPr>
        <w:spacing w:line="360" w:lineRule="auto"/>
        <w:jc w:val="both"/>
        <w:rPr>
          <w:rFonts w:ascii="Times New Roman" w:hAnsi="Times New Roman" w:cs="Times New Roman"/>
          <w:b/>
          <w:sz w:val="24"/>
          <w:szCs w:val="24"/>
        </w:rPr>
      </w:pPr>
      <w:r w:rsidRPr="001D41EE">
        <w:rPr>
          <w:rFonts w:ascii="Times New Roman" w:hAnsi="Times New Roman" w:cs="Times New Roman"/>
          <w:b/>
          <w:sz w:val="24"/>
          <w:szCs w:val="24"/>
        </w:rPr>
        <w:t xml:space="preserve">Problem statement </w:t>
      </w:r>
    </w:p>
    <w:p w:rsidR="001D41EE" w:rsidRPr="001D41EE" w:rsidRDefault="001D41EE" w:rsidP="001D41EE">
      <w:pPr>
        <w:pStyle w:val="ListParagraph"/>
        <w:spacing w:line="360" w:lineRule="auto"/>
        <w:ind w:left="360"/>
        <w:jc w:val="both"/>
        <w:rPr>
          <w:rFonts w:ascii="Times New Roman" w:hAnsi="Times New Roman" w:cs="Times New Roman"/>
          <w:b/>
          <w:sz w:val="24"/>
          <w:szCs w:val="24"/>
        </w:rPr>
      </w:pPr>
    </w:p>
    <w:p w:rsidR="00957CD0" w:rsidRPr="000E0A02" w:rsidRDefault="00957CD0" w:rsidP="001D41EE">
      <w:pPr>
        <w:pStyle w:val="ListParagraph"/>
        <w:spacing w:line="360" w:lineRule="auto"/>
        <w:ind w:left="0"/>
        <w:jc w:val="both"/>
        <w:rPr>
          <w:rFonts w:ascii="Times New Roman" w:hAnsi="Times New Roman" w:cs="Times New Roman"/>
          <w:sz w:val="24"/>
          <w:szCs w:val="24"/>
        </w:rPr>
      </w:pPr>
      <w:r w:rsidRPr="001D41EE">
        <w:rPr>
          <w:rFonts w:ascii="Times New Roman" w:hAnsi="Times New Roman" w:cs="Times New Roman"/>
          <w:sz w:val="24"/>
          <w:szCs w:val="24"/>
          <w:lang w:bidi="bn-IN"/>
        </w:rPr>
        <w:t>Bangladesh is the highest densely populated country (1015 people per k</w:t>
      </w:r>
      <m:oMath>
        <m:sSup>
          <m:sSupPr>
            <m:ctrlPr>
              <w:rPr>
                <w:rFonts w:ascii="Cambria Math" w:hAnsi="Cambria Math" w:cs="Times New Roman"/>
                <w:iCs/>
                <w:color w:val="000000" w:themeColor="text1"/>
                <w:sz w:val="24"/>
                <w:szCs w:val="24"/>
                <w:lang w:bidi="bn-IN"/>
              </w:rPr>
            </m:ctrlPr>
          </m:sSupPr>
          <m:e>
            <m:r>
              <m:rPr>
                <m:sty m:val="p"/>
              </m:rPr>
              <w:rPr>
                <w:rFonts w:ascii="Cambria Math" w:hAnsi="Cambria Math" w:cs="Times New Roman"/>
                <w:sz w:val="24"/>
                <w:szCs w:val="24"/>
                <w:lang w:bidi="bn-IN"/>
              </w:rPr>
              <m:t>m</m:t>
            </m:r>
          </m:e>
          <m:sup>
            <m:r>
              <m:rPr>
                <m:sty m:val="p"/>
              </m:rPr>
              <w:rPr>
                <w:rFonts w:ascii="Cambria Math" w:hAnsi="Cambria Math" w:cs="Times New Roman"/>
                <w:sz w:val="24"/>
                <w:szCs w:val="24"/>
                <w:lang w:bidi="bn-IN"/>
              </w:rPr>
              <m:t>2</m:t>
            </m:r>
          </m:sup>
        </m:sSup>
      </m:oMath>
      <w:r w:rsidRPr="001D41EE">
        <w:rPr>
          <w:rFonts w:ascii="Times New Roman" w:hAnsi="Times New Roman" w:cs="Times New Roman"/>
          <w:sz w:val="24"/>
          <w:szCs w:val="24"/>
          <w:lang w:bidi="bn-IN"/>
        </w:rPr>
        <w:t xml:space="preserve">) </w:t>
      </w:r>
      <w:r w:rsidR="009A0903">
        <w:rPr>
          <w:rFonts w:ascii="Times New Roman" w:hAnsi="Times New Roman" w:cs="Times New Roman"/>
          <w:sz w:val="24"/>
          <w:szCs w:val="24"/>
          <w:lang w:bidi="bn-IN"/>
        </w:rPr>
        <w:t>in</w:t>
      </w:r>
      <w:r w:rsidRPr="001D41EE">
        <w:rPr>
          <w:rFonts w:ascii="Times New Roman" w:hAnsi="Times New Roman" w:cs="Times New Roman"/>
          <w:sz w:val="24"/>
          <w:szCs w:val="24"/>
          <w:lang w:bidi="bn-IN"/>
        </w:rPr>
        <w:t xml:space="preserve"> the world with a population of 168.07 million people within the area of 147570 k</w:t>
      </w:r>
      <m:oMath>
        <m:sSup>
          <m:sSupPr>
            <m:ctrlPr>
              <w:rPr>
                <w:rFonts w:ascii="Cambria Math" w:hAnsi="Cambria Math" w:cs="Times New Roman"/>
                <w:iCs/>
                <w:color w:val="000000" w:themeColor="text1"/>
                <w:sz w:val="24"/>
                <w:szCs w:val="24"/>
                <w:lang w:bidi="bn-IN"/>
              </w:rPr>
            </m:ctrlPr>
          </m:sSupPr>
          <m:e>
            <m:r>
              <m:rPr>
                <m:sty m:val="p"/>
              </m:rPr>
              <w:rPr>
                <w:rFonts w:ascii="Cambria Math" w:hAnsi="Cambria Math" w:cs="Times New Roman"/>
                <w:sz w:val="24"/>
                <w:szCs w:val="24"/>
                <w:lang w:bidi="bn-IN"/>
              </w:rPr>
              <m:t>m</m:t>
            </m:r>
          </m:e>
          <m:sup>
            <m:r>
              <m:rPr>
                <m:sty m:val="p"/>
              </m:rPr>
              <w:rPr>
                <w:rFonts w:ascii="Cambria Math" w:hAnsi="Cambria Math" w:cs="Times New Roman"/>
                <w:sz w:val="24"/>
                <w:szCs w:val="24"/>
                <w:lang w:bidi="bn-IN"/>
              </w:rPr>
              <m:t>2</m:t>
            </m:r>
          </m:sup>
        </m:sSup>
      </m:oMath>
      <w:r w:rsidRPr="001D41EE">
        <w:rPr>
          <w:rFonts w:ascii="Times New Roman" w:hAnsi="Times New Roman" w:cs="Times New Roman"/>
          <w:sz w:val="24"/>
          <w:szCs w:val="24"/>
          <w:lang w:bidi="bn-IN"/>
        </w:rPr>
        <w:t>(BBS, 2019). About 80% people of this country still live</w:t>
      </w:r>
      <w:r w:rsidR="00EA2998" w:rsidRPr="001D41EE">
        <w:rPr>
          <w:rFonts w:ascii="Times New Roman" w:hAnsi="Times New Roman" w:cs="Times New Roman"/>
          <w:sz w:val="24"/>
          <w:szCs w:val="24"/>
          <w:lang w:bidi="bn-IN"/>
        </w:rPr>
        <w:t>s</w:t>
      </w:r>
      <w:r w:rsidRPr="001D41EE">
        <w:rPr>
          <w:rFonts w:ascii="Times New Roman" w:hAnsi="Times New Roman" w:cs="Times New Roman"/>
          <w:sz w:val="24"/>
          <w:szCs w:val="24"/>
          <w:lang w:bidi="bn-IN"/>
        </w:rPr>
        <w:t xml:space="preserve"> in villages and are extremely poor. In 2018, 36.5% of the urban and 63.5% of the rural people was surviving under the poverty line. However, the people of our country are blessed with a variety of</w:t>
      </w:r>
      <w:r w:rsidR="009A0903">
        <w:rPr>
          <w:rFonts w:ascii="Times New Roman" w:hAnsi="Times New Roman" w:cs="Times New Roman"/>
          <w:sz w:val="24"/>
          <w:szCs w:val="24"/>
          <w:lang w:bidi="bn-IN"/>
        </w:rPr>
        <w:t xml:space="preserve"> livestock</w:t>
      </w:r>
      <w:r w:rsidRPr="001D41EE">
        <w:rPr>
          <w:rFonts w:ascii="Times New Roman" w:hAnsi="Times New Roman" w:cs="Times New Roman"/>
          <w:sz w:val="24"/>
          <w:szCs w:val="24"/>
          <w:lang w:bidi="bn-IN"/>
        </w:rPr>
        <w:t xml:space="preserve"> resources of which goat rearing is considered to have potential both for poverty alleviation and food production. </w:t>
      </w:r>
      <w:r w:rsidRPr="001D41EE">
        <w:rPr>
          <w:rFonts w:ascii="Times New Roman" w:hAnsi="Times New Roman" w:cs="Times New Roman"/>
          <w:sz w:val="24"/>
          <w:szCs w:val="24"/>
        </w:rPr>
        <w:t>For this circumstance the Govt. &amp; various non</w:t>
      </w:r>
      <w:r w:rsidR="009517B8">
        <w:rPr>
          <w:rFonts w:ascii="Times New Roman" w:hAnsi="Times New Roman" w:cs="Times New Roman"/>
          <w:sz w:val="24"/>
          <w:szCs w:val="24"/>
        </w:rPr>
        <w:t>-</w:t>
      </w:r>
      <w:r w:rsidRPr="001D41EE">
        <w:rPr>
          <w:rFonts w:ascii="Times New Roman" w:hAnsi="Times New Roman" w:cs="Times New Roman"/>
          <w:sz w:val="24"/>
          <w:szCs w:val="24"/>
        </w:rPr>
        <w:t xml:space="preserve">government organizations </w:t>
      </w:r>
      <w:r w:rsidR="00CB3D4F" w:rsidRPr="001D41EE">
        <w:rPr>
          <w:rFonts w:ascii="Times New Roman" w:hAnsi="Times New Roman" w:cs="Times New Roman"/>
          <w:sz w:val="24"/>
          <w:szCs w:val="24"/>
        </w:rPr>
        <w:t>have</w:t>
      </w:r>
      <w:r w:rsidRPr="001D41EE">
        <w:rPr>
          <w:rFonts w:ascii="Times New Roman" w:hAnsi="Times New Roman" w:cs="Times New Roman"/>
          <w:sz w:val="24"/>
          <w:szCs w:val="24"/>
        </w:rPr>
        <w:t xml:space="preserve"> promoted poultry &amp; goat rearing to the poor farmers with credit &amp; input support since 1980’s in this country </w:t>
      </w:r>
      <w:r w:rsidRPr="000E0A02">
        <w:rPr>
          <w:rFonts w:ascii="Times New Roman" w:hAnsi="Times New Roman" w:cs="Times New Roman"/>
          <w:sz w:val="24"/>
          <w:szCs w:val="24"/>
        </w:rPr>
        <w:t xml:space="preserve">(Islam </w:t>
      </w:r>
      <w:r w:rsidRPr="000E0A02">
        <w:rPr>
          <w:rFonts w:ascii="Times New Roman" w:hAnsi="Times New Roman" w:cs="Times New Roman"/>
          <w:i/>
          <w:sz w:val="24"/>
          <w:szCs w:val="24"/>
        </w:rPr>
        <w:t>et al.</w:t>
      </w:r>
      <w:r w:rsidRPr="000E0A02">
        <w:rPr>
          <w:rFonts w:ascii="Times New Roman" w:hAnsi="Times New Roman" w:cs="Times New Roman"/>
          <w:sz w:val="24"/>
          <w:szCs w:val="24"/>
        </w:rPr>
        <w:t xml:space="preserve"> 1992, DLS 1998; Fattah, 1999; Das, 2004). Bangladesh government has also given special emphasis and adopted </w:t>
      </w:r>
      <w:r w:rsidRPr="001D41EE">
        <w:rPr>
          <w:rFonts w:ascii="Times New Roman" w:hAnsi="Times New Roman" w:cs="Times New Roman"/>
          <w:sz w:val="24"/>
          <w:szCs w:val="24"/>
        </w:rPr>
        <w:t>a national programmed on Black Bengal goats for poor farmers to reduce poverty with targeting the Millennium Development Goals(MDGs) achievement since 2003</w:t>
      </w:r>
      <w:r w:rsidRPr="000E0A02">
        <w:rPr>
          <w:rFonts w:ascii="Times New Roman" w:hAnsi="Times New Roman" w:cs="Times New Roman"/>
          <w:sz w:val="24"/>
          <w:szCs w:val="24"/>
        </w:rPr>
        <w:t xml:space="preserve">(Kader, 2006). </w:t>
      </w:r>
      <w:r w:rsidRPr="000E0A02">
        <w:rPr>
          <w:rFonts w:ascii="Times New Roman" w:hAnsi="Times New Roman" w:cs="Times New Roman"/>
          <w:sz w:val="24"/>
          <w:szCs w:val="24"/>
          <w:lang w:bidi="bn-IN"/>
        </w:rPr>
        <w:t xml:space="preserve">Goat rearing is suitable for widespread implementation as it cost less, requires little skills, is highly productive and can be incorporated into the household works </w:t>
      </w:r>
      <w:r w:rsidRPr="000E0A02">
        <w:rPr>
          <w:rFonts w:ascii="Times New Roman" w:hAnsi="Times New Roman" w:cs="Times New Roman"/>
          <w:bCs/>
          <w:sz w:val="24"/>
          <w:szCs w:val="24"/>
          <w:lang w:bidi="bn-IN"/>
        </w:rPr>
        <w:t xml:space="preserve">(Dolberg </w:t>
      </w:r>
      <w:r w:rsidRPr="000E0A02">
        <w:rPr>
          <w:rFonts w:ascii="Times New Roman" w:hAnsi="Times New Roman" w:cs="Times New Roman"/>
          <w:bCs/>
          <w:i/>
          <w:sz w:val="24"/>
          <w:szCs w:val="24"/>
          <w:lang w:bidi="bn-IN"/>
        </w:rPr>
        <w:t>et al.</w:t>
      </w:r>
      <w:r w:rsidRPr="000E0A02">
        <w:rPr>
          <w:rFonts w:ascii="Times New Roman" w:hAnsi="Times New Roman" w:cs="Times New Roman"/>
          <w:bCs/>
          <w:sz w:val="24"/>
          <w:szCs w:val="24"/>
          <w:lang w:bidi="bn-IN"/>
        </w:rPr>
        <w:t>, 1997).</w:t>
      </w:r>
    </w:p>
    <w:p w:rsidR="00957CD0" w:rsidRPr="000E0A02" w:rsidRDefault="00957CD0" w:rsidP="00957CD0">
      <w:pPr>
        <w:autoSpaceDE w:val="0"/>
        <w:autoSpaceDN w:val="0"/>
        <w:adjustRightInd w:val="0"/>
        <w:spacing w:after="0" w:line="360" w:lineRule="auto"/>
        <w:jc w:val="both"/>
        <w:rPr>
          <w:rFonts w:cs="Times New Roman"/>
          <w:szCs w:val="24"/>
          <w:lang w:bidi="bn-IN"/>
        </w:rPr>
      </w:pPr>
    </w:p>
    <w:p w:rsidR="000016D2" w:rsidRPr="000016D2" w:rsidRDefault="000016D2" w:rsidP="000016D2">
      <w:pPr>
        <w:spacing w:after="0" w:line="360" w:lineRule="auto"/>
        <w:jc w:val="both"/>
        <w:rPr>
          <w:rFonts w:ascii="Times New Roman" w:hAnsi="Times New Roman" w:cs="Times New Roman"/>
          <w:sz w:val="24"/>
          <w:szCs w:val="24"/>
        </w:rPr>
      </w:pPr>
      <w:r w:rsidRPr="000E0A02">
        <w:rPr>
          <w:rFonts w:ascii="Times New Roman" w:hAnsi="Times New Roman" w:cs="Times New Roman"/>
          <w:sz w:val="24"/>
          <w:szCs w:val="24"/>
        </w:rPr>
        <w:t xml:space="preserve">Livestock plays an important role in the agricultural economy of Bangladesh. Contribution of livestock sub-sector to the GDP was 2.95%, which was estimated about 17.32% </w:t>
      </w:r>
      <w:r w:rsidR="009F2315" w:rsidRPr="000E0A02">
        <w:rPr>
          <w:rFonts w:ascii="Times New Roman" w:hAnsi="Times New Roman" w:cs="Times New Roman"/>
          <w:sz w:val="24"/>
          <w:szCs w:val="24"/>
        </w:rPr>
        <w:t>to</w:t>
      </w:r>
      <w:r w:rsidR="009F2315">
        <w:rPr>
          <w:rFonts w:ascii="Times New Roman" w:hAnsi="Times New Roman" w:cs="Times New Roman"/>
          <w:sz w:val="24"/>
          <w:szCs w:val="24"/>
        </w:rPr>
        <w:t xml:space="preserve"> agricultural</w:t>
      </w:r>
      <w:r w:rsidR="009F2315" w:rsidRPr="000016D2">
        <w:rPr>
          <w:rFonts w:ascii="Times New Roman" w:hAnsi="Times New Roman" w:cs="Times New Roman"/>
          <w:sz w:val="24"/>
          <w:szCs w:val="24"/>
        </w:rPr>
        <w:t xml:space="preserve">GDP </w:t>
      </w:r>
      <w:r w:rsidRPr="000016D2">
        <w:rPr>
          <w:rFonts w:ascii="Times New Roman" w:hAnsi="Times New Roman" w:cs="Times New Roman"/>
          <w:sz w:val="24"/>
          <w:szCs w:val="24"/>
        </w:rPr>
        <w:t>(DLS, 2010). According to Bangladesh Economic Review (2006) and DLS (2008), per annual growth rate of 7.23% in GDP in 2004-2005 for livestock was the highest in all sub-sectors (Uddin, 2010).</w:t>
      </w:r>
    </w:p>
    <w:p w:rsidR="000016D2" w:rsidRPr="000016D2" w:rsidRDefault="000016D2" w:rsidP="000016D2">
      <w:pPr>
        <w:spacing w:after="0" w:line="360" w:lineRule="auto"/>
        <w:jc w:val="both"/>
        <w:rPr>
          <w:rFonts w:ascii="Times New Roman" w:hAnsi="Times New Roman" w:cs="Times New Roman"/>
          <w:sz w:val="24"/>
          <w:szCs w:val="24"/>
        </w:rPr>
      </w:pPr>
    </w:p>
    <w:p w:rsidR="000016D2" w:rsidRPr="00542D6F" w:rsidRDefault="000016D2" w:rsidP="00542D6F">
      <w:pPr>
        <w:spacing w:after="0" w:line="360" w:lineRule="auto"/>
        <w:jc w:val="both"/>
        <w:rPr>
          <w:rFonts w:ascii="Times New Roman" w:hAnsi="Times New Roman" w:cs="Times New Roman"/>
          <w:sz w:val="24"/>
          <w:szCs w:val="24"/>
        </w:rPr>
      </w:pPr>
      <w:r w:rsidRPr="000016D2">
        <w:rPr>
          <w:rFonts w:ascii="Times New Roman" w:hAnsi="Times New Roman" w:cs="Times New Roman"/>
          <w:sz w:val="24"/>
          <w:szCs w:val="24"/>
        </w:rPr>
        <w:t xml:space="preserve">The supply of the domestically produced livestock products (Meat, Milk, Eggs) are increased 1.2% annually (DLS, 2000). About 36% of total animal protein comes from the livestock products in our everyday life. As an integral part of agricultural system, livestock has direct impact on income generation, poverty alleviation and meet up of nutritional demand. But the domestic livestock production is inadequate to meet the current demand of milk, meat, eggs and balancing nutritional needs of people. </w:t>
      </w:r>
    </w:p>
    <w:p w:rsidR="000016D2" w:rsidRPr="000016D2" w:rsidRDefault="000016D2" w:rsidP="000016D2">
      <w:pPr>
        <w:tabs>
          <w:tab w:val="left" w:pos="709"/>
        </w:tabs>
        <w:suppressAutoHyphens/>
        <w:autoSpaceDE w:val="0"/>
        <w:autoSpaceDN w:val="0"/>
        <w:adjustRightInd w:val="0"/>
        <w:spacing w:after="0" w:line="360" w:lineRule="auto"/>
        <w:jc w:val="both"/>
        <w:rPr>
          <w:rFonts w:ascii="Times New Roman" w:hAnsi="Times New Roman" w:cs="Times New Roman"/>
          <w:sz w:val="24"/>
          <w:szCs w:val="24"/>
        </w:rPr>
      </w:pPr>
    </w:p>
    <w:p w:rsidR="00542D6F" w:rsidRDefault="000016D2" w:rsidP="000016D2">
      <w:pPr>
        <w:tabs>
          <w:tab w:val="left" w:pos="709"/>
        </w:tabs>
        <w:suppressAutoHyphen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Goat is </w:t>
      </w:r>
      <w:r w:rsidR="00973F7E" w:rsidRPr="000016D2">
        <w:rPr>
          <w:rFonts w:ascii="Times New Roman" w:hAnsi="Times New Roman" w:cs="Times New Roman"/>
          <w:sz w:val="24"/>
          <w:szCs w:val="24"/>
        </w:rPr>
        <w:t xml:space="preserve">called the poor man’s cow since it is well recognised as a renewable resource for the poor people and the first farm animals associated with the human in an interdependent relationship for a long time. It proved useful to human over the age for its productivity, size and quality as food. </w:t>
      </w:r>
    </w:p>
    <w:p w:rsidR="00542D6F" w:rsidRPr="005F2281" w:rsidRDefault="00542D6F" w:rsidP="00542D6F">
      <w:pPr>
        <w:spacing w:line="360" w:lineRule="auto"/>
        <w:jc w:val="both"/>
        <w:rPr>
          <w:rFonts w:ascii="Times New Roman" w:hAnsi="Times New Roman" w:cs="Times New Roman"/>
          <w:sz w:val="24"/>
          <w:szCs w:val="24"/>
        </w:rPr>
      </w:pPr>
      <w:r w:rsidRPr="005F2281">
        <w:rPr>
          <w:rFonts w:ascii="Times New Roman" w:hAnsi="Times New Roman" w:cs="Times New Roman"/>
          <w:sz w:val="24"/>
          <w:szCs w:val="24"/>
        </w:rPr>
        <w:t xml:space="preserve"> In Asia 71 percent goat reared by small </w:t>
      </w:r>
      <w:r w:rsidR="00643118">
        <w:rPr>
          <w:rFonts w:ascii="Times New Roman" w:hAnsi="Times New Roman" w:cs="Times New Roman"/>
          <w:sz w:val="24"/>
          <w:szCs w:val="24"/>
        </w:rPr>
        <w:t xml:space="preserve">holder </w:t>
      </w:r>
      <w:r w:rsidRPr="005F2281">
        <w:rPr>
          <w:rFonts w:ascii="Times New Roman" w:hAnsi="Times New Roman" w:cs="Times New Roman"/>
          <w:sz w:val="24"/>
          <w:szCs w:val="24"/>
        </w:rPr>
        <w:t xml:space="preserve">farmer. In case of Bangladesh out of 2 crore goats, 52 percent reared by landless marginal farmer (Chowdhury </w:t>
      </w:r>
      <w:r w:rsidRPr="005F2281">
        <w:rPr>
          <w:rFonts w:ascii="Times New Roman" w:hAnsi="Times New Roman" w:cs="Times New Roman"/>
          <w:i/>
          <w:sz w:val="24"/>
          <w:szCs w:val="24"/>
        </w:rPr>
        <w:t>et al</w:t>
      </w:r>
      <w:r w:rsidRPr="005F2281">
        <w:rPr>
          <w:rFonts w:ascii="Times New Roman" w:hAnsi="Times New Roman" w:cs="Times New Roman"/>
          <w:sz w:val="24"/>
          <w:szCs w:val="24"/>
        </w:rPr>
        <w:t xml:space="preserve">.,2002). In Bangladesh, the average number of goat per farm is 4, which is equal to the south-east Asian countries, like Indonesia, Malaysia and Thailand. Forty one percent farm income come from goats in some parts of Bangladesh. Besides, leather is the best export goods in Bangladesh that earn 25 crore Taka per year (Chowdhury </w:t>
      </w:r>
      <w:r w:rsidRPr="005F2281">
        <w:rPr>
          <w:rFonts w:ascii="Times New Roman" w:hAnsi="Times New Roman" w:cs="Times New Roman"/>
          <w:i/>
          <w:sz w:val="24"/>
          <w:szCs w:val="24"/>
        </w:rPr>
        <w:t>et al</w:t>
      </w:r>
      <w:r w:rsidRPr="005F2281">
        <w:rPr>
          <w:rFonts w:ascii="Times New Roman" w:hAnsi="Times New Roman" w:cs="Times New Roman"/>
          <w:sz w:val="24"/>
          <w:szCs w:val="24"/>
        </w:rPr>
        <w:t>.,2002).</w:t>
      </w:r>
    </w:p>
    <w:p w:rsidR="007F04B7" w:rsidRDefault="00973F7E" w:rsidP="000016D2">
      <w:pPr>
        <w:tabs>
          <w:tab w:val="left" w:pos="709"/>
        </w:tabs>
        <w:suppressAutoHyphens/>
        <w:autoSpaceDE w:val="0"/>
        <w:autoSpaceDN w:val="0"/>
        <w:adjustRightInd w:val="0"/>
        <w:spacing w:after="0" w:line="360" w:lineRule="auto"/>
        <w:jc w:val="both"/>
        <w:rPr>
          <w:rFonts w:ascii="Times New Roman" w:hAnsi="Times New Roman" w:cs="Times New Roman"/>
          <w:sz w:val="24"/>
          <w:szCs w:val="24"/>
        </w:rPr>
      </w:pPr>
      <w:r w:rsidRPr="000016D2">
        <w:rPr>
          <w:rFonts w:ascii="Times New Roman" w:hAnsi="Times New Roman" w:cs="Times New Roman"/>
          <w:sz w:val="24"/>
          <w:szCs w:val="24"/>
        </w:rPr>
        <w:t xml:space="preserve">According to the Department of Livestock Services (2015-2017), there are 257.66 lakh goats in Bangladesh contributing partly in total livestock meat production (61.52 Lakh Metric Ton). About 45% population in Bangladesh lives under the poverty line, and among total farm household, 36% people are involved with goat rearing. </w:t>
      </w:r>
    </w:p>
    <w:p w:rsidR="007F04B7" w:rsidRPr="00306ECC" w:rsidRDefault="007F04B7" w:rsidP="000016D2">
      <w:pPr>
        <w:tabs>
          <w:tab w:val="left" w:pos="709"/>
        </w:tabs>
        <w:suppressAutoHyphens/>
        <w:autoSpaceDE w:val="0"/>
        <w:autoSpaceDN w:val="0"/>
        <w:adjustRightInd w:val="0"/>
        <w:spacing w:after="0" w:line="360" w:lineRule="auto"/>
        <w:jc w:val="both"/>
        <w:rPr>
          <w:rFonts w:ascii="Times New Roman" w:hAnsi="Times New Roman" w:cs="Times New Roman"/>
          <w:sz w:val="14"/>
          <w:szCs w:val="24"/>
        </w:rPr>
      </w:pPr>
    </w:p>
    <w:p w:rsidR="00CA358C" w:rsidRDefault="00973F7E" w:rsidP="000016D2">
      <w:pPr>
        <w:tabs>
          <w:tab w:val="left" w:pos="709"/>
        </w:tabs>
        <w:suppressAutoHyphens/>
        <w:autoSpaceDE w:val="0"/>
        <w:autoSpaceDN w:val="0"/>
        <w:adjustRightInd w:val="0"/>
        <w:spacing w:after="0" w:line="360" w:lineRule="auto"/>
        <w:jc w:val="both"/>
        <w:rPr>
          <w:rFonts w:ascii="Times New Roman" w:hAnsi="Times New Roman" w:cs="Times New Roman"/>
          <w:sz w:val="24"/>
          <w:szCs w:val="24"/>
        </w:rPr>
      </w:pPr>
      <w:r w:rsidRPr="000016D2">
        <w:rPr>
          <w:rFonts w:ascii="Times New Roman" w:hAnsi="Times New Roman" w:cs="Times New Roman"/>
          <w:sz w:val="24"/>
          <w:szCs w:val="24"/>
        </w:rPr>
        <w:t xml:space="preserve">Since a new pandemic, COVID-19, caused by the severe acute respiratory syndrome coronavirus-2 (SARS-CoV-2) started in China in December 2019 and has rapidly spread around the world, it causes a great impact on every sector as well as livestock. COVID-19 was officially declared in Bangladesh in 11 March,2020. </w:t>
      </w:r>
    </w:p>
    <w:p w:rsidR="00306ECC" w:rsidRPr="00306ECC" w:rsidRDefault="00306ECC" w:rsidP="000016D2">
      <w:pPr>
        <w:tabs>
          <w:tab w:val="left" w:pos="709"/>
        </w:tabs>
        <w:suppressAutoHyphens/>
        <w:autoSpaceDE w:val="0"/>
        <w:autoSpaceDN w:val="0"/>
        <w:adjustRightInd w:val="0"/>
        <w:spacing w:after="0" w:line="360" w:lineRule="auto"/>
        <w:jc w:val="both"/>
        <w:rPr>
          <w:rFonts w:ascii="Times New Roman" w:hAnsi="Times New Roman" w:cs="Times New Roman"/>
          <w:sz w:val="16"/>
          <w:szCs w:val="24"/>
        </w:rPr>
      </w:pPr>
    </w:p>
    <w:p w:rsidR="007F04B7" w:rsidRDefault="00CA358C" w:rsidP="000016D2">
      <w:pPr>
        <w:tabs>
          <w:tab w:val="left" w:pos="709"/>
        </w:tabs>
        <w:suppressAutoHyphen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Goat </w:t>
      </w:r>
      <w:r w:rsidR="00973F7E" w:rsidRPr="000016D2">
        <w:rPr>
          <w:rFonts w:ascii="Times New Roman" w:hAnsi="Times New Roman" w:cs="Times New Roman"/>
          <w:sz w:val="24"/>
          <w:szCs w:val="24"/>
        </w:rPr>
        <w:t xml:space="preserve"> farms were considered economically essential activities. It involved a social and economic impact on most sectors, which is difficult to estimate. To evaluate the socio-economic impact on goat production system</w:t>
      </w:r>
      <w:r w:rsidR="007F04B7">
        <w:rPr>
          <w:rFonts w:ascii="Times New Roman" w:hAnsi="Times New Roman" w:cs="Times New Roman"/>
          <w:sz w:val="24"/>
          <w:szCs w:val="24"/>
        </w:rPr>
        <w:t xml:space="preserve"> during pandemic</w:t>
      </w:r>
      <w:r w:rsidR="00973F7E" w:rsidRPr="000016D2">
        <w:rPr>
          <w:rFonts w:ascii="Times New Roman" w:hAnsi="Times New Roman" w:cs="Times New Roman"/>
          <w:sz w:val="24"/>
          <w:szCs w:val="24"/>
        </w:rPr>
        <w:t xml:space="preserve"> in Chittagong district in Bangladesh</w:t>
      </w:r>
      <w:r w:rsidR="009E574A" w:rsidRPr="000016D2">
        <w:rPr>
          <w:rFonts w:ascii="Times New Roman" w:hAnsi="Times New Roman" w:cs="Times New Roman"/>
          <w:sz w:val="24"/>
          <w:szCs w:val="24"/>
        </w:rPr>
        <w:t xml:space="preserve">, </w:t>
      </w:r>
      <w:r w:rsidR="00973F7E" w:rsidRPr="000016D2">
        <w:rPr>
          <w:rFonts w:ascii="Times New Roman" w:hAnsi="Times New Roman" w:cs="Times New Roman"/>
          <w:sz w:val="24"/>
          <w:szCs w:val="24"/>
        </w:rPr>
        <w:t xml:space="preserve">appropriate intervention is very much important. </w:t>
      </w:r>
    </w:p>
    <w:p w:rsidR="007F04B7" w:rsidRDefault="007F04B7" w:rsidP="000016D2">
      <w:pPr>
        <w:tabs>
          <w:tab w:val="left" w:pos="709"/>
        </w:tabs>
        <w:suppressAutoHyphens/>
        <w:autoSpaceDE w:val="0"/>
        <w:autoSpaceDN w:val="0"/>
        <w:adjustRightInd w:val="0"/>
        <w:spacing w:after="0" w:line="360" w:lineRule="auto"/>
        <w:jc w:val="both"/>
        <w:rPr>
          <w:rFonts w:ascii="Times New Roman" w:hAnsi="Times New Roman" w:cs="Times New Roman"/>
          <w:sz w:val="24"/>
          <w:szCs w:val="24"/>
        </w:rPr>
      </w:pPr>
    </w:p>
    <w:p w:rsidR="00973F7E" w:rsidRDefault="007F04B7" w:rsidP="000016D2">
      <w:pPr>
        <w:tabs>
          <w:tab w:val="left" w:pos="709"/>
        </w:tabs>
        <w:suppressAutoHyphens/>
        <w:autoSpaceDE w:val="0"/>
        <w:autoSpaceDN w:val="0"/>
        <w:adjustRightInd w:val="0"/>
        <w:spacing w:after="0" w:line="360" w:lineRule="auto"/>
        <w:jc w:val="both"/>
        <w:rPr>
          <w:rFonts w:ascii="Times New Roman" w:hAnsi="Times New Roman" w:cs="Times New Roman"/>
          <w:sz w:val="24"/>
          <w:szCs w:val="24"/>
        </w:rPr>
      </w:pPr>
      <w:r w:rsidRPr="000016D2">
        <w:rPr>
          <w:rFonts w:ascii="Times New Roman" w:hAnsi="Times New Roman" w:cs="Times New Roman"/>
          <w:sz w:val="24"/>
          <w:szCs w:val="24"/>
        </w:rPr>
        <w:t>The study will help to assess the needs of the goat producers and will also help to suggest interventions for better management to increase goat productivity</w:t>
      </w:r>
      <w:r>
        <w:rPr>
          <w:rFonts w:ascii="Times New Roman" w:hAnsi="Times New Roman" w:cs="Times New Roman"/>
          <w:sz w:val="24"/>
          <w:szCs w:val="24"/>
        </w:rPr>
        <w:t xml:space="preserve">. It will also help us to understand the socio-economic condition of small scale goat farmers with their current situation of facing the COVID-19 pandemic. </w:t>
      </w:r>
    </w:p>
    <w:p w:rsidR="00495FDC" w:rsidRDefault="00495FDC" w:rsidP="000016D2">
      <w:pPr>
        <w:tabs>
          <w:tab w:val="left" w:pos="709"/>
        </w:tabs>
        <w:suppressAutoHyphens/>
        <w:autoSpaceDE w:val="0"/>
        <w:autoSpaceDN w:val="0"/>
        <w:adjustRightInd w:val="0"/>
        <w:spacing w:after="0" w:line="360" w:lineRule="auto"/>
        <w:jc w:val="both"/>
        <w:rPr>
          <w:rFonts w:ascii="Times New Roman" w:hAnsi="Times New Roman" w:cs="Times New Roman"/>
          <w:sz w:val="24"/>
          <w:szCs w:val="24"/>
        </w:rPr>
      </w:pPr>
    </w:p>
    <w:p w:rsidR="00495FDC" w:rsidRDefault="00495FDC" w:rsidP="000016D2">
      <w:pPr>
        <w:tabs>
          <w:tab w:val="left" w:pos="709"/>
        </w:tabs>
        <w:suppressAutoHyphens/>
        <w:autoSpaceDE w:val="0"/>
        <w:autoSpaceDN w:val="0"/>
        <w:adjustRightInd w:val="0"/>
        <w:spacing w:after="0" w:line="360" w:lineRule="auto"/>
        <w:jc w:val="both"/>
        <w:rPr>
          <w:rFonts w:ascii="Times New Roman" w:hAnsi="Times New Roman" w:cs="Times New Roman"/>
          <w:sz w:val="24"/>
          <w:szCs w:val="24"/>
        </w:rPr>
      </w:pPr>
    </w:p>
    <w:p w:rsidR="007F04B7" w:rsidRDefault="007F04B7" w:rsidP="000016D2">
      <w:pPr>
        <w:tabs>
          <w:tab w:val="left" w:pos="709"/>
        </w:tabs>
        <w:suppressAutoHyphens/>
        <w:autoSpaceDE w:val="0"/>
        <w:autoSpaceDN w:val="0"/>
        <w:adjustRightInd w:val="0"/>
        <w:spacing w:after="0" w:line="360" w:lineRule="auto"/>
        <w:jc w:val="both"/>
        <w:rPr>
          <w:rFonts w:ascii="Times New Roman" w:hAnsi="Times New Roman" w:cs="Times New Roman"/>
          <w:sz w:val="24"/>
          <w:szCs w:val="24"/>
        </w:rPr>
      </w:pPr>
    </w:p>
    <w:p w:rsidR="007F04B7" w:rsidRDefault="007F04B7" w:rsidP="000016D2">
      <w:pPr>
        <w:tabs>
          <w:tab w:val="left" w:pos="709"/>
        </w:tabs>
        <w:suppressAutoHyphens/>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1.2. </w:t>
      </w:r>
      <w:r w:rsidRPr="003416D8">
        <w:rPr>
          <w:rFonts w:ascii="Times New Roman" w:hAnsi="Times New Roman" w:cs="Times New Roman"/>
          <w:b/>
          <w:sz w:val="24"/>
          <w:szCs w:val="24"/>
        </w:rPr>
        <w:t>Objectives</w:t>
      </w:r>
      <w:r w:rsidR="003416D8" w:rsidRPr="003416D8">
        <w:rPr>
          <w:rFonts w:ascii="Times New Roman" w:hAnsi="Times New Roman" w:cs="Times New Roman"/>
          <w:b/>
          <w:sz w:val="24"/>
          <w:szCs w:val="24"/>
        </w:rPr>
        <w:t xml:space="preserve"> of the study</w:t>
      </w:r>
    </w:p>
    <w:p w:rsidR="003416D8" w:rsidRDefault="003416D8" w:rsidP="000016D2">
      <w:pPr>
        <w:tabs>
          <w:tab w:val="left" w:pos="709"/>
        </w:tabs>
        <w:suppressAutoHyphen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specific objectives of the study was </w:t>
      </w:r>
    </w:p>
    <w:p w:rsidR="00597DCD" w:rsidRDefault="00597DCD" w:rsidP="003416D8">
      <w:pPr>
        <w:pStyle w:val="ListParagraph"/>
        <w:numPr>
          <w:ilvl w:val="0"/>
          <w:numId w:val="1"/>
        </w:numPr>
        <w:tabs>
          <w:tab w:val="left" w:pos="709"/>
        </w:tabs>
        <w:suppressAutoHyphens/>
        <w:autoSpaceDE w:val="0"/>
        <w:autoSpaceDN w:val="0"/>
        <w:adjustRightInd w:val="0"/>
        <w:spacing w:after="0" w:line="360" w:lineRule="auto"/>
        <w:jc w:val="both"/>
        <w:rPr>
          <w:rFonts w:ascii="Times New Roman" w:hAnsi="Times New Roman" w:cs="Times New Roman"/>
          <w:sz w:val="24"/>
          <w:szCs w:val="24"/>
        </w:rPr>
      </w:pPr>
      <w:r w:rsidRPr="00597DCD">
        <w:rPr>
          <w:rFonts w:ascii="Times New Roman" w:hAnsi="Times New Roman" w:cs="Times New Roman"/>
          <w:sz w:val="24"/>
          <w:szCs w:val="24"/>
        </w:rPr>
        <w:t>To describe the socio-economic characteristic profiles o</w:t>
      </w:r>
      <w:r>
        <w:rPr>
          <w:rFonts w:ascii="Times New Roman" w:hAnsi="Times New Roman" w:cs="Times New Roman"/>
          <w:sz w:val="24"/>
          <w:szCs w:val="24"/>
        </w:rPr>
        <w:t xml:space="preserve">f </w:t>
      </w:r>
      <w:r w:rsidR="00783AA6">
        <w:rPr>
          <w:rFonts w:ascii="Times New Roman" w:hAnsi="Times New Roman" w:cs="Times New Roman"/>
          <w:sz w:val="24"/>
          <w:szCs w:val="24"/>
        </w:rPr>
        <w:t xml:space="preserve">small scale </w:t>
      </w:r>
      <w:r>
        <w:rPr>
          <w:rFonts w:ascii="Times New Roman" w:hAnsi="Times New Roman" w:cs="Times New Roman"/>
          <w:sz w:val="24"/>
          <w:szCs w:val="24"/>
        </w:rPr>
        <w:t>goat farm</w:t>
      </w:r>
      <w:r w:rsidR="00783AA6">
        <w:rPr>
          <w:rFonts w:ascii="Times New Roman" w:hAnsi="Times New Roman" w:cs="Times New Roman"/>
          <w:sz w:val="24"/>
          <w:szCs w:val="24"/>
        </w:rPr>
        <w:t>ers</w:t>
      </w:r>
      <w:r w:rsidRPr="00597DCD">
        <w:rPr>
          <w:rFonts w:ascii="Times New Roman" w:hAnsi="Times New Roman" w:cs="Times New Roman"/>
          <w:sz w:val="24"/>
          <w:szCs w:val="24"/>
        </w:rPr>
        <w:t xml:space="preserve"> in some selected areas</w:t>
      </w:r>
      <w:r>
        <w:rPr>
          <w:rFonts w:ascii="Times New Roman" w:hAnsi="Times New Roman" w:cs="Times New Roman"/>
          <w:sz w:val="24"/>
          <w:szCs w:val="24"/>
        </w:rPr>
        <w:t>.</w:t>
      </w:r>
    </w:p>
    <w:p w:rsidR="003416D8" w:rsidRPr="00597DCD" w:rsidRDefault="00597DCD" w:rsidP="003416D8">
      <w:pPr>
        <w:pStyle w:val="ListParagraph"/>
        <w:numPr>
          <w:ilvl w:val="0"/>
          <w:numId w:val="1"/>
        </w:numPr>
        <w:tabs>
          <w:tab w:val="left" w:pos="709"/>
        </w:tabs>
        <w:suppressAutoHyphens/>
        <w:autoSpaceDE w:val="0"/>
        <w:autoSpaceDN w:val="0"/>
        <w:adjustRightInd w:val="0"/>
        <w:spacing w:after="0" w:line="360" w:lineRule="auto"/>
        <w:jc w:val="both"/>
        <w:rPr>
          <w:rFonts w:ascii="Times New Roman" w:hAnsi="Times New Roman" w:cs="Times New Roman"/>
          <w:sz w:val="24"/>
          <w:szCs w:val="24"/>
        </w:rPr>
      </w:pPr>
      <w:r w:rsidRPr="00597DCD">
        <w:rPr>
          <w:rFonts w:ascii="Times New Roman" w:hAnsi="Times New Roman" w:cs="Times New Roman"/>
          <w:sz w:val="24"/>
          <w:szCs w:val="24"/>
        </w:rPr>
        <w:t>To assess the management, housing an</w:t>
      </w:r>
      <w:r>
        <w:rPr>
          <w:rFonts w:ascii="Times New Roman" w:hAnsi="Times New Roman" w:cs="Times New Roman"/>
          <w:sz w:val="24"/>
          <w:szCs w:val="24"/>
        </w:rPr>
        <w:t xml:space="preserve">d feeding practices of the goat farms under the study area. </w:t>
      </w:r>
    </w:p>
    <w:p w:rsidR="003416D8" w:rsidRDefault="003416D8" w:rsidP="003416D8">
      <w:pPr>
        <w:pStyle w:val="ListParagraph"/>
        <w:numPr>
          <w:ilvl w:val="0"/>
          <w:numId w:val="1"/>
        </w:numPr>
        <w:tabs>
          <w:tab w:val="left" w:pos="709"/>
        </w:tabs>
        <w:suppressAutoHyphen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estimate the profitability of the goat farms </w:t>
      </w:r>
      <w:r w:rsidR="00783AA6">
        <w:rPr>
          <w:rFonts w:ascii="Times New Roman" w:hAnsi="Times New Roman" w:cs="Times New Roman"/>
          <w:sz w:val="24"/>
          <w:szCs w:val="24"/>
        </w:rPr>
        <w:t xml:space="preserve">before and </w:t>
      </w:r>
      <w:r>
        <w:rPr>
          <w:rFonts w:ascii="Times New Roman" w:hAnsi="Times New Roman" w:cs="Times New Roman"/>
          <w:sz w:val="24"/>
          <w:szCs w:val="24"/>
        </w:rPr>
        <w:t>during pandemic</w:t>
      </w:r>
      <w:r w:rsidR="00783AA6">
        <w:rPr>
          <w:rFonts w:ascii="Times New Roman" w:hAnsi="Times New Roman" w:cs="Times New Roman"/>
          <w:sz w:val="24"/>
          <w:szCs w:val="24"/>
        </w:rPr>
        <w:t xml:space="preserve"> (Covid-19)</w:t>
      </w:r>
      <w:r>
        <w:rPr>
          <w:rFonts w:ascii="Times New Roman" w:hAnsi="Times New Roman" w:cs="Times New Roman"/>
          <w:sz w:val="24"/>
          <w:szCs w:val="24"/>
        </w:rPr>
        <w:t xml:space="preserve">. </w:t>
      </w:r>
    </w:p>
    <w:p w:rsidR="003416D8" w:rsidRPr="003416D8" w:rsidRDefault="00597DCD" w:rsidP="003416D8">
      <w:pPr>
        <w:pStyle w:val="ListParagraph"/>
        <w:numPr>
          <w:ilvl w:val="0"/>
          <w:numId w:val="1"/>
        </w:numPr>
        <w:tabs>
          <w:tab w:val="left" w:pos="709"/>
        </w:tabs>
        <w:suppressAutoHyphen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identify the problems and make remedial suggestive measures of small scale goat farming under current situation. </w:t>
      </w:r>
    </w:p>
    <w:p w:rsidR="007F04B7" w:rsidRPr="000016D2" w:rsidRDefault="007F04B7" w:rsidP="000016D2">
      <w:pPr>
        <w:tabs>
          <w:tab w:val="left" w:pos="709"/>
        </w:tabs>
        <w:suppressAutoHyphens/>
        <w:autoSpaceDE w:val="0"/>
        <w:autoSpaceDN w:val="0"/>
        <w:adjustRightInd w:val="0"/>
        <w:spacing w:after="0" w:line="360" w:lineRule="auto"/>
        <w:jc w:val="both"/>
        <w:rPr>
          <w:rFonts w:ascii="Times New Roman" w:hAnsi="Times New Roman" w:cs="Times New Roman"/>
          <w:sz w:val="24"/>
          <w:szCs w:val="24"/>
        </w:rPr>
      </w:pPr>
    </w:p>
    <w:p w:rsidR="007967D0" w:rsidRDefault="007967D0" w:rsidP="007967D0">
      <w:pPr>
        <w:autoSpaceDE w:val="0"/>
        <w:autoSpaceDN w:val="0"/>
        <w:adjustRightInd w:val="0"/>
        <w:spacing w:after="0" w:line="360" w:lineRule="auto"/>
        <w:jc w:val="center"/>
        <w:rPr>
          <w:rStyle w:val="Heading1Char"/>
          <w:rFonts w:ascii="Times New Roman" w:hAnsi="Times New Roman" w:cs="Times New Roman"/>
          <w:sz w:val="32"/>
          <w:szCs w:val="32"/>
        </w:rPr>
      </w:pPr>
      <w:bookmarkStart w:id="0" w:name="_Toc465362409"/>
      <w:bookmarkStart w:id="1" w:name="_Toc465363369"/>
      <w:bookmarkStart w:id="2" w:name="_Toc465363430"/>
    </w:p>
    <w:p w:rsidR="007967D0" w:rsidRDefault="007967D0" w:rsidP="007967D0">
      <w:pPr>
        <w:autoSpaceDE w:val="0"/>
        <w:autoSpaceDN w:val="0"/>
        <w:adjustRightInd w:val="0"/>
        <w:spacing w:after="0" w:line="360" w:lineRule="auto"/>
        <w:jc w:val="center"/>
        <w:rPr>
          <w:rStyle w:val="Heading1Char"/>
          <w:rFonts w:ascii="Times New Roman" w:hAnsi="Times New Roman" w:cs="Times New Roman"/>
          <w:sz w:val="32"/>
          <w:szCs w:val="32"/>
        </w:rPr>
      </w:pPr>
    </w:p>
    <w:p w:rsidR="002D4F12" w:rsidRDefault="002D4F12" w:rsidP="007967D0">
      <w:pPr>
        <w:autoSpaceDE w:val="0"/>
        <w:autoSpaceDN w:val="0"/>
        <w:adjustRightInd w:val="0"/>
        <w:spacing w:after="0" w:line="360" w:lineRule="auto"/>
        <w:jc w:val="center"/>
        <w:rPr>
          <w:rStyle w:val="Heading1Char"/>
          <w:rFonts w:ascii="Times New Roman" w:hAnsi="Times New Roman" w:cs="Times New Roman"/>
          <w:sz w:val="32"/>
          <w:szCs w:val="32"/>
        </w:rPr>
      </w:pPr>
    </w:p>
    <w:p w:rsidR="002D4F12" w:rsidRDefault="002D4F12" w:rsidP="007967D0">
      <w:pPr>
        <w:autoSpaceDE w:val="0"/>
        <w:autoSpaceDN w:val="0"/>
        <w:adjustRightInd w:val="0"/>
        <w:spacing w:after="0" w:line="360" w:lineRule="auto"/>
        <w:jc w:val="center"/>
        <w:rPr>
          <w:rStyle w:val="Heading1Char"/>
          <w:rFonts w:ascii="Times New Roman" w:hAnsi="Times New Roman" w:cs="Times New Roman"/>
          <w:sz w:val="32"/>
          <w:szCs w:val="32"/>
        </w:rPr>
      </w:pPr>
    </w:p>
    <w:p w:rsidR="002D4F12" w:rsidRDefault="002D4F12" w:rsidP="007967D0">
      <w:pPr>
        <w:autoSpaceDE w:val="0"/>
        <w:autoSpaceDN w:val="0"/>
        <w:adjustRightInd w:val="0"/>
        <w:spacing w:after="0" w:line="360" w:lineRule="auto"/>
        <w:jc w:val="center"/>
        <w:rPr>
          <w:rStyle w:val="Heading1Char"/>
          <w:rFonts w:ascii="Times New Roman" w:hAnsi="Times New Roman" w:cs="Times New Roman"/>
          <w:sz w:val="32"/>
          <w:szCs w:val="32"/>
        </w:rPr>
      </w:pPr>
    </w:p>
    <w:p w:rsidR="002D4F12" w:rsidRDefault="002D4F12" w:rsidP="007967D0">
      <w:pPr>
        <w:autoSpaceDE w:val="0"/>
        <w:autoSpaceDN w:val="0"/>
        <w:adjustRightInd w:val="0"/>
        <w:spacing w:after="0" w:line="360" w:lineRule="auto"/>
        <w:jc w:val="center"/>
        <w:rPr>
          <w:rStyle w:val="Heading1Char"/>
          <w:rFonts w:ascii="Times New Roman" w:hAnsi="Times New Roman" w:cs="Times New Roman"/>
          <w:sz w:val="32"/>
          <w:szCs w:val="32"/>
        </w:rPr>
      </w:pPr>
    </w:p>
    <w:p w:rsidR="002D4F12" w:rsidRDefault="002D4F12" w:rsidP="007967D0">
      <w:pPr>
        <w:autoSpaceDE w:val="0"/>
        <w:autoSpaceDN w:val="0"/>
        <w:adjustRightInd w:val="0"/>
        <w:spacing w:after="0" w:line="360" w:lineRule="auto"/>
        <w:jc w:val="center"/>
        <w:rPr>
          <w:rStyle w:val="Heading1Char"/>
          <w:rFonts w:ascii="Times New Roman" w:hAnsi="Times New Roman" w:cs="Times New Roman"/>
          <w:sz w:val="32"/>
          <w:szCs w:val="32"/>
        </w:rPr>
      </w:pPr>
    </w:p>
    <w:p w:rsidR="002D4F12" w:rsidRDefault="002D4F12" w:rsidP="007967D0">
      <w:pPr>
        <w:autoSpaceDE w:val="0"/>
        <w:autoSpaceDN w:val="0"/>
        <w:adjustRightInd w:val="0"/>
        <w:spacing w:after="0" w:line="360" w:lineRule="auto"/>
        <w:jc w:val="center"/>
        <w:rPr>
          <w:rStyle w:val="Heading1Char"/>
          <w:rFonts w:ascii="Times New Roman" w:hAnsi="Times New Roman" w:cs="Times New Roman"/>
          <w:sz w:val="32"/>
          <w:szCs w:val="32"/>
        </w:rPr>
      </w:pPr>
    </w:p>
    <w:p w:rsidR="002D4F12" w:rsidRDefault="002D4F12" w:rsidP="007967D0">
      <w:pPr>
        <w:autoSpaceDE w:val="0"/>
        <w:autoSpaceDN w:val="0"/>
        <w:adjustRightInd w:val="0"/>
        <w:spacing w:after="0" w:line="360" w:lineRule="auto"/>
        <w:jc w:val="center"/>
        <w:rPr>
          <w:rStyle w:val="Heading1Char"/>
          <w:rFonts w:ascii="Times New Roman" w:hAnsi="Times New Roman" w:cs="Times New Roman"/>
          <w:sz w:val="32"/>
          <w:szCs w:val="32"/>
        </w:rPr>
      </w:pPr>
    </w:p>
    <w:p w:rsidR="002D4F12" w:rsidRDefault="002D4F12" w:rsidP="007967D0">
      <w:pPr>
        <w:autoSpaceDE w:val="0"/>
        <w:autoSpaceDN w:val="0"/>
        <w:adjustRightInd w:val="0"/>
        <w:spacing w:after="0" w:line="360" w:lineRule="auto"/>
        <w:jc w:val="center"/>
        <w:rPr>
          <w:rStyle w:val="Heading1Char"/>
          <w:rFonts w:ascii="Times New Roman" w:hAnsi="Times New Roman" w:cs="Times New Roman"/>
          <w:sz w:val="32"/>
          <w:szCs w:val="32"/>
        </w:rPr>
      </w:pPr>
    </w:p>
    <w:p w:rsidR="002D4F12" w:rsidRDefault="002D4F12" w:rsidP="007967D0">
      <w:pPr>
        <w:autoSpaceDE w:val="0"/>
        <w:autoSpaceDN w:val="0"/>
        <w:adjustRightInd w:val="0"/>
        <w:spacing w:after="0" w:line="360" w:lineRule="auto"/>
        <w:jc w:val="center"/>
        <w:rPr>
          <w:rStyle w:val="Heading1Char"/>
          <w:rFonts w:ascii="Times New Roman" w:hAnsi="Times New Roman" w:cs="Times New Roman"/>
          <w:sz w:val="32"/>
          <w:szCs w:val="32"/>
        </w:rPr>
      </w:pPr>
    </w:p>
    <w:p w:rsidR="007967D0" w:rsidRDefault="007967D0" w:rsidP="007967D0">
      <w:pPr>
        <w:autoSpaceDE w:val="0"/>
        <w:autoSpaceDN w:val="0"/>
        <w:adjustRightInd w:val="0"/>
        <w:spacing w:after="0" w:line="360" w:lineRule="auto"/>
        <w:jc w:val="center"/>
        <w:rPr>
          <w:rStyle w:val="Heading1Char"/>
          <w:rFonts w:ascii="Times New Roman" w:hAnsi="Times New Roman" w:cs="Times New Roman"/>
          <w:sz w:val="32"/>
          <w:szCs w:val="32"/>
        </w:rPr>
      </w:pPr>
    </w:p>
    <w:p w:rsidR="007F4D8A" w:rsidRDefault="007F4D8A" w:rsidP="00634BD0">
      <w:pPr>
        <w:autoSpaceDE w:val="0"/>
        <w:autoSpaceDN w:val="0"/>
        <w:adjustRightInd w:val="0"/>
        <w:spacing w:after="0" w:line="360" w:lineRule="auto"/>
        <w:jc w:val="center"/>
        <w:rPr>
          <w:rStyle w:val="Heading1Char"/>
          <w:rFonts w:ascii="Times New Roman" w:hAnsi="Times New Roman" w:cs="Times New Roman"/>
          <w:sz w:val="32"/>
          <w:szCs w:val="32"/>
        </w:rPr>
      </w:pPr>
    </w:p>
    <w:p w:rsidR="007F4D8A" w:rsidRDefault="007F4D8A" w:rsidP="00634BD0">
      <w:pPr>
        <w:autoSpaceDE w:val="0"/>
        <w:autoSpaceDN w:val="0"/>
        <w:adjustRightInd w:val="0"/>
        <w:spacing w:after="0" w:line="360" w:lineRule="auto"/>
        <w:jc w:val="center"/>
        <w:rPr>
          <w:rStyle w:val="Heading1Char"/>
          <w:rFonts w:ascii="Times New Roman" w:hAnsi="Times New Roman" w:cs="Times New Roman"/>
          <w:sz w:val="32"/>
          <w:szCs w:val="32"/>
        </w:rPr>
      </w:pPr>
    </w:p>
    <w:p w:rsidR="007F4D8A" w:rsidRDefault="007F4D8A" w:rsidP="00634BD0">
      <w:pPr>
        <w:autoSpaceDE w:val="0"/>
        <w:autoSpaceDN w:val="0"/>
        <w:adjustRightInd w:val="0"/>
        <w:spacing w:after="0" w:line="360" w:lineRule="auto"/>
        <w:jc w:val="center"/>
        <w:rPr>
          <w:rStyle w:val="Heading1Char"/>
          <w:rFonts w:ascii="Times New Roman" w:hAnsi="Times New Roman" w:cs="Times New Roman"/>
          <w:sz w:val="32"/>
          <w:szCs w:val="32"/>
        </w:rPr>
      </w:pPr>
    </w:p>
    <w:p w:rsidR="007F4D8A" w:rsidRDefault="007F4D8A" w:rsidP="00634BD0">
      <w:pPr>
        <w:autoSpaceDE w:val="0"/>
        <w:autoSpaceDN w:val="0"/>
        <w:adjustRightInd w:val="0"/>
        <w:spacing w:after="0" w:line="360" w:lineRule="auto"/>
        <w:jc w:val="center"/>
        <w:rPr>
          <w:rStyle w:val="Heading1Char"/>
          <w:rFonts w:ascii="Times New Roman" w:hAnsi="Times New Roman" w:cs="Times New Roman"/>
          <w:sz w:val="32"/>
          <w:szCs w:val="32"/>
        </w:rPr>
      </w:pPr>
    </w:p>
    <w:p w:rsidR="007F4D8A" w:rsidRDefault="007F4D8A" w:rsidP="00634BD0">
      <w:pPr>
        <w:autoSpaceDE w:val="0"/>
        <w:autoSpaceDN w:val="0"/>
        <w:adjustRightInd w:val="0"/>
        <w:spacing w:after="0" w:line="360" w:lineRule="auto"/>
        <w:jc w:val="center"/>
        <w:rPr>
          <w:rStyle w:val="Heading1Char"/>
          <w:rFonts w:ascii="Times New Roman" w:hAnsi="Times New Roman" w:cs="Times New Roman"/>
          <w:sz w:val="32"/>
          <w:szCs w:val="32"/>
        </w:rPr>
      </w:pPr>
    </w:p>
    <w:p w:rsidR="007967D0" w:rsidRDefault="007967D0" w:rsidP="00634BD0">
      <w:pPr>
        <w:autoSpaceDE w:val="0"/>
        <w:autoSpaceDN w:val="0"/>
        <w:adjustRightInd w:val="0"/>
        <w:spacing w:after="0" w:line="360" w:lineRule="auto"/>
        <w:jc w:val="center"/>
        <w:rPr>
          <w:rStyle w:val="Heading2Char"/>
          <w:rFonts w:ascii="Times New Roman" w:hAnsi="Times New Roman" w:cs="Times New Roman"/>
          <w:sz w:val="32"/>
          <w:szCs w:val="32"/>
        </w:rPr>
      </w:pPr>
      <w:r w:rsidRPr="004331B2">
        <w:rPr>
          <w:rStyle w:val="Heading1Char"/>
          <w:rFonts w:ascii="Times New Roman" w:hAnsi="Times New Roman" w:cs="Times New Roman"/>
          <w:sz w:val="32"/>
          <w:szCs w:val="32"/>
        </w:rPr>
        <w:t>Chapter II</w:t>
      </w:r>
      <w:bookmarkEnd w:id="0"/>
      <w:bookmarkEnd w:id="1"/>
      <w:bookmarkEnd w:id="2"/>
      <w:r w:rsidRPr="004331B2">
        <w:rPr>
          <w:rStyle w:val="Heading2Char"/>
          <w:rFonts w:ascii="Times New Roman" w:hAnsi="Times New Roman" w:cs="Times New Roman"/>
          <w:sz w:val="32"/>
          <w:szCs w:val="32"/>
        </w:rPr>
        <w:t>Materials and Methods</w:t>
      </w:r>
    </w:p>
    <w:p w:rsidR="00EA2998" w:rsidRDefault="00EA2998" w:rsidP="00EA2998">
      <w:pPr>
        <w:spacing w:line="360" w:lineRule="auto"/>
        <w:jc w:val="both"/>
        <w:rPr>
          <w:rFonts w:ascii="Times New Roman" w:hAnsi="Times New Roman" w:cs="Times New Roman"/>
          <w:sz w:val="24"/>
          <w:szCs w:val="24"/>
        </w:rPr>
      </w:pPr>
      <w:r w:rsidRPr="00EA2998">
        <w:rPr>
          <w:rFonts w:ascii="Times New Roman" w:hAnsi="Times New Roman" w:cs="Times New Roman"/>
          <w:sz w:val="24"/>
          <w:szCs w:val="24"/>
        </w:rPr>
        <w:t xml:space="preserve">Selection of a methodology is very essential to support any research and that's why the methodology of the current study was selected carefully following logical and scientific views. This chapter describes the methodology used for the current study. </w:t>
      </w:r>
    </w:p>
    <w:p w:rsidR="00EA2998" w:rsidRPr="0057020B" w:rsidRDefault="00EA2998" w:rsidP="00EA2998">
      <w:pPr>
        <w:spacing w:line="360" w:lineRule="auto"/>
        <w:jc w:val="both"/>
        <w:rPr>
          <w:rFonts w:ascii="Times New Roman" w:hAnsi="Times New Roman" w:cs="Times New Roman"/>
          <w:b/>
          <w:sz w:val="24"/>
          <w:szCs w:val="24"/>
        </w:rPr>
      </w:pPr>
      <w:r w:rsidRPr="0057020B">
        <w:rPr>
          <w:rFonts w:ascii="Times New Roman" w:hAnsi="Times New Roman" w:cs="Times New Roman"/>
          <w:b/>
          <w:sz w:val="24"/>
          <w:szCs w:val="24"/>
        </w:rPr>
        <w:t>2.1 Survey Design and conduct</w:t>
      </w:r>
    </w:p>
    <w:p w:rsidR="00EA2998" w:rsidRPr="0057020B" w:rsidRDefault="00EA2998" w:rsidP="00EA2998">
      <w:pPr>
        <w:spacing w:line="360" w:lineRule="auto"/>
        <w:jc w:val="both"/>
        <w:rPr>
          <w:rFonts w:ascii="Times New Roman" w:hAnsi="Times New Roman" w:cs="Times New Roman"/>
          <w:sz w:val="24"/>
          <w:szCs w:val="24"/>
        </w:rPr>
      </w:pPr>
      <w:r w:rsidRPr="0057020B">
        <w:rPr>
          <w:rFonts w:ascii="Times New Roman" w:hAnsi="Times New Roman" w:cs="Times New Roman"/>
          <w:sz w:val="24"/>
          <w:szCs w:val="24"/>
        </w:rPr>
        <w:t xml:space="preserve">      A survey method is one of the several methods of data collection. The survey was designed to obtain necessary data of goat rearing. The survey method for the present study involved the following steps</w:t>
      </w:r>
    </w:p>
    <w:p w:rsidR="007967D0" w:rsidRDefault="007967D0" w:rsidP="007967D0">
      <w:pPr>
        <w:pStyle w:val="Heading3"/>
        <w:spacing w:line="360" w:lineRule="auto"/>
        <w:rPr>
          <w:rFonts w:ascii="Times New Roman" w:hAnsi="Times New Roman" w:cs="Times New Roman"/>
          <w:color w:val="auto"/>
          <w:sz w:val="24"/>
          <w:szCs w:val="24"/>
        </w:rPr>
      </w:pPr>
      <w:bookmarkStart w:id="3" w:name="_Toc456450328"/>
      <w:bookmarkStart w:id="4" w:name="_Toc465362410"/>
      <w:bookmarkStart w:id="5" w:name="_Toc465363370"/>
      <w:bookmarkStart w:id="6" w:name="_Toc465363431"/>
      <w:r w:rsidRPr="004331B2">
        <w:rPr>
          <w:rFonts w:ascii="Times New Roman" w:hAnsi="Times New Roman" w:cs="Times New Roman"/>
          <w:color w:val="auto"/>
          <w:sz w:val="24"/>
          <w:szCs w:val="24"/>
        </w:rPr>
        <w:t>2.</w:t>
      </w:r>
      <w:r w:rsidR="008C2EA6">
        <w:rPr>
          <w:rFonts w:ascii="Times New Roman" w:hAnsi="Times New Roman" w:cs="Times New Roman"/>
          <w:color w:val="auto"/>
          <w:sz w:val="24"/>
          <w:szCs w:val="24"/>
        </w:rPr>
        <w:t>1.1</w:t>
      </w:r>
      <w:r w:rsidRPr="004331B2">
        <w:rPr>
          <w:rFonts w:ascii="Times New Roman" w:hAnsi="Times New Roman" w:cs="Times New Roman"/>
          <w:color w:val="auto"/>
          <w:sz w:val="24"/>
          <w:szCs w:val="24"/>
        </w:rPr>
        <w:t xml:space="preserve">. </w:t>
      </w:r>
      <w:r w:rsidR="00DA11DC">
        <w:rPr>
          <w:rFonts w:ascii="Times New Roman" w:hAnsi="Times New Roman" w:cs="Times New Roman"/>
          <w:color w:val="auto"/>
          <w:sz w:val="24"/>
          <w:szCs w:val="24"/>
        </w:rPr>
        <w:t>Selection</w:t>
      </w:r>
      <w:r w:rsidRPr="004331B2">
        <w:rPr>
          <w:rFonts w:ascii="Times New Roman" w:hAnsi="Times New Roman" w:cs="Times New Roman"/>
          <w:color w:val="auto"/>
          <w:sz w:val="24"/>
          <w:szCs w:val="24"/>
        </w:rPr>
        <w:t xml:space="preserve"> of </w:t>
      </w:r>
      <w:r w:rsidR="00E67A51">
        <w:rPr>
          <w:rFonts w:ascii="Times New Roman" w:hAnsi="Times New Roman" w:cs="Times New Roman"/>
          <w:color w:val="auto"/>
          <w:sz w:val="24"/>
          <w:szCs w:val="24"/>
        </w:rPr>
        <w:t xml:space="preserve">the </w:t>
      </w:r>
      <w:r w:rsidRPr="004331B2">
        <w:rPr>
          <w:rFonts w:ascii="Times New Roman" w:hAnsi="Times New Roman" w:cs="Times New Roman"/>
          <w:color w:val="auto"/>
          <w:sz w:val="24"/>
          <w:szCs w:val="24"/>
        </w:rPr>
        <w:t>study area</w:t>
      </w:r>
      <w:bookmarkEnd w:id="3"/>
      <w:bookmarkEnd w:id="4"/>
      <w:bookmarkEnd w:id="5"/>
      <w:bookmarkEnd w:id="6"/>
    </w:p>
    <w:p w:rsidR="00AB27FB" w:rsidRPr="009627F9" w:rsidRDefault="00AB27FB" w:rsidP="00AB27FB">
      <w:pPr>
        <w:spacing w:after="0" w:line="360" w:lineRule="auto"/>
        <w:jc w:val="both"/>
        <w:rPr>
          <w:rFonts w:ascii="Times New Roman" w:eastAsia="Times New Roman" w:hAnsi="Times New Roman"/>
          <w:sz w:val="24"/>
          <w:szCs w:val="24"/>
        </w:rPr>
      </w:pPr>
      <w:r w:rsidRPr="009627F9">
        <w:rPr>
          <w:rFonts w:ascii="Times New Roman" w:eastAsia="Times New Roman" w:hAnsi="Times New Roman"/>
          <w:sz w:val="24"/>
          <w:szCs w:val="24"/>
          <w:lang w:val="en-GB"/>
        </w:rPr>
        <w:t>The st</w:t>
      </w:r>
      <w:r>
        <w:rPr>
          <w:rFonts w:ascii="Times New Roman" w:eastAsia="Times New Roman" w:hAnsi="Times New Roman"/>
          <w:sz w:val="24"/>
          <w:szCs w:val="24"/>
          <w:lang w:val="en-GB"/>
        </w:rPr>
        <w:t>udy was conducted in Chattogram (Khulshi</w:t>
      </w:r>
      <w:r w:rsidRPr="009627F9">
        <w:rPr>
          <w:rFonts w:ascii="Times New Roman" w:eastAsia="Times New Roman" w:hAnsi="Times New Roman"/>
          <w:sz w:val="24"/>
          <w:szCs w:val="24"/>
          <w:lang w:val="en-GB"/>
        </w:rPr>
        <w:t>,</w:t>
      </w:r>
      <w:r w:rsidR="00923935">
        <w:rPr>
          <w:rFonts w:ascii="Times New Roman" w:eastAsia="Times New Roman" w:hAnsi="Times New Roman"/>
          <w:sz w:val="24"/>
          <w:szCs w:val="24"/>
          <w:lang w:val="en-GB"/>
        </w:rPr>
        <w:t>Pahartoli, AK khan area</w:t>
      </w:r>
      <w:r w:rsidRPr="009627F9">
        <w:rPr>
          <w:rFonts w:ascii="Times New Roman" w:eastAsia="Times New Roman" w:hAnsi="Times New Roman"/>
          <w:sz w:val="24"/>
          <w:szCs w:val="24"/>
          <w:lang w:val="en-GB"/>
        </w:rPr>
        <w:t>)</w:t>
      </w:r>
      <w:r w:rsidR="00D260EB">
        <w:rPr>
          <w:rFonts w:ascii="Times New Roman" w:eastAsia="Times New Roman" w:hAnsi="Times New Roman"/>
          <w:sz w:val="24"/>
          <w:szCs w:val="24"/>
          <w:lang w:val="en-GB"/>
        </w:rPr>
        <w:t>metropolitan area</w:t>
      </w:r>
      <w:r w:rsidRPr="009627F9">
        <w:rPr>
          <w:rFonts w:ascii="Times New Roman" w:eastAsia="Times New Roman" w:hAnsi="Times New Roman"/>
          <w:sz w:val="24"/>
          <w:szCs w:val="24"/>
          <w:lang w:val="en-GB"/>
        </w:rPr>
        <w:t>. The study was conducted in this area due to f</w:t>
      </w:r>
      <w:r>
        <w:rPr>
          <w:rFonts w:ascii="Times New Roman" w:eastAsia="Times New Roman" w:hAnsi="Times New Roman"/>
          <w:sz w:val="24"/>
          <w:szCs w:val="24"/>
          <w:lang w:val="en-GB"/>
        </w:rPr>
        <w:t>ast growing of small scale goat</w:t>
      </w:r>
      <w:r w:rsidRPr="009627F9">
        <w:rPr>
          <w:rFonts w:ascii="Times New Roman" w:eastAsia="Times New Roman" w:hAnsi="Times New Roman"/>
          <w:sz w:val="24"/>
          <w:szCs w:val="24"/>
          <w:lang w:val="en-GB"/>
        </w:rPr>
        <w:t xml:space="preserve"> farming in this locality.</w:t>
      </w:r>
    </w:p>
    <w:p w:rsidR="007967D0" w:rsidRDefault="007967D0" w:rsidP="007967D0">
      <w:pPr>
        <w:pStyle w:val="Heading3"/>
        <w:spacing w:line="360" w:lineRule="auto"/>
        <w:rPr>
          <w:rFonts w:ascii="Times New Roman" w:hAnsi="Times New Roman" w:cs="Times New Roman"/>
          <w:color w:val="auto"/>
          <w:sz w:val="24"/>
          <w:szCs w:val="24"/>
        </w:rPr>
      </w:pPr>
      <w:bookmarkStart w:id="7" w:name="_Toc456450329"/>
      <w:bookmarkStart w:id="8" w:name="_Toc465362411"/>
      <w:bookmarkStart w:id="9" w:name="_Toc465363371"/>
      <w:bookmarkStart w:id="10" w:name="_Toc465363432"/>
      <w:r w:rsidRPr="004331B2">
        <w:rPr>
          <w:rFonts w:ascii="Times New Roman" w:hAnsi="Times New Roman" w:cs="Times New Roman"/>
          <w:color w:val="auto"/>
          <w:sz w:val="24"/>
          <w:szCs w:val="24"/>
        </w:rPr>
        <w:t>2.</w:t>
      </w:r>
      <w:r w:rsidR="00D260EB">
        <w:rPr>
          <w:rFonts w:ascii="Times New Roman" w:hAnsi="Times New Roman" w:cs="Times New Roman"/>
          <w:color w:val="auto"/>
          <w:sz w:val="24"/>
          <w:szCs w:val="24"/>
        </w:rPr>
        <w:t>1.2</w:t>
      </w:r>
      <w:r w:rsidRPr="004331B2">
        <w:rPr>
          <w:rFonts w:ascii="Times New Roman" w:hAnsi="Times New Roman" w:cs="Times New Roman"/>
          <w:color w:val="auto"/>
          <w:sz w:val="24"/>
          <w:szCs w:val="24"/>
        </w:rPr>
        <w:t xml:space="preserve">. </w:t>
      </w:r>
      <w:bookmarkEnd w:id="7"/>
      <w:bookmarkEnd w:id="8"/>
      <w:bookmarkEnd w:id="9"/>
      <w:bookmarkEnd w:id="10"/>
      <w:r w:rsidR="00E67A51">
        <w:rPr>
          <w:rFonts w:ascii="Times New Roman" w:hAnsi="Times New Roman" w:cs="Times New Roman"/>
          <w:color w:val="auto"/>
          <w:sz w:val="24"/>
          <w:szCs w:val="24"/>
        </w:rPr>
        <w:t>Study period</w:t>
      </w:r>
    </w:p>
    <w:p w:rsidR="00E67A51" w:rsidRPr="008E26B4" w:rsidRDefault="00E67A51" w:rsidP="00E67A51">
      <w:pPr>
        <w:rPr>
          <w:rFonts w:ascii="Times New Roman" w:hAnsi="Times New Roman" w:cs="Times New Roman"/>
          <w:sz w:val="24"/>
          <w:szCs w:val="24"/>
        </w:rPr>
      </w:pPr>
      <w:r w:rsidRPr="008E26B4">
        <w:rPr>
          <w:rFonts w:ascii="Times New Roman" w:hAnsi="Times New Roman" w:cs="Times New Roman"/>
          <w:sz w:val="24"/>
          <w:szCs w:val="24"/>
        </w:rPr>
        <w:t>The study was conducted between the periods of 1</w:t>
      </w:r>
      <w:r w:rsidRPr="008E26B4">
        <w:rPr>
          <w:rFonts w:ascii="Times New Roman" w:hAnsi="Times New Roman" w:cs="Times New Roman"/>
          <w:sz w:val="24"/>
          <w:szCs w:val="24"/>
          <w:vertAlign w:val="superscript"/>
        </w:rPr>
        <w:t>st</w:t>
      </w:r>
      <w:r w:rsidRPr="008E26B4">
        <w:rPr>
          <w:rFonts w:ascii="Times New Roman" w:hAnsi="Times New Roman" w:cs="Times New Roman"/>
          <w:sz w:val="24"/>
          <w:szCs w:val="24"/>
        </w:rPr>
        <w:t xml:space="preserve"> July, 2021 to 30th October, 2021</w:t>
      </w:r>
    </w:p>
    <w:p w:rsidR="00E67A51" w:rsidRPr="005B3160" w:rsidRDefault="00D260EB" w:rsidP="00E67A51">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2.1.3</w:t>
      </w:r>
      <w:r w:rsidR="00E67A51" w:rsidRPr="005B3160">
        <w:rPr>
          <w:rFonts w:ascii="Times New Roman" w:hAnsi="Times New Roman" w:cs="Times New Roman"/>
          <w:b/>
          <w:bCs/>
          <w:sz w:val="24"/>
          <w:szCs w:val="24"/>
        </w:rPr>
        <w:t xml:space="preserve"> Sources of data</w:t>
      </w:r>
    </w:p>
    <w:p w:rsidR="00E67A51" w:rsidRPr="005B3160" w:rsidRDefault="00E67A51" w:rsidP="00E67A51">
      <w:pPr>
        <w:autoSpaceDE w:val="0"/>
        <w:autoSpaceDN w:val="0"/>
        <w:adjustRightInd w:val="0"/>
        <w:spacing w:after="0"/>
        <w:jc w:val="both"/>
        <w:rPr>
          <w:rFonts w:ascii="Times New Roman" w:hAnsi="Times New Roman" w:cs="Times New Roman"/>
          <w:b/>
          <w:bCs/>
          <w:sz w:val="24"/>
          <w:szCs w:val="24"/>
        </w:rPr>
      </w:pPr>
    </w:p>
    <w:p w:rsidR="00F145F0" w:rsidRDefault="00E67A51" w:rsidP="00F145F0">
      <w:pPr>
        <w:spacing w:after="0" w:line="360" w:lineRule="auto"/>
        <w:jc w:val="both"/>
        <w:rPr>
          <w:rFonts w:ascii="Times New Roman" w:eastAsia="Times New Roman" w:hAnsi="Times New Roman"/>
          <w:b/>
          <w:sz w:val="24"/>
          <w:szCs w:val="24"/>
        </w:rPr>
      </w:pPr>
      <w:r w:rsidRPr="008E26B4">
        <w:rPr>
          <w:rFonts w:ascii="Times New Roman" w:hAnsi="Times New Roman" w:cs="Times New Roman"/>
          <w:sz w:val="24"/>
          <w:szCs w:val="24"/>
        </w:rPr>
        <w:t xml:space="preserve">Data for this study was obtained from </w:t>
      </w:r>
      <w:r w:rsidR="00F145F0">
        <w:rPr>
          <w:rFonts w:ascii="Times New Roman" w:hAnsi="Times New Roman" w:cs="Times New Roman"/>
          <w:sz w:val="24"/>
          <w:szCs w:val="24"/>
        </w:rPr>
        <w:t>small holder goat farmers who</w:t>
      </w:r>
      <w:r w:rsidR="0056479A">
        <w:rPr>
          <w:rFonts w:ascii="Times New Roman" w:hAnsi="Times New Roman" w:cs="Times New Roman"/>
          <w:color w:val="000000" w:themeColor="text1"/>
          <w:sz w:val="24"/>
          <w:szCs w:val="24"/>
        </w:rPr>
        <w:t xml:space="preserve"> have at least 3-5 goats and have been involved in rearing for last three years</w:t>
      </w:r>
      <w:r w:rsidR="00F145F0">
        <w:rPr>
          <w:rFonts w:ascii="Times New Roman" w:hAnsi="Times New Roman" w:cs="Times New Roman"/>
          <w:sz w:val="24"/>
          <w:szCs w:val="24"/>
        </w:rPr>
        <w:t xml:space="preserve">by </w:t>
      </w:r>
      <w:r w:rsidRPr="008E26B4">
        <w:rPr>
          <w:rFonts w:ascii="Times New Roman" w:hAnsi="Times New Roman" w:cs="Times New Roman"/>
          <w:sz w:val="24"/>
          <w:szCs w:val="24"/>
        </w:rPr>
        <w:t>primary sources. The primary data were collected from the production performance, activities and economic condition of the goat rearing using structured questionnaires</w:t>
      </w:r>
      <w:r w:rsidR="00FE439C" w:rsidRPr="008E26B4">
        <w:rPr>
          <w:rFonts w:ascii="Times New Roman" w:hAnsi="Times New Roman" w:cs="Times New Roman"/>
          <w:sz w:val="24"/>
          <w:szCs w:val="24"/>
        </w:rPr>
        <w:t>.</w:t>
      </w:r>
      <w:r w:rsidR="00F145F0">
        <w:rPr>
          <w:rFonts w:ascii="Times New Roman" w:eastAsia="Times New Roman" w:hAnsi="Times New Roman" w:cs="Times New Roman"/>
          <w:color w:val="000000"/>
          <w:sz w:val="24"/>
          <w:szCs w:val="24"/>
        </w:rPr>
        <w:t>The secondary information was obtained from various sources like Department of Livestock Service (DLS), Bangladesh.</w:t>
      </w:r>
    </w:p>
    <w:p w:rsidR="00F145F0" w:rsidRDefault="00F145F0" w:rsidP="00F145F0">
      <w:pPr>
        <w:tabs>
          <w:tab w:val="left" w:pos="700"/>
        </w:tabs>
        <w:spacing w:line="360" w:lineRule="auto"/>
        <w:jc w:val="both"/>
        <w:rPr>
          <w:rFonts w:ascii="Times New Roman" w:hAnsi="Times New Roman"/>
          <w:b/>
          <w:sz w:val="24"/>
          <w:szCs w:val="24"/>
        </w:rPr>
      </w:pPr>
      <w:r>
        <w:rPr>
          <w:rFonts w:ascii="Times New Roman" w:eastAsia="Times New Roman" w:hAnsi="Times New Roman"/>
          <w:b/>
          <w:sz w:val="24"/>
          <w:szCs w:val="24"/>
        </w:rPr>
        <w:t xml:space="preserve">2.1.4 </w:t>
      </w:r>
      <w:r w:rsidRPr="00833812">
        <w:rPr>
          <w:rFonts w:ascii="Times New Roman" w:hAnsi="Times New Roman" w:cs="Times New Roman"/>
          <w:b/>
          <w:sz w:val="24"/>
          <w:szCs w:val="24"/>
        </w:rPr>
        <w:t>Sampling design</w:t>
      </w:r>
      <w:r w:rsidRPr="009C49D4">
        <w:rPr>
          <w:rFonts w:ascii="Times New Roman" w:hAnsi="Times New Roman"/>
          <w:b/>
          <w:sz w:val="24"/>
          <w:szCs w:val="24"/>
        </w:rPr>
        <w:t>and sample size</w:t>
      </w:r>
    </w:p>
    <w:p w:rsidR="00F145F0" w:rsidRDefault="00F145F0" w:rsidP="00F145F0">
      <w:pPr>
        <w:spacing w:after="0" w:line="360" w:lineRule="auto"/>
        <w:jc w:val="both"/>
        <w:rPr>
          <w:rFonts w:ascii="Times New Roman" w:eastAsia="Times New Roman" w:hAnsi="Times New Roman"/>
          <w:b/>
          <w:sz w:val="24"/>
          <w:szCs w:val="24"/>
        </w:rPr>
      </w:pPr>
      <w:r w:rsidRPr="00E54DDC">
        <w:rPr>
          <w:rFonts w:ascii="Times New Roman" w:hAnsi="Times New Roman"/>
          <w:sz w:val="24"/>
          <w:szCs w:val="24"/>
        </w:rPr>
        <w:t xml:space="preserve">Purposive </w:t>
      </w:r>
      <w:r>
        <w:rPr>
          <w:rFonts w:ascii="Times New Roman" w:hAnsi="Times New Roman"/>
          <w:sz w:val="24"/>
          <w:szCs w:val="24"/>
        </w:rPr>
        <w:t xml:space="preserve">sampling technique was used in selecting study areas of this research. In a total 30 goat farms were randomly selected where 10 farms from each area. </w:t>
      </w:r>
    </w:p>
    <w:p w:rsidR="00763C4E" w:rsidRPr="008E26B4" w:rsidRDefault="001B01FA" w:rsidP="00763C4E">
      <w:pPr>
        <w:spacing w:line="360" w:lineRule="auto"/>
        <w:jc w:val="both"/>
        <w:rPr>
          <w:rFonts w:ascii="Times New Roman" w:hAnsi="Times New Roman" w:cs="Times New Roman"/>
          <w:b/>
          <w:sz w:val="24"/>
          <w:szCs w:val="24"/>
        </w:rPr>
      </w:pPr>
      <w:r>
        <w:rPr>
          <w:rFonts w:ascii="Times New Roman" w:eastAsia="Times New Roman" w:hAnsi="Times New Roman"/>
          <w:b/>
          <w:sz w:val="24"/>
          <w:szCs w:val="24"/>
        </w:rPr>
        <w:t xml:space="preserve">2.1.5 </w:t>
      </w:r>
      <w:r w:rsidR="00763C4E" w:rsidRPr="008E26B4">
        <w:rPr>
          <w:rFonts w:ascii="Times New Roman" w:hAnsi="Times New Roman" w:cs="Times New Roman"/>
          <w:b/>
          <w:sz w:val="24"/>
          <w:szCs w:val="24"/>
        </w:rPr>
        <w:t>Preparation of questionnaire:</w:t>
      </w:r>
    </w:p>
    <w:p w:rsidR="00763C4E" w:rsidRPr="005B3160" w:rsidRDefault="00763C4E" w:rsidP="00763C4E">
      <w:pPr>
        <w:spacing w:line="360" w:lineRule="auto"/>
        <w:jc w:val="both"/>
        <w:rPr>
          <w:rFonts w:ascii="Times New Roman" w:hAnsi="Times New Roman" w:cs="Times New Roman"/>
          <w:sz w:val="24"/>
          <w:szCs w:val="24"/>
        </w:rPr>
      </w:pPr>
      <w:r w:rsidRPr="005B3160">
        <w:rPr>
          <w:rFonts w:ascii="Times New Roman" w:hAnsi="Times New Roman" w:cs="Times New Roman"/>
          <w:sz w:val="24"/>
          <w:szCs w:val="24"/>
        </w:rPr>
        <w:t xml:space="preserve">Questionnaire is very important for a successful survey. The schedule was prepared maintaining relevance with the objectives of the study. Before launching the survey, the questionnaire was </w:t>
      </w:r>
      <w:r w:rsidRPr="005B3160">
        <w:rPr>
          <w:rFonts w:ascii="Times New Roman" w:hAnsi="Times New Roman" w:cs="Times New Roman"/>
          <w:sz w:val="24"/>
          <w:szCs w:val="24"/>
        </w:rPr>
        <w:lastRenderedPageBreak/>
        <w:t xml:space="preserve">pretested and improved accordingly. The preliminary questionnaires were prepared before conducting the final field survey. In order to collect the more purified data of various families an organized questionnaire was formatted </w:t>
      </w:r>
      <w:r w:rsidRPr="005B3160">
        <w:rPr>
          <w:rFonts w:ascii="Times New Roman" w:hAnsi="Times New Roman" w:cs="Times New Roman"/>
          <w:color w:val="000000"/>
          <w:sz w:val="24"/>
          <w:szCs w:val="24"/>
        </w:rPr>
        <w:t xml:space="preserve">(Nauta </w:t>
      </w:r>
      <w:r w:rsidRPr="005B3160">
        <w:rPr>
          <w:rFonts w:ascii="Times New Roman" w:hAnsi="Times New Roman" w:cs="Times New Roman"/>
          <w:i/>
          <w:color w:val="000000"/>
          <w:sz w:val="24"/>
          <w:szCs w:val="24"/>
        </w:rPr>
        <w:t>et al.,</w:t>
      </w:r>
      <w:r w:rsidRPr="005B3160">
        <w:rPr>
          <w:rFonts w:ascii="Times New Roman" w:hAnsi="Times New Roman" w:cs="Times New Roman"/>
          <w:color w:val="000000"/>
          <w:sz w:val="24"/>
          <w:szCs w:val="24"/>
        </w:rPr>
        <w:t xml:space="preserve"> 2001; De Jong and Van Soest, 2001). </w:t>
      </w:r>
      <w:r w:rsidRPr="005B3160">
        <w:rPr>
          <w:rFonts w:ascii="Times New Roman" w:hAnsi="Times New Roman" w:cs="Times New Roman"/>
          <w:sz w:val="24"/>
          <w:szCs w:val="24"/>
        </w:rPr>
        <w:t xml:space="preserve"> Thus the schedule developed finally. The following points take in mind for making the questionnaire:</w:t>
      </w:r>
    </w:p>
    <w:p w:rsidR="00763C4E" w:rsidRPr="005B3160" w:rsidRDefault="00763C4E" w:rsidP="00763C4E">
      <w:pPr>
        <w:numPr>
          <w:ilvl w:val="0"/>
          <w:numId w:val="2"/>
        </w:numPr>
        <w:spacing w:after="0" w:line="360" w:lineRule="auto"/>
        <w:jc w:val="both"/>
        <w:rPr>
          <w:rFonts w:ascii="Times New Roman" w:hAnsi="Times New Roman" w:cs="Times New Roman"/>
          <w:sz w:val="24"/>
          <w:szCs w:val="24"/>
        </w:rPr>
      </w:pPr>
      <w:r w:rsidRPr="005B3160">
        <w:rPr>
          <w:rFonts w:ascii="Times New Roman" w:hAnsi="Times New Roman" w:cs="Times New Roman"/>
          <w:sz w:val="24"/>
          <w:szCs w:val="24"/>
        </w:rPr>
        <w:t xml:space="preserve">Socioeconomic </w:t>
      </w:r>
      <w:r>
        <w:rPr>
          <w:rFonts w:ascii="Times New Roman" w:hAnsi="Times New Roman" w:cs="Times New Roman"/>
          <w:sz w:val="24"/>
          <w:szCs w:val="24"/>
        </w:rPr>
        <w:t>characteristics</w:t>
      </w:r>
      <w:r w:rsidRPr="005B3160">
        <w:rPr>
          <w:rFonts w:ascii="Times New Roman" w:hAnsi="Times New Roman" w:cs="Times New Roman"/>
          <w:sz w:val="24"/>
          <w:szCs w:val="24"/>
        </w:rPr>
        <w:t xml:space="preserve"> of goat farmers.</w:t>
      </w:r>
    </w:p>
    <w:p w:rsidR="00763C4E" w:rsidRPr="005B3160" w:rsidRDefault="00763C4E" w:rsidP="00763C4E">
      <w:pPr>
        <w:numPr>
          <w:ilvl w:val="0"/>
          <w:numId w:val="2"/>
        </w:numPr>
        <w:spacing w:after="0" w:line="360" w:lineRule="auto"/>
        <w:jc w:val="both"/>
        <w:rPr>
          <w:rFonts w:ascii="Times New Roman" w:hAnsi="Times New Roman" w:cs="Times New Roman"/>
          <w:sz w:val="24"/>
          <w:szCs w:val="24"/>
        </w:rPr>
      </w:pPr>
      <w:r w:rsidRPr="005B3160">
        <w:rPr>
          <w:rFonts w:ascii="Times New Roman" w:hAnsi="Times New Roman" w:cs="Times New Roman"/>
          <w:sz w:val="24"/>
          <w:szCs w:val="24"/>
        </w:rPr>
        <w:t>Biological information about goat such as total number of goat</w:t>
      </w:r>
      <w:r>
        <w:rPr>
          <w:rFonts w:ascii="Times New Roman" w:hAnsi="Times New Roman" w:cs="Times New Roman"/>
          <w:sz w:val="24"/>
          <w:szCs w:val="24"/>
        </w:rPr>
        <w:t>s, breed of goats,</w:t>
      </w:r>
      <w:r w:rsidRPr="005B3160">
        <w:rPr>
          <w:rFonts w:ascii="Times New Roman" w:hAnsi="Times New Roman" w:cs="Times New Roman"/>
          <w:sz w:val="24"/>
          <w:szCs w:val="24"/>
        </w:rPr>
        <w:t xml:space="preserve"> age, kids number, feeding</w:t>
      </w:r>
      <w:r>
        <w:rPr>
          <w:rFonts w:ascii="Times New Roman" w:hAnsi="Times New Roman" w:cs="Times New Roman"/>
          <w:sz w:val="24"/>
          <w:szCs w:val="24"/>
        </w:rPr>
        <w:t xml:space="preserve"> system</w:t>
      </w:r>
      <w:r w:rsidRPr="005B3160">
        <w:rPr>
          <w:rFonts w:ascii="Times New Roman" w:hAnsi="Times New Roman" w:cs="Times New Roman"/>
          <w:sz w:val="24"/>
          <w:szCs w:val="24"/>
        </w:rPr>
        <w:t xml:space="preserve">, </w:t>
      </w:r>
      <w:r>
        <w:rPr>
          <w:rFonts w:ascii="Times New Roman" w:hAnsi="Times New Roman" w:cs="Times New Roman"/>
          <w:sz w:val="24"/>
          <w:szCs w:val="24"/>
        </w:rPr>
        <w:t xml:space="preserve">morbidity &amp; mortality </w:t>
      </w:r>
      <w:r w:rsidRPr="005B3160">
        <w:rPr>
          <w:rFonts w:ascii="Times New Roman" w:hAnsi="Times New Roman" w:cs="Times New Roman"/>
          <w:sz w:val="24"/>
          <w:szCs w:val="24"/>
        </w:rPr>
        <w:t>etc.</w:t>
      </w:r>
    </w:p>
    <w:p w:rsidR="00763C4E" w:rsidRDefault="00763C4E" w:rsidP="00763C4E">
      <w:pPr>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Cos</w:t>
      </w:r>
      <w:r w:rsidR="00C22F85">
        <w:rPr>
          <w:rFonts w:ascii="Times New Roman" w:hAnsi="Times New Roman" w:cs="Times New Roman"/>
          <w:sz w:val="24"/>
          <w:szCs w:val="24"/>
        </w:rPr>
        <w:t>t</w:t>
      </w:r>
      <w:r>
        <w:rPr>
          <w:rFonts w:ascii="Times New Roman" w:hAnsi="Times New Roman" w:cs="Times New Roman"/>
          <w:sz w:val="24"/>
          <w:szCs w:val="24"/>
        </w:rPr>
        <w:t xml:space="preserve"> and return of goat farming.</w:t>
      </w:r>
    </w:p>
    <w:p w:rsidR="00B37ADB" w:rsidRPr="00B37ADB" w:rsidRDefault="00B37ADB" w:rsidP="00B37ADB">
      <w:pPr>
        <w:spacing w:after="0" w:line="360" w:lineRule="auto"/>
        <w:jc w:val="both"/>
        <w:rPr>
          <w:rFonts w:ascii="Times New Roman" w:eastAsia="Times New Roman" w:hAnsi="Times New Roman"/>
          <w:b/>
          <w:sz w:val="24"/>
          <w:szCs w:val="24"/>
          <w:lang w:val="en-GB"/>
        </w:rPr>
      </w:pPr>
      <w:r w:rsidRPr="00B37ADB">
        <w:rPr>
          <w:rFonts w:ascii="Times New Roman" w:eastAsia="Times New Roman" w:hAnsi="Times New Roman"/>
          <w:b/>
          <w:sz w:val="24"/>
          <w:szCs w:val="24"/>
          <w:lang w:val="en-GB"/>
        </w:rPr>
        <w:t>Measurement of some important characteristics of the respondents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2"/>
        <w:gridCol w:w="4475"/>
        <w:gridCol w:w="2371"/>
      </w:tblGrid>
      <w:tr w:rsidR="00B37ADB" w:rsidRPr="009627F9" w:rsidTr="00BB6909">
        <w:tc>
          <w:tcPr>
            <w:tcW w:w="1992" w:type="dxa"/>
          </w:tcPr>
          <w:p w:rsidR="00B37ADB" w:rsidRPr="009627F9" w:rsidRDefault="00B37ADB" w:rsidP="00BB6909">
            <w:pPr>
              <w:spacing w:after="0" w:line="360" w:lineRule="auto"/>
              <w:jc w:val="both"/>
              <w:rPr>
                <w:rFonts w:ascii="Times New Roman" w:eastAsia="Times New Roman" w:hAnsi="Times New Roman"/>
                <w:b/>
                <w:sz w:val="24"/>
                <w:szCs w:val="24"/>
                <w:lang w:val="en-GB"/>
              </w:rPr>
            </w:pPr>
            <w:r w:rsidRPr="009627F9">
              <w:rPr>
                <w:rFonts w:ascii="Times New Roman" w:eastAsia="Times New Roman" w:hAnsi="Times New Roman"/>
                <w:b/>
                <w:sz w:val="24"/>
                <w:szCs w:val="24"/>
                <w:lang w:val="en-GB"/>
              </w:rPr>
              <w:t>Variable names</w:t>
            </w:r>
          </w:p>
        </w:tc>
        <w:tc>
          <w:tcPr>
            <w:tcW w:w="4475" w:type="dxa"/>
          </w:tcPr>
          <w:p w:rsidR="00B37ADB" w:rsidRPr="009627F9" w:rsidRDefault="00B37ADB" w:rsidP="00BB6909">
            <w:pPr>
              <w:spacing w:after="0" w:line="360" w:lineRule="auto"/>
              <w:jc w:val="both"/>
              <w:rPr>
                <w:rFonts w:ascii="Times New Roman" w:eastAsia="Times New Roman" w:hAnsi="Times New Roman"/>
                <w:b/>
                <w:sz w:val="24"/>
                <w:szCs w:val="24"/>
                <w:lang w:val="en-GB"/>
              </w:rPr>
            </w:pPr>
            <w:r w:rsidRPr="009627F9">
              <w:rPr>
                <w:rFonts w:ascii="Times New Roman" w:eastAsia="Times New Roman" w:hAnsi="Times New Roman"/>
                <w:b/>
                <w:sz w:val="24"/>
                <w:szCs w:val="24"/>
                <w:lang w:val="en-GB"/>
              </w:rPr>
              <w:t>Description of measurement</w:t>
            </w:r>
          </w:p>
        </w:tc>
        <w:tc>
          <w:tcPr>
            <w:tcW w:w="2371" w:type="dxa"/>
          </w:tcPr>
          <w:p w:rsidR="00B37ADB" w:rsidRPr="009627F9" w:rsidRDefault="00B37ADB" w:rsidP="00BB6909">
            <w:pPr>
              <w:spacing w:after="0" w:line="360" w:lineRule="auto"/>
              <w:jc w:val="both"/>
              <w:rPr>
                <w:rFonts w:ascii="Times New Roman" w:eastAsia="Times New Roman" w:hAnsi="Times New Roman"/>
                <w:b/>
                <w:sz w:val="24"/>
                <w:szCs w:val="24"/>
                <w:lang w:val="en-GB"/>
              </w:rPr>
            </w:pPr>
            <w:r w:rsidRPr="009627F9">
              <w:rPr>
                <w:rFonts w:ascii="Times New Roman" w:eastAsia="Times New Roman" w:hAnsi="Times New Roman"/>
                <w:b/>
                <w:sz w:val="24"/>
                <w:szCs w:val="24"/>
                <w:lang w:val="en-GB"/>
              </w:rPr>
              <w:t>Remarks</w:t>
            </w:r>
          </w:p>
        </w:tc>
      </w:tr>
      <w:tr w:rsidR="00B37ADB" w:rsidRPr="009627F9" w:rsidTr="00BB6909">
        <w:tc>
          <w:tcPr>
            <w:tcW w:w="1992" w:type="dxa"/>
          </w:tcPr>
          <w:p w:rsidR="00B37ADB" w:rsidRPr="009627F9" w:rsidRDefault="00B37ADB" w:rsidP="00BB6909">
            <w:pPr>
              <w:spacing w:after="0" w:line="360" w:lineRule="auto"/>
              <w:jc w:val="both"/>
              <w:rPr>
                <w:rFonts w:ascii="Times New Roman" w:eastAsia="Times New Roman" w:hAnsi="Times New Roman"/>
                <w:sz w:val="24"/>
                <w:szCs w:val="24"/>
                <w:lang w:val="en-GB"/>
              </w:rPr>
            </w:pPr>
            <w:r w:rsidRPr="009627F9">
              <w:rPr>
                <w:rFonts w:ascii="Times New Roman" w:eastAsia="Times New Roman" w:hAnsi="Times New Roman"/>
                <w:sz w:val="24"/>
                <w:szCs w:val="24"/>
                <w:lang w:val="en-GB"/>
              </w:rPr>
              <w:t>Age</w:t>
            </w:r>
          </w:p>
        </w:tc>
        <w:tc>
          <w:tcPr>
            <w:tcW w:w="4475" w:type="dxa"/>
          </w:tcPr>
          <w:p w:rsidR="00B37ADB" w:rsidRPr="009627F9" w:rsidRDefault="00B37ADB" w:rsidP="00BB6909">
            <w:pPr>
              <w:spacing w:after="0" w:line="360" w:lineRule="auto"/>
              <w:jc w:val="both"/>
              <w:rPr>
                <w:rFonts w:ascii="Times New Roman" w:eastAsia="Times New Roman" w:hAnsi="Times New Roman"/>
                <w:sz w:val="24"/>
                <w:szCs w:val="24"/>
                <w:lang w:val="en-GB"/>
              </w:rPr>
            </w:pPr>
            <w:r w:rsidRPr="009627F9">
              <w:rPr>
                <w:rFonts w:ascii="Times New Roman" w:eastAsia="Times New Roman" w:hAnsi="Times New Roman"/>
                <w:sz w:val="24"/>
                <w:szCs w:val="24"/>
                <w:lang w:val="en-GB"/>
              </w:rPr>
              <w:t>Number of years at the time of data collection</w:t>
            </w:r>
          </w:p>
        </w:tc>
        <w:tc>
          <w:tcPr>
            <w:tcW w:w="2371" w:type="dxa"/>
          </w:tcPr>
          <w:p w:rsidR="00B37ADB" w:rsidRPr="009627F9" w:rsidRDefault="00B37ADB" w:rsidP="00BB6909">
            <w:pPr>
              <w:spacing w:after="0" w:line="360" w:lineRule="auto"/>
              <w:jc w:val="both"/>
              <w:rPr>
                <w:rFonts w:ascii="Times New Roman" w:eastAsia="Times New Roman" w:hAnsi="Times New Roman"/>
                <w:sz w:val="24"/>
                <w:szCs w:val="24"/>
                <w:lang w:val="en-GB"/>
              </w:rPr>
            </w:pPr>
            <w:r w:rsidRPr="009627F9">
              <w:rPr>
                <w:rFonts w:ascii="Times New Roman" w:eastAsia="Times New Roman" w:hAnsi="Times New Roman"/>
                <w:sz w:val="24"/>
                <w:szCs w:val="24"/>
                <w:lang w:val="en-GB"/>
              </w:rPr>
              <w:t>Range unknown</w:t>
            </w:r>
          </w:p>
        </w:tc>
      </w:tr>
      <w:tr w:rsidR="00B37ADB" w:rsidRPr="009627F9" w:rsidTr="00BB6909">
        <w:tc>
          <w:tcPr>
            <w:tcW w:w="1992" w:type="dxa"/>
          </w:tcPr>
          <w:p w:rsidR="00B37ADB" w:rsidRPr="009627F9" w:rsidRDefault="00B37ADB" w:rsidP="00BB6909">
            <w:pPr>
              <w:spacing w:after="0" w:line="360" w:lineRule="auto"/>
              <w:jc w:val="both"/>
              <w:rPr>
                <w:rFonts w:ascii="Times New Roman" w:eastAsia="Times New Roman" w:hAnsi="Times New Roman"/>
                <w:sz w:val="24"/>
                <w:szCs w:val="24"/>
                <w:lang w:val="en-GB"/>
              </w:rPr>
            </w:pPr>
            <w:r w:rsidRPr="009627F9">
              <w:rPr>
                <w:rFonts w:ascii="Times New Roman" w:eastAsia="Times New Roman" w:hAnsi="Times New Roman"/>
                <w:sz w:val="24"/>
                <w:szCs w:val="24"/>
                <w:lang w:val="en-GB"/>
              </w:rPr>
              <w:t>Educational status</w:t>
            </w:r>
          </w:p>
        </w:tc>
        <w:tc>
          <w:tcPr>
            <w:tcW w:w="4475" w:type="dxa"/>
          </w:tcPr>
          <w:p w:rsidR="00B37ADB" w:rsidRPr="009627F9" w:rsidRDefault="00B37ADB" w:rsidP="00BB6909">
            <w:pPr>
              <w:spacing w:after="0" w:line="360" w:lineRule="auto"/>
              <w:jc w:val="both"/>
              <w:rPr>
                <w:rFonts w:ascii="Times New Roman" w:eastAsia="Times New Roman" w:hAnsi="Times New Roman"/>
                <w:sz w:val="24"/>
                <w:szCs w:val="24"/>
                <w:lang w:val="en-GB"/>
              </w:rPr>
            </w:pPr>
            <w:r w:rsidRPr="009627F9">
              <w:rPr>
                <w:rFonts w:ascii="Times New Roman" w:eastAsia="Times New Roman" w:hAnsi="Times New Roman"/>
                <w:sz w:val="24"/>
                <w:szCs w:val="24"/>
                <w:lang w:val="en-GB"/>
              </w:rPr>
              <w:t xml:space="preserve">Number of level/class/examination passed/ attended by a respondent. A score of </w:t>
            </w:r>
            <w:r>
              <w:rPr>
                <w:rFonts w:ascii="Times New Roman" w:eastAsia="Times New Roman" w:hAnsi="Times New Roman"/>
                <w:sz w:val="24"/>
                <w:szCs w:val="24"/>
                <w:lang w:val="en-GB"/>
              </w:rPr>
              <w:t>one</w:t>
            </w:r>
            <w:r w:rsidRPr="009627F9">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1</w:t>
            </w:r>
            <w:r w:rsidRPr="009627F9">
              <w:rPr>
                <w:rFonts w:ascii="Times New Roman" w:eastAsia="Times New Roman" w:hAnsi="Times New Roman"/>
                <w:sz w:val="24"/>
                <w:szCs w:val="24"/>
                <w:lang w:val="en-GB"/>
              </w:rPr>
              <w:t xml:space="preserve">) assigned for </w:t>
            </w:r>
            <w:r>
              <w:rPr>
                <w:rFonts w:ascii="Times New Roman" w:eastAsia="Times New Roman" w:hAnsi="Times New Roman"/>
                <w:sz w:val="24"/>
                <w:szCs w:val="24"/>
                <w:lang w:val="en-GB"/>
              </w:rPr>
              <w:t>up to primary level study</w:t>
            </w:r>
            <w:r w:rsidRPr="009627F9">
              <w:rPr>
                <w:rFonts w:ascii="Times New Roman" w:eastAsia="Times New Roman" w:hAnsi="Times New Roman"/>
                <w:sz w:val="24"/>
                <w:szCs w:val="24"/>
                <w:lang w:val="en-GB"/>
              </w:rPr>
              <w:t xml:space="preserve">, while a score of </w:t>
            </w:r>
            <w:r>
              <w:rPr>
                <w:rFonts w:ascii="Times New Roman" w:eastAsia="Times New Roman" w:hAnsi="Times New Roman"/>
                <w:sz w:val="24"/>
                <w:szCs w:val="24"/>
                <w:lang w:val="en-GB"/>
              </w:rPr>
              <w:t>2</w:t>
            </w:r>
            <w:r w:rsidRPr="009627F9">
              <w:rPr>
                <w:rFonts w:ascii="Times New Roman" w:eastAsia="Times New Roman" w:hAnsi="Times New Roman"/>
                <w:sz w:val="24"/>
                <w:szCs w:val="24"/>
                <w:lang w:val="en-GB"/>
              </w:rPr>
              <w:t xml:space="preserve"> assigned for </w:t>
            </w:r>
            <w:r>
              <w:rPr>
                <w:rFonts w:ascii="Times New Roman" w:eastAsia="Times New Roman" w:hAnsi="Times New Roman"/>
                <w:sz w:val="24"/>
                <w:szCs w:val="24"/>
                <w:lang w:val="en-GB"/>
              </w:rPr>
              <w:t>secondary level</w:t>
            </w:r>
            <w:r w:rsidRPr="009627F9">
              <w:rPr>
                <w:rFonts w:ascii="Times New Roman" w:eastAsia="Times New Roman" w:hAnsi="Times New Roman"/>
                <w:sz w:val="24"/>
                <w:szCs w:val="24"/>
                <w:lang w:val="en-GB"/>
              </w:rPr>
              <w:t xml:space="preserve">. For </w:t>
            </w:r>
            <w:r>
              <w:rPr>
                <w:rFonts w:ascii="Times New Roman" w:eastAsia="Times New Roman" w:hAnsi="Times New Roman"/>
                <w:sz w:val="24"/>
                <w:szCs w:val="24"/>
                <w:lang w:val="en-GB"/>
              </w:rPr>
              <w:t>HSC and above score was 3</w:t>
            </w:r>
            <w:r w:rsidRPr="009627F9">
              <w:rPr>
                <w:rFonts w:ascii="Times New Roman" w:eastAsia="Times New Roman" w:hAnsi="Times New Roman"/>
                <w:sz w:val="24"/>
                <w:szCs w:val="24"/>
                <w:lang w:val="en-GB"/>
              </w:rPr>
              <w:t xml:space="preserve">. </w:t>
            </w:r>
          </w:p>
        </w:tc>
        <w:tc>
          <w:tcPr>
            <w:tcW w:w="2371" w:type="dxa"/>
          </w:tcPr>
          <w:p w:rsidR="00B37ADB" w:rsidRPr="009627F9" w:rsidRDefault="00B37ADB" w:rsidP="00BB6909">
            <w:pPr>
              <w:spacing w:after="0" w:line="360" w:lineRule="auto"/>
              <w:jc w:val="both"/>
              <w:rPr>
                <w:rFonts w:ascii="Times New Roman" w:eastAsia="Times New Roman" w:hAnsi="Times New Roman"/>
                <w:sz w:val="24"/>
                <w:szCs w:val="24"/>
                <w:lang w:val="en-GB"/>
              </w:rPr>
            </w:pPr>
            <w:r w:rsidRPr="009627F9">
              <w:rPr>
                <w:rFonts w:ascii="Times New Roman" w:eastAsia="Times New Roman" w:hAnsi="Times New Roman"/>
                <w:sz w:val="24"/>
                <w:szCs w:val="24"/>
                <w:lang w:val="en-GB"/>
              </w:rPr>
              <w:t xml:space="preserve">Possible range: From </w:t>
            </w:r>
            <w:r>
              <w:rPr>
                <w:rFonts w:ascii="Times New Roman" w:eastAsia="Times New Roman" w:hAnsi="Times New Roman"/>
                <w:sz w:val="24"/>
                <w:szCs w:val="24"/>
                <w:lang w:val="en-GB"/>
              </w:rPr>
              <w:t>one (1) to three (3)</w:t>
            </w:r>
          </w:p>
        </w:tc>
      </w:tr>
      <w:tr w:rsidR="00B37ADB" w:rsidRPr="009627F9" w:rsidTr="00BB6909">
        <w:tc>
          <w:tcPr>
            <w:tcW w:w="1992" w:type="dxa"/>
          </w:tcPr>
          <w:p w:rsidR="00B37ADB" w:rsidRPr="009627F9" w:rsidRDefault="00B37ADB" w:rsidP="00BB6909">
            <w:pPr>
              <w:spacing w:after="0" w:line="360" w:lineRule="auto"/>
              <w:jc w:val="both"/>
              <w:rPr>
                <w:rFonts w:ascii="Times New Roman" w:eastAsia="Times New Roman" w:hAnsi="Times New Roman"/>
                <w:sz w:val="24"/>
                <w:szCs w:val="24"/>
                <w:lang w:val="en-GB"/>
              </w:rPr>
            </w:pPr>
            <w:r w:rsidRPr="009627F9">
              <w:rPr>
                <w:rFonts w:ascii="Times New Roman" w:eastAsia="Times New Roman" w:hAnsi="Times New Roman"/>
                <w:sz w:val="24"/>
                <w:szCs w:val="24"/>
                <w:lang w:val="en-GB"/>
              </w:rPr>
              <w:t>Family size</w:t>
            </w:r>
          </w:p>
        </w:tc>
        <w:tc>
          <w:tcPr>
            <w:tcW w:w="4475" w:type="dxa"/>
          </w:tcPr>
          <w:p w:rsidR="00B37ADB" w:rsidRPr="009627F9" w:rsidRDefault="00B37ADB" w:rsidP="00BB6909">
            <w:pPr>
              <w:spacing w:after="0" w:line="360" w:lineRule="auto"/>
              <w:jc w:val="both"/>
              <w:rPr>
                <w:rFonts w:ascii="Times New Roman" w:eastAsia="Times New Roman" w:hAnsi="Times New Roman"/>
                <w:sz w:val="24"/>
                <w:szCs w:val="24"/>
                <w:lang w:val="en-GB"/>
              </w:rPr>
            </w:pPr>
            <w:r w:rsidRPr="009627F9">
              <w:rPr>
                <w:rFonts w:ascii="Times New Roman" w:eastAsia="Times New Roman" w:hAnsi="Times New Roman"/>
                <w:sz w:val="24"/>
                <w:szCs w:val="24"/>
                <w:lang w:val="en-GB"/>
              </w:rPr>
              <w:t xml:space="preserve">Number of members live and eat together with common cooking unit. </w:t>
            </w:r>
          </w:p>
        </w:tc>
        <w:tc>
          <w:tcPr>
            <w:tcW w:w="2371" w:type="dxa"/>
          </w:tcPr>
          <w:p w:rsidR="00B37ADB" w:rsidRPr="009627F9" w:rsidRDefault="00B37ADB" w:rsidP="00BB6909">
            <w:pPr>
              <w:spacing w:after="0" w:line="360" w:lineRule="auto"/>
              <w:jc w:val="both"/>
              <w:rPr>
                <w:rFonts w:ascii="Times New Roman" w:eastAsia="Times New Roman" w:hAnsi="Times New Roman"/>
                <w:sz w:val="24"/>
                <w:szCs w:val="24"/>
                <w:lang w:val="en-GB"/>
              </w:rPr>
            </w:pPr>
            <w:r w:rsidRPr="009627F9">
              <w:rPr>
                <w:rFonts w:ascii="Times New Roman" w:eastAsia="Times New Roman" w:hAnsi="Times New Roman"/>
                <w:sz w:val="24"/>
                <w:szCs w:val="24"/>
                <w:lang w:val="en-GB"/>
              </w:rPr>
              <w:t>Range unknown</w:t>
            </w:r>
          </w:p>
        </w:tc>
      </w:tr>
      <w:tr w:rsidR="00B37ADB" w:rsidRPr="009627F9" w:rsidTr="00BB6909">
        <w:tc>
          <w:tcPr>
            <w:tcW w:w="1992" w:type="dxa"/>
          </w:tcPr>
          <w:p w:rsidR="00B37ADB" w:rsidRPr="009627F9" w:rsidRDefault="00B37ADB" w:rsidP="00BB6909">
            <w:pPr>
              <w:spacing w:after="0" w:line="360" w:lineRule="auto"/>
              <w:jc w:val="both"/>
              <w:rPr>
                <w:rFonts w:ascii="Times New Roman" w:eastAsia="Times New Roman" w:hAnsi="Times New Roman"/>
                <w:sz w:val="24"/>
                <w:szCs w:val="24"/>
                <w:lang w:val="en-GB"/>
              </w:rPr>
            </w:pPr>
            <w:r w:rsidRPr="009627F9">
              <w:rPr>
                <w:rFonts w:ascii="Times New Roman" w:eastAsia="Times New Roman" w:hAnsi="Times New Roman"/>
                <w:sz w:val="24"/>
                <w:szCs w:val="24"/>
                <w:lang w:val="en-GB"/>
              </w:rPr>
              <w:t>Farm size</w:t>
            </w:r>
          </w:p>
        </w:tc>
        <w:tc>
          <w:tcPr>
            <w:tcW w:w="4475" w:type="dxa"/>
          </w:tcPr>
          <w:p w:rsidR="00B37ADB" w:rsidRPr="009627F9" w:rsidRDefault="00B37ADB" w:rsidP="00BB6909">
            <w:pPr>
              <w:spacing w:after="0" w:line="360" w:lineRule="auto"/>
              <w:jc w:val="both"/>
              <w:rPr>
                <w:rFonts w:ascii="Times New Roman" w:eastAsia="Times New Roman" w:hAnsi="Times New Roman"/>
                <w:sz w:val="24"/>
                <w:szCs w:val="24"/>
                <w:lang w:val="en-GB"/>
              </w:rPr>
            </w:pPr>
            <w:r w:rsidRPr="009627F9">
              <w:rPr>
                <w:rFonts w:ascii="Times New Roman" w:eastAsia="Times New Roman" w:hAnsi="Times New Roman"/>
                <w:sz w:val="24"/>
                <w:szCs w:val="24"/>
                <w:lang w:val="en-GB"/>
              </w:rPr>
              <w:t>All area under farming by the household members: homestead, own land, land under borga/sharecropping (half benefit calculated), pond, fruit garden etc.</w:t>
            </w:r>
          </w:p>
        </w:tc>
        <w:tc>
          <w:tcPr>
            <w:tcW w:w="2371" w:type="dxa"/>
          </w:tcPr>
          <w:p w:rsidR="00B37ADB" w:rsidRPr="009627F9" w:rsidRDefault="00B37ADB" w:rsidP="00BB6909">
            <w:pPr>
              <w:spacing w:after="0" w:line="360" w:lineRule="auto"/>
              <w:jc w:val="both"/>
              <w:rPr>
                <w:rFonts w:ascii="Times New Roman" w:eastAsia="Times New Roman" w:hAnsi="Times New Roman"/>
                <w:sz w:val="24"/>
                <w:szCs w:val="24"/>
                <w:lang w:val="en-GB"/>
              </w:rPr>
            </w:pPr>
            <w:r w:rsidRPr="009627F9">
              <w:rPr>
                <w:rFonts w:ascii="Times New Roman" w:eastAsia="Times New Roman" w:hAnsi="Times New Roman"/>
                <w:sz w:val="24"/>
                <w:szCs w:val="24"/>
                <w:lang w:val="en-GB"/>
              </w:rPr>
              <w:t>Measured in hectare</w:t>
            </w:r>
          </w:p>
        </w:tc>
      </w:tr>
      <w:tr w:rsidR="00B37ADB" w:rsidRPr="009627F9" w:rsidTr="00BB6909">
        <w:tc>
          <w:tcPr>
            <w:tcW w:w="1992" w:type="dxa"/>
          </w:tcPr>
          <w:p w:rsidR="00B37ADB" w:rsidRPr="009627F9" w:rsidRDefault="00B37ADB" w:rsidP="00BB6909">
            <w:pPr>
              <w:spacing w:after="0" w:line="360" w:lineRule="auto"/>
              <w:jc w:val="both"/>
              <w:rPr>
                <w:rFonts w:ascii="Times New Roman" w:eastAsia="Times New Roman" w:hAnsi="Times New Roman"/>
                <w:sz w:val="24"/>
                <w:szCs w:val="24"/>
                <w:lang w:val="en-GB"/>
              </w:rPr>
            </w:pPr>
            <w:r w:rsidRPr="009627F9">
              <w:rPr>
                <w:rFonts w:ascii="Times New Roman" w:eastAsia="Times New Roman" w:hAnsi="Times New Roman"/>
                <w:sz w:val="24"/>
                <w:szCs w:val="24"/>
                <w:lang w:val="en-GB"/>
              </w:rPr>
              <w:t>Annual income</w:t>
            </w:r>
          </w:p>
        </w:tc>
        <w:tc>
          <w:tcPr>
            <w:tcW w:w="4475" w:type="dxa"/>
          </w:tcPr>
          <w:p w:rsidR="00B37ADB" w:rsidRPr="009627F9" w:rsidRDefault="00B37ADB" w:rsidP="00BB6909">
            <w:pPr>
              <w:spacing w:after="0" w:line="360" w:lineRule="auto"/>
              <w:jc w:val="both"/>
              <w:rPr>
                <w:rFonts w:ascii="Times New Roman" w:eastAsia="Times New Roman" w:hAnsi="Times New Roman"/>
                <w:sz w:val="24"/>
                <w:szCs w:val="24"/>
                <w:lang w:val="en-GB"/>
              </w:rPr>
            </w:pPr>
            <w:r w:rsidRPr="009627F9">
              <w:rPr>
                <w:rFonts w:ascii="Times New Roman" w:eastAsia="Times New Roman" w:hAnsi="Times New Roman"/>
                <w:sz w:val="24"/>
                <w:szCs w:val="24"/>
                <w:lang w:val="en-GB"/>
              </w:rPr>
              <w:t xml:space="preserve">Total income of all household members in past year (at the time of data collection). </w:t>
            </w:r>
          </w:p>
        </w:tc>
        <w:tc>
          <w:tcPr>
            <w:tcW w:w="2371" w:type="dxa"/>
          </w:tcPr>
          <w:p w:rsidR="00B37ADB" w:rsidRPr="009627F9" w:rsidRDefault="00B37ADB" w:rsidP="00BB6909">
            <w:pPr>
              <w:spacing w:after="0" w:line="360" w:lineRule="auto"/>
              <w:jc w:val="both"/>
              <w:rPr>
                <w:rFonts w:ascii="Times New Roman" w:eastAsia="Times New Roman" w:hAnsi="Times New Roman"/>
                <w:sz w:val="24"/>
                <w:szCs w:val="24"/>
                <w:lang w:val="en-GB"/>
              </w:rPr>
            </w:pPr>
            <w:r w:rsidRPr="009627F9">
              <w:rPr>
                <w:rFonts w:ascii="Times New Roman" w:eastAsia="Times New Roman" w:hAnsi="Times New Roman"/>
                <w:sz w:val="24"/>
                <w:szCs w:val="24"/>
                <w:lang w:val="en-GB"/>
              </w:rPr>
              <w:t>Also referred as annual family income/ annual household income</w:t>
            </w:r>
          </w:p>
        </w:tc>
      </w:tr>
      <w:tr w:rsidR="00B37ADB" w:rsidRPr="009627F9" w:rsidTr="00BB6909">
        <w:tc>
          <w:tcPr>
            <w:tcW w:w="1992" w:type="dxa"/>
          </w:tcPr>
          <w:p w:rsidR="00B37ADB" w:rsidRPr="009627F9" w:rsidRDefault="00B37ADB" w:rsidP="00BB6909">
            <w:pPr>
              <w:spacing w:after="0" w:line="360" w:lineRule="auto"/>
              <w:jc w:val="both"/>
              <w:rPr>
                <w:rFonts w:ascii="Times New Roman" w:eastAsia="Times New Roman" w:hAnsi="Times New Roman"/>
                <w:sz w:val="24"/>
                <w:szCs w:val="24"/>
                <w:lang w:val="en-GB"/>
              </w:rPr>
            </w:pPr>
            <w:r w:rsidRPr="009627F9">
              <w:rPr>
                <w:rFonts w:ascii="Times New Roman" w:eastAsia="Times New Roman" w:hAnsi="Times New Roman"/>
                <w:sz w:val="24"/>
                <w:szCs w:val="24"/>
                <w:lang w:val="en-GB"/>
              </w:rPr>
              <w:t>Training exposure</w:t>
            </w:r>
          </w:p>
        </w:tc>
        <w:tc>
          <w:tcPr>
            <w:tcW w:w="4475" w:type="dxa"/>
          </w:tcPr>
          <w:p w:rsidR="00B37ADB" w:rsidRPr="009627F9" w:rsidRDefault="00B37ADB" w:rsidP="00BB6909">
            <w:pPr>
              <w:spacing w:after="0" w:line="360" w:lineRule="auto"/>
              <w:jc w:val="both"/>
              <w:rPr>
                <w:rFonts w:ascii="Times New Roman" w:eastAsia="Times New Roman" w:hAnsi="Times New Roman"/>
                <w:sz w:val="24"/>
                <w:szCs w:val="24"/>
                <w:lang w:val="en-GB"/>
              </w:rPr>
            </w:pPr>
            <w:r w:rsidRPr="009627F9">
              <w:rPr>
                <w:rFonts w:ascii="Times New Roman" w:eastAsia="Times New Roman" w:hAnsi="Times New Roman"/>
                <w:sz w:val="24"/>
                <w:szCs w:val="24"/>
                <w:lang w:val="en-GB"/>
              </w:rPr>
              <w:t>Days of training received from any agency (GO or NGO) in recent years (five years).</w:t>
            </w:r>
          </w:p>
        </w:tc>
        <w:tc>
          <w:tcPr>
            <w:tcW w:w="2371" w:type="dxa"/>
          </w:tcPr>
          <w:p w:rsidR="00B37ADB" w:rsidRPr="009627F9" w:rsidRDefault="00B37ADB" w:rsidP="00BB6909">
            <w:pPr>
              <w:spacing w:after="0" w:line="360" w:lineRule="auto"/>
              <w:jc w:val="both"/>
              <w:rPr>
                <w:rFonts w:ascii="Times New Roman" w:eastAsia="Times New Roman" w:hAnsi="Times New Roman"/>
                <w:sz w:val="24"/>
                <w:szCs w:val="24"/>
                <w:lang w:val="en-GB"/>
              </w:rPr>
            </w:pPr>
            <w:r w:rsidRPr="009627F9">
              <w:rPr>
                <w:rFonts w:ascii="Times New Roman" w:eastAsia="Times New Roman" w:hAnsi="Times New Roman"/>
                <w:sz w:val="24"/>
                <w:szCs w:val="24"/>
                <w:lang w:val="en-GB"/>
              </w:rPr>
              <w:t>Possible score range unknown</w:t>
            </w:r>
          </w:p>
        </w:tc>
      </w:tr>
      <w:tr w:rsidR="00B37ADB" w:rsidRPr="009627F9" w:rsidTr="00BB6909">
        <w:trPr>
          <w:trHeight w:val="953"/>
        </w:trPr>
        <w:tc>
          <w:tcPr>
            <w:tcW w:w="1992" w:type="dxa"/>
          </w:tcPr>
          <w:p w:rsidR="00B37ADB" w:rsidRPr="009627F9" w:rsidRDefault="00B37ADB" w:rsidP="00BB6909">
            <w:pPr>
              <w:spacing w:after="0" w:line="360" w:lineRule="auto"/>
              <w:jc w:val="both"/>
              <w:rPr>
                <w:rFonts w:ascii="Times New Roman" w:eastAsia="Times New Roman" w:hAnsi="Times New Roman"/>
                <w:sz w:val="24"/>
                <w:szCs w:val="24"/>
                <w:lang w:val="en-GB"/>
              </w:rPr>
            </w:pPr>
            <w:r w:rsidRPr="009627F9">
              <w:rPr>
                <w:rFonts w:ascii="Times New Roman" w:eastAsia="Times New Roman" w:hAnsi="Times New Roman"/>
                <w:sz w:val="24"/>
                <w:szCs w:val="24"/>
                <w:lang w:val="en-GB"/>
              </w:rPr>
              <w:lastRenderedPageBreak/>
              <w:t>Organizational participation</w:t>
            </w:r>
          </w:p>
        </w:tc>
        <w:tc>
          <w:tcPr>
            <w:tcW w:w="4475" w:type="dxa"/>
          </w:tcPr>
          <w:p w:rsidR="00B37ADB" w:rsidRPr="009627F9" w:rsidRDefault="00B37ADB" w:rsidP="00BB6909">
            <w:pPr>
              <w:spacing w:after="0" w:line="360" w:lineRule="auto"/>
              <w:jc w:val="both"/>
              <w:rPr>
                <w:rFonts w:ascii="Times New Roman" w:eastAsia="Times New Roman" w:hAnsi="Times New Roman"/>
                <w:sz w:val="24"/>
                <w:szCs w:val="24"/>
                <w:lang w:val="en-GB"/>
              </w:rPr>
            </w:pPr>
            <w:r w:rsidRPr="009627F9">
              <w:rPr>
                <w:rFonts w:ascii="Times New Roman" w:eastAsia="Times New Roman" w:hAnsi="Times New Roman"/>
                <w:sz w:val="24"/>
                <w:szCs w:val="24"/>
                <w:lang w:val="en-GB"/>
              </w:rPr>
              <w:t>Number of years involved in different social institutions and organizations.</w:t>
            </w:r>
          </w:p>
        </w:tc>
        <w:tc>
          <w:tcPr>
            <w:tcW w:w="2371" w:type="dxa"/>
          </w:tcPr>
          <w:p w:rsidR="00B37ADB" w:rsidRPr="009627F9" w:rsidRDefault="00B37ADB" w:rsidP="00BB6909">
            <w:pPr>
              <w:spacing w:after="0" w:line="360" w:lineRule="auto"/>
              <w:jc w:val="both"/>
              <w:rPr>
                <w:rFonts w:ascii="Times New Roman" w:eastAsia="Times New Roman" w:hAnsi="Times New Roman"/>
                <w:sz w:val="24"/>
                <w:szCs w:val="24"/>
                <w:lang w:val="en-GB"/>
              </w:rPr>
            </w:pPr>
            <w:r w:rsidRPr="009627F9">
              <w:rPr>
                <w:rFonts w:ascii="Times New Roman" w:eastAsia="Times New Roman" w:hAnsi="Times New Roman"/>
                <w:sz w:val="24"/>
                <w:szCs w:val="24"/>
                <w:lang w:val="en-GB"/>
              </w:rPr>
              <w:t>Possible score range unknown</w:t>
            </w:r>
          </w:p>
        </w:tc>
      </w:tr>
    </w:tbl>
    <w:p w:rsidR="00B37ADB" w:rsidRPr="00B37ADB" w:rsidRDefault="00B37ADB" w:rsidP="007F4D8A">
      <w:pPr>
        <w:pStyle w:val="ListParagraph"/>
        <w:spacing w:after="0" w:line="240" w:lineRule="auto"/>
        <w:ind w:left="840"/>
        <w:jc w:val="both"/>
        <w:rPr>
          <w:rFonts w:ascii="Times New Roman" w:hAnsi="Times New Roman"/>
          <w:b/>
          <w:sz w:val="24"/>
          <w:szCs w:val="24"/>
        </w:rPr>
      </w:pPr>
    </w:p>
    <w:p w:rsidR="00D82EC6" w:rsidRPr="005B3160" w:rsidRDefault="00D82EC6" w:rsidP="00D82EC6">
      <w:pPr>
        <w:spacing w:after="0" w:line="360" w:lineRule="auto"/>
        <w:ind w:left="840"/>
        <w:jc w:val="both"/>
        <w:rPr>
          <w:rFonts w:ascii="Times New Roman" w:hAnsi="Times New Roman" w:cs="Times New Roman"/>
          <w:sz w:val="24"/>
          <w:szCs w:val="24"/>
        </w:rPr>
      </w:pPr>
    </w:p>
    <w:p w:rsidR="00FE439C" w:rsidRDefault="00763C4E" w:rsidP="00923935">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2.1.6 </w:t>
      </w:r>
      <w:r w:rsidR="00FE439C">
        <w:rPr>
          <w:rFonts w:ascii="Times New Roman" w:eastAsia="Times New Roman" w:hAnsi="Times New Roman"/>
          <w:b/>
          <w:sz w:val="24"/>
          <w:szCs w:val="24"/>
        </w:rPr>
        <w:t>Data collection</w:t>
      </w:r>
    </w:p>
    <w:p w:rsidR="00923935" w:rsidRDefault="001B01FA" w:rsidP="00923935">
      <w:pPr>
        <w:spacing w:after="0" w:line="360" w:lineRule="auto"/>
        <w:jc w:val="both"/>
        <w:rPr>
          <w:rFonts w:ascii="Times New Roman" w:eastAsia="Times New Roman" w:hAnsi="Times New Roman"/>
          <w:sz w:val="24"/>
          <w:szCs w:val="24"/>
        </w:rPr>
      </w:pPr>
      <w:r w:rsidRPr="000377A9">
        <w:rPr>
          <w:rFonts w:ascii="Times New Roman" w:hAnsi="Times New Roman" w:cs="Times New Roman"/>
          <w:sz w:val="24"/>
          <w:szCs w:val="24"/>
        </w:rPr>
        <w:t xml:space="preserve">Both qualitative and quantitative data was collected using household survey method.  A survey schedule was developed and pre-tested for the study. After that it was finalize to collect </w:t>
      </w:r>
      <w:r>
        <w:rPr>
          <w:rFonts w:ascii="Times New Roman" w:hAnsi="Times New Roman" w:cs="Times New Roman"/>
          <w:sz w:val="24"/>
          <w:szCs w:val="24"/>
        </w:rPr>
        <w:t xml:space="preserve">data. </w:t>
      </w:r>
      <w:r w:rsidRPr="000377A9">
        <w:rPr>
          <w:rFonts w:ascii="Times New Roman" w:eastAsia="Times New Roman" w:hAnsi="Times New Roman" w:cs="Times New Roman"/>
          <w:color w:val="000000"/>
          <w:sz w:val="24"/>
          <w:szCs w:val="24"/>
        </w:rPr>
        <w:t xml:space="preserve">Specially structured schedule was prepared in order to obtain information on production of </w:t>
      </w:r>
      <w:r>
        <w:rPr>
          <w:rFonts w:ascii="Times New Roman" w:eastAsia="Times New Roman" w:hAnsi="Times New Roman" w:cs="Times New Roman"/>
          <w:color w:val="000000"/>
          <w:sz w:val="24"/>
          <w:szCs w:val="24"/>
        </w:rPr>
        <w:t xml:space="preserve">goat. </w:t>
      </w:r>
      <w:r>
        <w:rPr>
          <w:rFonts w:ascii="Times New Roman" w:eastAsia="Times New Roman" w:hAnsi="Times New Roman"/>
          <w:sz w:val="24"/>
          <w:szCs w:val="24"/>
        </w:rPr>
        <w:t>Researcher</w:t>
      </w:r>
      <w:r w:rsidR="00923935" w:rsidRPr="009627F9">
        <w:rPr>
          <w:rFonts w:ascii="Times New Roman" w:eastAsia="Times New Roman" w:hAnsi="Times New Roman"/>
          <w:sz w:val="24"/>
          <w:szCs w:val="24"/>
        </w:rPr>
        <w:t xml:space="preserve"> clearly explained the objectives of the study</w:t>
      </w:r>
      <w:r>
        <w:rPr>
          <w:rFonts w:ascii="Times New Roman" w:eastAsia="Times New Roman" w:hAnsi="Times New Roman"/>
          <w:sz w:val="24"/>
          <w:szCs w:val="24"/>
        </w:rPr>
        <w:t xml:space="preserve"> to respondent </w:t>
      </w:r>
      <w:r w:rsidRPr="009627F9">
        <w:rPr>
          <w:rFonts w:ascii="Times New Roman" w:eastAsia="Times New Roman" w:hAnsi="Times New Roman"/>
          <w:sz w:val="24"/>
          <w:szCs w:val="24"/>
        </w:rPr>
        <w:t>by</w:t>
      </w:r>
      <w:r w:rsidR="00923935" w:rsidRPr="009627F9">
        <w:rPr>
          <w:rFonts w:ascii="Times New Roman" w:eastAsia="Times New Roman" w:hAnsi="Times New Roman"/>
          <w:sz w:val="24"/>
          <w:szCs w:val="24"/>
        </w:rPr>
        <w:t xml:space="preserve"> using local language as far as possible. As a result the respondents furnished proper responses to the questions and statements without any hesitation. Excellent cooperation was received from the respondents and other people of the study area.</w:t>
      </w:r>
    </w:p>
    <w:p w:rsidR="00950F8D" w:rsidRDefault="00950F8D" w:rsidP="00923935">
      <w:pPr>
        <w:spacing w:after="0" w:line="360" w:lineRule="auto"/>
        <w:jc w:val="both"/>
        <w:rPr>
          <w:rFonts w:ascii="Times New Roman" w:eastAsia="Times New Roman" w:hAnsi="Times New Roman"/>
          <w:sz w:val="24"/>
          <w:szCs w:val="24"/>
        </w:rPr>
      </w:pPr>
    </w:p>
    <w:p w:rsidR="007458A4" w:rsidRDefault="007458A4" w:rsidP="007458A4">
      <w:pPr>
        <w:spacing w:line="360" w:lineRule="auto"/>
        <w:jc w:val="both"/>
        <w:rPr>
          <w:rFonts w:ascii="Times New Roman" w:hAnsi="Times New Roman" w:cs="Times New Roman"/>
          <w:sz w:val="24"/>
          <w:szCs w:val="24"/>
        </w:rPr>
      </w:pPr>
      <w:r w:rsidRPr="007458A4">
        <w:rPr>
          <w:rFonts w:ascii="Times New Roman" w:hAnsi="Times New Roman" w:cs="Times New Roman"/>
          <w:b/>
          <w:sz w:val="24"/>
          <w:szCs w:val="24"/>
        </w:rPr>
        <w:t>2.</w:t>
      </w:r>
      <w:r w:rsidR="00677D86">
        <w:rPr>
          <w:rFonts w:ascii="Times New Roman" w:hAnsi="Times New Roman" w:cs="Times New Roman"/>
          <w:b/>
          <w:sz w:val="24"/>
          <w:szCs w:val="24"/>
        </w:rPr>
        <w:t>2</w:t>
      </w:r>
      <w:r w:rsidRPr="007458A4">
        <w:rPr>
          <w:rFonts w:ascii="Times New Roman" w:hAnsi="Times New Roman" w:cs="Times New Roman"/>
          <w:b/>
          <w:sz w:val="24"/>
          <w:szCs w:val="24"/>
        </w:rPr>
        <w:t xml:space="preserve"> Analytical technique:</w:t>
      </w:r>
    </w:p>
    <w:p w:rsidR="00227A79" w:rsidRPr="00FC0D86" w:rsidRDefault="00227A79" w:rsidP="00227A79">
      <w:pPr>
        <w:spacing w:after="0" w:line="360" w:lineRule="auto"/>
        <w:jc w:val="both"/>
        <w:rPr>
          <w:rFonts w:ascii="Times New Roman" w:hAnsi="Times New Roman" w:cs="Times New Roman"/>
          <w:sz w:val="24"/>
          <w:szCs w:val="24"/>
        </w:rPr>
      </w:pPr>
      <w:r w:rsidRPr="00FC0D86">
        <w:rPr>
          <w:rFonts w:ascii="Times New Roman" w:hAnsi="Times New Roman" w:cs="Times New Roman"/>
          <w:sz w:val="24"/>
          <w:szCs w:val="24"/>
        </w:rPr>
        <w:t>After data collection, the questionnaires were checked for completeness, cleaned, organized, coded and then entered into MS-Excel and STATA (Stata 14, Stata Statistical Software, Stata Corporation, College Station, Texas 77845 USA) for analysis. Both the descriptive, statistical and econometric methods were used to achieve the objectives.</w:t>
      </w:r>
    </w:p>
    <w:p w:rsidR="00227A79" w:rsidRPr="00677D86" w:rsidRDefault="00227A79" w:rsidP="00677D86">
      <w:pPr>
        <w:pStyle w:val="ListParagraph"/>
        <w:numPr>
          <w:ilvl w:val="2"/>
          <w:numId w:val="9"/>
        </w:numPr>
        <w:spacing w:after="200" w:line="276" w:lineRule="auto"/>
        <w:jc w:val="both"/>
        <w:rPr>
          <w:rFonts w:ascii="Times New Roman" w:hAnsi="Times New Roman"/>
          <w:sz w:val="24"/>
          <w:szCs w:val="24"/>
        </w:rPr>
      </w:pPr>
      <w:r w:rsidRPr="00677D86">
        <w:rPr>
          <w:rFonts w:ascii="Times New Roman" w:hAnsi="Times New Roman"/>
          <w:sz w:val="24"/>
          <w:szCs w:val="24"/>
        </w:rPr>
        <w:t xml:space="preserve">To determine profitability of </w:t>
      </w:r>
      <w:r w:rsidR="00B604A1" w:rsidRPr="00677D86">
        <w:rPr>
          <w:rFonts w:ascii="Times New Roman" w:hAnsi="Times New Roman"/>
          <w:sz w:val="24"/>
          <w:szCs w:val="24"/>
        </w:rPr>
        <w:t xml:space="preserve">per goat </w:t>
      </w:r>
      <w:r w:rsidR="00677D86">
        <w:rPr>
          <w:rFonts w:ascii="Times New Roman" w:hAnsi="Times New Roman"/>
          <w:sz w:val="24"/>
          <w:szCs w:val="24"/>
        </w:rPr>
        <w:t xml:space="preserve">per </w:t>
      </w:r>
      <w:r w:rsidR="00B604A1" w:rsidRPr="00677D86">
        <w:rPr>
          <w:rFonts w:ascii="Times New Roman" w:hAnsi="Times New Roman"/>
          <w:sz w:val="24"/>
          <w:szCs w:val="24"/>
        </w:rPr>
        <w:t>farm</w:t>
      </w:r>
      <w:r w:rsidRPr="00677D86">
        <w:rPr>
          <w:rFonts w:ascii="Times New Roman" w:hAnsi="Times New Roman"/>
          <w:sz w:val="24"/>
          <w:szCs w:val="24"/>
        </w:rPr>
        <w:t xml:space="preserve"> production, the following algebraic equation was followed,</w:t>
      </w:r>
    </w:p>
    <w:p w:rsidR="00227A79" w:rsidRPr="00FC0D86" w:rsidRDefault="00227A79" w:rsidP="00227A79">
      <w:pPr>
        <w:spacing w:after="0"/>
        <w:jc w:val="both"/>
        <w:rPr>
          <w:rFonts w:ascii="Times New Roman" w:hAnsi="Times New Roman" w:cs="Times New Roman"/>
          <w:sz w:val="24"/>
          <w:szCs w:val="24"/>
        </w:rPr>
      </w:pPr>
      <w:r w:rsidRPr="00FC0D86">
        <w:rPr>
          <w:rFonts w:ascii="Times New Roman" w:hAnsi="Times New Roman" w:cs="Times New Roman"/>
          <w:sz w:val="24"/>
          <w:szCs w:val="24"/>
        </w:rPr>
        <w:t>Net return/ Profit (π) = TR-TC</w:t>
      </w:r>
    </w:p>
    <w:p w:rsidR="00227A79" w:rsidRPr="00FC0D86" w:rsidRDefault="00227A79" w:rsidP="00227A79">
      <w:pPr>
        <w:spacing w:after="0"/>
        <w:jc w:val="both"/>
        <w:rPr>
          <w:rFonts w:ascii="Times New Roman" w:hAnsi="Times New Roman" w:cs="Times New Roman"/>
          <w:sz w:val="24"/>
          <w:szCs w:val="24"/>
        </w:rPr>
      </w:pPr>
      <w:r w:rsidRPr="00FC0D86">
        <w:rPr>
          <w:rFonts w:ascii="Times New Roman" w:hAnsi="Times New Roman" w:cs="Times New Roman"/>
          <w:sz w:val="24"/>
          <w:szCs w:val="24"/>
        </w:rPr>
        <w:t xml:space="preserve">=   </w:t>
      </w:r>
      <w:r w:rsidR="006E47C0" w:rsidRPr="00FC0D86">
        <w:rPr>
          <w:rFonts w:ascii="Times New Roman" w:hAnsi="Times New Roman" w:cs="Times New Roman"/>
          <w:position w:val="-14"/>
          <w:sz w:val="24"/>
          <w:szCs w:val="24"/>
        </w:rPr>
        <w:object w:dxaOrig="3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20.25pt" o:ole="">
            <v:imagedata r:id="rId8" o:title=""/>
          </v:shape>
          <o:OLEObject Type="Embed" ProgID="Equation.3" ShapeID="_x0000_i1025" DrawAspect="Content" ObjectID="_1697805695" r:id="rId9"/>
        </w:object>
      </w:r>
      <w:r w:rsidR="0057748C">
        <w:rPr>
          <w:rFonts w:ascii="Times New Roman" w:hAnsi="Times New Roman" w:cs="Times New Roman"/>
          <w:sz w:val="24"/>
          <w:szCs w:val="24"/>
        </w:rPr>
        <w:t>-</w:t>
      </w:r>
      <w:r w:rsidRPr="00FC0D86">
        <w:rPr>
          <w:rFonts w:ascii="Times New Roman" w:hAnsi="Times New Roman" w:cs="Times New Roman"/>
          <w:position w:val="-14"/>
          <w:sz w:val="24"/>
          <w:szCs w:val="24"/>
        </w:rPr>
        <w:object w:dxaOrig="960" w:dyaOrig="400">
          <v:shape id="_x0000_i1026" type="#_x0000_t75" style="width:48pt;height:20.25pt" o:ole="">
            <v:imagedata r:id="rId10" o:title=""/>
          </v:shape>
          <o:OLEObject Type="Embed" ProgID="Equation.3" ShapeID="_x0000_i1026" DrawAspect="Content" ObjectID="_1697805696" r:id="rId11"/>
        </w:object>
      </w:r>
      <w:r w:rsidRPr="00FC0D86">
        <w:rPr>
          <w:rFonts w:ascii="Times New Roman" w:hAnsi="Times New Roman" w:cs="Times New Roman"/>
          <w:sz w:val="24"/>
          <w:szCs w:val="24"/>
        </w:rPr>
        <w:t>-TFC</w:t>
      </w:r>
    </w:p>
    <w:p w:rsidR="00227A79" w:rsidRPr="00FC0D86" w:rsidRDefault="00227A79" w:rsidP="00227A79">
      <w:pPr>
        <w:spacing w:after="0"/>
        <w:jc w:val="both"/>
        <w:rPr>
          <w:rFonts w:ascii="Times New Roman" w:hAnsi="Times New Roman" w:cs="Times New Roman"/>
          <w:sz w:val="24"/>
          <w:szCs w:val="24"/>
        </w:rPr>
      </w:pPr>
      <w:r w:rsidRPr="00FC0D86">
        <w:rPr>
          <w:rFonts w:ascii="Times New Roman" w:hAnsi="Times New Roman" w:cs="Times New Roman"/>
          <w:sz w:val="24"/>
          <w:szCs w:val="24"/>
        </w:rPr>
        <w:t xml:space="preserve">Where </w:t>
      </w:r>
    </w:p>
    <w:p w:rsidR="00227A79" w:rsidRPr="00FC0D86" w:rsidRDefault="00227A79" w:rsidP="00B425F9">
      <w:pPr>
        <w:spacing w:after="0" w:line="360" w:lineRule="auto"/>
        <w:jc w:val="both"/>
        <w:rPr>
          <w:rFonts w:ascii="Times New Roman" w:hAnsi="Times New Roman" w:cs="Times New Roman"/>
          <w:sz w:val="24"/>
          <w:szCs w:val="24"/>
        </w:rPr>
      </w:pPr>
      <w:r w:rsidRPr="00FC0D86">
        <w:rPr>
          <w:rFonts w:ascii="Times New Roman" w:hAnsi="Times New Roman" w:cs="Times New Roman"/>
          <w:sz w:val="24"/>
          <w:szCs w:val="24"/>
        </w:rPr>
        <w:t>TR and TC represent Total Return and Total Cost, respectively.</w:t>
      </w:r>
    </w:p>
    <w:p w:rsidR="00227A79" w:rsidRPr="00FC0D86" w:rsidRDefault="00227A79" w:rsidP="00B425F9">
      <w:pPr>
        <w:spacing w:line="360" w:lineRule="auto"/>
        <w:jc w:val="both"/>
        <w:rPr>
          <w:rFonts w:ascii="Times New Roman" w:hAnsi="Times New Roman" w:cs="Times New Roman"/>
          <w:sz w:val="24"/>
          <w:szCs w:val="24"/>
        </w:rPr>
      </w:pPr>
      <w:r w:rsidRPr="00FC0D86">
        <w:rPr>
          <w:rFonts w:ascii="Times New Roman" w:hAnsi="Times New Roman" w:cs="Times New Roman"/>
          <w:sz w:val="24"/>
          <w:szCs w:val="24"/>
        </w:rPr>
        <w:t xml:space="preserve">π= Profit/Net return from per </w:t>
      </w:r>
      <w:r w:rsidR="00B425F9">
        <w:rPr>
          <w:rFonts w:ascii="Times New Roman" w:hAnsi="Times New Roman" w:cs="Times New Roman"/>
          <w:sz w:val="24"/>
          <w:szCs w:val="24"/>
        </w:rPr>
        <w:t xml:space="preserve">goat </w:t>
      </w:r>
      <w:r w:rsidR="00B425F9" w:rsidRPr="00FC0D86">
        <w:rPr>
          <w:rFonts w:ascii="Times New Roman" w:hAnsi="Times New Roman" w:cs="Times New Roman"/>
          <w:sz w:val="24"/>
          <w:szCs w:val="24"/>
        </w:rPr>
        <w:t>(</w:t>
      </w:r>
      <w:r w:rsidRPr="00FC0D86">
        <w:rPr>
          <w:rFonts w:ascii="Times New Roman" w:hAnsi="Times New Roman" w:cs="Times New Roman"/>
          <w:sz w:val="24"/>
          <w:szCs w:val="24"/>
        </w:rPr>
        <w:t>Tk);</w:t>
      </w:r>
    </w:p>
    <w:p w:rsidR="00227A79" w:rsidRPr="00FC0D86" w:rsidRDefault="00227A79" w:rsidP="00B425F9">
      <w:pPr>
        <w:spacing w:line="360" w:lineRule="auto"/>
        <w:jc w:val="both"/>
        <w:rPr>
          <w:rFonts w:ascii="Times New Roman" w:hAnsi="Times New Roman" w:cs="Times New Roman"/>
          <w:sz w:val="24"/>
          <w:szCs w:val="24"/>
        </w:rPr>
      </w:pPr>
      <w:r w:rsidRPr="00FC0D86">
        <w:rPr>
          <w:rFonts w:ascii="Times New Roman" w:hAnsi="Times New Roman" w:cs="Times New Roman"/>
          <w:sz w:val="24"/>
          <w:szCs w:val="24"/>
        </w:rPr>
        <w:t>Q</w:t>
      </w:r>
      <w:r w:rsidR="0057748C">
        <w:rPr>
          <w:rFonts w:ascii="Times New Roman" w:hAnsi="Times New Roman" w:cs="Times New Roman"/>
          <w:sz w:val="24"/>
          <w:szCs w:val="24"/>
          <w:vertAlign w:val="subscript"/>
        </w:rPr>
        <w:t>b</w:t>
      </w:r>
      <w:r w:rsidRPr="00FC0D86">
        <w:rPr>
          <w:rFonts w:ascii="Times New Roman" w:hAnsi="Times New Roman" w:cs="Times New Roman"/>
          <w:sz w:val="24"/>
          <w:szCs w:val="24"/>
        </w:rPr>
        <w:t xml:space="preserve">= </w:t>
      </w:r>
      <w:r w:rsidR="00266C14" w:rsidRPr="00FC0D86">
        <w:rPr>
          <w:rFonts w:ascii="Times New Roman" w:hAnsi="Times New Roman" w:cs="Times New Roman"/>
          <w:sz w:val="24"/>
          <w:szCs w:val="24"/>
        </w:rPr>
        <w:t xml:space="preserve">Total unit of </w:t>
      </w:r>
      <w:r w:rsidR="00266C14">
        <w:rPr>
          <w:rFonts w:ascii="Times New Roman" w:hAnsi="Times New Roman" w:cs="Times New Roman"/>
          <w:sz w:val="24"/>
          <w:szCs w:val="24"/>
        </w:rPr>
        <w:t xml:space="preserve">selling </w:t>
      </w:r>
      <w:r w:rsidR="00CC31A3">
        <w:rPr>
          <w:rFonts w:ascii="Times New Roman" w:hAnsi="Times New Roman" w:cs="Times New Roman"/>
          <w:sz w:val="24"/>
          <w:szCs w:val="24"/>
        </w:rPr>
        <w:t>buck (</w:t>
      </w:r>
      <w:r w:rsidR="00266C14">
        <w:rPr>
          <w:rFonts w:ascii="Times New Roman" w:hAnsi="Times New Roman" w:cs="Times New Roman"/>
          <w:sz w:val="24"/>
          <w:szCs w:val="24"/>
        </w:rPr>
        <w:t>nos.</w:t>
      </w:r>
      <w:r w:rsidR="00CC31A3">
        <w:rPr>
          <w:rFonts w:ascii="Times New Roman" w:hAnsi="Times New Roman" w:cs="Times New Roman"/>
          <w:sz w:val="24"/>
          <w:szCs w:val="24"/>
        </w:rPr>
        <w:t>)</w:t>
      </w:r>
    </w:p>
    <w:p w:rsidR="00CC31A3" w:rsidRDefault="00227A79" w:rsidP="00B425F9">
      <w:pPr>
        <w:spacing w:line="360" w:lineRule="auto"/>
        <w:jc w:val="both"/>
        <w:rPr>
          <w:rFonts w:ascii="Times New Roman" w:hAnsi="Times New Roman" w:cs="Times New Roman"/>
          <w:sz w:val="24"/>
          <w:szCs w:val="24"/>
        </w:rPr>
      </w:pPr>
      <w:r w:rsidRPr="007C7E66">
        <w:rPr>
          <w:rFonts w:ascii="Times New Roman" w:hAnsi="Times New Roman" w:cs="Times New Roman"/>
          <w:sz w:val="24"/>
          <w:szCs w:val="24"/>
        </w:rPr>
        <w:t>P</w:t>
      </w:r>
      <w:r w:rsidR="0057748C">
        <w:rPr>
          <w:rFonts w:ascii="Times New Roman" w:hAnsi="Times New Roman" w:cs="Times New Roman"/>
          <w:sz w:val="24"/>
          <w:szCs w:val="24"/>
          <w:vertAlign w:val="subscript"/>
        </w:rPr>
        <w:t>b</w:t>
      </w:r>
      <w:r w:rsidRPr="00FC0D86">
        <w:rPr>
          <w:rFonts w:ascii="Times New Roman" w:hAnsi="Times New Roman" w:cs="Times New Roman"/>
          <w:sz w:val="24"/>
          <w:szCs w:val="24"/>
        </w:rPr>
        <w:t xml:space="preserve">= Per unit price </w:t>
      </w:r>
      <w:r w:rsidR="00CC31A3">
        <w:rPr>
          <w:rFonts w:ascii="Times New Roman" w:hAnsi="Times New Roman" w:cs="Times New Roman"/>
          <w:sz w:val="24"/>
          <w:szCs w:val="24"/>
        </w:rPr>
        <w:t xml:space="preserve">of selling </w:t>
      </w:r>
      <w:r w:rsidR="00266C14">
        <w:rPr>
          <w:rFonts w:ascii="Times New Roman" w:hAnsi="Times New Roman" w:cs="Times New Roman"/>
          <w:sz w:val="24"/>
          <w:szCs w:val="24"/>
        </w:rPr>
        <w:t>buck</w:t>
      </w:r>
      <w:r w:rsidR="00216A14">
        <w:rPr>
          <w:rFonts w:ascii="Times New Roman" w:hAnsi="Times New Roman" w:cs="Times New Roman"/>
          <w:sz w:val="24"/>
          <w:szCs w:val="24"/>
        </w:rPr>
        <w:t>(Tk)</w:t>
      </w:r>
    </w:p>
    <w:p w:rsidR="0057748C" w:rsidRPr="00FC0D86" w:rsidRDefault="0057748C" w:rsidP="0057748C">
      <w:pPr>
        <w:spacing w:line="360" w:lineRule="auto"/>
        <w:jc w:val="both"/>
        <w:rPr>
          <w:rFonts w:ascii="Times New Roman" w:hAnsi="Times New Roman" w:cs="Times New Roman"/>
          <w:sz w:val="24"/>
          <w:szCs w:val="24"/>
        </w:rPr>
      </w:pPr>
      <w:r w:rsidRPr="00FC0D86">
        <w:rPr>
          <w:rFonts w:ascii="Times New Roman" w:hAnsi="Times New Roman" w:cs="Times New Roman"/>
          <w:sz w:val="24"/>
          <w:szCs w:val="24"/>
        </w:rPr>
        <w:t>Q</w:t>
      </w:r>
      <w:r>
        <w:rPr>
          <w:rFonts w:ascii="Times New Roman" w:hAnsi="Times New Roman" w:cs="Times New Roman"/>
          <w:sz w:val="24"/>
          <w:szCs w:val="24"/>
          <w:vertAlign w:val="subscript"/>
        </w:rPr>
        <w:t>d</w:t>
      </w:r>
      <w:r w:rsidRPr="00FC0D86">
        <w:rPr>
          <w:rFonts w:ascii="Times New Roman" w:hAnsi="Times New Roman" w:cs="Times New Roman"/>
          <w:sz w:val="24"/>
          <w:szCs w:val="24"/>
        </w:rPr>
        <w:t xml:space="preserve">= Total unit of </w:t>
      </w:r>
      <w:r>
        <w:rPr>
          <w:rFonts w:ascii="Times New Roman" w:hAnsi="Times New Roman" w:cs="Times New Roman"/>
          <w:sz w:val="24"/>
          <w:szCs w:val="24"/>
        </w:rPr>
        <w:t>selling doe (nos.)</w:t>
      </w:r>
    </w:p>
    <w:p w:rsidR="0057748C" w:rsidRDefault="0057748C" w:rsidP="0057748C">
      <w:pPr>
        <w:spacing w:line="360" w:lineRule="auto"/>
        <w:jc w:val="both"/>
        <w:rPr>
          <w:rFonts w:ascii="Times New Roman" w:hAnsi="Times New Roman" w:cs="Times New Roman"/>
          <w:sz w:val="24"/>
          <w:szCs w:val="24"/>
        </w:rPr>
      </w:pPr>
      <w:r w:rsidRPr="007C7E66">
        <w:rPr>
          <w:rFonts w:ascii="Times New Roman" w:hAnsi="Times New Roman" w:cs="Times New Roman"/>
          <w:sz w:val="24"/>
          <w:szCs w:val="24"/>
        </w:rPr>
        <w:t>P</w:t>
      </w:r>
      <w:r>
        <w:rPr>
          <w:rFonts w:ascii="Times New Roman" w:hAnsi="Times New Roman" w:cs="Times New Roman"/>
          <w:sz w:val="24"/>
          <w:szCs w:val="24"/>
          <w:vertAlign w:val="subscript"/>
        </w:rPr>
        <w:t>b</w:t>
      </w:r>
      <w:r w:rsidRPr="00FC0D86">
        <w:rPr>
          <w:rFonts w:ascii="Times New Roman" w:hAnsi="Times New Roman" w:cs="Times New Roman"/>
          <w:sz w:val="24"/>
          <w:szCs w:val="24"/>
        </w:rPr>
        <w:t xml:space="preserve">= Per unit price </w:t>
      </w:r>
      <w:r>
        <w:rPr>
          <w:rFonts w:ascii="Times New Roman" w:hAnsi="Times New Roman" w:cs="Times New Roman"/>
          <w:sz w:val="24"/>
          <w:szCs w:val="24"/>
        </w:rPr>
        <w:t>of selling doe (Tk)</w:t>
      </w:r>
    </w:p>
    <w:p w:rsidR="008B1D1B" w:rsidRPr="00FC0D86" w:rsidRDefault="008B1D1B" w:rsidP="008B1D1B">
      <w:pPr>
        <w:spacing w:line="360" w:lineRule="auto"/>
        <w:jc w:val="both"/>
        <w:rPr>
          <w:rFonts w:ascii="Times New Roman" w:hAnsi="Times New Roman" w:cs="Times New Roman"/>
          <w:sz w:val="24"/>
          <w:szCs w:val="24"/>
        </w:rPr>
      </w:pPr>
      <w:r w:rsidRPr="00FC0D86">
        <w:rPr>
          <w:rFonts w:ascii="Times New Roman" w:hAnsi="Times New Roman" w:cs="Times New Roman"/>
          <w:sz w:val="24"/>
          <w:szCs w:val="24"/>
        </w:rPr>
        <w:lastRenderedPageBreak/>
        <w:t>Q</w:t>
      </w:r>
      <w:r>
        <w:rPr>
          <w:rFonts w:ascii="Times New Roman" w:hAnsi="Times New Roman" w:cs="Times New Roman"/>
          <w:sz w:val="24"/>
          <w:szCs w:val="24"/>
          <w:vertAlign w:val="subscript"/>
        </w:rPr>
        <w:t>c</w:t>
      </w:r>
      <w:r w:rsidRPr="00FC0D86">
        <w:rPr>
          <w:rFonts w:ascii="Times New Roman" w:hAnsi="Times New Roman" w:cs="Times New Roman"/>
          <w:sz w:val="24"/>
          <w:szCs w:val="24"/>
        </w:rPr>
        <w:t xml:space="preserve">= Total unit of </w:t>
      </w:r>
      <w:r>
        <w:rPr>
          <w:rFonts w:ascii="Times New Roman" w:hAnsi="Times New Roman" w:cs="Times New Roman"/>
          <w:sz w:val="24"/>
          <w:szCs w:val="24"/>
        </w:rPr>
        <w:t>selling culled goat (nos.)</w:t>
      </w:r>
    </w:p>
    <w:p w:rsidR="008B1D1B" w:rsidRDefault="008B1D1B" w:rsidP="008B1D1B">
      <w:pPr>
        <w:spacing w:line="360" w:lineRule="auto"/>
        <w:jc w:val="both"/>
        <w:rPr>
          <w:rFonts w:ascii="Times New Roman" w:hAnsi="Times New Roman" w:cs="Times New Roman"/>
          <w:sz w:val="24"/>
          <w:szCs w:val="24"/>
        </w:rPr>
      </w:pPr>
      <w:r w:rsidRPr="007C7E66">
        <w:rPr>
          <w:rFonts w:ascii="Times New Roman" w:hAnsi="Times New Roman" w:cs="Times New Roman"/>
          <w:sz w:val="24"/>
          <w:szCs w:val="24"/>
        </w:rPr>
        <w:t>P</w:t>
      </w:r>
      <w:r>
        <w:rPr>
          <w:rFonts w:ascii="Times New Roman" w:hAnsi="Times New Roman" w:cs="Times New Roman"/>
          <w:sz w:val="24"/>
          <w:szCs w:val="24"/>
          <w:vertAlign w:val="subscript"/>
        </w:rPr>
        <w:t>c</w:t>
      </w:r>
      <w:r w:rsidRPr="00FC0D86">
        <w:rPr>
          <w:rFonts w:ascii="Times New Roman" w:hAnsi="Times New Roman" w:cs="Times New Roman"/>
          <w:sz w:val="24"/>
          <w:szCs w:val="24"/>
        </w:rPr>
        <w:t xml:space="preserve">= Per unit price </w:t>
      </w:r>
      <w:r>
        <w:rPr>
          <w:rFonts w:ascii="Times New Roman" w:hAnsi="Times New Roman" w:cs="Times New Roman"/>
          <w:sz w:val="24"/>
          <w:szCs w:val="24"/>
        </w:rPr>
        <w:t>of selling culled goat (Tk)</w:t>
      </w:r>
    </w:p>
    <w:p w:rsidR="0057748C" w:rsidRPr="00FC0D86" w:rsidRDefault="0057748C" w:rsidP="0057748C">
      <w:pPr>
        <w:spacing w:line="360" w:lineRule="auto"/>
        <w:jc w:val="both"/>
        <w:rPr>
          <w:rFonts w:ascii="Times New Roman" w:hAnsi="Times New Roman" w:cs="Times New Roman"/>
          <w:sz w:val="24"/>
          <w:szCs w:val="24"/>
        </w:rPr>
      </w:pPr>
      <w:r w:rsidRPr="00FC0D86">
        <w:rPr>
          <w:rFonts w:ascii="Times New Roman" w:hAnsi="Times New Roman" w:cs="Times New Roman"/>
          <w:sz w:val="24"/>
          <w:szCs w:val="24"/>
        </w:rPr>
        <w:t>Q</w:t>
      </w:r>
      <w:r>
        <w:rPr>
          <w:rFonts w:ascii="Times New Roman" w:hAnsi="Times New Roman" w:cs="Times New Roman"/>
          <w:sz w:val="24"/>
          <w:szCs w:val="24"/>
          <w:vertAlign w:val="subscript"/>
        </w:rPr>
        <w:t>k</w:t>
      </w:r>
      <w:r w:rsidRPr="00FC0D86">
        <w:rPr>
          <w:rFonts w:ascii="Times New Roman" w:hAnsi="Times New Roman" w:cs="Times New Roman"/>
          <w:sz w:val="24"/>
          <w:szCs w:val="24"/>
        </w:rPr>
        <w:t xml:space="preserve">= Total unit of </w:t>
      </w:r>
      <w:r>
        <w:rPr>
          <w:rFonts w:ascii="Times New Roman" w:hAnsi="Times New Roman" w:cs="Times New Roman"/>
          <w:sz w:val="24"/>
          <w:szCs w:val="24"/>
        </w:rPr>
        <w:t>selling kid (nos.)</w:t>
      </w:r>
    </w:p>
    <w:p w:rsidR="0057748C" w:rsidRDefault="0057748C" w:rsidP="0057748C">
      <w:pPr>
        <w:spacing w:line="360" w:lineRule="auto"/>
        <w:jc w:val="both"/>
        <w:rPr>
          <w:rFonts w:ascii="Times New Roman" w:hAnsi="Times New Roman" w:cs="Times New Roman"/>
          <w:sz w:val="24"/>
          <w:szCs w:val="24"/>
        </w:rPr>
      </w:pPr>
      <w:r w:rsidRPr="007C7E66">
        <w:rPr>
          <w:rFonts w:ascii="Times New Roman" w:hAnsi="Times New Roman" w:cs="Times New Roman"/>
          <w:sz w:val="24"/>
          <w:szCs w:val="24"/>
        </w:rPr>
        <w:t>P</w:t>
      </w:r>
      <w:r>
        <w:rPr>
          <w:rFonts w:ascii="Times New Roman" w:hAnsi="Times New Roman" w:cs="Times New Roman"/>
          <w:sz w:val="24"/>
          <w:szCs w:val="24"/>
          <w:vertAlign w:val="subscript"/>
        </w:rPr>
        <w:t>k</w:t>
      </w:r>
      <w:r w:rsidRPr="00FC0D86">
        <w:rPr>
          <w:rFonts w:ascii="Times New Roman" w:hAnsi="Times New Roman" w:cs="Times New Roman"/>
          <w:sz w:val="24"/>
          <w:szCs w:val="24"/>
        </w:rPr>
        <w:t xml:space="preserve">= Per unit price </w:t>
      </w:r>
      <w:r>
        <w:rPr>
          <w:rFonts w:ascii="Times New Roman" w:hAnsi="Times New Roman" w:cs="Times New Roman"/>
          <w:sz w:val="24"/>
          <w:szCs w:val="24"/>
        </w:rPr>
        <w:t>of selling kid (Tk)</w:t>
      </w:r>
    </w:p>
    <w:p w:rsidR="00227A79" w:rsidRPr="00FC0D86" w:rsidRDefault="00227A79" w:rsidP="00227A79">
      <w:pPr>
        <w:jc w:val="both"/>
        <w:rPr>
          <w:rFonts w:ascii="Times New Roman" w:hAnsi="Times New Roman" w:cs="Times New Roman"/>
          <w:sz w:val="24"/>
          <w:szCs w:val="24"/>
        </w:rPr>
      </w:pPr>
      <w:r w:rsidRPr="00FC0D86">
        <w:rPr>
          <w:rFonts w:ascii="Times New Roman" w:hAnsi="Times New Roman" w:cs="Times New Roman"/>
          <w:sz w:val="24"/>
          <w:szCs w:val="24"/>
        </w:rPr>
        <w:t>Xi= Quantity of the concerned ith inputs;</w:t>
      </w:r>
    </w:p>
    <w:p w:rsidR="00227A79" w:rsidRPr="00FC0D86" w:rsidRDefault="00227A79" w:rsidP="00227A79">
      <w:pPr>
        <w:jc w:val="both"/>
        <w:rPr>
          <w:rFonts w:ascii="Times New Roman" w:hAnsi="Times New Roman" w:cs="Times New Roman"/>
          <w:sz w:val="24"/>
          <w:szCs w:val="24"/>
        </w:rPr>
      </w:pPr>
      <w:r w:rsidRPr="00FC0D86">
        <w:rPr>
          <w:rFonts w:ascii="Times New Roman" w:hAnsi="Times New Roman" w:cs="Times New Roman"/>
          <w:sz w:val="24"/>
          <w:szCs w:val="24"/>
        </w:rPr>
        <w:t>Pxi= Per unit price of the relevant ith inputs;</w:t>
      </w:r>
    </w:p>
    <w:p w:rsidR="00227A79" w:rsidRPr="00FC0D86" w:rsidRDefault="00227A79" w:rsidP="00227A79">
      <w:pPr>
        <w:jc w:val="both"/>
        <w:rPr>
          <w:rFonts w:ascii="Times New Roman" w:hAnsi="Times New Roman" w:cs="Times New Roman"/>
          <w:sz w:val="24"/>
          <w:szCs w:val="24"/>
        </w:rPr>
      </w:pPr>
      <w:r w:rsidRPr="00FC0D86">
        <w:rPr>
          <w:rFonts w:ascii="Times New Roman" w:hAnsi="Times New Roman" w:cs="Times New Roman"/>
          <w:sz w:val="24"/>
          <w:szCs w:val="24"/>
        </w:rPr>
        <w:t>TFC= Total fixed cost involved in production;</w:t>
      </w:r>
    </w:p>
    <w:p w:rsidR="00227A79" w:rsidRPr="00FC0D86" w:rsidRDefault="00227A79" w:rsidP="00227A79">
      <w:pPr>
        <w:jc w:val="both"/>
        <w:rPr>
          <w:rFonts w:ascii="Times New Roman" w:hAnsi="Times New Roman" w:cs="Times New Roman"/>
          <w:sz w:val="24"/>
          <w:szCs w:val="24"/>
        </w:rPr>
      </w:pPr>
      <w:r w:rsidRPr="00FC0D86">
        <w:rPr>
          <w:rFonts w:ascii="Times New Roman" w:hAnsi="Times New Roman" w:cs="Times New Roman"/>
          <w:sz w:val="24"/>
          <w:szCs w:val="24"/>
        </w:rPr>
        <w:t>i= 1,2,3,...., n (number of inputs).</w:t>
      </w:r>
    </w:p>
    <w:p w:rsidR="00227A79" w:rsidRDefault="00B37ADB" w:rsidP="00227A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2.2.1.1 </w:t>
      </w:r>
      <w:r w:rsidR="00227A79" w:rsidRPr="00FC0D86">
        <w:rPr>
          <w:rFonts w:ascii="Times New Roman" w:hAnsi="Times New Roman" w:cs="Times New Roman"/>
          <w:b/>
          <w:sz w:val="24"/>
          <w:szCs w:val="24"/>
        </w:rPr>
        <w:t>Return Estimation</w:t>
      </w:r>
    </w:p>
    <w:p w:rsidR="00227A79" w:rsidRPr="00FC0D86" w:rsidRDefault="00227A79" w:rsidP="00227A79">
      <w:pPr>
        <w:spacing w:after="0" w:line="240" w:lineRule="auto"/>
        <w:jc w:val="both"/>
        <w:rPr>
          <w:rFonts w:ascii="Times New Roman" w:hAnsi="Times New Roman" w:cs="Times New Roman"/>
          <w:b/>
          <w:sz w:val="24"/>
          <w:szCs w:val="24"/>
        </w:rPr>
      </w:pPr>
    </w:p>
    <w:p w:rsidR="00227A79" w:rsidRPr="00FC0D86" w:rsidRDefault="00227A79" w:rsidP="00B37ADB">
      <w:pPr>
        <w:spacing w:after="0" w:line="360" w:lineRule="auto"/>
        <w:jc w:val="both"/>
        <w:rPr>
          <w:rFonts w:ascii="Times New Roman" w:hAnsi="Times New Roman" w:cs="Times New Roman"/>
          <w:sz w:val="24"/>
          <w:szCs w:val="24"/>
        </w:rPr>
      </w:pPr>
      <w:r w:rsidRPr="00FC0D86">
        <w:rPr>
          <w:rFonts w:ascii="Times New Roman" w:hAnsi="Times New Roman" w:cs="Times New Roman"/>
          <w:sz w:val="24"/>
          <w:szCs w:val="24"/>
        </w:rPr>
        <w:t>Gross Margin=Total Return-Total Variable Cost=TR-TVC</w:t>
      </w:r>
    </w:p>
    <w:p w:rsidR="00227A79" w:rsidRPr="00FC0D86" w:rsidRDefault="00227A79" w:rsidP="00B37ADB">
      <w:pPr>
        <w:spacing w:after="0" w:line="360" w:lineRule="auto"/>
        <w:jc w:val="both"/>
        <w:rPr>
          <w:rFonts w:ascii="Times New Roman" w:hAnsi="Times New Roman" w:cs="Times New Roman"/>
          <w:sz w:val="24"/>
          <w:szCs w:val="24"/>
        </w:rPr>
      </w:pPr>
      <w:r w:rsidRPr="00FC0D86">
        <w:rPr>
          <w:rFonts w:ascii="Times New Roman" w:hAnsi="Times New Roman" w:cs="Times New Roman"/>
          <w:sz w:val="24"/>
          <w:szCs w:val="24"/>
        </w:rPr>
        <w:t>Benefit Cost Ratio (BCR) (Full cost basis) =Total R</w:t>
      </w:r>
      <w:r>
        <w:rPr>
          <w:rFonts w:ascii="Times New Roman" w:hAnsi="Times New Roman" w:cs="Times New Roman"/>
          <w:sz w:val="24"/>
          <w:szCs w:val="24"/>
        </w:rPr>
        <w:t xml:space="preserve">eturn / </w:t>
      </w:r>
      <w:r w:rsidRPr="00FC0D86">
        <w:rPr>
          <w:rFonts w:ascii="Times New Roman" w:hAnsi="Times New Roman" w:cs="Times New Roman"/>
          <w:sz w:val="24"/>
          <w:szCs w:val="24"/>
        </w:rPr>
        <w:t>Total Cost</w:t>
      </w:r>
      <w:r>
        <w:rPr>
          <w:rFonts w:ascii="Times New Roman" w:hAnsi="Times New Roman" w:cs="Times New Roman"/>
          <w:sz w:val="24"/>
          <w:szCs w:val="24"/>
        </w:rPr>
        <w:t xml:space="preserve">= </w:t>
      </w:r>
      <w:r w:rsidRPr="00FC0D86">
        <w:rPr>
          <w:rFonts w:ascii="Times New Roman" w:hAnsi="Times New Roman" w:cs="Times New Roman"/>
          <w:sz w:val="24"/>
          <w:szCs w:val="24"/>
        </w:rPr>
        <w:t>TR/TC</w:t>
      </w:r>
    </w:p>
    <w:p w:rsidR="00227A79" w:rsidRPr="00FC0D86" w:rsidRDefault="00227A79" w:rsidP="00B37ADB">
      <w:pPr>
        <w:spacing w:after="0" w:line="360" w:lineRule="auto"/>
        <w:jc w:val="both"/>
        <w:rPr>
          <w:rFonts w:ascii="Times New Roman" w:hAnsi="Times New Roman" w:cs="Times New Roman"/>
          <w:sz w:val="24"/>
          <w:szCs w:val="24"/>
        </w:rPr>
      </w:pPr>
      <w:r w:rsidRPr="00FC0D86">
        <w:rPr>
          <w:rFonts w:ascii="Times New Roman" w:hAnsi="Times New Roman" w:cs="Times New Roman"/>
          <w:sz w:val="24"/>
          <w:szCs w:val="24"/>
        </w:rPr>
        <w:t>BCR (Cash cost basis) =Total Return</w:t>
      </w:r>
      <w:r>
        <w:rPr>
          <w:rFonts w:ascii="Times New Roman" w:hAnsi="Times New Roman" w:cs="Times New Roman"/>
          <w:sz w:val="24"/>
          <w:szCs w:val="24"/>
        </w:rPr>
        <w:t xml:space="preserve"> / </w:t>
      </w:r>
      <w:r w:rsidRPr="00FC0D86">
        <w:rPr>
          <w:rFonts w:ascii="Times New Roman" w:hAnsi="Times New Roman" w:cs="Times New Roman"/>
          <w:sz w:val="24"/>
          <w:szCs w:val="24"/>
        </w:rPr>
        <w:t>Total Variable Cost=TR/TVC</w:t>
      </w:r>
    </w:p>
    <w:p w:rsidR="00227A79" w:rsidRPr="00FC0D86" w:rsidRDefault="00B37ADB" w:rsidP="00B37AD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2.2.1.2 </w:t>
      </w:r>
      <w:r w:rsidR="00227A79" w:rsidRPr="00FC0D86">
        <w:rPr>
          <w:rFonts w:ascii="Times New Roman" w:hAnsi="Times New Roman" w:cs="Times New Roman"/>
          <w:b/>
          <w:sz w:val="24"/>
          <w:szCs w:val="24"/>
        </w:rPr>
        <w:t>Cost estimation:</w:t>
      </w:r>
    </w:p>
    <w:p w:rsidR="00227A79" w:rsidRPr="00B37ADB" w:rsidRDefault="00227A79" w:rsidP="00B37ADB">
      <w:pPr>
        <w:tabs>
          <w:tab w:val="left" w:pos="900"/>
        </w:tabs>
        <w:spacing w:after="0" w:line="360" w:lineRule="auto"/>
        <w:jc w:val="both"/>
        <w:rPr>
          <w:rFonts w:ascii="Times New Roman" w:hAnsi="Times New Roman"/>
          <w:sz w:val="24"/>
          <w:szCs w:val="24"/>
        </w:rPr>
      </w:pPr>
      <w:r w:rsidRPr="00B37ADB">
        <w:rPr>
          <w:rFonts w:ascii="Times New Roman" w:hAnsi="Times New Roman"/>
          <w:b/>
          <w:sz w:val="24"/>
          <w:szCs w:val="24"/>
        </w:rPr>
        <w:t>Interest on operating capital and Total Variable Cost</w:t>
      </w:r>
      <w:r w:rsidRPr="00B37ADB">
        <w:rPr>
          <w:rFonts w:ascii="Times New Roman" w:hAnsi="Times New Roman"/>
          <w:sz w:val="24"/>
          <w:szCs w:val="24"/>
        </w:rPr>
        <w:t xml:space="preserve">: The Bank interest rates (4%) were used to estimate the cost of capital which was provided by them and used as working capital. </w:t>
      </w:r>
    </w:p>
    <w:p w:rsidR="00227A79" w:rsidRPr="00FC0D86" w:rsidRDefault="00227A79" w:rsidP="00B37ADB">
      <w:pPr>
        <w:tabs>
          <w:tab w:val="left" w:pos="900"/>
        </w:tabs>
        <w:spacing w:after="0" w:line="360" w:lineRule="auto"/>
        <w:ind w:left="360" w:hanging="360"/>
        <w:jc w:val="both"/>
        <w:rPr>
          <w:rFonts w:ascii="Times New Roman" w:hAnsi="Times New Roman" w:cs="Times New Roman"/>
          <w:sz w:val="24"/>
          <w:szCs w:val="24"/>
        </w:rPr>
      </w:pPr>
      <w:r w:rsidRPr="00C846E3">
        <w:rPr>
          <w:rFonts w:ascii="Times New Roman" w:hAnsi="Times New Roman" w:cs="Times New Roman"/>
          <w:b/>
          <w:sz w:val="24"/>
          <w:szCs w:val="24"/>
        </w:rPr>
        <w:t>Interest on operating capital</w:t>
      </w:r>
      <w:r w:rsidRPr="00FC0D86">
        <w:rPr>
          <w:rFonts w:ascii="Times New Roman" w:hAnsi="Times New Roman" w:cs="Times New Roman"/>
          <w:sz w:val="24"/>
          <w:szCs w:val="24"/>
        </w:rPr>
        <w:t>= (Operating capital*0.04)/2</w:t>
      </w:r>
    </w:p>
    <w:p w:rsidR="00227A79" w:rsidRDefault="00227A79" w:rsidP="00B37ADB">
      <w:pPr>
        <w:tabs>
          <w:tab w:val="left" w:pos="900"/>
        </w:tabs>
        <w:spacing w:after="0" w:line="360" w:lineRule="auto"/>
        <w:ind w:left="360" w:hanging="360"/>
        <w:jc w:val="both"/>
        <w:rPr>
          <w:rFonts w:ascii="Times New Roman" w:hAnsi="Times New Roman" w:cs="Times New Roman"/>
          <w:sz w:val="24"/>
          <w:szCs w:val="24"/>
        </w:rPr>
      </w:pPr>
      <w:r w:rsidRPr="00FC0D86">
        <w:rPr>
          <w:rFonts w:ascii="Times New Roman" w:hAnsi="Times New Roman" w:cs="Times New Roman"/>
          <w:b/>
          <w:sz w:val="24"/>
          <w:szCs w:val="24"/>
        </w:rPr>
        <w:t>Total Variable Cost</w:t>
      </w:r>
      <w:r>
        <w:rPr>
          <w:rFonts w:ascii="Times New Roman" w:hAnsi="Times New Roman" w:cs="Times New Roman"/>
          <w:sz w:val="24"/>
          <w:szCs w:val="24"/>
        </w:rPr>
        <w:t>(</w:t>
      </w:r>
      <w:r w:rsidRPr="00FC0D86">
        <w:rPr>
          <w:rFonts w:ascii="Times New Roman" w:hAnsi="Times New Roman" w:cs="Times New Roman"/>
          <w:sz w:val="24"/>
          <w:szCs w:val="24"/>
        </w:rPr>
        <w:t>TVC</w:t>
      </w:r>
      <w:r>
        <w:rPr>
          <w:rFonts w:ascii="Times New Roman" w:hAnsi="Times New Roman" w:cs="Times New Roman"/>
          <w:sz w:val="24"/>
          <w:szCs w:val="24"/>
        </w:rPr>
        <w:t xml:space="preserve">) </w:t>
      </w:r>
      <w:r w:rsidRPr="00FC0D86">
        <w:rPr>
          <w:rFonts w:ascii="Times New Roman" w:hAnsi="Times New Roman" w:cs="Times New Roman"/>
          <w:sz w:val="24"/>
          <w:szCs w:val="24"/>
        </w:rPr>
        <w:t xml:space="preserve">=Operating capital </w:t>
      </w:r>
      <w:r>
        <w:rPr>
          <w:rFonts w:ascii="Times New Roman" w:hAnsi="Times New Roman" w:cs="Times New Roman"/>
          <w:sz w:val="24"/>
          <w:szCs w:val="24"/>
        </w:rPr>
        <w:t>+ Interest on operating capital</w:t>
      </w:r>
    </w:p>
    <w:p w:rsidR="00227A79" w:rsidRPr="00FC0D86" w:rsidRDefault="00227A79" w:rsidP="00B37ADB">
      <w:pPr>
        <w:tabs>
          <w:tab w:val="left" w:pos="900"/>
        </w:tabs>
        <w:spacing w:after="0" w:line="360" w:lineRule="auto"/>
        <w:ind w:left="360" w:hanging="360"/>
        <w:jc w:val="both"/>
        <w:rPr>
          <w:rFonts w:ascii="Times New Roman" w:hAnsi="Times New Roman" w:cs="Times New Roman"/>
          <w:sz w:val="24"/>
          <w:szCs w:val="24"/>
        </w:rPr>
      </w:pPr>
      <w:r w:rsidRPr="00FC0D86">
        <w:rPr>
          <w:rFonts w:ascii="Times New Roman" w:hAnsi="Times New Roman" w:cs="Times New Roman"/>
          <w:b/>
          <w:sz w:val="24"/>
          <w:szCs w:val="24"/>
        </w:rPr>
        <w:t xml:space="preserve"> Fixed Cost</w:t>
      </w:r>
      <w:r w:rsidRPr="00FC0D86">
        <w:rPr>
          <w:rFonts w:ascii="Times New Roman" w:hAnsi="Times New Roman" w:cs="Times New Roman"/>
          <w:sz w:val="24"/>
          <w:szCs w:val="24"/>
        </w:rPr>
        <w:t xml:space="preserve">: Cost on </w:t>
      </w:r>
      <w:r w:rsidR="0043525D">
        <w:rPr>
          <w:rFonts w:ascii="Times New Roman" w:hAnsi="Times New Roman" w:cs="Times New Roman"/>
          <w:sz w:val="24"/>
          <w:szCs w:val="24"/>
        </w:rPr>
        <w:t>goat</w:t>
      </w:r>
      <w:r w:rsidRPr="00FC0D86">
        <w:rPr>
          <w:rFonts w:ascii="Times New Roman" w:hAnsi="Times New Roman" w:cs="Times New Roman"/>
          <w:sz w:val="24"/>
          <w:szCs w:val="24"/>
        </w:rPr>
        <w:t xml:space="preserve"> houses and equipment were included under fixed cost. </w:t>
      </w:r>
    </w:p>
    <w:p w:rsidR="00227A79" w:rsidRPr="00B37ADB" w:rsidRDefault="00227A79" w:rsidP="00B37ADB">
      <w:pPr>
        <w:spacing w:after="0" w:line="360" w:lineRule="auto"/>
        <w:jc w:val="both"/>
        <w:rPr>
          <w:rFonts w:ascii="Times New Roman" w:hAnsi="Times New Roman"/>
          <w:sz w:val="24"/>
          <w:szCs w:val="24"/>
        </w:rPr>
      </w:pPr>
      <w:r w:rsidRPr="00B37ADB">
        <w:rPr>
          <w:rFonts w:ascii="Times New Roman" w:hAnsi="Times New Roman"/>
          <w:b/>
          <w:sz w:val="24"/>
          <w:szCs w:val="24"/>
        </w:rPr>
        <w:t>Cost of Housing and Equipment</w:t>
      </w:r>
      <w:r w:rsidRPr="00B37ADB">
        <w:rPr>
          <w:rFonts w:ascii="Times New Roman" w:hAnsi="Times New Roman"/>
          <w:sz w:val="24"/>
          <w:szCs w:val="24"/>
        </w:rPr>
        <w:t>: The cost of housing was calculated by taking into account the depreciation cost of housing. Cost of equipment was expressed as equipment cost, which was calculated by taking into accounts the depreciation cost of equipment.</w:t>
      </w:r>
    </w:p>
    <w:p w:rsidR="00227A79" w:rsidRPr="00B37ADB" w:rsidRDefault="00227A79" w:rsidP="00B37ADB">
      <w:pPr>
        <w:spacing w:line="360" w:lineRule="auto"/>
        <w:ind w:left="360"/>
        <w:jc w:val="both"/>
        <w:rPr>
          <w:rFonts w:ascii="Times New Roman" w:hAnsi="Times New Roman" w:cs="Times New Roman"/>
          <w:sz w:val="24"/>
          <w:szCs w:val="24"/>
        </w:rPr>
      </w:pPr>
      <w:r w:rsidRPr="00B37ADB">
        <w:rPr>
          <w:rFonts w:ascii="Times New Roman" w:hAnsi="Times New Roman" w:cs="Times New Roman"/>
          <w:sz w:val="24"/>
          <w:szCs w:val="24"/>
        </w:rPr>
        <w:t>Depreciation cost on house and equipment was worked out as follows:</w:t>
      </w:r>
    </w:p>
    <w:p w:rsidR="00227A79" w:rsidRPr="00227A79" w:rsidRDefault="00227A79" w:rsidP="00B37ADB">
      <w:pPr>
        <w:pStyle w:val="ListParagraph"/>
        <w:spacing w:line="360" w:lineRule="auto"/>
        <w:ind w:left="1080"/>
        <w:jc w:val="both"/>
        <w:rPr>
          <w:rFonts w:ascii="Times New Roman" w:hAnsi="Times New Roman" w:cs="Times New Roman"/>
          <w:sz w:val="24"/>
          <w:szCs w:val="24"/>
        </w:rPr>
      </w:pPr>
      <w:r w:rsidRPr="00227A79">
        <w:rPr>
          <w:rFonts w:ascii="Times New Roman" w:hAnsi="Times New Roman" w:cs="Times New Roman"/>
          <w:b/>
          <w:sz w:val="24"/>
          <w:szCs w:val="24"/>
        </w:rPr>
        <w:t xml:space="preserve">     Depreciation</w:t>
      </w:r>
      <w:r w:rsidRPr="00227A79">
        <w:rPr>
          <w:rFonts w:ascii="Times New Roman" w:hAnsi="Times New Roman" w:cs="Times New Roman"/>
          <w:sz w:val="24"/>
          <w:szCs w:val="24"/>
        </w:rPr>
        <w:t xml:space="preserve"> = </w:t>
      </w:r>
      <w:r w:rsidRPr="00FC0D86">
        <w:rPr>
          <w:position w:val="-32"/>
        </w:rPr>
        <w:object w:dxaOrig="3340" w:dyaOrig="760">
          <v:shape id="_x0000_i1027" type="#_x0000_t75" style="width:166.5pt;height:38.25pt" o:ole="">
            <v:imagedata r:id="rId12" o:title=""/>
          </v:shape>
          <o:OLEObject Type="Embed" ProgID="Equation.3" ShapeID="_x0000_i1027" DrawAspect="Content" ObjectID="_1697805697" r:id="rId13"/>
        </w:object>
      </w:r>
    </w:p>
    <w:p w:rsidR="00B604A1" w:rsidRPr="00B37ADB" w:rsidRDefault="00B604A1" w:rsidP="00B37ADB">
      <w:pPr>
        <w:pStyle w:val="ListParagraph"/>
        <w:numPr>
          <w:ilvl w:val="2"/>
          <w:numId w:val="9"/>
        </w:numPr>
        <w:spacing w:after="0" w:line="360" w:lineRule="auto"/>
        <w:rPr>
          <w:rStyle w:val="fontstyle21"/>
          <w:sz w:val="24"/>
          <w:szCs w:val="24"/>
        </w:rPr>
      </w:pPr>
      <w:r w:rsidRPr="00B37ADB">
        <w:rPr>
          <w:rStyle w:val="fontstyle21"/>
          <w:sz w:val="24"/>
          <w:szCs w:val="24"/>
        </w:rPr>
        <w:t xml:space="preserve">Paired t test was used to comparison the mean value of  feed cost, </w:t>
      </w:r>
      <w:r w:rsidR="0043525D" w:rsidRPr="00B37ADB">
        <w:rPr>
          <w:rStyle w:val="fontstyle21"/>
          <w:sz w:val="24"/>
          <w:szCs w:val="24"/>
        </w:rPr>
        <w:t>selling price of</w:t>
      </w:r>
      <w:r w:rsidRPr="00B37ADB">
        <w:rPr>
          <w:rStyle w:val="fontstyle21"/>
          <w:sz w:val="24"/>
          <w:szCs w:val="24"/>
        </w:rPr>
        <w:t xml:space="preserve"> per </w:t>
      </w:r>
      <w:r w:rsidR="0043525D" w:rsidRPr="00B37ADB">
        <w:rPr>
          <w:rStyle w:val="fontstyle21"/>
          <w:sz w:val="24"/>
          <w:szCs w:val="24"/>
        </w:rPr>
        <w:t>goat</w:t>
      </w:r>
      <w:r w:rsidRPr="00B37ADB">
        <w:rPr>
          <w:rStyle w:val="fontstyle21"/>
          <w:sz w:val="24"/>
          <w:szCs w:val="24"/>
        </w:rPr>
        <w:t xml:space="preserve"> and monthly income of </w:t>
      </w:r>
      <w:r w:rsidR="0043525D" w:rsidRPr="00B37ADB">
        <w:rPr>
          <w:rStyle w:val="fontstyle21"/>
          <w:sz w:val="24"/>
          <w:szCs w:val="24"/>
        </w:rPr>
        <w:t xml:space="preserve">goat </w:t>
      </w:r>
      <w:r w:rsidRPr="00B37ADB">
        <w:rPr>
          <w:rStyle w:val="fontstyle21"/>
          <w:sz w:val="24"/>
          <w:szCs w:val="24"/>
        </w:rPr>
        <w:t xml:space="preserve">farm household  before (2019) and </w:t>
      </w:r>
      <w:r w:rsidR="0043525D" w:rsidRPr="00B37ADB">
        <w:rPr>
          <w:rStyle w:val="fontstyle21"/>
          <w:sz w:val="24"/>
          <w:szCs w:val="24"/>
        </w:rPr>
        <w:t xml:space="preserve">during </w:t>
      </w:r>
      <w:r w:rsidRPr="00B37ADB">
        <w:rPr>
          <w:rStyle w:val="fontstyle21"/>
          <w:sz w:val="24"/>
          <w:szCs w:val="24"/>
        </w:rPr>
        <w:t>(2020) covid-19 effect.</w:t>
      </w:r>
    </w:p>
    <w:p w:rsidR="006F2CD8" w:rsidRPr="006F2CD8" w:rsidRDefault="006F2CD8" w:rsidP="006F2CD8">
      <w:pPr>
        <w:pStyle w:val="ListParagraph"/>
        <w:spacing w:after="0" w:line="360" w:lineRule="auto"/>
        <w:ind w:left="480"/>
        <w:rPr>
          <w:rFonts w:ascii="ArialMT" w:hAnsi="ArialMT"/>
          <w:color w:val="000000"/>
          <w:sz w:val="24"/>
          <w:szCs w:val="24"/>
        </w:rPr>
      </w:pPr>
      <w:r w:rsidRPr="006F2CD8">
        <w:rPr>
          <w:rFonts w:ascii="Arial-BoldMT" w:hAnsi="Arial-BoldMT"/>
          <w:b/>
          <w:bCs/>
          <w:color w:val="000000"/>
          <w:sz w:val="24"/>
          <w:szCs w:val="24"/>
        </w:rPr>
        <w:lastRenderedPageBreak/>
        <w:t>Hypotheses:</w:t>
      </w:r>
      <w:r w:rsidRPr="006F2CD8">
        <w:rPr>
          <w:rFonts w:ascii="Arial-BoldMT" w:hAnsi="Arial-BoldMT"/>
          <w:b/>
          <w:bCs/>
          <w:color w:val="000000"/>
        </w:rPr>
        <w:br/>
      </w:r>
      <w:r w:rsidRPr="006F2CD8">
        <w:rPr>
          <w:rFonts w:ascii="ArialMT" w:hAnsi="ArialMT"/>
          <w:color w:val="000000"/>
          <w:sz w:val="24"/>
          <w:szCs w:val="24"/>
        </w:rPr>
        <w:t>The null hypothesis is:</w:t>
      </w:r>
      <w:r w:rsidRPr="006F2CD8">
        <w:rPr>
          <w:rFonts w:ascii="ArialMT" w:hAnsi="ArialMT"/>
          <w:color w:val="000000"/>
          <w:sz w:val="24"/>
          <w:szCs w:val="24"/>
        </w:rPr>
        <w:br/>
        <w:t xml:space="preserve">        H0: There is no difference in mean </w:t>
      </w:r>
      <w:r w:rsidRPr="006F2CD8">
        <w:rPr>
          <w:rStyle w:val="fontstyle21"/>
          <w:sz w:val="24"/>
          <w:szCs w:val="24"/>
        </w:rPr>
        <w:t>after and before covid-19 effect.</w:t>
      </w:r>
    </w:p>
    <w:p w:rsidR="006F2CD8" w:rsidRPr="006F2CD8" w:rsidRDefault="006F2CD8" w:rsidP="006F2CD8">
      <w:pPr>
        <w:pStyle w:val="ListParagraph"/>
        <w:spacing w:after="0" w:line="360" w:lineRule="auto"/>
        <w:ind w:left="480"/>
        <w:rPr>
          <w:rStyle w:val="fontstyle21"/>
          <w:sz w:val="24"/>
          <w:szCs w:val="24"/>
        </w:rPr>
      </w:pPr>
      <w:r w:rsidRPr="006F2CD8">
        <w:rPr>
          <w:rFonts w:ascii="ArialMT" w:hAnsi="ArialMT"/>
          <w:color w:val="000000"/>
          <w:sz w:val="24"/>
          <w:szCs w:val="24"/>
        </w:rPr>
        <w:t>And the alternative hypothesis is:</w:t>
      </w:r>
      <w:r w:rsidRPr="006F2CD8">
        <w:rPr>
          <w:rFonts w:ascii="ArialMT" w:hAnsi="ArialMT"/>
          <w:color w:val="000000"/>
          <w:sz w:val="24"/>
          <w:szCs w:val="24"/>
        </w:rPr>
        <w:br/>
        <w:t xml:space="preserve">        H1: There is a difference in mean</w:t>
      </w:r>
      <w:r w:rsidRPr="006F2CD8">
        <w:rPr>
          <w:rStyle w:val="fontstyle21"/>
          <w:sz w:val="24"/>
          <w:szCs w:val="24"/>
        </w:rPr>
        <w:t xml:space="preserve"> after and before covid-19 effect.</w:t>
      </w:r>
    </w:p>
    <w:p w:rsidR="006F2CD8" w:rsidRPr="006F2CD8" w:rsidRDefault="006F2CD8" w:rsidP="006F2CD8">
      <w:pPr>
        <w:pStyle w:val="ListParagraph"/>
        <w:spacing w:after="0" w:line="360" w:lineRule="auto"/>
        <w:ind w:left="480"/>
        <w:rPr>
          <w:rFonts w:ascii="Times New Roman" w:hAnsi="Times New Roman" w:cs="Times New Roman"/>
          <w:color w:val="000000"/>
          <w:sz w:val="24"/>
          <w:szCs w:val="24"/>
        </w:rPr>
      </w:pPr>
      <w:r w:rsidRPr="006F2CD8">
        <w:rPr>
          <w:rFonts w:ascii="Times New Roman" w:hAnsi="Times New Roman" w:cs="Times New Roman"/>
          <w:color w:val="000000"/>
          <w:sz w:val="24"/>
          <w:szCs w:val="24"/>
        </w:rPr>
        <w:t xml:space="preserve">              The test value t formula is with d.f. (n-1).</w:t>
      </w:r>
    </w:p>
    <w:p w:rsidR="006F2CD8" w:rsidRPr="006F2CD8" w:rsidRDefault="006F2CD8" w:rsidP="006F2CD8">
      <w:pPr>
        <w:pStyle w:val="ListParagraph"/>
        <w:spacing w:after="0" w:line="360" w:lineRule="auto"/>
        <w:ind w:left="480"/>
        <w:rPr>
          <w:rFonts w:ascii="Times New Roman" w:hAnsi="Times New Roman" w:cs="Times New Roman"/>
          <w:color w:val="000000"/>
          <w:sz w:val="24"/>
          <w:szCs w:val="24"/>
        </w:rPr>
      </w:pPr>
    </w:p>
    <w:p w:rsidR="006F2CD8" w:rsidRPr="006F2CD8" w:rsidRDefault="006F2CD8" w:rsidP="006F2CD8">
      <w:pPr>
        <w:pStyle w:val="ListParagraph"/>
        <w:spacing w:after="0" w:line="360" w:lineRule="auto"/>
        <w:ind w:left="480"/>
        <w:rPr>
          <w:color w:val="000000"/>
          <w:sz w:val="40"/>
          <w:szCs w:val="40"/>
        </w:rPr>
      </w:pPr>
      <m:oMathPara>
        <m:oMath>
          <m:r>
            <w:rPr>
              <w:rFonts w:ascii="Cambria Math" w:hAnsi="Cambria Math"/>
              <w:color w:val="000000"/>
              <w:sz w:val="40"/>
              <w:szCs w:val="40"/>
            </w:rPr>
            <m:t>t=</m:t>
          </m:r>
          <m:f>
            <m:fPr>
              <m:ctrlPr>
                <w:rPr>
                  <w:rFonts w:ascii="Cambria Math" w:hAnsi="Cambria Math"/>
                  <w:i/>
                  <w:color w:val="000000"/>
                  <w:sz w:val="40"/>
                  <w:szCs w:val="40"/>
                </w:rPr>
              </m:ctrlPr>
            </m:fPr>
            <m:num>
              <m:r>
                <w:rPr>
                  <w:rFonts w:ascii="Cambria Math" w:hAnsi="Cambria Math"/>
                  <w:color w:val="000000"/>
                  <w:sz w:val="40"/>
                  <w:szCs w:val="40"/>
                </w:rPr>
                <m:t>¯D-</m:t>
              </m:r>
              <m:sSub>
                <m:sSubPr>
                  <m:ctrlPr>
                    <w:rPr>
                      <w:rFonts w:ascii="Cambria Math" w:hAnsi="Cambria Math"/>
                      <w:i/>
                      <w:color w:val="000000"/>
                      <w:sz w:val="40"/>
                      <w:szCs w:val="40"/>
                    </w:rPr>
                  </m:ctrlPr>
                </m:sSubPr>
                <m:e>
                  <m:r>
                    <w:rPr>
                      <w:rFonts w:ascii="Cambria Math" w:hAnsi="Cambria Math"/>
                      <w:color w:val="000000"/>
                      <w:sz w:val="40"/>
                      <w:szCs w:val="40"/>
                    </w:rPr>
                    <m:t>µ</m:t>
                  </m:r>
                </m:e>
                <m:sub>
                  <m:r>
                    <w:rPr>
                      <w:rFonts w:ascii="Cambria Math" w:hAnsi="Cambria Math"/>
                      <w:color w:val="000000"/>
                      <w:sz w:val="40"/>
                      <w:szCs w:val="40"/>
                    </w:rPr>
                    <m:t>D</m:t>
                  </m:r>
                </m:sub>
              </m:sSub>
            </m:num>
            <m:den>
              <m:sSub>
                <m:sSubPr>
                  <m:ctrlPr>
                    <w:rPr>
                      <w:rFonts w:ascii="Cambria Math" w:hAnsi="Cambria Math"/>
                      <w:i/>
                      <w:color w:val="000000"/>
                      <w:sz w:val="40"/>
                      <w:szCs w:val="40"/>
                    </w:rPr>
                  </m:ctrlPr>
                </m:sSubPr>
                <m:e>
                  <m:r>
                    <w:rPr>
                      <w:rFonts w:ascii="Cambria Math" w:hAnsi="Cambria Math"/>
                      <w:color w:val="000000"/>
                      <w:sz w:val="40"/>
                      <w:szCs w:val="40"/>
                    </w:rPr>
                    <m:t>S</m:t>
                  </m:r>
                </m:e>
                <m:sub>
                  <m:r>
                    <w:rPr>
                      <w:rFonts w:ascii="Cambria Math" w:hAnsi="Cambria Math"/>
                      <w:color w:val="000000"/>
                      <w:sz w:val="40"/>
                      <w:szCs w:val="40"/>
                    </w:rPr>
                    <m:t>D</m:t>
                  </m:r>
                </m:sub>
              </m:sSub>
              <m:r>
                <w:rPr>
                  <w:rFonts w:ascii="Cambria Math" w:hAnsi="Cambria Math"/>
                  <w:color w:val="000000"/>
                  <w:sz w:val="40"/>
                  <w:szCs w:val="40"/>
                </w:rPr>
                <m:t>/√n</m:t>
              </m:r>
            </m:den>
          </m:f>
        </m:oMath>
      </m:oMathPara>
      <w:r w:rsidRPr="006F2CD8">
        <w:rPr>
          <w:color w:val="000000"/>
          <w:sz w:val="40"/>
          <w:szCs w:val="40"/>
        </w:rPr>
        <w:br/>
      </w:r>
      <w:r w:rsidRPr="006F2CD8">
        <w:rPr>
          <w:rFonts w:ascii="Times New Roman" w:hAnsi="Times New Roman" w:cs="Times New Roman"/>
          <w:color w:val="000000"/>
          <w:sz w:val="24"/>
          <w:szCs w:val="24"/>
        </w:rPr>
        <w:t>n= Sample size</w:t>
      </w:r>
    </w:p>
    <w:p w:rsidR="006F2CD8" w:rsidRPr="006F2CD8" w:rsidRDefault="006F2CD8" w:rsidP="006F2CD8">
      <w:pPr>
        <w:pStyle w:val="ListParagraph"/>
        <w:spacing w:after="0" w:line="360" w:lineRule="auto"/>
        <w:ind w:left="480"/>
        <w:rPr>
          <w:rFonts w:ascii="Times New Roman" w:hAnsi="Times New Roman" w:cs="Times New Roman"/>
          <w:color w:val="000000"/>
          <w:sz w:val="20"/>
        </w:rPr>
      </w:pPr>
      <w:r w:rsidRPr="006F2CD8">
        <w:rPr>
          <w:rFonts w:ascii="Times New Roman" w:hAnsi="Times New Roman" w:cs="Times New Roman"/>
          <w:color w:val="000000"/>
          <w:sz w:val="20"/>
        </w:rPr>
        <w:t xml:space="preserve">             ¯</w:t>
      </w:r>
      <w:r w:rsidRPr="006F2CD8">
        <w:rPr>
          <w:rFonts w:ascii="Times New Roman" w:hAnsi="Times New Roman" w:cs="Times New Roman"/>
          <w:color w:val="000000"/>
          <w:sz w:val="24"/>
          <w:szCs w:val="24"/>
        </w:rPr>
        <w:t>D=Differences of the values of the pairs of data</w:t>
      </w:r>
    </w:p>
    <w:p w:rsidR="006F2CD8" w:rsidRPr="006F2CD8" w:rsidRDefault="006F2CD8" w:rsidP="006F2CD8">
      <w:pPr>
        <w:pStyle w:val="ListParagraph"/>
        <w:spacing w:after="0" w:line="360" w:lineRule="auto"/>
        <w:ind w:left="480"/>
        <w:rPr>
          <w:rFonts w:ascii="Times New Roman" w:hAnsi="Times New Roman" w:cs="Times New Roman"/>
          <w:color w:val="000000"/>
          <w:sz w:val="20"/>
        </w:rPr>
      </w:pPr>
      <w:r w:rsidRPr="006F2CD8">
        <w:rPr>
          <w:rFonts w:ascii="Times New Roman" w:hAnsi="Times New Roman" w:cs="Times New Roman"/>
          <w:color w:val="000000"/>
          <w:sz w:val="24"/>
          <w:szCs w:val="24"/>
        </w:rPr>
        <w:t>S</w:t>
      </w:r>
      <w:r w:rsidRPr="006F2CD8">
        <w:rPr>
          <w:rFonts w:ascii="Times New Roman" w:hAnsi="Times New Roman" w:cs="Times New Roman"/>
          <w:color w:val="000000"/>
          <w:sz w:val="24"/>
          <w:szCs w:val="24"/>
          <w:vertAlign w:val="subscript"/>
        </w:rPr>
        <w:t xml:space="preserve">D = </w:t>
      </w:r>
      <w:r w:rsidRPr="006F2CD8">
        <w:rPr>
          <w:rStyle w:val="BodyTextChar"/>
          <w:rFonts w:eastAsiaTheme="minorEastAsia"/>
        </w:rPr>
        <w:t>The standard deviation of the differences</w:t>
      </w:r>
      <w:r w:rsidRPr="006F2CD8">
        <w:rPr>
          <w:color w:val="000000"/>
          <w:sz w:val="20"/>
          <w:szCs w:val="20"/>
        </w:rPr>
        <w:br/>
      </w:r>
      <w:r w:rsidRPr="006F2CD8">
        <w:rPr>
          <w:rStyle w:val="BodyTextChar"/>
          <w:rFonts w:eastAsiaTheme="minorEastAsia"/>
        </w:rPr>
        <w:t>The expected value μ</w:t>
      </w:r>
      <w:r w:rsidRPr="006F2CD8">
        <w:rPr>
          <w:rStyle w:val="BodyTextChar"/>
          <w:rFonts w:eastAsiaTheme="minorEastAsia"/>
          <w:vertAlign w:val="subscript"/>
        </w:rPr>
        <w:t>D</w:t>
      </w:r>
      <w:r w:rsidRPr="006F2CD8">
        <w:rPr>
          <w:rStyle w:val="BodyTextChar"/>
          <w:rFonts w:eastAsiaTheme="minorEastAsia"/>
        </w:rPr>
        <w:t xml:space="preserve"> is zero if the hypothesis is μ</w:t>
      </w:r>
      <w:r w:rsidRPr="006F2CD8">
        <w:rPr>
          <w:rStyle w:val="BodyTextChar"/>
          <w:rFonts w:eastAsiaTheme="minorEastAsia"/>
          <w:vertAlign w:val="subscript"/>
        </w:rPr>
        <w:t>D</w:t>
      </w:r>
      <w:r w:rsidRPr="006F2CD8">
        <w:rPr>
          <w:rStyle w:val="BodyTextChar"/>
          <w:rFonts w:eastAsiaTheme="minorEastAsia"/>
        </w:rPr>
        <w:t xml:space="preserve"> = 0 . The confidence interval of the difference in the paired mean difference</w:t>
      </w:r>
      <w:r w:rsidRPr="006F2CD8">
        <w:rPr>
          <w:rFonts w:ascii="Times New Roman" w:hAnsi="Times New Roman" w:cs="Times New Roman"/>
          <w:color w:val="000000"/>
          <w:sz w:val="20"/>
        </w:rPr>
        <w:t xml:space="preserve">. </w:t>
      </w:r>
    </w:p>
    <w:p w:rsidR="00B37ADB" w:rsidRPr="00B37ADB" w:rsidRDefault="00B37ADB" w:rsidP="00B37ADB">
      <w:pPr>
        <w:pStyle w:val="ListParagraph"/>
        <w:spacing w:after="0" w:line="360" w:lineRule="auto"/>
        <w:rPr>
          <w:rStyle w:val="fontstyle21"/>
          <w:sz w:val="24"/>
          <w:szCs w:val="24"/>
        </w:rPr>
      </w:pPr>
    </w:p>
    <w:p w:rsidR="00B604A1" w:rsidRPr="00B37ADB" w:rsidRDefault="00B37ADB" w:rsidP="00B37ADB">
      <w:pPr>
        <w:tabs>
          <w:tab w:val="left" w:pos="8370"/>
          <w:tab w:val="left" w:pos="8730"/>
        </w:tabs>
        <w:spacing w:after="0" w:line="360" w:lineRule="auto"/>
        <w:jc w:val="both"/>
        <w:rPr>
          <w:rFonts w:ascii="Times New Roman" w:hAnsi="Times New Roman"/>
          <w:sz w:val="24"/>
          <w:szCs w:val="24"/>
        </w:rPr>
      </w:pPr>
      <w:r w:rsidRPr="00B37ADB">
        <w:rPr>
          <w:rFonts w:ascii="Times New Roman" w:hAnsi="Times New Roman"/>
          <w:b/>
          <w:sz w:val="24"/>
          <w:szCs w:val="24"/>
        </w:rPr>
        <w:t>2.2.3</w:t>
      </w:r>
      <w:r w:rsidR="00B604A1" w:rsidRPr="00B37ADB">
        <w:rPr>
          <w:rFonts w:ascii="Times New Roman" w:hAnsi="Times New Roman"/>
          <w:sz w:val="24"/>
          <w:szCs w:val="24"/>
        </w:rPr>
        <w:t xml:space="preserve">For measuring the </w:t>
      </w:r>
      <w:r w:rsidR="00B604A1" w:rsidRPr="00B37ADB">
        <w:rPr>
          <w:rFonts w:ascii="Times New Roman" w:hAnsi="Times New Roman"/>
          <w:b/>
          <w:sz w:val="24"/>
          <w:szCs w:val="24"/>
        </w:rPr>
        <w:t>problem index</w:t>
      </w:r>
      <w:r w:rsidR="00B604A1" w:rsidRPr="00B37ADB">
        <w:rPr>
          <w:rFonts w:ascii="Times New Roman" w:hAnsi="Times New Roman"/>
          <w:sz w:val="24"/>
          <w:szCs w:val="24"/>
        </w:rPr>
        <w:t xml:space="preserve"> of the </w:t>
      </w:r>
      <w:r w:rsidR="00B604A1" w:rsidRPr="00B37ADB">
        <w:rPr>
          <w:rFonts w:ascii="Times New Roman" w:hAnsi="Times New Roman"/>
          <w:bCs/>
          <w:sz w:val="24"/>
          <w:szCs w:val="24"/>
        </w:rPr>
        <w:t>dairy farmers during COVID-19 situation</w:t>
      </w:r>
      <w:r w:rsidR="00B604A1" w:rsidRPr="00B37ADB">
        <w:rPr>
          <w:rFonts w:ascii="Times New Roman" w:hAnsi="Times New Roman"/>
          <w:sz w:val="24"/>
          <w:szCs w:val="24"/>
        </w:rPr>
        <w:t>, a 4-point Likert Scale was used. The scales were weighted in order of importance from; high=4, mederate=3, low=2 and very low=1. The respondents were asked to indicate problem in dairy farming. Ranking of different problems faced by dairy farmers, the frequency of responses from each of the four point continuum of a specific activity under major activity was tabulated and multiplied by concerned score. Then they were added together to get the total score for each specific activity for the purpose of their ranking (Sailaja and Reddy, 2003).</w:t>
      </w:r>
    </w:p>
    <w:p w:rsidR="00B604A1" w:rsidRPr="00FC0D86" w:rsidRDefault="00B604A1" w:rsidP="00B604A1">
      <w:pPr>
        <w:pStyle w:val="ListParagraph"/>
        <w:tabs>
          <w:tab w:val="left" w:pos="8370"/>
          <w:tab w:val="left" w:pos="8730"/>
        </w:tabs>
        <w:spacing w:after="0" w:line="360" w:lineRule="auto"/>
        <w:ind w:left="0"/>
        <w:jc w:val="both"/>
        <w:rPr>
          <w:rStyle w:val="fontstyle01"/>
          <w:sz w:val="24"/>
          <w:szCs w:val="24"/>
        </w:rPr>
      </w:pPr>
    </w:p>
    <w:p w:rsidR="00B604A1" w:rsidRPr="00FC0D86" w:rsidRDefault="00B604A1" w:rsidP="00B604A1">
      <w:pPr>
        <w:pStyle w:val="ListParagraph"/>
        <w:tabs>
          <w:tab w:val="left" w:pos="8370"/>
          <w:tab w:val="left" w:pos="8730"/>
        </w:tabs>
        <w:spacing w:after="0" w:line="360" w:lineRule="auto"/>
        <w:ind w:left="0"/>
        <w:jc w:val="both"/>
        <w:rPr>
          <w:rStyle w:val="fontstyle01"/>
          <w:b w:val="0"/>
          <w:sz w:val="24"/>
          <w:szCs w:val="24"/>
        </w:rPr>
      </w:pPr>
      <w:r w:rsidRPr="00FC0D86">
        <w:rPr>
          <w:rStyle w:val="fontstyle01"/>
          <w:sz w:val="24"/>
          <w:szCs w:val="24"/>
        </w:rPr>
        <w:t>Problem faced by each respondent was calculated by using the following formula,</w:t>
      </w:r>
    </w:p>
    <w:p w:rsidR="00B604A1" w:rsidRPr="00FC0D86" w:rsidRDefault="00B604A1" w:rsidP="00B604A1">
      <w:pPr>
        <w:pStyle w:val="ListParagraph"/>
        <w:tabs>
          <w:tab w:val="left" w:pos="8370"/>
          <w:tab w:val="left" w:pos="8730"/>
        </w:tabs>
        <w:spacing w:after="0" w:line="360" w:lineRule="auto"/>
        <w:ind w:left="180"/>
        <w:jc w:val="both"/>
        <w:rPr>
          <w:rStyle w:val="fontstyle01"/>
          <w:b w:val="0"/>
          <w:sz w:val="24"/>
          <w:szCs w:val="24"/>
        </w:rPr>
      </w:pPr>
      <m:oMathPara>
        <m:oMath>
          <m:r>
            <m:rPr>
              <m:sty m:val="b"/>
            </m:rPr>
            <w:rPr>
              <w:rStyle w:val="fontstyle01"/>
              <w:rFonts w:ascii="Cambria Math" w:hAnsi="Cambria Math"/>
              <w:sz w:val="24"/>
              <w:szCs w:val="24"/>
            </w:rPr>
            <m:t xml:space="preserve">Problem Indices </m:t>
          </m:r>
          <m:d>
            <m:dPr>
              <m:ctrlPr>
                <w:rPr>
                  <w:rStyle w:val="fontstyle01"/>
                  <w:rFonts w:ascii="Cambria Math" w:hAnsi="Cambria Math"/>
                  <w:b w:val="0"/>
                  <w:bCs w:val="0"/>
                  <w:color w:val="auto"/>
                  <w:sz w:val="24"/>
                  <w:szCs w:val="24"/>
                </w:rPr>
              </m:ctrlPr>
            </m:dPr>
            <m:e>
              <m:r>
                <m:rPr>
                  <m:sty m:val="b"/>
                </m:rPr>
                <w:rPr>
                  <w:rStyle w:val="fontstyle01"/>
                  <w:rFonts w:ascii="Cambria Math" w:hAnsi="Cambria Math"/>
                  <w:sz w:val="24"/>
                  <w:szCs w:val="24"/>
                </w:rPr>
                <m:t>PI</m:t>
              </m:r>
            </m:e>
          </m:d>
          <m:r>
            <m:rPr>
              <m:sty m:val="bi"/>
            </m:rPr>
            <w:rPr>
              <w:rStyle w:val="fontstyle01"/>
              <w:rFonts w:ascii="Cambria Math" w:hAnsi="Cambria Math"/>
              <w:sz w:val="24"/>
              <w:szCs w:val="24"/>
            </w:rPr>
            <m:t>=</m:t>
          </m:r>
          <m:r>
            <m:rPr>
              <m:sty m:val="b"/>
            </m:rPr>
            <w:rPr>
              <w:rStyle w:val="fontstyle01"/>
              <w:rFonts w:ascii="Cambria Math" w:hAnsi="Cambria Math"/>
              <w:sz w:val="24"/>
              <w:szCs w:val="24"/>
            </w:rPr>
            <m:t>4×H+3×M+2×L+1×VL</m:t>
          </m:r>
        </m:oMath>
      </m:oMathPara>
    </w:p>
    <w:p w:rsidR="00B604A1" w:rsidRPr="00FC0D86" w:rsidRDefault="00B604A1" w:rsidP="00B604A1">
      <w:pPr>
        <w:pStyle w:val="ListParagraph"/>
        <w:tabs>
          <w:tab w:val="left" w:pos="8370"/>
          <w:tab w:val="left" w:pos="8730"/>
        </w:tabs>
        <w:spacing w:after="0" w:line="360" w:lineRule="auto"/>
        <w:ind w:left="180"/>
        <w:jc w:val="both"/>
        <w:rPr>
          <w:rStyle w:val="fontstyle01"/>
          <w:b w:val="0"/>
          <w:sz w:val="24"/>
          <w:szCs w:val="24"/>
        </w:rPr>
      </w:pPr>
      <w:r w:rsidRPr="00FC0D86">
        <w:rPr>
          <w:rStyle w:val="fontstyle01"/>
          <w:sz w:val="24"/>
          <w:szCs w:val="24"/>
        </w:rPr>
        <w:t xml:space="preserve">            Where, H= High, M=Moderate, L= Low, VL=Very Low</w:t>
      </w:r>
    </w:p>
    <w:p w:rsidR="007458A4" w:rsidRDefault="007458A4" w:rsidP="00B604A1">
      <w:pPr>
        <w:spacing w:line="360" w:lineRule="auto"/>
        <w:jc w:val="both"/>
        <w:rPr>
          <w:rFonts w:ascii="Times New Roman" w:hAnsi="Times New Roman" w:cs="Times New Roman"/>
          <w:sz w:val="24"/>
          <w:szCs w:val="24"/>
        </w:rPr>
      </w:pPr>
    </w:p>
    <w:p w:rsidR="00DF467B" w:rsidRDefault="00DF467B" w:rsidP="00634BD0">
      <w:pPr>
        <w:tabs>
          <w:tab w:val="left" w:pos="709"/>
        </w:tabs>
        <w:suppressAutoHyphens/>
        <w:autoSpaceDE w:val="0"/>
        <w:autoSpaceDN w:val="0"/>
        <w:adjustRightInd w:val="0"/>
        <w:spacing w:after="0" w:line="360" w:lineRule="auto"/>
        <w:rPr>
          <w:rFonts w:ascii="Times New Roman" w:hAnsi="Times New Roman"/>
          <w:b/>
          <w:color w:val="2F5496" w:themeColor="accent1" w:themeShade="BF"/>
          <w:sz w:val="32"/>
          <w:szCs w:val="24"/>
        </w:rPr>
      </w:pPr>
    </w:p>
    <w:p w:rsidR="00E32D0F" w:rsidRDefault="00E32D0F" w:rsidP="00E32D0F">
      <w:pPr>
        <w:tabs>
          <w:tab w:val="left" w:pos="709"/>
        </w:tabs>
        <w:suppressAutoHyphens/>
        <w:autoSpaceDE w:val="0"/>
        <w:autoSpaceDN w:val="0"/>
        <w:adjustRightInd w:val="0"/>
        <w:spacing w:after="0" w:line="360" w:lineRule="auto"/>
        <w:rPr>
          <w:rFonts w:ascii="Times New Roman" w:hAnsi="Times New Roman"/>
          <w:b/>
          <w:color w:val="2F5496" w:themeColor="accent1" w:themeShade="BF"/>
          <w:sz w:val="32"/>
          <w:szCs w:val="24"/>
        </w:rPr>
      </w:pPr>
    </w:p>
    <w:p w:rsidR="00D129FC" w:rsidRPr="00E32D0F" w:rsidRDefault="00D129FC" w:rsidP="00E32D0F">
      <w:pPr>
        <w:tabs>
          <w:tab w:val="left" w:pos="709"/>
        </w:tabs>
        <w:suppressAutoHyphens/>
        <w:autoSpaceDE w:val="0"/>
        <w:autoSpaceDN w:val="0"/>
        <w:adjustRightInd w:val="0"/>
        <w:spacing w:after="0" w:line="360" w:lineRule="auto"/>
        <w:jc w:val="center"/>
        <w:rPr>
          <w:rFonts w:ascii="Times New Roman" w:hAnsi="Times New Roman"/>
          <w:b/>
          <w:color w:val="2F5496" w:themeColor="accent1" w:themeShade="BF"/>
          <w:sz w:val="32"/>
          <w:szCs w:val="24"/>
        </w:rPr>
      </w:pPr>
      <w:r w:rsidRPr="00727A19">
        <w:rPr>
          <w:rFonts w:ascii="Times New Roman" w:hAnsi="Times New Roman"/>
          <w:b/>
          <w:color w:val="2F5496" w:themeColor="accent1" w:themeShade="BF"/>
          <w:sz w:val="32"/>
          <w:szCs w:val="24"/>
        </w:rPr>
        <w:lastRenderedPageBreak/>
        <w:t>CHAPTER-III</w:t>
      </w:r>
    </w:p>
    <w:p w:rsidR="00D129FC" w:rsidRPr="00727A19" w:rsidRDefault="00D129FC" w:rsidP="00D129FC">
      <w:pPr>
        <w:tabs>
          <w:tab w:val="left" w:pos="709"/>
        </w:tabs>
        <w:suppressAutoHyphens/>
        <w:autoSpaceDE w:val="0"/>
        <w:autoSpaceDN w:val="0"/>
        <w:adjustRightInd w:val="0"/>
        <w:spacing w:after="0" w:line="360" w:lineRule="auto"/>
        <w:jc w:val="center"/>
        <w:rPr>
          <w:rFonts w:ascii="Times New Roman" w:hAnsi="Times New Roman"/>
          <w:b/>
          <w:bCs/>
          <w:color w:val="2F5496" w:themeColor="accent1" w:themeShade="BF"/>
          <w:sz w:val="28"/>
          <w:szCs w:val="24"/>
        </w:rPr>
      </w:pPr>
      <w:r w:rsidRPr="00727A19">
        <w:rPr>
          <w:rFonts w:ascii="Times New Roman" w:hAnsi="Times New Roman"/>
          <w:b/>
          <w:bCs/>
          <w:color w:val="2F5496" w:themeColor="accent1" w:themeShade="BF"/>
          <w:sz w:val="28"/>
          <w:szCs w:val="24"/>
        </w:rPr>
        <w:t>RESULTS AND DISCUSSION</w:t>
      </w:r>
    </w:p>
    <w:p w:rsidR="007967D0" w:rsidRPr="006A4713" w:rsidRDefault="006A4713" w:rsidP="0043525D">
      <w:pPr>
        <w:pStyle w:val="Heading3"/>
        <w:spacing w:line="360" w:lineRule="auto"/>
        <w:rPr>
          <w:rFonts w:ascii="Times New Roman" w:hAnsi="Times New Roman" w:cs="Times New Roman"/>
          <w:b w:val="0"/>
          <w:color w:val="auto"/>
          <w:sz w:val="24"/>
          <w:szCs w:val="24"/>
        </w:rPr>
      </w:pPr>
      <w:r w:rsidRPr="00E32D0F">
        <w:rPr>
          <w:rFonts w:ascii="Times New Roman" w:hAnsi="Times New Roman" w:cs="Times New Roman"/>
          <w:color w:val="auto"/>
          <w:sz w:val="24"/>
          <w:szCs w:val="24"/>
        </w:rPr>
        <w:t>3.1 Socio</w:t>
      </w:r>
      <w:r w:rsidRPr="006A4713">
        <w:rPr>
          <w:rFonts w:ascii="Times New Roman" w:hAnsi="Times New Roman" w:cs="Times New Roman"/>
          <w:color w:val="auto"/>
          <w:sz w:val="24"/>
          <w:szCs w:val="24"/>
        </w:rPr>
        <w:t>-economic characteristics of goat farm owners</w:t>
      </w:r>
    </w:p>
    <w:p w:rsidR="00DF467B" w:rsidRDefault="006A4713" w:rsidP="006A4713">
      <w:pPr>
        <w:spacing w:line="360" w:lineRule="auto"/>
        <w:jc w:val="both"/>
      </w:pPr>
      <w:r>
        <w:rPr>
          <w:rFonts w:ascii="Times New Roman" w:hAnsi="Times New Roman" w:cs="Times New Roman"/>
          <w:sz w:val="24"/>
          <w:szCs w:val="24"/>
        </w:rPr>
        <w:t xml:space="preserve">Table 1 shows different level of farmers involved in goat rearing in selected study area. It </w:t>
      </w:r>
      <w:r w:rsidRPr="00F70FD0">
        <w:rPr>
          <w:rFonts w:ascii="Times New Roman" w:hAnsi="Times New Roman" w:cs="Times New Roman"/>
          <w:sz w:val="24"/>
          <w:szCs w:val="24"/>
        </w:rPr>
        <w:t>reveal</w:t>
      </w:r>
      <w:r>
        <w:rPr>
          <w:rFonts w:ascii="Times New Roman" w:hAnsi="Times New Roman" w:cs="Times New Roman"/>
          <w:sz w:val="24"/>
          <w:szCs w:val="24"/>
        </w:rPr>
        <w:t>s</w:t>
      </w:r>
      <w:r w:rsidRPr="00F70FD0">
        <w:rPr>
          <w:rFonts w:ascii="Times New Roman" w:hAnsi="Times New Roman" w:cs="Times New Roman"/>
          <w:sz w:val="24"/>
          <w:szCs w:val="24"/>
        </w:rPr>
        <w:t xml:space="preserve"> that majority (</w:t>
      </w:r>
      <w:r>
        <w:rPr>
          <w:rFonts w:ascii="Times New Roman" w:hAnsi="Times New Roman" w:cs="Times New Roman"/>
          <w:sz w:val="24"/>
          <w:szCs w:val="24"/>
        </w:rPr>
        <w:t>53.33%</w:t>
      </w:r>
      <w:r w:rsidRPr="00F70FD0">
        <w:rPr>
          <w:rFonts w:ascii="Times New Roman" w:hAnsi="Times New Roman" w:cs="Times New Roman"/>
          <w:sz w:val="24"/>
          <w:szCs w:val="24"/>
        </w:rPr>
        <w:t>) fell into middle age category</w:t>
      </w:r>
      <w:r>
        <w:rPr>
          <w:rFonts w:ascii="Times New Roman" w:hAnsi="Times New Roman" w:cs="Times New Roman"/>
          <w:sz w:val="24"/>
          <w:szCs w:val="24"/>
        </w:rPr>
        <w:t xml:space="preserve"> (26-40 age group)</w:t>
      </w:r>
      <w:r w:rsidRPr="00F70FD0">
        <w:rPr>
          <w:rFonts w:ascii="Times New Roman" w:hAnsi="Times New Roman" w:cs="Times New Roman"/>
          <w:sz w:val="24"/>
          <w:szCs w:val="24"/>
        </w:rPr>
        <w:t xml:space="preserve">, where </w:t>
      </w:r>
      <w:r>
        <w:rPr>
          <w:rFonts w:ascii="Times New Roman" w:hAnsi="Times New Roman" w:cs="Times New Roman"/>
          <w:sz w:val="24"/>
          <w:szCs w:val="24"/>
        </w:rPr>
        <w:t>30</w:t>
      </w:r>
      <w:r w:rsidRPr="00F70FD0">
        <w:rPr>
          <w:rFonts w:ascii="Times New Roman" w:hAnsi="Times New Roman" w:cs="Times New Roman"/>
          <w:sz w:val="24"/>
          <w:szCs w:val="24"/>
        </w:rPr>
        <w:t xml:space="preserve"> percent and 1</w:t>
      </w:r>
      <w:r>
        <w:rPr>
          <w:rFonts w:ascii="Times New Roman" w:hAnsi="Times New Roman" w:cs="Times New Roman"/>
          <w:sz w:val="24"/>
          <w:szCs w:val="24"/>
        </w:rPr>
        <w:t>6.67</w:t>
      </w:r>
      <w:r w:rsidRPr="00F70FD0">
        <w:rPr>
          <w:rFonts w:ascii="Times New Roman" w:hAnsi="Times New Roman" w:cs="Times New Roman"/>
          <w:sz w:val="24"/>
          <w:szCs w:val="24"/>
        </w:rPr>
        <w:t xml:space="preserve"> percent fell into young and old age category, respectively.</w:t>
      </w:r>
      <w:r w:rsidR="00145F4F">
        <w:rPr>
          <w:rFonts w:ascii="Times New Roman" w:hAnsi="Times New Roman" w:cs="Times New Roman"/>
          <w:sz w:val="24"/>
          <w:szCs w:val="24"/>
        </w:rPr>
        <w:t>About 58 percent farmers are married, rest are unmarried.</w:t>
      </w:r>
    </w:p>
    <w:p w:rsidR="00E32D0F" w:rsidRDefault="00E32D0F" w:rsidP="0043525D">
      <w:pPr>
        <w:rPr>
          <w:rFonts w:ascii="Times New Roman" w:hAnsi="Times New Roman" w:cs="Times New Roman"/>
          <w:b/>
          <w:bCs/>
          <w:sz w:val="24"/>
          <w:szCs w:val="24"/>
        </w:rPr>
      </w:pPr>
    </w:p>
    <w:p w:rsidR="00DF467B" w:rsidRPr="007F4D8A" w:rsidRDefault="00DF467B" w:rsidP="0043525D">
      <w:pPr>
        <w:rPr>
          <w:rFonts w:ascii="Times New Roman" w:hAnsi="Times New Roman" w:cs="Times New Roman"/>
          <w:b/>
          <w:bCs/>
          <w:sz w:val="24"/>
          <w:szCs w:val="24"/>
        </w:rPr>
      </w:pPr>
      <w:bookmarkStart w:id="11" w:name="_GoBack"/>
      <w:bookmarkEnd w:id="11"/>
      <w:r w:rsidRPr="007F4D8A">
        <w:rPr>
          <w:rFonts w:ascii="Times New Roman" w:hAnsi="Times New Roman" w:cs="Times New Roman"/>
          <w:b/>
          <w:bCs/>
          <w:sz w:val="24"/>
          <w:szCs w:val="24"/>
        </w:rPr>
        <w:t xml:space="preserve">Table </w:t>
      </w:r>
      <w:r w:rsidR="007F4D8A" w:rsidRPr="007F4D8A">
        <w:rPr>
          <w:rFonts w:ascii="Times New Roman" w:hAnsi="Times New Roman" w:cs="Times New Roman"/>
          <w:b/>
          <w:bCs/>
          <w:sz w:val="24"/>
          <w:szCs w:val="24"/>
        </w:rPr>
        <w:t>1:</w:t>
      </w:r>
      <w:r w:rsidRPr="007F4D8A">
        <w:rPr>
          <w:rFonts w:ascii="Times New Roman" w:hAnsi="Times New Roman" w:cs="Times New Roman"/>
          <w:b/>
          <w:bCs/>
          <w:sz w:val="24"/>
          <w:szCs w:val="24"/>
        </w:rPr>
        <w:t xml:space="preserve"> Socio</w:t>
      </w:r>
      <w:r w:rsidR="000D6346" w:rsidRPr="007F4D8A">
        <w:rPr>
          <w:rFonts w:ascii="Times New Roman" w:hAnsi="Times New Roman" w:cs="Times New Roman"/>
          <w:b/>
          <w:bCs/>
          <w:sz w:val="24"/>
          <w:szCs w:val="24"/>
        </w:rPr>
        <w:t>-</w:t>
      </w:r>
      <w:r w:rsidRPr="007F4D8A">
        <w:rPr>
          <w:rFonts w:ascii="Times New Roman" w:hAnsi="Times New Roman" w:cs="Times New Roman"/>
          <w:b/>
          <w:bCs/>
          <w:sz w:val="24"/>
          <w:szCs w:val="24"/>
        </w:rPr>
        <w:t>economic characteristics of goat farm owners</w:t>
      </w:r>
      <w:r w:rsidR="007F4D8A" w:rsidRPr="007F4D8A">
        <w:rPr>
          <w:rFonts w:ascii="Times New Roman" w:hAnsi="Times New Roman" w:cs="Times New Roman"/>
          <w:b/>
          <w:bCs/>
          <w:sz w:val="24"/>
          <w:szCs w:val="24"/>
        </w:rPr>
        <w:t>:</w:t>
      </w:r>
    </w:p>
    <w:tbl>
      <w:tblPr>
        <w:tblStyle w:val="TableGrid"/>
        <w:tblW w:w="0" w:type="auto"/>
        <w:tblLook w:val="04A0"/>
      </w:tblPr>
      <w:tblGrid>
        <w:gridCol w:w="1596"/>
        <w:gridCol w:w="1596"/>
        <w:gridCol w:w="1596"/>
        <w:gridCol w:w="1596"/>
        <w:gridCol w:w="1596"/>
        <w:gridCol w:w="1596"/>
      </w:tblGrid>
      <w:tr w:rsidR="00DF467B" w:rsidTr="00DF467B">
        <w:tc>
          <w:tcPr>
            <w:tcW w:w="1596" w:type="dxa"/>
          </w:tcPr>
          <w:p w:rsidR="00DF467B" w:rsidRDefault="00DF467B" w:rsidP="0043525D">
            <w:pPr>
              <w:rPr>
                <w:rFonts w:ascii="Times New Roman" w:hAnsi="Times New Roman" w:cs="Times New Roman"/>
                <w:sz w:val="24"/>
                <w:szCs w:val="24"/>
              </w:rPr>
            </w:pPr>
            <w:r>
              <w:rPr>
                <w:rFonts w:ascii="Times New Roman" w:hAnsi="Times New Roman" w:cs="Times New Roman"/>
                <w:sz w:val="24"/>
                <w:szCs w:val="24"/>
              </w:rPr>
              <w:t>Parameters</w:t>
            </w:r>
          </w:p>
        </w:tc>
        <w:tc>
          <w:tcPr>
            <w:tcW w:w="1596" w:type="dxa"/>
          </w:tcPr>
          <w:p w:rsidR="00DF467B" w:rsidRDefault="00DF467B" w:rsidP="0043525D">
            <w:pPr>
              <w:rPr>
                <w:rFonts w:ascii="Times New Roman" w:hAnsi="Times New Roman" w:cs="Times New Roman"/>
                <w:sz w:val="24"/>
                <w:szCs w:val="24"/>
              </w:rPr>
            </w:pPr>
            <w:r>
              <w:rPr>
                <w:rFonts w:ascii="Times New Roman" w:hAnsi="Times New Roman" w:cs="Times New Roman"/>
                <w:sz w:val="24"/>
                <w:szCs w:val="24"/>
              </w:rPr>
              <w:t>Category</w:t>
            </w:r>
          </w:p>
        </w:tc>
        <w:tc>
          <w:tcPr>
            <w:tcW w:w="1596" w:type="dxa"/>
          </w:tcPr>
          <w:p w:rsidR="00DF467B" w:rsidRDefault="00DF467B" w:rsidP="0043525D">
            <w:pPr>
              <w:rPr>
                <w:rFonts w:ascii="Times New Roman" w:hAnsi="Times New Roman" w:cs="Times New Roman"/>
                <w:sz w:val="24"/>
                <w:szCs w:val="24"/>
              </w:rPr>
            </w:pPr>
            <w:r>
              <w:rPr>
                <w:rFonts w:ascii="Times New Roman" w:hAnsi="Times New Roman" w:cs="Times New Roman"/>
                <w:sz w:val="24"/>
                <w:szCs w:val="24"/>
              </w:rPr>
              <w:t>Frequency</w:t>
            </w:r>
          </w:p>
        </w:tc>
        <w:tc>
          <w:tcPr>
            <w:tcW w:w="1596" w:type="dxa"/>
          </w:tcPr>
          <w:p w:rsidR="00DF467B" w:rsidRDefault="00DF467B" w:rsidP="0043525D">
            <w:pPr>
              <w:rPr>
                <w:rFonts w:ascii="Times New Roman" w:hAnsi="Times New Roman" w:cs="Times New Roman"/>
                <w:sz w:val="24"/>
                <w:szCs w:val="24"/>
              </w:rPr>
            </w:pPr>
            <w:r>
              <w:rPr>
                <w:rFonts w:ascii="Times New Roman" w:hAnsi="Times New Roman" w:cs="Times New Roman"/>
                <w:sz w:val="24"/>
                <w:szCs w:val="24"/>
              </w:rPr>
              <w:t>Percentage (%)</w:t>
            </w:r>
          </w:p>
        </w:tc>
        <w:tc>
          <w:tcPr>
            <w:tcW w:w="1596" w:type="dxa"/>
          </w:tcPr>
          <w:p w:rsidR="00DF467B" w:rsidRDefault="000E7228" w:rsidP="0043525D">
            <w:pPr>
              <w:rPr>
                <w:rFonts w:ascii="Times New Roman" w:hAnsi="Times New Roman" w:cs="Times New Roman"/>
                <w:sz w:val="24"/>
                <w:szCs w:val="24"/>
              </w:rPr>
            </w:pPr>
            <w:r>
              <w:rPr>
                <w:rFonts w:ascii="Times New Roman" w:hAnsi="Times New Roman" w:cs="Times New Roman"/>
                <w:sz w:val="24"/>
                <w:szCs w:val="24"/>
              </w:rPr>
              <w:t>Mean</w:t>
            </w:r>
          </w:p>
        </w:tc>
        <w:tc>
          <w:tcPr>
            <w:tcW w:w="1596" w:type="dxa"/>
          </w:tcPr>
          <w:p w:rsidR="00DF467B" w:rsidRDefault="000E7228" w:rsidP="0043525D">
            <w:pPr>
              <w:rPr>
                <w:rFonts w:ascii="Times New Roman" w:hAnsi="Times New Roman" w:cs="Times New Roman"/>
                <w:sz w:val="24"/>
                <w:szCs w:val="24"/>
              </w:rPr>
            </w:pPr>
            <w:r>
              <w:rPr>
                <w:rFonts w:ascii="Times New Roman" w:hAnsi="Times New Roman" w:cs="Times New Roman"/>
                <w:sz w:val="24"/>
                <w:szCs w:val="24"/>
              </w:rPr>
              <w:t>Standard deviation</w:t>
            </w:r>
          </w:p>
        </w:tc>
      </w:tr>
      <w:tr w:rsidR="00DF467B" w:rsidTr="00DF467B">
        <w:tc>
          <w:tcPr>
            <w:tcW w:w="1596" w:type="dxa"/>
          </w:tcPr>
          <w:p w:rsidR="00DF467B" w:rsidRDefault="000E7228" w:rsidP="0043525D">
            <w:pPr>
              <w:rPr>
                <w:rFonts w:ascii="Times New Roman" w:hAnsi="Times New Roman" w:cs="Times New Roman"/>
                <w:sz w:val="24"/>
                <w:szCs w:val="24"/>
              </w:rPr>
            </w:pPr>
            <w:r>
              <w:rPr>
                <w:rFonts w:ascii="Times New Roman" w:hAnsi="Times New Roman" w:cs="Times New Roman"/>
                <w:sz w:val="24"/>
                <w:szCs w:val="24"/>
              </w:rPr>
              <w:t>Age</w:t>
            </w:r>
          </w:p>
        </w:tc>
        <w:tc>
          <w:tcPr>
            <w:tcW w:w="1596" w:type="dxa"/>
          </w:tcPr>
          <w:p w:rsidR="00DF467B" w:rsidRDefault="000E7228" w:rsidP="006A4713">
            <w:pPr>
              <w:rPr>
                <w:rFonts w:ascii="Times New Roman" w:hAnsi="Times New Roman" w:cs="Times New Roman"/>
                <w:sz w:val="24"/>
                <w:szCs w:val="24"/>
              </w:rPr>
            </w:pPr>
            <w:r>
              <w:rPr>
                <w:rFonts w:ascii="Times New Roman" w:hAnsi="Times New Roman" w:cs="Times New Roman"/>
                <w:sz w:val="24"/>
                <w:szCs w:val="24"/>
              </w:rPr>
              <w:t>19-25</w:t>
            </w:r>
            <w:r w:rsidR="006A4713">
              <w:rPr>
                <w:rFonts w:ascii="Times New Roman" w:hAnsi="Times New Roman" w:cs="Times New Roman"/>
                <w:sz w:val="24"/>
                <w:szCs w:val="24"/>
              </w:rPr>
              <w:t>( young)</w:t>
            </w:r>
          </w:p>
        </w:tc>
        <w:tc>
          <w:tcPr>
            <w:tcW w:w="1596" w:type="dxa"/>
          </w:tcPr>
          <w:p w:rsidR="00DF467B" w:rsidRDefault="000E7228" w:rsidP="00E913B3">
            <w:pPr>
              <w:jc w:val="center"/>
              <w:rPr>
                <w:rFonts w:ascii="Times New Roman" w:hAnsi="Times New Roman" w:cs="Times New Roman"/>
                <w:sz w:val="24"/>
                <w:szCs w:val="24"/>
              </w:rPr>
            </w:pPr>
            <w:r>
              <w:rPr>
                <w:rFonts w:ascii="Times New Roman" w:hAnsi="Times New Roman" w:cs="Times New Roman"/>
                <w:sz w:val="24"/>
                <w:szCs w:val="24"/>
              </w:rPr>
              <w:t>9</w:t>
            </w:r>
          </w:p>
        </w:tc>
        <w:tc>
          <w:tcPr>
            <w:tcW w:w="1596" w:type="dxa"/>
          </w:tcPr>
          <w:p w:rsidR="00DF467B" w:rsidRDefault="000E7228" w:rsidP="00E913B3">
            <w:pPr>
              <w:rPr>
                <w:rFonts w:ascii="Times New Roman" w:hAnsi="Times New Roman" w:cs="Times New Roman"/>
                <w:sz w:val="24"/>
                <w:szCs w:val="24"/>
              </w:rPr>
            </w:pPr>
            <w:r>
              <w:rPr>
                <w:rFonts w:ascii="Times New Roman" w:hAnsi="Times New Roman" w:cs="Times New Roman"/>
                <w:sz w:val="24"/>
                <w:szCs w:val="24"/>
              </w:rPr>
              <w:t>30</w:t>
            </w:r>
          </w:p>
        </w:tc>
        <w:tc>
          <w:tcPr>
            <w:tcW w:w="1596" w:type="dxa"/>
          </w:tcPr>
          <w:p w:rsidR="00DF467B" w:rsidRDefault="000E7228" w:rsidP="0043525D">
            <w:pPr>
              <w:rPr>
                <w:rFonts w:ascii="Times New Roman" w:hAnsi="Times New Roman" w:cs="Times New Roman"/>
                <w:sz w:val="24"/>
                <w:szCs w:val="24"/>
              </w:rPr>
            </w:pPr>
            <w:r>
              <w:rPr>
                <w:rFonts w:ascii="Times New Roman" w:hAnsi="Times New Roman" w:cs="Times New Roman"/>
                <w:sz w:val="24"/>
                <w:szCs w:val="24"/>
              </w:rPr>
              <w:t>32.33</w:t>
            </w:r>
          </w:p>
        </w:tc>
        <w:tc>
          <w:tcPr>
            <w:tcW w:w="1596" w:type="dxa"/>
          </w:tcPr>
          <w:p w:rsidR="00DF467B" w:rsidRDefault="000E7228" w:rsidP="0043525D">
            <w:pPr>
              <w:rPr>
                <w:rFonts w:ascii="Times New Roman" w:hAnsi="Times New Roman" w:cs="Times New Roman"/>
                <w:sz w:val="24"/>
                <w:szCs w:val="24"/>
              </w:rPr>
            </w:pPr>
            <w:r>
              <w:rPr>
                <w:rFonts w:ascii="Times New Roman" w:hAnsi="Times New Roman" w:cs="Times New Roman"/>
                <w:sz w:val="24"/>
                <w:szCs w:val="24"/>
              </w:rPr>
              <w:t>9.65</w:t>
            </w:r>
          </w:p>
        </w:tc>
      </w:tr>
      <w:tr w:rsidR="00DF467B" w:rsidTr="00DF467B">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0E7228" w:rsidP="0043525D">
            <w:pPr>
              <w:rPr>
                <w:rFonts w:ascii="Times New Roman" w:hAnsi="Times New Roman" w:cs="Times New Roman"/>
                <w:sz w:val="24"/>
                <w:szCs w:val="24"/>
              </w:rPr>
            </w:pPr>
            <w:r>
              <w:rPr>
                <w:rFonts w:ascii="Times New Roman" w:hAnsi="Times New Roman" w:cs="Times New Roman"/>
                <w:sz w:val="24"/>
                <w:szCs w:val="24"/>
              </w:rPr>
              <w:t>26-40</w:t>
            </w:r>
            <w:r w:rsidR="006A4713">
              <w:rPr>
                <w:rFonts w:ascii="Times New Roman" w:hAnsi="Times New Roman" w:cs="Times New Roman"/>
                <w:sz w:val="24"/>
                <w:szCs w:val="24"/>
              </w:rPr>
              <w:t>(middle age)</w:t>
            </w:r>
          </w:p>
        </w:tc>
        <w:tc>
          <w:tcPr>
            <w:tcW w:w="1596" w:type="dxa"/>
          </w:tcPr>
          <w:p w:rsidR="00DF467B" w:rsidRDefault="000E7228" w:rsidP="00E913B3">
            <w:pPr>
              <w:jc w:val="center"/>
              <w:rPr>
                <w:rFonts w:ascii="Times New Roman" w:hAnsi="Times New Roman" w:cs="Times New Roman"/>
                <w:sz w:val="24"/>
                <w:szCs w:val="24"/>
              </w:rPr>
            </w:pPr>
            <w:r>
              <w:rPr>
                <w:rFonts w:ascii="Times New Roman" w:hAnsi="Times New Roman" w:cs="Times New Roman"/>
                <w:sz w:val="24"/>
                <w:szCs w:val="24"/>
              </w:rPr>
              <w:t>16</w:t>
            </w:r>
          </w:p>
        </w:tc>
        <w:tc>
          <w:tcPr>
            <w:tcW w:w="1596" w:type="dxa"/>
          </w:tcPr>
          <w:p w:rsidR="00DF467B" w:rsidRDefault="000E7228" w:rsidP="00E913B3">
            <w:pPr>
              <w:rPr>
                <w:rFonts w:ascii="Times New Roman" w:hAnsi="Times New Roman" w:cs="Times New Roman"/>
                <w:sz w:val="24"/>
                <w:szCs w:val="24"/>
              </w:rPr>
            </w:pPr>
            <w:r>
              <w:rPr>
                <w:rFonts w:ascii="Times New Roman" w:hAnsi="Times New Roman" w:cs="Times New Roman"/>
                <w:sz w:val="24"/>
                <w:szCs w:val="24"/>
              </w:rPr>
              <w:t>53.33</w:t>
            </w:r>
          </w:p>
        </w:tc>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DF467B" w:rsidP="0043525D">
            <w:pPr>
              <w:rPr>
                <w:rFonts w:ascii="Times New Roman" w:hAnsi="Times New Roman" w:cs="Times New Roman"/>
                <w:sz w:val="24"/>
                <w:szCs w:val="24"/>
              </w:rPr>
            </w:pPr>
          </w:p>
        </w:tc>
      </w:tr>
      <w:tr w:rsidR="00DF467B" w:rsidTr="00DF467B">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0E7228" w:rsidP="0043525D">
            <w:pPr>
              <w:rPr>
                <w:rFonts w:ascii="Times New Roman" w:hAnsi="Times New Roman" w:cs="Times New Roman"/>
                <w:sz w:val="24"/>
                <w:szCs w:val="24"/>
              </w:rPr>
            </w:pPr>
            <w:r>
              <w:rPr>
                <w:rFonts w:ascii="Times New Roman" w:hAnsi="Times New Roman" w:cs="Times New Roman"/>
                <w:sz w:val="24"/>
                <w:szCs w:val="24"/>
              </w:rPr>
              <w:t>&gt;40</w:t>
            </w:r>
            <w:r w:rsidR="006A4713">
              <w:rPr>
                <w:rFonts w:ascii="Times New Roman" w:hAnsi="Times New Roman" w:cs="Times New Roman"/>
                <w:sz w:val="24"/>
                <w:szCs w:val="24"/>
              </w:rPr>
              <w:t xml:space="preserve"> (old age)</w:t>
            </w:r>
          </w:p>
        </w:tc>
        <w:tc>
          <w:tcPr>
            <w:tcW w:w="1596" w:type="dxa"/>
          </w:tcPr>
          <w:p w:rsidR="00DF467B" w:rsidRDefault="000E7228" w:rsidP="00E913B3">
            <w:pPr>
              <w:jc w:val="center"/>
              <w:rPr>
                <w:rFonts w:ascii="Times New Roman" w:hAnsi="Times New Roman" w:cs="Times New Roman"/>
                <w:sz w:val="24"/>
                <w:szCs w:val="24"/>
              </w:rPr>
            </w:pPr>
            <w:r>
              <w:rPr>
                <w:rFonts w:ascii="Times New Roman" w:hAnsi="Times New Roman" w:cs="Times New Roman"/>
                <w:sz w:val="24"/>
                <w:szCs w:val="24"/>
              </w:rPr>
              <w:t>5</w:t>
            </w:r>
          </w:p>
        </w:tc>
        <w:tc>
          <w:tcPr>
            <w:tcW w:w="1596" w:type="dxa"/>
          </w:tcPr>
          <w:p w:rsidR="00DF467B" w:rsidRDefault="000E7228" w:rsidP="00E913B3">
            <w:pPr>
              <w:rPr>
                <w:rFonts w:ascii="Times New Roman" w:hAnsi="Times New Roman" w:cs="Times New Roman"/>
                <w:sz w:val="24"/>
                <w:szCs w:val="24"/>
              </w:rPr>
            </w:pPr>
            <w:r>
              <w:rPr>
                <w:rFonts w:ascii="Times New Roman" w:hAnsi="Times New Roman" w:cs="Times New Roman"/>
                <w:sz w:val="24"/>
                <w:szCs w:val="24"/>
              </w:rPr>
              <w:t>16.67</w:t>
            </w:r>
          </w:p>
        </w:tc>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DF467B" w:rsidP="0043525D">
            <w:pPr>
              <w:rPr>
                <w:rFonts w:ascii="Times New Roman" w:hAnsi="Times New Roman" w:cs="Times New Roman"/>
                <w:sz w:val="24"/>
                <w:szCs w:val="24"/>
              </w:rPr>
            </w:pPr>
          </w:p>
        </w:tc>
      </w:tr>
      <w:tr w:rsidR="00DF467B" w:rsidTr="00DF467B">
        <w:tc>
          <w:tcPr>
            <w:tcW w:w="1596" w:type="dxa"/>
          </w:tcPr>
          <w:p w:rsidR="00DF467B" w:rsidRDefault="00216A14" w:rsidP="0043525D">
            <w:pPr>
              <w:rPr>
                <w:rFonts w:ascii="Times New Roman" w:hAnsi="Times New Roman" w:cs="Times New Roman"/>
                <w:sz w:val="24"/>
                <w:szCs w:val="24"/>
              </w:rPr>
            </w:pPr>
            <w:r>
              <w:rPr>
                <w:rFonts w:ascii="Times New Roman" w:hAnsi="Times New Roman" w:cs="Times New Roman"/>
                <w:sz w:val="24"/>
                <w:szCs w:val="24"/>
              </w:rPr>
              <w:t>Marital status</w:t>
            </w:r>
          </w:p>
        </w:tc>
        <w:tc>
          <w:tcPr>
            <w:tcW w:w="1596" w:type="dxa"/>
          </w:tcPr>
          <w:p w:rsidR="00DF467B" w:rsidRDefault="00216A14" w:rsidP="0043525D">
            <w:pPr>
              <w:rPr>
                <w:rFonts w:ascii="Times New Roman" w:hAnsi="Times New Roman" w:cs="Times New Roman"/>
                <w:sz w:val="24"/>
                <w:szCs w:val="24"/>
              </w:rPr>
            </w:pPr>
            <w:r>
              <w:rPr>
                <w:rFonts w:ascii="Times New Roman" w:hAnsi="Times New Roman" w:cs="Times New Roman"/>
                <w:sz w:val="24"/>
                <w:szCs w:val="24"/>
              </w:rPr>
              <w:t>Married</w:t>
            </w:r>
          </w:p>
        </w:tc>
        <w:tc>
          <w:tcPr>
            <w:tcW w:w="1596" w:type="dxa"/>
          </w:tcPr>
          <w:p w:rsidR="00DF467B" w:rsidRDefault="00216A14" w:rsidP="00E913B3">
            <w:pPr>
              <w:jc w:val="center"/>
              <w:rPr>
                <w:rFonts w:ascii="Times New Roman" w:hAnsi="Times New Roman" w:cs="Times New Roman"/>
                <w:sz w:val="24"/>
                <w:szCs w:val="24"/>
              </w:rPr>
            </w:pPr>
            <w:r>
              <w:rPr>
                <w:rFonts w:ascii="Times New Roman" w:hAnsi="Times New Roman" w:cs="Times New Roman"/>
                <w:sz w:val="24"/>
                <w:szCs w:val="24"/>
              </w:rPr>
              <w:t>17</w:t>
            </w:r>
          </w:p>
        </w:tc>
        <w:tc>
          <w:tcPr>
            <w:tcW w:w="1596" w:type="dxa"/>
          </w:tcPr>
          <w:p w:rsidR="00DF467B" w:rsidRDefault="00216A14" w:rsidP="0043525D">
            <w:pPr>
              <w:rPr>
                <w:rFonts w:ascii="Times New Roman" w:hAnsi="Times New Roman" w:cs="Times New Roman"/>
                <w:sz w:val="24"/>
                <w:szCs w:val="24"/>
              </w:rPr>
            </w:pPr>
            <w:r>
              <w:rPr>
                <w:rFonts w:ascii="Times New Roman" w:hAnsi="Times New Roman" w:cs="Times New Roman"/>
                <w:sz w:val="24"/>
                <w:szCs w:val="24"/>
              </w:rPr>
              <w:t>56.67</w:t>
            </w:r>
          </w:p>
        </w:tc>
        <w:tc>
          <w:tcPr>
            <w:tcW w:w="1596" w:type="dxa"/>
          </w:tcPr>
          <w:p w:rsidR="00DF467B" w:rsidRDefault="00216A14" w:rsidP="0043525D">
            <w:pPr>
              <w:rPr>
                <w:rFonts w:ascii="Times New Roman" w:hAnsi="Times New Roman" w:cs="Times New Roman"/>
                <w:sz w:val="24"/>
                <w:szCs w:val="24"/>
              </w:rPr>
            </w:pPr>
            <w:r>
              <w:rPr>
                <w:rFonts w:ascii="Times New Roman" w:hAnsi="Times New Roman" w:cs="Times New Roman"/>
                <w:sz w:val="24"/>
                <w:szCs w:val="24"/>
              </w:rPr>
              <w:t>1.33</w:t>
            </w:r>
          </w:p>
        </w:tc>
        <w:tc>
          <w:tcPr>
            <w:tcW w:w="1596" w:type="dxa"/>
          </w:tcPr>
          <w:p w:rsidR="00DF467B" w:rsidRDefault="00216A14" w:rsidP="0019199E">
            <w:pPr>
              <w:rPr>
                <w:rFonts w:ascii="Times New Roman" w:hAnsi="Times New Roman" w:cs="Times New Roman"/>
                <w:sz w:val="24"/>
                <w:szCs w:val="24"/>
              </w:rPr>
            </w:pPr>
            <w:r>
              <w:rPr>
                <w:rFonts w:ascii="Times New Roman" w:hAnsi="Times New Roman" w:cs="Times New Roman"/>
                <w:sz w:val="24"/>
                <w:szCs w:val="24"/>
              </w:rPr>
              <w:t>0.48</w:t>
            </w:r>
          </w:p>
        </w:tc>
      </w:tr>
      <w:tr w:rsidR="00DF467B" w:rsidTr="00DF467B">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216A14" w:rsidP="0043525D">
            <w:pPr>
              <w:rPr>
                <w:rFonts w:ascii="Times New Roman" w:hAnsi="Times New Roman" w:cs="Times New Roman"/>
                <w:sz w:val="24"/>
                <w:szCs w:val="24"/>
              </w:rPr>
            </w:pPr>
            <w:r>
              <w:rPr>
                <w:rFonts w:ascii="Times New Roman" w:hAnsi="Times New Roman" w:cs="Times New Roman"/>
                <w:sz w:val="24"/>
                <w:szCs w:val="24"/>
              </w:rPr>
              <w:t>unmarried</w:t>
            </w:r>
          </w:p>
        </w:tc>
        <w:tc>
          <w:tcPr>
            <w:tcW w:w="1596" w:type="dxa"/>
          </w:tcPr>
          <w:p w:rsidR="00DF467B" w:rsidRDefault="00216A14" w:rsidP="00E913B3">
            <w:pPr>
              <w:jc w:val="center"/>
              <w:rPr>
                <w:rFonts w:ascii="Times New Roman" w:hAnsi="Times New Roman" w:cs="Times New Roman"/>
                <w:sz w:val="24"/>
                <w:szCs w:val="24"/>
              </w:rPr>
            </w:pPr>
            <w:r>
              <w:rPr>
                <w:rFonts w:ascii="Times New Roman" w:hAnsi="Times New Roman" w:cs="Times New Roman"/>
                <w:sz w:val="24"/>
                <w:szCs w:val="24"/>
              </w:rPr>
              <w:t>13</w:t>
            </w:r>
          </w:p>
        </w:tc>
        <w:tc>
          <w:tcPr>
            <w:tcW w:w="1596" w:type="dxa"/>
          </w:tcPr>
          <w:p w:rsidR="00DF467B" w:rsidRDefault="00216A14" w:rsidP="0043525D">
            <w:pPr>
              <w:rPr>
                <w:rFonts w:ascii="Times New Roman" w:hAnsi="Times New Roman" w:cs="Times New Roman"/>
                <w:sz w:val="24"/>
                <w:szCs w:val="24"/>
              </w:rPr>
            </w:pPr>
            <w:r>
              <w:rPr>
                <w:rFonts w:ascii="Times New Roman" w:hAnsi="Times New Roman" w:cs="Times New Roman"/>
                <w:sz w:val="24"/>
                <w:szCs w:val="24"/>
              </w:rPr>
              <w:t>43.33</w:t>
            </w:r>
          </w:p>
        </w:tc>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DF467B" w:rsidP="0043525D">
            <w:pPr>
              <w:rPr>
                <w:rFonts w:ascii="Times New Roman" w:hAnsi="Times New Roman" w:cs="Times New Roman"/>
                <w:sz w:val="24"/>
                <w:szCs w:val="24"/>
              </w:rPr>
            </w:pPr>
          </w:p>
        </w:tc>
      </w:tr>
      <w:tr w:rsidR="00DF467B" w:rsidTr="00DF467B">
        <w:tc>
          <w:tcPr>
            <w:tcW w:w="1596" w:type="dxa"/>
          </w:tcPr>
          <w:p w:rsidR="00DF467B" w:rsidRDefault="00216A14" w:rsidP="0043525D">
            <w:pPr>
              <w:rPr>
                <w:rFonts w:ascii="Times New Roman" w:hAnsi="Times New Roman" w:cs="Times New Roman"/>
                <w:sz w:val="24"/>
                <w:szCs w:val="24"/>
              </w:rPr>
            </w:pPr>
            <w:r>
              <w:rPr>
                <w:rFonts w:ascii="Times New Roman" w:hAnsi="Times New Roman" w:cs="Times New Roman"/>
                <w:sz w:val="24"/>
                <w:szCs w:val="24"/>
              </w:rPr>
              <w:t>Education level</w:t>
            </w:r>
          </w:p>
        </w:tc>
        <w:tc>
          <w:tcPr>
            <w:tcW w:w="1596" w:type="dxa"/>
          </w:tcPr>
          <w:p w:rsidR="00DF467B" w:rsidRDefault="00216A14" w:rsidP="0043525D">
            <w:pPr>
              <w:rPr>
                <w:rFonts w:ascii="Times New Roman" w:hAnsi="Times New Roman" w:cs="Times New Roman"/>
                <w:sz w:val="24"/>
                <w:szCs w:val="24"/>
              </w:rPr>
            </w:pPr>
            <w:r>
              <w:rPr>
                <w:rFonts w:ascii="Times New Roman" w:hAnsi="Times New Roman" w:cs="Times New Roman"/>
                <w:sz w:val="24"/>
                <w:szCs w:val="24"/>
              </w:rPr>
              <w:t>Primary</w:t>
            </w:r>
          </w:p>
        </w:tc>
        <w:tc>
          <w:tcPr>
            <w:tcW w:w="1596" w:type="dxa"/>
          </w:tcPr>
          <w:p w:rsidR="00DF467B" w:rsidRDefault="0055130B" w:rsidP="00E913B3">
            <w:pPr>
              <w:jc w:val="center"/>
              <w:rPr>
                <w:rFonts w:ascii="Times New Roman" w:hAnsi="Times New Roman" w:cs="Times New Roman"/>
                <w:sz w:val="24"/>
                <w:szCs w:val="24"/>
              </w:rPr>
            </w:pPr>
            <w:r>
              <w:rPr>
                <w:rFonts w:ascii="Times New Roman" w:hAnsi="Times New Roman" w:cs="Times New Roman"/>
                <w:sz w:val="24"/>
                <w:szCs w:val="24"/>
              </w:rPr>
              <w:t>3</w:t>
            </w:r>
          </w:p>
        </w:tc>
        <w:tc>
          <w:tcPr>
            <w:tcW w:w="1596" w:type="dxa"/>
          </w:tcPr>
          <w:p w:rsidR="00DF467B" w:rsidRDefault="00E913B3" w:rsidP="0043525D">
            <w:pPr>
              <w:rPr>
                <w:rFonts w:ascii="Times New Roman" w:hAnsi="Times New Roman" w:cs="Times New Roman"/>
                <w:sz w:val="24"/>
                <w:szCs w:val="24"/>
              </w:rPr>
            </w:pPr>
            <w:r>
              <w:rPr>
                <w:rFonts w:ascii="Times New Roman" w:hAnsi="Times New Roman" w:cs="Times New Roman"/>
                <w:sz w:val="24"/>
                <w:szCs w:val="24"/>
              </w:rPr>
              <w:t>10</w:t>
            </w:r>
          </w:p>
        </w:tc>
        <w:tc>
          <w:tcPr>
            <w:tcW w:w="1596" w:type="dxa"/>
          </w:tcPr>
          <w:p w:rsidR="00DF467B" w:rsidRDefault="00E913B3" w:rsidP="0043525D">
            <w:pPr>
              <w:rPr>
                <w:rFonts w:ascii="Times New Roman" w:hAnsi="Times New Roman" w:cs="Times New Roman"/>
                <w:sz w:val="24"/>
                <w:szCs w:val="24"/>
              </w:rPr>
            </w:pPr>
            <w:r>
              <w:rPr>
                <w:rFonts w:ascii="Times New Roman" w:hAnsi="Times New Roman" w:cs="Times New Roman"/>
                <w:sz w:val="24"/>
                <w:szCs w:val="24"/>
              </w:rPr>
              <w:t>2.33</w:t>
            </w:r>
          </w:p>
        </w:tc>
        <w:tc>
          <w:tcPr>
            <w:tcW w:w="1596" w:type="dxa"/>
          </w:tcPr>
          <w:p w:rsidR="00DF467B" w:rsidRDefault="0019199E" w:rsidP="0043525D">
            <w:pPr>
              <w:rPr>
                <w:rFonts w:ascii="Times New Roman" w:hAnsi="Times New Roman" w:cs="Times New Roman"/>
                <w:sz w:val="24"/>
                <w:szCs w:val="24"/>
              </w:rPr>
            </w:pPr>
            <w:r>
              <w:rPr>
                <w:rFonts w:ascii="Times New Roman" w:hAnsi="Times New Roman" w:cs="Times New Roman"/>
                <w:sz w:val="24"/>
                <w:szCs w:val="24"/>
              </w:rPr>
              <w:t>0.66</w:t>
            </w:r>
          </w:p>
        </w:tc>
      </w:tr>
      <w:tr w:rsidR="00DF467B" w:rsidTr="00DF467B">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216A14" w:rsidP="0043525D">
            <w:pPr>
              <w:rPr>
                <w:rFonts w:ascii="Times New Roman" w:hAnsi="Times New Roman" w:cs="Times New Roman"/>
                <w:sz w:val="24"/>
                <w:szCs w:val="24"/>
              </w:rPr>
            </w:pPr>
            <w:r>
              <w:rPr>
                <w:rFonts w:ascii="Times New Roman" w:hAnsi="Times New Roman" w:cs="Times New Roman"/>
                <w:sz w:val="24"/>
                <w:szCs w:val="24"/>
              </w:rPr>
              <w:t>Secondary</w:t>
            </w:r>
          </w:p>
        </w:tc>
        <w:tc>
          <w:tcPr>
            <w:tcW w:w="1596" w:type="dxa"/>
          </w:tcPr>
          <w:p w:rsidR="00DF467B" w:rsidRDefault="0055130B" w:rsidP="00E913B3">
            <w:pPr>
              <w:jc w:val="center"/>
              <w:rPr>
                <w:rFonts w:ascii="Times New Roman" w:hAnsi="Times New Roman" w:cs="Times New Roman"/>
                <w:sz w:val="24"/>
                <w:szCs w:val="24"/>
              </w:rPr>
            </w:pPr>
            <w:r>
              <w:rPr>
                <w:rFonts w:ascii="Times New Roman" w:hAnsi="Times New Roman" w:cs="Times New Roman"/>
                <w:sz w:val="24"/>
                <w:szCs w:val="24"/>
              </w:rPr>
              <w:t>14</w:t>
            </w:r>
          </w:p>
        </w:tc>
        <w:tc>
          <w:tcPr>
            <w:tcW w:w="1596" w:type="dxa"/>
          </w:tcPr>
          <w:p w:rsidR="00DF467B" w:rsidRDefault="00E913B3" w:rsidP="0043525D">
            <w:pPr>
              <w:rPr>
                <w:rFonts w:ascii="Times New Roman" w:hAnsi="Times New Roman" w:cs="Times New Roman"/>
                <w:sz w:val="24"/>
                <w:szCs w:val="24"/>
              </w:rPr>
            </w:pPr>
            <w:r>
              <w:rPr>
                <w:rFonts w:ascii="Times New Roman" w:hAnsi="Times New Roman" w:cs="Times New Roman"/>
                <w:sz w:val="24"/>
                <w:szCs w:val="24"/>
              </w:rPr>
              <w:t>46.67</w:t>
            </w:r>
          </w:p>
        </w:tc>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DF467B" w:rsidP="0043525D">
            <w:pPr>
              <w:rPr>
                <w:rFonts w:ascii="Times New Roman" w:hAnsi="Times New Roman" w:cs="Times New Roman"/>
                <w:sz w:val="24"/>
                <w:szCs w:val="24"/>
              </w:rPr>
            </w:pPr>
          </w:p>
        </w:tc>
      </w:tr>
      <w:tr w:rsidR="00DF467B" w:rsidTr="00DF467B">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216A14" w:rsidP="0043525D">
            <w:pPr>
              <w:rPr>
                <w:rFonts w:ascii="Times New Roman" w:hAnsi="Times New Roman" w:cs="Times New Roman"/>
                <w:sz w:val="24"/>
                <w:szCs w:val="24"/>
              </w:rPr>
            </w:pPr>
            <w:r>
              <w:rPr>
                <w:rFonts w:ascii="Times New Roman" w:hAnsi="Times New Roman" w:cs="Times New Roman"/>
                <w:sz w:val="24"/>
                <w:szCs w:val="24"/>
              </w:rPr>
              <w:t>SSC &amp; above</w:t>
            </w:r>
          </w:p>
        </w:tc>
        <w:tc>
          <w:tcPr>
            <w:tcW w:w="1596" w:type="dxa"/>
          </w:tcPr>
          <w:p w:rsidR="00DF467B" w:rsidRDefault="0055130B" w:rsidP="0055130B">
            <w:pPr>
              <w:jc w:val="center"/>
              <w:rPr>
                <w:rFonts w:ascii="Times New Roman" w:hAnsi="Times New Roman" w:cs="Times New Roman"/>
                <w:sz w:val="24"/>
                <w:szCs w:val="24"/>
              </w:rPr>
            </w:pPr>
            <w:r>
              <w:rPr>
                <w:rFonts w:ascii="Times New Roman" w:hAnsi="Times New Roman" w:cs="Times New Roman"/>
                <w:sz w:val="24"/>
                <w:szCs w:val="24"/>
              </w:rPr>
              <w:t>13</w:t>
            </w:r>
          </w:p>
        </w:tc>
        <w:tc>
          <w:tcPr>
            <w:tcW w:w="1596" w:type="dxa"/>
          </w:tcPr>
          <w:p w:rsidR="00DF467B" w:rsidRDefault="00E913B3" w:rsidP="0043525D">
            <w:pPr>
              <w:rPr>
                <w:rFonts w:ascii="Times New Roman" w:hAnsi="Times New Roman" w:cs="Times New Roman"/>
                <w:sz w:val="24"/>
                <w:szCs w:val="24"/>
              </w:rPr>
            </w:pPr>
            <w:r>
              <w:rPr>
                <w:rFonts w:ascii="Times New Roman" w:hAnsi="Times New Roman" w:cs="Times New Roman"/>
                <w:sz w:val="24"/>
                <w:szCs w:val="24"/>
              </w:rPr>
              <w:t>43.33</w:t>
            </w:r>
          </w:p>
        </w:tc>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DF467B" w:rsidP="0043525D">
            <w:pPr>
              <w:rPr>
                <w:rFonts w:ascii="Times New Roman" w:hAnsi="Times New Roman" w:cs="Times New Roman"/>
                <w:sz w:val="24"/>
                <w:szCs w:val="24"/>
              </w:rPr>
            </w:pPr>
          </w:p>
        </w:tc>
      </w:tr>
      <w:tr w:rsidR="00DF467B" w:rsidTr="00DF467B">
        <w:tc>
          <w:tcPr>
            <w:tcW w:w="1596" w:type="dxa"/>
          </w:tcPr>
          <w:p w:rsidR="00DF467B" w:rsidRDefault="00216A14" w:rsidP="0043525D">
            <w:pPr>
              <w:rPr>
                <w:rFonts w:ascii="Times New Roman" w:hAnsi="Times New Roman" w:cs="Times New Roman"/>
                <w:sz w:val="24"/>
                <w:szCs w:val="24"/>
              </w:rPr>
            </w:pPr>
            <w:r>
              <w:rPr>
                <w:rFonts w:ascii="Times New Roman" w:hAnsi="Times New Roman" w:cs="Times New Roman"/>
                <w:sz w:val="24"/>
                <w:szCs w:val="24"/>
              </w:rPr>
              <w:t>Family size</w:t>
            </w:r>
          </w:p>
        </w:tc>
        <w:tc>
          <w:tcPr>
            <w:tcW w:w="1596" w:type="dxa"/>
          </w:tcPr>
          <w:p w:rsidR="00DF467B" w:rsidRDefault="00216A14" w:rsidP="0043525D">
            <w:pPr>
              <w:rPr>
                <w:rFonts w:ascii="Times New Roman" w:hAnsi="Times New Roman" w:cs="Times New Roman"/>
                <w:sz w:val="24"/>
                <w:szCs w:val="24"/>
              </w:rPr>
            </w:pPr>
            <w:r>
              <w:rPr>
                <w:rFonts w:ascii="Times New Roman" w:hAnsi="Times New Roman" w:cs="Times New Roman"/>
                <w:sz w:val="24"/>
                <w:szCs w:val="24"/>
              </w:rPr>
              <w:t>Upto 8</w:t>
            </w:r>
          </w:p>
        </w:tc>
        <w:tc>
          <w:tcPr>
            <w:tcW w:w="1596" w:type="dxa"/>
          </w:tcPr>
          <w:p w:rsidR="00DF467B" w:rsidRDefault="0055130B" w:rsidP="0055130B">
            <w:pPr>
              <w:jc w:val="center"/>
              <w:rPr>
                <w:rFonts w:ascii="Times New Roman" w:hAnsi="Times New Roman" w:cs="Times New Roman"/>
                <w:sz w:val="24"/>
                <w:szCs w:val="24"/>
              </w:rPr>
            </w:pPr>
            <w:r>
              <w:rPr>
                <w:rFonts w:ascii="Times New Roman" w:hAnsi="Times New Roman" w:cs="Times New Roman"/>
                <w:sz w:val="24"/>
                <w:szCs w:val="24"/>
              </w:rPr>
              <w:t>23</w:t>
            </w:r>
          </w:p>
        </w:tc>
        <w:tc>
          <w:tcPr>
            <w:tcW w:w="1596" w:type="dxa"/>
          </w:tcPr>
          <w:p w:rsidR="00DF467B" w:rsidRDefault="00E913B3" w:rsidP="0043525D">
            <w:pPr>
              <w:rPr>
                <w:rFonts w:ascii="Times New Roman" w:hAnsi="Times New Roman" w:cs="Times New Roman"/>
                <w:sz w:val="24"/>
                <w:szCs w:val="24"/>
              </w:rPr>
            </w:pPr>
            <w:r>
              <w:rPr>
                <w:rFonts w:ascii="Times New Roman" w:hAnsi="Times New Roman" w:cs="Times New Roman"/>
                <w:sz w:val="24"/>
                <w:szCs w:val="24"/>
              </w:rPr>
              <w:t>76.67</w:t>
            </w:r>
          </w:p>
        </w:tc>
        <w:tc>
          <w:tcPr>
            <w:tcW w:w="1596" w:type="dxa"/>
          </w:tcPr>
          <w:p w:rsidR="00DF467B" w:rsidRDefault="00E913B3" w:rsidP="0043525D">
            <w:pPr>
              <w:rPr>
                <w:rFonts w:ascii="Times New Roman" w:hAnsi="Times New Roman" w:cs="Times New Roman"/>
                <w:sz w:val="24"/>
                <w:szCs w:val="24"/>
              </w:rPr>
            </w:pPr>
            <w:r>
              <w:rPr>
                <w:rFonts w:ascii="Times New Roman" w:hAnsi="Times New Roman" w:cs="Times New Roman"/>
                <w:sz w:val="24"/>
                <w:szCs w:val="24"/>
              </w:rPr>
              <w:t>7.77</w:t>
            </w:r>
          </w:p>
        </w:tc>
        <w:tc>
          <w:tcPr>
            <w:tcW w:w="1596" w:type="dxa"/>
          </w:tcPr>
          <w:p w:rsidR="00DF467B" w:rsidRDefault="0019199E" w:rsidP="0043525D">
            <w:pPr>
              <w:rPr>
                <w:rFonts w:ascii="Times New Roman" w:hAnsi="Times New Roman" w:cs="Times New Roman"/>
                <w:sz w:val="24"/>
                <w:szCs w:val="24"/>
              </w:rPr>
            </w:pPr>
            <w:r>
              <w:rPr>
                <w:rFonts w:ascii="Times New Roman" w:hAnsi="Times New Roman" w:cs="Times New Roman"/>
                <w:sz w:val="24"/>
                <w:szCs w:val="24"/>
              </w:rPr>
              <w:t>2.59</w:t>
            </w:r>
          </w:p>
        </w:tc>
      </w:tr>
      <w:tr w:rsidR="00DF467B" w:rsidTr="00DF467B">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216A14" w:rsidP="0043525D">
            <w:pPr>
              <w:rPr>
                <w:rFonts w:ascii="Times New Roman" w:hAnsi="Times New Roman" w:cs="Times New Roman"/>
                <w:sz w:val="24"/>
                <w:szCs w:val="24"/>
              </w:rPr>
            </w:pPr>
            <w:r>
              <w:rPr>
                <w:rFonts w:ascii="Times New Roman" w:hAnsi="Times New Roman" w:cs="Times New Roman"/>
                <w:sz w:val="24"/>
                <w:szCs w:val="24"/>
              </w:rPr>
              <w:t>9 to 12</w:t>
            </w:r>
          </w:p>
        </w:tc>
        <w:tc>
          <w:tcPr>
            <w:tcW w:w="1596" w:type="dxa"/>
          </w:tcPr>
          <w:p w:rsidR="00DF467B" w:rsidRDefault="0055130B" w:rsidP="0055130B">
            <w:pPr>
              <w:jc w:val="center"/>
              <w:rPr>
                <w:rFonts w:ascii="Times New Roman" w:hAnsi="Times New Roman" w:cs="Times New Roman"/>
                <w:sz w:val="24"/>
                <w:szCs w:val="24"/>
              </w:rPr>
            </w:pPr>
            <w:r>
              <w:rPr>
                <w:rFonts w:ascii="Times New Roman" w:hAnsi="Times New Roman" w:cs="Times New Roman"/>
                <w:sz w:val="24"/>
                <w:szCs w:val="24"/>
              </w:rPr>
              <w:t>4</w:t>
            </w:r>
          </w:p>
        </w:tc>
        <w:tc>
          <w:tcPr>
            <w:tcW w:w="1596" w:type="dxa"/>
          </w:tcPr>
          <w:p w:rsidR="00DF467B" w:rsidRDefault="00E913B3" w:rsidP="0043525D">
            <w:pPr>
              <w:rPr>
                <w:rFonts w:ascii="Times New Roman" w:hAnsi="Times New Roman" w:cs="Times New Roman"/>
                <w:sz w:val="24"/>
                <w:szCs w:val="24"/>
              </w:rPr>
            </w:pPr>
            <w:r>
              <w:rPr>
                <w:rFonts w:ascii="Times New Roman" w:hAnsi="Times New Roman" w:cs="Times New Roman"/>
                <w:sz w:val="24"/>
                <w:szCs w:val="24"/>
              </w:rPr>
              <w:t>13.33</w:t>
            </w:r>
          </w:p>
        </w:tc>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DF467B" w:rsidP="0043525D">
            <w:pPr>
              <w:rPr>
                <w:rFonts w:ascii="Times New Roman" w:hAnsi="Times New Roman" w:cs="Times New Roman"/>
                <w:sz w:val="24"/>
                <w:szCs w:val="24"/>
              </w:rPr>
            </w:pPr>
          </w:p>
        </w:tc>
      </w:tr>
      <w:tr w:rsidR="00DF467B" w:rsidTr="00DF467B">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216A14" w:rsidP="0043525D">
            <w:pPr>
              <w:rPr>
                <w:rFonts w:ascii="Times New Roman" w:hAnsi="Times New Roman" w:cs="Times New Roman"/>
                <w:sz w:val="24"/>
                <w:szCs w:val="24"/>
              </w:rPr>
            </w:pPr>
            <w:r>
              <w:rPr>
                <w:rFonts w:ascii="Times New Roman" w:hAnsi="Times New Roman" w:cs="Times New Roman"/>
                <w:sz w:val="24"/>
                <w:szCs w:val="24"/>
              </w:rPr>
              <w:t>&gt;12</w:t>
            </w:r>
          </w:p>
        </w:tc>
        <w:tc>
          <w:tcPr>
            <w:tcW w:w="1596" w:type="dxa"/>
          </w:tcPr>
          <w:p w:rsidR="00DF467B" w:rsidRDefault="0055130B" w:rsidP="0055130B">
            <w:pPr>
              <w:jc w:val="center"/>
              <w:rPr>
                <w:rFonts w:ascii="Times New Roman" w:hAnsi="Times New Roman" w:cs="Times New Roman"/>
                <w:sz w:val="24"/>
                <w:szCs w:val="24"/>
              </w:rPr>
            </w:pPr>
            <w:r>
              <w:rPr>
                <w:rFonts w:ascii="Times New Roman" w:hAnsi="Times New Roman" w:cs="Times New Roman"/>
                <w:sz w:val="24"/>
                <w:szCs w:val="24"/>
              </w:rPr>
              <w:t>3</w:t>
            </w:r>
          </w:p>
        </w:tc>
        <w:tc>
          <w:tcPr>
            <w:tcW w:w="1596" w:type="dxa"/>
          </w:tcPr>
          <w:p w:rsidR="00DF467B" w:rsidRDefault="00E913B3" w:rsidP="0043525D">
            <w:pPr>
              <w:rPr>
                <w:rFonts w:ascii="Times New Roman" w:hAnsi="Times New Roman" w:cs="Times New Roman"/>
                <w:sz w:val="24"/>
                <w:szCs w:val="24"/>
              </w:rPr>
            </w:pPr>
            <w:r>
              <w:rPr>
                <w:rFonts w:ascii="Times New Roman" w:hAnsi="Times New Roman" w:cs="Times New Roman"/>
                <w:sz w:val="24"/>
                <w:szCs w:val="24"/>
              </w:rPr>
              <w:t>10</w:t>
            </w:r>
          </w:p>
        </w:tc>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DF467B" w:rsidP="0043525D">
            <w:pPr>
              <w:rPr>
                <w:rFonts w:ascii="Times New Roman" w:hAnsi="Times New Roman" w:cs="Times New Roman"/>
                <w:sz w:val="24"/>
                <w:szCs w:val="24"/>
              </w:rPr>
            </w:pPr>
          </w:p>
        </w:tc>
      </w:tr>
      <w:tr w:rsidR="00DF467B" w:rsidTr="00DF467B">
        <w:tc>
          <w:tcPr>
            <w:tcW w:w="1596" w:type="dxa"/>
          </w:tcPr>
          <w:p w:rsidR="00DF467B" w:rsidRDefault="00216A14" w:rsidP="0043525D">
            <w:pPr>
              <w:rPr>
                <w:rFonts w:ascii="Times New Roman" w:hAnsi="Times New Roman" w:cs="Times New Roman"/>
                <w:sz w:val="24"/>
                <w:szCs w:val="24"/>
              </w:rPr>
            </w:pPr>
            <w:r>
              <w:rPr>
                <w:rFonts w:ascii="Times New Roman" w:hAnsi="Times New Roman" w:cs="Times New Roman"/>
                <w:sz w:val="24"/>
                <w:szCs w:val="24"/>
              </w:rPr>
              <w:t>Dependent members</w:t>
            </w:r>
          </w:p>
        </w:tc>
        <w:tc>
          <w:tcPr>
            <w:tcW w:w="1596" w:type="dxa"/>
          </w:tcPr>
          <w:p w:rsidR="00DF467B" w:rsidRDefault="00216A14" w:rsidP="0043525D">
            <w:pPr>
              <w:rPr>
                <w:rFonts w:ascii="Times New Roman" w:hAnsi="Times New Roman" w:cs="Times New Roman"/>
                <w:sz w:val="24"/>
                <w:szCs w:val="24"/>
              </w:rPr>
            </w:pPr>
            <w:r>
              <w:rPr>
                <w:rFonts w:ascii="Times New Roman" w:hAnsi="Times New Roman" w:cs="Times New Roman"/>
                <w:sz w:val="24"/>
                <w:szCs w:val="24"/>
              </w:rPr>
              <w:t>2 to 4</w:t>
            </w:r>
          </w:p>
        </w:tc>
        <w:tc>
          <w:tcPr>
            <w:tcW w:w="1596" w:type="dxa"/>
          </w:tcPr>
          <w:p w:rsidR="00DF467B" w:rsidRDefault="0055130B" w:rsidP="0055130B">
            <w:pPr>
              <w:jc w:val="center"/>
              <w:rPr>
                <w:rFonts w:ascii="Times New Roman" w:hAnsi="Times New Roman" w:cs="Times New Roman"/>
                <w:sz w:val="24"/>
                <w:szCs w:val="24"/>
              </w:rPr>
            </w:pPr>
            <w:r>
              <w:rPr>
                <w:rFonts w:ascii="Times New Roman" w:hAnsi="Times New Roman" w:cs="Times New Roman"/>
                <w:sz w:val="24"/>
                <w:szCs w:val="24"/>
              </w:rPr>
              <w:t>12</w:t>
            </w:r>
          </w:p>
        </w:tc>
        <w:tc>
          <w:tcPr>
            <w:tcW w:w="1596" w:type="dxa"/>
          </w:tcPr>
          <w:p w:rsidR="00DF467B" w:rsidRDefault="00E913B3" w:rsidP="0043525D">
            <w:pPr>
              <w:rPr>
                <w:rFonts w:ascii="Times New Roman" w:hAnsi="Times New Roman" w:cs="Times New Roman"/>
                <w:sz w:val="24"/>
                <w:szCs w:val="24"/>
              </w:rPr>
            </w:pPr>
            <w:r>
              <w:rPr>
                <w:rFonts w:ascii="Times New Roman" w:hAnsi="Times New Roman" w:cs="Times New Roman"/>
                <w:sz w:val="24"/>
                <w:szCs w:val="24"/>
              </w:rPr>
              <w:t>40</w:t>
            </w:r>
          </w:p>
        </w:tc>
        <w:tc>
          <w:tcPr>
            <w:tcW w:w="1596" w:type="dxa"/>
          </w:tcPr>
          <w:p w:rsidR="00DF467B" w:rsidRDefault="00E913B3" w:rsidP="0043525D">
            <w:pPr>
              <w:rPr>
                <w:rFonts w:ascii="Times New Roman" w:hAnsi="Times New Roman" w:cs="Times New Roman"/>
                <w:sz w:val="24"/>
                <w:szCs w:val="24"/>
              </w:rPr>
            </w:pPr>
            <w:r>
              <w:rPr>
                <w:rFonts w:ascii="Times New Roman" w:hAnsi="Times New Roman" w:cs="Times New Roman"/>
                <w:sz w:val="24"/>
                <w:szCs w:val="24"/>
              </w:rPr>
              <w:t>5.1</w:t>
            </w:r>
          </w:p>
        </w:tc>
        <w:tc>
          <w:tcPr>
            <w:tcW w:w="1596" w:type="dxa"/>
          </w:tcPr>
          <w:p w:rsidR="00DF467B" w:rsidRDefault="0019199E" w:rsidP="0043525D">
            <w:pPr>
              <w:rPr>
                <w:rFonts w:ascii="Times New Roman" w:hAnsi="Times New Roman" w:cs="Times New Roman"/>
                <w:sz w:val="24"/>
                <w:szCs w:val="24"/>
              </w:rPr>
            </w:pPr>
            <w:r>
              <w:rPr>
                <w:rFonts w:ascii="Times New Roman" w:hAnsi="Times New Roman" w:cs="Times New Roman"/>
                <w:sz w:val="24"/>
                <w:szCs w:val="24"/>
              </w:rPr>
              <w:t>1.92</w:t>
            </w:r>
          </w:p>
        </w:tc>
      </w:tr>
      <w:tr w:rsidR="00DF467B" w:rsidTr="00DF467B">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216A14" w:rsidP="0043525D">
            <w:pPr>
              <w:rPr>
                <w:rFonts w:ascii="Times New Roman" w:hAnsi="Times New Roman" w:cs="Times New Roman"/>
                <w:sz w:val="24"/>
                <w:szCs w:val="24"/>
              </w:rPr>
            </w:pPr>
            <w:r>
              <w:rPr>
                <w:rFonts w:ascii="Times New Roman" w:hAnsi="Times New Roman" w:cs="Times New Roman"/>
                <w:sz w:val="24"/>
                <w:szCs w:val="24"/>
              </w:rPr>
              <w:t>5 to 7</w:t>
            </w:r>
          </w:p>
        </w:tc>
        <w:tc>
          <w:tcPr>
            <w:tcW w:w="1596" w:type="dxa"/>
          </w:tcPr>
          <w:p w:rsidR="00DF467B" w:rsidRDefault="0055130B" w:rsidP="0055130B">
            <w:pPr>
              <w:jc w:val="center"/>
              <w:rPr>
                <w:rFonts w:ascii="Times New Roman" w:hAnsi="Times New Roman" w:cs="Times New Roman"/>
                <w:sz w:val="24"/>
                <w:szCs w:val="24"/>
              </w:rPr>
            </w:pPr>
            <w:r>
              <w:rPr>
                <w:rFonts w:ascii="Times New Roman" w:hAnsi="Times New Roman" w:cs="Times New Roman"/>
                <w:sz w:val="24"/>
                <w:szCs w:val="24"/>
              </w:rPr>
              <w:t>13</w:t>
            </w:r>
          </w:p>
        </w:tc>
        <w:tc>
          <w:tcPr>
            <w:tcW w:w="1596" w:type="dxa"/>
          </w:tcPr>
          <w:p w:rsidR="00DF467B" w:rsidRDefault="00E913B3" w:rsidP="0043525D">
            <w:pPr>
              <w:rPr>
                <w:rFonts w:ascii="Times New Roman" w:hAnsi="Times New Roman" w:cs="Times New Roman"/>
                <w:sz w:val="24"/>
                <w:szCs w:val="24"/>
              </w:rPr>
            </w:pPr>
            <w:r>
              <w:rPr>
                <w:rFonts w:ascii="Times New Roman" w:hAnsi="Times New Roman" w:cs="Times New Roman"/>
                <w:sz w:val="24"/>
                <w:szCs w:val="24"/>
              </w:rPr>
              <w:t>43.33</w:t>
            </w:r>
          </w:p>
        </w:tc>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DF467B" w:rsidP="0043525D">
            <w:pPr>
              <w:rPr>
                <w:rFonts w:ascii="Times New Roman" w:hAnsi="Times New Roman" w:cs="Times New Roman"/>
                <w:sz w:val="24"/>
                <w:szCs w:val="24"/>
              </w:rPr>
            </w:pPr>
          </w:p>
        </w:tc>
      </w:tr>
      <w:tr w:rsidR="00DF467B" w:rsidTr="00DF467B">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216A14" w:rsidP="0043525D">
            <w:pPr>
              <w:rPr>
                <w:rFonts w:ascii="Times New Roman" w:hAnsi="Times New Roman" w:cs="Times New Roman"/>
                <w:sz w:val="24"/>
                <w:szCs w:val="24"/>
              </w:rPr>
            </w:pPr>
            <w:r>
              <w:rPr>
                <w:rFonts w:ascii="Times New Roman" w:hAnsi="Times New Roman" w:cs="Times New Roman"/>
                <w:sz w:val="24"/>
                <w:szCs w:val="24"/>
              </w:rPr>
              <w:t>&gt;7</w:t>
            </w:r>
          </w:p>
        </w:tc>
        <w:tc>
          <w:tcPr>
            <w:tcW w:w="1596" w:type="dxa"/>
          </w:tcPr>
          <w:p w:rsidR="00DF467B" w:rsidRDefault="0055130B" w:rsidP="0055130B">
            <w:pPr>
              <w:jc w:val="center"/>
              <w:rPr>
                <w:rFonts w:ascii="Times New Roman" w:hAnsi="Times New Roman" w:cs="Times New Roman"/>
                <w:sz w:val="24"/>
                <w:szCs w:val="24"/>
              </w:rPr>
            </w:pPr>
            <w:r>
              <w:rPr>
                <w:rFonts w:ascii="Times New Roman" w:hAnsi="Times New Roman" w:cs="Times New Roman"/>
                <w:sz w:val="24"/>
                <w:szCs w:val="24"/>
              </w:rPr>
              <w:t>5</w:t>
            </w:r>
          </w:p>
        </w:tc>
        <w:tc>
          <w:tcPr>
            <w:tcW w:w="1596" w:type="dxa"/>
          </w:tcPr>
          <w:p w:rsidR="00DF467B" w:rsidRDefault="00E913B3" w:rsidP="0043525D">
            <w:pPr>
              <w:rPr>
                <w:rFonts w:ascii="Times New Roman" w:hAnsi="Times New Roman" w:cs="Times New Roman"/>
                <w:sz w:val="24"/>
                <w:szCs w:val="24"/>
              </w:rPr>
            </w:pPr>
            <w:r>
              <w:rPr>
                <w:rFonts w:ascii="Times New Roman" w:hAnsi="Times New Roman" w:cs="Times New Roman"/>
                <w:sz w:val="24"/>
                <w:szCs w:val="24"/>
              </w:rPr>
              <w:t>16.67</w:t>
            </w:r>
          </w:p>
        </w:tc>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DF467B" w:rsidP="0043525D">
            <w:pPr>
              <w:rPr>
                <w:rFonts w:ascii="Times New Roman" w:hAnsi="Times New Roman" w:cs="Times New Roman"/>
                <w:sz w:val="24"/>
                <w:szCs w:val="24"/>
              </w:rPr>
            </w:pPr>
          </w:p>
        </w:tc>
      </w:tr>
      <w:tr w:rsidR="00DF467B" w:rsidTr="00DF467B">
        <w:tc>
          <w:tcPr>
            <w:tcW w:w="1596" w:type="dxa"/>
          </w:tcPr>
          <w:p w:rsidR="00DF467B" w:rsidRDefault="00216A14" w:rsidP="0043525D">
            <w:pPr>
              <w:rPr>
                <w:rFonts w:ascii="Times New Roman" w:hAnsi="Times New Roman" w:cs="Times New Roman"/>
                <w:sz w:val="24"/>
                <w:szCs w:val="24"/>
              </w:rPr>
            </w:pPr>
            <w:r>
              <w:rPr>
                <w:rFonts w:ascii="Times New Roman" w:hAnsi="Times New Roman" w:cs="Times New Roman"/>
                <w:sz w:val="24"/>
                <w:szCs w:val="24"/>
              </w:rPr>
              <w:t>Training</w:t>
            </w:r>
          </w:p>
        </w:tc>
        <w:tc>
          <w:tcPr>
            <w:tcW w:w="1596" w:type="dxa"/>
          </w:tcPr>
          <w:p w:rsidR="00DF467B" w:rsidRDefault="00216A14" w:rsidP="0043525D">
            <w:pPr>
              <w:rPr>
                <w:rFonts w:ascii="Times New Roman" w:hAnsi="Times New Roman" w:cs="Times New Roman"/>
                <w:sz w:val="24"/>
                <w:szCs w:val="24"/>
              </w:rPr>
            </w:pPr>
            <w:r>
              <w:rPr>
                <w:rFonts w:ascii="Times New Roman" w:hAnsi="Times New Roman" w:cs="Times New Roman"/>
                <w:sz w:val="24"/>
                <w:szCs w:val="24"/>
              </w:rPr>
              <w:t>Trained</w:t>
            </w:r>
          </w:p>
        </w:tc>
        <w:tc>
          <w:tcPr>
            <w:tcW w:w="1596" w:type="dxa"/>
          </w:tcPr>
          <w:p w:rsidR="00DF467B" w:rsidRDefault="0055130B" w:rsidP="0055130B">
            <w:pPr>
              <w:jc w:val="center"/>
              <w:rPr>
                <w:rFonts w:ascii="Times New Roman" w:hAnsi="Times New Roman" w:cs="Times New Roman"/>
                <w:sz w:val="24"/>
                <w:szCs w:val="24"/>
              </w:rPr>
            </w:pPr>
            <w:r>
              <w:rPr>
                <w:rFonts w:ascii="Times New Roman" w:hAnsi="Times New Roman" w:cs="Times New Roman"/>
                <w:sz w:val="24"/>
                <w:szCs w:val="24"/>
              </w:rPr>
              <w:t>10</w:t>
            </w:r>
          </w:p>
        </w:tc>
        <w:tc>
          <w:tcPr>
            <w:tcW w:w="1596" w:type="dxa"/>
          </w:tcPr>
          <w:p w:rsidR="00DF467B" w:rsidRDefault="00E913B3" w:rsidP="0043525D">
            <w:pPr>
              <w:rPr>
                <w:rFonts w:ascii="Times New Roman" w:hAnsi="Times New Roman" w:cs="Times New Roman"/>
                <w:sz w:val="24"/>
                <w:szCs w:val="24"/>
              </w:rPr>
            </w:pPr>
            <w:r>
              <w:rPr>
                <w:rFonts w:ascii="Times New Roman" w:hAnsi="Times New Roman" w:cs="Times New Roman"/>
                <w:sz w:val="24"/>
                <w:szCs w:val="24"/>
              </w:rPr>
              <w:t>13.33</w:t>
            </w:r>
          </w:p>
        </w:tc>
        <w:tc>
          <w:tcPr>
            <w:tcW w:w="1596" w:type="dxa"/>
          </w:tcPr>
          <w:p w:rsidR="00DF467B" w:rsidRDefault="00E913B3" w:rsidP="0043525D">
            <w:pPr>
              <w:rPr>
                <w:rFonts w:ascii="Times New Roman" w:hAnsi="Times New Roman" w:cs="Times New Roman"/>
                <w:sz w:val="24"/>
                <w:szCs w:val="24"/>
              </w:rPr>
            </w:pPr>
            <w:r>
              <w:rPr>
                <w:rFonts w:ascii="Times New Roman" w:hAnsi="Times New Roman" w:cs="Times New Roman"/>
                <w:sz w:val="24"/>
                <w:szCs w:val="24"/>
              </w:rPr>
              <w:t>1.72</w:t>
            </w:r>
          </w:p>
        </w:tc>
        <w:tc>
          <w:tcPr>
            <w:tcW w:w="1596" w:type="dxa"/>
          </w:tcPr>
          <w:p w:rsidR="00DF467B" w:rsidRDefault="0019199E" w:rsidP="0043525D">
            <w:pPr>
              <w:rPr>
                <w:rFonts w:ascii="Times New Roman" w:hAnsi="Times New Roman" w:cs="Times New Roman"/>
                <w:sz w:val="24"/>
                <w:szCs w:val="24"/>
              </w:rPr>
            </w:pPr>
            <w:r>
              <w:rPr>
                <w:rFonts w:ascii="Times New Roman" w:hAnsi="Times New Roman" w:cs="Times New Roman"/>
                <w:sz w:val="24"/>
                <w:szCs w:val="24"/>
              </w:rPr>
              <w:t>0.48</w:t>
            </w:r>
          </w:p>
        </w:tc>
      </w:tr>
      <w:tr w:rsidR="00DF467B" w:rsidTr="00DF467B">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216A14" w:rsidP="0043525D">
            <w:pPr>
              <w:rPr>
                <w:rFonts w:ascii="Times New Roman" w:hAnsi="Times New Roman" w:cs="Times New Roman"/>
                <w:sz w:val="24"/>
                <w:szCs w:val="24"/>
              </w:rPr>
            </w:pPr>
            <w:r>
              <w:rPr>
                <w:rFonts w:ascii="Times New Roman" w:hAnsi="Times New Roman" w:cs="Times New Roman"/>
                <w:sz w:val="24"/>
                <w:szCs w:val="24"/>
              </w:rPr>
              <w:t>Non trained</w:t>
            </w:r>
          </w:p>
        </w:tc>
        <w:tc>
          <w:tcPr>
            <w:tcW w:w="1596" w:type="dxa"/>
          </w:tcPr>
          <w:p w:rsidR="00DF467B" w:rsidRDefault="0055130B" w:rsidP="0055130B">
            <w:pPr>
              <w:jc w:val="center"/>
              <w:rPr>
                <w:rFonts w:ascii="Times New Roman" w:hAnsi="Times New Roman" w:cs="Times New Roman"/>
                <w:sz w:val="24"/>
                <w:szCs w:val="24"/>
              </w:rPr>
            </w:pPr>
            <w:r>
              <w:rPr>
                <w:rFonts w:ascii="Times New Roman" w:hAnsi="Times New Roman" w:cs="Times New Roman"/>
                <w:sz w:val="24"/>
                <w:szCs w:val="24"/>
              </w:rPr>
              <w:t>20</w:t>
            </w:r>
          </w:p>
        </w:tc>
        <w:tc>
          <w:tcPr>
            <w:tcW w:w="1596" w:type="dxa"/>
          </w:tcPr>
          <w:p w:rsidR="00DF467B" w:rsidRDefault="00E913B3" w:rsidP="0043525D">
            <w:pPr>
              <w:rPr>
                <w:rFonts w:ascii="Times New Roman" w:hAnsi="Times New Roman" w:cs="Times New Roman"/>
                <w:sz w:val="24"/>
                <w:szCs w:val="24"/>
              </w:rPr>
            </w:pPr>
            <w:r>
              <w:rPr>
                <w:rFonts w:ascii="Times New Roman" w:hAnsi="Times New Roman" w:cs="Times New Roman"/>
                <w:sz w:val="24"/>
                <w:szCs w:val="24"/>
              </w:rPr>
              <w:t>66.67</w:t>
            </w:r>
          </w:p>
        </w:tc>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DF467B" w:rsidP="0043525D">
            <w:pPr>
              <w:rPr>
                <w:rFonts w:ascii="Times New Roman" w:hAnsi="Times New Roman" w:cs="Times New Roman"/>
                <w:sz w:val="24"/>
                <w:szCs w:val="24"/>
              </w:rPr>
            </w:pPr>
          </w:p>
        </w:tc>
      </w:tr>
      <w:tr w:rsidR="00DF467B" w:rsidTr="00DF467B">
        <w:tc>
          <w:tcPr>
            <w:tcW w:w="1596" w:type="dxa"/>
          </w:tcPr>
          <w:p w:rsidR="00DF467B" w:rsidRDefault="00100804" w:rsidP="0043525D">
            <w:pPr>
              <w:rPr>
                <w:rFonts w:ascii="Times New Roman" w:hAnsi="Times New Roman" w:cs="Times New Roman"/>
                <w:sz w:val="24"/>
                <w:szCs w:val="24"/>
              </w:rPr>
            </w:pPr>
            <w:r>
              <w:rPr>
                <w:rFonts w:ascii="Times New Roman" w:hAnsi="Times New Roman" w:cs="Times New Roman"/>
                <w:sz w:val="24"/>
                <w:szCs w:val="24"/>
              </w:rPr>
              <w:t>Occupation</w:t>
            </w:r>
          </w:p>
        </w:tc>
        <w:tc>
          <w:tcPr>
            <w:tcW w:w="1596" w:type="dxa"/>
          </w:tcPr>
          <w:p w:rsidR="00DF467B" w:rsidRDefault="00100804" w:rsidP="0043525D">
            <w:pPr>
              <w:rPr>
                <w:rFonts w:ascii="Times New Roman" w:hAnsi="Times New Roman" w:cs="Times New Roman"/>
                <w:sz w:val="24"/>
                <w:szCs w:val="24"/>
              </w:rPr>
            </w:pPr>
            <w:r>
              <w:rPr>
                <w:rFonts w:ascii="Times New Roman" w:hAnsi="Times New Roman" w:cs="Times New Roman"/>
                <w:sz w:val="24"/>
                <w:szCs w:val="24"/>
              </w:rPr>
              <w:t>Farmer</w:t>
            </w:r>
          </w:p>
        </w:tc>
        <w:tc>
          <w:tcPr>
            <w:tcW w:w="1596" w:type="dxa"/>
          </w:tcPr>
          <w:p w:rsidR="00DF467B" w:rsidRDefault="0055130B" w:rsidP="0055130B">
            <w:pPr>
              <w:jc w:val="center"/>
              <w:rPr>
                <w:rFonts w:ascii="Times New Roman" w:hAnsi="Times New Roman" w:cs="Times New Roman"/>
                <w:sz w:val="24"/>
                <w:szCs w:val="24"/>
              </w:rPr>
            </w:pPr>
            <w:r>
              <w:rPr>
                <w:rFonts w:ascii="Times New Roman" w:hAnsi="Times New Roman" w:cs="Times New Roman"/>
                <w:sz w:val="24"/>
                <w:szCs w:val="24"/>
              </w:rPr>
              <w:t>8</w:t>
            </w:r>
          </w:p>
        </w:tc>
        <w:tc>
          <w:tcPr>
            <w:tcW w:w="1596" w:type="dxa"/>
          </w:tcPr>
          <w:p w:rsidR="00DF467B" w:rsidRDefault="00E913B3" w:rsidP="0043525D">
            <w:pPr>
              <w:rPr>
                <w:rFonts w:ascii="Times New Roman" w:hAnsi="Times New Roman" w:cs="Times New Roman"/>
                <w:sz w:val="24"/>
                <w:szCs w:val="24"/>
              </w:rPr>
            </w:pPr>
            <w:r>
              <w:rPr>
                <w:rFonts w:ascii="Times New Roman" w:hAnsi="Times New Roman" w:cs="Times New Roman"/>
                <w:sz w:val="24"/>
                <w:szCs w:val="24"/>
              </w:rPr>
              <w:t>26.67</w:t>
            </w:r>
          </w:p>
        </w:tc>
        <w:tc>
          <w:tcPr>
            <w:tcW w:w="1596" w:type="dxa"/>
          </w:tcPr>
          <w:p w:rsidR="00DF467B" w:rsidRDefault="0019199E" w:rsidP="0043525D">
            <w:pPr>
              <w:rPr>
                <w:rFonts w:ascii="Times New Roman" w:hAnsi="Times New Roman" w:cs="Times New Roman"/>
                <w:sz w:val="24"/>
                <w:szCs w:val="24"/>
              </w:rPr>
            </w:pPr>
            <w:r>
              <w:rPr>
                <w:rFonts w:ascii="Times New Roman" w:hAnsi="Times New Roman" w:cs="Times New Roman"/>
                <w:sz w:val="24"/>
                <w:szCs w:val="24"/>
              </w:rPr>
              <w:t>2.29</w:t>
            </w:r>
          </w:p>
        </w:tc>
        <w:tc>
          <w:tcPr>
            <w:tcW w:w="1596" w:type="dxa"/>
          </w:tcPr>
          <w:p w:rsidR="00DF467B" w:rsidRDefault="0019199E" w:rsidP="0043525D">
            <w:pPr>
              <w:rPr>
                <w:rFonts w:ascii="Times New Roman" w:hAnsi="Times New Roman" w:cs="Times New Roman"/>
                <w:sz w:val="24"/>
                <w:szCs w:val="24"/>
              </w:rPr>
            </w:pPr>
            <w:r>
              <w:rPr>
                <w:rFonts w:ascii="Times New Roman" w:hAnsi="Times New Roman" w:cs="Times New Roman"/>
                <w:sz w:val="24"/>
                <w:szCs w:val="24"/>
              </w:rPr>
              <w:t>0.95</w:t>
            </w:r>
          </w:p>
        </w:tc>
      </w:tr>
      <w:tr w:rsidR="00DF467B" w:rsidTr="00DF467B">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100804" w:rsidP="0043525D">
            <w:pPr>
              <w:rPr>
                <w:rFonts w:ascii="Times New Roman" w:hAnsi="Times New Roman" w:cs="Times New Roman"/>
                <w:sz w:val="24"/>
                <w:szCs w:val="24"/>
              </w:rPr>
            </w:pPr>
            <w:r>
              <w:rPr>
                <w:rFonts w:ascii="Times New Roman" w:hAnsi="Times New Roman" w:cs="Times New Roman"/>
                <w:sz w:val="24"/>
                <w:szCs w:val="24"/>
              </w:rPr>
              <w:t>Businessman</w:t>
            </w:r>
          </w:p>
        </w:tc>
        <w:tc>
          <w:tcPr>
            <w:tcW w:w="1596" w:type="dxa"/>
          </w:tcPr>
          <w:p w:rsidR="00DF467B" w:rsidRDefault="0055130B" w:rsidP="0055130B">
            <w:pPr>
              <w:jc w:val="center"/>
              <w:rPr>
                <w:rFonts w:ascii="Times New Roman" w:hAnsi="Times New Roman" w:cs="Times New Roman"/>
                <w:sz w:val="24"/>
                <w:szCs w:val="24"/>
              </w:rPr>
            </w:pPr>
            <w:r>
              <w:rPr>
                <w:rFonts w:ascii="Times New Roman" w:hAnsi="Times New Roman" w:cs="Times New Roman"/>
                <w:sz w:val="24"/>
                <w:szCs w:val="24"/>
              </w:rPr>
              <w:t>8</w:t>
            </w:r>
          </w:p>
        </w:tc>
        <w:tc>
          <w:tcPr>
            <w:tcW w:w="1596" w:type="dxa"/>
          </w:tcPr>
          <w:p w:rsidR="00DF467B" w:rsidRDefault="00E913B3" w:rsidP="0043525D">
            <w:pPr>
              <w:rPr>
                <w:rFonts w:ascii="Times New Roman" w:hAnsi="Times New Roman" w:cs="Times New Roman"/>
                <w:sz w:val="24"/>
                <w:szCs w:val="24"/>
              </w:rPr>
            </w:pPr>
            <w:r>
              <w:rPr>
                <w:rFonts w:ascii="Times New Roman" w:hAnsi="Times New Roman" w:cs="Times New Roman"/>
                <w:sz w:val="24"/>
                <w:szCs w:val="24"/>
              </w:rPr>
              <w:t>26.67</w:t>
            </w:r>
          </w:p>
        </w:tc>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DF467B" w:rsidP="0043525D">
            <w:pPr>
              <w:rPr>
                <w:rFonts w:ascii="Times New Roman" w:hAnsi="Times New Roman" w:cs="Times New Roman"/>
                <w:sz w:val="24"/>
                <w:szCs w:val="24"/>
              </w:rPr>
            </w:pPr>
          </w:p>
        </w:tc>
      </w:tr>
      <w:tr w:rsidR="00DF467B" w:rsidTr="00DF467B">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100804" w:rsidP="0043525D">
            <w:pPr>
              <w:rPr>
                <w:rFonts w:ascii="Times New Roman" w:hAnsi="Times New Roman" w:cs="Times New Roman"/>
                <w:sz w:val="24"/>
                <w:szCs w:val="24"/>
              </w:rPr>
            </w:pPr>
            <w:r>
              <w:rPr>
                <w:rFonts w:ascii="Times New Roman" w:hAnsi="Times New Roman" w:cs="Times New Roman"/>
                <w:sz w:val="24"/>
                <w:szCs w:val="24"/>
              </w:rPr>
              <w:t>Service holder</w:t>
            </w:r>
          </w:p>
        </w:tc>
        <w:tc>
          <w:tcPr>
            <w:tcW w:w="1596" w:type="dxa"/>
          </w:tcPr>
          <w:p w:rsidR="00DF467B" w:rsidRDefault="0055130B" w:rsidP="0055130B">
            <w:pPr>
              <w:jc w:val="center"/>
              <w:rPr>
                <w:rFonts w:ascii="Times New Roman" w:hAnsi="Times New Roman" w:cs="Times New Roman"/>
                <w:sz w:val="24"/>
                <w:szCs w:val="24"/>
              </w:rPr>
            </w:pPr>
            <w:r>
              <w:rPr>
                <w:rFonts w:ascii="Times New Roman" w:hAnsi="Times New Roman" w:cs="Times New Roman"/>
                <w:sz w:val="24"/>
                <w:szCs w:val="24"/>
              </w:rPr>
              <w:t>12</w:t>
            </w:r>
          </w:p>
        </w:tc>
        <w:tc>
          <w:tcPr>
            <w:tcW w:w="1596" w:type="dxa"/>
          </w:tcPr>
          <w:p w:rsidR="00DF467B" w:rsidRDefault="00E913B3" w:rsidP="0043525D">
            <w:pPr>
              <w:rPr>
                <w:rFonts w:ascii="Times New Roman" w:hAnsi="Times New Roman" w:cs="Times New Roman"/>
                <w:sz w:val="24"/>
                <w:szCs w:val="24"/>
              </w:rPr>
            </w:pPr>
            <w:r>
              <w:rPr>
                <w:rFonts w:ascii="Times New Roman" w:hAnsi="Times New Roman" w:cs="Times New Roman"/>
                <w:sz w:val="24"/>
                <w:szCs w:val="24"/>
              </w:rPr>
              <w:t>40</w:t>
            </w:r>
          </w:p>
        </w:tc>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DF467B" w:rsidP="0043525D">
            <w:pPr>
              <w:rPr>
                <w:rFonts w:ascii="Times New Roman" w:hAnsi="Times New Roman" w:cs="Times New Roman"/>
                <w:sz w:val="24"/>
                <w:szCs w:val="24"/>
              </w:rPr>
            </w:pPr>
          </w:p>
        </w:tc>
      </w:tr>
      <w:tr w:rsidR="00DF467B" w:rsidTr="00DF467B">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100804" w:rsidP="0043525D">
            <w:pPr>
              <w:rPr>
                <w:rFonts w:ascii="Times New Roman" w:hAnsi="Times New Roman" w:cs="Times New Roman"/>
                <w:sz w:val="24"/>
                <w:szCs w:val="24"/>
              </w:rPr>
            </w:pPr>
            <w:r>
              <w:rPr>
                <w:rFonts w:ascii="Times New Roman" w:hAnsi="Times New Roman" w:cs="Times New Roman"/>
                <w:sz w:val="24"/>
                <w:szCs w:val="24"/>
              </w:rPr>
              <w:t>Student</w:t>
            </w:r>
          </w:p>
        </w:tc>
        <w:tc>
          <w:tcPr>
            <w:tcW w:w="1596" w:type="dxa"/>
          </w:tcPr>
          <w:p w:rsidR="00DF467B" w:rsidRDefault="0055130B" w:rsidP="0055130B">
            <w:pPr>
              <w:jc w:val="center"/>
              <w:rPr>
                <w:rFonts w:ascii="Times New Roman" w:hAnsi="Times New Roman" w:cs="Times New Roman"/>
                <w:sz w:val="24"/>
                <w:szCs w:val="24"/>
              </w:rPr>
            </w:pPr>
            <w:r>
              <w:rPr>
                <w:rFonts w:ascii="Times New Roman" w:hAnsi="Times New Roman" w:cs="Times New Roman"/>
                <w:sz w:val="24"/>
                <w:szCs w:val="24"/>
              </w:rPr>
              <w:t>2</w:t>
            </w:r>
          </w:p>
        </w:tc>
        <w:tc>
          <w:tcPr>
            <w:tcW w:w="1596" w:type="dxa"/>
          </w:tcPr>
          <w:p w:rsidR="00DF467B" w:rsidRDefault="00E913B3" w:rsidP="0043525D">
            <w:pPr>
              <w:rPr>
                <w:rFonts w:ascii="Times New Roman" w:hAnsi="Times New Roman" w:cs="Times New Roman"/>
                <w:sz w:val="24"/>
                <w:szCs w:val="24"/>
              </w:rPr>
            </w:pPr>
            <w:r>
              <w:rPr>
                <w:rFonts w:ascii="Times New Roman" w:hAnsi="Times New Roman" w:cs="Times New Roman"/>
                <w:sz w:val="24"/>
                <w:szCs w:val="24"/>
              </w:rPr>
              <w:t>6.67</w:t>
            </w:r>
          </w:p>
        </w:tc>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DF467B" w:rsidP="0043525D">
            <w:pPr>
              <w:rPr>
                <w:rFonts w:ascii="Times New Roman" w:hAnsi="Times New Roman" w:cs="Times New Roman"/>
                <w:sz w:val="24"/>
                <w:szCs w:val="24"/>
              </w:rPr>
            </w:pPr>
          </w:p>
        </w:tc>
      </w:tr>
      <w:tr w:rsidR="00DF467B" w:rsidTr="00DF467B">
        <w:tc>
          <w:tcPr>
            <w:tcW w:w="1596" w:type="dxa"/>
          </w:tcPr>
          <w:p w:rsidR="00DF467B" w:rsidRDefault="00100804" w:rsidP="0043525D">
            <w:pPr>
              <w:rPr>
                <w:rFonts w:ascii="Times New Roman" w:hAnsi="Times New Roman" w:cs="Times New Roman"/>
                <w:sz w:val="24"/>
                <w:szCs w:val="24"/>
              </w:rPr>
            </w:pPr>
            <w:r>
              <w:rPr>
                <w:rFonts w:ascii="Times New Roman" w:hAnsi="Times New Roman" w:cs="Times New Roman"/>
                <w:sz w:val="24"/>
                <w:szCs w:val="24"/>
              </w:rPr>
              <w:t>Monthly income</w:t>
            </w:r>
          </w:p>
        </w:tc>
        <w:tc>
          <w:tcPr>
            <w:tcW w:w="1596" w:type="dxa"/>
          </w:tcPr>
          <w:p w:rsidR="00DF467B" w:rsidRDefault="00100804" w:rsidP="0043525D">
            <w:pPr>
              <w:rPr>
                <w:rFonts w:ascii="Times New Roman" w:hAnsi="Times New Roman" w:cs="Times New Roman"/>
                <w:sz w:val="24"/>
                <w:szCs w:val="24"/>
              </w:rPr>
            </w:pPr>
            <w:r>
              <w:rPr>
                <w:rFonts w:ascii="Times New Roman" w:hAnsi="Times New Roman" w:cs="Times New Roman"/>
                <w:sz w:val="24"/>
                <w:szCs w:val="24"/>
              </w:rPr>
              <w:t>15000-25000</w:t>
            </w:r>
          </w:p>
        </w:tc>
        <w:tc>
          <w:tcPr>
            <w:tcW w:w="1596" w:type="dxa"/>
          </w:tcPr>
          <w:p w:rsidR="00DF467B" w:rsidRDefault="0055130B" w:rsidP="0055130B">
            <w:pPr>
              <w:jc w:val="center"/>
              <w:rPr>
                <w:rFonts w:ascii="Times New Roman" w:hAnsi="Times New Roman" w:cs="Times New Roman"/>
                <w:sz w:val="24"/>
                <w:szCs w:val="24"/>
              </w:rPr>
            </w:pPr>
            <w:r>
              <w:rPr>
                <w:rFonts w:ascii="Times New Roman" w:hAnsi="Times New Roman" w:cs="Times New Roman"/>
                <w:sz w:val="24"/>
                <w:szCs w:val="24"/>
              </w:rPr>
              <w:t>14</w:t>
            </w:r>
          </w:p>
        </w:tc>
        <w:tc>
          <w:tcPr>
            <w:tcW w:w="1596" w:type="dxa"/>
          </w:tcPr>
          <w:p w:rsidR="00DF467B" w:rsidRDefault="00E913B3" w:rsidP="0043525D">
            <w:pPr>
              <w:rPr>
                <w:rFonts w:ascii="Times New Roman" w:hAnsi="Times New Roman" w:cs="Times New Roman"/>
                <w:sz w:val="24"/>
                <w:szCs w:val="24"/>
              </w:rPr>
            </w:pPr>
            <w:r>
              <w:rPr>
                <w:rFonts w:ascii="Times New Roman" w:hAnsi="Times New Roman" w:cs="Times New Roman"/>
                <w:sz w:val="24"/>
                <w:szCs w:val="24"/>
              </w:rPr>
              <w:t>46.67</w:t>
            </w:r>
          </w:p>
        </w:tc>
        <w:tc>
          <w:tcPr>
            <w:tcW w:w="1596" w:type="dxa"/>
          </w:tcPr>
          <w:p w:rsidR="00DF467B" w:rsidRDefault="0019199E" w:rsidP="0043525D">
            <w:pPr>
              <w:rPr>
                <w:rFonts w:ascii="Times New Roman" w:hAnsi="Times New Roman" w:cs="Times New Roman"/>
                <w:sz w:val="24"/>
                <w:szCs w:val="24"/>
              </w:rPr>
            </w:pPr>
            <w:r>
              <w:rPr>
                <w:rFonts w:ascii="Times New Roman" w:hAnsi="Times New Roman" w:cs="Times New Roman"/>
                <w:sz w:val="24"/>
                <w:szCs w:val="24"/>
              </w:rPr>
              <w:t>28866.7</w:t>
            </w:r>
          </w:p>
        </w:tc>
        <w:tc>
          <w:tcPr>
            <w:tcW w:w="1596" w:type="dxa"/>
          </w:tcPr>
          <w:p w:rsidR="00DF467B" w:rsidRDefault="0019199E" w:rsidP="0043525D">
            <w:pPr>
              <w:rPr>
                <w:rFonts w:ascii="Times New Roman" w:hAnsi="Times New Roman" w:cs="Times New Roman"/>
                <w:sz w:val="24"/>
                <w:szCs w:val="24"/>
              </w:rPr>
            </w:pPr>
            <w:r>
              <w:rPr>
                <w:rFonts w:ascii="Times New Roman" w:hAnsi="Times New Roman" w:cs="Times New Roman"/>
                <w:sz w:val="24"/>
                <w:szCs w:val="24"/>
              </w:rPr>
              <w:t>7877.22</w:t>
            </w:r>
          </w:p>
        </w:tc>
      </w:tr>
      <w:tr w:rsidR="00DF467B" w:rsidTr="00DF467B">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100804" w:rsidP="0043525D">
            <w:pPr>
              <w:rPr>
                <w:rFonts w:ascii="Times New Roman" w:hAnsi="Times New Roman" w:cs="Times New Roman"/>
                <w:sz w:val="24"/>
                <w:szCs w:val="24"/>
              </w:rPr>
            </w:pPr>
            <w:r>
              <w:rPr>
                <w:rFonts w:ascii="Times New Roman" w:hAnsi="Times New Roman" w:cs="Times New Roman"/>
                <w:sz w:val="24"/>
                <w:szCs w:val="24"/>
              </w:rPr>
              <w:t>26000-35000</w:t>
            </w:r>
          </w:p>
        </w:tc>
        <w:tc>
          <w:tcPr>
            <w:tcW w:w="1596" w:type="dxa"/>
          </w:tcPr>
          <w:p w:rsidR="00DF467B" w:rsidRDefault="0055130B" w:rsidP="0055130B">
            <w:pPr>
              <w:jc w:val="center"/>
              <w:rPr>
                <w:rFonts w:ascii="Times New Roman" w:hAnsi="Times New Roman" w:cs="Times New Roman"/>
                <w:sz w:val="24"/>
                <w:szCs w:val="24"/>
              </w:rPr>
            </w:pPr>
            <w:r>
              <w:rPr>
                <w:rFonts w:ascii="Times New Roman" w:hAnsi="Times New Roman" w:cs="Times New Roman"/>
                <w:sz w:val="24"/>
                <w:szCs w:val="24"/>
              </w:rPr>
              <w:t>11</w:t>
            </w:r>
          </w:p>
        </w:tc>
        <w:tc>
          <w:tcPr>
            <w:tcW w:w="1596" w:type="dxa"/>
          </w:tcPr>
          <w:p w:rsidR="00DF467B" w:rsidRDefault="00E913B3" w:rsidP="0043525D">
            <w:pPr>
              <w:rPr>
                <w:rFonts w:ascii="Times New Roman" w:hAnsi="Times New Roman" w:cs="Times New Roman"/>
                <w:sz w:val="24"/>
                <w:szCs w:val="24"/>
              </w:rPr>
            </w:pPr>
            <w:r>
              <w:rPr>
                <w:rFonts w:ascii="Times New Roman" w:hAnsi="Times New Roman" w:cs="Times New Roman"/>
                <w:sz w:val="24"/>
                <w:szCs w:val="24"/>
              </w:rPr>
              <w:t>36.67</w:t>
            </w:r>
          </w:p>
        </w:tc>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DF467B" w:rsidP="0043525D">
            <w:pPr>
              <w:rPr>
                <w:rFonts w:ascii="Times New Roman" w:hAnsi="Times New Roman" w:cs="Times New Roman"/>
                <w:sz w:val="24"/>
                <w:szCs w:val="24"/>
              </w:rPr>
            </w:pPr>
          </w:p>
        </w:tc>
      </w:tr>
      <w:tr w:rsidR="00DF467B" w:rsidTr="00DF467B">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100804" w:rsidP="0043525D">
            <w:pPr>
              <w:rPr>
                <w:rFonts w:ascii="Times New Roman" w:hAnsi="Times New Roman" w:cs="Times New Roman"/>
                <w:sz w:val="24"/>
                <w:szCs w:val="24"/>
              </w:rPr>
            </w:pPr>
            <w:r>
              <w:rPr>
                <w:rFonts w:ascii="Times New Roman" w:hAnsi="Times New Roman" w:cs="Times New Roman"/>
                <w:sz w:val="24"/>
                <w:szCs w:val="24"/>
              </w:rPr>
              <w:t>36000-50000</w:t>
            </w:r>
          </w:p>
        </w:tc>
        <w:tc>
          <w:tcPr>
            <w:tcW w:w="1596" w:type="dxa"/>
          </w:tcPr>
          <w:p w:rsidR="00DF467B" w:rsidRDefault="0055130B" w:rsidP="0055130B">
            <w:pPr>
              <w:jc w:val="center"/>
              <w:rPr>
                <w:rFonts w:ascii="Times New Roman" w:hAnsi="Times New Roman" w:cs="Times New Roman"/>
                <w:sz w:val="24"/>
                <w:szCs w:val="24"/>
              </w:rPr>
            </w:pPr>
            <w:r>
              <w:rPr>
                <w:rFonts w:ascii="Times New Roman" w:hAnsi="Times New Roman" w:cs="Times New Roman"/>
                <w:sz w:val="24"/>
                <w:szCs w:val="24"/>
              </w:rPr>
              <w:t>5</w:t>
            </w:r>
          </w:p>
        </w:tc>
        <w:tc>
          <w:tcPr>
            <w:tcW w:w="1596" w:type="dxa"/>
          </w:tcPr>
          <w:p w:rsidR="00DF467B" w:rsidRDefault="00E913B3" w:rsidP="0043525D">
            <w:pPr>
              <w:rPr>
                <w:rFonts w:ascii="Times New Roman" w:hAnsi="Times New Roman" w:cs="Times New Roman"/>
                <w:sz w:val="24"/>
                <w:szCs w:val="24"/>
              </w:rPr>
            </w:pPr>
            <w:r>
              <w:rPr>
                <w:rFonts w:ascii="Times New Roman" w:hAnsi="Times New Roman" w:cs="Times New Roman"/>
                <w:sz w:val="24"/>
                <w:szCs w:val="24"/>
              </w:rPr>
              <w:t>16.67</w:t>
            </w:r>
          </w:p>
        </w:tc>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DF467B" w:rsidP="0043525D">
            <w:pPr>
              <w:rPr>
                <w:rFonts w:ascii="Times New Roman" w:hAnsi="Times New Roman" w:cs="Times New Roman"/>
                <w:sz w:val="24"/>
                <w:szCs w:val="24"/>
              </w:rPr>
            </w:pPr>
          </w:p>
        </w:tc>
      </w:tr>
      <w:tr w:rsidR="00DF467B" w:rsidTr="00DF467B">
        <w:tc>
          <w:tcPr>
            <w:tcW w:w="1596" w:type="dxa"/>
          </w:tcPr>
          <w:p w:rsidR="00DF467B" w:rsidRDefault="0055130B" w:rsidP="0043525D">
            <w:pPr>
              <w:rPr>
                <w:rFonts w:ascii="Times New Roman" w:hAnsi="Times New Roman" w:cs="Times New Roman"/>
                <w:sz w:val="24"/>
                <w:szCs w:val="24"/>
              </w:rPr>
            </w:pPr>
            <w:r>
              <w:rPr>
                <w:rFonts w:ascii="Times New Roman" w:hAnsi="Times New Roman" w:cs="Times New Roman"/>
                <w:sz w:val="24"/>
                <w:szCs w:val="24"/>
              </w:rPr>
              <w:lastRenderedPageBreak/>
              <w:t>Experience of farming</w:t>
            </w:r>
          </w:p>
        </w:tc>
        <w:tc>
          <w:tcPr>
            <w:tcW w:w="1596" w:type="dxa"/>
          </w:tcPr>
          <w:p w:rsidR="00DF467B" w:rsidRDefault="0055130B" w:rsidP="0043525D">
            <w:pPr>
              <w:rPr>
                <w:rFonts w:ascii="Times New Roman" w:hAnsi="Times New Roman" w:cs="Times New Roman"/>
                <w:sz w:val="24"/>
                <w:szCs w:val="24"/>
              </w:rPr>
            </w:pPr>
            <w:r>
              <w:rPr>
                <w:rFonts w:ascii="Times New Roman" w:hAnsi="Times New Roman" w:cs="Times New Roman"/>
                <w:sz w:val="24"/>
                <w:szCs w:val="24"/>
              </w:rPr>
              <w:t>3 to 6</w:t>
            </w:r>
          </w:p>
        </w:tc>
        <w:tc>
          <w:tcPr>
            <w:tcW w:w="1596" w:type="dxa"/>
          </w:tcPr>
          <w:p w:rsidR="00DF467B" w:rsidRDefault="0055130B" w:rsidP="0055130B">
            <w:pPr>
              <w:jc w:val="center"/>
              <w:rPr>
                <w:rFonts w:ascii="Times New Roman" w:hAnsi="Times New Roman" w:cs="Times New Roman"/>
                <w:sz w:val="24"/>
                <w:szCs w:val="24"/>
              </w:rPr>
            </w:pPr>
            <w:r>
              <w:rPr>
                <w:rFonts w:ascii="Times New Roman" w:hAnsi="Times New Roman" w:cs="Times New Roman"/>
                <w:sz w:val="24"/>
                <w:szCs w:val="24"/>
              </w:rPr>
              <w:t>22</w:t>
            </w:r>
          </w:p>
        </w:tc>
        <w:tc>
          <w:tcPr>
            <w:tcW w:w="1596" w:type="dxa"/>
          </w:tcPr>
          <w:p w:rsidR="00DF467B" w:rsidRDefault="00E913B3" w:rsidP="0043525D">
            <w:pPr>
              <w:rPr>
                <w:rFonts w:ascii="Times New Roman" w:hAnsi="Times New Roman" w:cs="Times New Roman"/>
                <w:sz w:val="24"/>
                <w:szCs w:val="24"/>
              </w:rPr>
            </w:pPr>
            <w:r>
              <w:rPr>
                <w:rFonts w:ascii="Times New Roman" w:hAnsi="Times New Roman" w:cs="Times New Roman"/>
                <w:sz w:val="24"/>
                <w:szCs w:val="24"/>
              </w:rPr>
              <w:t>73.33</w:t>
            </w:r>
          </w:p>
        </w:tc>
        <w:tc>
          <w:tcPr>
            <w:tcW w:w="1596" w:type="dxa"/>
          </w:tcPr>
          <w:p w:rsidR="00DF467B" w:rsidRDefault="0019199E" w:rsidP="0043525D">
            <w:pPr>
              <w:rPr>
                <w:rFonts w:ascii="Times New Roman" w:hAnsi="Times New Roman" w:cs="Times New Roman"/>
                <w:sz w:val="24"/>
                <w:szCs w:val="24"/>
              </w:rPr>
            </w:pPr>
            <w:r>
              <w:rPr>
                <w:rFonts w:ascii="Times New Roman" w:hAnsi="Times New Roman" w:cs="Times New Roman"/>
                <w:sz w:val="24"/>
                <w:szCs w:val="24"/>
              </w:rPr>
              <w:t>5.17</w:t>
            </w:r>
          </w:p>
        </w:tc>
        <w:tc>
          <w:tcPr>
            <w:tcW w:w="1596" w:type="dxa"/>
          </w:tcPr>
          <w:p w:rsidR="00DF467B" w:rsidRDefault="0019199E" w:rsidP="0043525D">
            <w:pPr>
              <w:rPr>
                <w:rFonts w:ascii="Times New Roman" w:hAnsi="Times New Roman" w:cs="Times New Roman"/>
                <w:sz w:val="24"/>
                <w:szCs w:val="24"/>
              </w:rPr>
            </w:pPr>
            <w:r>
              <w:rPr>
                <w:rFonts w:ascii="Times New Roman" w:hAnsi="Times New Roman" w:cs="Times New Roman"/>
                <w:sz w:val="24"/>
                <w:szCs w:val="24"/>
              </w:rPr>
              <w:t>2.21</w:t>
            </w:r>
          </w:p>
        </w:tc>
      </w:tr>
      <w:tr w:rsidR="00DF467B" w:rsidTr="00DF467B">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55130B" w:rsidP="0043525D">
            <w:pPr>
              <w:rPr>
                <w:rFonts w:ascii="Times New Roman" w:hAnsi="Times New Roman" w:cs="Times New Roman"/>
                <w:sz w:val="24"/>
                <w:szCs w:val="24"/>
              </w:rPr>
            </w:pPr>
            <w:r>
              <w:rPr>
                <w:rFonts w:ascii="Times New Roman" w:hAnsi="Times New Roman" w:cs="Times New Roman"/>
                <w:sz w:val="24"/>
                <w:szCs w:val="24"/>
              </w:rPr>
              <w:t>&gt;6</w:t>
            </w:r>
          </w:p>
        </w:tc>
        <w:tc>
          <w:tcPr>
            <w:tcW w:w="1596" w:type="dxa"/>
          </w:tcPr>
          <w:p w:rsidR="00DF467B" w:rsidRDefault="0055130B" w:rsidP="0055130B">
            <w:pPr>
              <w:jc w:val="center"/>
              <w:rPr>
                <w:rFonts w:ascii="Times New Roman" w:hAnsi="Times New Roman" w:cs="Times New Roman"/>
                <w:sz w:val="24"/>
                <w:szCs w:val="24"/>
              </w:rPr>
            </w:pPr>
            <w:r>
              <w:rPr>
                <w:rFonts w:ascii="Times New Roman" w:hAnsi="Times New Roman" w:cs="Times New Roman"/>
                <w:sz w:val="24"/>
                <w:szCs w:val="24"/>
              </w:rPr>
              <w:t>8</w:t>
            </w:r>
          </w:p>
        </w:tc>
        <w:tc>
          <w:tcPr>
            <w:tcW w:w="1596" w:type="dxa"/>
          </w:tcPr>
          <w:p w:rsidR="00DF467B" w:rsidRDefault="00E913B3" w:rsidP="0043525D">
            <w:pPr>
              <w:rPr>
                <w:rFonts w:ascii="Times New Roman" w:hAnsi="Times New Roman" w:cs="Times New Roman"/>
                <w:sz w:val="24"/>
                <w:szCs w:val="24"/>
              </w:rPr>
            </w:pPr>
            <w:r>
              <w:rPr>
                <w:rFonts w:ascii="Times New Roman" w:hAnsi="Times New Roman" w:cs="Times New Roman"/>
                <w:sz w:val="24"/>
                <w:szCs w:val="24"/>
              </w:rPr>
              <w:t>26.67</w:t>
            </w:r>
          </w:p>
        </w:tc>
        <w:tc>
          <w:tcPr>
            <w:tcW w:w="1596" w:type="dxa"/>
          </w:tcPr>
          <w:p w:rsidR="00DF467B" w:rsidRDefault="00DF467B" w:rsidP="0043525D">
            <w:pPr>
              <w:rPr>
                <w:rFonts w:ascii="Times New Roman" w:hAnsi="Times New Roman" w:cs="Times New Roman"/>
                <w:sz w:val="24"/>
                <w:szCs w:val="24"/>
              </w:rPr>
            </w:pPr>
          </w:p>
        </w:tc>
        <w:tc>
          <w:tcPr>
            <w:tcW w:w="1596" w:type="dxa"/>
          </w:tcPr>
          <w:p w:rsidR="00DF467B" w:rsidRDefault="00DF467B" w:rsidP="0043525D">
            <w:pPr>
              <w:rPr>
                <w:rFonts w:ascii="Times New Roman" w:hAnsi="Times New Roman" w:cs="Times New Roman"/>
                <w:sz w:val="24"/>
                <w:szCs w:val="24"/>
              </w:rPr>
            </w:pPr>
          </w:p>
        </w:tc>
      </w:tr>
    </w:tbl>
    <w:p w:rsidR="00E26DFE" w:rsidRDefault="00E26DFE" w:rsidP="00226282">
      <w:pPr>
        <w:spacing w:line="360" w:lineRule="auto"/>
        <w:jc w:val="both"/>
        <w:rPr>
          <w:rFonts w:ascii="Times New Roman" w:hAnsi="Times New Roman" w:cs="Times New Roman"/>
          <w:sz w:val="24"/>
          <w:szCs w:val="24"/>
        </w:rPr>
      </w:pPr>
    </w:p>
    <w:p w:rsidR="0043525D" w:rsidRDefault="00F70FD0" w:rsidP="00226282">
      <w:pPr>
        <w:spacing w:line="360" w:lineRule="auto"/>
        <w:jc w:val="both"/>
        <w:rPr>
          <w:rFonts w:ascii="Times New Roman" w:hAnsi="Times New Roman" w:cs="Times New Roman"/>
          <w:sz w:val="24"/>
          <w:szCs w:val="24"/>
        </w:rPr>
      </w:pPr>
      <w:r w:rsidRPr="00F70FD0">
        <w:rPr>
          <w:rFonts w:ascii="Times New Roman" w:hAnsi="Times New Roman" w:cs="Times New Roman"/>
          <w:sz w:val="24"/>
          <w:szCs w:val="24"/>
        </w:rPr>
        <w:t>In education level, majority (</w:t>
      </w:r>
      <w:r w:rsidR="00496B83">
        <w:rPr>
          <w:rFonts w:ascii="Times New Roman" w:hAnsi="Times New Roman" w:cs="Times New Roman"/>
          <w:sz w:val="24"/>
          <w:szCs w:val="24"/>
        </w:rPr>
        <w:t>46.67%</w:t>
      </w:r>
      <w:r w:rsidRPr="00F70FD0">
        <w:rPr>
          <w:rFonts w:ascii="Times New Roman" w:hAnsi="Times New Roman" w:cs="Times New Roman"/>
          <w:sz w:val="24"/>
          <w:szCs w:val="24"/>
        </w:rPr>
        <w:t xml:space="preserve">) fell into </w:t>
      </w:r>
      <w:r w:rsidR="00496B83">
        <w:rPr>
          <w:rFonts w:ascii="Times New Roman" w:hAnsi="Times New Roman" w:cs="Times New Roman"/>
          <w:sz w:val="24"/>
          <w:szCs w:val="24"/>
        </w:rPr>
        <w:t>secondary</w:t>
      </w:r>
      <w:r w:rsidR="00145F4F">
        <w:rPr>
          <w:rFonts w:ascii="Times New Roman" w:hAnsi="Times New Roman" w:cs="Times New Roman"/>
          <w:sz w:val="24"/>
          <w:szCs w:val="24"/>
        </w:rPr>
        <w:t xml:space="preserve"> categories</w:t>
      </w:r>
      <w:r w:rsidRPr="00F70FD0">
        <w:rPr>
          <w:rFonts w:ascii="Times New Roman" w:hAnsi="Times New Roman" w:cs="Times New Roman"/>
          <w:sz w:val="24"/>
          <w:szCs w:val="24"/>
        </w:rPr>
        <w:t xml:space="preserve">. </w:t>
      </w:r>
      <w:r w:rsidR="003354AC">
        <w:rPr>
          <w:rFonts w:ascii="Times New Roman" w:hAnsi="Times New Roman" w:cs="Times New Roman"/>
          <w:sz w:val="24"/>
          <w:szCs w:val="24"/>
        </w:rPr>
        <w:t xml:space="preserve">In case of family size, 76.67% families have upto 8 members where </w:t>
      </w:r>
      <w:r w:rsidR="00145F4F">
        <w:rPr>
          <w:rFonts w:ascii="Times New Roman" w:hAnsi="Times New Roman" w:cs="Times New Roman"/>
          <w:sz w:val="24"/>
          <w:szCs w:val="24"/>
        </w:rPr>
        <w:t xml:space="preserve">average </w:t>
      </w:r>
      <w:r w:rsidR="003354AC">
        <w:rPr>
          <w:rFonts w:ascii="Times New Roman" w:hAnsi="Times New Roman" w:cs="Times New Roman"/>
          <w:sz w:val="24"/>
          <w:szCs w:val="24"/>
        </w:rPr>
        <w:t>5 members were dependent</w:t>
      </w:r>
      <w:r w:rsidR="00145F4F">
        <w:rPr>
          <w:rFonts w:ascii="Times New Roman" w:hAnsi="Times New Roman" w:cs="Times New Roman"/>
          <w:sz w:val="24"/>
          <w:szCs w:val="24"/>
        </w:rPr>
        <w:t>.</w:t>
      </w:r>
      <w:r w:rsidR="008F10AB">
        <w:rPr>
          <w:rFonts w:ascii="Times New Roman" w:hAnsi="Times New Roman" w:cs="Times New Roman"/>
          <w:sz w:val="24"/>
          <w:szCs w:val="24"/>
        </w:rPr>
        <w:t xml:space="preserve">Regarding training, majority (66.67%) of the farmers </w:t>
      </w:r>
      <w:r w:rsidR="00145F4F">
        <w:rPr>
          <w:rFonts w:ascii="Times New Roman" w:hAnsi="Times New Roman" w:cs="Times New Roman"/>
          <w:sz w:val="24"/>
          <w:szCs w:val="24"/>
        </w:rPr>
        <w:t>have no training</w:t>
      </w:r>
      <w:r w:rsidR="008F10AB">
        <w:rPr>
          <w:rFonts w:ascii="Times New Roman" w:hAnsi="Times New Roman" w:cs="Times New Roman"/>
          <w:sz w:val="24"/>
          <w:szCs w:val="24"/>
        </w:rPr>
        <w:t>.</w:t>
      </w:r>
      <w:r w:rsidR="00105146" w:rsidRPr="00FE0F72">
        <w:rPr>
          <w:rFonts w:ascii="Times New Roman" w:hAnsi="Times New Roman" w:cs="Times New Roman"/>
          <w:sz w:val="24"/>
          <w:szCs w:val="24"/>
        </w:rPr>
        <w:t>Almost 46.67 % of the observed farm owners mon</w:t>
      </w:r>
      <w:r w:rsidR="00014E69" w:rsidRPr="00FE0F72">
        <w:rPr>
          <w:rFonts w:ascii="Times New Roman" w:hAnsi="Times New Roman" w:cs="Times New Roman"/>
          <w:sz w:val="24"/>
          <w:szCs w:val="24"/>
        </w:rPr>
        <w:t>th</w:t>
      </w:r>
      <w:r w:rsidR="00105146" w:rsidRPr="00FE0F72">
        <w:rPr>
          <w:rFonts w:ascii="Times New Roman" w:hAnsi="Times New Roman" w:cs="Times New Roman"/>
          <w:sz w:val="24"/>
          <w:szCs w:val="24"/>
        </w:rPr>
        <w:t>ly average income level</w:t>
      </w:r>
      <w:r w:rsidR="00EF02F9">
        <w:rPr>
          <w:rFonts w:ascii="Times New Roman" w:hAnsi="Times New Roman" w:cs="Times New Roman"/>
          <w:sz w:val="24"/>
          <w:szCs w:val="24"/>
        </w:rPr>
        <w:t>was below</w:t>
      </w:r>
      <w:r w:rsidR="00014E69" w:rsidRPr="00FE0F72">
        <w:rPr>
          <w:rFonts w:ascii="Times New Roman" w:hAnsi="Times New Roman" w:cs="Times New Roman"/>
          <w:sz w:val="24"/>
          <w:szCs w:val="24"/>
        </w:rPr>
        <w:t xml:space="preserve"> taka </w:t>
      </w:r>
      <w:r w:rsidR="00105146" w:rsidRPr="00FE0F72">
        <w:rPr>
          <w:rFonts w:ascii="Times New Roman" w:hAnsi="Times New Roman" w:cs="Times New Roman"/>
          <w:sz w:val="24"/>
          <w:szCs w:val="24"/>
        </w:rPr>
        <w:t>twenty five thousands</w:t>
      </w:r>
      <w:r w:rsidR="00014E69" w:rsidRPr="00FE0F72">
        <w:rPr>
          <w:rFonts w:ascii="Times New Roman" w:hAnsi="Times New Roman" w:cs="Times New Roman"/>
          <w:sz w:val="24"/>
          <w:szCs w:val="24"/>
        </w:rPr>
        <w:t>, 36.67% was in between taka twenty six to taka thirty</w:t>
      </w:r>
      <w:r w:rsidR="00014E69">
        <w:rPr>
          <w:rFonts w:ascii="Times New Roman" w:hAnsi="Times New Roman" w:cs="Times New Roman"/>
          <w:sz w:val="24"/>
          <w:szCs w:val="24"/>
        </w:rPr>
        <w:t xml:space="preserve"> five thousands and </w:t>
      </w:r>
      <w:r w:rsidR="00FE0F72">
        <w:rPr>
          <w:rFonts w:ascii="Times New Roman" w:hAnsi="Times New Roman" w:cs="Times New Roman"/>
          <w:sz w:val="24"/>
          <w:szCs w:val="24"/>
        </w:rPr>
        <w:t>significantly few owners (16.67%) has more</w:t>
      </w:r>
      <w:r w:rsidR="00EF02F9">
        <w:rPr>
          <w:rFonts w:ascii="Times New Roman" w:hAnsi="Times New Roman" w:cs="Times New Roman"/>
          <w:sz w:val="24"/>
          <w:szCs w:val="24"/>
        </w:rPr>
        <w:t xml:space="preserve"> than taka thirty six thousands</w:t>
      </w:r>
      <w:r w:rsidR="00FE0F72">
        <w:rPr>
          <w:rFonts w:ascii="Times New Roman" w:hAnsi="Times New Roman" w:cs="Times New Roman"/>
          <w:sz w:val="24"/>
          <w:szCs w:val="24"/>
        </w:rPr>
        <w:t xml:space="preserve">. </w:t>
      </w:r>
      <w:r w:rsidR="007E1422">
        <w:rPr>
          <w:rFonts w:ascii="Times New Roman" w:hAnsi="Times New Roman" w:cs="Times New Roman"/>
          <w:sz w:val="24"/>
          <w:szCs w:val="24"/>
        </w:rPr>
        <w:t>About experiencing of goat farming, 73.33% farmers fell into the category of having 3 to 6 years of experiences</w:t>
      </w:r>
      <w:r w:rsidR="00226328">
        <w:rPr>
          <w:rFonts w:ascii="Times New Roman" w:hAnsi="Times New Roman" w:cs="Times New Roman"/>
          <w:sz w:val="24"/>
          <w:szCs w:val="24"/>
        </w:rPr>
        <w:t xml:space="preserve"> and 26.67% of the famers had more than 6 years of </w:t>
      </w:r>
      <w:r w:rsidR="00BE786E">
        <w:rPr>
          <w:rFonts w:ascii="Times New Roman" w:hAnsi="Times New Roman" w:cs="Times New Roman"/>
          <w:sz w:val="24"/>
          <w:szCs w:val="24"/>
        </w:rPr>
        <w:t xml:space="preserve">goat </w:t>
      </w:r>
      <w:r w:rsidR="00226328">
        <w:rPr>
          <w:rFonts w:ascii="Times New Roman" w:hAnsi="Times New Roman" w:cs="Times New Roman"/>
          <w:sz w:val="24"/>
          <w:szCs w:val="24"/>
        </w:rPr>
        <w:t>farming experience.</w:t>
      </w:r>
    </w:p>
    <w:p w:rsidR="00406A60" w:rsidRDefault="00406A60" w:rsidP="00226282">
      <w:pPr>
        <w:spacing w:line="360" w:lineRule="auto"/>
        <w:jc w:val="both"/>
        <w:rPr>
          <w:rFonts w:ascii="Times New Roman" w:hAnsi="Times New Roman" w:cs="Times New Roman"/>
          <w:b/>
          <w:sz w:val="24"/>
          <w:szCs w:val="24"/>
        </w:rPr>
      </w:pPr>
      <w:r w:rsidRPr="00406A60">
        <w:rPr>
          <w:rFonts w:ascii="Times New Roman" w:hAnsi="Times New Roman" w:cs="Times New Roman"/>
          <w:b/>
          <w:sz w:val="24"/>
          <w:szCs w:val="24"/>
        </w:rPr>
        <w:t>3.2 General information of goat farms</w:t>
      </w:r>
    </w:p>
    <w:p w:rsidR="002F3662" w:rsidRPr="00406A60" w:rsidRDefault="002F3662" w:rsidP="00226282">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Table 2 illustrates average number of goats in the studied farms (n=30) before covid-19 and during covid-19. Before covid-19 the farmers had </w:t>
      </w:r>
      <w:r w:rsidRPr="00157A93">
        <w:rPr>
          <w:rFonts w:ascii="Times New Roman" w:hAnsi="Times New Roman" w:cs="Times New Roman"/>
          <w:sz w:val="24"/>
          <w:szCs w:val="24"/>
        </w:rPr>
        <w:t>8.76% local breed and 8.33% cross breed</w:t>
      </w:r>
    </w:p>
    <w:p w:rsidR="0043525D" w:rsidRPr="00157A93" w:rsidRDefault="0043525D" w:rsidP="0043525D">
      <w:pPr>
        <w:rPr>
          <w:rFonts w:ascii="Times New Roman" w:hAnsi="Times New Roman" w:cs="Times New Roman"/>
          <w:b/>
          <w:bCs/>
          <w:sz w:val="24"/>
          <w:szCs w:val="24"/>
        </w:rPr>
      </w:pPr>
      <w:r w:rsidRPr="00157A93">
        <w:rPr>
          <w:rFonts w:ascii="Times New Roman" w:hAnsi="Times New Roman" w:cs="Times New Roman"/>
          <w:b/>
          <w:bCs/>
          <w:sz w:val="24"/>
          <w:szCs w:val="24"/>
        </w:rPr>
        <w:t>Table</w:t>
      </w:r>
      <w:r w:rsidR="00226328" w:rsidRPr="00157A93">
        <w:rPr>
          <w:rFonts w:ascii="Times New Roman" w:hAnsi="Times New Roman" w:cs="Times New Roman"/>
          <w:b/>
          <w:bCs/>
          <w:sz w:val="24"/>
          <w:szCs w:val="24"/>
        </w:rPr>
        <w:t xml:space="preserve"> 2</w:t>
      </w:r>
      <w:r w:rsidRPr="00157A93">
        <w:rPr>
          <w:rFonts w:ascii="Times New Roman" w:hAnsi="Times New Roman" w:cs="Times New Roman"/>
          <w:b/>
          <w:bCs/>
          <w:sz w:val="24"/>
          <w:szCs w:val="24"/>
        </w:rPr>
        <w:t>: Ge</w:t>
      </w:r>
      <w:r w:rsidR="00406A60" w:rsidRPr="00157A93">
        <w:rPr>
          <w:rFonts w:ascii="Times New Roman" w:hAnsi="Times New Roman" w:cs="Times New Roman"/>
          <w:b/>
          <w:bCs/>
          <w:sz w:val="24"/>
          <w:szCs w:val="24"/>
        </w:rPr>
        <w:t>neral information of goat farms</w:t>
      </w:r>
      <w:r w:rsidR="00157A93" w:rsidRPr="00157A93">
        <w:rPr>
          <w:rFonts w:ascii="Times New Roman" w:hAnsi="Times New Roman" w:cs="Times New Roman"/>
          <w:b/>
          <w:bCs/>
          <w:sz w:val="24"/>
          <w:szCs w:val="24"/>
        </w:rPr>
        <w:t>:</w:t>
      </w:r>
    </w:p>
    <w:tbl>
      <w:tblPr>
        <w:tblStyle w:val="TableGrid"/>
        <w:tblW w:w="9466" w:type="dxa"/>
        <w:tblLook w:val="04A0"/>
      </w:tblPr>
      <w:tblGrid>
        <w:gridCol w:w="1615"/>
        <w:gridCol w:w="1440"/>
        <w:gridCol w:w="1425"/>
        <w:gridCol w:w="14"/>
        <w:gridCol w:w="1203"/>
        <w:gridCol w:w="1269"/>
        <w:gridCol w:w="14"/>
        <w:gridCol w:w="1276"/>
        <w:gridCol w:w="1196"/>
        <w:gridCol w:w="14"/>
      </w:tblGrid>
      <w:tr w:rsidR="0043525D" w:rsidTr="000E7228">
        <w:trPr>
          <w:trHeight w:val="609"/>
        </w:trPr>
        <w:tc>
          <w:tcPr>
            <w:tcW w:w="1615" w:type="dxa"/>
            <w:vMerge w:val="restart"/>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Criteria</w:t>
            </w:r>
          </w:p>
        </w:tc>
        <w:tc>
          <w:tcPr>
            <w:tcW w:w="2879" w:type="dxa"/>
            <w:gridSpan w:val="3"/>
          </w:tcPr>
          <w:p w:rsidR="0043525D" w:rsidRDefault="0043525D" w:rsidP="000E7228">
            <w:pPr>
              <w:tabs>
                <w:tab w:val="left" w:pos="5475"/>
              </w:tabs>
              <w:jc w:val="center"/>
              <w:rPr>
                <w:rFonts w:ascii="Times New Roman" w:hAnsi="Times New Roman" w:cs="Times New Roman"/>
                <w:sz w:val="24"/>
                <w:szCs w:val="24"/>
              </w:rPr>
            </w:pPr>
            <w:r>
              <w:rPr>
                <w:rFonts w:ascii="Times New Roman" w:hAnsi="Times New Roman" w:cs="Times New Roman"/>
                <w:sz w:val="24"/>
                <w:szCs w:val="24"/>
              </w:rPr>
              <w:t>Average number</w:t>
            </w:r>
          </w:p>
          <w:p w:rsidR="0043525D" w:rsidRDefault="0043525D" w:rsidP="000E7228">
            <w:pPr>
              <w:tabs>
                <w:tab w:val="left" w:pos="5475"/>
              </w:tabs>
              <w:jc w:val="center"/>
              <w:rPr>
                <w:rFonts w:ascii="Times New Roman" w:hAnsi="Times New Roman" w:cs="Times New Roman"/>
                <w:sz w:val="24"/>
                <w:szCs w:val="24"/>
              </w:rPr>
            </w:pPr>
            <w:r>
              <w:rPr>
                <w:rFonts w:ascii="Times New Roman" w:hAnsi="Times New Roman" w:cs="Times New Roman"/>
                <w:sz w:val="24"/>
                <w:szCs w:val="24"/>
              </w:rPr>
              <w:t>of goats</w:t>
            </w:r>
          </w:p>
        </w:tc>
        <w:tc>
          <w:tcPr>
            <w:tcW w:w="2486" w:type="dxa"/>
            <w:gridSpan w:val="3"/>
          </w:tcPr>
          <w:p w:rsidR="0043525D" w:rsidRDefault="0043525D" w:rsidP="000E7228">
            <w:pPr>
              <w:tabs>
                <w:tab w:val="left" w:pos="5475"/>
              </w:tabs>
              <w:jc w:val="center"/>
              <w:rPr>
                <w:rFonts w:ascii="Times New Roman" w:hAnsi="Times New Roman" w:cs="Times New Roman"/>
                <w:sz w:val="24"/>
                <w:szCs w:val="24"/>
              </w:rPr>
            </w:pPr>
            <w:r>
              <w:rPr>
                <w:rFonts w:ascii="Times New Roman" w:hAnsi="Times New Roman" w:cs="Times New Roman"/>
                <w:sz w:val="24"/>
                <w:szCs w:val="24"/>
              </w:rPr>
              <w:t>Minimum number of goat reared</w:t>
            </w:r>
          </w:p>
        </w:tc>
        <w:tc>
          <w:tcPr>
            <w:tcW w:w="2486" w:type="dxa"/>
            <w:gridSpan w:val="3"/>
          </w:tcPr>
          <w:p w:rsidR="0043525D" w:rsidRDefault="0043525D" w:rsidP="000E7228">
            <w:pPr>
              <w:tabs>
                <w:tab w:val="left" w:pos="5475"/>
              </w:tabs>
              <w:jc w:val="center"/>
              <w:rPr>
                <w:rFonts w:ascii="Times New Roman" w:hAnsi="Times New Roman" w:cs="Times New Roman"/>
                <w:sz w:val="24"/>
                <w:szCs w:val="24"/>
              </w:rPr>
            </w:pPr>
            <w:r>
              <w:rPr>
                <w:rFonts w:ascii="Times New Roman" w:hAnsi="Times New Roman" w:cs="Times New Roman"/>
                <w:sz w:val="24"/>
                <w:szCs w:val="24"/>
              </w:rPr>
              <w:t>Maximum number of goat reared</w:t>
            </w:r>
          </w:p>
        </w:tc>
      </w:tr>
      <w:tr w:rsidR="0043525D" w:rsidTr="000E7228">
        <w:trPr>
          <w:gridAfter w:val="1"/>
          <w:wAfter w:w="14" w:type="dxa"/>
          <w:trHeight w:val="621"/>
        </w:trPr>
        <w:tc>
          <w:tcPr>
            <w:tcW w:w="1615" w:type="dxa"/>
            <w:vMerge/>
          </w:tcPr>
          <w:p w:rsidR="0043525D" w:rsidRDefault="0043525D" w:rsidP="000E7228">
            <w:pPr>
              <w:tabs>
                <w:tab w:val="left" w:pos="5475"/>
              </w:tabs>
              <w:rPr>
                <w:rFonts w:ascii="Times New Roman" w:hAnsi="Times New Roman" w:cs="Times New Roman"/>
                <w:sz w:val="24"/>
                <w:szCs w:val="24"/>
              </w:rPr>
            </w:pPr>
          </w:p>
        </w:tc>
        <w:tc>
          <w:tcPr>
            <w:tcW w:w="1440" w:type="dxa"/>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Before covid</w:t>
            </w:r>
          </w:p>
        </w:tc>
        <w:tc>
          <w:tcPr>
            <w:tcW w:w="1425" w:type="dxa"/>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During covid</w:t>
            </w:r>
          </w:p>
        </w:tc>
        <w:tc>
          <w:tcPr>
            <w:tcW w:w="1217" w:type="dxa"/>
            <w:gridSpan w:val="2"/>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Before covid</w:t>
            </w:r>
          </w:p>
        </w:tc>
        <w:tc>
          <w:tcPr>
            <w:tcW w:w="1269" w:type="dxa"/>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During covid</w:t>
            </w:r>
          </w:p>
        </w:tc>
        <w:tc>
          <w:tcPr>
            <w:tcW w:w="1290" w:type="dxa"/>
            <w:gridSpan w:val="2"/>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Before covid</w:t>
            </w:r>
          </w:p>
        </w:tc>
        <w:tc>
          <w:tcPr>
            <w:tcW w:w="1196" w:type="dxa"/>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During covid</w:t>
            </w:r>
          </w:p>
        </w:tc>
      </w:tr>
      <w:tr w:rsidR="0043525D" w:rsidTr="000E7228">
        <w:trPr>
          <w:gridAfter w:val="1"/>
          <w:wAfter w:w="14" w:type="dxa"/>
          <w:trHeight w:val="492"/>
        </w:trPr>
        <w:tc>
          <w:tcPr>
            <w:tcW w:w="1615" w:type="dxa"/>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Local breed</w:t>
            </w:r>
          </w:p>
        </w:tc>
        <w:tc>
          <w:tcPr>
            <w:tcW w:w="1440" w:type="dxa"/>
          </w:tcPr>
          <w:p w:rsidR="0043525D" w:rsidRPr="00F66EF6" w:rsidRDefault="0043525D" w:rsidP="000E7228">
            <w:pPr>
              <w:jc w:val="center"/>
              <w:rPr>
                <w:rFonts w:ascii="Times New Roman" w:hAnsi="Times New Roman" w:cs="Times New Roman"/>
                <w:color w:val="000000"/>
              </w:rPr>
            </w:pPr>
            <w:r>
              <w:rPr>
                <w:rFonts w:ascii="Times New Roman" w:hAnsi="Times New Roman" w:cs="Times New Roman"/>
                <w:color w:val="000000"/>
              </w:rPr>
              <w:t>8.76</w:t>
            </w:r>
          </w:p>
          <w:p w:rsidR="0043525D" w:rsidRDefault="0043525D" w:rsidP="000E7228">
            <w:pPr>
              <w:tabs>
                <w:tab w:val="left" w:pos="5475"/>
              </w:tabs>
              <w:rPr>
                <w:rFonts w:ascii="Times New Roman" w:hAnsi="Times New Roman" w:cs="Times New Roman"/>
                <w:sz w:val="24"/>
                <w:szCs w:val="24"/>
              </w:rPr>
            </w:pPr>
          </w:p>
        </w:tc>
        <w:tc>
          <w:tcPr>
            <w:tcW w:w="1425" w:type="dxa"/>
          </w:tcPr>
          <w:p w:rsidR="0043525D" w:rsidRDefault="0043525D" w:rsidP="000E7228">
            <w:pPr>
              <w:jc w:val="center"/>
              <w:rPr>
                <w:rFonts w:ascii="Times New Roman" w:hAnsi="Times New Roman" w:cs="Times New Roman"/>
                <w:sz w:val="24"/>
                <w:szCs w:val="24"/>
              </w:rPr>
            </w:pPr>
            <w:r>
              <w:rPr>
                <w:rFonts w:ascii="Times New Roman" w:hAnsi="Times New Roman" w:cs="Times New Roman"/>
                <w:sz w:val="24"/>
                <w:szCs w:val="24"/>
              </w:rPr>
              <w:t>7.61</w:t>
            </w:r>
          </w:p>
        </w:tc>
        <w:tc>
          <w:tcPr>
            <w:tcW w:w="1217" w:type="dxa"/>
            <w:gridSpan w:val="2"/>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3</w:t>
            </w:r>
          </w:p>
        </w:tc>
        <w:tc>
          <w:tcPr>
            <w:tcW w:w="1269" w:type="dxa"/>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2</w:t>
            </w:r>
          </w:p>
        </w:tc>
        <w:tc>
          <w:tcPr>
            <w:tcW w:w="1290" w:type="dxa"/>
            <w:gridSpan w:val="2"/>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18</w:t>
            </w:r>
          </w:p>
        </w:tc>
        <w:tc>
          <w:tcPr>
            <w:tcW w:w="1196" w:type="dxa"/>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22</w:t>
            </w:r>
          </w:p>
        </w:tc>
      </w:tr>
      <w:tr w:rsidR="0043525D" w:rsidTr="000E7228">
        <w:trPr>
          <w:gridAfter w:val="1"/>
          <w:wAfter w:w="14" w:type="dxa"/>
          <w:trHeight w:val="488"/>
        </w:trPr>
        <w:tc>
          <w:tcPr>
            <w:tcW w:w="1615" w:type="dxa"/>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Cross breed</w:t>
            </w:r>
          </w:p>
        </w:tc>
        <w:tc>
          <w:tcPr>
            <w:tcW w:w="1440" w:type="dxa"/>
          </w:tcPr>
          <w:p w:rsidR="0043525D" w:rsidRPr="00F66EF6" w:rsidRDefault="0043525D" w:rsidP="000E7228">
            <w:pPr>
              <w:jc w:val="center"/>
              <w:rPr>
                <w:rFonts w:ascii="Times New Roman" w:hAnsi="Times New Roman" w:cs="Times New Roman"/>
                <w:color w:val="000000"/>
              </w:rPr>
            </w:pPr>
            <w:r w:rsidRPr="00F66EF6">
              <w:rPr>
                <w:rFonts w:ascii="Times New Roman" w:hAnsi="Times New Roman" w:cs="Times New Roman"/>
                <w:color w:val="000000"/>
              </w:rPr>
              <w:t>8.33</w:t>
            </w:r>
          </w:p>
          <w:p w:rsidR="0043525D" w:rsidRDefault="0043525D" w:rsidP="000E7228">
            <w:pPr>
              <w:tabs>
                <w:tab w:val="left" w:pos="5475"/>
              </w:tabs>
              <w:rPr>
                <w:rFonts w:ascii="Times New Roman" w:hAnsi="Times New Roman" w:cs="Times New Roman"/>
                <w:sz w:val="24"/>
                <w:szCs w:val="24"/>
              </w:rPr>
            </w:pPr>
          </w:p>
        </w:tc>
        <w:tc>
          <w:tcPr>
            <w:tcW w:w="1425" w:type="dxa"/>
          </w:tcPr>
          <w:p w:rsidR="0043525D" w:rsidRDefault="0043525D" w:rsidP="000E7228">
            <w:pPr>
              <w:jc w:val="center"/>
              <w:rPr>
                <w:rFonts w:ascii="Times New Roman" w:hAnsi="Times New Roman" w:cs="Times New Roman"/>
                <w:sz w:val="24"/>
                <w:szCs w:val="24"/>
              </w:rPr>
            </w:pPr>
            <w:r>
              <w:rPr>
                <w:rFonts w:ascii="Times New Roman" w:hAnsi="Times New Roman" w:cs="Times New Roman"/>
                <w:sz w:val="24"/>
                <w:szCs w:val="24"/>
              </w:rPr>
              <w:t>6.74</w:t>
            </w:r>
          </w:p>
        </w:tc>
        <w:tc>
          <w:tcPr>
            <w:tcW w:w="1217" w:type="dxa"/>
            <w:gridSpan w:val="2"/>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3</w:t>
            </w:r>
          </w:p>
        </w:tc>
        <w:tc>
          <w:tcPr>
            <w:tcW w:w="1269" w:type="dxa"/>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24</w:t>
            </w:r>
          </w:p>
        </w:tc>
        <w:tc>
          <w:tcPr>
            <w:tcW w:w="1196" w:type="dxa"/>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26</w:t>
            </w:r>
          </w:p>
        </w:tc>
      </w:tr>
      <w:tr w:rsidR="0043525D" w:rsidTr="000E7228">
        <w:trPr>
          <w:gridAfter w:val="1"/>
          <w:wAfter w:w="14" w:type="dxa"/>
          <w:trHeight w:val="488"/>
        </w:trPr>
        <w:tc>
          <w:tcPr>
            <w:tcW w:w="1615" w:type="dxa"/>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Buck</w:t>
            </w:r>
          </w:p>
        </w:tc>
        <w:tc>
          <w:tcPr>
            <w:tcW w:w="1440" w:type="dxa"/>
          </w:tcPr>
          <w:p w:rsidR="0043525D" w:rsidRDefault="0043525D" w:rsidP="000E7228">
            <w:pPr>
              <w:jc w:val="center"/>
              <w:rPr>
                <w:rFonts w:ascii="Times New Roman" w:hAnsi="Times New Roman" w:cs="Times New Roman"/>
                <w:sz w:val="24"/>
                <w:szCs w:val="24"/>
              </w:rPr>
            </w:pPr>
            <w:r>
              <w:rPr>
                <w:rFonts w:ascii="Times New Roman" w:hAnsi="Times New Roman" w:cs="Times New Roman"/>
                <w:sz w:val="24"/>
                <w:szCs w:val="24"/>
              </w:rPr>
              <w:t>4.39</w:t>
            </w:r>
          </w:p>
        </w:tc>
        <w:tc>
          <w:tcPr>
            <w:tcW w:w="1425" w:type="dxa"/>
          </w:tcPr>
          <w:p w:rsidR="0043525D" w:rsidRDefault="0043525D" w:rsidP="000E7228">
            <w:pPr>
              <w:jc w:val="center"/>
              <w:rPr>
                <w:rFonts w:ascii="Times New Roman" w:hAnsi="Times New Roman" w:cs="Times New Roman"/>
                <w:sz w:val="24"/>
                <w:szCs w:val="24"/>
              </w:rPr>
            </w:pPr>
            <w:r>
              <w:rPr>
                <w:rFonts w:ascii="Times New Roman" w:hAnsi="Times New Roman" w:cs="Times New Roman"/>
                <w:sz w:val="24"/>
                <w:szCs w:val="24"/>
              </w:rPr>
              <w:t>3.83</w:t>
            </w:r>
          </w:p>
        </w:tc>
        <w:tc>
          <w:tcPr>
            <w:tcW w:w="1217" w:type="dxa"/>
            <w:gridSpan w:val="2"/>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2</w:t>
            </w:r>
          </w:p>
        </w:tc>
        <w:tc>
          <w:tcPr>
            <w:tcW w:w="1269" w:type="dxa"/>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0</w:t>
            </w:r>
          </w:p>
        </w:tc>
        <w:tc>
          <w:tcPr>
            <w:tcW w:w="1290" w:type="dxa"/>
            <w:gridSpan w:val="2"/>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9</w:t>
            </w:r>
          </w:p>
        </w:tc>
        <w:tc>
          <w:tcPr>
            <w:tcW w:w="1196" w:type="dxa"/>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8</w:t>
            </w:r>
          </w:p>
        </w:tc>
      </w:tr>
      <w:tr w:rsidR="0043525D" w:rsidTr="000E7228">
        <w:trPr>
          <w:gridAfter w:val="1"/>
          <w:wAfter w:w="14" w:type="dxa"/>
          <w:trHeight w:val="488"/>
        </w:trPr>
        <w:tc>
          <w:tcPr>
            <w:tcW w:w="1615" w:type="dxa"/>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Doe</w:t>
            </w:r>
          </w:p>
        </w:tc>
        <w:tc>
          <w:tcPr>
            <w:tcW w:w="1440" w:type="dxa"/>
          </w:tcPr>
          <w:p w:rsidR="0043525D" w:rsidRDefault="0043525D" w:rsidP="000E7228">
            <w:pPr>
              <w:jc w:val="center"/>
              <w:rPr>
                <w:color w:val="000000"/>
              </w:rPr>
            </w:pPr>
            <w:r>
              <w:rPr>
                <w:color w:val="000000"/>
              </w:rPr>
              <w:t>4.76</w:t>
            </w:r>
          </w:p>
          <w:p w:rsidR="0043525D" w:rsidRDefault="0043525D" w:rsidP="000E7228">
            <w:pPr>
              <w:tabs>
                <w:tab w:val="left" w:pos="5475"/>
              </w:tabs>
              <w:rPr>
                <w:rFonts w:ascii="Times New Roman" w:hAnsi="Times New Roman" w:cs="Times New Roman"/>
                <w:sz w:val="24"/>
                <w:szCs w:val="24"/>
              </w:rPr>
            </w:pPr>
          </w:p>
        </w:tc>
        <w:tc>
          <w:tcPr>
            <w:tcW w:w="1425" w:type="dxa"/>
          </w:tcPr>
          <w:p w:rsidR="0043525D" w:rsidRDefault="0043525D" w:rsidP="000E7228">
            <w:pPr>
              <w:tabs>
                <w:tab w:val="left" w:pos="5475"/>
              </w:tabs>
              <w:jc w:val="center"/>
              <w:rPr>
                <w:rFonts w:ascii="Times New Roman" w:hAnsi="Times New Roman" w:cs="Times New Roman"/>
                <w:sz w:val="24"/>
                <w:szCs w:val="24"/>
              </w:rPr>
            </w:pPr>
            <w:r>
              <w:rPr>
                <w:rFonts w:ascii="Times New Roman" w:hAnsi="Times New Roman" w:cs="Times New Roman"/>
                <w:sz w:val="24"/>
                <w:szCs w:val="24"/>
              </w:rPr>
              <w:t>4.31</w:t>
            </w:r>
          </w:p>
        </w:tc>
        <w:tc>
          <w:tcPr>
            <w:tcW w:w="1217" w:type="dxa"/>
            <w:gridSpan w:val="2"/>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1</w:t>
            </w:r>
          </w:p>
        </w:tc>
        <w:tc>
          <w:tcPr>
            <w:tcW w:w="1269" w:type="dxa"/>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1</w:t>
            </w:r>
          </w:p>
        </w:tc>
        <w:tc>
          <w:tcPr>
            <w:tcW w:w="1290" w:type="dxa"/>
            <w:gridSpan w:val="2"/>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14</w:t>
            </w:r>
          </w:p>
        </w:tc>
        <w:tc>
          <w:tcPr>
            <w:tcW w:w="1196" w:type="dxa"/>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9</w:t>
            </w:r>
          </w:p>
        </w:tc>
      </w:tr>
      <w:tr w:rsidR="0043525D" w:rsidTr="000E7228">
        <w:trPr>
          <w:gridAfter w:val="1"/>
          <w:wAfter w:w="14" w:type="dxa"/>
          <w:trHeight w:val="488"/>
        </w:trPr>
        <w:tc>
          <w:tcPr>
            <w:tcW w:w="1615" w:type="dxa"/>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Kid</w:t>
            </w:r>
          </w:p>
        </w:tc>
        <w:tc>
          <w:tcPr>
            <w:tcW w:w="1440" w:type="dxa"/>
          </w:tcPr>
          <w:p w:rsidR="0043525D" w:rsidRDefault="0043525D" w:rsidP="000E7228">
            <w:pPr>
              <w:jc w:val="center"/>
              <w:rPr>
                <w:rFonts w:ascii="Times New Roman" w:hAnsi="Times New Roman" w:cs="Times New Roman"/>
                <w:sz w:val="24"/>
                <w:szCs w:val="24"/>
              </w:rPr>
            </w:pPr>
            <w:r>
              <w:rPr>
                <w:rFonts w:ascii="Times New Roman" w:hAnsi="Times New Roman" w:cs="Times New Roman"/>
                <w:sz w:val="24"/>
                <w:szCs w:val="24"/>
              </w:rPr>
              <w:t>3.45</w:t>
            </w:r>
          </w:p>
        </w:tc>
        <w:tc>
          <w:tcPr>
            <w:tcW w:w="1425" w:type="dxa"/>
          </w:tcPr>
          <w:p w:rsidR="0043525D" w:rsidRPr="00F66EF6" w:rsidRDefault="0043525D" w:rsidP="000E7228">
            <w:pPr>
              <w:jc w:val="center"/>
              <w:rPr>
                <w:rFonts w:ascii="Times New Roman" w:hAnsi="Times New Roman" w:cs="Times New Roman"/>
                <w:color w:val="000000"/>
              </w:rPr>
            </w:pPr>
            <w:r w:rsidRPr="00F66EF6">
              <w:rPr>
                <w:rFonts w:ascii="Times New Roman" w:hAnsi="Times New Roman" w:cs="Times New Roman"/>
                <w:color w:val="000000"/>
              </w:rPr>
              <w:t>2.68</w:t>
            </w:r>
          </w:p>
          <w:p w:rsidR="0043525D" w:rsidRDefault="0043525D" w:rsidP="000E7228">
            <w:pPr>
              <w:tabs>
                <w:tab w:val="left" w:pos="5475"/>
              </w:tabs>
              <w:rPr>
                <w:rFonts w:ascii="Times New Roman" w:hAnsi="Times New Roman" w:cs="Times New Roman"/>
                <w:sz w:val="24"/>
                <w:szCs w:val="24"/>
              </w:rPr>
            </w:pPr>
          </w:p>
        </w:tc>
        <w:tc>
          <w:tcPr>
            <w:tcW w:w="1217" w:type="dxa"/>
            <w:gridSpan w:val="2"/>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0</w:t>
            </w:r>
          </w:p>
        </w:tc>
        <w:tc>
          <w:tcPr>
            <w:tcW w:w="1269" w:type="dxa"/>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0</w:t>
            </w:r>
          </w:p>
        </w:tc>
        <w:tc>
          <w:tcPr>
            <w:tcW w:w="1290" w:type="dxa"/>
            <w:gridSpan w:val="2"/>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9</w:t>
            </w:r>
          </w:p>
        </w:tc>
        <w:tc>
          <w:tcPr>
            <w:tcW w:w="1196" w:type="dxa"/>
          </w:tcPr>
          <w:p w:rsidR="0043525D" w:rsidRDefault="0043525D" w:rsidP="000E7228">
            <w:pPr>
              <w:tabs>
                <w:tab w:val="left" w:pos="5475"/>
              </w:tabs>
              <w:rPr>
                <w:rFonts w:ascii="Times New Roman" w:hAnsi="Times New Roman" w:cs="Times New Roman"/>
                <w:sz w:val="24"/>
                <w:szCs w:val="24"/>
              </w:rPr>
            </w:pPr>
            <w:r>
              <w:rPr>
                <w:rFonts w:ascii="Times New Roman" w:hAnsi="Times New Roman" w:cs="Times New Roman"/>
                <w:sz w:val="24"/>
                <w:szCs w:val="24"/>
              </w:rPr>
              <w:t>8</w:t>
            </w:r>
          </w:p>
        </w:tc>
      </w:tr>
    </w:tbl>
    <w:p w:rsidR="0043525D" w:rsidRDefault="0043525D" w:rsidP="0043525D"/>
    <w:p w:rsidR="00226328" w:rsidRPr="00226328" w:rsidRDefault="00C1317F" w:rsidP="002F36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which </w:t>
      </w:r>
      <w:r w:rsidRPr="00157A93">
        <w:rPr>
          <w:rFonts w:ascii="Times New Roman" w:hAnsi="Times New Roman" w:cs="Times New Roman"/>
          <w:sz w:val="24"/>
          <w:szCs w:val="24"/>
        </w:rPr>
        <w:t>turned 7.61% and 6.74% respectively</w:t>
      </w:r>
      <w:r>
        <w:rPr>
          <w:rFonts w:ascii="Times New Roman" w:hAnsi="Times New Roman" w:cs="Times New Roman"/>
          <w:sz w:val="24"/>
          <w:szCs w:val="24"/>
        </w:rPr>
        <w:t xml:space="preserve">during covid-19 situation. </w:t>
      </w:r>
      <w:r w:rsidR="006715F2">
        <w:rPr>
          <w:rFonts w:ascii="Times New Roman" w:hAnsi="Times New Roman" w:cs="Times New Roman"/>
          <w:sz w:val="24"/>
          <w:szCs w:val="24"/>
        </w:rPr>
        <w:t>In case of buck, doe and kid the percentages were 4.39, 4.76, 3.45</w:t>
      </w:r>
      <w:r w:rsidR="00406A60">
        <w:rPr>
          <w:rFonts w:ascii="Times New Roman" w:hAnsi="Times New Roman" w:cs="Times New Roman"/>
          <w:sz w:val="24"/>
          <w:szCs w:val="24"/>
        </w:rPr>
        <w:t>,</w:t>
      </w:r>
      <w:r w:rsidR="006715F2">
        <w:rPr>
          <w:rFonts w:ascii="Times New Roman" w:hAnsi="Times New Roman" w:cs="Times New Roman"/>
          <w:sz w:val="24"/>
          <w:szCs w:val="24"/>
        </w:rPr>
        <w:t xml:space="preserve"> respectively before covid which turned into 3.83, 4.31, 2.68 percent during pandemic. </w:t>
      </w:r>
      <w:r>
        <w:rPr>
          <w:rFonts w:ascii="Times New Roman" w:hAnsi="Times New Roman" w:cs="Times New Roman"/>
          <w:sz w:val="24"/>
          <w:szCs w:val="24"/>
        </w:rPr>
        <w:t xml:space="preserve">During </w:t>
      </w:r>
      <w:r w:rsidR="007A63D2">
        <w:rPr>
          <w:rFonts w:ascii="Times New Roman" w:hAnsi="Times New Roman" w:cs="Times New Roman"/>
          <w:sz w:val="24"/>
          <w:szCs w:val="24"/>
        </w:rPr>
        <w:t xml:space="preserve">pandemic maximum number of </w:t>
      </w:r>
      <w:r w:rsidR="006715F2">
        <w:rPr>
          <w:rFonts w:ascii="Times New Roman" w:hAnsi="Times New Roman" w:cs="Times New Roman"/>
          <w:sz w:val="24"/>
          <w:szCs w:val="24"/>
        </w:rPr>
        <w:t>local</w:t>
      </w:r>
      <w:r w:rsidR="00712627">
        <w:rPr>
          <w:rFonts w:ascii="Times New Roman" w:hAnsi="Times New Roman" w:cs="Times New Roman"/>
          <w:sz w:val="24"/>
          <w:szCs w:val="24"/>
        </w:rPr>
        <w:t xml:space="preserve"> and cross </w:t>
      </w:r>
      <w:r w:rsidR="006715F2">
        <w:rPr>
          <w:rFonts w:ascii="Times New Roman" w:hAnsi="Times New Roman" w:cs="Times New Roman"/>
          <w:sz w:val="24"/>
          <w:szCs w:val="24"/>
        </w:rPr>
        <w:t>breed</w:t>
      </w:r>
      <w:r w:rsidR="007A63D2">
        <w:rPr>
          <w:rFonts w:ascii="Times New Roman" w:hAnsi="Times New Roman" w:cs="Times New Roman"/>
          <w:sz w:val="24"/>
          <w:szCs w:val="24"/>
        </w:rPr>
        <w:t xml:space="preserve"> reared by the farms was </w:t>
      </w:r>
      <w:r w:rsidR="0018037C">
        <w:rPr>
          <w:rFonts w:ascii="Times New Roman" w:hAnsi="Times New Roman" w:cs="Times New Roman"/>
          <w:sz w:val="24"/>
          <w:szCs w:val="24"/>
        </w:rPr>
        <w:t>22</w:t>
      </w:r>
      <w:r w:rsidR="00712627">
        <w:rPr>
          <w:rFonts w:ascii="Times New Roman" w:hAnsi="Times New Roman" w:cs="Times New Roman"/>
          <w:sz w:val="24"/>
          <w:szCs w:val="24"/>
        </w:rPr>
        <w:t xml:space="preserve"> and 26 where </w:t>
      </w:r>
      <w:r w:rsidR="00E8229F">
        <w:rPr>
          <w:rFonts w:ascii="Times New Roman" w:hAnsi="Times New Roman" w:cs="Times New Roman"/>
          <w:sz w:val="24"/>
          <w:szCs w:val="24"/>
        </w:rPr>
        <w:t xml:space="preserve">these were </w:t>
      </w:r>
      <w:r w:rsidR="00712627">
        <w:rPr>
          <w:rFonts w:ascii="Times New Roman" w:hAnsi="Times New Roman" w:cs="Times New Roman"/>
          <w:sz w:val="24"/>
          <w:szCs w:val="24"/>
        </w:rPr>
        <w:t xml:space="preserve">lower (18 and 24) </w:t>
      </w:r>
      <w:r w:rsidR="0018037C">
        <w:rPr>
          <w:rFonts w:ascii="Times New Roman" w:hAnsi="Times New Roman" w:cs="Times New Roman"/>
          <w:sz w:val="24"/>
          <w:szCs w:val="24"/>
        </w:rPr>
        <w:t>before covid-19.</w:t>
      </w:r>
    </w:p>
    <w:p w:rsidR="00E26DFE" w:rsidRPr="00157A93" w:rsidRDefault="00A11705" w:rsidP="0043525D">
      <w:pPr>
        <w:rPr>
          <w:rFonts w:ascii="Times New Roman" w:hAnsi="Times New Roman" w:cs="Times New Roman"/>
          <w:b/>
          <w:bCs/>
          <w:sz w:val="24"/>
          <w:szCs w:val="24"/>
        </w:rPr>
      </w:pPr>
      <w:r w:rsidRPr="00157A93">
        <w:rPr>
          <w:rFonts w:ascii="Times New Roman" w:hAnsi="Times New Roman" w:cs="Times New Roman"/>
          <w:b/>
          <w:bCs/>
          <w:sz w:val="24"/>
          <w:szCs w:val="24"/>
        </w:rPr>
        <w:lastRenderedPageBreak/>
        <w:t>3.3 Feeding information of goat farms</w:t>
      </w:r>
    </w:p>
    <w:p w:rsidR="00A11705" w:rsidRDefault="00A11705" w:rsidP="0043525D">
      <w:pPr>
        <w:rPr>
          <w:rFonts w:ascii="Times New Roman" w:hAnsi="Times New Roman" w:cs="Times New Roman"/>
          <w:sz w:val="24"/>
          <w:szCs w:val="24"/>
        </w:rPr>
      </w:pPr>
      <w:r>
        <w:rPr>
          <w:rFonts w:ascii="Times New Roman" w:hAnsi="Times New Roman" w:cs="Times New Roman"/>
          <w:sz w:val="24"/>
          <w:szCs w:val="24"/>
        </w:rPr>
        <w:t>Table 3 shows average quantity (kg) of feed intake by each goat per farm per month before and during covid-19 period</w:t>
      </w:r>
      <w:r w:rsidR="00BB6909">
        <w:rPr>
          <w:rFonts w:ascii="Times New Roman" w:hAnsi="Times New Roman" w:cs="Times New Roman"/>
          <w:sz w:val="24"/>
          <w:szCs w:val="24"/>
        </w:rPr>
        <w:t>.</w:t>
      </w:r>
    </w:p>
    <w:p w:rsidR="0033330A" w:rsidRDefault="0033330A" w:rsidP="0043525D">
      <w:pPr>
        <w:rPr>
          <w:rFonts w:ascii="Times New Roman" w:hAnsi="Times New Roman" w:cs="Times New Roman"/>
          <w:sz w:val="24"/>
          <w:szCs w:val="24"/>
        </w:rPr>
      </w:pPr>
    </w:p>
    <w:p w:rsidR="0043525D" w:rsidRPr="00157A93" w:rsidRDefault="0043525D" w:rsidP="0043525D">
      <w:pPr>
        <w:rPr>
          <w:rFonts w:ascii="Times New Roman" w:hAnsi="Times New Roman" w:cs="Times New Roman"/>
          <w:b/>
          <w:bCs/>
          <w:sz w:val="24"/>
          <w:szCs w:val="24"/>
        </w:rPr>
      </w:pPr>
      <w:r w:rsidRPr="00157A93">
        <w:rPr>
          <w:rFonts w:ascii="Times New Roman" w:hAnsi="Times New Roman" w:cs="Times New Roman"/>
          <w:b/>
          <w:bCs/>
          <w:sz w:val="24"/>
          <w:szCs w:val="24"/>
        </w:rPr>
        <w:t>Table</w:t>
      </w:r>
      <w:r w:rsidR="00E8229F" w:rsidRPr="00157A93">
        <w:rPr>
          <w:rFonts w:ascii="Times New Roman" w:hAnsi="Times New Roman" w:cs="Times New Roman"/>
          <w:b/>
          <w:bCs/>
          <w:sz w:val="24"/>
          <w:szCs w:val="24"/>
        </w:rPr>
        <w:t>3</w:t>
      </w:r>
      <w:r w:rsidRPr="00157A93">
        <w:rPr>
          <w:rFonts w:ascii="Times New Roman" w:hAnsi="Times New Roman" w:cs="Times New Roman"/>
          <w:b/>
          <w:bCs/>
          <w:sz w:val="24"/>
          <w:szCs w:val="24"/>
        </w:rPr>
        <w:t>: Feeding information of goat farms (n=30) befo</w:t>
      </w:r>
      <w:r w:rsidR="00BB6909" w:rsidRPr="00157A93">
        <w:rPr>
          <w:rFonts w:ascii="Times New Roman" w:hAnsi="Times New Roman" w:cs="Times New Roman"/>
          <w:b/>
          <w:bCs/>
          <w:sz w:val="24"/>
          <w:szCs w:val="24"/>
        </w:rPr>
        <w:t>re and during covid-19 pandemic</w:t>
      </w:r>
      <w:r w:rsidR="00157A93">
        <w:rPr>
          <w:rFonts w:ascii="Times New Roman" w:hAnsi="Times New Roman" w:cs="Times New Roman"/>
          <w:b/>
          <w:bCs/>
          <w:sz w:val="24"/>
          <w:szCs w:val="24"/>
        </w:rPr>
        <w:t>:</w:t>
      </w:r>
    </w:p>
    <w:tbl>
      <w:tblPr>
        <w:tblStyle w:val="TableGrid"/>
        <w:tblW w:w="9652" w:type="dxa"/>
        <w:tblLook w:val="04A0"/>
      </w:tblPr>
      <w:tblGrid>
        <w:gridCol w:w="2304"/>
        <w:gridCol w:w="2904"/>
        <w:gridCol w:w="2030"/>
        <w:gridCol w:w="2414"/>
      </w:tblGrid>
      <w:tr w:rsidR="0043525D" w:rsidTr="000E7228">
        <w:trPr>
          <w:trHeight w:val="872"/>
        </w:trPr>
        <w:tc>
          <w:tcPr>
            <w:tcW w:w="2304" w:type="dxa"/>
          </w:tcPr>
          <w:p w:rsidR="0043525D" w:rsidRDefault="0043525D" w:rsidP="000E7228">
            <w:pPr>
              <w:jc w:val="center"/>
              <w:rPr>
                <w:rFonts w:ascii="Times New Roman" w:hAnsi="Times New Roman" w:cs="Times New Roman"/>
                <w:sz w:val="24"/>
                <w:szCs w:val="24"/>
              </w:rPr>
            </w:pPr>
          </w:p>
          <w:p w:rsidR="0043525D" w:rsidRDefault="0043525D" w:rsidP="000E7228">
            <w:pPr>
              <w:jc w:val="center"/>
              <w:rPr>
                <w:rFonts w:ascii="Times New Roman" w:hAnsi="Times New Roman" w:cs="Times New Roman"/>
                <w:sz w:val="24"/>
                <w:szCs w:val="24"/>
              </w:rPr>
            </w:pPr>
            <w:r>
              <w:rPr>
                <w:rFonts w:ascii="Times New Roman" w:hAnsi="Times New Roman" w:cs="Times New Roman"/>
                <w:sz w:val="24"/>
                <w:szCs w:val="24"/>
              </w:rPr>
              <w:t>Feed type</w:t>
            </w:r>
          </w:p>
        </w:tc>
        <w:tc>
          <w:tcPr>
            <w:tcW w:w="4934" w:type="dxa"/>
            <w:gridSpan w:val="2"/>
          </w:tcPr>
          <w:p w:rsidR="0043525D" w:rsidRDefault="0043525D" w:rsidP="000E7228">
            <w:pPr>
              <w:rPr>
                <w:rFonts w:ascii="Times New Roman" w:hAnsi="Times New Roman" w:cs="Times New Roman"/>
                <w:sz w:val="24"/>
                <w:szCs w:val="24"/>
              </w:rPr>
            </w:pPr>
          </w:p>
          <w:p w:rsidR="0043525D" w:rsidRDefault="0043525D" w:rsidP="000E7228">
            <w:pPr>
              <w:jc w:val="center"/>
              <w:rPr>
                <w:rFonts w:ascii="Times New Roman" w:hAnsi="Times New Roman" w:cs="Times New Roman"/>
                <w:sz w:val="24"/>
                <w:szCs w:val="24"/>
              </w:rPr>
            </w:pPr>
            <w:r>
              <w:rPr>
                <w:rFonts w:ascii="Times New Roman" w:hAnsi="Times New Roman" w:cs="Times New Roman"/>
                <w:sz w:val="24"/>
                <w:szCs w:val="24"/>
              </w:rPr>
              <w:t>Average amount of feed intake/goat/farm/month (kg)</w:t>
            </w:r>
          </w:p>
        </w:tc>
        <w:tc>
          <w:tcPr>
            <w:tcW w:w="2414" w:type="dxa"/>
          </w:tcPr>
          <w:p w:rsidR="0043525D" w:rsidRDefault="0043525D" w:rsidP="000E7228">
            <w:pPr>
              <w:rPr>
                <w:rFonts w:ascii="Times New Roman" w:hAnsi="Times New Roman" w:cs="Times New Roman"/>
                <w:sz w:val="24"/>
                <w:szCs w:val="24"/>
              </w:rPr>
            </w:pPr>
          </w:p>
          <w:p w:rsidR="0043525D" w:rsidRDefault="0043525D" w:rsidP="000E7228">
            <w:pPr>
              <w:jc w:val="center"/>
              <w:rPr>
                <w:rFonts w:ascii="Times New Roman" w:hAnsi="Times New Roman" w:cs="Times New Roman"/>
                <w:sz w:val="24"/>
                <w:szCs w:val="24"/>
              </w:rPr>
            </w:pPr>
            <w:r>
              <w:rPr>
                <w:rFonts w:ascii="Times New Roman" w:hAnsi="Times New Roman" w:cs="Times New Roman"/>
                <w:sz w:val="24"/>
                <w:szCs w:val="24"/>
              </w:rPr>
              <w:t>Standard deviation</w:t>
            </w:r>
          </w:p>
          <w:p w:rsidR="0043525D" w:rsidRDefault="0043525D" w:rsidP="000E7228">
            <w:pPr>
              <w:rPr>
                <w:rFonts w:ascii="Times New Roman" w:hAnsi="Times New Roman" w:cs="Times New Roman"/>
                <w:sz w:val="24"/>
                <w:szCs w:val="24"/>
              </w:rPr>
            </w:pPr>
          </w:p>
        </w:tc>
      </w:tr>
      <w:tr w:rsidR="0043525D" w:rsidTr="000E7228">
        <w:trPr>
          <w:trHeight w:val="829"/>
        </w:trPr>
        <w:tc>
          <w:tcPr>
            <w:tcW w:w="2304" w:type="dxa"/>
            <w:vMerge w:val="restart"/>
          </w:tcPr>
          <w:p w:rsidR="0043525D" w:rsidRDefault="0043525D" w:rsidP="000E7228">
            <w:pPr>
              <w:jc w:val="center"/>
              <w:rPr>
                <w:rFonts w:ascii="Times New Roman" w:hAnsi="Times New Roman" w:cs="Times New Roman"/>
                <w:sz w:val="24"/>
                <w:szCs w:val="24"/>
              </w:rPr>
            </w:pPr>
          </w:p>
          <w:p w:rsidR="0043525D" w:rsidRDefault="0043525D" w:rsidP="000E7228">
            <w:pPr>
              <w:jc w:val="center"/>
              <w:rPr>
                <w:rFonts w:ascii="Times New Roman" w:hAnsi="Times New Roman" w:cs="Times New Roman"/>
                <w:sz w:val="24"/>
                <w:szCs w:val="24"/>
              </w:rPr>
            </w:pPr>
          </w:p>
          <w:p w:rsidR="0043525D" w:rsidRDefault="0043525D" w:rsidP="000E7228">
            <w:pPr>
              <w:jc w:val="center"/>
              <w:rPr>
                <w:rFonts w:ascii="Times New Roman" w:hAnsi="Times New Roman" w:cs="Times New Roman"/>
                <w:sz w:val="24"/>
                <w:szCs w:val="24"/>
              </w:rPr>
            </w:pPr>
          </w:p>
          <w:p w:rsidR="0043525D" w:rsidRDefault="0043525D" w:rsidP="000E7228">
            <w:pPr>
              <w:jc w:val="both"/>
              <w:rPr>
                <w:rFonts w:ascii="Times New Roman" w:hAnsi="Times New Roman" w:cs="Times New Roman"/>
                <w:sz w:val="24"/>
                <w:szCs w:val="24"/>
              </w:rPr>
            </w:pPr>
            <w:r>
              <w:rPr>
                <w:rFonts w:ascii="Times New Roman" w:hAnsi="Times New Roman" w:cs="Times New Roman"/>
                <w:sz w:val="24"/>
                <w:szCs w:val="24"/>
              </w:rPr>
              <w:t>Roughage</w:t>
            </w:r>
          </w:p>
        </w:tc>
        <w:tc>
          <w:tcPr>
            <w:tcW w:w="2904" w:type="dxa"/>
          </w:tcPr>
          <w:p w:rsidR="0043525D" w:rsidRDefault="0043525D" w:rsidP="000E7228">
            <w:pPr>
              <w:rPr>
                <w:rFonts w:ascii="Times New Roman" w:hAnsi="Times New Roman" w:cs="Times New Roman"/>
                <w:sz w:val="24"/>
                <w:szCs w:val="24"/>
              </w:rPr>
            </w:pPr>
          </w:p>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Before covid</w:t>
            </w:r>
          </w:p>
        </w:tc>
        <w:tc>
          <w:tcPr>
            <w:tcW w:w="2029" w:type="dxa"/>
          </w:tcPr>
          <w:p w:rsidR="0043525D" w:rsidRDefault="0043525D" w:rsidP="000E7228">
            <w:pPr>
              <w:rPr>
                <w:rFonts w:ascii="Times New Roman" w:hAnsi="Times New Roman" w:cs="Times New Roman"/>
                <w:sz w:val="24"/>
                <w:szCs w:val="24"/>
              </w:rPr>
            </w:pPr>
          </w:p>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31.2</w:t>
            </w:r>
          </w:p>
        </w:tc>
        <w:tc>
          <w:tcPr>
            <w:tcW w:w="2414" w:type="dxa"/>
          </w:tcPr>
          <w:p w:rsidR="0043525D" w:rsidRDefault="0043525D" w:rsidP="000E7228">
            <w:pPr>
              <w:rPr>
                <w:rFonts w:ascii="Times New Roman" w:hAnsi="Times New Roman" w:cs="Times New Roman"/>
                <w:sz w:val="24"/>
                <w:szCs w:val="24"/>
              </w:rPr>
            </w:pPr>
          </w:p>
          <w:p w:rsidR="0043525D" w:rsidRDefault="0043525D" w:rsidP="000E7228">
            <w:pPr>
              <w:jc w:val="center"/>
              <w:rPr>
                <w:rFonts w:ascii="Times New Roman" w:hAnsi="Times New Roman" w:cs="Times New Roman"/>
                <w:sz w:val="24"/>
                <w:szCs w:val="24"/>
              </w:rPr>
            </w:pPr>
            <w:r>
              <w:rPr>
                <w:rFonts w:ascii="Times New Roman" w:hAnsi="Times New Roman" w:cs="Times New Roman"/>
                <w:sz w:val="24"/>
                <w:szCs w:val="24"/>
              </w:rPr>
              <w:t>18.01</w:t>
            </w:r>
          </w:p>
        </w:tc>
      </w:tr>
      <w:tr w:rsidR="0043525D" w:rsidTr="000E7228">
        <w:trPr>
          <w:trHeight w:val="683"/>
        </w:trPr>
        <w:tc>
          <w:tcPr>
            <w:tcW w:w="2304" w:type="dxa"/>
            <w:vMerge/>
          </w:tcPr>
          <w:p w:rsidR="0043525D" w:rsidRDefault="0043525D" w:rsidP="000E7228">
            <w:pPr>
              <w:rPr>
                <w:rFonts w:ascii="Times New Roman" w:hAnsi="Times New Roman" w:cs="Times New Roman"/>
                <w:sz w:val="24"/>
                <w:szCs w:val="24"/>
              </w:rPr>
            </w:pPr>
          </w:p>
        </w:tc>
        <w:tc>
          <w:tcPr>
            <w:tcW w:w="2904" w:type="dxa"/>
          </w:tcPr>
          <w:p w:rsidR="0043525D" w:rsidRDefault="0043525D" w:rsidP="000E7228">
            <w:pPr>
              <w:rPr>
                <w:rFonts w:ascii="Times New Roman" w:hAnsi="Times New Roman" w:cs="Times New Roman"/>
                <w:sz w:val="24"/>
                <w:szCs w:val="24"/>
              </w:rPr>
            </w:pPr>
          </w:p>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During covid</w:t>
            </w:r>
          </w:p>
        </w:tc>
        <w:tc>
          <w:tcPr>
            <w:tcW w:w="2029" w:type="dxa"/>
          </w:tcPr>
          <w:p w:rsidR="0043525D" w:rsidRDefault="0043525D" w:rsidP="000E7228">
            <w:pPr>
              <w:rPr>
                <w:rFonts w:ascii="Times New Roman" w:hAnsi="Times New Roman" w:cs="Times New Roman"/>
                <w:sz w:val="24"/>
                <w:szCs w:val="24"/>
              </w:rPr>
            </w:pPr>
          </w:p>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17.07</w:t>
            </w:r>
          </w:p>
        </w:tc>
        <w:tc>
          <w:tcPr>
            <w:tcW w:w="2414" w:type="dxa"/>
          </w:tcPr>
          <w:p w:rsidR="0043525D" w:rsidRDefault="0043525D" w:rsidP="000E7228">
            <w:pPr>
              <w:rPr>
                <w:rFonts w:ascii="Times New Roman" w:hAnsi="Times New Roman" w:cs="Times New Roman"/>
                <w:sz w:val="24"/>
                <w:szCs w:val="24"/>
              </w:rPr>
            </w:pPr>
          </w:p>
          <w:p w:rsidR="0043525D" w:rsidRDefault="0043525D" w:rsidP="000E7228">
            <w:pPr>
              <w:jc w:val="center"/>
              <w:rPr>
                <w:rFonts w:ascii="Times New Roman" w:hAnsi="Times New Roman" w:cs="Times New Roman"/>
                <w:sz w:val="24"/>
                <w:szCs w:val="24"/>
              </w:rPr>
            </w:pPr>
            <w:r>
              <w:rPr>
                <w:rFonts w:ascii="Times New Roman" w:hAnsi="Times New Roman" w:cs="Times New Roman"/>
                <w:sz w:val="24"/>
                <w:szCs w:val="24"/>
              </w:rPr>
              <w:t>13.58</w:t>
            </w:r>
          </w:p>
        </w:tc>
      </w:tr>
      <w:tr w:rsidR="0043525D" w:rsidTr="000E7228">
        <w:trPr>
          <w:trHeight w:val="710"/>
        </w:trPr>
        <w:tc>
          <w:tcPr>
            <w:tcW w:w="2304" w:type="dxa"/>
            <w:vMerge w:val="restart"/>
          </w:tcPr>
          <w:p w:rsidR="0043525D" w:rsidRDefault="0043525D" w:rsidP="000E7228">
            <w:pPr>
              <w:rPr>
                <w:rFonts w:ascii="Times New Roman" w:hAnsi="Times New Roman" w:cs="Times New Roman"/>
                <w:sz w:val="24"/>
                <w:szCs w:val="24"/>
              </w:rPr>
            </w:pPr>
          </w:p>
          <w:p w:rsidR="0043525D" w:rsidRDefault="0043525D" w:rsidP="000E7228">
            <w:pPr>
              <w:rPr>
                <w:rFonts w:ascii="Times New Roman" w:hAnsi="Times New Roman" w:cs="Times New Roman"/>
                <w:sz w:val="24"/>
                <w:szCs w:val="24"/>
              </w:rPr>
            </w:pPr>
          </w:p>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Concentrate</w:t>
            </w:r>
          </w:p>
        </w:tc>
        <w:tc>
          <w:tcPr>
            <w:tcW w:w="2904" w:type="dxa"/>
          </w:tcPr>
          <w:p w:rsidR="0043525D" w:rsidRDefault="0043525D" w:rsidP="000E7228">
            <w:pPr>
              <w:rPr>
                <w:rFonts w:ascii="Times New Roman" w:hAnsi="Times New Roman" w:cs="Times New Roman"/>
                <w:sz w:val="24"/>
                <w:szCs w:val="24"/>
              </w:rPr>
            </w:pPr>
          </w:p>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Before covid</w:t>
            </w:r>
          </w:p>
        </w:tc>
        <w:tc>
          <w:tcPr>
            <w:tcW w:w="2029" w:type="dxa"/>
          </w:tcPr>
          <w:p w:rsidR="0043525D" w:rsidRDefault="0043525D" w:rsidP="000E7228">
            <w:pPr>
              <w:rPr>
                <w:rFonts w:ascii="Times New Roman" w:hAnsi="Times New Roman" w:cs="Times New Roman"/>
                <w:sz w:val="24"/>
                <w:szCs w:val="24"/>
              </w:rPr>
            </w:pPr>
          </w:p>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8.21</w:t>
            </w:r>
          </w:p>
        </w:tc>
        <w:tc>
          <w:tcPr>
            <w:tcW w:w="2414" w:type="dxa"/>
          </w:tcPr>
          <w:p w:rsidR="0043525D" w:rsidRDefault="0043525D" w:rsidP="000E7228">
            <w:pPr>
              <w:rPr>
                <w:rFonts w:ascii="Times New Roman" w:hAnsi="Times New Roman" w:cs="Times New Roman"/>
                <w:sz w:val="24"/>
                <w:szCs w:val="24"/>
              </w:rPr>
            </w:pPr>
          </w:p>
          <w:p w:rsidR="0043525D" w:rsidRDefault="0043525D" w:rsidP="000E7228">
            <w:pPr>
              <w:jc w:val="center"/>
              <w:rPr>
                <w:rFonts w:ascii="Times New Roman" w:hAnsi="Times New Roman" w:cs="Times New Roman"/>
                <w:sz w:val="24"/>
                <w:szCs w:val="24"/>
              </w:rPr>
            </w:pPr>
            <w:r>
              <w:rPr>
                <w:rFonts w:ascii="Times New Roman" w:hAnsi="Times New Roman" w:cs="Times New Roman"/>
                <w:sz w:val="24"/>
                <w:szCs w:val="24"/>
              </w:rPr>
              <w:t>5.15</w:t>
            </w:r>
          </w:p>
        </w:tc>
      </w:tr>
      <w:tr w:rsidR="0043525D" w:rsidTr="000E7228">
        <w:trPr>
          <w:trHeight w:val="710"/>
        </w:trPr>
        <w:tc>
          <w:tcPr>
            <w:tcW w:w="2304" w:type="dxa"/>
            <w:vMerge/>
          </w:tcPr>
          <w:p w:rsidR="0043525D" w:rsidRDefault="0043525D" w:rsidP="000E7228">
            <w:pPr>
              <w:rPr>
                <w:rFonts w:ascii="Times New Roman" w:hAnsi="Times New Roman" w:cs="Times New Roman"/>
                <w:sz w:val="24"/>
                <w:szCs w:val="24"/>
              </w:rPr>
            </w:pPr>
          </w:p>
        </w:tc>
        <w:tc>
          <w:tcPr>
            <w:tcW w:w="2904" w:type="dxa"/>
          </w:tcPr>
          <w:p w:rsidR="0043525D" w:rsidRDefault="0043525D" w:rsidP="000E7228">
            <w:pPr>
              <w:rPr>
                <w:rFonts w:ascii="Times New Roman" w:hAnsi="Times New Roman" w:cs="Times New Roman"/>
                <w:sz w:val="24"/>
                <w:szCs w:val="24"/>
              </w:rPr>
            </w:pPr>
          </w:p>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During covid</w:t>
            </w:r>
          </w:p>
        </w:tc>
        <w:tc>
          <w:tcPr>
            <w:tcW w:w="2029" w:type="dxa"/>
          </w:tcPr>
          <w:p w:rsidR="0043525D" w:rsidRDefault="0043525D" w:rsidP="000E7228">
            <w:pPr>
              <w:rPr>
                <w:rFonts w:ascii="Times New Roman" w:hAnsi="Times New Roman" w:cs="Times New Roman"/>
                <w:sz w:val="24"/>
                <w:szCs w:val="24"/>
              </w:rPr>
            </w:pPr>
          </w:p>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12.97</w:t>
            </w:r>
          </w:p>
        </w:tc>
        <w:tc>
          <w:tcPr>
            <w:tcW w:w="2414" w:type="dxa"/>
          </w:tcPr>
          <w:p w:rsidR="0043525D" w:rsidRDefault="0043525D" w:rsidP="000E7228">
            <w:pPr>
              <w:rPr>
                <w:rFonts w:ascii="Times New Roman" w:hAnsi="Times New Roman" w:cs="Times New Roman"/>
                <w:sz w:val="24"/>
                <w:szCs w:val="24"/>
              </w:rPr>
            </w:pPr>
          </w:p>
          <w:p w:rsidR="0043525D" w:rsidRDefault="0043525D" w:rsidP="000E7228">
            <w:pPr>
              <w:jc w:val="center"/>
              <w:rPr>
                <w:rFonts w:ascii="Times New Roman" w:hAnsi="Times New Roman" w:cs="Times New Roman"/>
                <w:sz w:val="24"/>
                <w:szCs w:val="24"/>
              </w:rPr>
            </w:pPr>
            <w:r>
              <w:rPr>
                <w:rFonts w:ascii="Times New Roman" w:hAnsi="Times New Roman" w:cs="Times New Roman"/>
                <w:sz w:val="24"/>
                <w:szCs w:val="24"/>
              </w:rPr>
              <w:t>7.94</w:t>
            </w:r>
          </w:p>
        </w:tc>
      </w:tr>
    </w:tbl>
    <w:p w:rsidR="0043525D" w:rsidRDefault="0043525D" w:rsidP="0043525D">
      <w:pPr>
        <w:rPr>
          <w:rFonts w:ascii="Times New Roman" w:hAnsi="Times New Roman" w:cs="Times New Roman"/>
          <w:sz w:val="24"/>
          <w:szCs w:val="24"/>
        </w:rPr>
      </w:pPr>
    </w:p>
    <w:p w:rsidR="0043525D" w:rsidRDefault="00AC444F" w:rsidP="00E26DFE">
      <w:pPr>
        <w:spacing w:line="360" w:lineRule="auto"/>
        <w:rPr>
          <w:rFonts w:ascii="Times New Roman" w:hAnsi="Times New Roman" w:cs="Times New Roman"/>
          <w:sz w:val="24"/>
          <w:szCs w:val="24"/>
        </w:rPr>
      </w:pPr>
      <w:r>
        <w:rPr>
          <w:rFonts w:ascii="Times New Roman" w:hAnsi="Times New Roman" w:cs="Times New Roman"/>
          <w:sz w:val="24"/>
          <w:szCs w:val="24"/>
        </w:rPr>
        <w:t>The estimated</w:t>
      </w:r>
      <w:r w:rsidR="00FC6FB6">
        <w:rPr>
          <w:rFonts w:ascii="Times New Roman" w:hAnsi="Times New Roman" w:cs="Times New Roman"/>
          <w:sz w:val="24"/>
          <w:szCs w:val="24"/>
        </w:rPr>
        <w:t xml:space="preserve"> average amount of roughage </w:t>
      </w:r>
      <w:r w:rsidR="000E1BED">
        <w:rPr>
          <w:rFonts w:ascii="Times New Roman" w:hAnsi="Times New Roman" w:cs="Times New Roman"/>
          <w:sz w:val="24"/>
          <w:szCs w:val="24"/>
        </w:rPr>
        <w:t xml:space="preserve">intake by per goat per monthwas </w:t>
      </w:r>
      <w:r w:rsidR="00FC6FB6">
        <w:rPr>
          <w:rFonts w:ascii="Times New Roman" w:hAnsi="Times New Roman" w:cs="Times New Roman"/>
          <w:sz w:val="24"/>
          <w:szCs w:val="24"/>
        </w:rPr>
        <w:t xml:space="preserve">31.2 kg before covid </w:t>
      </w:r>
      <w:r w:rsidR="000E1BED">
        <w:rPr>
          <w:rFonts w:ascii="Times New Roman" w:hAnsi="Times New Roman" w:cs="Times New Roman"/>
          <w:sz w:val="24"/>
          <w:szCs w:val="24"/>
        </w:rPr>
        <w:t xml:space="preserve">and </w:t>
      </w:r>
      <w:r w:rsidR="00FC6FB6">
        <w:rPr>
          <w:rFonts w:ascii="Times New Roman" w:hAnsi="Times New Roman" w:cs="Times New Roman"/>
          <w:sz w:val="24"/>
          <w:szCs w:val="24"/>
        </w:rPr>
        <w:t>significantly less during covid</w:t>
      </w:r>
      <w:r w:rsidR="000E1BED">
        <w:rPr>
          <w:rFonts w:ascii="Times New Roman" w:hAnsi="Times New Roman" w:cs="Times New Roman"/>
          <w:sz w:val="24"/>
          <w:szCs w:val="24"/>
        </w:rPr>
        <w:t xml:space="preserve"> which was 17.07 kg. In case of concentrate feed type before covid </w:t>
      </w:r>
      <w:r w:rsidR="00537801">
        <w:rPr>
          <w:rFonts w:ascii="Times New Roman" w:hAnsi="Times New Roman" w:cs="Times New Roman"/>
          <w:sz w:val="24"/>
          <w:szCs w:val="24"/>
        </w:rPr>
        <w:t xml:space="preserve">average amount </w:t>
      </w:r>
      <w:r w:rsidR="000E1BED">
        <w:rPr>
          <w:rFonts w:ascii="Times New Roman" w:hAnsi="Times New Roman" w:cs="Times New Roman"/>
          <w:sz w:val="24"/>
          <w:szCs w:val="24"/>
        </w:rPr>
        <w:t>was 8.21</w:t>
      </w:r>
      <w:r w:rsidR="00E26DFE">
        <w:rPr>
          <w:rFonts w:ascii="Times New Roman" w:hAnsi="Times New Roman" w:cs="Times New Roman"/>
          <w:sz w:val="24"/>
          <w:szCs w:val="24"/>
        </w:rPr>
        <w:t xml:space="preserve"> kg</w:t>
      </w:r>
      <w:r w:rsidR="00537801">
        <w:rPr>
          <w:rFonts w:ascii="Times New Roman" w:hAnsi="Times New Roman" w:cs="Times New Roman"/>
          <w:sz w:val="24"/>
          <w:szCs w:val="24"/>
        </w:rPr>
        <w:t xml:space="preserve"> and during covid itwas 12.97</w:t>
      </w:r>
      <w:r w:rsidR="00E26DFE">
        <w:rPr>
          <w:rFonts w:ascii="Times New Roman" w:hAnsi="Times New Roman" w:cs="Times New Roman"/>
          <w:sz w:val="24"/>
          <w:szCs w:val="24"/>
        </w:rPr>
        <w:t xml:space="preserve"> kg.</w:t>
      </w:r>
    </w:p>
    <w:p w:rsidR="00BB6909" w:rsidRDefault="00BB6909" w:rsidP="00BB6909">
      <w:pPr>
        <w:spacing w:line="360" w:lineRule="auto"/>
        <w:rPr>
          <w:rFonts w:ascii="Times New Roman" w:hAnsi="Times New Roman" w:cs="Times New Roman"/>
          <w:sz w:val="24"/>
          <w:szCs w:val="24"/>
        </w:rPr>
      </w:pPr>
      <w:r>
        <w:rPr>
          <w:rFonts w:ascii="Times New Roman" w:hAnsi="Times New Roman" w:cs="Times New Roman"/>
          <w:sz w:val="24"/>
          <w:szCs w:val="24"/>
        </w:rPr>
        <w:t>It is seen in table 4 that average price of roughage before covid was about taka 12.42  and during covid it was taka 15.19. In case of concentrate average price before covid was about taka 37.74 and during covid it was about taka 45.32.</w:t>
      </w:r>
    </w:p>
    <w:p w:rsidR="0043525D" w:rsidRPr="00157A93" w:rsidRDefault="0043525D" w:rsidP="0043525D">
      <w:pPr>
        <w:rPr>
          <w:rFonts w:ascii="Times New Roman" w:hAnsi="Times New Roman" w:cs="Times New Roman"/>
          <w:b/>
          <w:bCs/>
          <w:sz w:val="24"/>
          <w:szCs w:val="24"/>
        </w:rPr>
      </w:pPr>
      <w:r w:rsidRPr="00157A93">
        <w:rPr>
          <w:rFonts w:ascii="Times New Roman" w:hAnsi="Times New Roman" w:cs="Times New Roman"/>
          <w:b/>
          <w:bCs/>
          <w:sz w:val="24"/>
          <w:szCs w:val="24"/>
        </w:rPr>
        <w:t>Table</w:t>
      </w:r>
      <w:r w:rsidR="00670491" w:rsidRPr="00157A93">
        <w:rPr>
          <w:rFonts w:ascii="Times New Roman" w:hAnsi="Times New Roman" w:cs="Times New Roman"/>
          <w:b/>
          <w:bCs/>
          <w:sz w:val="24"/>
          <w:szCs w:val="24"/>
        </w:rPr>
        <w:t xml:space="preserve"> 4</w:t>
      </w:r>
      <w:r w:rsidRPr="00157A93">
        <w:rPr>
          <w:rFonts w:ascii="Times New Roman" w:hAnsi="Times New Roman" w:cs="Times New Roman"/>
          <w:b/>
          <w:bCs/>
          <w:sz w:val="24"/>
          <w:szCs w:val="24"/>
        </w:rPr>
        <w:t>: Prices of feed purchased by farms (n=30) befo</w:t>
      </w:r>
      <w:r w:rsidR="00BB6909" w:rsidRPr="00157A93">
        <w:rPr>
          <w:rFonts w:ascii="Times New Roman" w:hAnsi="Times New Roman" w:cs="Times New Roman"/>
          <w:b/>
          <w:bCs/>
          <w:sz w:val="24"/>
          <w:szCs w:val="24"/>
        </w:rPr>
        <w:t>re and during covid-19 pandemic</w:t>
      </w:r>
    </w:p>
    <w:tbl>
      <w:tblPr>
        <w:tblStyle w:val="TableGrid"/>
        <w:tblW w:w="9672" w:type="dxa"/>
        <w:tblLook w:val="04A0"/>
      </w:tblPr>
      <w:tblGrid>
        <w:gridCol w:w="2197"/>
        <w:gridCol w:w="2124"/>
        <w:gridCol w:w="2126"/>
        <w:gridCol w:w="3225"/>
      </w:tblGrid>
      <w:tr w:rsidR="0043525D" w:rsidTr="000E7228">
        <w:trPr>
          <w:trHeight w:val="683"/>
        </w:trPr>
        <w:tc>
          <w:tcPr>
            <w:tcW w:w="2197" w:type="dxa"/>
          </w:tcPr>
          <w:p w:rsidR="0043525D" w:rsidRDefault="0043525D" w:rsidP="000E7228">
            <w:pPr>
              <w:rPr>
                <w:rFonts w:ascii="Times New Roman" w:hAnsi="Times New Roman" w:cs="Times New Roman"/>
                <w:sz w:val="24"/>
                <w:szCs w:val="24"/>
              </w:rPr>
            </w:pPr>
          </w:p>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Feed type</w:t>
            </w:r>
          </w:p>
        </w:tc>
        <w:tc>
          <w:tcPr>
            <w:tcW w:w="4250" w:type="dxa"/>
            <w:gridSpan w:val="2"/>
          </w:tcPr>
          <w:p w:rsidR="0043525D" w:rsidRDefault="0043525D" w:rsidP="000E7228">
            <w:pPr>
              <w:rPr>
                <w:rFonts w:ascii="Times New Roman" w:hAnsi="Times New Roman" w:cs="Times New Roman"/>
                <w:sz w:val="24"/>
                <w:szCs w:val="24"/>
              </w:rPr>
            </w:pPr>
          </w:p>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Average prices of feed/kg (tk)</w:t>
            </w:r>
          </w:p>
        </w:tc>
        <w:tc>
          <w:tcPr>
            <w:tcW w:w="3225" w:type="dxa"/>
          </w:tcPr>
          <w:p w:rsidR="0043525D" w:rsidRDefault="0043525D" w:rsidP="000E7228">
            <w:pPr>
              <w:rPr>
                <w:rFonts w:ascii="Times New Roman" w:hAnsi="Times New Roman" w:cs="Times New Roman"/>
                <w:sz w:val="24"/>
                <w:szCs w:val="24"/>
              </w:rPr>
            </w:pPr>
          </w:p>
          <w:p w:rsidR="0043525D" w:rsidRDefault="0043525D" w:rsidP="000E7228">
            <w:pPr>
              <w:jc w:val="center"/>
              <w:rPr>
                <w:rFonts w:ascii="Times New Roman" w:hAnsi="Times New Roman" w:cs="Times New Roman"/>
                <w:sz w:val="24"/>
                <w:szCs w:val="24"/>
              </w:rPr>
            </w:pPr>
            <w:r>
              <w:rPr>
                <w:rFonts w:ascii="Times New Roman" w:hAnsi="Times New Roman" w:cs="Times New Roman"/>
                <w:sz w:val="24"/>
                <w:szCs w:val="24"/>
              </w:rPr>
              <w:t>Standard deviation</w:t>
            </w:r>
          </w:p>
        </w:tc>
      </w:tr>
      <w:tr w:rsidR="0043525D" w:rsidTr="000E7228">
        <w:trPr>
          <w:trHeight w:val="620"/>
        </w:trPr>
        <w:tc>
          <w:tcPr>
            <w:tcW w:w="2197" w:type="dxa"/>
            <w:vMerge w:val="restart"/>
          </w:tcPr>
          <w:p w:rsidR="0043525D" w:rsidRDefault="0043525D" w:rsidP="000E7228">
            <w:pPr>
              <w:rPr>
                <w:rFonts w:ascii="Times New Roman" w:hAnsi="Times New Roman" w:cs="Times New Roman"/>
                <w:sz w:val="24"/>
                <w:szCs w:val="24"/>
              </w:rPr>
            </w:pPr>
          </w:p>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Roughage</w:t>
            </w:r>
          </w:p>
        </w:tc>
        <w:tc>
          <w:tcPr>
            <w:tcW w:w="2124" w:type="dxa"/>
          </w:tcPr>
          <w:p w:rsidR="0043525D" w:rsidRDefault="0043525D" w:rsidP="000E7228">
            <w:pPr>
              <w:rPr>
                <w:rFonts w:ascii="Times New Roman" w:hAnsi="Times New Roman" w:cs="Times New Roman"/>
                <w:sz w:val="24"/>
                <w:szCs w:val="24"/>
              </w:rPr>
            </w:pPr>
          </w:p>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Before covid</w:t>
            </w:r>
          </w:p>
        </w:tc>
        <w:tc>
          <w:tcPr>
            <w:tcW w:w="2125" w:type="dxa"/>
          </w:tcPr>
          <w:p w:rsidR="0043525D" w:rsidRDefault="0043525D" w:rsidP="000E7228">
            <w:pPr>
              <w:rPr>
                <w:rFonts w:ascii="Times New Roman" w:hAnsi="Times New Roman" w:cs="Times New Roman"/>
                <w:sz w:val="24"/>
                <w:szCs w:val="24"/>
              </w:rPr>
            </w:pPr>
          </w:p>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12.42</w:t>
            </w:r>
          </w:p>
        </w:tc>
        <w:tc>
          <w:tcPr>
            <w:tcW w:w="3225" w:type="dxa"/>
          </w:tcPr>
          <w:p w:rsidR="0043525D" w:rsidRDefault="0043525D" w:rsidP="000E7228">
            <w:pPr>
              <w:jc w:val="center"/>
              <w:rPr>
                <w:rFonts w:ascii="Times New Roman" w:hAnsi="Times New Roman" w:cs="Times New Roman"/>
                <w:sz w:val="24"/>
                <w:szCs w:val="24"/>
              </w:rPr>
            </w:pPr>
          </w:p>
          <w:p w:rsidR="0043525D" w:rsidRDefault="0043525D" w:rsidP="000E7228">
            <w:pPr>
              <w:jc w:val="center"/>
              <w:rPr>
                <w:rFonts w:ascii="Times New Roman" w:hAnsi="Times New Roman" w:cs="Times New Roman"/>
                <w:sz w:val="24"/>
                <w:szCs w:val="24"/>
              </w:rPr>
            </w:pPr>
            <w:r>
              <w:rPr>
                <w:rFonts w:ascii="Times New Roman" w:hAnsi="Times New Roman" w:cs="Times New Roman"/>
                <w:sz w:val="24"/>
                <w:szCs w:val="24"/>
              </w:rPr>
              <w:t>6.74</w:t>
            </w:r>
          </w:p>
        </w:tc>
      </w:tr>
      <w:tr w:rsidR="0043525D" w:rsidTr="000E7228">
        <w:trPr>
          <w:trHeight w:val="638"/>
        </w:trPr>
        <w:tc>
          <w:tcPr>
            <w:tcW w:w="2197" w:type="dxa"/>
            <w:vMerge/>
          </w:tcPr>
          <w:p w:rsidR="0043525D" w:rsidRDefault="0043525D" w:rsidP="000E7228">
            <w:pPr>
              <w:rPr>
                <w:rFonts w:ascii="Times New Roman" w:hAnsi="Times New Roman" w:cs="Times New Roman"/>
                <w:sz w:val="24"/>
                <w:szCs w:val="24"/>
              </w:rPr>
            </w:pPr>
          </w:p>
        </w:tc>
        <w:tc>
          <w:tcPr>
            <w:tcW w:w="2124" w:type="dxa"/>
          </w:tcPr>
          <w:p w:rsidR="0043525D" w:rsidRDefault="0043525D" w:rsidP="000E7228">
            <w:pPr>
              <w:rPr>
                <w:rFonts w:ascii="Times New Roman" w:hAnsi="Times New Roman" w:cs="Times New Roman"/>
                <w:sz w:val="24"/>
                <w:szCs w:val="24"/>
              </w:rPr>
            </w:pPr>
          </w:p>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During covid</w:t>
            </w:r>
          </w:p>
        </w:tc>
        <w:tc>
          <w:tcPr>
            <w:tcW w:w="2125" w:type="dxa"/>
          </w:tcPr>
          <w:p w:rsidR="0043525D" w:rsidRDefault="0043525D" w:rsidP="000E7228">
            <w:pPr>
              <w:rPr>
                <w:rFonts w:ascii="Times New Roman" w:hAnsi="Times New Roman" w:cs="Times New Roman"/>
                <w:sz w:val="24"/>
                <w:szCs w:val="24"/>
              </w:rPr>
            </w:pPr>
          </w:p>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15.19</w:t>
            </w:r>
          </w:p>
        </w:tc>
        <w:tc>
          <w:tcPr>
            <w:tcW w:w="3225" w:type="dxa"/>
          </w:tcPr>
          <w:p w:rsidR="0043525D" w:rsidRDefault="0043525D" w:rsidP="000E7228">
            <w:pPr>
              <w:jc w:val="center"/>
              <w:rPr>
                <w:rFonts w:ascii="Times New Roman" w:hAnsi="Times New Roman" w:cs="Times New Roman"/>
                <w:sz w:val="24"/>
                <w:szCs w:val="24"/>
              </w:rPr>
            </w:pPr>
          </w:p>
          <w:p w:rsidR="0043525D" w:rsidRDefault="0043525D" w:rsidP="000E7228">
            <w:pPr>
              <w:jc w:val="center"/>
              <w:rPr>
                <w:rFonts w:ascii="Times New Roman" w:hAnsi="Times New Roman" w:cs="Times New Roman"/>
                <w:sz w:val="24"/>
                <w:szCs w:val="24"/>
              </w:rPr>
            </w:pPr>
            <w:r>
              <w:rPr>
                <w:rFonts w:ascii="Times New Roman" w:hAnsi="Times New Roman" w:cs="Times New Roman"/>
                <w:sz w:val="24"/>
                <w:szCs w:val="24"/>
              </w:rPr>
              <w:t>7.84</w:t>
            </w:r>
          </w:p>
        </w:tc>
      </w:tr>
      <w:tr w:rsidR="0043525D" w:rsidTr="000E7228">
        <w:trPr>
          <w:trHeight w:val="602"/>
        </w:trPr>
        <w:tc>
          <w:tcPr>
            <w:tcW w:w="2197" w:type="dxa"/>
            <w:vMerge w:val="restart"/>
          </w:tcPr>
          <w:p w:rsidR="0043525D" w:rsidRDefault="0043525D" w:rsidP="000E7228">
            <w:pPr>
              <w:rPr>
                <w:rFonts w:ascii="Times New Roman" w:hAnsi="Times New Roman" w:cs="Times New Roman"/>
                <w:sz w:val="24"/>
                <w:szCs w:val="24"/>
              </w:rPr>
            </w:pPr>
          </w:p>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Concentrate</w:t>
            </w:r>
          </w:p>
        </w:tc>
        <w:tc>
          <w:tcPr>
            <w:tcW w:w="2124" w:type="dxa"/>
          </w:tcPr>
          <w:p w:rsidR="0043525D" w:rsidRDefault="0043525D" w:rsidP="000E7228">
            <w:pPr>
              <w:rPr>
                <w:rFonts w:ascii="Times New Roman" w:hAnsi="Times New Roman" w:cs="Times New Roman"/>
                <w:sz w:val="24"/>
                <w:szCs w:val="24"/>
              </w:rPr>
            </w:pPr>
          </w:p>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Before covid</w:t>
            </w:r>
          </w:p>
        </w:tc>
        <w:tc>
          <w:tcPr>
            <w:tcW w:w="2125" w:type="dxa"/>
          </w:tcPr>
          <w:p w:rsidR="0043525D" w:rsidRDefault="0043525D" w:rsidP="000E7228">
            <w:pPr>
              <w:rPr>
                <w:rFonts w:ascii="Times New Roman" w:hAnsi="Times New Roman" w:cs="Times New Roman"/>
                <w:sz w:val="24"/>
                <w:szCs w:val="24"/>
              </w:rPr>
            </w:pPr>
          </w:p>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37.74</w:t>
            </w:r>
          </w:p>
        </w:tc>
        <w:tc>
          <w:tcPr>
            <w:tcW w:w="3225" w:type="dxa"/>
          </w:tcPr>
          <w:p w:rsidR="0043525D" w:rsidRDefault="0043525D" w:rsidP="000E7228">
            <w:pPr>
              <w:jc w:val="center"/>
              <w:rPr>
                <w:rFonts w:ascii="Times New Roman" w:hAnsi="Times New Roman" w:cs="Times New Roman"/>
                <w:sz w:val="24"/>
                <w:szCs w:val="24"/>
              </w:rPr>
            </w:pPr>
          </w:p>
          <w:p w:rsidR="0043525D" w:rsidRDefault="0043525D" w:rsidP="000E7228">
            <w:pPr>
              <w:jc w:val="center"/>
              <w:rPr>
                <w:rFonts w:ascii="Times New Roman" w:hAnsi="Times New Roman" w:cs="Times New Roman"/>
                <w:sz w:val="24"/>
                <w:szCs w:val="24"/>
              </w:rPr>
            </w:pPr>
            <w:r>
              <w:rPr>
                <w:rFonts w:ascii="Times New Roman" w:hAnsi="Times New Roman" w:cs="Times New Roman"/>
                <w:sz w:val="24"/>
                <w:szCs w:val="24"/>
              </w:rPr>
              <w:t>4.29</w:t>
            </w:r>
          </w:p>
        </w:tc>
      </w:tr>
      <w:tr w:rsidR="0043525D" w:rsidTr="000E7228">
        <w:trPr>
          <w:trHeight w:val="713"/>
        </w:trPr>
        <w:tc>
          <w:tcPr>
            <w:tcW w:w="2197" w:type="dxa"/>
            <w:vMerge/>
          </w:tcPr>
          <w:p w:rsidR="0043525D" w:rsidRDefault="0043525D" w:rsidP="000E7228">
            <w:pPr>
              <w:rPr>
                <w:rFonts w:ascii="Times New Roman" w:hAnsi="Times New Roman" w:cs="Times New Roman"/>
                <w:sz w:val="24"/>
                <w:szCs w:val="24"/>
              </w:rPr>
            </w:pPr>
          </w:p>
        </w:tc>
        <w:tc>
          <w:tcPr>
            <w:tcW w:w="2124" w:type="dxa"/>
          </w:tcPr>
          <w:p w:rsidR="0043525D" w:rsidRDefault="0043525D" w:rsidP="000E7228">
            <w:pPr>
              <w:rPr>
                <w:rFonts w:ascii="Times New Roman" w:hAnsi="Times New Roman" w:cs="Times New Roman"/>
                <w:sz w:val="24"/>
                <w:szCs w:val="24"/>
              </w:rPr>
            </w:pPr>
          </w:p>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During covid</w:t>
            </w:r>
          </w:p>
        </w:tc>
        <w:tc>
          <w:tcPr>
            <w:tcW w:w="2125" w:type="dxa"/>
          </w:tcPr>
          <w:p w:rsidR="0043525D" w:rsidRDefault="0043525D" w:rsidP="000E7228">
            <w:pPr>
              <w:rPr>
                <w:rFonts w:ascii="Times New Roman" w:hAnsi="Times New Roman" w:cs="Times New Roman"/>
                <w:sz w:val="24"/>
                <w:szCs w:val="24"/>
              </w:rPr>
            </w:pPr>
          </w:p>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45.32</w:t>
            </w:r>
          </w:p>
        </w:tc>
        <w:tc>
          <w:tcPr>
            <w:tcW w:w="3225" w:type="dxa"/>
          </w:tcPr>
          <w:p w:rsidR="0043525D" w:rsidRDefault="0043525D" w:rsidP="000E7228">
            <w:pPr>
              <w:jc w:val="center"/>
              <w:rPr>
                <w:rFonts w:ascii="Times New Roman" w:hAnsi="Times New Roman" w:cs="Times New Roman"/>
                <w:sz w:val="24"/>
                <w:szCs w:val="24"/>
              </w:rPr>
            </w:pPr>
          </w:p>
          <w:p w:rsidR="0043525D" w:rsidRDefault="0043525D" w:rsidP="000E7228">
            <w:pPr>
              <w:jc w:val="center"/>
              <w:rPr>
                <w:rFonts w:ascii="Times New Roman" w:hAnsi="Times New Roman" w:cs="Times New Roman"/>
                <w:sz w:val="24"/>
                <w:szCs w:val="24"/>
              </w:rPr>
            </w:pPr>
            <w:r>
              <w:rPr>
                <w:rFonts w:ascii="Times New Roman" w:hAnsi="Times New Roman" w:cs="Times New Roman"/>
                <w:sz w:val="24"/>
                <w:szCs w:val="24"/>
              </w:rPr>
              <w:t>5.63</w:t>
            </w:r>
          </w:p>
        </w:tc>
      </w:tr>
    </w:tbl>
    <w:p w:rsidR="0043525D" w:rsidRDefault="0043525D" w:rsidP="0043525D">
      <w:pPr>
        <w:rPr>
          <w:rFonts w:ascii="Times New Roman" w:hAnsi="Times New Roman" w:cs="Times New Roman"/>
          <w:sz w:val="24"/>
          <w:szCs w:val="24"/>
        </w:rPr>
      </w:pPr>
    </w:p>
    <w:p w:rsidR="00E26DFE" w:rsidRPr="00BB6909" w:rsidRDefault="00BB6909" w:rsidP="0043525D">
      <w:pPr>
        <w:rPr>
          <w:rFonts w:ascii="Times New Roman" w:hAnsi="Times New Roman" w:cs="Times New Roman"/>
          <w:b/>
          <w:sz w:val="24"/>
          <w:szCs w:val="24"/>
        </w:rPr>
      </w:pPr>
      <w:r w:rsidRPr="00BB6909">
        <w:rPr>
          <w:rFonts w:ascii="Times New Roman" w:hAnsi="Times New Roman" w:cs="Times New Roman"/>
          <w:b/>
          <w:sz w:val="24"/>
          <w:szCs w:val="24"/>
        </w:rPr>
        <w:t>3.4 Mortality and morbidity</w:t>
      </w:r>
    </w:p>
    <w:p w:rsidR="0043525D" w:rsidRDefault="00BB6909" w:rsidP="0043525D">
      <w:pPr>
        <w:rPr>
          <w:rFonts w:ascii="Times New Roman" w:hAnsi="Times New Roman" w:cs="Times New Roman"/>
          <w:sz w:val="24"/>
          <w:szCs w:val="24"/>
        </w:rPr>
      </w:pPr>
      <w:r>
        <w:rPr>
          <w:rFonts w:ascii="Times New Roman" w:hAnsi="Times New Roman" w:cs="Times New Roman"/>
          <w:sz w:val="24"/>
          <w:szCs w:val="24"/>
        </w:rPr>
        <w:t>The morbidity and mortality rates of the goats in the studied farm shows (n=30) in table 5.</w:t>
      </w:r>
    </w:p>
    <w:p w:rsidR="0043525D" w:rsidRDefault="0043525D" w:rsidP="0043525D">
      <w:pPr>
        <w:rPr>
          <w:rFonts w:ascii="Times New Roman" w:hAnsi="Times New Roman" w:cs="Times New Roman"/>
          <w:sz w:val="24"/>
          <w:szCs w:val="24"/>
        </w:rPr>
      </w:pPr>
      <w:r w:rsidRPr="00BB6909">
        <w:rPr>
          <w:rFonts w:ascii="Times New Roman" w:hAnsi="Times New Roman" w:cs="Times New Roman"/>
          <w:b/>
          <w:sz w:val="24"/>
          <w:szCs w:val="24"/>
        </w:rPr>
        <w:t>Table</w:t>
      </w:r>
      <w:r w:rsidR="00670491" w:rsidRPr="00BB6909">
        <w:rPr>
          <w:rFonts w:ascii="Times New Roman" w:hAnsi="Times New Roman" w:cs="Times New Roman"/>
          <w:b/>
          <w:sz w:val="24"/>
          <w:szCs w:val="24"/>
        </w:rPr>
        <w:t>5</w:t>
      </w:r>
      <w:r w:rsidRPr="00BB6909">
        <w:rPr>
          <w:rFonts w:ascii="Times New Roman" w:hAnsi="Times New Roman" w:cs="Times New Roman"/>
          <w:b/>
          <w:sz w:val="24"/>
          <w:szCs w:val="24"/>
        </w:rPr>
        <w:t xml:space="preserve">: Mortality and morbidity rate of the </w:t>
      </w:r>
      <w:r w:rsidR="002F07D8" w:rsidRPr="00BB6909">
        <w:rPr>
          <w:rFonts w:ascii="Times New Roman" w:hAnsi="Times New Roman" w:cs="Times New Roman"/>
          <w:b/>
          <w:sz w:val="24"/>
          <w:szCs w:val="24"/>
        </w:rPr>
        <w:t xml:space="preserve">goats in the selected areas </w:t>
      </w:r>
      <w:r w:rsidRPr="00BB6909">
        <w:rPr>
          <w:rFonts w:ascii="Times New Roman" w:hAnsi="Times New Roman" w:cs="Times New Roman"/>
          <w:b/>
          <w:sz w:val="24"/>
          <w:szCs w:val="24"/>
        </w:rPr>
        <w:t>before and during covid-19 pandemic</w:t>
      </w:r>
      <w:r w:rsidR="00157A93">
        <w:rPr>
          <w:rFonts w:ascii="Times New Roman" w:hAnsi="Times New Roman" w:cs="Times New Roman"/>
          <w:b/>
          <w:sz w:val="24"/>
          <w:szCs w:val="24"/>
        </w:rPr>
        <w:t>:</w:t>
      </w:r>
    </w:p>
    <w:tbl>
      <w:tblPr>
        <w:tblStyle w:val="TableGrid"/>
        <w:tblW w:w="9648" w:type="dxa"/>
        <w:tblLook w:val="04A0"/>
      </w:tblPr>
      <w:tblGrid>
        <w:gridCol w:w="2212"/>
        <w:gridCol w:w="2212"/>
        <w:gridCol w:w="2212"/>
        <w:gridCol w:w="3012"/>
      </w:tblGrid>
      <w:tr w:rsidR="0043525D" w:rsidTr="005F7218">
        <w:trPr>
          <w:trHeight w:val="1540"/>
        </w:trPr>
        <w:tc>
          <w:tcPr>
            <w:tcW w:w="4424" w:type="dxa"/>
            <w:gridSpan w:val="2"/>
          </w:tcPr>
          <w:p w:rsidR="0043525D" w:rsidRDefault="0043525D" w:rsidP="000E7228">
            <w:pPr>
              <w:rPr>
                <w:rFonts w:ascii="Times New Roman" w:hAnsi="Times New Roman" w:cs="Times New Roman"/>
                <w:sz w:val="24"/>
                <w:szCs w:val="24"/>
              </w:rPr>
            </w:pPr>
          </w:p>
          <w:p w:rsidR="0043525D" w:rsidRDefault="0043525D" w:rsidP="000E7228">
            <w:pPr>
              <w:jc w:val="center"/>
              <w:rPr>
                <w:rFonts w:ascii="Times New Roman" w:hAnsi="Times New Roman" w:cs="Times New Roman"/>
                <w:sz w:val="24"/>
                <w:szCs w:val="24"/>
              </w:rPr>
            </w:pPr>
            <w:r>
              <w:rPr>
                <w:rFonts w:ascii="Times New Roman" w:hAnsi="Times New Roman" w:cs="Times New Roman"/>
                <w:sz w:val="24"/>
                <w:szCs w:val="24"/>
              </w:rPr>
              <w:t>Mortality rate of the animals</w:t>
            </w:r>
          </w:p>
          <w:p w:rsidR="0043525D" w:rsidRDefault="0043525D" w:rsidP="000E7228">
            <w:pPr>
              <w:jc w:val="center"/>
              <w:rPr>
                <w:rFonts w:ascii="Times New Roman" w:hAnsi="Times New Roman" w:cs="Times New Roman"/>
                <w:sz w:val="24"/>
                <w:szCs w:val="24"/>
              </w:rPr>
            </w:pPr>
            <w:r>
              <w:rPr>
                <w:rFonts w:ascii="Times New Roman" w:hAnsi="Times New Roman" w:cs="Times New Roman"/>
                <w:sz w:val="24"/>
                <w:szCs w:val="24"/>
              </w:rPr>
              <w:t>(%)</w:t>
            </w:r>
          </w:p>
        </w:tc>
        <w:tc>
          <w:tcPr>
            <w:tcW w:w="5224" w:type="dxa"/>
            <w:gridSpan w:val="2"/>
          </w:tcPr>
          <w:p w:rsidR="0043525D" w:rsidRDefault="0043525D" w:rsidP="000E7228">
            <w:pPr>
              <w:rPr>
                <w:rFonts w:ascii="Times New Roman" w:hAnsi="Times New Roman" w:cs="Times New Roman"/>
                <w:sz w:val="24"/>
                <w:szCs w:val="24"/>
              </w:rPr>
            </w:pPr>
          </w:p>
          <w:p w:rsidR="0043525D" w:rsidRDefault="0043525D" w:rsidP="000E7228">
            <w:pPr>
              <w:jc w:val="center"/>
              <w:rPr>
                <w:rFonts w:ascii="Times New Roman" w:hAnsi="Times New Roman" w:cs="Times New Roman"/>
                <w:sz w:val="24"/>
                <w:szCs w:val="24"/>
              </w:rPr>
            </w:pPr>
            <w:r>
              <w:rPr>
                <w:rFonts w:ascii="Times New Roman" w:hAnsi="Times New Roman" w:cs="Times New Roman"/>
                <w:sz w:val="24"/>
                <w:szCs w:val="24"/>
              </w:rPr>
              <w:t>Morbidity rate of the animals</w:t>
            </w:r>
          </w:p>
          <w:p w:rsidR="0043525D" w:rsidRDefault="0043525D" w:rsidP="000E7228">
            <w:pPr>
              <w:jc w:val="center"/>
              <w:rPr>
                <w:rFonts w:ascii="Times New Roman" w:hAnsi="Times New Roman" w:cs="Times New Roman"/>
                <w:sz w:val="24"/>
                <w:szCs w:val="24"/>
              </w:rPr>
            </w:pPr>
            <w:r>
              <w:rPr>
                <w:rFonts w:ascii="Times New Roman" w:hAnsi="Times New Roman" w:cs="Times New Roman"/>
                <w:sz w:val="24"/>
                <w:szCs w:val="24"/>
              </w:rPr>
              <w:t>(%)</w:t>
            </w:r>
          </w:p>
        </w:tc>
      </w:tr>
      <w:tr w:rsidR="0043525D" w:rsidTr="005F7218">
        <w:trPr>
          <w:trHeight w:val="918"/>
        </w:trPr>
        <w:tc>
          <w:tcPr>
            <w:tcW w:w="2212"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 xml:space="preserve">        Before covid</w:t>
            </w:r>
          </w:p>
        </w:tc>
        <w:tc>
          <w:tcPr>
            <w:tcW w:w="2212" w:type="dxa"/>
          </w:tcPr>
          <w:p w:rsidR="0043525D" w:rsidRDefault="0043525D" w:rsidP="000E7228">
            <w:pPr>
              <w:jc w:val="center"/>
              <w:rPr>
                <w:rFonts w:ascii="Times New Roman" w:hAnsi="Times New Roman" w:cs="Times New Roman"/>
                <w:sz w:val="24"/>
                <w:szCs w:val="24"/>
              </w:rPr>
            </w:pPr>
            <w:r>
              <w:rPr>
                <w:rFonts w:ascii="Times New Roman" w:hAnsi="Times New Roman" w:cs="Times New Roman"/>
                <w:sz w:val="24"/>
                <w:szCs w:val="24"/>
              </w:rPr>
              <w:t>During covid</w:t>
            </w:r>
          </w:p>
          <w:p w:rsidR="0043525D" w:rsidRPr="00807B22" w:rsidRDefault="0043525D" w:rsidP="000E7228">
            <w:pPr>
              <w:ind w:firstLine="720"/>
              <w:rPr>
                <w:rFonts w:ascii="Times New Roman" w:hAnsi="Times New Roman" w:cs="Times New Roman"/>
                <w:sz w:val="24"/>
                <w:szCs w:val="24"/>
              </w:rPr>
            </w:pPr>
          </w:p>
        </w:tc>
        <w:tc>
          <w:tcPr>
            <w:tcW w:w="2212" w:type="dxa"/>
          </w:tcPr>
          <w:p w:rsidR="0043525D" w:rsidRDefault="0043525D" w:rsidP="000E7228">
            <w:pPr>
              <w:jc w:val="center"/>
              <w:rPr>
                <w:rFonts w:ascii="Times New Roman" w:hAnsi="Times New Roman" w:cs="Times New Roman"/>
                <w:sz w:val="24"/>
                <w:szCs w:val="24"/>
              </w:rPr>
            </w:pPr>
            <w:r>
              <w:rPr>
                <w:rFonts w:ascii="Times New Roman" w:hAnsi="Times New Roman" w:cs="Times New Roman"/>
                <w:sz w:val="24"/>
                <w:szCs w:val="24"/>
              </w:rPr>
              <w:t>Before covid</w:t>
            </w:r>
          </w:p>
          <w:p w:rsidR="0043525D" w:rsidRPr="00807B22" w:rsidRDefault="0043525D" w:rsidP="000E7228">
            <w:pPr>
              <w:jc w:val="center"/>
              <w:rPr>
                <w:rFonts w:ascii="Times New Roman" w:hAnsi="Times New Roman" w:cs="Times New Roman"/>
                <w:sz w:val="24"/>
                <w:szCs w:val="24"/>
              </w:rPr>
            </w:pPr>
          </w:p>
        </w:tc>
        <w:tc>
          <w:tcPr>
            <w:tcW w:w="3012" w:type="dxa"/>
          </w:tcPr>
          <w:p w:rsidR="0043525D" w:rsidRDefault="0043525D" w:rsidP="000E7228">
            <w:pPr>
              <w:jc w:val="center"/>
              <w:rPr>
                <w:rFonts w:ascii="Times New Roman" w:hAnsi="Times New Roman" w:cs="Times New Roman"/>
                <w:sz w:val="24"/>
                <w:szCs w:val="24"/>
              </w:rPr>
            </w:pPr>
            <w:r>
              <w:rPr>
                <w:rFonts w:ascii="Times New Roman" w:hAnsi="Times New Roman" w:cs="Times New Roman"/>
                <w:sz w:val="24"/>
                <w:szCs w:val="24"/>
              </w:rPr>
              <w:t>During covid</w:t>
            </w:r>
          </w:p>
        </w:tc>
      </w:tr>
      <w:tr w:rsidR="0043525D" w:rsidTr="005F7218">
        <w:trPr>
          <w:trHeight w:val="918"/>
        </w:trPr>
        <w:tc>
          <w:tcPr>
            <w:tcW w:w="2212" w:type="dxa"/>
          </w:tcPr>
          <w:p w:rsidR="0043525D" w:rsidRDefault="0043525D" w:rsidP="000E7228">
            <w:pPr>
              <w:jc w:val="center"/>
              <w:rPr>
                <w:rFonts w:ascii="Times New Roman" w:hAnsi="Times New Roman" w:cs="Times New Roman"/>
                <w:sz w:val="24"/>
                <w:szCs w:val="24"/>
              </w:rPr>
            </w:pPr>
            <w:r>
              <w:rPr>
                <w:rFonts w:ascii="Times New Roman" w:hAnsi="Times New Roman" w:cs="Times New Roman"/>
                <w:sz w:val="24"/>
                <w:szCs w:val="24"/>
              </w:rPr>
              <w:t>1.4</w:t>
            </w:r>
          </w:p>
        </w:tc>
        <w:tc>
          <w:tcPr>
            <w:tcW w:w="2212" w:type="dxa"/>
          </w:tcPr>
          <w:p w:rsidR="0043525D" w:rsidRPr="00807B22" w:rsidRDefault="0043525D" w:rsidP="000E7228">
            <w:pPr>
              <w:jc w:val="center"/>
              <w:rPr>
                <w:rFonts w:ascii="Times New Roman" w:hAnsi="Times New Roman" w:cs="Times New Roman"/>
                <w:sz w:val="24"/>
                <w:szCs w:val="24"/>
              </w:rPr>
            </w:pPr>
            <w:r>
              <w:rPr>
                <w:rFonts w:ascii="Times New Roman" w:hAnsi="Times New Roman" w:cs="Times New Roman"/>
                <w:sz w:val="24"/>
                <w:szCs w:val="24"/>
              </w:rPr>
              <w:t>0.63</w:t>
            </w:r>
          </w:p>
        </w:tc>
        <w:tc>
          <w:tcPr>
            <w:tcW w:w="2212" w:type="dxa"/>
          </w:tcPr>
          <w:p w:rsidR="0043525D" w:rsidRDefault="0043525D" w:rsidP="000E7228">
            <w:pPr>
              <w:jc w:val="center"/>
              <w:rPr>
                <w:rFonts w:ascii="Times New Roman" w:hAnsi="Times New Roman" w:cs="Times New Roman"/>
                <w:sz w:val="24"/>
                <w:szCs w:val="24"/>
              </w:rPr>
            </w:pPr>
            <w:r>
              <w:rPr>
                <w:rFonts w:ascii="Times New Roman" w:hAnsi="Times New Roman" w:cs="Times New Roman"/>
                <w:sz w:val="24"/>
                <w:szCs w:val="24"/>
              </w:rPr>
              <w:t>3.03</w:t>
            </w:r>
          </w:p>
        </w:tc>
        <w:tc>
          <w:tcPr>
            <w:tcW w:w="3012" w:type="dxa"/>
          </w:tcPr>
          <w:p w:rsidR="0043525D" w:rsidRDefault="0043525D" w:rsidP="000E7228">
            <w:pPr>
              <w:jc w:val="center"/>
              <w:rPr>
                <w:rFonts w:ascii="Times New Roman" w:hAnsi="Times New Roman" w:cs="Times New Roman"/>
                <w:sz w:val="24"/>
                <w:szCs w:val="24"/>
              </w:rPr>
            </w:pPr>
            <w:r>
              <w:rPr>
                <w:rFonts w:ascii="Times New Roman" w:hAnsi="Times New Roman" w:cs="Times New Roman"/>
                <w:sz w:val="24"/>
                <w:szCs w:val="24"/>
              </w:rPr>
              <w:t>2.43</w:t>
            </w:r>
          </w:p>
        </w:tc>
      </w:tr>
    </w:tbl>
    <w:p w:rsidR="0043525D" w:rsidRDefault="0043525D" w:rsidP="0043525D">
      <w:pPr>
        <w:rPr>
          <w:rFonts w:ascii="Times New Roman" w:hAnsi="Times New Roman" w:cs="Times New Roman"/>
          <w:sz w:val="24"/>
          <w:szCs w:val="24"/>
        </w:rPr>
      </w:pPr>
    </w:p>
    <w:p w:rsidR="0043525D" w:rsidRDefault="003D3CD6" w:rsidP="003D3CD6">
      <w:pPr>
        <w:spacing w:line="360" w:lineRule="auto"/>
        <w:rPr>
          <w:rFonts w:ascii="Times New Roman" w:hAnsi="Times New Roman" w:cs="Times New Roman"/>
          <w:sz w:val="24"/>
          <w:szCs w:val="24"/>
        </w:rPr>
      </w:pPr>
      <w:r>
        <w:rPr>
          <w:rFonts w:ascii="Times New Roman" w:hAnsi="Times New Roman" w:cs="Times New Roman"/>
          <w:sz w:val="24"/>
          <w:szCs w:val="24"/>
        </w:rPr>
        <w:t xml:space="preserve">During covid-19 mortality rate was about 0.63% which was higher (1.4%) before covid. Similar scenario seen in case of morbidity rate which was 2.43% during covid and 3.03% before covid. </w:t>
      </w:r>
    </w:p>
    <w:p w:rsidR="00670491" w:rsidRPr="00BB6909" w:rsidRDefault="00BB6909" w:rsidP="0043525D">
      <w:pPr>
        <w:rPr>
          <w:rFonts w:ascii="Times New Roman" w:hAnsi="Times New Roman" w:cs="Times New Roman"/>
          <w:b/>
          <w:sz w:val="24"/>
          <w:szCs w:val="24"/>
        </w:rPr>
      </w:pPr>
      <w:r w:rsidRPr="00BB6909">
        <w:rPr>
          <w:rFonts w:ascii="Times New Roman" w:hAnsi="Times New Roman" w:cs="Times New Roman"/>
          <w:b/>
          <w:sz w:val="24"/>
          <w:szCs w:val="24"/>
        </w:rPr>
        <w:t>3.5 Cost and return of per goat per month in the study areas</w:t>
      </w:r>
    </w:p>
    <w:p w:rsidR="00670491" w:rsidRDefault="00BB6909" w:rsidP="00F904C4">
      <w:pPr>
        <w:spacing w:line="360" w:lineRule="auto"/>
        <w:jc w:val="both"/>
        <w:rPr>
          <w:rFonts w:ascii="Times New Roman" w:hAnsi="Times New Roman" w:cs="Times New Roman"/>
          <w:sz w:val="24"/>
          <w:szCs w:val="24"/>
        </w:rPr>
      </w:pPr>
      <w:r>
        <w:rPr>
          <w:rFonts w:ascii="Times New Roman" w:hAnsi="Times New Roman" w:cs="Times New Roman"/>
          <w:sz w:val="24"/>
          <w:szCs w:val="24"/>
        </w:rPr>
        <w:t>The table 6 illustrates total cost and return of per goat per month in the selected farms (n=30).</w:t>
      </w:r>
    </w:p>
    <w:p w:rsidR="00670491" w:rsidRDefault="00F904C4" w:rsidP="00157A93">
      <w:pPr>
        <w:spacing w:line="360" w:lineRule="auto"/>
        <w:jc w:val="both"/>
        <w:rPr>
          <w:rFonts w:ascii="Times New Roman" w:hAnsi="Times New Roman" w:cs="Times New Roman"/>
          <w:sz w:val="24"/>
          <w:szCs w:val="24"/>
        </w:rPr>
      </w:pPr>
      <w:r>
        <w:rPr>
          <w:rFonts w:ascii="Times New Roman" w:hAnsi="Times New Roman" w:cs="Times New Roman"/>
          <w:sz w:val="24"/>
          <w:szCs w:val="24"/>
        </w:rPr>
        <w:t>Total cost consist</w:t>
      </w:r>
      <w:r w:rsidR="005611AA">
        <w:rPr>
          <w:rFonts w:ascii="Times New Roman" w:hAnsi="Times New Roman" w:cs="Times New Roman"/>
          <w:sz w:val="24"/>
          <w:szCs w:val="24"/>
        </w:rPr>
        <w:t>s</w:t>
      </w:r>
      <w:r>
        <w:rPr>
          <w:rFonts w:ascii="Times New Roman" w:hAnsi="Times New Roman" w:cs="Times New Roman"/>
          <w:sz w:val="24"/>
          <w:szCs w:val="24"/>
        </w:rPr>
        <w:t xml:space="preserve"> of feed cost, labor cost, treatment, medicine cost, electricity, water, others cost, interest on operating cost and fixed cost</w:t>
      </w:r>
      <w:r w:rsidR="005611AA">
        <w:rPr>
          <w:rFonts w:ascii="Times New Roman" w:hAnsi="Times New Roman" w:cs="Times New Roman"/>
          <w:sz w:val="24"/>
          <w:szCs w:val="24"/>
        </w:rPr>
        <w:t xml:space="preserve">. </w:t>
      </w:r>
      <w:r>
        <w:rPr>
          <w:rFonts w:ascii="Times New Roman" w:hAnsi="Times New Roman" w:cs="Times New Roman"/>
          <w:sz w:val="24"/>
          <w:szCs w:val="24"/>
        </w:rPr>
        <w:t xml:space="preserve">Before covid-19 Total cost per goat per month was about Tk. 1822.26 where it was Tk. </w:t>
      </w:r>
      <w:r w:rsidRPr="00F904C4">
        <w:rPr>
          <w:rFonts w:ascii="Times New Roman" w:hAnsi="Times New Roman" w:cs="Times New Roman"/>
          <w:bCs/>
          <w:sz w:val="24"/>
          <w:szCs w:val="24"/>
        </w:rPr>
        <w:t>2266.8</w:t>
      </w:r>
      <w:r>
        <w:rPr>
          <w:rFonts w:ascii="Times New Roman" w:hAnsi="Times New Roman" w:cs="Times New Roman"/>
          <w:bCs/>
          <w:sz w:val="24"/>
          <w:szCs w:val="24"/>
        </w:rPr>
        <w:t xml:space="preserve"> during Covid-19 pandemic.</w:t>
      </w:r>
    </w:p>
    <w:p w:rsidR="00BB6909" w:rsidRDefault="00BB6909" w:rsidP="0043525D">
      <w:pPr>
        <w:rPr>
          <w:rFonts w:ascii="Times New Roman" w:hAnsi="Times New Roman" w:cs="Times New Roman"/>
          <w:sz w:val="24"/>
          <w:szCs w:val="24"/>
        </w:rPr>
      </w:pPr>
    </w:p>
    <w:p w:rsidR="006B7DC8" w:rsidRDefault="006B7DC8" w:rsidP="0043525D">
      <w:pPr>
        <w:rPr>
          <w:rFonts w:ascii="Times New Roman" w:hAnsi="Times New Roman" w:cs="Times New Roman"/>
          <w:sz w:val="24"/>
          <w:szCs w:val="24"/>
        </w:rPr>
      </w:pPr>
    </w:p>
    <w:p w:rsidR="006B7DC8" w:rsidRDefault="006B7DC8" w:rsidP="0043525D">
      <w:pPr>
        <w:rPr>
          <w:rFonts w:ascii="Times New Roman" w:hAnsi="Times New Roman" w:cs="Times New Roman"/>
          <w:sz w:val="24"/>
          <w:szCs w:val="24"/>
        </w:rPr>
      </w:pPr>
    </w:p>
    <w:p w:rsidR="006B7DC8" w:rsidRDefault="006B7DC8" w:rsidP="0043525D">
      <w:pPr>
        <w:rPr>
          <w:rFonts w:ascii="Times New Roman" w:hAnsi="Times New Roman" w:cs="Times New Roman"/>
          <w:sz w:val="24"/>
          <w:szCs w:val="24"/>
        </w:rPr>
      </w:pPr>
    </w:p>
    <w:p w:rsidR="006B7DC8" w:rsidRDefault="006B7DC8" w:rsidP="0043525D">
      <w:pPr>
        <w:rPr>
          <w:rFonts w:ascii="Times New Roman" w:hAnsi="Times New Roman" w:cs="Times New Roman"/>
          <w:sz w:val="24"/>
          <w:szCs w:val="24"/>
        </w:rPr>
      </w:pPr>
    </w:p>
    <w:p w:rsidR="006B7DC8" w:rsidRDefault="006B7DC8" w:rsidP="0043525D">
      <w:pPr>
        <w:rPr>
          <w:rFonts w:ascii="Times New Roman" w:hAnsi="Times New Roman" w:cs="Times New Roman"/>
          <w:sz w:val="24"/>
          <w:szCs w:val="24"/>
        </w:rPr>
      </w:pPr>
    </w:p>
    <w:p w:rsidR="0043525D" w:rsidRDefault="0043525D" w:rsidP="0043525D">
      <w:pPr>
        <w:rPr>
          <w:rFonts w:ascii="Times New Roman" w:hAnsi="Times New Roman" w:cs="Times New Roman"/>
          <w:b/>
          <w:bCs/>
          <w:sz w:val="24"/>
          <w:szCs w:val="24"/>
        </w:rPr>
      </w:pPr>
      <w:r w:rsidRPr="005611AA">
        <w:rPr>
          <w:rFonts w:ascii="Times New Roman" w:hAnsi="Times New Roman" w:cs="Times New Roman"/>
          <w:b/>
          <w:bCs/>
          <w:sz w:val="24"/>
          <w:szCs w:val="24"/>
        </w:rPr>
        <w:lastRenderedPageBreak/>
        <w:t>Table</w:t>
      </w:r>
      <w:r w:rsidR="00493888">
        <w:rPr>
          <w:rFonts w:ascii="Times New Roman" w:hAnsi="Times New Roman" w:cs="Times New Roman"/>
          <w:b/>
          <w:bCs/>
          <w:sz w:val="24"/>
          <w:szCs w:val="24"/>
        </w:rPr>
        <w:t xml:space="preserve"> </w:t>
      </w:r>
      <w:r w:rsidR="00670491" w:rsidRPr="005611AA">
        <w:rPr>
          <w:rFonts w:ascii="Times New Roman" w:hAnsi="Times New Roman" w:cs="Times New Roman"/>
          <w:b/>
          <w:bCs/>
          <w:sz w:val="24"/>
          <w:szCs w:val="24"/>
        </w:rPr>
        <w:t>6</w:t>
      </w:r>
      <w:r w:rsidRPr="005611AA">
        <w:rPr>
          <w:rFonts w:ascii="Times New Roman" w:hAnsi="Times New Roman" w:cs="Times New Roman"/>
          <w:b/>
          <w:bCs/>
          <w:sz w:val="24"/>
          <w:szCs w:val="24"/>
        </w:rPr>
        <w:t>: Cost and return of per goat per month in</w:t>
      </w:r>
      <w:r w:rsidR="00BB6909" w:rsidRPr="005611AA">
        <w:rPr>
          <w:rFonts w:ascii="Times New Roman" w:hAnsi="Times New Roman" w:cs="Times New Roman"/>
          <w:b/>
          <w:bCs/>
          <w:sz w:val="24"/>
          <w:szCs w:val="24"/>
        </w:rPr>
        <w:t xml:space="preserve"> the study areas</w:t>
      </w:r>
      <w:r w:rsidR="005611AA">
        <w:rPr>
          <w:rFonts w:ascii="Times New Roman" w:hAnsi="Times New Roman" w:cs="Times New Roman"/>
          <w:b/>
          <w:bCs/>
          <w:sz w:val="24"/>
          <w:szCs w:val="24"/>
        </w:rPr>
        <w:t>:</w:t>
      </w:r>
    </w:p>
    <w:p w:rsidR="00AE602A" w:rsidRDefault="00493888" w:rsidP="00AE60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table 6 illustrates totl cost and return of per goat per month in the selected farms (n=30). </w:t>
      </w:r>
    </w:p>
    <w:p w:rsidR="00493888" w:rsidRPr="00AE602A" w:rsidRDefault="00493888" w:rsidP="00AE602A">
      <w:pPr>
        <w:spacing w:line="360" w:lineRule="auto"/>
        <w:jc w:val="both"/>
      </w:pPr>
      <w:r>
        <w:rPr>
          <w:rFonts w:ascii="Times New Roman" w:hAnsi="Times New Roman" w:cs="Times New Roman"/>
          <w:sz w:val="24"/>
          <w:szCs w:val="24"/>
        </w:rPr>
        <w:t>Total cost consists of feed cost, labor cost, treatment, medicine cost, electricity, water, others cost, interest on operating cost and fixed cost. Before covid-19 Total cost per goat per month it was about Tk. 1822.26 where it was Tk. 2266.8 during covid-19 pandemic.</w:t>
      </w:r>
    </w:p>
    <w:tbl>
      <w:tblPr>
        <w:tblStyle w:val="TableGrid"/>
        <w:tblW w:w="0" w:type="auto"/>
        <w:tblLayout w:type="fixed"/>
        <w:tblLook w:val="04A0"/>
      </w:tblPr>
      <w:tblGrid>
        <w:gridCol w:w="1235"/>
        <w:gridCol w:w="1560"/>
        <w:gridCol w:w="2263"/>
        <w:gridCol w:w="1980"/>
        <w:gridCol w:w="1492"/>
        <w:gridCol w:w="1432"/>
      </w:tblGrid>
      <w:tr w:rsidR="0043525D" w:rsidTr="000E7228">
        <w:trPr>
          <w:trHeight w:val="422"/>
        </w:trPr>
        <w:tc>
          <w:tcPr>
            <w:tcW w:w="2795" w:type="dxa"/>
            <w:gridSpan w:val="2"/>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 xml:space="preserve">Cost and return </w:t>
            </w:r>
          </w:p>
        </w:tc>
        <w:tc>
          <w:tcPr>
            <w:tcW w:w="4243" w:type="dxa"/>
            <w:gridSpan w:val="2"/>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Before covid-19</w:t>
            </w:r>
          </w:p>
        </w:tc>
        <w:tc>
          <w:tcPr>
            <w:tcW w:w="2924" w:type="dxa"/>
            <w:gridSpan w:val="2"/>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During covid-19</w:t>
            </w:r>
          </w:p>
        </w:tc>
      </w:tr>
      <w:tr w:rsidR="0043525D" w:rsidTr="000E7228">
        <w:trPr>
          <w:trHeight w:val="413"/>
        </w:trPr>
        <w:tc>
          <w:tcPr>
            <w:tcW w:w="2795" w:type="dxa"/>
            <w:gridSpan w:val="2"/>
          </w:tcPr>
          <w:p w:rsidR="0043525D" w:rsidRDefault="0043525D" w:rsidP="000E7228">
            <w:pPr>
              <w:rPr>
                <w:rFonts w:ascii="Times New Roman" w:hAnsi="Times New Roman" w:cs="Times New Roman"/>
                <w:sz w:val="24"/>
                <w:szCs w:val="24"/>
              </w:rPr>
            </w:pPr>
          </w:p>
        </w:tc>
        <w:tc>
          <w:tcPr>
            <w:tcW w:w="2263" w:type="dxa"/>
          </w:tcPr>
          <w:p w:rsidR="0043525D" w:rsidRDefault="0043525D" w:rsidP="000E7228">
            <w:pPr>
              <w:jc w:val="center"/>
              <w:rPr>
                <w:rFonts w:ascii="Times New Roman" w:hAnsi="Times New Roman" w:cs="Times New Roman"/>
                <w:sz w:val="24"/>
                <w:szCs w:val="24"/>
              </w:rPr>
            </w:pPr>
            <w:r>
              <w:rPr>
                <w:rFonts w:ascii="Times New Roman" w:hAnsi="Times New Roman" w:cs="Times New Roman"/>
                <w:sz w:val="24"/>
                <w:szCs w:val="24"/>
              </w:rPr>
              <w:t>Amount (Tk)</w:t>
            </w:r>
          </w:p>
        </w:tc>
        <w:tc>
          <w:tcPr>
            <w:tcW w:w="1980"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Percentages</w:t>
            </w:r>
          </w:p>
        </w:tc>
        <w:tc>
          <w:tcPr>
            <w:tcW w:w="1492"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Amount (Tk)</w:t>
            </w:r>
          </w:p>
        </w:tc>
        <w:tc>
          <w:tcPr>
            <w:tcW w:w="1432"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Percentages</w:t>
            </w:r>
          </w:p>
        </w:tc>
      </w:tr>
      <w:tr w:rsidR="0043525D" w:rsidTr="000E7228">
        <w:tc>
          <w:tcPr>
            <w:tcW w:w="2795" w:type="dxa"/>
            <w:gridSpan w:val="2"/>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Cost items</w:t>
            </w:r>
          </w:p>
        </w:tc>
        <w:tc>
          <w:tcPr>
            <w:tcW w:w="2263" w:type="dxa"/>
          </w:tcPr>
          <w:p w:rsidR="0043525D" w:rsidRDefault="0043525D" w:rsidP="000E7228">
            <w:pPr>
              <w:jc w:val="center"/>
              <w:rPr>
                <w:rFonts w:ascii="Times New Roman" w:hAnsi="Times New Roman" w:cs="Times New Roman"/>
                <w:sz w:val="24"/>
                <w:szCs w:val="24"/>
              </w:rPr>
            </w:pPr>
          </w:p>
        </w:tc>
        <w:tc>
          <w:tcPr>
            <w:tcW w:w="1980" w:type="dxa"/>
          </w:tcPr>
          <w:p w:rsidR="0043525D" w:rsidRDefault="0043525D" w:rsidP="000E7228">
            <w:pPr>
              <w:jc w:val="center"/>
              <w:rPr>
                <w:rFonts w:ascii="Times New Roman" w:hAnsi="Times New Roman" w:cs="Times New Roman"/>
                <w:sz w:val="24"/>
                <w:szCs w:val="24"/>
              </w:rPr>
            </w:pPr>
          </w:p>
        </w:tc>
        <w:tc>
          <w:tcPr>
            <w:tcW w:w="1492" w:type="dxa"/>
          </w:tcPr>
          <w:p w:rsidR="0043525D" w:rsidRDefault="0043525D" w:rsidP="000E7228">
            <w:pPr>
              <w:rPr>
                <w:rFonts w:ascii="Times New Roman" w:hAnsi="Times New Roman" w:cs="Times New Roman"/>
                <w:sz w:val="24"/>
                <w:szCs w:val="24"/>
              </w:rPr>
            </w:pPr>
          </w:p>
        </w:tc>
        <w:tc>
          <w:tcPr>
            <w:tcW w:w="1432" w:type="dxa"/>
          </w:tcPr>
          <w:p w:rsidR="0043525D" w:rsidRDefault="0043525D" w:rsidP="000E7228">
            <w:pPr>
              <w:rPr>
                <w:rFonts w:ascii="Times New Roman" w:hAnsi="Times New Roman" w:cs="Times New Roman"/>
                <w:sz w:val="24"/>
                <w:szCs w:val="24"/>
              </w:rPr>
            </w:pPr>
          </w:p>
        </w:tc>
      </w:tr>
      <w:tr w:rsidR="0043525D" w:rsidTr="000E7228">
        <w:trPr>
          <w:trHeight w:val="548"/>
        </w:trPr>
        <w:tc>
          <w:tcPr>
            <w:tcW w:w="1235" w:type="dxa"/>
            <w:vMerge w:val="restart"/>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Feed cost</w:t>
            </w:r>
          </w:p>
        </w:tc>
        <w:tc>
          <w:tcPr>
            <w:tcW w:w="1560"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roughage</w:t>
            </w:r>
          </w:p>
        </w:tc>
        <w:tc>
          <w:tcPr>
            <w:tcW w:w="2263"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594.89</w:t>
            </w:r>
          </w:p>
        </w:tc>
        <w:tc>
          <w:tcPr>
            <w:tcW w:w="1980"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32.65</w:t>
            </w:r>
          </w:p>
        </w:tc>
        <w:tc>
          <w:tcPr>
            <w:tcW w:w="1492"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439.99</w:t>
            </w:r>
          </w:p>
        </w:tc>
        <w:tc>
          <w:tcPr>
            <w:tcW w:w="1432"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19.41</w:t>
            </w:r>
          </w:p>
        </w:tc>
      </w:tr>
      <w:tr w:rsidR="0043525D" w:rsidTr="000E7228">
        <w:trPr>
          <w:trHeight w:val="547"/>
        </w:trPr>
        <w:tc>
          <w:tcPr>
            <w:tcW w:w="1235" w:type="dxa"/>
            <w:vMerge/>
          </w:tcPr>
          <w:p w:rsidR="0043525D" w:rsidRDefault="0043525D" w:rsidP="000E7228">
            <w:pPr>
              <w:rPr>
                <w:rFonts w:ascii="Times New Roman" w:hAnsi="Times New Roman" w:cs="Times New Roman"/>
                <w:sz w:val="24"/>
                <w:szCs w:val="24"/>
              </w:rPr>
            </w:pPr>
          </w:p>
        </w:tc>
        <w:tc>
          <w:tcPr>
            <w:tcW w:w="1560"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concentrate</w:t>
            </w:r>
          </w:p>
        </w:tc>
        <w:tc>
          <w:tcPr>
            <w:tcW w:w="2263"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434.84</w:t>
            </w:r>
          </w:p>
        </w:tc>
        <w:tc>
          <w:tcPr>
            <w:tcW w:w="1980"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23.86</w:t>
            </w:r>
          </w:p>
        </w:tc>
        <w:tc>
          <w:tcPr>
            <w:tcW w:w="1492"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579.09</w:t>
            </w:r>
          </w:p>
        </w:tc>
        <w:tc>
          <w:tcPr>
            <w:tcW w:w="1432"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25.55</w:t>
            </w:r>
          </w:p>
        </w:tc>
      </w:tr>
      <w:tr w:rsidR="0043525D" w:rsidTr="000E7228">
        <w:trPr>
          <w:trHeight w:val="422"/>
        </w:trPr>
        <w:tc>
          <w:tcPr>
            <w:tcW w:w="2795" w:type="dxa"/>
            <w:gridSpan w:val="2"/>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Labor cost</w:t>
            </w:r>
          </w:p>
        </w:tc>
        <w:tc>
          <w:tcPr>
            <w:tcW w:w="2263" w:type="dxa"/>
          </w:tcPr>
          <w:p w:rsidR="0043525D" w:rsidRDefault="0043525D" w:rsidP="000E7228">
            <w:pPr>
              <w:tabs>
                <w:tab w:val="left" w:pos="2115"/>
              </w:tabs>
              <w:rPr>
                <w:rFonts w:ascii="Times New Roman" w:hAnsi="Times New Roman" w:cs="Times New Roman"/>
                <w:sz w:val="24"/>
                <w:szCs w:val="24"/>
              </w:rPr>
            </w:pPr>
            <w:r>
              <w:rPr>
                <w:rFonts w:ascii="Times New Roman" w:hAnsi="Times New Roman" w:cs="Times New Roman"/>
                <w:sz w:val="24"/>
                <w:szCs w:val="24"/>
              </w:rPr>
              <w:t>306.12</w:t>
            </w:r>
            <w:r>
              <w:rPr>
                <w:rFonts w:ascii="Times New Roman" w:hAnsi="Times New Roman" w:cs="Times New Roman"/>
                <w:sz w:val="24"/>
                <w:szCs w:val="24"/>
              </w:rPr>
              <w:tab/>
            </w:r>
          </w:p>
        </w:tc>
        <w:tc>
          <w:tcPr>
            <w:tcW w:w="1980" w:type="dxa"/>
          </w:tcPr>
          <w:p w:rsidR="0043525D" w:rsidRDefault="0043525D" w:rsidP="000E7228">
            <w:pPr>
              <w:tabs>
                <w:tab w:val="left" w:pos="2115"/>
              </w:tabs>
              <w:rPr>
                <w:rFonts w:ascii="Times New Roman" w:hAnsi="Times New Roman" w:cs="Times New Roman"/>
                <w:sz w:val="24"/>
                <w:szCs w:val="24"/>
              </w:rPr>
            </w:pPr>
            <w:r>
              <w:rPr>
                <w:rFonts w:ascii="Times New Roman" w:hAnsi="Times New Roman" w:cs="Times New Roman"/>
                <w:sz w:val="24"/>
                <w:szCs w:val="24"/>
              </w:rPr>
              <w:t>16.80</w:t>
            </w:r>
          </w:p>
        </w:tc>
        <w:tc>
          <w:tcPr>
            <w:tcW w:w="1492"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429.81</w:t>
            </w:r>
          </w:p>
        </w:tc>
        <w:tc>
          <w:tcPr>
            <w:tcW w:w="1432"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18.96</w:t>
            </w:r>
          </w:p>
        </w:tc>
      </w:tr>
      <w:tr w:rsidR="0043525D" w:rsidTr="000E7228">
        <w:tc>
          <w:tcPr>
            <w:tcW w:w="2795" w:type="dxa"/>
            <w:gridSpan w:val="2"/>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Treatment &amp; medicine cost</w:t>
            </w:r>
          </w:p>
        </w:tc>
        <w:tc>
          <w:tcPr>
            <w:tcW w:w="2263"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87.82</w:t>
            </w:r>
          </w:p>
        </w:tc>
        <w:tc>
          <w:tcPr>
            <w:tcW w:w="1980"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4.82</w:t>
            </w:r>
          </w:p>
        </w:tc>
        <w:tc>
          <w:tcPr>
            <w:tcW w:w="1492"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299.42</w:t>
            </w:r>
          </w:p>
        </w:tc>
        <w:tc>
          <w:tcPr>
            <w:tcW w:w="1432"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13.21</w:t>
            </w:r>
          </w:p>
        </w:tc>
      </w:tr>
      <w:tr w:rsidR="0043525D" w:rsidTr="000E7228">
        <w:trPr>
          <w:trHeight w:val="422"/>
        </w:trPr>
        <w:tc>
          <w:tcPr>
            <w:tcW w:w="2795" w:type="dxa"/>
            <w:gridSpan w:val="2"/>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Electricity, water &amp; others</w:t>
            </w:r>
          </w:p>
        </w:tc>
        <w:tc>
          <w:tcPr>
            <w:tcW w:w="2263" w:type="dxa"/>
          </w:tcPr>
          <w:p w:rsidR="0043525D" w:rsidRDefault="0043525D" w:rsidP="000E7228">
            <w:pPr>
              <w:tabs>
                <w:tab w:val="left" w:pos="1425"/>
              </w:tabs>
              <w:rPr>
                <w:rFonts w:ascii="Times New Roman" w:hAnsi="Times New Roman" w:cs="Times New Roman"/>
                <w:sz w:val="24"/>
                <w:szCs w:val="24"/>
              </w:rPr>
            </w:pPr>
            <w:r>
              <w:rPr>
                <w:rFonts w:ascii="Times New Roman" w:hAnsi="Times New Roman" w:cs="Times New Roman"/>
                <w:sz w:val="24"/>
                <w:szCs w:val="24"/>
              </w:rPr>
              <w:t>128.12</w:t>
            </w:r>
            <w:r>
              <w:rPr>
                <w:rFonts w:ascii="Times New Roman" w:hAnsi="Times New Roman" w:cs="Times New Roman"/>
                <w:sz w:val="24"/>
                <w:szCs w:val="24"/>
              </w:rPr>
              <w:tab/>
            </w:r>
          </w:p>
        </w:tc>
        <w:tc>
          <w:tcPr>
            <w:tcW w:w="1980" w:type="dxa"/>
          </w:tcPr>
          <w:p w:rsidR="0043525D" w:rsidRDefault="0043525D" w:rsidP="000E7228">
            <w:pPr>
              <w:tabs>
                <w:tab w:val="left" w:pos="1425"/>
              </w:tabs>
              <w:rPr>
                <w:rFonts w:ascii="Times New Roman" w:hAnsi="Times New Roman" w:cs="Times New Roman"/>
                <w:sz w:val="24"/>
                <w:szCs w:val="24"/>
              </w:rPr>
            </w:pPr>
            <w:r>
              <w:rPr>
                <w:rFonts w:ascii="Times New Roman" w:hAnsi="Times New Roman" w:cs="Times New Roman"/>
                <w:sz w:val="24"/>
                <w:szCs w:val="24"/>
              </w:rPr>
              <w:t>7.03</w:t>
            </w:r>
          </w:p>
        </w:tc>
        <w:tc>
          <w:tcPr>
            <w:tcW w:w="1492"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128.49</w:t>
            </w:r>
          </w:p>
        </w:tc>
        <w:tc>
          <w:tcPr>
            <w:tcW w:w="1432"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5.67</w:t>
            </w:r>
          </w:p>
        </w:tc>
      </w:tr>
      <w:tr w:rsidR="0043525D" w:rsidTr="000E7228">
        <w:trPr>
          <w:trHeight w:val="440"/>
        </w:trPr>
        <w:tc>
          <w:tcPr>
            <w:tcW w:w="2795" w:type="dxa"/>
            <w:gridSpan w:val="2"/>
          </w:tcPr>
          <w:p w:rsidR="0043525D" w:rsidRPr="00FA0A51" w:rsidRDefault="0043525D" w:rsidP="000E7228">
            <w:pPr>
              <w:rPr>
                <w:rFonts w:ascii="Times New Roman" w:hAnsi="Times New Roman" w:cs="Times New Roman"/>
                <w:b/>
                <w:bCs/>
                <w:sz w:val="24"/>
                <w:szCs w:val="24"/>
              </w:rPr>
            </w:pPr>
            <w:r w:rsidRPr="00FA0A51">
              <w:rPr>
                <w:rFonts w:ascii="Times New Roman" w:hAnsi="Times New Roman" w:cs="Times New Roman"/>
                <w:b/>
                <w:bCs/>
                <w:sz w:val="24"/>
                <w:szCs w:val="24"/>
              </w:rPr>
              <w:t>Total variable cost (TVC)</w:t>
            </w:r>
          </w:p>
        </w:tc>
        <w:tc>
          <w:tcPr>
            <w:tcW w:w="2263" w:type="dxa"/>
          </w:tcPr>
          <w:p w:rsidR="0043525D" w:rsidRPr="00FA0A51" w:rsidRDefault="0043525D" w:rsidP="000E7228">
            <w:pPr>
              <w:rPr>
                <w:rFonts w:ascii="Times New Roman" w:hAnsi="Times New Roman" w:cs="Times New Roman"/>
                <w:b/>
                <w:bCs/>
                <w:sz w:val="24"/>
                <w:szCs w:val="24"/>
              </w:rPr>
            </w:pPr>
            <w:r w:rsidRPr="00FA0A51">
              <w:rPr>
                <w:rFonts w:ascii="Times New Roman" w:hAnsi="Times New Roman" w:cs="Times New Roman"/>
                <w:b/>
                <w:bCs/>
                <w:sz w:val="24"/>
                <w:szCs w:val="24"/>
              </w:rPr>
              <w:t>1551.79</w:t>
            </w:r>
          </w:p>
        </w:tc>
        <w:tc>
          <w:tcPr>
            <w:tcW w:w="1980" w:type="dxa"/>
          </w:tcPr>
          <w:p w:rsidR="0043525D" w:rsidRPr="006540CC" w:rsidRDefault="0043525D" w:rsidP="000E7228">
            <w:pPr>
              <w:rPr>
                <w:rFonts w:ascii="Times New Roman" w:hAnsi="Times New Roman" w:cs="Times New Roman"/>
                <w:b/>
                <w:bCs/>
                <w:sz w:val="24"/>
                <w:szCs w:val="24"/>
              </w:rPr>
            </w:pPr>
            <w:r w:rsidRPr="006540CC">
              <w:rPr>
                <w:rFonts w:ascii="Times New Roman" w:hAnsi="Times New Roman" w:cs="Times New Roman"/>
                <w:b/>
                <w:bCs/>
                <w:sz w:val="24"/>
                <w:szCs w:val="24"/>
              </w:rPr>
              <w:t>85.17</w:t>
            </w:r>
          </w:p>
        </w:tc>
        <w:tc>
          <w:tcPr>
            <w:tcW w:w="1492" w:type="dxa"/>
          </w:tcPr>
          <w:p w:rsidR="0043525D" w:rsidRPr="00851BE2" w:rsidRDefault="0043525D" w:rsidP="000E7228">
            <w:pPr>
              <w:rPr>
                <w:rFonts w:ascii="Times New Roman" w:hAnsi="Times New Roman" w:cs="Times New Roman"/>
                <w:b/>
                <w:bCs/>
                <w:sz w:val="24"/>
                <w:szCs w:val="24"/>
              </w:rPr>
            </w:pPr>
            <w:r w:rsidRPr="00851BE2">
              <w:rPr>
                <w:rFonts w:ascii="Times New Roman" w:hAnsi="Times New Roman" w:cs="Times New Roman"/>
                <w:b/>
                <w:bCs/>
                <w:sz w:val="24"/>
                <w:szCs w:val="24"/>
              </w:rPr>
              <w:t>1876.8</w:t>
            </w:r>
          </w:p>
        </w:tc>
        <w:tc>
          <w:tcPr>
            <w:tcW w:w="1432" w:type="dxa"/>
          </w:tcPr>
          <w:p w:rsidR="0043525D" w:rsidRPr="003A54C5" w:rsidRDefault="0043525D" w:rsidP="000E7228">
            <w:pPr>
              <w:rPr>
                <w:rFonts w:ascii="Times New Roman" w:hAnsi="Times New Roman" w:cs="Times New Roman"/>
                <w:b/>
                <w:bCs/>
                <w:sz w:val="24"/>
                <w:szCs w:val="24"/>
              </w:rPr>
            </w:pPr>
            <w:r w:rsidRPr="003A54C5">
              <w:rPr>
                <w:rFonts w:ascii="Times New Roman" w:hAnsi="Times New Roman" w:cs="Times New Roman"/>
                <w:b/>
                <w:bCs/>
                <w:sz w:val="24"/>
                <w:szCs w:val="24"/>
              </w:rPr>
              <w:t>82.80</w:t>
            </w:r>
          </w:p>
        </w:tc>
      </w:tr>
      <w:tr w:rsidR="0043525D" w:rsidTr="000E7228">
        <w:trPr>
          <w:trHeight w:val="350"/>
        </w:trPr>
        <w:tc>
          <w:tcPr>
            <w:tcW w:w="2795" w:type="dxa"/>
            <w:gridSpan w:val="2"/>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Depreciation of house</w:t>
            </w:r>
          </w:p>
        </w:tc>
        <w:tc>
          <w:tcPr>
            <w:tcW w:w="2263"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243.71</w:t>
            </w:r>
          </w:p>
        </w:tc>
        <w:tc>
          <w:tcPr>
            <w:tcW w:w="1980" w:type="dxa"/>
          </w:tcPr>
          <w:p w:rsidR="0043525D" w:rsidRDefault="0043525D" w:rsidP="000E7228">
            <w:pPr>
              <w:rPr>
                <w:rFonts w:ascii="Times New Roman" w:hAnsi="Times New Roman" w:cs="Times New Roman"/>
                <w:sz w:val="24"/>
                <w:szCs w:val="24"/>
              </w:rPr>
            </w:pPr>
          </w:p>
        </w:tc>
        <w:tc>
          <w:tcPr>
            <w:tcW w:w="1492"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347.87</w:t>
            </w:r>
          </w:p>
        </w:tc>
        <w:tc>
          <w:tcPr>
            <w:tcW w:w="1432" w:type="dxa"/>
          </w:tcPr>
          <w:p w:rsidR="0043525D" w:rsidRDefault="0043525D" w:rsidP="000E7228">
            <w:pPr>
              <w:rPr>
                <w:rFonts w:ascii="Times New Roman" w:hAnsi="Times New Roman" w:cs="Times New Roman"/>
                <w:sz w:val="24"/>
                <w:szCs w:val="24"/>
              </w:rPr>
            </w:pPr>
          </w:p>
        </w:tc>
      </w:tr>
      <w:tr w:rsidR="0043525D" w:rsidTr="000E7228">
        <w:trPr>
          <w:trHeight w:val="350"/>
        </w:trPr>
        <w:tc>
          <w:tcPr>
            <w:tcW w:w="2795" w:type="dxa"/>
            <w:gridSpan w:val="2"/>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Depreciation of equipment</w:t>
            </w:r>
          </w:p>
        </w:tc>
        <w:tc>
          <w:tcPr>
            <w:tcW w:w="2263"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26.76</w:t>
            </w:r>
          </w:p>
        </w:tc>
        <w:tc>
          <w:tcPr>
            <w:tcW w:w="1980" w:type="dxa"/>
          </w:tcPr>
          <w:p w:rsidR="0043525D" w:rsidRDefault="0043525D" w:rsidP="000E7228">
            <w:pPr>
              <w:rPr>
                <w:rFonts w:ascii="Times New Roman" w:hAnsi="Times New Roman" w:cs="Times New Roman"/>
                <w:sz w:val="24"/>
                <w:szCs w:val="24"/>
              </w:rPr>
            </w:pPr>
          </w:p>
        </w:tc>
        <w:tc>
          <w:tcPr>
            <w:tcW w:w="1492"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42.15</w:t>
            </w:r>
          </w:p>
        </w:tc>
        <w:tc>
          <w:tcPr>
            <w:tcW w:w="1432" w:type="dxa"/>
          </w:tcPr>
          <w:p w:rsidR="0043525D" w:rsidRDefault="0043525D" w:rsidP="000E7228">
            <w:pPr>
              <w:rPr>
                <w:rFonts w:ascii="Times New Roman" w:hAnsi="Times New Roman" w:cs="Times New Roman"/>
                <w:sz w:val="24"/>
                <w:szCs w:val="24"/>
              </w:rPr>
            </w:pPr>
          </w:p>
        </w:tc>
      </w:tr>
      <w:tr w:rsidR="0043525D" w:rsidTr="000E7228">
        <w:trPr>
          <w:trHeight w:val="350"/>
        </w:trPr>
        <w:tc>
          <w:tcPr>
            <w:tcW w:w="2795" w:type="dxa"/>
            <w:gridSpan w:val="2"/>
          </w:tcPr>
          <w:p w:rsidR="0043525D" w:rsidRPr="00FA0A51" w:rsidRDefault="0043525D" w:rsidP="000E7228">
            <w:pPr>
              <w:rPr>
                <w:rFonts w:ascii="Times New Roman" w:hAnsi="Times New Roman" w:cs="Times New Roman"/>
                <w:b/>
                <w:bCs/>
                <w:sz w:val="24"/>
                <w:szCs w:val="24"/>
              </w:rPr>
            </w:pPr>
            <w:r w:rsidRPr="00FA0A51">
              <w:rPr>
                <w:rFonts w:ascii="Times New Roman" w:hAnsi="Times New Roman" w:cs="Times New Roman"/>
                <w:b/>
                <w:bCs/>
                <w:sz w:val="24"/>
                <w:szCs w:val="24"/>
              </w:rPr>
              <w:t>Total fixed cost (TFC)</w:t>
            </w:r>
          </w:p>
        </w:tc>
        <w:tc>
          <w:tcPr>
            <w:tcW w:w="2263" w:type="dxa"/>
          </w:tcPr>
          <w:p w:rsidR="0043525D" w:rsidRPr="00FA0A51" w:rsidRDefault="0043525D" w:rsidP="000E7228">
            <w:pPr>
              <w:rPr>
                <w:rFonts w:ascii="Times New Roman" w:hAnsi="Times New Roman" w:cs="Times New Roman"/>
                <w:b/>
                <w:bCs/>
                <w:sz w:val="24"/>
                <w:szCs w:val="24"/>
              </w:rPr>
            </w:pPr>
            <w:r w:rsidRPr="00FA0A51">
              <w:rPr>
                <w:rFonts w:ascii="Times New Roman" w:hAnsi="Times New Roman" w:cs="Times New Roman"/>
                <w:b/>
                <w:bCs/>
                <w:sz w:val="24"/>
                <w:szCs w:val="24"/>
              </w:rPr>
              <w:t>270.47</w:t>
            </w:r>
          </w:p>
        </w:tc>
        <w:tc>
          <w:tcPr>
            <w:tcW w:w="1980" w:type="dxa"/>
          </w:tcPr>
          <w:p w:rsidR="0043525D" w:rsidRPr="006540CC" w:rsidRDefault="0043525D" w:rsidP="000E7228">
            <w:pPr>
              <w:rPr>
                <w:rFonts w:ascii="Times New Roman" w:hAnsi="Times New Roman" w:cs="Times New Roman"/>
                <w:b/>
                <w:bCs/>
                <w:sz w:val="24"/>
                <w:szCs w:val="24"/>
              </w:rPr>
            </w:pPr>
            <w:r w:rsidRPr="006540CC">
              <w:rPr>
                <w:rFonts w:ascii="Times New Roman" w:hAnsi="Times New Roman" w:cs="Times New Roman"/>
                <w:b/>
                <w:bCs/>
                <w:sz w:val="24"/>
                <w:szCs w:val="24"/>
              </w:rPr>
              <w:t>14.83</w:t>
            </w:r>
          </w:p>
        </w:tc>
        <w:tc>
          <w:tcPr>
            <w:tcW w:w="1492" w:type="dxa"/>
          </w:tcPr>
          <w:p w:rsidR="0043525D" w:rsidRPr="00851BE2" w:rsidRDefault="0043525D" w:rsidP="000E7228">
            <w:pPr>
              <w:rPr>
                <w:rFonts w:ascii="Times New Roman" w:hAnsi="Times New Roman" w:cs="Times New Roman"/>
                <w:b/>
                <w:bCs/>
                <w:sz w:val="24"/>
                <w:szCs w:val="24"/>
              </w:rPr>
            </w:pPr>
            <w:r w:rsidRPr="00851BE2">
              <w:rPr>
                <w:rFonts w:ascii="Times New Roman" w:hAnsi="Times New Roman" w:cs="Times New Roman"/>
                <w:b/>
                <w:bCs/>
                <w:sz w:val="24"/>
                <w:szCs w:val="24"/>
              </w:rPr>
              <w:t>390.02</w:t>
            </w:r>
          </w:p>
        </w:tc>
        <w:tc>
          <w:tcPr>
            <w:tcW w:w="1432" w:type="dxa"/>
          </w:tcPr>
          <w:p w:rsidR="0043525D" w:rsidRPr="003A54C5" w:rsidRDefault="0043525D" w:rsidP="000E7228">
            <w:pPr>
              <w:rPr>
                <w:rFonts w:ascii="Times New Roman" w:hAnsi="Times New Roman" w:cs="Times New Roman"/>
                <w:b/>
                <w:bCs/>
                <w:sz w:val="24"/>
                <w:szCs w:val="24"/>
              </w:rPr>
            </w:pPr>
            <w:r w:rsidRPr="003A54C5">
              <w:rPr>
                <w:rFonts w:ascii="Times New Roman" w:hAnsi="Times New Roman" w:cs="Times New Roman"/>
                <w:b/>
                <w:bCs/>
                <w:sz w:val="24"/>
                <w:szCs w:val="24"/>
              </w:rPr>
              <w:t>17.20</w:t>
            </w:r>
          </w:p>
        </w:tc>
      </w:tr>
      <w:tr w:rsidR="0043525D" w:rsidTr="000E7228">
        <w:trPr>
          <w:trHeight w:val="350"/>
        </w:trPr>
        <w:tc>
          <w:tcPr>
            <w:tcW w:w="2795" w:type="dxa"/>
            <w:gridSpan w:val="2"/>
          </w:tcPr>
          <w:p w:rsidR="0043525D" w:rsidRPr="00FA0A51" w:rsidRDefault="0043525D" w:rsidP="000E7228">
            <w:pPr>
              <w:rPr>
                <w:rFonts w:ascii="Times New Roman" w:hAnsi="Times New Roman" w:cs="Times New Roman"/>
                <w:b/>
                <w:bCs/>
                <w:sz w:val="24"/>
                <w:szCs w:val="24"/>
              </w:rPr>
            </w:pPr>
            <w:r w:rsidRPr="00FA0A51">
              <w:rPr>
                <w:rFonts w:ascii="Times New Roman" w:hAnsi="Times New Roman" w:cs="Times New Roman"/>
                <w:b/>
                <w:bCs/>
                <w:sz w:val="24"/>
                <w:szCs w:val="24"/>
              </w:rPr>
              <w:t>Total cost (A+B)</w:t>
            </w:r>
          </w:p>
        </w:tc>
        <w:tc>
          <w:tcPr>
            <w:tcW w:w="2263" w:type="dxa"/>
          </w:tcPr>
          <w:p w:rsidR="0043525D" w:rsidRPr="00FA0A51" w:rsidRDefault="0043525D" w:rsidP="000E7228">
            <w:pPr>
              <w:rPr>
                <w:rFonts w:ascii="Times New Roman" w:hAnsi="Times New Roman" w:cs="Times New Roman"/>
                <w:b/>
                <w:bCs/>
                <w:sz w:val="24"/>
                <w:szCs w:val="24"/>
              </w:rPr>
            </w:pPr>
            <w:r w:rsidRPr="00FA0A51">
              <w:rPr>
                <w:rFonts w:ascii="Times New Roman" w:hAnsi="Times New Roman" w:cs="Times New Roman"/>
                <w:b/>
                <w:bCs/>
                <w:sz w:val="24"/>
                <w:szCs w:val="24"/>
              </w:rPr>
              <w:t>1822.26</w:t>
            </w:r>
          </w:p>
        </w:tc>
        <w:tc>
          <w:tcPr>
            <w:tcW w:w="1980"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100</w:t>
            </w:r>
          </w:p>
        </w:tc>
        <w:tc>
          <w:tcPr>
            <w:tcW w:w="1492" w:type="dxa"/>
          </w:tcPr>
          <w:p w:rsidR="0043525D" w:rsidRPr="00851BE2" w:rsidRDefault="0043525D" w:rsidP="000E7228">
            <w:pPr>
              <w:rPr>
                <w:rFonts w:ascii="Times New Roman" w:hAnsi="Times New Roman" w:cs="Times New Roman"/>
                <w:b/>
                <w:bCs/>
                <w:sz w:val="24"/>
                <w:szCs w:val="24"/>
              </w:rPr>
            </w:pPr>
            <w:r w:rsidRPr="00851BE2">
              <w:rPr>
                <w:rFonts w:ascii="Times New Roman" w:hAnsi="Times New Roman" w:cs="Times New Roman"/>
                <w:b/>
                <w:bCs/>
                <w:sz w:val="24"/>
                <w:szCs w:val="24"/>
              </w:rPr>
              <w:t>2266.8</w:t>
            </w:r>
          </w:p>
        </w:tc>
        <w:tc>
          <w:tcPr>
            <w:tcW w:w="1432"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100</w:t>
            </w:r>
          </w:p>
        </w:tc>
      </w:tr>
      <w:tr w:rsidR="0043525D" w:rsidTr="000E7228">
        <w:trPr>
          <w:trHeight w:val="350"/>
        </w:trPr>
        <w:tc>
          <w:tcPr>
            <w:tcW w:w="2795" w:type="dxa"/>
            <w:gridSpan w:val="2"/>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Return items</w:t>
            </w:r>
          </w:p>
        </w:tc>
        <w:tc>
          <w:tcPr>
            <w:tcW w:w="2263" w:type="dxa"/>
          </w:tcPr>
          <w:p w:rsidR="0043525D" w:rsidRDefault="0043525D" w:rsidP="000E7228">
            <w:pPr>
              <w:rPr>
                <w:rFonts w:ascii="Times New Roman" w:hAnsi="Times New Roman" w:cs="Times New Roman"/>
                <w:sz w:val="24"/>
                <w:szCs w:val="24"/>
              </w:rPr>
            </w:pPr>
          </w:p>
        </w:tc>
        <w:tc>
          <w:tcPr>
            <w:tcW w:w="1980" w:type="dxa"/>
          </w:tcPr>
          <w:p w:rsidR="0043525D" w:rsidRDefault="0043525D" w:rsidP="000E7228">
            <w:pPr>
              <w:rPr>
                <w:rFonts w:ascii="Times New Roman" w:hAnsi="Times New Roman" w:cs="Times New Roman"/>
                <w:sz w:val="24"/>
                <w:szCs w:val="24"/>
              </w:rPr>
            </w:pPr>
          </w:p>
        </w:tc>
        <w:tc>
          <w:tcPr>
            <w:tcW w:w="1492" w:type="dxa"/>
          </w:tcPr>
          <w:p w:rsidR="0043525D" w:rsidRDefault="0043525D" w:rsidP="000E7228">
            <w:pPr>
              <w:rPr>
                <w:rFonts w:ascii="Times New Roman" w:hAnsi="Times New Roman" w:cs="Times New Roman"/>
                <w:sz w:val="24"/>
                <w:szCs w:val="24"/>
              </w:rPr>
            </w:pPr>
          </w:p>
        </w:tc>
        <w:tc>
          <w:tcPr>
            <w:tcW w:w="1432" w:type="dxa"/>
          </w:tcPr>
          <w:p w:rsidR="0043525D" w:rsidRDefault="0043525D" w:rsidP="000E7228">
            <w:pPr>
              <w:rPr>
                <w:rFonts w:ascii="Times New Roman" w:hAnsi="Times New Roman" w:cs="Times New Roman"/>
                <w:sz w:val="24"/>
                <w:szCs w:val="24"/>
              </w:rPr>
            </w:pPr>
          </w:p>
        </w:tc>
      </w:tr>
      <w:tr w:rsidR="0043525D" w:rsidTr="000E7228">
        <w:trPr>
          <w:trHeight w:val="350"/>
        </w:trPr>
        <w:tc>
          <w:tcPr>
            <w:tcW w:w="2795" w:type="dxa"/>
            <w:gridSpan w:val="2"/>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From selling buck</w:t>
            </w:r>
          </w:p>
        </w:tc>
        <w:tc>
          <w:tcPr>
            <w:tcW w:w="2263"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3750</w:t>
            </w:r>
          </w:p>
        </w:tc>
        <w:tc>
          <w:tcPr>
            <w:tcW w:w="1980"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40.08</w:t>
            </w:r>
          </w:p>
        </w:tc>
        <w:tc>
          <w:tcPr>
            <w:tcW w:w="1492"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3198.92</w:t>
            </w:r>
          </w:p>
        </w:tc>
        <w:tc>
          <w:tcPr>
            <w:tcW w:w="1432"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39.28</w:t>
            </w:r>
          </w:p>
        </w:tc>
      </w:tr>
      <w:tr w:rsidR="0043525D" w:rsidTr="000E7228">
        <w:trPr>
          <w:trHeight w:val="350"/>
        </w:trPr>
        <w:tc>
          <w:tcPr>
            <w:tcW w:w="2795" w:type="dxa"/>
            <w:gridSpan w:val="2"/>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From selling doe</w:t>
            </w:r>
          </w:p>
        </w:tc>
        <w:tc>
          <w:tcPr>
            <w:tcW w:w="2263"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536.29</w:t>
            </w:r>
          </w:p>
        </w:tc>
        <w:tc>
          <w:tcPr>
            <w:tcW w:w="1980"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5.73</w:t>
            </w:r>
          </w:p>
        </w:tc>
        <w:tc>
          <w:tcPr>
            <w:tcW w:w="1492"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694.89</w:t>
            </w:r>
          </w:p>
        </w:tc>
        <w:tc>
          <w:tcPr>
            <w:tcW w:w="1432"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8.53</w:t>
            </w:r>
          </w:p>
        </w:tc>
      </w:tr>
      <w:tr w:rsidR="0043525D" w:rsidTr="000E7228">
        <w:trPr>
          <w:trHeight w:val="350"/>
        </w:trPr>
        <w:tc>
          <w:tcPr>
            <w:tcW w:w="2795" w:type="dxa"/>
            <w:gridSpan w:val="2"/>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From selling culled goat</w:t>
            </w:r>
          </w:p>
        </w:tc>
        <w:tc>
          <w:tcPr>
            <w:tcW w:w="2263"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3577.96</w:t>
            </w:r>
          </w:p>
        </w:tc>
        <w:tc>
          <w:tcPr>
            <w:tcW w:w="1980"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38.24</w:t>
            </w:r>
          </w:p>
        </w:tc>
        <w:tc>
          <w:tcPr>
            <w:tcW w:w="1492"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3084.68</w:t>
            </w:r>
          </w:p>
        </w:tc>
        <w:tc>
          <w:tcPr>
            <w:tcW w:w="1432"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37.87</w:t>
            </w:r>
          </w:p>
        </w:tc>
      </w:tr>
      <w:tr w:rsidR="0043525D" w:rsidTr="000E7228">
        <w:trPr>
          <w:trHeight w:val="440"/>
        </w:trPr>
        <w:tc>
          <w:tcPr>
            <w:tcW w:w="2795" w:type="dxa"/>
            <w:gridSpan w:val="2"/>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From selling kids</w:t>
            </w:r>
          </w:p>
        </w:tc>
        <w:tc>
          <w:tcPr>
            <w:tcW w:w="2263"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1491.93</w:t>
            </w:r>
          </w:p>
        </w:tc>
        <w:tc>
          <w:tcPr>
            <w:tcW w:w="1980"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15.95</w:t>
            </w:r>
          </w:p>
        </w:tc>
        <w:tc>
          <w:tcPr>
            <w:tcW w:w="1492"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1166.67</w:t>
            </w:r>
          </w:p>
        </w:tc>
        <w:tc>
          <w:tcPr>
            <w:tcW w:w="1432"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14.32</w:t>
            </w:r>
          </w:p>
        </w:tc>
      </w:tr>
      <w:tr w:rsidR="0043525D" w:rsidTr="000E7228">
        <w:trPr>
          <w:trHeight w:val="440"/>
        </w:trPr>
        <w:tc>
          <w:tcPr>
            <w:tcW w:w="2795" w:type="dxa"/>
            <w:gridSpan w:val="2"/>
          </w:tcPr>
          <w:p w:rsidR="0043525D" w:rsidRPr="00CB2CE1" w:rsidRDefault="0043525D" w:rsidP="000E7228">
            <w:pPr>
              <w:rPr>
                <w:rFonts w:ascii="Times New Roman" w:hAnsi="Times New Roman" w:cs="Times New Roman"/>
                <w:b/>
                <w:bCs/>
                <w:sz w:val="24"/>
                <w:szCs w:val="24"/>
              </w:rPr>
            </w:pPr>
            <w:r w:rsidRPr="00CB2CE1">
              <w:rPr>
                <w:rFonts w:ascii="Times New Roman" w:hAnsi="Times New Roman" w:cs="Times New Roman"/>
                <w:b/>
                <w:bCs/>
                <w:sz w:val="24"/>
                <w:szCs w:val="24"/>
              </w:rPr>
              <w:t>Total Return</w:t>
            </w:r>
          </w:p>
        </w:tc>
        <w:tc>
          <w:tcPr>
            <w:tcW w:w="2263" w:type="dxa"/>
          </w:tcPr>
          <w:p w:rsidR="0043525D" w:rsidRPr="00CB2CE1" w:rsidRDefault="0043525D" w:rsidP="000E7228">
            <w:pPr>
              <w:rPr>
                <w:rFonts w:ascii="Times New Roman" w:hAnsi="Times New Roman" w:cs="Times New Roman"/>
                <w:b/>
                <w:bCs/>
                <w:sz w:val="24"/>
                <w:szCs w:val="24"/>
              </w:rPr>
            </w:pPr>
            <w:r w:rsidRPr="00CB2CE1">
              <w:rPr>
                <w:rFonts w:ascii="Times New Roman" w:hAnsi="Times New Roman" w:cs="Times New Roman"/>
                <w:b/>
                <w:bCs/>
                <w:sz w:val="24"/>
                <w:szCs w:val="24"/>
              </w:rPr>
              <w:t>9356.18</w:t>
            </w:r>
          </w:p>
        </w:tc>
        <w:tc>
          <w:tcPr>
            <w:tcW w:w="1980"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100</w:t>
            </w:r>
          </w:p>
        </w:tc>
        <w:tc>
          <w:tcPr>
            <w:tcW w:w="1492" w:type="dxa"/>
          </w:tcPr>
          <w:p w:rsidR="0043525D" w:rsidRPr="00CB2CE1" w:rsidRDefault="0043525D" w:rsidP="000E7228">
            <w:pPr>
              <w:rPr>
                <w:rFonts w:ascii="Times New Roman" w:hAnsi="Times New Roman" w:cs="Times New Roman"/>
                <w:b/>
                <w:bCs/>
                <w:sz w:val="24"/>
                <w:szCs w:val="24"/>
              </w:rPr>
            </w:pPr>
            <w:r w:rsidRPr="00CB2CE1">
              <w:rPr>
                <w:rFonts w:ascii="Times New Roman" w:hAnsi="Times New Roman" w:cs="Times New Roman"/>
                <w:b/>
                <w:bCs/>
                <w:sz w:val="24"/>
                <w:szCs w:val="24"/>
              </w:rPr>
              <w:t>8145.16</w:t>
            </w:r>
          </w:p>
        </w:tc>
        <w:tc>
          <w:tcPr>
            <w:tcW w:w="1432" w:type="dxa"/>
          </w:tcPr>
          <w:p w:rsidR="0043525D" w:rsidRDefault="0043525D" w:rsidP="000E7228">
            <w:pPr>
              <w:rPr>
                <w:rFonts w:ascii="Times New Roman" w:hAnsi="Times New Roman" w:cs="Times New Roman"/>
                <w:sz w:val="24"/>
                <w:szCs w:val="24"/>
              </w:rPr>
            </w:pPr>
            <w:r>
              <w:rPr>
                <w:rFonts w:ascii="Times New Roman" w:hAnsi="Times New Roman" w:cs="Times New Roman"/>
                <w:sz w:val="24"/>
                <w:szCs w:val="24"/>
              </w:rPr>
              <w:t>100</w:t>
            </w:r>
          </w:p>
        </w:tc>
      </w:tr>
    </w:tbl>
    <w:p w:rsidR="0043525D" w:rsidRDefault="0043525D" w:rsidP="0043525D">
      <w:pPr>
        <w:rPr>
          <w:rFonts w:ascii="Times New Roman" w:hAnsi="Times New Roman" w:cs="Times New Roman"/>
          <w:sz w:val="24"/>
          <w:szCs w:val="24"/>
        </w:rPr>
      </w:pPr>
    </w:p>
    <w:p w:rsidR="009C1C52" w:rsidRDefault="005611AA" w:rsidP="00DF24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Before Covid-19 Total variable cost (TVC) and Total fixed cost (TFC) were about taka 1551.79 and 270.47 which were 85.17% and 14.83% of Total cost respectively. During covid-19 TVC was about taka 1876.8 (82.80%) and TFC was about taka 390.2 (17.20%) respectively. In terms of Total return, before covid it was about 9356.28 taka per month in which 3750 taka (40.08%) came from selling buck, 536.29 taka (5.73%) from selling doe, 3577.96 taka (38.24%) from </w:t>
      </w:r>
      <w:r>
        <w:rPr>
          <w:rFonts w:ascii="Times New Roman" w:hAnsi="Times New Roman" w:cs="Times New Roman"/>
          <w:sz w:val="24"/>
          <w:szCs w:val="24"/>
        </w:rPr>
        <w:lastRenderedPageBreak/>
        <w:t>selling culled goat and 1491.93 taka (15.95%) from selling kid. During covid it was about 8145.16 taka per goat per month in which 3198.92 taka (39.28%) came from selling buck, 694.89 taka (8.53%) from selling doe, 3084.68 taka (37.87%) from selling culled goat and 1166.67 taka (14.32%) came from selling</w:t>
      </w:r>
      <w:r w:rsidR="0033330A">
        <w:rPr>
          <w:rFonts w:ascii="Times New Roman" w:hAnsi="Times New Roman" w:cs="Times New Roman"/>
          <w:sz w:val="24"/>
          <w:szCs w:val="24"/>
        </w:rPr>
        <w:t xml:space="preserve"> kid.</w:t>
      </w:r>
    </w:p>
    <w:p w:rsidR="0033330A" w:rsidRDefault="0033330A" w:rsidP="0058687B">
      <w:pPr>
        <w:spacing w:line="360" w:lineRule="auto"/>
        <w:rPr>
          <w:rFonts w:ascii="Times New Roman" w:hAnsi="Times New Roman" w:cs="Times New Roman"/>
          <w:b/>
          <w:sz w:val="24"/>
          <w:szCs w:val="24"/>
        </w:rPr>
      </w:pPr>
    </w:p>
    <w:p w:rsidR="00AE612C" w:rsidRDefault="00826ECE" w:rsidP="0058687B">
      <w:pPr>
        <w:spacing w:line="360" w:lineRule="auto"/>
        <w:rPr>
          <w:rFonts w:ascii="Times New Roman" w:hAnsi="Times New Roman" w:cs="Times New Roman"/>
          <w:b/>
          <w:sz w:val="24"/>
          <w:szCs w:val="24"/>
        </w:rPr>
      </w:pPr>
      <w:r w:rsidRPr="00826ECE">
        <w:rPr>
          <w:rFonts w:ascii="Times New Roman" w:hAnsi="Times New Roman" w:cs="Times New Roman"/>
          <w:b/>
          <w:sz w:val="24"/>
          <w:szCs w:val="24"/>
        </w:rPr>
        <w:t>3.6 Monthly profitability of per goat per farm</w:t>
      </w:r>
    </w:p>
    <w:p w:rsidR="003D3CD6" w:rsidRPr="0033330A" w:rsidRDefault="00826ECE" w:rsidP="0033330A">
      <w:pPr>
        <w:spacing w:line="360" w:lineRule="auto"/>
        <w:rPr>
          <w:rFonts w:ascii="Times New Roman" w:hAnsi="Times New Roman" w:cs="Times New Roman"/>
          <w:b/>
          <w:sz w:val="24"/>
          <w:szCs w:val="24"/>
        </w:rPr>
      </w:pPr>
      <w:r>
        <w:rPr>
          <w:rFonts w:ascii="Times New Roman" w:hAnsi="Times New Roman" w:cs="Times New Roman"/>
          <w:sz w:val="24"/>
          <w:szCs w:val="24"/>
        </w:rPr>
        <w:t>Monthly profitability of per goat per farm in the studied farms (n=30) was shown in table 7</w:t>
      </w:r>
      <w:r w:rsidR="0033330A">
        <w:rPr>
          <w:rFonts w:ascii="Times New Roman" w:hAnsi="Times New Roman" w:cs="Times New Roman"/>
          <w:sz w:val="24"/>
          <w:szCs w:val="24"/>
        </w:rPr>
        <w:t>.</w:t>
      </w:r>
    </w:p>
    <w:p w:rsidR="0043525D" w:rsidRPr="0033330A" w:rsidRDefault="0043525D" w:rsidP="0043525D">
      <w:pPr>
        <w:tabs>
          <w:tab w:val="left" w:pos="1080"/>
        </w:tabs>
        <w:rPr>
          <w:rFonts w:ascii="Times New Roman" w:hAnsi="Times New Roman" w:cs="Times New Roman"/>
          <w:b/>
          <w:bCs/>
          <w:sz w:val="24"/>
          <w:szCs w:val="24"/>
        </w:rPr>
      </w:pPr>
      <w:r w:rsidRPr="0033330A">
        <w:rPr>
          <w:rFonts w:ascii="Times New Roman" w:hAnsi="Times New Roman" w:cs="Times New Roman"/>
          <w:b/>
          <w:bCs/>
          <w:sz w:val="24"/>
          <w:szCs w:val="24"/>
        </w:rPr>
        <w:t>Table</w:t>
      </w:r>
      <w:r w:rsidR="00670491" w:rsidRPr="0033330A">
        <w:rPr>
          <w:rFonts w:ascii="Times New Roman" w:hAnsi="Times New Roman" w:cs="Times New Roman"/>
          <w:b/>
          <w:bCs/>
          <w:sz w:val="24"/>
          <w:szCs w:val="24"/>
        </w:rPr>
        <w:t xml:space="preserve"> 7</w:t>
      </w:r>
      <w:r w:rsidRPr="0033330A">
        <w:rPr>
          <w:rFonts w:ascii="Times New Roman" w:hAnsi="Times New Roman" w:cs="Times New Roman"/>
          <w:b/>
          <w:bCs/>
          <w:sz w:val="24"/>
          <w:szCs w:val="24"/>
        </w:rPr>
        <w:t>: Monthly profitability of per goat per farm in the study areas:</w:t>
      </w:r>
    </w:p>
    <w:tbl>
      <w:tblPr>
        <w:tblStyle w:val="TableGrid"/>
        <w:tblW w:w="10196" w:type="dxa"/>
        <w:tblLook w:val="04A0"/>
      </w:tblPr>
      <w:tblGrid>
        <w:gridCol w:w="3398"/>
        <w:gridCol w:w="3399"/>
        <w:gridCol w:w="3399"/>
      </w:tblGrid>
      <w:tr w:rsidR="0043525D" w:rsidTr="00AE612C">
        <w:trPr>
          <w:trHeight w:val="391"/>
        </w:trPr>
        <w:tc>
          <w:tcPr>
            <w:tcW w:w="3398" w:type="dxa"/>
          </w:tcPr>
          <w:p w:rsidR="0043525D" w:rsidRPr="009D791E" w:rsidRDefault="0043525D" w:rsidP="000E7228">
            <w:pPr>
              <w:tabs>
                <w:tab w:val="left" w:pos="1080"/>
              </w:tabs>
              <w:rPr>
                <w:rFonts w:ascii="Times New Roman" w:hAnsi="Times New Roman" w:cs="Times New Roman"/>
                <w:b/>
                <w:bCs/>
                <w:sz w:val="24"/>
                <w:szCs w:val="24"/>
              </w:rPr>
            </w:pPr>
            <w:r w:rsidRPr="009D791E">
              <w:rPr>
                <w:rFonts w:ascii="Times New Roman" w:hAnsi="Times New Roman" w:cs="Times New Roman"/>
                <w:b/>
                <w:bCs/>
                <w:sz w:val="24"/>
                <w:szCs w:val="24"/>
              </w:rPr>
              <w:t>Particulars</w:t>
            </w:r>
          </w:p>
        </w:tc>
        <w:tc>
          <w:tcPr>
            <w:tcW w:w="3399" w:type="dxa"/>
          </w:tcPr>
          <w:p w:rsidR="0043525D" w:rsidRPr="009D791E" w:rsidRDefault="0043525D" w:rsidP="000E7228">
            <w:pPr>
              <w:tabs>
                <w:tab w:val="left" w:pos="1080"/>
              </w:tabs>
              <w:rPr>
                <w:rFonts w:ascii="Times New Roman" w:hAnsi="Times New Roman" w:cs="Times New Roman"/>
                <w:b/>
                <w:bCs/>
                <w:sz w:val="24"/>
                <w:szCs w:val="24"/>
              </w:rPr>
            </w:pPr>
            <w:r w:rsidRPr="009D791E">
              <w:rPr>
                <w:rFonts w:ascii="Times New Roman" w:hAnsi="Times New Roman" w:cs="Times New Roman"/>
                <w:b/>
                <w:bCs/>
                <w:sz w:val="24"/>
                <w:szCs w:val="24"/>
              </w:rPr>
              <w:t>Before covid-19</w:t>
            </w:r>
          </w:p>
        </w:tc>
        <w:tc>
          <w:tcPr>
            <w:tcW w:w="3399" w:type="dxa"/>
          </w:tcPr>
          <w:p w:rsidR="0043525D" w:rsidRPr="009D791E" w:rsidRDefault="0043525D" w:rsidP="000E7228">
            <w:pPr>
              <w:tabs>
                <w:tab w:val="left" w:pos="1080"/>
              </w:tabs>
              <w:rPr>
                <w:rFonts w:ascii="Times New Roman" w:hAnsi="Times New Roman" w:cs="Times New Roman"/>
                <w:b/>
                <w:bCs/>
                <w:sz w:val="24"/>
                <w:szCs w:val="24"/>
              </w:rPr>
            </w:pPr>
            <w:r w:rsidRPr="009D791E">
              <w:rPr>
                <w:rFonts w:ascii="Times New Roman" w:hAnsi="Times New Roman" w:cs="Times New Roman"/>
                <w:b/>
                <w:bCs/>
                <w:sz w:val="24"/>
                <w:szCs w:val="24"/>
              </w:rPr>
              <w:t>During covid-19</w:t>
            </w:r>
          </w:p>
        </w:tc>
      </w:tr>
      <w:tr w:rsidR="0043525D" w:rsidTr="00AE612C">
        <w:trPr>
          <w:trHeight w:val="391"/>
        </w:trPr>
        <w:tc>
          <w:tcPr>
            <w:tcW w:w="3398" w:type="dxa"/>
          </w:tcPr>
          <w:p w:rsidR="0043525D" w:rsidRDefault="0043525D" w:rsidP="000E7228">
            <w:pPr>
              <w:tabs>
                <w:tab w:val="left" w:pos="1080"/>
              </w:tabs>
              <w:rPr>
                <w:rFonts w:ascii="Times New Roman" w:hAnsi="Times New Roman" w:cs="Times New Roman"/>
                <w:sz w:val="24"/>
                <w:szCs w:val="24"/>
              </w:rPr>
            </w:pPr>
            <w:r>
              <w:rPr>
                <w:rFonts w:ascii="Times New Roman" w:hAnsi="Times New Roman" w:cs="Times New Roman"/>
                <w:sz w:val="24"/>
                <w:szCs w:val="24"/>
              </w:rPr>
              <w:t>(A) Total return (TR)</w:t>
            </w:r>
          </w:p>
        </w:tc>
        <w:tc>
          <w:tcPr>
            <w:tcW w:w="3399" w:type="dxa"/>
          </w:tcPr>
          <w:p w:rsidR="0043525D" w:rsidRDefault="0043525D" w:rsidP="000E7228">
            <w:pPr>
              <w:tabs>
                <w:tab w:val="left" w:pos="1080"/>
              </w:tabs>
              <w:rPr>
                <w:rFonts w:ascii="Times New Roman" w:hAnsi="Times New Roman" w:cs="Times New Roman"/>
                <w:sz w:val="24"/>
                <w:szCs w:val="24"/>
              </w:rPr>
            </w:pPr>
            <w:r>
              <w:rPr>
                <w:rFonts w:ascii="Times New Roman" w:hAnsi="Times New Roman" w:cs="Times New Roman"/>
                <w:sz w:val="24"/>
                <w:szCs w:val="24"/>
              </w:rPr>
              <w:t>9356.18</w:t>
            </w:r>
          </w:p>
        </w:tc>
        <w:tc>
          <w:tcPr>
            <w:tcW w:w="3399" w:type="dxa"/>
          </w:tcPr>
          <w:p w:rsidR="0043525D" w:rsidRDefault="0043525D" w:rsidP="000E7228">
            <w:pPr>
              <w:tabs>
                <w:tab w:val="left" w:pos="1080"/>
              </w:tabs>
              <w:rPr>
                <w:rFonts w:ascii="Times New Roman" w:hAnsi="Times New Roman" w:cs="Times New Roman"/>
                <w:sz w:val="24"/>
                <w:szCs w:val="24"/>
              </w:rPr>
            </w:pPr>
            <w:r>
              <w:rPr>
                <w:rFonts w:ascii="Times New Roman" w:hAnsi="Times New Roman" w:cs="Times New Roman"/>
                <w:sz w:val="24"/>
                <w:szCs w:val="24"/>
              </w:rPr>
              <w:t>8145.16</w:t>
            </w:r>
          </w:p>
        </w:tc>
      </w:tr>
      <w:tr w:rsidR="0043525D" w:rsidTr="00AE612C">
        <w:trPr>
          <w:trHeight w:val="391"/>
        </w:trPr>
        <w:tc>
          <w:tcPr>
            <w:tcW w:w="3398" w:type="dxa"/>
          </w:tcPr>
          <w:p w:rsidR="0043525D" w:rsidRDefault="0043525D" w:rsidP="000E7228">
            <w:pPr>
              <w:tabs>
                <w:tab w:val="left" w:pos="1080"/>
              </w:tabs>
              <w:rPr>
                <w:rFonts w:ascii="Times New Roman" w:hAnsi="Times New Roman" w:cs="Times New Roman"/>
                <w:sz w:val="24"/>
                <w:szCs w:val="24"/>
              </w:rPr>
            </w:pPr>
            <w:r>
              <w:rPr>
                <w:rFonts w:ascii="Times New Roman" w:hAnsi="Times New Roman" w:cs="Times New Roman"/>
                <w:sz w:val="24"/>
                <w:szCs w:val="24"/>
              </w:rPr>
              <w:t>(B) Total cost (TC)</w:t>
            </w:r>
          </w:p>
        </w:tc>
        <w:tc>
          <w:tcPr>
            <w:tcW w:w="3399" w:type="dxa"/>
          </w:tcPr>
          <w:p w:rsidR="0043525D" w:rsidRDefault="0043525D" w:rsidP="000E7228">
            <w:pPr>
              <w:tabs>
                <w:tab w:val="left" w:pos="1080"/>
              </w:tabs>
              <w:rPr>
                <w:rFonts w:ascii="Times New Roman" w:hAnsi="Times New Roman" w:cs="Times New Roman"/>
                <w:sz w:val="24"/>
                <w:szCs w:val="24"/>
              </w:rPr>
            </w:pPr>
            <w:r>
              <w:rPr>
                <w:rFonts w:ascii="Times New Roman" w:hAnsi="Times New Roman" w:cs="Times New Roman"/>
                <w:sz w:val="24"/>
                <w:szCs w:val="24"/>
              </w:rPr>
              <w:t>1822.26</w:t>
            </w:r>
          </w:p>
        </w:tc>
        <w:tc>
          <w:tcPr>
            <w:tcW w:w="3399" w:type="dxa"/>
          </w:tcPr>
          <w:p w:rsidR="0043525D" w:rsidRDefault="0043525D" w:rsidP="000E7228">
            <w:pPr>
              <w:tabs>
                <w:tab w:val="left" w:pos="1080"/>
              </w:tabs>
              <w:rPr>
                <w:rFonts w:ascii="Times New Roman" w:hAnsi="Times New Roman" w:cs="Times New Roman"/>
                <w:sz w:val="24"/>
                <w:szCs w:val="24"/>
              </w:rPr>
            </w:pPr>
            <w:r>
              <w:rPr>
                <w:rFonts w:ascii="Times New Roman" w:hAnsi="Times New Roman" w:cs="Times New Roman"/>
                <w:sz w:val="24"/>
                <w:szCs w:val="24"/>
              </w:rPr>
              <w:t>2266.8</w:t>
            </w:r>
          </w:p>
        </w:tc>
      </w:tr>
      <w:tr w:rsidR="0043525D" w:rsidTr="00AE612C">
        <w:trPr>
          <w:trHeight w:val="391"/>
        </w:trPr>
        <w:tc>
          <w:tcPr>
            <w:tcW w:w="3398" w:type="dxa"/>
          </w:tcPr>
          <w:p w:rsidR="0043525D" w:rsidRDefault="0043525D" w:rsidP="000E7228">
            <w:pPr>
              <w:tabs>
                <w:tab w:val="left" w:pos="1080"/>
              </w:tabs>
              <w:rPr>
                <w:rFonts w:ascii="Times New Roman" w:hAnsi="Times New Roman" w:cs="Times New Roman"/>
                <w:sz w:val="24"/>
                <w:szCs w:val="24"/>
              </w:rPr>
            </w:pPr>
            <w:r>
              <w:rPr>
                <w:rFonts w:ascii="Times New Roman" w:hAnsi="Times New Roman" w:cs="Times New Roman"/>
                <w:sz w:val="24"/>
                <w:szCs w:val="24"/>
              </w:rPr>
              <w:t>(C) Total variable cost (TVC)</w:t>
            </w:r>
          </w:p>
        </w:tc>
        <w:tc>
          <w:tcPr>
            <w:tcW w:w="3399" w:type="dxa"/>
          </w:tcPr>
          <w:p w:rsidR="0043525D" w:rsidRDefault="0043525D" w:rsidP="000E7228">
            <w:pPr>
              <w:tabs>
                <w:tab w:val="left" w:pos="1080"/>
              </w:tabs>
              <w:rPr>
                <w:rFonts w:ascii="Times New Roman" w:hAnsi="Times New Roman" w:cs="Times New Roman"/>
                <w:sz w:val="24"/>
                <w:szCs w:val="24"/>
              </w:rPr>
            </w:pPr>
            <w:r>
              <w:rPr>
                <w:rFonts w:ascii="Times New Roman" w:hAnsi="Times New Roman" w:cs="Times New Roman"/>
                <w:sz w:val="24"/>
                <w:szCs w:val="24"/>
              </w:rPr>
              <w:t>1551.79</w:t>
            </w:r>
          </w:p>
        </w:tc>
        <w:tc>
          <w:tcPr>
            <w:tcW w:w="3399" w:type="dxa"/>
          </w:tcPr>
          <w:p w:rsidR="0043525D" w:rsidRDefault="0043525D" w:rsidP="000E7228">
            <w:pPr>
              <w:tabs>
                <w:tab w:val="left" w:pos="1080"/>
              </w:tabs>
              <w:rPr>
                <w:rFonts w:ascii="Times New Roman" w:hAnsi="Times New Roman" w:cs="Times New Roman"/>
                <w:sz w:val="24"/>
                <w:szCs w:val="24"/>
              </w:rPr>
            </w:pPr>
            <w:r>
              <w:rPr>
                <w:rFonts w:ascii="Times New Roman" w:hAnsi="Times New Roman" w:cs="Times New Roman"/>
                <w:sz w:val="24"/>
                <w:szCs w:val="24"/>
              </w:rPr>
              <w:t>1876.8</w:t>
            </w:r>
          </w:p>
        </w:tc>
      </w:tr>
      <w:tr w:rsidR="0043525D" w:rsidTr="00AE612C">
        <w:trPr>
          <w:trHeight w:val="391"/>
        </w:trPr>
        <w:tc>
          <w:tcPr>
            <w:tcW w:w="3398" w:type="dxa"/>
          </w:tcPr>
          <w:p w:rsidR="0043525D" w:rsidRDefault="0043525D" w:rsidP="000E7228">
            <w:pPr>
              <w:tabs>
                <w:tab w:val="left" w:pos="1080"/>
              </w:tabs>
              <w:rPr>
                <w:rFonts w:ascii="Times New Roman" w:hAnsi="Times New Roman" w:cs="Times New Roman"/>
                <w:sz w:val="24"/>
                <w:szCs w:val="24"/>
              </w:rPr>
            </w:pPr>
            <w:r>
              <w:rPr>
                <w:rFonts w:ascii="Times New Roman" w:hAnsi="Times New Roman" w:cs="Times New Roman"/>
                <w:sz w:val="24"/>
                <w:szCs w:val="24"/>
              </w:rPr>
              <w:t>(D) Gross margin (A-C)</w:t>
            </w:r>
          </w:p>
        </w:tc>
        <w:tc>
          <w:tcPr>
            <w:tcW w:w="3399" w:type="dxa"/>
          </w:tcPr>
          <w:p w:rsidR="0043525D" w:rsidRDefault="0043525D" w:rsidP="000E7228">
            <w:pPr>
              <w:tabs>
                <w:tab w:val="left" w:pos="1080"/>
              </w:tabs>
              <w:rPr>
                <w:rFonts w:ascii="Times New Roman" w:hAnsi="Times New Roman" w:cs="Times New Roman"/>
                <w:sz w:val="24"/>
                <w:szCs w:val="24"/>
              </w:rPr>
            </w:pPr>
            <w:r>
              <w:rPr>
                <w:rFonts w:ascii="Times New Roman" w:hAnsi="Times New Roman" w:cs="Times New Roman"/>
                <w:sz w:val="24"/>
                <w:szCs w:val="24"/>
              </w:rPr>
              <w:t>7804.39</w:t>
            </w:r>
          </w:p>
        </w:tc>
        <w:tc>
          <w:tcPr>
            <w:tcW w:w="3399" w:type="dxa"/>
          </w:tcPr>
          <w:p w:rsidR="0043525D" w:rsidRDefault="0043525D" w:rsidP="000E7228">
            <w:pPr>
              <w:tabs>
                <w:tab w:val="left" w:pos="1080"/>
              </w:tabs>
              <w:rPr>
                <w:rFonts w:ascii="Times New Roman" w:hAnsi="Times New Roman" w:cs="Times New Roman"/>
                <w:sz w:val="24"/>
                <w:szCs w:val="24"/>
              </w:rPr>
            </w:pPr>
            <w:r>
              <w:rPr>
                <w:rFonts w:ascii="Times New Roman" w:hAnsi="Times New Roman" w:cs="Times New Roman"/>
                <w:sz w:val="24"/>
                <w:szCs w:val="24"/>
              </w:rPr>
              <w:t>6268.36</w:t>
            </w:r>
          </w:p>
        </w:tc>
      </w:tr>
      <w:tr w:rsidR="0043525D" w:rsidTr="00AE612C">
        <w:trPr>
          <w:trHeight w:val="391"/>
        </w:trPr>
        <w:tc>
          <w:tcPr>
            <w:tcW w:w="3398" w:type="dxa"/>
          </w:tcPr>
          <w:p w:rsidR="0043525D" w:rsidRDefault="0043525D" w:rsidP="000E7228">
            <w:pPr>
              <w:tabs>
                <w:tab w:val="left" w:pos="1080"/>
              </w:tabs>
              <w:rPr>
                <w:rFonts w:ascii="Times New Roman" w:hAnsi="Times New Roman" w:cs="Times New Roman"/>
                <w:sz w:val="24"/>
                <w:szCs w:val="24"/>
              </w:rPr>
            </w:pPr>
            <w:r>
              <w:rPr>
                <w:rFonts w:ascii="Times New Roman" w:hAnsi="Times New Roman" w:cs="Times New Roman"/>
                <w:sz w:val="24"/>
                <w:szCs w:val="24"/>
              </w:rPr>
              <w:t>(E) Net return (A-B)</w:t>
            </w:r>
          </w:p>
        </w:tc>
        <w:tc>
          <w:tcPr>
            <w:tcW w:w="3399" w:type="dxa"/>
          </w:tcPr>
          <w:p w:rsidR="0043525D" w:rsidRDefault="0043525D" w:rsidP="000E7228">
            <w:pPr>
              <w:tabs>
                <w:tab w:val="left" w:pos="1080"/>
              </w:tabs>
              <w:rPr>
                <w:rFonts w:ascii="Times New Roman" w:hAnsi="Times New Roman" w:cs="Times New Roman"/>
                <w:sz w:val="24"/>
                <w:szCs w:val="24"/>
              </w:rPr>
            </w:pPr>
            <w:r>
              <w:rPr>
                <w:rFonts w:ascii="Times New Roman" w:hAnsi="Times New Roman" w:cs="Times New Roman"/>
                <w:sz w:val="24"/>
                <w:szCs w:val="24"/>
              </w:rPr>
              <w:t>7533.92</w:t>
            </w:r>
          </w:p>
        </w:tc>
        <w:tc>
          <w:tcPr>
            <w:tcW w:w="3399" w:type="dxa"/>
          </w:tcPr>
          <w:p w:rsidR="0043525D" w:rsidRDefault="0043525D" w:rsidP="000E7228">
            <w:pPr>
              <w:tabs>
                <w:tab w:val="left" w:pos="1080"/>
              </w:tabs>
              <w:rPr>
                <w:rFonts w:ascii="Times New Roman" w:hAnsi="Times New Roman" w:cs="Times New Roman"/>
                <w:sz w:val="24"/>
                <w:szCs w:val="24"/>
              </w:rPr>
            </w:pPr>
            <w:r>
              <w:rPr>
                <w:rFonts w:ascii="Times New Roman" w:hAnsi="Times New Roman" w:cs="Times New Roman"/>
                <w:sz w:val="24"/>
                <w:szCs w:val="24"/>
              </w:rPr>
              <w:t>5878.36</w:t>
            </w:r>
          </w:p>
        </w:tc>
      </w:tr>
      <w:tr w:rsidR="0043525D" w:rsidTr="00AE612C">
        <w:trPr>
          <w:trHeight w:val="391"/>
        </w:trPr>
        <w:tc>
          <w:tcPr>
            <w:tcW w:w="3398" w:type="dxa"/>
          </w:tcPr>
          <w:p w:rsidR="0043525D" w:rsidRDefault="0043525D" w:rsidP="000E7228">
            <w:pPr>
              <w:tabs>
                <w:tab w:val="left" w:pos="1080"/>
              </w:tabs>
              <w:rPr>
                <w:rFonts w:ascii="Times New Roman" w:hAnsi="Times New Roman" w:cs="Times New Roman"/>
                <w:sz w:val="24"/>
                <w:szCs w:val="24"/>
              </w:rPr>
            </w:pPr>
            <w:r>
              <w:rPr>
                <w:rFonts w:ascii="Times New Roman" w:hAnsi="Times New Roman" w:cs="Times New Roman"/>
                <w:sz w:val="24"/>
                <w:szCs w:val="24"/>
              </w:rPr>
              <w:t>(F) BCR (cash cost basis) (A/C)</w:t>
            </w:r>
          </w:p>
        </w:tc>
        <w:tc>
          <w:tcPr>
            <w:tcW w:w="3399" w:type="dxa"/>
          </w:tcPr>
          <w:p w:rsidR="0043525D" w:rsidRDefault="0043525D" w:rsidP="000E7228">
            <w:pPr>
              <w:tabs>
                <w:tab w:val="left" w:pos="1080"/>
              </w:tabs>
              <w:rPr>
                <w:rFonts w:ascii="Times New Roman" w:hAnsi="Times New Roman" w:cs="Times New Roman"/>
                <w:sz w:val="24"/>
                <w:szCs w:val="24"/>
              </w:rPr>
            </w:pPr>
            <w:r>
              <w:rPr>
                <w:rFonts w:ascii="Times New Roman" w:hAnsi="Times New Roman" w:cs="Times New Roman"/>
                <w:sz w:val="24"/>
                <w:szCs w:val="24"/>
              </w:rPr>
              <w:t>6.03</w:t>
            </w:r>
          </w:p>
        </w:tc>
        <w:tc>
          <w:tcPr>
            <w:tcW w:w="3399" w:type="dxa"/>
          </w:tcPr>
          <w:p w:rsidR="0043525D" w:rsidRDefault="0043525D" w:rsidP="000E7228">
            <w:pPr>
              <w:tabs>
                <w:tab w:val="left" w:pos="1080"/>
              </w:tabs>
              <w:rPr>
                <w:rFonts w:ascii="Times New Roman" w:hAnsi="Times New Roman" w:cs="Times New Roman"/>
                <w:sz w:val="24"/>
                <w:szCs w:val="24"/>
              </w:rPr>
            </w:pPr>
            <w:r>
              <w:rPr>
                <w:rFonts w:ascii="Times New Roman" w:hAnsi="Times New Roman" w:cs="Times New Roman"/>
                <w:sz w:val="24"/>
                <w:szCs w:val="24"/>
              </w:rPr>
              <w:t>4.34</w:t>
            </w:r>
          </w:p>
        </w:tc>
      </w:tr>
      <w:tr w:rsidR="0043525D" w:rsidTr="00AE612C">
        <w:trPr>
          <w:trHeight w:val="391"/>
        </w:trPr>
        <w:tc>
          <w:tcPr>
            <w:tcW w:w="3398" w:type="dxa"/>
          </w:tcPr>
          <w:p w:rsidR="0043525D" w:rsidRDefault="0043525D" w:rsidP="000E7228">
            <w:pPr>
              <w:tabs>
                <w:tab w:val="left" w:pos="1080"/>
              </w:tabs>
              <w:rPr>
                <w:rFonts w:ascii="Times New Roman" w:hAnsi="Times New Roman" w:cs="Times New Roman"/>
                <w:sz w:val="24"/>
                <w:szCs w:val="24"/>
              </w:rPr>
            </w:pPr>
            <w:r>
              <w:rPr>
                <w:rFonts w:ascii="Times New Roman" w:hAnsi="Times New Roman" w:cs="Times New Roman"/>
                <w:sz w:val="24"/>
                <w:szCs w:val="24"/>
              </w:rPr>
              <w:t>(G) BCR (full cost basis) (A/B)</w:t>
            </w:r>
          </w:p>
        </w:tc>
        <w:tc>
          <w:tcPr>
            <w:tcW w:w="3399" w:type="dxa"/>
          </w:tcPr>
          <w:p w:rsidR="0043525D" w:rsidRDefault="0043525D" w:rsidP="000E7228">
            <w:pPr>
              <w:tabs>
                <w:tab w:val="left" w:pos="1080"/>
              </w:tabs>
              <w:rPr>
                <w:rFonts w:ascii="Times New Roman" w:hAnsi="Times New Roman" w:cs="Times New Roman"/>
                <w:sz w:val="24"/>
                <w:szCs w:val="24"/>
              </w:rPr>
            </w:pPr>
            <w:r>
              <w:rPr>
                <w:rFonts w:ascii="Times New Roman" w:hAnsi="Times New Roman" w:cs="Times New Roman"/>
                <w:sz w:val="24"/>
                <w:szCs w:val="24"/>
              </w:rPr>
              <w:t>5.13</w:t>
            </w:r>
          </w:p>
        </w:tc>
        <w:tc>
          <w:tcPr>
            <w:tcW w:w="3399" w:type="dxa"/>
          </w:tcPr>
          <w:p w:rsidR="0043525D" w:rsidRDefault="0043525D" w:rsidP="000E7228">
            <w:pPr>
              <w:tabs>
                <w:tab w:val="left" w:pos="1080"/>
              </w:tabs>
              <w:rPr>
                <w:rFonts w:ascii="Times New Roman" w:hAnsi="Times New Roman" w:cs="Times New Roman"/>
                <w:sz w:val="24"/>
                <w:szCs w:val="24"/>
              </w:rPr>
            </w:pPr>
            <w:r>
              <w:rPr>
                <w:rFonts w:ascii="Times New Roman" w:hAnsi="Times New Roman" w:cs="Times New Roman"/>
                <w:sz w:val="24"/>
                <w:szCs w:val="24"/>
              </w:rPr>
              <w:t>3.59</w:t>
            </w:r>
          </w:p>
        </w:tc>
      </w:tr>
    </w:tbl>
    <w:p w:rsidR="0043525D" w:rsidRDefault="0043525D" w:rsidP="0043525D">
      <w:pPr>
        <w:tabs>
          <w:tab w:val="left" w:pos="1080"/>
        </w:tabs>
        <w:rPr>
          <w:rFonts w:ascii="Times New Roman" w:hAnsi="Times New Roman" w:cs="Times New Roman"/>
          <w:sz w:val="24"/>
          <w:szCs w:val="24"/>
        </w:rPr>
      </w:pPr>
    </w:p>
    <w:p w:rsidR="0043525D" w:rsidRDefault="00171B18" w:rsidP="00DF24CC">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Gross margin of per farm</w:t>
      </w:r>
      <w:r w:rsidR="00826ECE">
        <w:rPr>
          <w:rFonts w:ascii="Times New Roman" w:hAnsi="Times New Roman" w:cs="Times New Roman"/>
          <w:sz w:val="24"/>
          <w:szCs w:val="24"/>
        </w:rPr>
        <w:t xml:space="preserve"> per goat</w:t>
      </w:r>
      <w:r>
        <w:rPr>
          <w:rFonts w:ascii="Times New Roman" w:hAnsi="Times New Roman" w:cs="Times New Roman"/>
          <w:sz w:val="24"/>
          <w:szCs w:val="24"/>
        </w:rPr>
        <w:t xml:space="preserve"> before and during covid w</w:t>
      </w:r>
      <w:r w:rsidR="00826ECE">
        <w:rPr>
          <w:rFonts w:ascii="Times New Roman" w:hAnsi="Times New Roman" w:cs="Times New Roman"/>
          <w:sz w:val="24"/>
          <w:szCs w:val="24"/>
        </w:rPr>
        <w:t>ereTk.</w:t>
      </w:r>
      <w:r w:rsidR="00DB765C">
        <w:rPr>
          <w:rFonts w:ascii="Times New Roman" w:hAnsi="Times New Roman" w:cs="Times New Roman"/>
          <w:sz w:val="24"/>
          <w:szCs w:val="24"/>
        </w:rPr>
        <w:t xml:space="preserve">7804.39 and </w:t>
      </w:r>
      <w:r w:rsidR="00826ECE">
        <w:rPr>
          <w:rFonts w:ascii="Times New Roman" w:hAnsi="Times New Roman" w:cs="Times New Roman"/>
          <w:sz w:val="24"/>
          <w:szCs w:val="24"/>
        </w:rPr>
        <w:t>Tk.</w:t>
      </w:r>
      <w:r w:rsidR="00DB765C">
        <w:rPr>
          <w:rFonts w:ascii="Times New Roman" w:hAnsi="Times New Roman" w:cs="Times New Roman"/>
          <w:sz w:val="24"/>
          <w:szCs w:val="24"/>
        </w:rPr>
        <w:t>6268.36</w:t>
      </w:r>
      <w:r w:rsidR="00826ECE">
        <w:rPr>
          <w:rFonts w:ascii="Times New Roman" w:hAnsi="Times New Roman" w:cs="Times New Roman"/>
          <w:sz w:val="24"/>
          <w:szCs w:val="24"/>
        </w:rPr>
        <w:t>,</w:t>
      </w:r>
      <w:r w:rsidR="00DB765C">
        <w:rPr>
          <w:rFonts w:ascii="Times New Roman" w:hAnsi="Times New Roman" w:cs="Times New Roman"/>
          <w:sz w:val="24"/>
          <w:szCs w:val="24"/>
        </w:rPr>
        <w:t xml:space="preserve"> respectively. </w:t>
      </w:r>
      <w:r w:rsidR="00B27F08">
        <w:rPr>
          <w:rFonts w:ascii="Times New Roman" w:hAnsi="Times New Roman" w:cs="Times New Roman"/>
          <w:sz w:val="24"/>
          <w:szCs w:val="24"/>
        </w:rPr>
        <w:t xml:space="preserve">Net </w:t>
      </w:r>
      <w:r w:rsidR="00BA559A">
        <w:rPr>
          <w:rFonts w:ascii="Times New Roman" w:hAnsi="Times New Roman" w:cs="Times New Roman"/>
          <w:sz w:val="24"/>
          <w:szCs w:val="24"/>
        </w:rPr>
        <w:t xml:space="preserve">return per farm </w:t>
      </w:r>
      <w:r w:rsidR="00826ECE">
        <w:rPr>
          <w:rFonts w:ascii="Times New Roman" w:hAnsi="Times New Roman" w:cs="Times New Roman"/>
          <w:sz w:val="24"/>
          <w:szCs w:val="24"/>
        </w:rPr>
        <w:t xml:space="preserve">per goat </w:t>
      </w:r>
      <w:r w:rsidR="00BA559A">
        <w:rPr>
          <w:rFonts w:ascii="Times New Roman" w:hAnsi="Times New Roman" w:cs="Times New Roman"/>
          <w:sz w:val="24"/>
          <w:szCs w:val="24"/>
        </w:rPr>
        <w:t xml:space="preserve">was estimated </w:t>
      </w:r>
      <w:r w:rsidR="00826ECE">
        <w:rPr>
          <w:rFonts w:ascii="Times New Roman" w:hAnsi="Times New Roman" w:cs="Times New Roman"/>
          <w:sz w:val="24"/>
          <w:szCs w:val="24"/>
        </w:rPr>
        <w:t>Tk.</w:t>
      </w:r>
      <w:r w:rsidR="00BA559A">
        <w:rPr>
          <w:rFonts w:ascii="Times New Roman" w:hAnsi="Times New Roman" w:cs="Times New Roman"/>
          <w:sz w:val="24"/>
          <w:szCs w:val="24"/>
        </w:rPr>
        <w:t xml:space="preserve">7533.92 and </w:t>
      </w:r>
      <w:r w:rsidR="00826ECE">
        <w:rPr>
          <w:rFonts w:ascii="Times New Roman" w:hAnsi="Times New Roman" w:cs="Times New Roman"/>
          <w:sz w:val="24"/>
          <w:szCs w:val="24"/>
        </w:rPr>
        <w:t>Tk.</w:t>
      </w:r>
      <w:r w:rsidR="00BA559A">
        <w:rPr>
          <w:rFonts w:ascii="Times New Roman" w:hAnsi="Times New Roman" w:cs="Times New Roman"/>
          <w:sz w:val="24"/>
          <w:szCs w:val="24"/>
        </w:rPr>
        <w:t>5878.36</w:t>
      </w:r>
      <w:r w:rsidR="000D1C21">
        <w:rPr>
          <w:rFonts w:ascii="Times New Roman" w:hAnsi="Times New Roman" w:cs="Times New Roman"/>
          <w:sz w:val="24"/>
          <w:szCs w:val="24"/>
        </w:rPr>
        <w:t xml:space="preserve"> before and during covid</w:t>
      </w:r>
      <w:r w:rsidR="00826ECE">
        <w:rPr>
          <w:rFonts w:ascii="Times New Roman" w:hAnsi="Times New Roman" w:cs="Times New Roman"/>
          <w:sz w:val="24"/>
          <w:szCs w:val="24"/>
        </w:rPr>
        <w:t>,</w:t>
      </w:r>
      <w:r w:rsidR="000D1C21">
        <w:rPr>
          <w:rFonts w:ascii="Times New Roman" w:hAnsi="Times New Roman" w:cs="Times New Roman"/>
          <w:sz w:val="24"/>
          <w:szCs w:val="24"/>
        </w:rPr>
        <w:t xml:space="preserve"> respectively. </w:t>
      </w:r>
    </w:p>
    <w:p w:rsidR="00826ECE" w:rsidRDefault="00826ECE" w:rsidP="00DF24CC">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BCR(Benefit cost ratio)</w:t>
      </w:r>
    </w:p>
    <w:p w:rsidR="00826ECE" w:rsidRDefault="00826ECE" w:rsidP="00DF24CC">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BCR (cash cost basis) was 6.03 in before covid and 4.34 during covid-19 effect. Benefit cost ratio (full cost basis) was 5.13 in before covid and 3.59 in during covid pandemic. It means that goat faming is profitable business in both period. But it was more profitable before covid effect than during covid-</w:t>
      </w:r>
      <w:r w:rsidR="0033330A">
        <w:rPr>
          <w:rFonts w:ascii="Times New Roman" w:hAnsi="Times New Roman" w:cs="Times New Roman"/>
          <w:sz w:val="24"/>
          <w:szCs w:val="24"/>
        </w:rPr>
        <w:t xml:space="preserve">19 </w:t>
      </w:r>
      <w:r>
        <w:rPr>
          <w:rFonts w:ascii="Times New Roman" w:hAnsi="Times New Roman" w:cs="Times New Roman"/>
          <w:sz w:val="24"/>
          <w:szCs w:val="24"/>
        </w:rPr>
        <w:t>pandemic</w:t>
      </w:r>
      <w:r w:rsidR="0033330A">
        <w:rPr>
          <w:rFonts w:ascii="Times New Roman" w:hAnsi="Times New Roman" w:cs="Times New Roman"/>
          <w:sz w:val="24"/>
          <w:szCs w:val="24"/>
        </w:rPr>
        <w:t xml:space="preserve">. </w:t>
      </w:r>
    </w:p>
    <w:p w:rsidR="00AE602A" w:rsidRDefault="00AE602A" w:rsidP="0033330A">
      <w:pPr>
        <w:tabs>
          <w:tab w:val="left" w:pos="1080"/>
        </w:tabs>
        <w:spacing w:line="360" w:lineRule="auto"/>
        <w:jc w:val="both"/>
        <w:rPr>
          <w:rFonts w:ascii="Times New Roman" w:hAnsi="Times New Roman" w:cs="Times New Roman"/>
          <w:b/>
          <w:bCs/>
          <w:sz w:val="24"/>
          <w:szCs w:val="24"/>
        </w:rPr>
      </w:pPr>
    </w:p>
    <w:p w:rsidR="00AE602A" w:rsidRDefault="00AE602A" w:rsidP="0033330A">
      <w:pPr>
        <w:tabs>
          <w:tab w:val="left" w:pos="1080"/>
        </w:tabs>
        <w:spacing w:line="360" w:lineRule="auto"/>
        <w:jc w:val="both"/>
        <w:rPr>
          <w:rFonts w:ascii="Times New Roman" w:hAnsi="Times New Roman" w:cs="Times New Roman"/>
          <w:b/>
          <w:bCs/>
          <w:sz w:val="24"/>
          <w:szCs w:val="24"/>
        </w:rPr>
      </w:pPr>
    </w:p>
    <w:p w:rsidR="00AE602A" w:rsidRDefault="00AE602A" w:rsidP="0033330A">
      <w:pPr>
        <w:tabs>
          <w:tab w:val="left" w:pos="1080"/>
        </w:tabs>
        <w:spacing w:line="360" w:lineRule="auto"/>
        <w:jc w:val="both"/>
        <w:rPr>
          <w:rFonts w:ascii="Times New Roman" w:hAnsi="Times New Roman" w:cs="Times New Roman"/>
          <w:b/>
          <w:bCs/>
          <w:sz w:val="24"/>
          <w:szCs w:val="24"/>
        </w:rPr>
      </w:pPr>
    </w:p>
    <w:p w:rsidR="0033330A" w:rsidRDefault="0033330A" w:rsidP="0033330A">
      <w:pPr>
        <w:tabs>
          <w:tab w:val="left" w:pos="1080"/>
        </w:tabs>
        <w:spacing w:line="360" w:lineRule="auto"/>
        <w:jc w:val="both"/>
        <w:rPr>
          <w:rFonts w:ascii="Times New Roman" w:hAnsi="Times New Roman" w:cs="Times New Roman"/>
          <w:b/>
          <w:bCs/>
          <w:sz w:val="24"/>
          <w:szCs w:val="24"/>
        </w:rPr>
      </w:pPr>
      <w:r w:rsidRPr="00154992">
        <w:rPr>
          <w:rFonts w:ascii="Times New Roman" w:hAnsi="Times New Roman" w:cs="Times New Roman"/>
          <w:b/>
          <w:bCs/>
          <w:sz w:val="24"/>
          <w:szCs w:val="24"/>
        </w:rPr>
        <w:lastRenderedPageBreak/>
        <w:t xml:space="preserve">Table </w:t>
      </w:r>
      <w:r>
        <w:rPr>
          <w:rFonts w:ascii="Times New Roman" w:hAnsi="Times New Roman" w:cs="Times New Roman"/>
          <w:b/>
          <w:bCs/>
          <w:sz w:val="24"/>
          <w:szCs w:val="24"/>
        </w:rPr>
        <w:t xml:space="preserve">8. </w:t>
      </w:r>
      <w:r w:rsidRPr="00154992">
        <w:rPr>
          <w:rFonts w:ascii="Times New Roman" w:hAnsi="Times New Roman" w:cs="Times New Roman"/>
          <w:b/>
          <w:bCs/>
          <w:sz w:val="24"/>
          <w:szCs w:val="24"/>
        </w:rPr>
        <w:t>Paired sample test:</w:t>
      </w:r>
    </w:p>
    <w:tbl>
      <w:tblPr>
        <w:tblStyle w:val="TableGrid"/>
        <w:tblW w:w="10273" w:type="dxa"/>
        <w:tblLook w:val="04A0"/>
      </w:tblPr>
      <w:tblGrid>
        <w:gridCol w:w="1675"/>
        <w:gridCol w:w="1127"/>
        <w:gridCol w:w="1030"/>
        <w:gridCol w:w="1223"/>
        <w:gridCol w:w="1127"/>
        <w:gridCol w:w="1231"/>
        <w:gridCol w:w="957"/>
        <w:gridCol w:w="1016"/>
        <w:gridCol w:w="887"/>
      </w:tblGrid>
      <w:tr w:rsidR="00A33261" w:rsidTr="00641800">
        <w:trPr>
          <w:trHeight w:val="676"/>
        </w:trPr>
        <w:tc>
          <w:tcPr>
            <w:tcW w:w="1675" w:type="dxa"/>
            <w:vMerge w:val="restart"/>
          </w:tcPr>
          <w:p w:rsidR="00A33261" w:rsidRDefault="00A33261" w:rsidP="009F459F">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Variable</w:t>
            </w:r>
          </w:p>
        </w:tc>
        <w:tc>
          <w:tcPr>
            <w:tcW w:w="1127" w:type="dxa"/>
            <w:vMerge w:val="restart"/>
          </w:tcPr>
          <w:p w:rsidR="00A33261" w:rsidRDefault="00A33261" w:rsidP="009F459F">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Mean</w:t>
            </w:r>
          </w:p>
        </w:tc>
        <w:tc>
          <w:tcPr>
            <w:tcW w:w="1030" w:type="dxa"/>
            <w:vMerge w:val="restart"/>
          </w:tcPr>
          <w:p w:rsidR="00A33261" w:rsidRDefault="00A33261" w:rsidP="009F459F">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Std. Error</w:t>
            </w:r>
          </w:p>
        </w:tc>
        <w:tc>
          <w:tcPr>
            <w:tcW w:w="1223" w:type="dxa"/>
            <w:vMerge w:val="restart"/>
          </w:tcPr>
          <w:p w:rsidR="00A33261" w:rsidRDefault="00A33261" w:rsidP="009F459F">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Std. deviation</w:t>
            </w:r>
          </w:p>
        </w:tc>
        <w:tc>
          <w:tcPr>
            <w:tcW w:w="2358" w:type="dxa"/>
            <w:gridSpan w:val="2"/>
          </w:tcPr>
          <w:p w:rsidR="00A33261" w:rsidRDefault="00A33261" w:rsidP="009F459F">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95% confidence interval</w:t>
            </w:r>
          </w:p>
        </w:tc>
        <w:tc>
          <w:tcPr>
            <w:tcW w:w="957" w:type="dxa"/>
            <w:vMerge w:val="restart"/>
          </w:tcPr>
          <w:p w:rsidR="00641800" w:rsidRDefault="00641800" w:rsidP="009F459F">
            <w:pPr>
              <w:tabs>
                <w:tab w:val="left" w:pos="1080"/>
              </w:tabs>
              <w:spacing w:line="360" w:lineRule="auto"/>
              <w:jc w:val="both"/>
              <w:rPr>
                <w:rFonts w:ascii="Times New Roman" w:hAnsi="Times New Roman" w:cs="Times New Roman"/>
                <w:sz w:val="24"/>
                <w:szCs w:val="24"/>
              </w:rPr>
            </w:pPr>
          </w:p>
          <w:p w:rsidR="00641800" w:rsidRDefault="00641800" w:rsidP="009F459F">
            <w:pPr>
              <w:tabs>
                <w:tab w:val="left" w:pos="1080"/>
              </w:tabs>
              <w:spacing w:line="360" w:lineRule="auto"/>
              <w:jc w:val="both"/>
              <w:rPr>
                <w:rFonts w:ascii="Times New Roman" w:hAnsi="Times New Roman" w:cs="Times New Roman"/>
                <w:sz w:val="24"/>
                <w:szCs w:val="24"/>
              </w:rPr>
            </w:pPr>
          </w:p>
          <w:p w:rsidR="00A33261" w:rsidRDefault="00641800" w:rsidP="00641800">
            <w:pPr>
              <w:tabs>
                <w:tab w:val="left" w:pos="1080"/>
              </w:tabs>
              <w:spacing w:line="360" w:lineRule="auto"/>
              <w:jc w:val="center"/>
              <w:rPr>
                <w:rFonts w:ascii="Times New Roman" w:hAnsi="Times New Roman" w:cs="Times New Roman"/>
                <w:sz w:val="24"/>
                <w:szCs w:val="24"/>
              </w:rPr>
            </w:pPr>
            <w:r>
              <w:rPr>
                <w:rFonts w:ascii="Times New Roman" w:hAnsi="Times New Roman" w:cs="Times New Roman"/>
                <w:sz w:val="24"/>
                <w:szCs w:val="24"/>
              </w:rPr>
              <w:t>t</w:t>
            </w:r>
          </w:p>
        </w:tc>
        <w:tc>
          <w:tcPr>
            <w:tcW w:w="1016" w:type="dxa"/>
            <w:vMerge w:val="restart"/>
          </w:tcPr>
          <w:p w:rsidR="00A33261" w:rsidRDefault="00641800" w:rsidP="009F459F">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Degree of freedom</w:t>
            </w:r>
          </w:p>
        </w:tc>
        <w:tc>
          <w:tcPr>
            <w:tcW w:w="887" w:type="dxa"/>
            <w:vMerge w:val="restart"/>
          </w:tcPr>
          <w:p w:rsidR="00A33261" w:rsidRDefault="00641800" w:rsidP="009F459F">
            <w:pPr>
              <w:tabs>
                <w:tab w:val="left" w:pos="1080"/>
              </w:tabs>
              <w:spacing w:line="360" w:lineRule="auto"/>
              <w:jc w:val="both"/>
              <w:rPr>
                <w:rFonts w:ascii="Times New Roman" w:hAnsi="Times New Roman" w:cs="Times New Roman"/>
                <w:sz w:val="24"/>
                <w:szCs w:val="24"/>
              </w:rPr>
            </w:pPr>
            <w:r w:rsidRPr="00631077">
              <w:rPr>
                <w:rFonts w:eastAsia="Carlito"/>
              </w:rPr>
              <w:t>Sig (2- tailed)</w:t>
            </w:r>
          </w:p>
        </w:tc>
      </w:tr>
      <w:tr w:rsidR="00A33261" w:rsidTr="00641800">
        <w:trPr>
          <w:trHeight w:val="675"/>
        </w:trPr>
        <w:tc>
          <w:tcPr>
            <w:tcW w:w="1675" w:type="dxa"/>
            <w:vMerge/>
          </w:tcPr>
          <w:p w:rsidR="00A33261" w:rsidRDefault="00A33261" w:rsidP="009F459F">
            <w:pPr>
              <w:tabs>
                <w:tab w:val="left" w:pos="1080"/>
              </w:tabs>
              <w:spacing w:line="360" w:lineRule="auto"/>
              <w:jc w:val="both"/>
              <w:rPr>
                <w:rFonts w:ascii="Times New Roman" w:hAnsi="Times New Roman" w:cs="Times New Roman"/>
                <w:sz w:val="24"/>
                <w:szCs w:val="24"/>
              </w:rPr>
            </w:pPr>
          </w:p>
        </w:tc>
        <w:tc>
          <w:tcPr>
            <w:tcW w:w="1127" w:type="dxa"/>
            <w:vMerge/>
          </w:tcPr>
          <w:p w:rsidR="00A33261" w:rsidRDefault="00A33261" w:rsidP="009F459F">
            <w:pPr>
              <w:tabs>
                <w:tab w:val="left" w:pos="1080"/>
              </w:tabs>
              <w:spacing w:line="360" w:lineRule="auto"/>
              <w:jc w:val="both"/>
              <w:rPr>
                <w:rFonts w:ascii="Times New Roman" w:hAnsi="Times New Roman" w:cs="Times New Roman"/>
                <w:sz w:val="24"/>
                <w:szCs w:val="24"/>
              </w:rPr>
            </w:pPr>
          </w:p>
        </w:tc>
        <w:tc>
          <w:tcPr>
            <w:tcW w:w="1030" w:type="dxa"/>
            <w:vMerge/>
          </w:tcPr>
          <w:p w:rsidR="00A33261" w:rsidRDefault="00A33261" w:rsidP="009F459F">
            <w:pPr>
              <w:tabs>
                <w:tab w:val="left" w:pos="1080"/>
              </w:tabs>
              <w:spacing w:line="360" w:lineRule="auto"/>
              <w:jc w:val="both"/>
              <w:rPr>
                <w:rFonts w:ascii="Times New Roman" w:hAnsi="Times New Roman" w:cs="Times New Roman"/>
                <w:sz w:val="24"/>
                <w:szCs w:val="24"/>
              </w:rPr>
            </w:pPr>
          </w:p>
        </w:tc>
        <w:tc>
          <w:tcPr>
            <w:tcW w:w="1223" w:type="dxa"/>
            <w:vMerge/>
          </w:tcPr>
          <w:p w:rsidR="00A33261" w:rsidRDefault="00A33261" w:rsidP="009F459F">
            <w:pPr>
              <w:tabs>
                <w:tab w:val="left" w:pos="1080"/>
              </w:tabs>
              <w:spacing w:line="360" w:lineRule="auto"/>
              <w:jc w:val="both"/>
              <w:rPr>
                <w:rFonts w:ascii="Times New Roman" w:hAnsi="Times New Roman" w:cs="Times New Roman"/>
                <w:sz w:val="24"/>
                <w:szCs w:val="24"/>
              </w:rPr>
            </w:pPr>
          </w:p>
        </w:tc>
        <w:tc>
          <w:tcPr>
            <w:tcW w:w="1127" w:type="dxa"/>
          </w:tcPr>
          <w:p w:rsidR="00A33261" w:rsidRDefault="00A33261" w:rsidP="009F459F">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Lower</w:t>
            </w:r>
          </w:p>
        </w:tc>
        <w:tc>
          <w:tcPr>
            <w:tcW w:w="1231" w:type="dxa"/>
          </w:tcPr>
          <w:p w:rsidR="00A33261" w:rsidRDefault="00A33261" w:rsidP="009F459F">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Upper</w:t>
            </w:r>
          </w:p>
        </w:tc>
        <w:tc>
          <w:tcPr>
            <w:tcW w:w="957" w:type="dxa"/>
            <w:vMerge/>
          </w:tcPr>
          <w:p w:rsidR="00A33261" w:rsidRDefault="00A33261" w:rsidP="009F459F">
            <w:pPr>
              <w:tabs>
                <w:tab w:val="left" w:pos="1080"/>
              </w:tabs>
              <w:spacing w:line="360" w:lineRule="auto"/>
              <w:jc w:val="both"/>
              <w:rPr>
                <w:rFonts w:ascii="Times New Roman" w:hAnsi="Times New Roman" w:cs="Times New Roman"/>
                <w:sz w:val="24"/>
                <w:szCs w:val="24"/>
              </w:rPr>
            </w:pPr>
          </w:p>
        </w:tc>
        <w:tc>
          <w:tcPr>
            <w:tcW w:w="1016" w:type="dxa"/>
            <w:vMerge/>
          </w:tcPr>
          <w:p w:rsidR="00A33261" w:rsidRDefault="00A33261" w:rsidP="009F459F">
            <w:pPr>
              <w:tabs>
                <w:tab w:val="left" w:pos="1080"/>
              </w:tabs>
              <w:spacing w:line="360" w:lineRule="auto"/>
              <w:jc w:val="both"/>
              <w:rPr>
                <w:rFonts w:ascii="Times New Roman" w:hAnsi="Times New Roman" w:cs="Times New Roman"/>
                <w:sz w:val="24"/>
                <w:szCs w:val="24"/>
              </w:rPr>
            </w:pPr>
          </w:p>
        </w:tc>
        <w:tc>
          <w:tcPr>
            <w:tcW w:w="887" w:type="dxa"/>
            <w:vMerge/>
          </w:tcPr>
          <w:p w:rsidR="00A33261" w:rsidRDefault="00A33261" w:rsidP="009F459F">
            <w:pPr>
              <w:tabs>
                <w:tab w:val="left" w:pos="1080"/>
              </w:tabs>
              <w:spacing w:line="360" w:lineRule="auto"/>
              <w:jc w:val="both"/>
              <w:rPr>
                <w:rFonts w:ascii="Times New Roman" w:hAnsi="Times New Roman" w:cs="Times New Roman"/>
                <w:sz w:val="24"/>
                <w:szCs w:val="24"/>
              </w:rPr>
            </w:pPr>
          </w:p>
        </w:tc>
      </w:tr>
      <w:tr w:rsidR="001C6C71" w:rsidTr="00641800">
        <w:trPr>
          <w:trHeight w:val="914"/>
        </w:trPr>
        <w:tc>
          <w:tcPr>
            <w:tcW w:w="1675" w:type="dxa"/>
          </w:tcPr>
          <w:p w:rsidR="001C6C71" w:rsidRDefault="001C6C71" w:rsidP="009F459F">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Monthly income during covid-19</w:t>
            </w:r>
          </w:p>
        </w:tc>
        <w:tc>
          <w:tcPr>
            <w:tcW w:w="1127" w:type="dxa"/>
          </w:tcPr>
          <w:p w:rsidR="001C6C71" w:rsidRDefault="001C6C71" w:rsidP="009F459F">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8416.67</w:t>
            </w:r>
          </w:p>
        </w:tc>
        <w:tc>
          <w:tcPr>
            <w:tcW w:w="1030" w:type="dxa"/>
          </w:tcPr>
          <w:p w:rsidR="001C6C71" w:rsidRDefault="001C6C71" w:rsidP="009F459F">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498.32</w:t>
            </w:r>
          </w:p>
        </w:tc>
        <w:tc>
          <w:tcPr>
            <w:tcW w:w="1223" w:type="dxa"/>
          </w:tcPr>
          <w:p w:rsidR="001C6C71" w:rsidRDefault="001C6C71" w:rsidP="009F459F">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2729.44</w:t>
            </w:r>
          </w:p>
        </w:tc>
        <w:tc>
          <w:tcPr>
            <w:tcW w:w="1127" w:type="dxa"/>
          </w:tcPr>
          <w:p w:rsidR="001C6C71" w:rsidRDefault="001C6C71" w:rsidP="009F459F">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7397.48</w:t>
            </w:r>
          </w:p>
        </w:tc>
        <w:tc>
          <w:tcPr>
            <w:tcW w:w="1231" w:type="dxa"/>
          </w:tcPr>
          <w:p w:rsidR="001C6C71" w:rsidRDefault="001C6C71" w:rsidP="009F459F">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9435.86</w:t>
            </w:r>
          </w:p>
        </w:tc>
        <w:tc>
          <w:tcPr>
            <w:tcW w:w="957" w:type="dxa"/>
            <w:vMerge w:val="restart"/>
          </w:tcPr>
          <w:p w:rsidR="001C6C71" w:rsidRDefault="001C6C71" w:rsidP="009F459F">
            <w:pPr>
              <w:tabs>
                <w:tab w:val="left" w:pos="1080"/>
              </w:tabs>
              <w:spacing w:line="360" w:lineRule="auto"/>
              <w:jc w:val="both"/>
              <w:rPr>
                <w:rFonts w:ascii="Times New Roman" w:hAnsi="Times New Roman" w:cs="Times New Roman"/>
                <w:sz w:val="24"/>
                <w:szCs w:val="24"/>
              </w:rPr>
            </w:pPr>
          </w:p>
          <w:p w:rsidR="001C6C71" w:rsidRDefault="001C6C71" w:rsidP="009F459F">
            <w:pPr>
              <w:tabs>
                <w:tab w:val="left" w:pos="1080"/>
              </w:tabs>
              <w:spacing w:line="360" w:lineRule="auto"/>
              <w:jc w:val="both"/>
              <w:rPr>
                <w:rFonts w:ascii="Times New Roman" w:hAnsi="Times New Roman" w:cs="Times New Roman"/>
                <w:sz w:val="24"/>
                <w:szCs w:val="24"/>
              </w:rPr>
            </w:pPr>
          </w:p>
          <w:p w:rsidR="001C6C71" w:rsidRDefault="001C6C71" w:rsidP="009F459F">
            <w:pPr>
              <w:tabs>
                <w:tab w:val="left" w:pos="1080"/>
              </w:tabs>
              <w:spacing w:line="360" w:lineRule="auto"/>
              <w:jc w:val="both"/>
              <w:rPr>
                <w:rFonts w:ascii="Times New Roman" w:hAnsi="Times New Roman" w:cs="Times New Roman"/>
                <w:sz w:val="24"/>
                <w:szCs w:val="24"/>
              </w:rPr>
            </w:pPr>
          </w:p>
          <w:p w:rsidR="001C6C71" w:rsidRDefault="001C6C71" w:rsidP="009F459F">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-3.3974</w:t>
            </w:r>
          </w:p>
        </w:tc>
        <w:tc>
          <w:tcPr>
            <w:tcW w:w="1016" w:type="dxa"/>
          </w:tcPr>
          <w:p w:rsidR="001C6C71" w:rsidRDefault="001C6C71" w:rsidP="00A33261">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887" w:type="dxa"/>
            <w:vMerge w:val="restart"/>
          </w:tcPr>
          <w:p w:rsidR="001C6C71" w:rsidRDefault="001C6C71" w:rsidP="00A33261">
            <w:pPr>
              <w:tabs>
                <w:tab w:val="left" w:pos="1080"/>
              </w:tabs>
              <w:spacing w:line="360" w:lineRule="auto"/>
              <w:jc w:val="both"/>
              <w:rPr>
                <w:rFonts w:ascii="Times New Roman" w:hAnsi="Times New Roman" w:cs="Times New Roman"/>
                <w:sz w:val="24"/>
                <w:szCs w:val="24"/>
              </w:rPr>
            </w:pPr>
          </w:p>
          <w:p w:rsidR="001C6C71" w:rsidRDefault="001C6C71" w:rsidP="00A33261">
            <w:pPr>
              <w:tabs>
                <w:tab w:val="left" w:pos="1080"/>
              </w:tabs>
              <w:spacing w:line="360" w:lineRule="auto"/>
              <w:jc w:val="both"/>
              <w:rPr>
                <w:rFonts w:ascii="Times New Roman" w:hAnsi="Times New Roman" w:cs="Times New Roman"/>
                <w:sz w:val="24"/>
                <w:szCs w:val="24"/>
              </w:rPr>
            </w:pPr>
          </w:p>
          <w:p w:rsidR="001C6C71" w:rsidRDefault="001C6C71" w:rsidP="00A33261">
            <w:pPr>
              <w:tabs>
                <w:tab w:val="left" w:pos="1080"/>
              </w:tabs>
              <w:spacing w:line="360" w:lineRule="auto"/>
              <w:jc w:val="both"/>
              <w:rPr>
                <w:rFonts w:ascii="Times New Roman" w:hAnsi="Times New Roman" w:cs="Times New Roman"/>
                <w:sz w:val="24"/>
                <w:szCs w:val="24"/>
              </w:rPr>
            </w:pPr>
          </w:p>
          <w:p w:rsidR="001C6C71" w:rsidRDefault="001C6C71" w:rsidP="00A33261">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0.001</w:t>
            </w:r>
          </w:p>
        </w:tc>
      </w:tr>
      <w:tr w:rsidR="001C6C71" w:rsidTr="00641800">
        <w:trPr>
          <w:trHeight w:val="914"/>
        </w:trPr>
        <w:tc>
          <w:tcPr>
            <w:tcW w:w="1675" w:type="dxa"/>
          </w:tcPr>
          <w:p w:rsidR="001C6C71" w:rsidRDefault="001C6C71" w:rsidP="009F459F">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Monthly income before covid-19</w:t>
            </w:r>
          </w:p>
        </w:tc>
        <w:tc>
          <w:tcPr>
            <w:tcW w:w="1127" w:type="dxa"/>
          </w:tcPr>
          <w:p w:rsidR="001C6C71" w:rsidRDefault="001C6C71" w:rsidP="009F459F">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9668.06</w:t>
            </w:r>
          </w:p>
        </w:tc>
        <w:tc>
          <w:tcPr>
            <w:tcW w:w="1030" w:type="dxa"/>
          </w:tcPr>
          <w:p w:rsidR="001C6C71" w:rsidRDefault="001C6C71" w:rsidP="009F459F">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565.74</w:t>
            </w:r>
          </w:p>
        </w:tc>
        <w:tc>
          <w:tcPr>
            <w:tcW w:w="1223" w:type="dxa"/>
          </w:tcPr>
          <w:p w:rsidR="001C6C71" w:rsidRDefault="001C6C71" w:rsidP="009F459F">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3098.68</w:t>
            </w:r>
          </w:p>
        </w:tc>
        <w:tc>
          <w:tcPr>
            <w:tcW w:w="1127" w:type="dxa"/>
          </w:tcPr>
          <w:p w:rsidR="001C6C71" w:rsidRDefault="001C6C71" w:rsidP="009F459F">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8510.99</w:t>
            </w:r>
          </w:p>
        </w:tc>
        <w:tc>
          <w:tcPr>
            <w:tcW w:w="1231" w:type="dxa"/>
          </w:tcPr>
          <w:p w:rsidR="001C6C71" w:rsidRDefault="001C6C71" w:rsidP="009F459F">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10825.12</w:t>
            </w:r>
          </w:p>
        </w:tc>
        <w:tc>
          <w:tcPr>
            <w:tcW w:w="957" w:type="dxa"/>
            <w:vMerge/>
          </w:tcPr>
          <w:p w:rsidR="001C6C71" w:rsidRDefault="001C6C71" w:rsidP="009F459F">
            <w:pPr>
              <w:tabs>
                <w:tab w:val="left" w:pos="1080"/>
              </w:tabs>
              <w:spacing w:line="360" w:lineRule="auto"/>
              <w:jc w:val="both"/>
              <w:rPr>
                <w:rFonts w:ascii="Times New Roman" w:hAnsi="Times New Roman" w:cs="Times New Roman"/>
                <w:sz w:val="24"/>
                <w:szCs w:val="24"/>
              </w:rPr>
            </w:pPr>
          </w:p>
        </w:tc>
        <w:tc>
          <w:tcPr>
            <w:tcW w:w="1016" w:type="dxa"/>
          </w:tcPr>
          <w:p w:rsidR="001C6C71" w:rsidRDefault="001C6C71" w:rsidP="00A33261">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887" w:type="dxa"/>
            <w:vMerge/>
          </w:tcPr>
          <w:p w:rsidR="001C6C71" w:rsidRDefault="001C6C71" w:rsidP="00A33261">
            <w:pPr>
              <w:tabs>
                <w:tab w:val="left" w:pos="1080"/>
              </w:tabs>
              <w:spacing w:line="360" w:lineRule="auto"/>
              <w:jc w:val="both"/>
              <w:rPr>
                <w:rFonts w:ascii="Times New Roman" w:hAnsi="Times New Roman" w:cs="Times New Roman"/>
                <w:sz w:val="24"/>
                <w:szCs w:val="24"/>
              </w:rPr>
            </w:pPr>
          </w:p>
        </w:tc>
      </w:tr>
      <w:tr w:rsidR="001C6C71" w:rsidTr="00641800">
        <w:trPr>
          <w:trHeight w:val="448"/>
        </w:trPr>
        <w:tc>
          <w:tcPr>
            <w:tcW w:w="1675" w:type="dxa"/>
          </w:tcPr>
          <w:p w:rsidR="001C6C71" w:rsidRDefault="001C6C71" w:rsidP="009F459F">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Difference</w:t>
            </w:r>
          </w:p>
        </w:tc>
        <w:tc>
          <w:tcPr>
            <w:tcW w:w="1127" w:type="dxa"/>
          </w:tcPr>
          <w:p w:rsidR="001C6C71" w:rsidRDefault="001C6C71" w:rsidP="009F459F">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-1251.38</w:t>
            </w:r>
          </w:p>
        </w:tc>
        <w:tc>
          <w:tcPr>
            <w:tcW w:w="1030" w:type="dxa"/>
          </w:tcPr>
          <w:p w:rsidR="001C6C71" w:rsidRDefault="001C6C71" w:rsidP="009F459F">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368.33</w:t>
            </w:r>
          </w:p>
        </w:tc>
        <w:tc>
          <w:tcPr>
            <w:tcW w:w="1223" w:type="dxa"/>
          </w:tcPr>
          <w:p w:rsidR="001C6C71" w:rsidRDefault="001C6C71" w:rsidP="009F459F">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2017.45</w:t>
            </w:r>
          </w:p>
        </w:tc>
        <w:tc>
          <w:tcPr>
            <w:tcW w:w="1127" w:type="dxa"/>
          </w:tcPr>
          <w:p w:rsidR="001C6C71" w:rsidRDefault="001C6C71" w:rsidP="009F459F">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-2004.71</w:t>
            </w:r>
          </w:p>
        </w:tc>
        <w:tc>
          <w:tcPr>
            <w:tcW w:w="1231" w:type="dxa"/>
          </w:tcPr>
          <w:p w:rsidR="001C6C71" w:rsidRDefault="001C6C71" w:rsidP="009F459F">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-498.06</w:t>
            </w:r>
          </w:p>
        </w:tc>
        <w:tc>
          <w:tcPr>
            <w:tcW w:w="957" w:type="dxa"/>
            <w:vMerge/>
          </w:tcPr>
          <w:p w:rsidR="001C6C71" w:rsidRDefault="001C6C71" w:rsidP="009F459F">
            <w:pPr>
              <w:tabs>
                <w:tab w:val="left" w:pos="1080"/>
              </w:tabs>
              <w:spacing w:line="360" w:lineRule="auto"/>
              <w:jc w:val="both"/>
              <w:rPr>
                <w:rFonts w:ascii="Times New Roman" w:hAnsi="Times New Roman" w:cs="Times New Roman"/>
                <w:sz w:val="24"/>
                <w:szCs w:val="24"/>
              </w:rPr>
            </w:pPr>
          </w:p>
        </w:tc>
        <w:tc>
          <w:tcPr>
            <w:tcW w:w="1016" w:type="dxa"/>
          </w:tcPr>
          <w:p w:rsidR="001C6C71" w:rsidRDefault="001C6C71" w:rsidP="00A33261">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887" w:type="dxa"/>
            <w:vMerge/>
          </w:tcPr>
          <w:p w:rsidR="001C6C71" w:rsidRDefault="001C6C71" w:rsidP="00A33261">
            <w:pPr>
              <w:tabs>
                <w:tab w:val="left" w:pos="1080"/>
              </w:tabs>
              <w:spacing w:line="360" w:lineRule="auto"/>
              <w:jc w:val="both"/>
              <w:rPr>
                <w:rFonts w:ascii="Times New Roman" w:hAnsi="Times New Roman" w:cs="Times New Roman"/>
                <w:sz w:val="24"/>
                <w:szCs w:val="24"/>
              </w:rPr>
            </w:pPr>
          </w:p>
        </w:tc>
      </w:tr>
    </w:tbl>
    <w:p w:rsidR="00641800" w:rsidRDefault="00641800" w:rsidP="00752624">
      <w:pPr>
        <w:tabs>
          <w:tab w:val="left" w:pos="1080"/>
        </w:tabs>
        <w:spacing w:line="360" w:lineRule="auto"/>
        <w:jc w:val="both"/>
        <w:rPr>
          <w:rFonts w:ascii="Times New Roman" w:hAnsi="Times New Roman" w:cs="Times New Roman"/>
          <w:sz w:val="24"/>
          <w:szCs w:val="24"/>
        </w:rPr>
      </w:pPr>
    </w:p>
    <w:p w:rsidR="00752624" w:rsidRDefault="00752624" w:rsidP="00752624">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In table 8</w:t>
      </w:r>
      <w:r w:rsidR="0033330A">
        <w:rPr>
          <w:rFonts w:ascii="Times New Roman" w:hAnsi="Times New Roman" w:cs="Times New Roman"/>
          <w:sz w:val="24"/>
          <w:szCs w:val="24"/>
        </w:rPr>
        <w:t xml:space="preserve"> Paired t test was used to comparison the mean value of monthly income of farm household before and during covid-19 effect. In t</w:t>
      </w:r>
      <w:r>
        <w:rPr>
          <w:rFonts w:ascii="Times New Roman" w:hAnsi="Times New Roman" w:cs="Times New Roman"/>
          <w:sz w:val="24"/>
          <w:szCs w:val="24"/>
        </w:rPr>
        <w:t xml:space="preserve">table </w:t>
      </w:r>
      <w:r w:rsidR="00C565D9">
        <w:rPr>
          <w:rFonts w:ascii="Times New Roman" w:hAnsi="Times New Roman" w:cs="Times New Roman"/>
          <w:sz w:val="24"/>
          <w:szCs w:val="24"/>
        </w:rPr>
        <w:t>8</w:t>
      </w:r>
      <w:r>
        <w:rPr>
          <w:rFonts w:ascii="Times New Roman" w:hAnsi="Times New Roman" w:cs="Times New Roman"/>
          <w:sz w:val="24"/>
          <w:szCs w:val="24"/>
        </w:rPr>
        <w:t xml:space="preserve"> mean value present the difference between the two situations (bef</w:t>
      </w:r>
      <w:r w:rsidR="00C565D9">
        <w:rPr>
          <w:rFonts w:ascii="Times New Roman" w:hAnsi="Times New Roman" w:cs="Times New Roman"/>
          <w:sz w:val="24"/>
          <w:szCs w:val="24"/>
        </w:rPr>
        <w:t xml:space="preserve">ore and during covid-19 effect) and </w:t>
      </w:r>
      <w:r>
        <w:rPr>
          <w:rFonts w:ascii="Times New Roman" w:hAnsi="Times New Roman" w:cs="Times New Roman"/>
          <w:sz w:val="24"/>
          <w:szCs w:val="24"/>
        </w:rPr>
        <w:t>the p value is less than 0.0</w:t>
      </w:r>
      <w:r w:rsidR="00C565D9">
        <w:rPr>
          <w:rFonts w:ascii="Times New Roman" w:hAnsi="Times New Roman" w:cs="Times New Roman"/>
          <w:sz w:val="24"/>
          <w:szCs w:val="24"/>
        </w:rPr>
        <w:t>0</w:t>
      </w:r>
      <w:r>
        <w:rPr>
          <w:rFonts w:ascii="Times New Roman" w:hAnsi="Times New Roman" w:cs="Times New Roman"/>
          <w:sz w:val="24"/>
          <w:szCs w:val="24"/>
        </w:rPr>
        <w:t xml:space="preserve">1 for the variable which indicates that </w:t>
      </w:r>
      <w:bookmarkStart w:id="12" w:name="_Hlk87045259"/>
      <w:r>
        <w:rPr>
          <w:rFonts w:ascii="Times New Roman" w:hAnsi="Times New Roman" w:cs="Times New Roman"/>
          <w:sz w:val="24"/>
          <w:szCs w:val="24"/>
        </w:rPr>
        <w:t xml:space="preserve">there is a significant relationship between the monthly income from goat production before and during covid-19 in the selected farms. The mean value of monthly income between 2020 and 2019 is -1251.38, indication of a negative impact on profitability and a lower income during the covid-19 scenario. </w:t>
      </w:r>
    </w:p>
    <w:p w:rsidR="00752624" w:rsidRDefault="00752624" w:rsidP="00752624">
      <w:pPr>
        <w:tabs>
          <w:tab w:val="left" w:pos="1080"/>
        </w:tabs>
        <w:jc w:val="both"/>
        <w:rPr>
          <w:rFonts w:ascii="Times New Roman" w:hAnsi="Times New Roman" w:cs="Times New Roman"/>
          <w:sz w:val="24"/>
          <w:szCs w:val="24"/>
        </w:rPr>
      </w:pPr>
    </w:p>
    <w:bookmarkEnd w:id="12"/>
    <w:p w:rsidR="00752624" w:rsidRDefault="00752624" w:rsidP="00752624">
      <w:pPr>
        <w:tabs>
          <w:tab w:val="left" w:pos="1080"/>
        </w:tabs>
        <w:jc w:val="both"/>
        <w:rPr>
          <w:rFonts w:ascii="Times New Roman" w:hAnsi="Times New Roman" w:cs="Times New Roman"/>
          <w:sz w:val="24"/>
          <w:szCs w:val="24"/>
        </w:rPr>
      </w:pPr>
    </w:p>
    <w:p w:rsidR="00752624" w:rsidRDefault="00752624" w:rsidP="00752624">
      <w:pPr>
        <w:tabs>
          <w:tab w:val="left" w:pos="1080"/>
        </w:tabs>
        <w:jc w:val="both"/>
        <w:rPr>
          <w:rFonts w:ascii="Times New Roman" w:hAnsi="Times New Roman" w:cs="Times New Roman"/>
          <w:sz w:val="24"/>
          <w:szCs w:val="24"/>
        </w:rPr>
      </w:pPr>
    </w:p>
    <w:p w:rsidR="0033330A" w:rsidRPr="00154992" w:rsidRDefault="0033330A" w:rsidP="0033330A">
      <w:pPr>
        <w:tabs>
          <w:tab w:val="left" w:pos="1080"/>
        </w:tabs>
        <w:spacing w:line="360" w:lineRule="auto"/>
        <w:jc w:val="both"/>
        <w:rPr>
          <w:rFonts w:ascii="Times New Roman" w:hAnsi="Times New Roman" w:cs="Times New Roman"/>
          <w:b/>
          <w:bCs/>
          <w:sz w:val="24"/>
          <w:szCs w:val="24"/>
        </w:rPr>
      </w:pPr>
    </w:p>
    <w:p w:rsidR="00A07BCD" w:rsidRDefault="00A07BCD" w:rsidP="00A07BCD">
      <w:pPr>
        <w:tabs>
          <w:tab w:val="left" w:pos="1080"/>
        </w:tabs>
        <w:spacing w:line="360" w:lineRule="auto"/>
        <w:rPr>
          <w:rFonts w:ascii="Times New Roman" w:hAnsi="Times New Roman" w:cs="Times New Roman"/>
          <w:sz w:val="24"/>
          <w:szCs w:val="24"/>
        </w:rPr>
      </w:pPr>
    </w:p>
    <w:p w:rsidR="0043525D" w:rsidRDefault="0043525D" w:rsidP="0043525D">
      <w:pPr>
        <w:tabs>
          <w:tab w:val="left" w:pos="1080"/>
        </w:tabs>
        <w:rPr>
          <w:rFonts w:ascii="Times New Roman" w:hAnsi="Times New Roman" w:cs="Times New Roman"/>
          <w:sz w:val="24"/>
          <w:szCs w:val="24"/>
        </w:rPr>
      </w:pPr>
    </w:p>
    <w:p w:rsidR="00752624" w:rsidRDefault="00752624" w:rsidP="006B08A7">
      <w:pPr>
        <w:spacing w:line="360" w:lineRule="auto"/>
        <w:jc w:val="center"/>
        <w:rPr>
          <w:rFonts w:ascii="Times New Roman" w:hAnsi="Times New Roman" w:cs="Times New Roman"/>
          <w:b/>
          <w:sz w:val="32"/>
          <w:szCs w:val="32"/>
        </w:rPr>
      </w:pPr>
    </w:p>
    <w:p w:rsidR="00AA67D0" w:rsidRDefault="00AA67D0" w:rsidP="006B08A7">
      <w:pPr>
        <w:spacing w:line="360" w:lineRule="auto"/>
        <w:jc w:val="center"/>
        <w:rPr>
          <w:rFonts w:ascii="Times New Roman" w:hAnsi="Times New Roman" w:cs="Times New Roman"/>
          <w:b/>
          <w:sz w:val="32"/>
          <w:szCs w:val="32"/>
        </w:rPr>
      </w:pPr>
    </w:p>
    <w:p w:rsidR="00A07BCD" w:rsidRPr="002F0CC3" w:rsidRDefault="006B08A7" w:rsidP="006B08A7">
      <w:pPr>
        <w:spacing w:line="360" w:lineRule="auto"/>
        <w:jc w:val="center"/>
        <w:rPr>
          <w:rFonts w:ascii="Times New Roman" w:hAnsi="Times New Roman" w:cs="Times New Roman"/>
          <w:b/>
          <w:color w:val="1F3864" w:themeColor="accent1" w:themeShade="80"/>
          <w:sz w:val="32"/>
          <w:szCs w:val="32"/>
        </w:rPr>
      </w:pPr>
      <w:r w:rsidRPr="002F0CC3">
        <w:rPr>
          <w:rFonts w:ascii="Times New Roman" w:hAnsi="Times New Roman" w:cs="Times New Roman"/>
          <w:b/>
          <w:color w:val="1F3864" w:themeColor="accent1" w:themeShade="80"/>
          <w:sz w:val="32"/>
          <w:szCs w:val="32"/>
        </w:rPr>
        <w:lastRenderedPageBreak/>
        <w:t>Discussion</w:t>
      </w:r>
    </w:p>
    <w:p w:rsidR="00BA75AE" w:rsidRDefault="00BA75AE" w:rsidP="009A2CCB">
      <w:pPr>
        <w:tabs>
          <w:tab w:val="left" w:pos="709"/>
        </w:tabs>
        <w:suppressAutoHyphens/>
        <w:autoSpaceDE w:val="0"/>
        <w:autoSpaceDN w:val="0"/>
        <w:adjustRightInd w:val="0"/>
        <w:spacing w:after="0" w:line="360" w:lineRule="auto"/>
        <w:jc w:val="center"/>
        <w:rPr>
          <w:rFonts w:ascii="Times New Roman" w:hAnsi="Times New Roman"/>
          <w:b/>
          <w:color w:val="2F5496" w:themeColor="accent1" w:themeShade="BF"/>
          <w:sz w:val="32"/>
          <w:szCs w:val="24"/>
        </w:rPr>
      </w:pPr>
    </w:p>
    <w:p w:rsidR="00752624" w:rsidRPr="00E447D0" w:rsidRDefault="00752624" w:rsidP="00752624">
      <w:pPr>
        <w:spacing w:line="360" w:lineRule="auto"/>
        <w:jc w:val="both"/>
        <w:rPr>
          <w:rFonts w:ascii="Times New Roman" w:hAnsi="Times New Roman" w:cs="Times New Roman"/>
          <w:sz w:val="24"/>
          <w:szCs w:val="24"/>
        </w:rPr>
      </w:pPr>
      <w:r w:rsidRPr="00485111">
        <w:rPr>
          <w:rFonts w:ascii="Times New Roman" w:hAnsi="Times New Roman" w:cs="Times New Roman"/>
          <w:sz w:val="24"/>
          <w:szCs w:val="24"/>
        </w:rPr>
        <w:t>Table 1 shows the socio-economic factors related to goat production</w:t>
      </w:r>
      <w:r>
        <w:rPr>
          <w:rFonts w:ascii="Times New Roman" w:hAnsi="Times New Roman" w:cs="Times New Roman"/>
          <w:sz w:val="24"/>
          <w:szCs w:val="24"/>
        </w:rPr>
        <w:t xml:space="preserve">. </w:t>
      </w:r>
      <w:r w:rsidRPr="00485111">
        <w:rPr>
          <w:rFonts w:ascii="Times New Roman" w:hAnsi="Times New Roman" w:cs="Times New Roman"/>
          <w:sz w:val="24"/>
          <w:szCs w:val="24"/>
        </w:rPr>
        <w:t xml:space="preserve">Data were collected from 30 respondents about their socio-economic condition related to goat production which, including age of the farmers, family size, dependent members, education, occupation, monthly family income, training and experience of farming. Table 4 indicates that the highest proportion (53.33%) of the farmers were in the middle age category whereas, 30% belonging to young aged and 16.67% to old aged </w:t>
      </w:r>
      <w:r w:rsidR="00AA67D0">
        <w:rPr>
          <w:rFonts w:ascii="Times New Roman" w:hAnsi="Times New Roman" w:cs="Times New Roman"/>
          <w:sz w:val="24"/>
          <w:szCs w:val="24"/>
        </w:rPr>
        <w:t>in the study area</w:t>
      </w:r>
      <w:r w:rsidRPr="00485111">
        <w:rPr>
          <w:rFonts w:ascii="Times New Roman" w:hAnsi="Times New Roman" w:cs="Times New Roman"/>
          <w:sz w:val="24"/>
          <w:szCs w:val="24"/>
        </w:rPr>
        <w:t>. The results of this study are similar with Rahman et al., (2012), where they reported that 45.3% farmers were in the middle age category, 16 and 38.7</w:t>
      </w:r>
      <w:r w:rsidR="00AA67D0">
        <w:rPr>
          <w:rFonts w:ascii="Times New Roman" w:hAnsi="Times New Roman" w:cs="Times New Roman"/>
          <w:sz w:val="24"/>
          <w:szCs w:val="24"/>
        </w:rPr>
        <w:t xml:space="preserve"> percent </w:t>
      </w:r>
      <w:r w:rsidRPr="00485111">
        <w:rPr>
          <w:rFonts w:ascii="Times New Roman" w:hAnsi="Times New Roman" w:cs="Times New Roman"/>
          <w:sz w:val="24"/>
          <w:szCs w:val="24"/>
        </w:rPr>
        <w:t xml:space="preserve">farmers were in young and old age category, respectively. Table 1 also shows the average family size of the respondents where majority(76.67%) of farmers had small sized family, 13.33% had medium sized and 10% had large sized family. The results of this study were similar with Rahman et al., (2012), where they reported that 44% farmers had small sized, 38% medium sized and 18 farmers large sized family. The average family size 7.77 of the respondents in the study area was higher than that of the national average of 4.9 (BBS, 2008). Among the total respondents, </w:t>
      </w:r>
      <w:r w:rsidRPr="00E447D0">
        <w:rPr>
          <w:rFonts w:ascii="Times New Roman" w:hAnsi="Times New Roman" w:cs="Times New Roman"/>
          <w:sz w:val="24"/>
          <w:szCs w:val="24"/>
        </w:rPr>
        <w:t xml:space="preserve">10% had primary, 46.67% had secondary and 43.33% had higher secondary level of education (Table 1). The results of this study are not similar with (Begum et al., 2007), where they reported that 20.0% farmer’s illiterate, 40.0%, 30.0% and 10.0% farmers in primary, secondary and above the secondary level of education, respectively. </w:t>
      </w:r>
    </w:p>
    <w:p w:rsidR="00752624" w:rsidRPr="00226328" w:rsidRDefault="00752624" w:rsidP="007526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Before covid-19 the farmers had 8.76% local breed and 8.33% cross breed in their farm which is also similar with </w:t>
      </w:r>
      <w:r w:rsidRPr="00AA67D0">
        <w:rPr>
          <w:rFonts w:ascii="Times New Roman" w:hAnsi="Times New Roman" w:cs="Times New Roman"/>
          <w:sz w:val="24"/>
          <w:szCs w:val="24"/>
        </w:rPr>
        <w:t xml:space="preserve">Hassan </w:t>
      </w:r>
      <w:r w:rsidRPr="00AA67D0">
        <w:rPr>
          <w:rFonts w:ascii="Times New Roman" w:hAnsi="Times New Roman" w:cs="Times New Roman"/>
          <w:i/>
          <w:iCs/>
          <w:sz w:val="24"/>
          <w:szCs w:val="24"/>
        </w:rPr>
        <w:t>et al</w:t>
      </w:r>
      <w:r w:rsidRPr="00AA67D0">
        <w:rPr>
          <w:rFonts w:ascii="Times New Roman" w:hAnsi="Times New Roman" w:cs="Times New Roman"/>
          <w:sz w:val="24"/>
          <w:szCs w:val="24"/>
        </w:rPr>
        <w:t xml:space="preserve"> (2007).</w:t>
      </w:r>
      <w:r>
        <w:rPr>
          <w:rFonts w:ascii="Times New Roman" w:hAnsi="Times New Roman" w:cs="Times New Roman"/>
          <w:sz w:val="24"/>
          <w:szCs w:val="24"/>
        </w:rPr>
        <w:t xml:space="preserve"> During covid-19 situation average number of local breed and cross breed turned into 7.61 and 6.74 respectively. In case of buck, doe and kid the percentages were 4.39, 4.76, 3.45</w:t>
      </w:r>
      <w:r w:rsidR="00AA67D0">
        <w:rPr>
          <w:rFonts w:ascii="Times New Roman" w:hAnsi="Times New Roman" w:cs="Times New Roman"/>
          <w:sz w:val="24"/>
          <w:szCs w:val="24"/>
        </w:rPr>
        <w:t>,</w:t>
      </w:r>
      <w:r>
        <w:rPr>
          <w:rFonts w:ascii="Times New Roman" w:hAnsi="Times New Roman" w:cs="Times New Roman"/>
          <w:sz w:val="24"/>
          <w:szCs w:val="24"/>
        </w:rPr>
        <w:t xml:space="preserve"> respectively before covid which turned into 3.83, 4.31,2.68 percent during pandemic. During pandemic maximum number of local and cross breed reared by the farms was 22 and 26 where these were lower (18 and 24) before covid-19</w:t>
      </w:r>
      <w:r w:rsidR="00AA67D0">
        <w:rPr>
          <w:rFonts w:ascii="Times New Roman" w:hAnsi="Times New Roman" w:cs="Times New Roman"/>
          <w:sz w:val="24"/>
          <w:szCs w:val="24"/>
        </w:rPr>
        <w:t>(</w:t>
      </w:r>
      <w:r w:rsidR="00AA67D0" w:rsidRPr="00AA67D0">
        <w:rPr>
          <w:rFonts w:ascii="Times New Roman" w:hAnsi="Times New Roman" w:cs="Times New Roman"/>
          <w:sz w:val="24"/>
          <w:szCs w:val="24"/>
        </w:rPr>
        <w:t xml:space="preserve">Hassan </w:t>
      </w:r>
      <w:r w:rsidR="00AA67D0" w:rsidRPr="00AA67D0">
        <w:rPr>
          <w:rFonts w:ascii="Times New Roman" w:hAnsi="Times New Roman" w:cs="Times New Roman"/>
          <w:i/>
          <w:iCs/>
          <w:sz w:val="24"/>
          <w:szCs w:val="24"/>
        </w:rPr>
        <w:t>et al</w:t>
      </w:r>
      <w:r w:rsidR="00AA67D0">
        <w:rPr>
          <w:rFonts w:ascii="Times New Roman" w:hAnsi="Times New Roman" w:cs="Times New Roman"/>
          <w:i/>
          <w:iCs/>
          <w:sz w:val="24"/>
          <w:szCs w:val="24"/>
        </w:rPr>
        <w:t>.</w:t>
      </w:r>
      <w:r w:rsidR="00AA67D0" w:rsidRPr="00AA67D0">
        <w:rPr>
          <w:rFonts w:ascii="Times New Roman" w:hAnsi="Times New Roman" w:cs="Times New Roman"/>
          <w:sz w:val="24"/>
          <w:szCs w:val="24"/>
        </w:rPr>
        <w:t>2007)</w:t>
      </w:r>
      <w:r>
        <w:rPr>
          <w:rFonts w:ascii="Times New Roman" w:hAnsi="Times New Roman" w:cs="Times New Roman"/>
          <w:sz w:val="24"/>
          <w:szCs w:val="24"/>
        </w:rPr>
        <w:t>.</w:t>
      </w:r>
    </w:p>
    <w:p w:rsidR="00752624" w:rsidRDefault="00752624" w:rsidP="00752624">
      <w:pPr>
        <w:spacing w:after="0" w:line="360" w:lineRule="auto"/>
        <w:jc w:val="both"/>
        <w:rPr>
          <w:rFonts w:ascii="Times New Roman" w:hAnsi="Times New Roman" w:cs="Times New Roman"/>
          <w:sz w:val="24"/>
          <w:szCs w:val="24"/>
        </w:rPr>
      </w:pPr>
      <w:r w:rsidRPr="0091349A">
        <w:rPr>
          <w:rFonts w:ascii="Times New Roman" w:hAnsi="Times New Roman" w:cs="Times New Roman"/>
          <w:sz w:val="24"/>
          <w:szCs w:val="24"/>
        </w:rPr>
        <w:t xml:space="preserve">Results indicated that average quantity of feed intake by each goat per month was 31.2 kg in case of roughage and 8.21 kg in case of concentrate before covid-19. The results also agree with Krik </w:t>
      </w:r>
      <w:r w:rsidRPr="0091349A">
        <w:rPr>
          <w:rFonts w:ascii="Times New Roman" w:hAnsi="Times New Roman" w:cs="Times New Roman"/>
          <w:i/>
          <w:sz w:val="24"/>
          <w:szCs w:val="24"/>
        </w:rPr>
        <w:t>et al.</w:t>
      </w:r>
      <w:r w:rsidRPr="0091349A">
        <w:rPr>
          <w:rFonts w:ascii="Times New Roman" w:hAnsi="Times New Roman" w:cs="Times New Roman"/>
          <w:sz w:val="24"/>
          <w:szCs w:val="24"/>
        </w:rPr>
        <w:t xml:space="preserve"> (2000). During pandemic average intake lessen 17.07 kg in case of roughage and increased </w:t>
      </w:r>
      <w:r w:rsidRPr="0091349A">
        <w:rPr>
          <w:rFonts w:ascii="Times New Roman" w:hAnsi="Times New Roman" w:cs="Times New Roman"/>
          <w:sz w:val="24"/>
          <w:szCs w:val="24"/>
        </w:rPr>
        <w:lastRenderedPageBreak/>
        <w:t xml:space="preserve">up to 12.97 kg in case of concentrate. </w:t>
      </w:r>
      <w:r>
        <w:rPr>
          <w:rFonts w:ascii="Times New Roman" w:hAnsi="Times New Roman" w:cs="Times New Roman"/>
          <w:sz w:val="24"/>
          <w:szCs w:val="24"/>
        </w:rPr>
        <w:t xml:space="preserve">It is because unavailability of green fodder due to pandemic when farmers had to feed the goats with concentrate type of feeding Arif </w:t>
      </w:r>
      <w:r w:rsidRPr="0091349A">
        <w:rPr>
          <w:rFonts w:ascii="Times New Roman" w:hAnsi="Times New Roman" w:cs="Times New Roman"/>
          <w:i/>
          <w:sz w:val="24"/>
          <w:szCs w:val="24"/>
        </w:rPr>
        <w:t>et al</w:t>
      </w:r>
      <w:r>
        <w:rPr>
          <w:rFonts w:ascii="Times New Roman" w:hAnsi="Times New Roman" w:cs="Times New Roman"/>
          <w:i/>
          <w:sz w:val="24"/>
          <w:szCs w:val="24"/>
        </w:rPr>
        <w:t xml:space="preserve"> (2020)</w:t>
      </w:r>
      <w:r w:rsidRPr="0091349A">
        <w:rPr>
          <w:rFonts w:ascii="Times New Roman" w:hAnsi="Times New Roman" w:cs="Times New Roman"/>
          <w:i/>
          <w:sz w:val="24"/>
          <w:szCs w:val="24"/>
        </w:rPr>
        <w:t>.</w:t>
      </w:r>
    </w:p>
    <w:p w:rsidR="00752624" w:rsidRDefault="00752624" w:rsidP="00752624">
      <w:pPr>
        <w:jc w:val="both"/>
        <w:rPr>
          <w:rFonts w:ascii="Times New Roman" w:hAnsi="Times New Roman" w:cs="Times New Roman"/>
          <w:sz w:val="24"/>
          <w:szCs w:val="24"/>
        </w:rPr>
      </w:pPr>
    </w:p>
    <w:p w:rsidR="00752624" w:rsidRDefault="00752624" w:rsidP="00752624">
      <w:pPr>
        <w:spacing w:line="360" w:lineRule="auto"/>
        <w:jc w:val="both"/>
        <w:rPr>
          <w:rFonts w:ascii="Times New Roman" w:hAnsi="Times New Roman" w:cs="Times New Roman"/>
          <w:sz w:val="24"/>
          <w:szCs w:val="24"/>
        </w:rPr>
      </w:pPr>
      <w:r>
        <w:rPr>
          <w:rFonts w:ascii="Times New Roman" w:hAnsi="Times New Roman" w:cs="Times New Roman"/>
          <w:sz w:val="24"/>
          <w:szCs w:val="24"/>
        </w:rPr>
        <w:t>Table 4 illustrates average price (taka) of per kg feed before and during covid-19. Before pandemic average price of per kg roughage including green fodder was 12.42 taka per kg and concentrate was 37.74 taka per kg. Almost similar results found in Afroz</w:t>
      </w:r>
      <w:r w:rsidR="005C6F9F">
        <w:rPr>
          <w:rFonts w:ascii="Times New Roman" w:hAnsi="Times New Roman" w:cs="Times New Roman"/>
          <w:sz w:val="24"/>
          <w:szCs w:val="24"/>
        </w:rPr>
        <w:t>,</w:t>
      </w:r>
      <w:r>
        <w:rPr>
          <w:rFonts w:ascii="Times New Roman" w:hAnsi="Times New Roman" w:cs="Times New Roman"/>
          <w:sz w:val="24"/>
          <w:szCs w:val="24"/>
        </w:rPr>
        <w:t xml:space="preserve">, 2007 where average price of green fodder purchased by farmers was 11.26 taka and concentrate was 5.25 taka. </w:t>
      </w:r>
    </w:p>
    <w:p w:rsidR="00752624" w:rsidRDefault="00752624" w:rsidP="00752624">
      <w:pPr>
        <w:spacing w:line="360" w:lineRule="auto"/>
        <w:jc w:val="both"/>
        <w:rPr>
          <w:rFonts w:ascii="Times New Roman" w:hAnsi="Times New Roman" w:cs="Times New Roman"/>
          <w:sz w:val="24"/>
          <w:szCs w:val="24"/>
        </w:rPr>
      </w:pPr>
      <w:r w:rsidRPr="008F0E7A">
        <w:rPr>
          <w:rFonts w:ascii="Times New Roman" w:hAnsi="Times New Roman" w:cs="Times New Roman"/>
          <w:sz w:val="24"/>
          <w:szCs w:val="24"/>
        </w:rPr>
        <w:t xml:space="preserve">The cost of production of goat consisted of variable costs and fixed costs. Under variable costs, the cost of various inputs such as purchase of goats, feed cost (purchased and home produced), veterinary charges, repairing of shed, breeding charges, miscellaneous costs (transport costs for purchase and sale of goats, purchase of feeding and drinking pots etc.). The fixed costs included depreciation of goat houses and equipment and interest on fixed cost. The value of goat purchased during the year were considered as variable costs. The costs of rearing goats presented in Table 3. The monthly average cost incurred for rearing goats was Tk 1822.26 before covid-19 which is similar with the findings </w:t>
      </w:r>
      <w:r w:rsidRPr="00AE602A">
        <w:rPr>
          <w:rFonts w:ascii="Times New Roman" w:hAnsi="Times New Roman" w:cs="Times New Roman"/>
          <w:sz w:val="24"/>
          <w:szCs w:val="24"/>
        </w:rPr>
        <w:t>of Sayeed, et al</w:t>
      </w:r>
      <w:r w:rsidRPr="008F0E7A">
        <w:rPr>
          <w:rFonts w:ascii="Times New Roman" w:hAnsi="Times New Roman" w:cs="Times New Roman"/>
          <w:sz w:val="24"/>
          <w:szCs w:val="24"/>
        </w:rPr>
        <w:t xml:space="preserve"> where monthly average cost of per goat were 1627.83 Tk. </w:t>
      </w:r>
      <w:r>
        <w:rPr>
          <w:rFonts w:ascii="Times New Roman" w:hAnsi="Times New Roman" w:cs="Times New Roman"/>
          <w:sz w:val="24"/>
          <w:szCs w:val="24"/>
        </w:rPr>
        <w:t>During covid-19 this cost raised into 2266.8 Tk per goat which is 444.54 Tk higher than that of before pandemic.</w:t>
      </w:r>
    </w:p>
    <w:p w:rsidR="00752624" w:rsidRDefault="00752624" w:rsidP="00752624">
      <w:pPr>
        <w:tabs>
          <w:tab w:val="left" w:pos="709"/>
        </w:tabs>
        <w:suppressAutoHyphens/>
        <w:autoSpaceDE w:val="0"/>
        <w:autoSpaceDN w:val="0"/>
        <w:adjustRightInd w:val="0"/>
        <w:spacing w:after="0" w:line="360" w:lineRule="auto"/>
        <w:rPr>
          <w:rFonts w:ascii="Times New Roman" w:hAnsi="Times New Roman"/>
          <w:b/>
          <w:color w:val="2F5496" w:themeColor="accent1" w:themeShade="BF"/>
          <w:sz w:val="32"/>
          <w:szCs w:val="24"/>
        </w:rPr>
      </w:pPr>
    </w:p>
    <w:p w:rsidR="005C6F9F" w:rsidRDefault="005C6F9F" w:rsidP="00752624">
      <w:pPr>
        <w:tabs>
          <w:tab w:val="left" w:pos="709"/>
        </w:tabs>
        <w:suppressAutoHyphens/>
        <w:autoSpaceDE w:val="0"/>
        <w:autoSpaceDN w:val="0"/>
        <w:adjustRightInd w:val="0"/>
        <w:spacing w:after="0" w:line="360" w:lineRule="auto"/>
        <w:rPr>
          <w:rFonts w:ascii="Times New Roman" w:hAnsi="Times New Roman"/>
          <w:b/>
          <w:color w:val="2F5496" w:themeColor="accent1" w:themeShade="BF"/>
          <w:sz w:val="32"/>
          <w:szCs w:val="24"/>
        </w:rPr>
      </w:pPr>
    </w:p>
    <w:p w:rsidR="005C6F9F" w:rsidRDefault="005C6F9F" w:rsidP="00752624">
      <w:pPr>
        <w:tabs>
          <w:tab w:val="left" w:pos="709"/>
        </w:tabs>
        <w:suppressAutoHyphens/>
        <w:autoSpaceDE w:val="0"/>
        <w:autoSpaceDN w:val="0"/>
        <w:adjustRightInd w:val="0"/>
        <w:spacing w:after="0" w:line="360" w:lineRule="auto"/>
        <w:rPr>
          <w:rFonts w:ascii="Times New Roman" w:hAnsi="Times New Roman"/>
          <w:b/>
          <w:color w:val="2F5496" w:themeColor="accent1" w:themeShade="BF"/>
          <w:sz w:val="32"/>
          <w:szCs w:val="24"/>
        </w:rPr>
      </w:pPr>
    </w:p>
    <w:p w:rsidR="005C6F9F" w:rsidRDefault="005C6F9F" w:rsidP="00752624">
      <w:pPr>
        <w:tabs>
          <w:tab w:val="left" w:pos="709"/>
        </w:tabs>
        <w:suppressAutoHyphens/>
        <w:autoSpaceDE w:val="0"/>
        <w:autoSpaceDN w:val="0"/>
        <w:adjustRightInd w:val="0"/>
        <w:spacing w:after="0" w:line="360" w:lineRule="auto"/>
        <w:rPr>
          <w:rFonts w:ascii="Times New Roman" w:hAnsi="Times New Roman"/>
          <w:b/>
          <w:color w:val="2F5496" w:themeColor="accent1" w:themeShade="BF"/>
          <w:sz w:val="32"/>
          <w:szCs w:val="24"/>
        </w:rPr>
      </w:pPr>
    </w:p>
    <w:p w:rsidR="00BA75AE" w:rsidRDefault="00BA75AE" w:rsidP="009A2CCB">
      <w:pPr>
        <w:tabs>
          <w:tab w:val="left" w:pos="709"/>
        </w:tabs>
        <w:suppressAutoHyphens/>
        <w:autoSpaceDE w:val="0"/>
        <w:autoSpaceDN w:val="0"/>
        <w:adjustRightInd w:val="0"/>
        <w:spacing w:after="0" w:line="360" w:lineRule="auto"/>
        <w:jc w:val="center"/>
        <w:rPr>
          <w:rFonts w:ascii="Times New Roman" w:hAnsi="Times New Roman"/>
          <w:b/>
          <w:color w:val="2F5496" w:themeColor="accent1" w:themeShade="BF"/>
          <w:sz w:val="32"/>
          <w:szCs w:val="24"/>
        </w:rPr>
      </w:pPr>
    </w:p>
    <w:p w:rsidR="00BA75AE" w:rsidRDefault="00BA75AE" w:rsidP="009A2CCB">
      <w:pPr>
        <w:tabs>
          <w:tab w:val="left" w:pos="709"/>
        </w:tabs>
        <w:suppressAutoHyphens/>
        <w:autoSpaceDE w:val="0"/>
        <w:autoSpaceDN w:val="0"/>
        <w:adjustRightInd w:val="0"/>
        <w:spacing w:after="0" w:line="360" w:lineRule="auto"/>
        <w:jc w:val="center"/>
        <w:rPr>
          <w:rFonts w:ascii="Times New Roman" w:hAnsi="Times New Roman"/>
          <w:b/>
          <w:color w:val="2F5496" w:themeColor="accent1" w:themeShade="BF"/>
          <w:sz w:val="32"/>
          <w:szCs w:val="24"/>
        </w:rPr>
      </w:pPr>
    </w:p>
    <w:p w:rsidR="00BA75AE" w:rsidRDefault="00BA75AE" w:rsidP="009A2CCB">
      <w:pPr>
        <w:tabs>
          <w:tab w:val="left" w:pos="709"/>
        </w:tabs>
        <w:suppressAutoHyphens/>
        <w:autoSpaceDE w:val="0"/>
        <w:autoSpaceDN w:val="0"/>
        <w:adjustRightInd w:val="0"/>
        <w:spacing w:after="0" w:line="360" w:lineRule="auto"/>
        <w:jc w:val="center"/>
        <w:rPr>
          <w:rFonts w:ascii="Times New Roman" w:hAnsi="Times New Roman"/>
          <w:b/>
          <w:color w:val="2F5496" w:themeColor="accent1" w:themeShade="BF"/>
          <w:sz w:val="32"/>
          <w:szCs w:val="24"/>
        </w:rPr>
      </w:pPr>
    </w:p>
    <w:p w:rsidR="005C4182" w:rsidRDefault="005C4182" w:rsidP="009A2CCB">
      <w:pPr>
        <w:tabs>
          <w:tab w:val="left" w:pos="709"/>
        </w:tabs>
        <w:suppressAutoHyphens/>
        <w:autoSpaceDE w:val="0"/>
        <w:autoSpaceDN w:val="0"/>
        <w:adjustRightInd w:val="0"/>
        <w:spacing w:after="0" w:line="360" w:lineRule="auto"/>
        <w:jc w:val="center"/>
        <w:rPr>
          <w:rFonts w:ascii="Times New Roman" w:hAnsi="Times New Roman"/>
          <w:b/>
          <w:color w:val="2F5496" w:themeColor="accent1" w:themeShade="BF"/>
          <w:sz w:val="32"/>
          <w:szCs w:val="24"/>
        </w:rPr>
      </w:pPr>
    </w:p>
    <w:p w:rsidR="005C4182" w:rsidRDefault="005C4182" w:rsidP="009A2CCB">
      <w:pPr>
        <w:tabs>
          <w:tab w:val="left" w:pos="709"/>
        </w:tabs>
        <w:suppressAutoHyphens/>
        <w:autoSpaceDE w:val="0"/>
        <w:autoSpaceDN w:val="0"/>
        <w:adjustRightInd w:val="0"/>
        <w:spacing w:after="0" w:line="360" w:lineRule="auto"/>
        <w:jc w:val="center"/>
        <w:rPr>
          <w:rFonts w:ascii="Times New Roman" w:hAnsi="Times New Roman"/>
          <w:b/>
          <w:color w:val="2F5496" w:themeColor="accent1" w:themeShade="BF"/>
          <w:sz w:val="32"/>
          <w:szCs w:val="24"/>
        </w:rPr>
      </w:pPr>
    </w:p>
    <w:p w:rsidR="005C4182" w:rsidRDefault="005C4182" w:rsidP="009A2CCB">
      <w:pPr>
        <w:tabs>
          <w:tab w:val="left" w:pos="709"/>
        </w:tabs>
        <w:suppressAutoHyphens/>
        <w:autoSpaceDE w:val="0"/>
        <w:autoSpaceDN w:val="0"/>
        <w:adjustRightInd w:val="0"/>
        <w:spacing w:after="0" w:line="360" w:lineRule="auto"/>
        <w:jc w:val="center"/>
        <w:rPr>
          <w:rFonts w:ascii="Times New Roman" w:hAnsi="Times New Roman"/>
          <w:b/>
          <w:color w:val="2F5496" w:themeColor="accent1" w:themeShade="BF"/>
          <w:sz w:val="32"/>
          <w:szCs w:val="24"/>
        </w:rPr>
      </w:pPr>
    </w:p>
    <w:p w:rsidR="009A2CCB" w:rsidRPr="00727A19" w:rsidRDefault="009A2CCB" w:rsidP="009A2CCB">
      <w:pPr>
        <w:tabs>
          <w:tab w:val="left" w:pos="709"/>
        </w:tabs>
        <w:suppressAutoHyphens/>
        <w:autoSpaceDE w:val="0"/>
        <w:autoSpaceDN w:val="0"/>
        <w:adjustRightInd w:val="0"/>
        <w:spacing w:after="0" w:line="360" w:lineRule="auto"/>
        <w:jc w:val="center"/>
        <w:rPr>
          <w:rFonts w:ascii="Times New Roman" w:hAnsi="Times New Roman"/>
          <w:b/>
          <w:color w:val="2F5496" w:themeColor="accent1" w:themeShade="BF"/>
          <w:sz w:val="32"/>
          <w:szCs w:val="24"/>
        </w:rPr>
      </w:pPr>
      <w:r w:rsidRPr="00727A19">
        <w:rPr>
          <w:rFonts w:ascii="Times New Roman" w:hAnsi="Times New Roman"/>
          <w:b/>
          <w:color w:val="2F5496" w:themeColor="accent1" w:themeShade="BF"/>
          <w:sz w:val="32"/>
          <w:szCs w:val="24"/>
        </w:rPr>
        <w:lastRenderedPageBreak/>
        <w:t>CHAPTER-I</w:t>
      </w:r>
      <w:r>
        <w:rPr>
          <w:rFonts w:ascii="Times New Roman" w:hAnsi="Times New Roman"/>
          <w:b/>
          <w:color w:val="2F5496" w:themeColor="accent1" w:themeShade="BF"/>
          <w:sz w:val="32"/>
          <w:szCs w:val="24"/>
        </w:rPr>
        <w:t>V</w:t>
      </w:r>
    </w:p>
    <w:p w:rsidR="009A2CCB" w:rsidRPr="009627F9" w:rsidRDefault="009A2CCB" w:rsidP="009A2CCB">
      <w:pPr>
        <w:tabs>
          <w:tab w:val="left" w:pos="709"/>
        </w:tabs>
        <w:suppressAutoHyphens/>
        <w:autoSpaceDE w:val="0"/>
        <w:autoSpaceDN w:val="0"/>
        <w:adjustRightInd w:val="0"/>
        <w:spacing w:after="0" w:line="240" w:lineRule="auto"/>
        <w:jc w:val="center"/>
        <w:rPr>
          <w:rFonts w:ascii="Times New Roman" w:hAnsi="Times New Roman"/>
          <w:b/>
          <w:sz w:val="24"/>
          <w:szCs w:val="24"/>
        </w:rPr>
      </w:pPr>
    </w:p>
    <w:p w:rsidR="009A2CCB" w:rsidRDefault="009A2CCB" w:rsidP="009A2CCB">
      <w:pPr>
        <w:tabs>
          <w:tab w:val="left" w:pos="709"/>
        </w:tabs>
        <w:suppressAutoHyphens/>
        <w:autoSpaceDE w:val="0"/>
        <w:autoSpaceDN w:val="0"/>
        <w:adjustRightInd w:val="0"/>
        <w:spacing w:after="0" w:line="360" w:lineRule="auto"/>
        <w:jc w:val="center"/>
        <w:rPr>
          <w:rFonts w:ascii="Times New Roman" w:hAnsi="Times New Roman"/>
          <w:b/>
          <w:bCs/>
          <w:color w:val="2F5496" w:themeColor="accent1" w:themeShade="BF"/>
          <w:sz w:val="28"/>
          <w:szCs w:val="24"/>
        </w:rPr>
      </w:pPr>
      <w:r>
        <w:rPr>
          <w:rFonts w:ascii="Times New Roman" w:hAnsi="Times New Roman"/>
          <w:b/>
          <w:bCs/>
          <w:color w:val="2F5496" w:themeColor="accent1" w:themeShade="BF"/>
          <w:sz w:val="28"/>
          <w:szCs w:val="24"/>
        </w:rPr>
        <w:t>PROBLEM AND SUGGESTION</w:t>
      </w:r>
    </w:p>
    <w:p w:rsidR="009A2CCB" w:rsidRPr="009A2CCB" w:rsidRDefault="009A2CCB" w:rsidP="009A2CCB">
      <w:pPr>
        <w:tabs>
          <w:tab w:val="left" w:pos="709"/>
        </w:tabs>
        <w:suppressAutoHyphens/>
        <w:autoSpaceDE w:val="0"/>
        <w:autoSpaceDN w:val="0"/>
        <w:adjustRightInd w:val="0"/>
        <w:spacing w:after="0" w:line="360" w:lineRule="auto"/>
        <w:rPr>
          <w:rFonts w:ascii="Times New Roman" w:hAnsi="Times New Roman" w:cs="Times New Roman"/>
          <w:b/>
          <w:sz w:val="24"/>
          <w:szCs w:val="24"/>
        </w:rPr>
      </w:pPr>
    </w:p>
    <w:p w:rsidR="009A2CCB" w:rsidRPr="009A2CCB" w:rsidRDefault="009A2CCB" w:rsidP="009A2CCB">
      <w:pPr>
        <w:tabs>
          <w:tab w:val="left" w:pos="709"/>
        </w:tabs>
        <w:suppressAutoHyphens/>
        <w:autoSpaceDE w:val="0"/>
        <w:autoSpaceDN w:val="0"/>
        <w:adjustRightInd w:val="0"/>
        <w:spacing w:after="0" w:line="360" w:lineRule="auto"/>
        <w:rPr>
          <w:rFonts w:ascii="Times New Roman" w:hAnsi="Times New Roman"/>
          <w:b/>
          <w:bCs/>
          <w:color w:val="2F5496" w:themeColor="accent1" w:themeShade="BF"/>
          <w:sz w:val="28"/>
          <w:szCs w:val="24"/>
        </w:rPr>
      </w:pPr>
      <w:r w:rsidRPr="009A2CCB">
        <w:rPr>
          <w:rFonts w:ascii="Times New Roman" w:hAnsi="Times New Roman" w:cs="Times New Roman"/>
          <w:b/>
          <w:sz w:val="24"/>
          <w:szCs w:val="24"/>
        </w:rPr>
        <w:t>4.1 Problem faced by goat farmers during covid-19 situation</w:t>
      </w:r>
    </w:p>
    <w:p w:rsidR="009A2CCB" w:rsidRDefault="009A2CCB" w:rsidP="00186A5B">
      <w:pPr>
        <w:spacing w:line="360" w:lineRule="auto"/>
        <w:jc w:val="both"/>
        <w:rPr>
          <w:rFonts w:ascii="Times New Roman" w:hAnsi="Times New Roman" w:cs="Times New Roman"/>
          <w:sz w:val="24"/>
          <w:szCs w:val="24"/>
        </w:rPr>
      </w:pPr>
      <w:r>
        <w:rPr>
          <w:rFonts w:ascii="Times New Roman" w:hAnsi="Times New Roman" w:cs="Times New Roman"/>
          <w:sz w:val="24"/>
          <w:szCs w:val="24"/>
        </w:rPr>
        <w:t>Different problems faced by the dairy farm owners due to covid-19 effect in the study area as well as problem indices and order of ranking is presented in Table 8. The result revealed that about more than half (60%) of the goat farm owners were claimed the problem of high feed cost due to covid-19 and this problem had problem indices of 106 and ranked 1.</w:t>
      </w:r>
    </w:p>
    <w:p w:rsidR="009A2CCB" w:rsidRPr="00903659" w:rsidRDefault="00752624" w:rsidP="009A2CCB">
      <w:pPr>
        <w:tabs>
          <w:tab w:val="left" w:pos="1080"/>
        </w:tabs>
        <w:rPr>
          <w:rFonts w:ascii="Times New Roman" w:hAnsi="Times New Roman" w:cs="Times New Roman"/>
          <w:b/>
          <w:bCs/>
          <w:sz w:val="24"/>
          <w:szCs w:val="24"/>
        </w:rPr>
      </w:pPr>
      <w:r w:rsidRPr="00903659">
        <w:rPr>
          <w:rFonts w:ascii="Times New Roman" w:hAnsi="Times New Roman" w:cs="Times New Roman"/>
          <w:b/>
          <w:bCs/>
          <w:sz w:val="24"/>
          <w:szCs w:val="24"/>
        </w:rPr>
        <w:t>Table 9:</w:t>
      </w:r>
      <w:r w:rsidR="009A2CCB" w:rsidRPr="00903659">
        <w:rPr>
          <w:rFonts w:ascii="Times New Roman" w:hAnsi="Times New Roman" w:cs="Times New Roman"/>
          <w:b/>
          <w:bCs/>
          <w:sz w:val="24"/>
          <w:szCs w:val="24"/>
        </w:rPr>
        <w:t xml:space="preserve"> Problem faced by goat farmers during covid-19 situation:</w:t>
      </w:r>
    </w:p>
    <w:tbl>
      <w:tblPr>
        <w:tblStyle w:val="TableGrid"/>
        <w:tblW w:w="10507" w:type="dxa"/>
        <w:tblLook w:val="04A0"/>
      </w:tblPr>
      <w:tblGrid>
        <w:gridCol w:w="3279"/>
        <w:gridCol w:w="1334"/>
        <w:gridCol w:w="1191"/>
        <w:gridCol w:w="1191"/>
        <w:gridCol w:w="1178"/>
        <w:gridCol w:w="1094"/>
        <w:gridCol w:w="1240"/>
      </w:tblGrid>
      <w:tr w:rsidR="009A2CCB" w:rsidTr="00950592">
        <w:trPr>
          <w:trHeight w:val="474"/>
        </w:trPr>
        <w:tc>
          <w:tcPr>
            <w:tcW w:w="3279" w:type="dxa"/>
            <w:vMerge w:val="restart"/>
          </w:tcPr>
          <w:p w:rsidR="009A2CCB" w:rsidRDefault="009A2CCB" w:rsidP="00950592">
            <w:pPr>
              <w:tabs>
                <w:tab w:val="left" w:pos="1080"/>
              </w:tabs>
              <w:jc w:val="center"/>
              <w:rPr>
                <w:rFonts w:ascii="Times New Roman" w:hAnsi="Times New Roman" w:cs="Times New Roman"/>
                <w:sz w:val="24"/>
                <w:szCs w:val="24"/>
              </w:rPr>
            </w:pPr>
          </w:p>
          <w:p w:rsidR="009A2CCB" w:rsidRDefault="009A2CCB" w:rsidP="00950592">
            <w:pPr>
              <w:tabs>
                <w:tab w:val="left" w:pos="1080"/>
              </w:tabs>
              <w:rPr>
                <w:rFonts w:ascii="Times New Roman" w:hAnsi="Times New Roman" w:cs="Times New Roman"/>
                <w:sz w:val="24"/>
                <w:szCs w:val="24"/>
              </w:rPr>
            </w:pPr>
            <w:r>
              <w:rPr>
                <w:rFonts w:ascii="Times New Roman" w:hAnsi="Times New Roman" w:cs="Times New Roman"/>
                <w:sz w:val="24"/>
                <w:szCs w:val="24"/>
              </w:rPr>
              <w:t>Problems</w:t>
            </w:r>
          </w:p>
        </w:tc>
        <w:tc>
          <w:tcPr>
            <w:tcW w:w="4894" w:type="dxa"/>
            <w:gridSpan w:val="4"/>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Extent of problem</w:t>
            </w:r>
          </w:p>
        </w:tc>
        <w:tc>
          <w:tcPr>
            <w:tcW w:w="1094" w:type="dxa"/>
            <w:vMerge w:val="restart"/>
          </w:tcPr>
          <w:p w:rsidR="009A2CCB" w:rsidRDefault="009A2CCB" w:rsidP="00950592">
            <w:pPr>
              <w:tabs>
                <w:tab w:val="left" w:pos="1080"/>
              </w:tabs>
              <w:rPr>
                <w:rFonts w:ascii="Times New Roman" w:hAnsi="Times New Roman" w:cs="Times New Roman"/>
                <w:sz w:val="24"/>
                <w:szCs w:val="24"/>
              </w:rPr>
            </w:pPr>
          </w:p>
          <w:p w:rsidR="009A2CCB" w:rsidRDefault="009A2CCB" w:rsidP="00950592">
            <w:pPr>
              <w:tabs>
                <w:tab w:val="left" w:pos="1080"/>
              </w:tabs>
              <w:rPr>
                <w:rFonts w:ascii="Times New Roman" w:hAnsi="Times New Roman" w:cs="Times New Roman"/>
                <w:sz w:val="24"/>
                <w:szCs w:val="24"/>
              </w:rPr>
            </w:pPr>
            <w:r>
              <w:rPr>
                <w:rFonts w:ascii="Times New Roman" w:hAnsi="Times New Roman" w:cs="Times New Roman"/>
                <w:sz w:val="24"/>
                <w:szCs w:val="24"/>
              </w:rPr>
              <w:t>Problem indices</w:t>
            </w:r>
          </w:p>
        </w:tc>
        <w:tc>
          <w:tcPr>
            <w:tcW w:w="1240" w:type="dxa"/>
            <w:vMerge w:val="restart"/>
          </w:tcPr>
          <w:p w:rsidR="009A2CCB" w:rsidRDefault="009A2CCB" w:rsidP="00950592">
            <w:pPr>
              <w:tabs>
                <w:tab w:val="left" w:pos="1080"/>
              </w:tabs>
              <w:rPr>
                <w:rFonts w:ascii="Times New Roman" w:hAnsi="Times New Roman" w:cs="Times New Roman"/>
                <w:sz w:val="24"/>
                <w:szCs w:val="24"/>
              </w:rPr>
            </w:pPr>
          </w:p>
          <w:p w:rsidR="009A2CCB" w:rsidRPr="002B4AAF" w:rsidRDefault="009A2CCB" w:rsidP="00950592">
            <w:pPr>
              <w:rPr>
                <w:rFonts w:ascii="Times New Roman" w:hAnsi="Times New Roman" w:cs="Times New Roman"/>
                <w:sz w:val="24"/>
                <w:szCs w:val="24"/>
              </w:rPr>
            </w:pPr>
            <w:r>
              <w:rPr>
                <w:rFonts w:ascii="Times New Roman" w:hAnsi="Times New Roman" w:cs="Times New Roman"/>
                <w:sz w:val="24"/>
                <w:szCs w:val="24"/>
              </w:rPr>
              <w:t>Rank</w:t>
            </w:r>
          </w:p>
        </w:tc>
      </w:tr>
      <w:tr w:rsidR="009A2CCB" w:rsidTr="00950592">
        <w:trPr>
          <w:trHeight w:val="689"/>
        </w:trPr>
        <w:tc>
          <w:tcPr>
            <w:tcW w:w="3279" w:type="dxa"/>
            <w:vMerge/>
          </w:tcPr>
          <w:p w:rsidR="009A2CCB" w:rsidRDefault="009A2CCB" w:rsidP="00950592">
            <w:pPr>
              <w:tabs>
                <w:tab w:val="left" w:pos="1080"/>
              </w:tabs>
              <w:rPr>
                <w:rFonts w:ascii="Times New Roman" w:hAnsi="Times New Roman" w:cs="Times New Roman"/>
                <w:sz w:val="24"/>
                <w:szCs w:val="24"/>
              </w:rPr>
            </w:pPr>
          </w:p>
        </w:tc>
        <w:tc>
          <w:tcPr>
            <w:tcW w:w="133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Very low =1</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Low =2</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Moderate =3</w:t>
            </w:r>
          </w:p>
        </w:tc>
        <w:tc>
          <w:tcPr>
            <w:tcW w:w="1175" w:type="dxa"/>
          </w:tcPr>
          <w:p w:rsidR="009A2CCB" w:rsidRDefault="009A2CCB" w:rsidP="00950592">
            <w:pPr>
              <w:tabs>
                <w:tab w:val="left" w:pos="1080"/>
              </w:tabs>
              <w:rPr>
                <w:rFonts w:ascii="Times New Roman" w:hAnsi="Times New Roman" w:cs="Times New Roman"/>
                <w:sz w:val="24"/>
                <w:szCs w:val="24"/>
              </w:rPr>
            </w:pPr>
            <w:r>
              <w:rPr>
                <w:rFonts w:ascii="Times New Roman" w:hAnsi="Times New Roman" w:cs="Times New Roman"/>
                <w:sz w:val="24"/>
                <w:szCs w:val="24"/>
              </w:rPr>
              <w:t>High =4</w:t>
            </w:r>
          </w:p>
        </w:tc>
        <w:tc>
          <w:tcPr>
            <w:tcW w:w="1094" w:type="dxa"/>
            <w:vMerge/>
          </w:tcPr>
          <w:p w:rsidR="009A2CCB" w:rsidRDefault="009A2CCB" w:rsidP="00950592">
            <w:pPr>
              <w:tabs>
                <w:tab w:val="left" w:pos="1080"/>
              </w:tabs>
              <w:rPr>
                <w:rFonts w:ascii="Times New Roman" w:hAnsi="Times New Roman" w:cs="Times New Roman"/>
                <w:sz w:val="24"/>
                <w:szCs w:val="24"/>
              </w:rPr>
            </w:pPr>
          </w:p>
        </w:tc>
        <w:tc>
          <w:tcPr>
            <w:tcW w:w="1240" w:type="dxa"/>
            <w:vMerge/>
          </w:tcPr>
          <w:p w:rsidR="009A2CCB" w:rsidRDefault="009A2CCB" w:rsidP="00950592">
            <w:pPr>
              <w:tabs>
                <w:tab w:val="left" w:pos="1080"/>
              </w:tabs>
              <w:rPr>
                <w:rFonts w:ascii="Times New Roman" w:hAnsi="Times New Roman" w:cs="Times New Roman"/>
                <w:sz w:val="24"/>
                <w:szCs w:val="24"/>
              </w:rPr>
            </w:pPr>
          </w:p>
        </w:tc>
      </w:tr>
      <w:tr w:rsidR="009A2CCB" w:rsidTr="00950592">
        <w:trPr>
          <w:trHeight w:val="625"/>
        </w:trPr>
        <w:tc>
          <w:tcPr>
            <w:tcW w:w="3279" w:type="dxa"/>
          </w:tcPr>
          <w:p w:rsidR="009A2CCB" w:rsidRPr="002B4AAF" w:rsidRDefault="009A2CCB" w:rsidP="00950592">
            <w:pPr>
              <w:rPr>
                <w:rFonts w:ascii="Times New Roman" w:hAnsi="Times New Roman" w:cs="Times New Roman"/>
                <w:sz w:val="24"/>
                <w:szCs w:val="24"/>
              </w:rPr>
            </w:pPr>
            <w:r>
              <w:rPr>
                <w:rFonts w:ascii="Times New Roman" w:hAnsi="Times New Roman" w:cs="Times New Roman"/>
                <w:sz w:val="24"/>
                <w:szCs w:val="24"/>
              </w:rPr>
              <w:t>Fall down monthly income of the family members</w:t>
            </w:r>
          </w:p>
        </w:tc>
        <w:tc>
          <w:tcPr>
            <w:tcW w:w="1334" w:type="dxa"/>
          </w:tcPr>
          <w:p w:rsidR="009A2CCB" w:rsidRDefault="009A2CCB" w:rsidP="00950592">
            <w:pPr>
              <w:jc w:val="center"/>
              <w:rPr>
                <w:rFonts w:ascii="Times New Roman" w:hAnsi="Times New Roman" w:cs="Times New Roman"/>
                <w:sz w:val="24"/>
                <w:szCs w:val="24"/>
              </w:rPr>
            </w:pPr>
            <w:r>
              <w:rPr>
                <w:rFonts w:ascii="Times New Roman" w:hAnsi="Times New Roman" w:cs="Times New Roman"/>
                <w:sz w:val="24"/>
                <w:szCs w:val="24"/>
              </w:rPr>
              <w:t xml:space="preserve">0 </w:t>
            </w:r>
          </w:p>
          <w:p w:rsidR="009A2CCB" w:rsidRDefault="009A2CCB" w:rsidP="00950592">
            <w:pPr>
              <w:jc w:val="center"/>
              <w:rPr>
                <w:rFonts w:ascii="Times New Roman" w:hAnsi="Times New Roman" w:cs="Times New Roman"/>
                <w:sz w:val="24"/>
                <w:szCs w:val="24"/>
              </w:rPr>
            </w:pPr>
            <w:r>
              <w:rPr>
                <w:rFonts w:ascii="Times New Roman" w:hAnsi="Times New Roman" w:cs="Times New Roman"/>
                <w:sz w:val="24"/>
                <w:szCs w:val="24"/>
              </w:rPr>
              <w:t>(0)</w:t>
            </w:r>
          </w:p>
          <w:p w:rsidR="009A2CCB" w:rsidRPr="002F47CA" w:rsidRDefault="009A2CCB" w:rsidP="00950592">
            <w:pPr>
              <w:rPr>
                <w:rFonts w:ascii="Times New Roman" w:hAnsi="Times New Roman" w:cs="Times New Roman"/>
                <w:sz w:val="24"/>
                <w:szCs w:val="24"/>
              </w:rPr>
            </w:pP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5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(16.67)</w:t>
            </w:r>
          </w:p>
        </w:tc>
        <w:tc>
          <w:tcPr>
            <w:tcW w:w="1191" w:type="dxa"/>
          </w:tcPr>
          <w:p w:rsidR="009A2CCB" w:rsidRDefault="009A2CCB" w:rsidP="00950592">
            <w:pPr>
              <w:jc w:val="center"/>
              <w:rPr>
                <w:rFonts w:ascii="Times New Roman" w:hAnsi="Times New Roman" w:cs="Times New Roman"/>
                <w:sz w:val="24"/>
                <w:szCs w:val="24"/>
              </w:rPr>
            </w:pPr>
            <w:r>
              <w:rPr>
                <w:rFonts w:ascii="Times New Roman" w:hAnsi="Times New Roman" w:cs="Times New Roman"/>
                <w:sz w:val="24"/>
                <w:szCs w:val="24"/>
              </w:rPr>
              <w:t xml:space="preserve">10 </w:t>
            </w:r>
          </w:p>
          <w:p w:rsidR="009A2CCB" w:rsidRPr="002F47CA" w:rsidRDefault="009A2CCB" w:rsidP="00950592">
            <w:pPr>
              <w:jc w:val="center"/>
              <w:rPr>
                <w:rFonts w:ascii="Times New Roman" w:hAnsi="Times New Roman" w:cs="Times New Roman"/>
                <w:sz w:val="24"/>
                <w:szCs w:val="24"/>
              </w:rPr>
            </w:pPr>
            <w:r>
              <w:rPr>
                <w:rFonts w:ascii="Times New Roman" w:hAnsi="Times New Roman" w:cs="Times New Roman"/>
                <w:sz w:val="24"/>
                <w:szCs w:val="24"/>
              </w:rPr>
              <w:t>(33.33)</w:t>
            </w:r>
          </w:p>
        </w:tc>
        <w:tc>
          <w:tcPr>
            <w:tcW w:w="1175" w:type="dxa"/>
          </w:tcPr>
          <w:p w:rsidR="009A2CCB" w:rsidRDefault="009A2CCB" w:rsidP="00950592">
            <w:pPr>
              <w:jc w:val="center"/>
              <w:rPr>
                <w:rFonts w:ascii="Times New Roman" w:hAnsi="Times New Roman" w:cs="Times New Roman"/>
                <w:sz w:val="24"/>
                <w:szCs w:val="24"/>
              </w:rPr>
            </w:pPr>
            <w:r>
              <w:rPr>
                <w:rFonts w:ascii="Times New Roman" w:hAnsi="Times New Roman" w:cs="Times New Roman"/>
                <w:sz w:val="24"/>
                <w:szCs w:val="24"/>
              </w:rPr>
              <w:t xml:space="preserve">15 </w:t>
            </w:r>
          </w:p>
          <w:p w:rsidR="009A2CCB" w:rsidRPr="002F47CA" w:rsidRDefault="009A2CCB" w:rsidP="00950592">
            <w:pPr>
              <w:jc w:val="center"/>
              <w:rPr>
                <w:rFonts w:ascii="Times New Roman" w:hAnsi="Times New Roman" w:cs="Times New Roman"/>
                <w:sz w:val="24"/>
                <w:szCs w:val="24"/>
              </w:rPr>
            </w:pPr>
            <w:r>
              <w:rPr>
                <w:rFonts w:ascii="Times New Roman" w:hAnsi="Times New Roman" w:cs="Times New Roman"/>
                <w:sz w:val="24"/>
                <w:szCs w:val="24"/>
              </w:rPr>
              <w:t>(50)</w:t>
            </w:r>
          </w:p>
        </w:tc>
        <w:tc>
          <w:tcPr>
            <w:tcW w:w="109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100</w:t>
            </w:r>
          </w:p>
        </w:tc>
        <w:tc>
          <w:tcPr>
            <w:tcW w:w="1240"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5</w:t>
            </w:r>
          </w:p>
        </w:tc>
      </w:tr>
      <w:tr w:rsidR="009A2CCB" w:rsidTr="00950592">
        <w:trPr>
          <w:trHeight w:val="625"/>
        </w:trPr>
        <w:tc>
          <w:tcPr>
            <w:tcW w:w="3279" w:type="dxa"/>
          </w:tcPr>
          <w:p w:rsidR="009A2CCB" w:rsidRPr="002B4AAF" w:rsidRDefault="009A2CCB" w:rsidP="00950592">
            <w:pPr>
              <w:rPr>
                <w:rFonts w:ascii="Times New Roman" w:hAnsi="Times New Roman" w:cs="Times New Roman"/>
                <w:sz w:val="24"/>
                <w:szCs w:val="24"/>
              </w:rPr>
            </w:pPr>
            <w:r>
              <w:rPr>
                <w:rFonts w:ascii="Times New Roman" w:hAnsi="Times New Roman" w:cs="Times New Roman"/>
                <w:sz w:val="24"/>
                <w:szCs w:val="24"/>
              </w:rPr>
              <w:t>Unavailability of the green fodder at the surrounding region</w:t>
            </w:r>
          </w:p>
        </w:tc>
        <w:tc>
          <w:tcPr>
            <w:tcW w:w="133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2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(6.67)</w:t>
            </w:r>
          </w:p>
        </w:tc>
        <w:tc>
          <w:tcPr>
            <w:tcW w:w="1191" w:type="dxa"/>
          </w:tcPr>
          <w:p w:rsidR="009A2CCB" w:rsidRDefault="009A2CCB" w:rsidP="00950592">
            <w:pPr>
              <w:jc w:val="center"/>
              <w:rPr>
                <w:rFonts w:ascii="Times New Roman" w:hAnsi="Times New Roman" w:cs="Times New Roman"/>
                <w:sz w:val="24"/>
                <w:szCs w:val="24"/>
              </w:rPr>
            </w:pPr>
            <w:r>
              <w:rPr>
                <w:rFonts w:ascii="Times New Roman" w:hAnsi="Times New Roman" w:cs="Times New Roman"/>
                <w:sz w:val="24"/>
                <w:szCs w:val="24"/>
              </w:rPr>
              <w:t xml:space="preserve">5 </w:t>
            </w:r>
          </w:p>
          <w:p w:rsidR="009A2CCB" w:rsidRPr="002F47CA" w:rsidRDefault="009A2CCB" w:rsidP="00950592">
            <w:pPr>
              <w:jc w:val="center"/>
              <w:rPr>
                <w:rFonts w:ascii="Times New Roman" w:hAnsi="Times New Roman" w:cs="Times New Roman"/>
                <w:sz w:val="24"/>
                <w:szCs w:val="24"/>
              </w:rPr>
            </w:pPr>
            <w:r>
              <w:rPr>
                <w:rFonts w:ascii="Times New Roman" w:hAnsi="Times New Roman" w:cs="Times New Roman"/>
                <w:sz w:val="24"/>
                <w:szCs w:val="24"/>
              </w:rPr>
              <w:t>(16.67)</w:t>
            </w:r>
          </w:p>
        </w:tc>
        <w:tc>
          <w:tcPr>
            <w:tcW w:w="1191" w:type="dxa"/>
          </w:tcPr>
          <w:p w:rsidR="009A2CCB" w:rsidRDefault="009A2CCB" w:rsidP="00950592">
            <w:pPr>
              <w:jc w:val="center"/>
              <w:rPr>
                <w:rFonts w:ascii="Times New Roman" w:hAnsi="Times New Roman" w:cs="Times New Roman"/>
                <w:sz w:val="24"/>
                <w:szCs w:val="24"/>
              </w:rPr>
            </w:pPr>
            <w:r>
              <w:rPr>
                <w:rFonts w:ascii="Times New Roman" w:hAnsi="Times New Roman" w:cs="Times New Roman"/>
                <w:sz w:val="24"/>
                <w:szCs w:val="24"/>
              </w:rPr>
              <w:t>12</w:t>
            </w:r>
          </w:p>
          <w:p w:rsidR="009A2CCB" w:rsidRPr="002F47CA" w:rsidRDefault="009A2CCB" w:rsidP="00950592">
            <w:pPr>
              <w:jc w:val="center"/>
              <w:rPr>
                <w:rFonts w:ascii="Times New Roman" w:hAnsi="Times New Roman" w:cs="Times New Roman"/>
                <w:sz w:val="24"/>
                <w:szCs w:val="24"/>
              </w:rPr>
            </w:pPr>
            <w:r>
              <w:rPr>
                <w:rFonts w:ascii="Times New Roman" w:hAnsi="Times New Roman" w:cs="Times New Roman"/>
                <w:sz w:val="24"/>
                <w:szCs w:val="24"/>
              </w:rPr>
              <w:t>(40)</w:t>
            </w:r>
          </w:p>
        </w:tc>
        <w:tc>
          <w:tcPr>
            <w:tcW w:w="1175"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11</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(36.67)</w:t>
            </w:r>
          </w:p>
        </w:tc>
        <w:tc>
          <w:tcPr>
            <w:tcW w:w="109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92</w:t>
            </w:r>
          </w:p>
        </w:tc>
        <w:tc>
          <w:tcPr>
            <w:tcW w:w="1240"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8</w:t>
            </w:r>
          </w:p>
        </w:tc>
      </w:tr>
      <w:tr w:rsidR="009A2CCB" w:rsidTr="00950592">
        <w:trPr>
          <w:trHeight w:val="625"/>
        </w:trPr>
        <w:tc>
          <w:tcPr>
            <w:tcW w:w="3279" w:type="dxa"/>
          </w:tcPr>
          <w:p w:rsidR="009A2CCB" w:rsidRDefault="009A2CCB" w:rsidP="00950592">
            <w:pPr>
              <w:tabs>
                <w:tab w:val="left" w:pos="1080"/>
              </w:tabs>
              <w:rPr>
                <w:rFonts w:ascii="Times New Roman" w:hAnsi="Times New Roman" w:cs="Times New Roman"/>
                <w:sz w:val="24"/>
                <w:szCs w:val="24"/>
              </w:rPr>
            </w:pPr>
            <w:r>
              <w:rPr>
                <w:rFonts w:ascii="Times New Roman" w:hAnsi="Times New Roman" w:cs="Times New Roman"/>
                <w:sz w:val="24"/>
                <w:szCs w:val="24"/>
              </w:rPr>
              <w:t>High cost of feeding</w:t>
            </w:r>
          </w:p>
        </w:tc>
        <w:tc>
          <w:tcPr>
            <w:tcW w:w="1334" w:type="dxa"/>
          </w:tcPr>
          <w:p w:rsidR="009A2CCB" w:rsidRDefault="009A2CCB" w:rsidP="00950592">
            <w:pPr>
              <w:tabs>
                <w:tab w:val="left" w:pos="450"/>
                <w:tab w:val="center" w:pos="597"/>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0 </w:t>
            </w:r>
          </w:p>
          <w:p w:rsidR="009A2CCB" w:rsidRDefault="009A2CCB" w:rsidP="00950592">
            <w:pPr>
              <w:tabs>
                <w:tab w:val="left" w:pos="450"/>
                <w:tab w:val="center" w:pos="597"/>
                <w:tab w:val="left" w:pos="1080"/>
              </w:tabs>
              <w:jc w:val="center"/>
              <w:rPr>
                <w:rFonts w:ascii="Times New Roman" w:hAnsi="Times New Roman" w:cs="Times New Roman"/>
                <w:sz w:val="24"/>
                <w:szCs w:val="24"/>
              </w:rPr>
            </w:pPr>
            <w:r>
              <w:rPr>
                <w:rFonts w:ascii="Times New Roman" w:hAnsi="Times New Roman" w:cs="Times New Roman"/>
                <w:sz w:val="24"/>
                <w:szCs w:val="24"/>
              </w:rPr>
              <w:t>(0)</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2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(6.67)</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10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(33.33)</w:t>
            </w:r>
          </w:p>
        </w:tc>
        <w:tc>
          <w:tcPr>
            <w:tcW w:w="1175"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18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(60)</w:t>
            </w:r>
          </w:p>
        </w:tc>
        <w:tc>
          <w:tcPr>
            <w:tcW w:w="109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106</w:t>
            </w:r>
          </w:p>
        </w:tc>
        <w:tc>
          <w:tcPr>
            <w:tcW w:w="1240"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1</w:t>
            </w:r>
          </w:p>
        </w:tc>
      </w:tr>
      <w:tr w:rsidR="009A2CCB" w:rsidTr="00950592">
        <w:trPr>
          <w:trHeight w:val="898"/>
        </w:trPr>
        <w:tc>
          <w:tcPr>
            <w:tcW w:w="3279" w:type="dxa"/>
          </w:tcPr>
          <w:p w:rsidR="009A2CCB" w:rsidRDefault="009A2CCB" w:rsidP="00950592">
            <w:pPr>
              <w:tabs>
                <w:tab w:val="left" w:pos="1080"/>
              </w:tabs>
              <w:rPr>
                <w:rFonts w:ascii="Times New Roman" w:hAnsi="Times New Roman" w:cs="Times New Roman"/>
                <w:sz w:val="24"/>
                <w:szCs w:val="24"/>
              </w:rPr>
            </w:pPr>
            <w:r>
              <w:rPr>
                <w:rFonts w:ascii="Times New Roman" w:hAnsi="Times New Roman" w:cs="Times New Roman"/>
                <w:sz w:val="24"/>
                <w:szCs w:val="24"/>
              </w:rPr>
              <w:t>Restriction of movement and social distancing have led to an absence of labor</w:t>
            </w:r>
          </w:p>
        </w:tc>
        <w:tc>
          <w:tcPr>
            <w:tcW w:w="133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0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(0)</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4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(13.33)</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12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(40)</w:t>
            </w:r>
          </w:p>
        </w:tc>
        <w:tc>
          <w:tcPr>
            <w:tcW w:w="1175"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14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(46.67)</w:t>
            </w:r>
          </w:p>
        </w:tc>
        <w:tc>
          <w:tcPr>
            <w:tcW w:w="109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100</w:t>
            </w:r>
          </w:p>
        </w:tc>
        <w:tc>
          <w:tcPr>
            <w:tcW w:w="1240" w:type="dxa"/>
          </w:tcPr>
          <w:p w:rsidR="009A2CCB" w:rsidRPr="003A39FB" w:rsidRDefault="009A2CCB" w:rsidP="00950592">
            <w:pPr>
              <w:jc w:val="center"/>
              <w:rPr>
                <w:rFonts w:ascii="Times New Roman" w:hAnsi="Times New Roman" w:cs="Times New Roman"/>
                <w:sz w:val="24"/>
                <w:szCs w:val="24"/>
              </w:rPr>
            </w:pPr>
            <w:r>
              <w:rPr>
                <w:rFonts w:ascii="Times New Roman" w:hAnsi="Times New Roman" w:cs="Times New Roman"/>
                <w:sz w:val="24"/>
                <w:szCs w:val="24"/>
              </w:rPr>
              <w:t>5</w:t>
            </w:r>
          </w:p>
        </w:tc>
      </w:tr>
      <w:tr w:rsidR="009A2CCB" w:rsidTr="00950592">
        <w:trPr>
          <w:trHeight w:val="444"/>
        </w:trPr>
        <w:tc>
          <w:tcPr>
            <w:tcW w:w="3279" w:type="dxa"/>
          </w:tcPr>
          <w:p w:rsidR="009A2CCB" w:rsidRDefault="009A2CCB" w:rsidP="00950592">
            <w:pPr>
              <w:tabs>
                <w:tab w:val="left" w:pos="1080"/>
              </w:tabs>
              <w:rPr>
                <w:rFonts w:ascii="Times New Roman" w:hAnsi="Times New Roman" w:cs="Times New Roman"/>
                <w:sz w:val="24"/>
                <w:szCs w:val="24"/>
              </w:rPr>
            </w:pPr>
            <w:r>
              <w:rPr>
                <w:rFonts w:ascii="Times New Roman" w:hAnsi="Times New Roman" w:cs="Times New Roman"/>
                <w:sz w:val="24"/>
                <w:szCs w:val="24"/>
              </w:rPr>
              <w:t>Increase labor cost</w:t>
            </w:r>
          </w:p>
        </w:tc>
        <w:tc>
          <w:tcPr>
            <w:tcW w:w="133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0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(0)</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6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(20)</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18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(60)</w:t>
            </w:r>
          </w:p>
          <w:p w:rsidR="009A2CCB" w:rsidRDefault="009A2CCB" w:rsidP="00950592">
            <w:pPr>
              <w:tabs>
                <w:tab w:val="left" w:pos="1080"/>
              </w:tabs>
              <w:jc w:val="center"/>
              <w:rPr>
                <w:rFonts w:ascii="Times New Roman" w:hAnsi="Times New Roman" w:cs="Times New Roman"/>
                <w:sz w:val="24"/>
                <w:szCs w:val="24"/>
              </w:rPr>
            </w:pPr>
          </w:p>
        </w:tc>
        <w:tc>
          <w:tcPr>
            <w:tcW w:w="1175"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6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(20)</w:t>
            </w:r>
          </w:p>
        </w:tc>
        <w:tc>
          <w:tcPr>
            <w:tcW w:w="109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90</w:t>
            </w:r>
          </w:p>
        </w:tc>
        <w:tc>
          <w:tcPr>
            <w:tcW w:w="1240"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8</w:t>
            </w:r>
          </w:p>
        </w:tc>
      </w:tr>
      <w:tr w:rsidR="009A2CCB" w:rsidTr="00950592">
        <w:trPr>
          <w:trHeight w:val="444"/>
        </w:trPr>
        <w:tc>
          <w:tcPr>
            <w:tcW w:w="3279" w:type="dxa"/>
          </w:tcPr>
          <w:p w:rsidR="009A2CCB" w:rsidRDefault="009A2CCB" w:rsidP="00950592">
            <w:pPr>
              <w:tabs>
                <w:tab w:val="left" w:pos="1080"/>
              </w:tabs>
              <w:rPr>
                <w:rFonts w:ascii="Times New Roman" w:hAnsi="Times New Roman" w:cs="Times New Roman"/>
                <w:sz w:val="24"/>
                <w:szCs w:val="24"/>
              </w:rPr>
            </w:pPr>
            <w:r>
              <w:rPr>
                <w:rFonts w:ascii="Times New Roman" w:hAnsi="Times New Roman" w:cs="Times New Roman"/>
                <w:sz w:val="24"/>
                <w:szCs w:val="24"/>
              </w:rPr>
              <w:t>High treatment cost</w:t>
            </w:r>
          </w:p>
        </w:tc>
        <w:tc>
          <w:tcPr>
            <w:tcW w:w="133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 0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(0)</w:t>
            </w:r>
          </w:p>
        </w:tc>
        <w:tc>
          <w:tcPr>
            <w:tcW w:w="1191" w:type="dxa"/>
          </w:tcPr>
          <w:p w:rsidR="009A2CCB" w:rsidRDefault="009A2CCB" w:rsidP="00950592">
            <w:pPr>
              <w:tabs>
                <w:tab w:val="left" w:pos="405"/>
                <w:tab w:val="center" w:pos="522"/>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9 </w:t>
            </w:r>
          </w:p>
          <w:p w:rsidR="009A2CCB" w:rsidRDefault="009A2CCB" w:rsidP="00950592">
            <w:pPr>
              <w:tabs>
                <w:tab w:val="left" w:pos="405"/>
                <w:tab w:val="center" w:pos="522"/>
                <w:tab w:val="left" w:pos="1080"/>
              </w:tabs>
              <w:jc w:val="center"/>
              <w:rPr>
                <w:rFonts w:ascii="Times New Roman" w:hAnsi="Times New Roman" w:cs="Times New Roman"/>
                <w:sz w:val="24"/>
                <w:szCs w:val="24"/>
              </w:rPr>
            </w:pPr>
            <w:r>
              <w:rPr>
                <w:rFonts w:ascii="Times New Roman" w:hAnsi="Times New Roman" w:cs="Times New Roman"/>
                <w:sz w:val="24"/>
                <w:szCs w:val="24"/>
              </w:rPr>
              <w:t>(30)</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12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(40)</w:t>
            </w:r>
          </w:p>
        </w:tc>
        <w:tc>
          <w:tcPr>
            <w:tcW w:w="1175"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9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(30)</w:t>
            </w:r>
          </w:p>
        </w:tc>
        <w:tc>
          <w:tcPr>
            <w:tcW w:w="109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90</w:t>
            </w:r>
          </w:p>
        </w:tc>
        <w:tc>
          <w:tcPr>
            <w:tcW w:w="1240"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8</w:t>
            </w:r>
          </w:p>
        </w:tc>
      </w:tr>
      <w:tr w:rsidR="009A2CCB" w:rsidTr="00950592">
        <w:trPr>
          <w:trHeight w:val="698"/>
        </w:trPr>
        <w:tc>
          <w:tcPr>
            <w:tcW w:w="3279" w:type="dxa"/>
          </w:tcPr>
          <w:p w:rsidR="009A2CCB" w:rsidRDefault="009A2CCB" w:rsidP="00950592">
            <w:pPr>
              <w:tabs>
                <w:tab w:val="left" w:pos="1080"/>
              </w:tabs>
              <w:rPr>
                <w:rFonts w:ascii="Times New Roman" w:hAnsi="Times New Roman" w:cs="Times New Roman"/>
                <w:sz w:val="24"/>
                <w:szCs w:val="24"/>
              </w:rPr>
            </w:pPr>
            <w:r>
              <w:rPr>
                <w:rFonts w:ascii="Times New Roman" w:hAnsi="Times New Roman" w:cs="Times New Roman"/>
                <w:sz w:val="24"/>
                <w:szCs w:val="24"/>
              </w:rPr>
              <w:t>Insufficient and inadequate veterinary services</w:t>
            </w:r>
          </w:p>
        </w:tc>
        <w:tc>
          <w:tcPr>
            <w:tcW w:w="1334" w:type="dxa"/>
          </w:tcPr>
          <w:p w:rsidR="009A2CCB" w:rsidRDefault="009A2CCB" w:rsidP="00950592">
            <w:pPr>
              <w:jc w:val="center"/>
              <w:rPr>
                <w:rFonts w:ascii="Times New Roman" w:hAnsi="Times New Roman" w:cs="Times New Roman"/>
                <w:sz w:val="24"/>
                <w:szCs w:val="24"/>
              </w:rPr>
            </w:pPr>
            <w:r>
              <w:rPr>
                <w:rFonts w:ascii="Times New Roman" w:hAnsi="Times New Roman" w:cs="Times New Roman"/>
                <w:sz w:val="24"/>
                <w:szCs w:val="24"/>
              </w:rPr>
              <w:t xml:space="preserve">0 </w:t>
            </w:r>
          </w:p>
          <w:p w:rsidR="009A2CCB" w:rsidRPr="002F47CA" w:rsidRDefault="009A2CCB" w:rsidP="00950592">
            <w:pPr>
              <w:jc w:val="center"/>
              <w:rPr>
                <w:rFonts w:ascii="Times New Roman" w:hAnsi="Times New Roman" w:cs="Times New Roman"/>
                <w:sz w:val="24"/>
                <w:szCs w:val="24"/>
              </w:rPr>
            </w:pPr>
            <w:r>
              <w:rPr>
                <w:rFonts w:ascii="Times New Roman" w:hAnsi="Times New Roman" w:cs="Times New Roman"/>
                <w:sz w:val="24"/>
                <w:szCs w:val="24"/>
              </w:rPr>
              <w:t>(0)</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11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(36.67)</w:t>
            </w:r>
          </w:p>
        </w:tc>
        <w:tc>
          <w:tcPr>
            <w:tcW w:w="1191" w:type="dxa"/>
          </w:tcPr>
          <w:p w:rsidR="009A2CCB" w:rsidRDefault="009A2CCB" w:rsidP="00950592">
            <w:pPr>
              <w:tabs>
                <w:tab w:val="left" w:pos="420"/>
                <w:tab w:val="center" w:pos="522"/>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6 </w:t>
            </w:r>
          </w:p>
          <w:p w:rsidR="009A2CCB" w:rsidRDefault="009A2CCB" w:rsidP="00950592">
            <w:pPr>
              <w:tabs>
                <w:tab w:val="left" w:pos="420"/>
                <w:tab w:val="center" w:pos="522"/>
                <w:tab w:val="left" w:pos="1080"/>
              </w:tabs>
              <w:jc w:val="center"/>
              <w:rPr>
                <w:rFonts w:ascii="Times New Roman" w:hAnsi="Times New Roman" w:cs="Times New Roman"/>
                <w:sz w:val="24"/>
                <w:szCs w:val="24"/>
              </w:rPr>
            </w:pPr>
            <w:r>
              <w:rPr>
                <w:rFonts w:ascii="Times New Roman" w:hAnsi="Times New Roman" w:cs="Times New Roman"/>
                <w:sz w:val="24"/>
                <w:szCs w:val="24"/>
              </w:rPr>
              <w:t>(20)</w:t>
            </w:r>
          </w:p>
        </w:tc>
        <w:tc>
          <w:tcPr>
            <w:tcW w:w="1175"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13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(43.33)</w:t>
            </w:r>
          </w:p>
        </w:tc>
        <w:tc>
          <w:tcPr>
            <w:tcW w:w="109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92</w:t>
            </w:r>
          </w:p>
        </w:tc>
        <w:tc>
          <w:tcPr>
            <w:tcW w:w="1240"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7</w:t>
            </w:r>
          </w:p>
        </w:tc>
      </w:tr>
      <w:tr w:rsidR="009A2CCB" w:rsidTr="00950592">
        <w:trPr>
          <w:trHeight w:val="698"/>
        </w:trPr>
        <w:tc>
          <w:tcPr>
            <w:tcW w:w="3279" w:type="dxa"/>
          </w:tcPr>
          <w:p w:rsidR="009A2CCB" w:rsidRDefault="009A2CCB" w:rsidP="00950592">
            <w:pPr>
              <w:tabs>
                <w:tab w:val="left" w:pos="1080"/>
              </w:tabs>
              <w:rPr>
                <w:rFonts w:ascii="Times New Roman" w:hAnsi="Times New Roman" w:cs="Times New Roman"/>
                <w:sz w:val="24"/>
                <w:szCs w:val="24"/>
              </w:rPr>
            </w:pPr>
            <w:r>
              <w:rPr>
                <w:rFonts w:ascii="Times New Roman" w:hAnsi="Times New Roman" w:cs="Times New Roman"/>
                <w:sz w:val="24"/>
                <w:szCs w:val="24"/>
              </w:rPr>
              <w:t>Lack of vaccination and deworming facilities</w:t>
            </w:r>
          </w:p>
        </w:tc>
        <w:tc>
          <w:tcPr>
            <w:tcW w:w="1334" w:type="dxa"/>
          </w:tcPr>
          <w:p w:rsidR="009A2CCB" w:rsidRDefault="009A2CCB" w:rsidP="00950592">
            <w:pPr>
              <w:jc w:val="center"/>
              <w:rPr>
                <w:rFonts w:ascii="Times New Roman" w:hAnsi="Times New Roman" w:cs="Times New Roman"/>
                <w:sz w:val="24"/>
                <w:szCs w:val="24"/>
              </w:rPr>
            </w:pPr>
            <w:r>
              <w:rPr>
                <w:rFonts w:ascii="Times New Roman" w:hAnsi="Times New Roman" w:cs="Times New Roman"/>
                <w:sz w:val="24"/>
                <w:szCs w:val="24"/>
              </w:rPr>
              <w:t xml:space="preserve">13 </w:t>
            </w:r>
          </w:p>
          <w:p w:rsidR="009A2CCB" w:rsidRPr="002F47CA" w:rsidRDefault="009A2CCB" w:rsidP="00950592">
            <w:pPr>
              <w:jc w:val="center"/>
              <w:rPr>
                <w:rFonts w:ascii="Times New Roman" w:hAnsi="Times New Roman" w:cs="Times New Roman"/>
                <w:sz w:val="24"/>
                <w:szCs w:val="24"/>
              </w:rPr>
            </w:pPr>
            <w:r>
              <w:rPr>
                <w:rFonts w:ascii="Times New Roman" w:hAnsi="Times New Roman" w:cs="Times New Roman"/>
                <w:sz w:val="24"/>
                <w:szCs w:val="24"/>
              </w:rPr>
              <w:t>(43.33)</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13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(43.33)</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4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(13.33)</w:t>
            </w:r>
          </w:p>
        </w:tc>
        <w:tc>
          <w:tcPr>
            <w:tcW w:w="1175"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0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(0)</w:t>
            </w:r>
          </w:p>
        </w:tc>
        <w:tc>
          <w:tcPr>
            <w:tcW w:w="109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51</w:t>
            </w:r>
          </w:p>
        </w:tc>
        <w:tc>
          <w:tcPr>
            <w:tcW w:w="1240"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12</w:t>
            </w:r>
          </w:p>
        </w:tc>
      </w:tr>
      <w:tr w:rsidR="009A2CCB" w:rsidTr="00950592">
        <w:trPr>
          <w:trHeight w:val="734"/>
        </w:trPr>
        <w:tc>
          <w:tcPr>
            <w:tcW w:w="3279" w:type="dxa"/>
          </w:tcPr>
          <w:p w:rsidR="009A2CCB" w:rsidRDefault="009A2CCB" w:rsidP="00950592">
            <w:pPr>
              <w:tabs>
                <w:tab w:val="left" w:pos="1080"/>
              </w:tabs>
              <w:rPr>
                <w:rFonts w:ascii="Times New Roman" w:hAnsi="Times New Roman" w:cs="Times New Roman"/>
                <w:sz w:val="24"/>
                <w:szCs w:val="24"/>
              </w:rPr>
            </w:pPr>
            <w:r>
              <w:rPr>
                <w:rFonts w:ascii="Times New Roman" w:hAnsi="Times New Roman" w:cs="Times New Roman"/>
                <w:sz w:val="24"/>
                <w:szCs w:val="24"/>
              </w:rPr>
              <w:t>Decline of the consumption of goat meat due to pandemic</w:t>
            </w:r>
          </w:p>
        </w:tc>
        <w:tc>
          <w:tcPr>
            <w:tcW w:w="1334" w:type="dxa"/>
          </w:tcPr>
          <w:p w:rsidR="009A2CCB" w:rsidRDefault="009A2CCB" w:rsidP="00950592">
            <w:pPr>
              <w:jc w:val="center"/>
              <w:rPr>
                <w:rFonts w:ascii="Times New Roman" w:hAnsi="Times New Roman" w:cs="Times New Roman"/>
                <w:sz w:val="24"/>
                <w:szCs w:val="24"/>
              </w:rPr>
            </w:pPr>
            <w:r>
              <w:rPr>
                <w:rFonts w:ascii="Times New Roman" w:hAnsi="Times New Roman" w:cs="Times New Roman"/>
                <w:sz w:val="24"/>
                <w:szCs w:val="24"/>
              </w:rPr>
              <w:t xml:space="preserve">0 </w:t>
            </w:r>
          </w:p>
          <w:p w:rsidR="009A2CCB" w:rsidRPr="002F47CA" w:rsidRDefault="009A2CCB" w:rsidP="00950592">
            <w:pPr>
              <w:jc w:val="center"/>
              <w:rPr>
                <w:rFonts w:ascii="Times New Roman" w:hAnsi="Times New Roman" w:cs="Times New Roman"/>
                <w:sz w:val="24"/>
                <w:szCs w:val="24"/>
              </w:rPr>
            </w:pPr>
            <w:r>
              <w:rPr>
                <w:rFonts w:ascii="Times New Roman" w:hAnsi="Times New Roman" w:cs="Times New Roman"/>
                <w:sz w:val="24"/>
                <w:szCs w:val="24"/>
              </w:rPr>
              <w:t>(0)</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9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(30)</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17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(56.67)</w:t>
            </w:r>
          </w:p>
        </w:tc>
        <w:tc>
          <w:tcPr>
            <w:tcW w:w="1175"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14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(46.67)</w:t>
            </w:r>
          </w:p>
        </w:tc>
        <w:tc>
          <w:tcPr>
            <w:tcW w:w="109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51</w:t>
            </w:r>
          </w:p>
        </w:tc>
        <w:tc>
          <w:tcPr>
            <w:tcW w:w="1240"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12</w:t>
            </w:r>
          </w:p>
        </w:tc>
      </w:tr>
      <w:tr w:rsidR="009A2CCB" w:rsidTr="00950592">
        <w:trPr>
          <w:trHeight w:val="444"/>
        </w:trPr>
        <w:tc>
          <w:tcPr>
            <w:tcW w:w="3279" w:type="dxa"/>
          </w:tcPr>
          <w:p w:rsidR="009A2CCB" w:rsidRDefault="009A2CCB" w:rsidP="00950592">
            <w:pPr>
              <w:tabs>
                <w:tab w:val="left" w:pos="1080"/>
              </w:tabs>
              <w:rPr>
                <w:rFonts w:ascii="Times New Roman" w:hAnsi="Times New Roman" w:cs="Times New Roman"/>
                <w:sz w:val="24"/>
                <w:szCs w:val="24"/>
              </w:rPr>
            </w:pPr>
            <w:r>
              <w:rPr>
                <w:rFonts w:ascii="Times New Roman" w:hAnsi="Times New Roman" w:cs="Times New Roman"/>
                <w:sz w:val="24"/>
                <w:szCs w:val="24"/>
              </w:rPr>
              <w:t>Fall down of production</w:t>
            </w:r>
          </w:p>
        </w:tc>
        <w:tc>
          <w:tcPr>
            <w:tcW w:w="133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0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(0)</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4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(13.33)</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16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(53.33)</w:t>
            </w:r>
          </w:p>
        </w:tc>
        <w:tc>
          <w:tcPr>
            <w:tcW w:w="1175"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10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(33.33)</w:t>
            </w:r>
          </w:p>
        </w:tc>
        <w:tc>
          <w:tcPr>
            <w:tcW w:w="109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96</w:t>
            </w:r>
          </w:p>
        </w:tc>
        <w:tc>
          <w:tcPr>
            <w:tcW w:w="1240"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6</w:t>
            </w:r>
          </w:p>
        </w:tc>
      </w:tr>
      <w:tr w:rsidR="009A2CCB" w:rsidTr="00950592">
        <w:trPr>
          <w:trHeight w:val="716"/>
        </w:trPr>
        <w:tc>
          <w:tcPr>
            <w:tcW w:w="3279" w:type="dxa"/>
          </w:tcPr>
          <w:p w:rsidR="009A2CCB" w:rsidRDefault="009A2CCB" w:rsidP="00950592">
            <w:pPr>
              <w:tabs>
                <w:tab w:val="left" w:pos="1080"/>
              </w:tabs>
              <w:rPr>
                <w:rFonts w:ascii="Times New Roman" w:hAnsi="Times New Roman" w:cs="Times New Roman"/>
                <w:sz w:val="24"/>
                <w:szCs w:val="24"/>
              </w:rPr>
            </w:pPr>
            <w:r>
              <w:rPr>
                <w:rFonts w:ascii="Times New Roman" w:hAnsi="Times New Roman" w:cs="Times New Roman"/>
                <w:sz w:val="24"/>
                <w:szCs w:val="24"/>
              </w:rPr>
              <w:lastRenderedPageBreak/>
              <w:t>Constraint of the marketing of the kid and adult goat</w:t>
            </w:r>
          </w:p>
        </w:tc>
        <w:tc>
          <w:tcPr>
            <w:tcW w:w="1334" w:type="dxa"/>
          </w:tcPr>
          <w:p w:rsidR="009A2CCB" w:rsidRDefault="009A2CCB" w:rsidP="00950592">
            <w:pPr>
              <w:jc w:val="center"/>
              <w:rPr>
                <w:rFonts w:ascii="Times New Roman" w:hAnsi="Times New Roman" w:cs="Times New Roman"/>
                <w:sz w:val="24"/>
                <w:szCs w:val="24"/>
              </w:rPr>
            </w:pPr>
            <w:r>
              <w:rPr>
                <w:rFonts w:ascii="Times New Roman" w:hAnsi="Times New Roman" w:cs="Times New Roman"/>
                <w:sz w:val="24"/>
                <w:szCs w:val="24"/>
              </w:rPr>
              <w:t xml:space="preserve">0 </w:t>
            </w:r>
          </w:p>
          <w:p w:rsidR="009A2CCB" w:rsidRPr="002F47CA" w:rsidRDefault="009A2CCB" w:rsidP="00950592">
            <w:pPr>
              <w:jc w:val="center"/>
              <w:rPr>
                <w:rFonts w:ascii="Times New Roman" w:hAnsi="Times New Roman" w:cs="Times New Roman"/>
                <w:sz w:val="24"/>
                <w:szCs w:val="24"/>
              </w:rPr>
            </w:pPr>
            <w:r>
              <w:rPr>
                <w:rFonts w:ascii="Times New Roman" w:hAnsi="Times New Roman" w:cs="Times New Roman"/>
                <w:sz w:val="24"/>
                <w:szCs w:val="24"/>
              </w:rPr>
              <w:t>(0)</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6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(20)</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16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(53.33)</w:t>
            </w:r>
          </w:p>
        </w:tc>
        <w:tc>
          <w:tcPr>
            <w:tcW w:w="1175"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8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(26.67)</w:t>
            </w:r>
          </w:p>
        </w:tc>
        <w:tc>
          <w:tcPr>
            <w:tcW w:w="109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92</w:t>
            </w:r>
          </w:p>
        </w:tc>
        <w:tc>
          <w:tcPr>
            <w:tcW w:w="1240"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7</w:t>
            </w:r>
          </w:p>
        </w:tc>
      </w:tr>
      <w:tr w:rsidR="009A2CCB" w:rsidTr="00950592">
        <w:trPr>
          <w:trHeight w:val="471"/>
        </w:trPr>
        <w:tc>
          <w:tcPr>
            <w:tcW w:w="3279" w:type="dxa"/>
          </w:tcPr>
          <w:p w:rsidR="009A2CCB" w:rsidRDefault="009A2CCB" w:rsidP="00950592">
            <w:pPr>
              <w:tabs>
                <w:tab w:val="left" w:pos="1080"/>
              </w:tabs>
              <w:rPr>
                <w:rFonts w:ascii="Times New Roman" w:hAnsi="Times New Roman" w:cs="Times New Roman"/>
                <w:sz w:val="24"/>
                <w:szCs w:val="24"/>
              </w:rPr>
            </w:pPr>
            <w:r>
              <w:rPr>
                <w:rFonts w:ascii="Times New Roman" w:hAnsi="Times New Roman" w:cs="Times New Roman"/>
                <w:sz w:val="24"/>
                <w:szCs w:val="24"/>
              </w:rPr>
              <w:t>High disease prevalence</w:t>
            </w:r>
          </w:p>
        </w:tc>
        <w:tc>
          <w:tcPr>
            <w:tcW w:w="133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3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(10)</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18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(60)</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9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(30)</w:t>
            </w:r>
          </w:p>
        </w:tc>
        <w:tc>
          <w:tcPr>
            <w:tcW w:w="1175"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0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(0)</w:t>
            </w:r>
          </w:p>
        </w:tc>
        <w:tc>
          <w:tcPr>
            <w:tcW w:w="109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66</w:t>
            </w:r>
          </w:p>
        </w:tc>
        <w:tc>
          <w:tcPr>
            <w:tcW w:w="1240"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10</w:t>
            </w:r>
          </w:p>
        </w:tc>
      </w:tr>
      <w:tr w:rsidR="009A2CCB" w:rsidTr="00950592">
        <w:trPr>
          <w:trHeight w:val="322"/>
        </w:trPr>
        <w:tc>
          <w:tcPr>
            <w:tcW w:w="3279" w:type="dxa"/>
          </w:tcPr>
          <w:p w:rsidR="009A2CCB" w:rsidRDefault="009A2CCB" w:rsidP="00950592">
            <w:pPr>
              <w:tabs>
                <w:tab w:val="left" w:pos="1080"/>
              </w:tabs>
              <w:rPr>
                <w:rFonts w:ascii="Times New Roman" w:hAnsi="Times New Roman" w:cs="Times New Roman"/>
                <w:sz w:val="24"/>
                <w:szCs w:val="24"/>
              </w:rPr>
            </w:pPr>
            <w:r>
              <w:rPr>
                <w:rFonts w:ascii="Times New Roman" w:hAnsi="Times New Roman" w:cs="Times New Roman"/>
                <w:sz w:val="24"/>
                <w:szCs w:val="24"/>
              </w:rPr>
              <w:t>Wholesale price fall due to pandemic</w:t>
            </w:r>
          </w:p>
        </w:tc>
        <w:tc>
          <w:tcPr>
            <w:tcW w:w="133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0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(0)</w:t>
            </w:r>
          </w:p>
        </w:tc>
        <w:tc>
          <w:tcPr>
            <w:tcW w:w="1191" w:type="dxa"/>
          </w:tcPr>
          <w:p w:rsidR="009A2CCB" w:rsidRDefault="009A2CCB" w:rsidP="00950592">
            <w:pPr>
              <w:tabs>
                <w:tab w:val="left" w:pos="450"/>
                <w:tab w:val="center" w:pos="522"/>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0 </w:t>
            </w:r>
          </w:p>
          <w:p w:rsidR="009A2CCB" w:rsidRDefault="009A2CCB" w:rsidP="00950592">
            <w:pPr>
              <w:tabs>
                <w:tab w:val="left" w:pos="450"/>
                <w:tab w:val="center" w:pos="522"/>
                <w:tab w:val="left" w:pos="1080"/>
              </w:tabs>
              <w:jc w:val="center"/>
              <w:rPr>
                <w:rFonts w:ascii="Times New Roman" w:hAnsi="Times New Roman" w:cs="Times New Roman"/>
                <w:sz w:val="24"/>
                <w:szCs w:val="24"/>
              </w:rPr>
            </w:pPr>
            <w:r>
              <w:rPr>
                <w:rFonts w:ascii="Times New Roman" w:hAnsi="Times New Roman" w:cs="Times New Roman"/>
                <w:sz w:val="24"/>
                <w:szCs w:val="24"/>
              </w:rPr>
              <w:t>(0)</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17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(56.67)</w:t>
            </w:r>
          </w:p>
        </w:tc>
        <w:tc>
          <w:tcPr>
            <w:tcW w:w="1175"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13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(43.33)</w:t>
            </w:r>
          </w:p>
        </w:tc>
        <w:tc>
          <w:tcPr>
            <w:tcW w:w="109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103</w:t>
            </w:r>
          </w:p>
        </w:tc>
        <w:tc>
          <w:tcPr>
            <w:tcW w:w="1240"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3</w:t>
            </w:r>
          </w:p>
        </w:tc>
      </w:tr>
      <w:tr w:rsidR="009A2CCB" w:rsidTr="00950592">
        <w:trPr>
          <w:trHeight w:val="322"/>
        </w:trPr>
        <w:tc>
          <w:tcPr>
            <w:tcW w:w="3279" w:type="dxa"/>
          </w:tcPr>
          <w:p w:rsidR="009A2CCB" w:rsidRDefault="009A2CCB" w:rsidP="00950592">
            <w:pPr>
              <w:tabs>
                <w:tab w:val="left" w:pos="1080"/>
              </w:tabs>
              <w:rPr>
                <w:rFonts w:ascii="Times New Roman" w:hAnsi="Times New Roman" w:cs="Times New Roman"/>
                <w:sz w:val="24"/>
                <w:szCs w:val="24"/>
              </w:rPr>
            </w:pPr>
            <w:r>
              <w:rPr>
                <w:rFonts w:ascii="Times New Roman" w:hAnsi="Times New Roman" w:cs="Times New Roman"/>
                <w:sz w:val="24"/>
                <w:szCs w:val="24"/>
              </w:rPr>
              <w:t>Difficulty of slaughtering of goats due to lack of slaughter house</w:t>
            </w:r>
          </w:p>
        </w:tc>
        <w:tc>
          <w:tcPr>
            <w:tcW w:w="1334" w:type="dxa"/>
          </w:tcPr>
          <w:p w:rsidR="009A2CCB" w:rsidRDefault="009A2CCB" w:rsidP="00950592">
            <w:pPr>
              <w:jc w:val="center"/>
              <w:rPr>
                <w:rFonts w:ascii="Times New Roman" w:hAnsi="Times New Roman" w:cs="Times New Roman"/>
                <w:sz w:val="24"/>
                <w:szCs w:val="24"/>
              </w:rPr>
            </w:pPr>
            <w:r>
              <w:rPr>
                <w:rFonts w:ascii="Times New Roman" w:hAnsi="Times New Roman" w:cs="Times New Roman"/>
                <w:sz w:val="24"/>
                <w:szCs w:val="24"/>
              </w:rPr>
              <w:t>10</w:t>
            </w:r>
          </w:p>
          <w:p w:rsidR="009A2CCB" w:rsidRPr="007F0FD5" w:rsidRDefault="009A2CCB" w:rsidP="00950592">
            <w:pPr>
              <w:jc w:val="center"/>
              <w:rPr>
                <w:rFonts w:ascii="Times New Roman" w:hAnsi="Times New Roman" w:cs="Times New Roman"/>
                <w:sz w:val="24"/>
                <w:szCs w:val="24"/>
              </w:rPr>
            </w:pPr>
            <w:r>
              <w:rPr>
                <w:rFonts w:ascii="Times New Roman" w:hAnsi="Times New Roman" w:cs="Times New Roman"/>
                <w:sz w:val="24"/>
                <w:szCs w:val="24"/>
              </w:rPr>
              <w:t xml:space="preserve"> (33.33)</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15 </w:t>
            </w:r>
          </w:p>
          <w:p w:rsidR="009A2CCB" w:rsidRPr="007F0FD5"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(50)</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5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(16.67)</w:t>
            </w:r>
          </w:p>
        </w:tc>
        <w:tc>
          <w:tcPr>
            <w:tcW w:w="1175"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0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(0)</w:t>
            </w:r>
          </w:p>
        </w:tc>
        <w:tc>
          <w:tcPr>
            <w:tcW w:w="109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55</w:t>
            </w:r>
          </w:p>
        </w:tc>
        <w:tc>
          <w:tcPr>
            <w:tcW w:w="1240"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11</w:t>
            </w:r>
          </w:p>
        </w:tc>
      </w:tr>
      <w:tr w:rsidR="009A2CCB" w:rsidTr="00950592">
        <w:trPr>
          <w:trHeight w:val="322"/>
        </w:trPr>
        <w:tc>
          <w:tcPr>
            <w:tcW w:w="3279" w:type="dxa"/>
          </w:tcPr>
          <w:p w:rsidR="009A2CCB" w:rsidRDefault="009A2CCB" w:rsidP="00950592">
            <w:pPr>
              <w:tabs>
                <w:tab w:val="left" w:pos="1080"/>
              </w:tabs>
              <w:rPr>
                <w:rFonts w:ascii="Times New Roman" w:hAnsi="Times New Roman" w:cs="Times New Roman"/>
                <w:sz w:val="24"/>
                <w:szCs w:val="24"/>
              </w:rPr>
            </w:pPr>
            <w:r>
              <w:rPr>
                <w:rFonts w:ascii="Times New Roman" w:hAnsi="Times New Roman" w:cs="Times New Roman"/>
                <w:sz w:val="24"/>
                <w:szCs w:val="24"/>
              </w:rPr>
              <w:t>Lack of credit facility</w:t>
            </w:r>
          </w:p>
        </w:tc>
        <w:tc>
          <w:tcPr>
            <w:tcW w:w="133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0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(0)</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0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(0)</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16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(53.33)</w:t>
            </w:r>
          </w:p>
        </w:tc>
        <w:tc>
          <w:tcPr>
            <w:tcW w:w="1175"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14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(46.67)</w:t>
            </w:r>
          </w:p>
        </w:tc>
        <w:tc>
          <w:tcPr>
            <w:tcW w:w="109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104</w:t>
            </w:r>
          </w:p>
        </w:tc>
        <w:tc>
          <w:tcPr>
            <w:tcW w:w="1240"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2</w:t>
            </w:r>
          </w:p>
        </w:tc>
      </w:tr>
      <w:tr w:rsidR="009A2CCB" w:rsidTr="00950592">
        <w:trPr>
          <w:trHeight w:val="322"/>
        </w:trPr>
        <w:tc>
          <w:tcPr>
            <w:tcW w:w="3279" w:type="dxa"/>
          </w:tcPr>
          <w:p w:rsidR="009A2CCB" w:rsidRDefault="009A2CCB" w:rsidP="00950592">
            <w:pPr>
              <w:tabs>
                <w:tab w:val="left" w:pos="1080"/>
              </w:tabs>
              <w:rPr>
                <w:rFonts w:ascii="Times New Roman" w:hAnsi="Times New Roman" w:cs="Times New Roman"/>
                <w:sz w:val="24"/>
                <w:szCs w:val="24"/>
              </w:rPr>
            </w:pPr>
            <w:r>
              <w:rPr>
                <w:rFonts w:ascii="Times New Roman" w:hAnsi="Times New Roman" w:cs="Times New Roman"/>
                <w:sz w:val="24"/>
                <w:szCs w:val="24"/>
              </w:rPr>
              <w:t>Decreased market demand of goat meat (closing of restaurants, market, university etc)</w:t>
            </w:r>
          </w:p>
        </w:tc>
        <w:tc>
          <w:tcPr>
            <w:tcW w:w="133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0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(0)</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3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(10)</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13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(43.33)</w:t>
            </w:r>
          </w:p>
        </w:tc>
        <w:tc>
          <w:tcPr>
            <w:tcW w:w="1175"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14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(46.67)</w:t>
            </w:r>
          </w:p>
        </w:tc>
        <w:tc>
          <w:tcPr>
            <w:tcW w:w="109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101</w:t>
            </w:r>
          </w:p>
        </w:tc>
        <w:tc>
          <w:tcPr>
            <w:tcW w:w="1240" w:type="dxa"/>
          </w:tcPr>
          <w:p w:rsidR="009A2CCB" w:rsidRPr="003A39FB" w:rsidRDefault="009A2CCB" w:rsidP="00950592">
            <w:pPr>
              <w:jc w:val="center"/>
              <w:rPr>
                <w:rFonts w:ascii="Times New Roman" w:hAnsi="Times New Roman" w:cs="Times New Roman"/>
                <w:sz w:val="24"/>
                <w:szCs w:val="24"/>
              </w:rPr>
            </w:pPr>
            <w:r>
              <w:rPr>
                <w:rFonts w:ascii="Times New Roman" w:hAnsi="Times New Roman" w:cs="Times New Roman"/>
                <w:sz w:val="24"/>
                <w:szCs w:val="24"/>
              </w:rPr>
              <w:t>4</w:t>
            </w:r>
          </w:p>
        </w:tc>
      </w:tr>
      <w:tr w:rsidR="009A2CCB" w:rsidTr="00950592">
        <w:trPr>
          <w:trHeight w:val="339"/>
        </w:trPr>
        <w:tc>
          <w:tcPr>
            <w:tcW w:w="3279" w:type="dxa"/>
          </w:tcPr>
          <w:p w:rsidR="009A2CCB" w:rsidRDefault="009A2CCB" w:rsidP="00950592">
            <w:pPr>
              <w:tabs>
                <w:tab w:val="left" w:pos="1080"/>
              </w:tabs>
              <w:rPr>
                <w:rFonts w:ascii="Times New Roman" w:hAnsi="Times New Roman" w:cs="Times New Roman"/>
                <w:sz w:val="24"/>
                <w:szCs w:val="24"/>
              </w:rPr>
            </w:pPr>
            <w:r>
              <w:rPr>
                <w:rFonts w:ascii="Times New Roman" w:hAnsi="Times New Roman" w:cs="Times New Roman"/>
                <w:sz w:val="24"/>
                <w:szCs w:val="24"/>
              </w:rPr>
              <w:t>Household members lost their jobs</w:t>
            </w:r>
          </w:p>
        </w:tc>
        <w:tc>
          <w:tcPr>
            <w:tcW w:w="133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5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(16.67)</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12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(40)</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13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(43.33)</w:t>
            </w:r>
          </w:p>
        </w:tc>
        <w:tc>
          <w:tcPr>
            <w:tcW w:w="1175"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0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(0)</w:t>
            </w:r>
          </w:p>
        </w:tc>
        <w:tc>
          <w:tcPr>
            <w:tcW w:w="109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68</w:t>
            </w:r>
          </w:p>
        </w:tc>
        <w:tc>
          <w:tcPr>
            <w:tcW w:w="1240"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9</w:t>
            </w:r>
          </w:p>
        </w:tc>
      </w:tr>
      <w:tr w:rsidR="009A2CCB" w:rsidTr="00950592">
        <w:trPr>
          <w:trHeight w:val="398"/>
        </w:trPr>
        <w:tc>
          <w:tcPr>
            <w:tcW w:w="3279" w:type="dxa"/>
          </w:tcPr>
          <w:p w:rsidR="009A2CCB" w:rsidRDefault="009A2CCB" w:rsidP="00950592">
            <w:pPr>
              <w:tabs>
                <w:tab w:val="left" w:pos="1080"/>
              </w:tabs>
              <w:rPr>
                <w:rFonts w:ascii="Times New Roman" w:hAnsi="Times New Roman" w:cs="Times New Roman"/>
                <w:sz w:val="24"/>
                <w:szCs w:val="24"/>
              </w:rPr>
            </w:pPr>
            <w:r>
              <w:rPr>
                <w:rFonts w:ascii="Times New Roman" w:hAnsi="Times New Roman" w:cs="Times New Roman"/>
                <w:sz w:val="24"/>
                <w:szCs w:val="24"/>
              </w:rPr>
              <w:t>Lack of storage facilities of feed</w:t>
            </w:r>
          </w:p>
        </w:tc>
        <w:tc>
          <w:tcPr>
            <w:tcW w:w="133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12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(40)</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11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(36.67)</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7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(23.33)</w:t>
            </w:r>
          </w:p>
        </w:tc>
        <w:tc>
          <w:tcPr>
            <w:tcW w:w="1175"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0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(0)</w:t>
            </w:r>
          </w:p>
        </w:tc>
        <w:tc>
          <w:tcPr>
            <w:tcW w:w="109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55</w:t>
            </w:r>
          </w:p>
        </w:tc>
        <w:tc>
          <w:tcPr>
            <w:tcW w:w="1240"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11</w:t>
            </w:r>
          </w:p>
        </w:tc>
      </w:tr>
      <w:tr w:rsidR="009A2CCB" w:rsidTr="00950592">
        <w:trPr>
          <w:trHeight w:val="426"/>
        </w:trPr>
        <w:tc>
          <w:tcPr>
            <w:tcW w:w="3279" w:type="dxa"/>
          </w:tcPr>
          <w:p w:rsidR="009A2CCB" w:rsidRDefault="009A2CCB" w:rsidP="00950592">
            <w:pPr>
              <w:tabs>
                <w:tab w:val="left" w:pos="1080"/>
              </w:tabs>
              <w:rPr>
                <w:rFonts w:ascii="Times New Roman" w:hAnsi="Times New Roman" w:cs="Times New Roman"/>
                <w:sz w:val="24"/>
                <w:szCs w:val="24"/>
              </w:rPr>
            </w:pPr>
            <w:r>
              <w:rPr>
                <w:rFonts w:ascii="Times New Roman" w:hAnsi="Times New Roman" w:cs="Times New Roman"/>
                <w:sz w:val="24"/>
                <w:szCs w:val="24"/>
              </w:rPr>
              <w:t>Lack of government assistance</w:t>
            </w:r>
          </w:p>
        </w:tc>
        <w:tc>
          <w:tcPr>
            <w:tcW w:w="133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0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(0)</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(3.33)</w:t>
            </w:r>
          </w:p>
        </w:tc>
        <w:tc>
          <w:tcPr>
            <w:tcW w:w="1191"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18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(60)</w:t>
            </w:r>
          </w:p>
        </w:tc>
        <w:tc>
          <w:tcPr>
            <w:tcW w:w="1175"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 xml:space="preserve">11 </w:t>
            </w:r>
          </w:p>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(36.67)</w:t>
            </w:r>
          </w:p>
        </w:tc>
        <w:tc>
          <w:tcPr>
            <w:tcW w:w="1094"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100</w:t>
            </w:r>
          </w:p>
        </w:tc>
        <w:tc>
          <w:tcPr>
            <w:tcW w:w="1240" w:type="dxa"/>
          </w:tcPr>
          <w:p w:rsidR="009A2CCB" w:rsidRDefault="009A2CCB" w:rsidP="00950592">
            <w:pPr>
              <w:tabs>
                <w:tab w:val="left" w:pos="1080"/>
              </w:tabs>
              <w:jc w:val="center"/>
              <w:rPr>
                <w:rFonts w:ascii="Times New Roman" w:hAnsi="Times New Roman" w:cs="Times New Roman"/>
                <w:sz w:val="24"/>
                <w:szCs w:val="24"/>
              </w:rPr>
            </w:pPr>
            <w:r>
              <w:rPr>
                <w:rFonts w:ascii="Times New Roman" w:hAnsi="Times New Roman" w:cs="Times New Roman"/>
                <w:sz w:val="24"/>
                <w:szCs w:val="24"/>
              </w:rPr>
              <w:t>5</w:t>
            </w:r>
          </w:p>
        </w:tc>
      </w:tr>
    </w:tbl>
    <w:p w:rsidR="009A2CCB" w:rsidRDefault="009A2CCB" w:rsidP="009A2CCB">
      <w:pPr>
        <w:tabs>
          <w:tab w:val="left" w:pos="1080"/>
        </w:tabs>
        <w:rPr>
          <w:rFonts w:ascii="Times New Roman" w:hAnsi="Times New Roman" w:cs="Times New Roman"/>
          <w:sz w:val="24"/>
          <w:szCs w:val="24"/>
        </w:rPr>
      </w:pPr>
    </w:p>
    <w:p w:rsidR="008F640E" w:rsidRDefault="009A2CCB" w:rsidP="008F640E">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Next in rank and problem indices is lack of credit facility of small scale goat farming. Wholesale price of goat fall due to covid-19 ranked 3 in the table and this problem had problem indices of 103. Least claimed problems were inadequate slaughtering facility and lack of storage facilities of feed and these problems both had problem indices of 55.</w:t>
      </w:r>
      <w:r w:rsidR="008F640E">
        <w:rPr>
          <w:rFonts w:ascii="Times New Roman" w:hAnsi="Times New Roman" w:cs="Times New Roman"/>
          <w:sz w:val="24"/>
          <w:szCs w:val="24"/>
        </w:rPr>
        <w:t xml:space="preserve"> Besides those problems some farmers reported individual problems like lack of training facility, poor return from goat, lack of communication during pandemic, no established supply chain etc. </w:t>
      </w:r>
      <w:r w:rsidR="008F640E" w:rsidRPr="00BE78EA">
        <w:rPr>
          <w:rFonts w:ascii="Times New Roman" w:hAnsi="Times New Roman" w:cs="Times New Roman"/>
          <w:sz w:val="24"/>
          <w:szCs w:val="24"/>
        </w:rPr>
        <w:t>Ali and Anwar (1987) and Hossain et al., (2016), found that high feed cost and shortage of animal feed were the greatest problems of the farmers for rearing cattle. Sarker (2014), reported that unavailability and high cost of feed, lack of training facilities, disorganized marketing system and motivation of the farmers were the problems for goat rearing</w:t>
      </w:r>
      <w:r w:rsidR="008F640E">
        <w:rPr>
          <w:rFonts w:ascii="Times New Roman" w:hAnsi="Times New Roman" w:cs="Times New Roman"/>
          <w:sz w:val="24"/>
          <w:szCs w:val="24"/>
        </w:rPr>
        <w:t>.</w:t>
      </w:r>
    </w:p>
    <w:p w:rsidR="00186A5B" w:rsidRDefault="00186A5B" w:rsidP="008F640E">
      <w:pPr>
        <w:tabs>
          <w:tab w:val="left" w:pos="1080"/>
        </w:tabs>
        <w:spacing w:line="360" w:lineRule="auto"/>
        <w:jc w:val="both"/>
        <w:rPr>
          <w:rFonts w:ascii="Times New Roman" w:hAnsi="Times New Roman" w:cs="Times New Roman"/>
          <w:sz w:val="24"/>
          <w:szCs w:val="24"/>
        </w:rPr>
      </w:pPr>
    </w:p>
    <w:p w:rsidR="00AE602A" w:rsidRDefault="00AE602A" w:rsidP="008F640E">
      <w:pPr>
        <w:tabs>
          <w:tab w:val="left" w:pos="1080"/>
        </w:tabs>
        <w:spacing w:line="360" w:lineRule="auto"/>
        <w:jc w:val="both"/>
        <w:rPr>
          <w:rFonts w:ascii="Times New Roman" w:hAnsi="Times New Roman" w:cs="Times New Roman"/>
          <w:b/>
          <w:sz w:val="24"/>
          <w:szCs w:val="24"/>
        </w:rPr>
      </w:pPr>
    </w:p>
    <w:p w:rsidR="00AE602A" w:rsidRDefault="00AE602A" w:rsidP="008F640E">
      <w:pPr>
        <w:tabs>
          <w:tab w:val="left" w:pos="1080"/>
        </w:tabs>
        <w:spacing w:line="360" w:lineRule="auto"/>
        <w:jc w:val="both"/>
        <w:rPr>
          <w:rFonts w:ascii="Times New Roman" w:hAnsi="Times New Roman" w:cs="Times New Roman"/>
          <w:b/>
          <w:sz w:val="24"/>
          <w:szCs w:val="24"/>
        </w:rPr>
      </w:pPr>
    </w:p>
    <w:p w:rsidR="00AE602A" w:rsidRDefault="00AE602A" w:rsidP="008F640E">
      <w:pPr>
        <w:tabs>
          <w:tab w:val="left" w:pos="1080"/>
        </w:tabs>
        <w:spacing w:line="360" w:lineRule="auto"/>
        <w:jc w:val="both"/>
        <w:rPr>
          <w:rFonts w:ascii="Times New Roman" w:hAnsi="Times New Roman" w:cs="Times New Roman"/>
          <w:b/>
          <w:sz w:val="24"/>
          <w:szCs w:val="24"/>
        </w:rPr>
      </w:pPr>
    </w:p>
    <w:p w:rsidR="00186A5B" w:rsidRPr="00186A5B" w:rsidRDefault="00186A5B" w:rsidP="008F640E">
      <w:pPr>
        <w:tabs>
          <w:tab w:val="left" w:pos="1080"/>
        </w:tabs>
        <w:spacing w:line="360" w:lineRule="auto"/>
        <w:jc w:val="both"/>
        <w:rPr>
          <w:rFonts w:ascii="Times New Roman" w:hAnsi="Times New Roman" w:cs="Times New Roman"/>
          <w:b/>
          <w:sz w:val="24"/>
          <w:szCs w:val="24"/>
        </w:rPr>
      </w:pPr>
      <w:r w:rsidRPr="00186A5B">
        <w:rPr>
          <w:rFonts w:ascii="Times New Roman" w:hAnsi="Times New Roman" w:cs="Times New Roman"/>
          <w:b/>
          <w:sz w:val="24"/>
          <w:szCs w:val="24"/>
        </w:rPr>
        <w:lastRenderedPageBreak/>
        <w:t>Suggestion</w:t>
      </w:r>
    </w:p>
    <w:p w:rsidR="00404D15" w:rsidRDefault="00404D15" w:rsidP="008F640E">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overcome these problems it is essential to support farmers to continue the production cycle, flourish the market demand and use alternative supply chains in order to block and tackle the emerging threats facing the goat marketing channels in the crisis period. </w:t>
      </w:r>
    </w:p>
    <w:p w:rsidR="00404D15" w:rsidRPr="00BE78EA" w:rsidRDefault="00404D15" w:rsidP="008F640E">
      <w:pPr>
        <w:tabs>
          <w:tab w:val="left" w:pos="1080"/>
        </w:tabs>
        <w:spacing w:line="360" w:lineRule="auto"/>
        <w:jc w:val="both"/>
        <w:rPr>
          <w:rFonts w:ascii="Times New Roman" w:hAnsi="Times New Roman" w:cs="Times New Roman"/>
          <w:sz w:val="24"/>
          <w:szCs w:val="24"/>
        </w:rPr>
      </w:pPr>
      <w:r>
        <w:rPr>
          <w:rFonts w:ascii="Times New Roman" w:hAnsi="Times New Roman" w:cs="Times New Roman"/>
          <w:sz w:val="24"/>
          <w:szCs w:val="24"/>
        </w:rPr>
        <w:t>Proper utilizations of digital technologies for networking among stakeholders and rapid information sharing, along with the use of other agricultural technologies for hygiene and cost-effective farm management</w:t>
      </w:r>
      <w:r w:rsidR="00903659">
        <w:rPr>
          <w:rFonts w:ascii="Times New Roman" w:hAnsi="Times New Roman" w:cs="Times New Roman"/>
          <w:sz w:val="24"/>
          <w:szCs w:val="24"/>
        </w:rPr>
        <w:t xml:space="preserve">, could help in overcoming the impacts of any further disaster like Covid-19. For sustainable capacity building, the government could introduce evidence-based strategies with the implementation of goat and livestock development projects that could cover the emerging needs of the future. </w:t>
      </w:r>
    </w:p>
    <w:p w:rsidR="009A2CCB" w:rsidRDefault="009A2CCB" w:rsidP="009A2CCB">
      <w:pPr>
        <w:tabs>
          <w:tab w:val="left" w:pos="1080"/>
        </w:tabs>
        <w:spacing w:line="360" w:lineRule="auto"/>
        <w:rPr>
          <w:rFonts w:ascii="Times New Roman" w:hAnsi="Times New Roman" w:cs="Times New Roman"/>
          <w:sz w:val="24"/>
          <w:szCs w:val="24"/>
        </w:rPr>
      </w:pPr>
    </w:p>
    <w:p w:rsidR="009A2CCB" w:rsidRDefault="009A2CCB" w:rsidP="009A2CCB">
      <w:pPr>
        <w:spacing w:line="360" w:lineRule="auto"/>
        <w:jc w:val="both"/>
        <w:rPr>
          <w:rFonts w:ascii="Times New Roman" w:hAnsi="Times New Roman" w:cs="Times New Roman"/>
          <w:sz w:val="24"/>
          <w:szCs w:val="24"/>
        </w:rPr>
      </w:pPr>
      <w:r w:rsidRPr="002D61BE">
        <w:rPr>
          <w:rFonts w:ascii="Times New Roman" w:hAnsi="Times New Roman" w:cs="Times New Roman"/>
          <w:sz w:val="24"/>
          <w:szCs w:val="24"/>
        </w:rPr>
        <w:br w:type="page"/>
      </w:r>
    </w:p>
    <w:p w:rsidR="00A21CD7" w:rsidRPr="00A21CD7" w:rsidRDefault="00A21CD7" w:rsidP="00A21CD7">
      <w:pPr>
        <w:rPr>
          <w:rFonts w:ascii="Times New Roman" w:hAnsi="Times New Roman" w:cs="Times New Roman"/>
          <w:sz w:val="24"/>
          <w:szCs w:val="24"/>
        </w:rPr>
      </w:pPr>
    </w:p>
    <w:p w:rsidR="008F640E" w:rsidRPr="00E70FC1" w:rsidRDefault="008F640E" w:rsidP="008F640E">
      <w:pPr>
        <w:tabs>
          <w:tab w:val="left" w:pos="709"/>
        </w:tabs>
        <w:suppressAutoHyphens/>
        <w:autoSpaceDE w:val="0"/>
        <w:autoSpaceDN w:val="0"/>
        <w:adjustRightInd w:val="0"/>
        <w:spacing w:after="0" w:line="360" w:lineRule="auto"/>
        <w:jc w:val="center"/>
        <w:rPr>
          <w:rFonts w:ascii="Times New Roman" w:hAnsi="Times New Roman"/>
          <w:b/>
          <w:color w:val="2F5496" w:themeColor="accent1" w:themeShade="BF"/>
          <w:sz w:val="28"/>
          <w:szCs w:val="28"/>
        </w:rPr>
      </w:pPr>
      <w:r w:rsidRPr="00E70FC1">
        <w:rPr>
          <w:rFonts w:ascii="Times New Roman" w:hAnsi="Times New Roman"/>
          <w:b/>
          <w:color w:val="2F5496" w:themeColor="accent1" w:themeShade="BF"/>
          <w:sz w:val="28"/>
          <w:szCs w:val="28"/>
        </w:rPr>
        <w:t>CHAPTER-</w:t>
      </w:r>
      <w:r w:rsidR="003A763E">
        <w:rPr>
          <w:rFonts w:ascii="Times New Roman" w:hAnsi="Times New Roman"/>
          <w:b/>
          <w:color w:val="2F5496" w:themeColor="accent1" w:themeShade="BF"/>
          <w:sz w:val="28"/>
          <w:szCs w:val="28"/>
        </w:rPr>
        <w:t>V</w:t>
      </w:r>
    </w:p>
    <w:p w:rsidR="008F640E" w:rsidRPr="00E70FC1" w:rsidRDefault="008F640E" w:rsidP="008F640E">
      <w:pPr>
        <w:tabs>
          <w:tab w:val="left" w:pos="2775"/>
        </w:tabs>
        <w:jc w:val="center"/>
        <w:rPr>
          <w:rFonts w:ascii="Times New Roman" w:hAnsi="Times New Roman" w:cs="Times New Roman"/>
          <w:b/>
          <w:bCs/>
          <w:color w:val="2F5496" w:themeColor="accent1" w:themeShade="BF"/>
          <w:sz w:val="32"/>
          <w:szCs w:val="32"/>
        </w:rPr>
      </w:pPr>
      <w:r w:rsidRPr="00E70FC1">
        <w:rPr>
          <w:rFonts w:ascii="Times New Roman" w:hAnsi="Times New Roman" w:cs="Times New Roman"/>
          <w:b/>
          <w:bCs/>
          <w:color w:val="2F5496" w:themeColor="accent1" w:themeShade="BF"/>
          <w:sz w:val="32"/>
          <w:szCs w:val="32"/>
        </w:rPr>
        <w:t>Conclusion</w:t>
      </w:r>
    </w:p>
    <w:p w:rsidR="008F640E" w:rsidRDefault="008F640E" w:rsidP="008F640E">
      <w:pPr>
        <w:jc w:val="both"/>
        <w:rPr>
          <w:rFonts w:ascii="Times New Roman" w:hAnsi="Times New Roman" w:cs="Times New Roman"/>
          <w:sz w:val="24"/>
          <w:szCs w:val="24"/>
        </w:rPr>
      </w:pPr>
    </w:p>
    <w:p w:rsidR="003A763E" w:rsidRDefault="008F640E" w:rsidP="003A763E">
      <w:pPr>
        <w:autoSpaceDE w:val="0"/>
        <w:autoSpaceDN w:val="0"/>
        <w:adjustRightInd w:val="0"/>
        <w:spacing w:before="240" w:after="0" w:line="360" w:lineRule="auto"/>
        <w:jc w:val="both"/>
        <w:rPr>
          <w:rFonts w:ascii="Times New Roman" w:hAnsi="Times New Roman" w:cs="Times New Roman"/>
          <w:sz w:val="24"/>
          <w:szCs w:val="24"/>
        </w:rPr>
      </w:pPr>
      <w:r w:rsidRPr="00520873">
        <w:rPr>
          <w:rFonts w:ascii="Times New Roman" w:hAnsi="Times New Roman" w:cs="Times New Roman"/>
          <w:color w:val="3E3D40"/>
          <w:sz w:val="24"/>
          <w:szCs w:val="24"/>
          <w:shd w:val="clear" w:color="auto" w:fill="FFFFFF"/>
        </w:rPr>
        <w:t xml:space="preserve">The COVID-19 pandemic highlights that we exist in a global community. From a single city, it spread to 188 countries across the world and infected 30 million people by September 18, 2020. Decades of modeling pandemics predicted potential consequences, but COVID-19's impact on the food supply chain, and specifically livestock production was unexpected. The similar effect of pandemic found on goat production system in the studied area. But </w:t>
      </w:r>
      <w:r w:rsidRPr="00520873">
        <w:rPr>
          <w:rFonts w:ascii="Times New Roman" w:hAnsi="Times New Roman" w:cs="Times New Roman"/>
          <w:sz w:val="24"/>
          <w:szCs w:val="24"/>
        </w:rPr>
        <w:t>Goat farming is a great opportunity for the rural people and youth as a means of income generation. Socioeconomic development might be achieved with the help of household goat farming. It would be really very helpful for income generation, women empowerment, and fill up nutritional gap for the rural</w:t>
      </w:r>
      <w:r w:rsidR="003A763E" w:rsidRPr="00520873">
        <w:rPr>
          <w:rFonts w:ascii="Times New Roman" w:hAnsi="Times New Roman" w:cs="Times New Roman"/>
          <w:sz w:val="24"/>
          <w:szCs w:val="24"/>
        </w:rPr>
        <w:t xml:space="preserve">family. Socio-economic position on subsidiary occupation, monthly household income and expenditure, cash in hand, savings with bank, household assets, number of school going children, monthly consumption of meat, vegetables, milk and fish, sources of drinking water, condition of latrines and health status of farmers were improved and the annual cost for treatment is reduced after adopting farming. Since most of the people irrespective of caste and religion prefer goat and meat, its demand is and price is gone up. To meet up this demand regarding the pandemic situation, reported problems should be taken in concern. </w:t>
      </w:r>
      <w:r w:rsidR="006F131C">
        <w:rPr>
          <w:rFonts w:ascii="Times New Roman" w:hAnsi="Times New Roman" w:cs="Times New Roman"/>
          <w:sz w:val="24"/>
          <w:szCs w:val="24"/>
        </w:rPr>
        <w:t xml:space="preserve">In addition to that, the government could develop long term, sustainable strategies and projects through multi-sectoral engagement to ensure further capacity building of </w:t>
      </w:r>
      <w:r w:rsidR="00B823E2">
        <w:rPr>
          <w:rFonts w:ascii="Times New Roman" w:hAnsi="Times New Roman" w:cs="Times New Roman"/>
          <w:sz w:val="24"/>
          <w:szCs w:val="24"/>
        </w:rPr>
        <w:t xml:space="preserve">goat </w:t>
      </w:r>
      <w:r w:rsidR="006F131C">
        <w:rPr>
          <w:rFonts w:ascii="Times New Roman" w:hAnsi="Times New Roman" w:cs="Times New Roman"/>
          <w:sz w:val="24"/>
          <w:szCs w:val="24"/>
        </w:rPr>
        <w:t xml:space="preserve">farmers and other stakeholders. </w:t>
      </w:r>
    </w:p>
    <w:p w:rsidR="00186A5B" w:rsidRDefault="00186A5B" w:rsidP="003A763E">
      <w:pPr>
        <w:tabs>
          <w:tab w:val="left" w:pos="709"/>
        </w:tabs>
        <w:suppressAutoHyphens/>
        <w:autoSpaceDE w:val="0"/>
        <w:autoSpaceDN w:val="0"/>
        <w:adjustRightInd w:val="0"/>
        <w:spacing w:after="0" w:line="360" w:lineRule="auto"/>
        <w:jc w:val="center"/>
        <w:rPr>
          <w:rFonts w:ascii="Times New Roman" w:hAnsi="Times New Roman" w:cs="Times New Roman"/>
          <w:b/>
          <w:color w:val="2F5496" w:themeColor="accent1" w:themeShade="BF"/>
          <w:sz w:val="28"/>
          <w:szCs w:val="28"/>
        </w:rPr>
      </w:pPr>
    </w:p>
    <w:p w:rsidR="003A763E" w:rsidRDefault="003A763E" w:rsidP="00186A5B">
      <w:pPr>
        <w:tabs>
          <w:tab w:val="left" w:pos="709"/>
        </w:tabs>
        <w:suppressAutoHyphens/>
        <w:autoSpaceDE w:val="0"/>
        <w:autoSpaceDN w:val="0"/>
        <w:adjustRightInd w:val="0"/>
        <w:spacing w:after="0" w:line="360" w:lineRule="auto"/>
        <w:rPr>
          <w:rFonts w:ascii="Times New Roman" w:hAnsi="Times New Roman" w:cs="Times New Roman"/>
          <w:b/>
          <w:color w:val="2F5496" w:themeColor="accent1" w:themeShade="BF"/>
          <w:sz w:val="28"/>
          <w:szCs w:val="28"/>
        </w:rPr>
      </w:pPr>
      <w:r w:rsidRPr="00E70FC1">
        <w:rPr>
          <w:rFonts w:ascii="Times New Roman" w:hAnsi="Times New Roman" w:cs="Times New Roman"/>
          <w:b/>
          <w:color w:val="2F5496" w:themeColor="accent1" w:themeShade="BF"/>
          <w:sz w:val="28"/>
          <w:szCs w:val="28"/>
        </w:rPr>
        <w:t>Limitations of the study</w:t>
      </w:r>
    </w:p>
    <w:p w:rsidR="003A763E" w:rsidRPr="00E70FC1" w:rsidRDefault="003A763E" w:rsidP="003A763E">
      <w:pPr>
        <w:tabs>
          <w:tab w:val="left" w:pos="709"/>
        </w:tabs>
        <w:suppressAutoHyphens/>
        <w:autoSpaceDE w:val="0"/>
        <w:autoSpaceDN w:val="0"/>
        <w:adjustRightInd w:val="0"/>
        <w:spacing w:after="0" w:line="360" w:lineRule="auto"/>
        <w:jc w:val="center"/>
        <w:rPr>
          <w:rFonts w:ascii="Times New Roman" w:hAnsi="Times New Roman" w:cs="Times New Roman"/>
          <w:b/>
          <w:color w:val="2F5496" w:themeColor="accent1" w:themeShade="BF"/>
          <w:sz w:val="28"/>
          <w:szCs w:val="28"/>
        </w:rPr>
      </w:pPr>
    </w:p>
    <w:p w:rsidR="00C070E1" w:rsidRDefault="003A763E" w:rsidP="003A763E">
      <w:pPr>
        <w:spacing w:line="360" w:lineRule="auto"/>
        <w:jc w:val="both"/>
        <w:rPr>
          <w:rFonts w:ascii="Times New Roman" w:hAnsi="Times New Roman" w:cs="Times New Roman"/>
          <w:sz w:val="24"/>
          <w:szCs w:val="24"/>
        </w:rPr>
      </w:pPr>
      <w:r w:rsidRPr="00273917">
        <w:rPr>
          <w:rFonts w:ascii="Times New Roman" w:hAnsi="Times New Roman" w:cs="Times New Roman"/>
          <w:sz w:val="24"/>
          <w:szCs w:val="24"/>
        </w:rPr>
        <w:t>There were some limitations in my study.</w:t>
      </w:r>
      <w:r w:rsidR="00C070E1">
        <w:rPr>
          <w:rFonts w:ascii="Times New Roman" w:hAnsi="Times New Roman" w:cs="Times New Roman"/>
          <w:sz w:val="24"/>
          <w:szCs w:val="24"/>
        </w:rPr>
        <w:t xml:space="preserve"> The mentionable limitations during data collection from the farmers were;</w:t>
      </w:r>
    </w:p>
    <w:p w:rsidR="00C070E1" w:rsidRPr="00C070E1" w:rsidRDefault="003A763E" w:rsidP="00C070E1">
      <w:pPr>
        <w:pStyle w:val="ListParagraph"/>
        <w:numPr>
          <w:ilvl w:val="0"/>
          <w:numId w:val="10"/>
        </w:numPr>
        <w:spacing w:line="360" w:lineRule="auto"/>
        <w:jc w:val="both"/>
        <w:rPr>
          <w:rFonts w:ascii="Times New Roman" w:hAnsi="Times New Roman" w:cs="Times New Roman"/>
          <w:sz w:val="24"/>
          <w:szCs w:val="24"/>
        </w:rPr>
      </w:pPr>
      <w:r w:rsidRPr="00C070E1">
        <w:rPr>
          <w:rFonts w:ascii="Times New Roman" w:hAnsi="Times New Roman" w:cs="Times New Roman"/>
          <w:sz w:val="24"/>
          <w:szCs w:val="24"/>
        </w:rPr>
        <w:t>The study period was limited</w:t>
      </w:r>
      <w:r w:rsidR="00C070E1" w:rsidRPr="00C070E1">
        <w:rPr>
          <w:rFonts w:ascii="Times New Roman" w:hAnsi="Times New Roman" w:cs="Times New Roman"/>
          <w:sz w:val="24"/>
          <w:szCs w:val="24"/>
        </w:rPr>
        <w:t>. So collected data only represent the incidents happened during that period of time.</w:t>
      </w:r>
    </w:p>
    <w:p w:rsidR="00C070E1" w:rsidRDefault="00C070E1" w:rsidP="00C070E1">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3A763E" w:rsidRPr="00C070E1">
        <w:rPr>
          <w:rFonts w:ascii="Times New Roman" w:hAnsi="Times New Roman" w:cs="Times New Roman"/>
          <w:sz w:val="24"/>
          <w:szCs w:val="24"/>
        </w:rPr>
        <w:t xml:space="preserve">study area restricted to a particular district, for this reason the findings may not reflect the whole country. </w:t>
      </w:r>
    </w:p>
    <w:p w:rsidR="00C070E1" w:rsidRDefault="00C070E1" w:rsidP="00C070E1">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data collected from </w:t>
      </w:r>
      <w:r w:rsidR="007B38F9">
        <w:rPr>
          <w:rFonts w:ascii="Times New Roman" w:hAnsi="Times New Roman" w:cs="Times New Roman"/>
          <w:sz w:val="24"/>
          <w:szCs w:val="24"/>
        </w:rPr>
        <w:t>small number of farms because of the ongoing pandemic situation and for the restriction of movement.</w:t>
      </w:r>
    </w:p>
    <w:p w:rsidR="007B38F9" w:rsidRDefault="003A763E" w:rsidP="00C070E1">
      <w:pPr>
        <w:pStyle w:val="ListParagraph"/>
        <w:numPr>
          <w:ilvl w:val="0"/>
          <w:numId w:val="10"/>
        </w:numPr>
        <w:spacing w:line="360" w:lineRule="auto"/>
        <w:jc w:val="both"/>
        <w:rPr>
          <w:rFonts w:ascii="Times New Roman" w:hAnsi="Times New Roman" w:cs="Times New Roman"/>
          <w:sz w:val="24"/>
          <w:szCs w:val="24"/>
        </w:rPr>
      </w:pPr>
      <w:r w:rsidRPr="00C070E1">
        <w:rPr>
          <w:rFonts w:ascii="Times New Roman" w:hAnsi="Times New Roman" w:cs="Times New Roman"/>
          <w:sz w:val="24"/>
          <w:szCs w:val="24"/>
        </w:rPr>
        <w:t xml:space="preserve">There was limited recording system in goat farms under study as a result it was difficult to select valid data. </w:t>
      </w:r>
    </w:p>
    <w:p w:rsidR="003A763E" w:rsidRPr="00C070E1" w:rsidRDefault="003A763E" w:rsidP="00C070E1">
      <w:pPr>
        <w:pStyle w:val="ListParagraph"/>
        <w:numPr>
          <w:ilvl w:val="0"/>
          <w:numId w:val="10"/>
        </w:numPr>
        <w:spacing w:line="360" w:lineRule="auto"/>
        <w:jc w:val="both"/>
        <w:rPr>
          <w:rFonts w:ascii="Times New Roman" w:hAnsi="Times New Roman" w:cs="Times New Roman"/>
          <w:sz w:val="24"/>
          <w:szCs w:val="24"/>
        </w:rPr>
      </w:pPr>
      <w:r w:rsidRPr="00C070E1">
        <w:rPr>
          <w:rFonts w:ascii="Times New Roman" w:hAnsi="Times New Roman" w:cs="Times New Roman"/>
          <w:sz w:val="24"/>
          <w:szCs w:val="24"/>
        </w:rPr>
        <w:t xml:space="preserve">Some of the farmers were not cooperative to give information. </w:t>
      </w:r>
    </w:p>
    <w:p w:rsidR="00A21CD7" w:rsidRDefault="00A21CD7" w:rsidP="008F640E">
      <w:pPr>
        <w:rPr>
          <w:rFonts w:ascii="Times New Roman" w:hAnsi="Times New Roman" w:cs="Times New Roman"/>
          <w:sz w:val="24"/>
          <w:szCs w:val="24"/>
        </w:rPr>
      </w:pPr>
    </w:p>
    <w:p w:rsidR="00A21CD7" w:rsidRDefault="00A21CD7" w:rsidP="00A21CD7">
      <w:pPr>
        <w:rPr>
          <w:rFonts w:ascii="Times New Roman" w:hAnsi="Times New Roman" w:cs="Times New Roman"/>
          <w:sz w:val="24"/>
          <w:szCs w:val="24"/>
        </w:rPr>
      </w:pPr>
    </w:p>
    <w:p w:rsidR="00A21CD7" w:rsidRDefault="00A21CD7" w:rsidP="00A21CD7">
      <w:pPr>
        <w:rPr>
          <w:rFonts w:ascii="Times New Roman" w:hAnsi="Times New Roman" w:cs="Times New Roman"/>
          <w:sz w:val="24"/>
          <w:szCs w:val="24"/>
        </w:rPr>
      </w:pPr>
    </w:p>
    <w:p w:rsidR="00661773" w:rsidRDefault="00661773" w:rsidP="00A21CD7">
      <w:pPr>
        <w:rPr>
          <w:rFonts w:ascii="Times New Roman" w:hAnsi="Times New Roman" w:cs="Times New Roman"/>
          <w:sz w:val="24"/>
          <w:szCs w:val="24"/>
        </w:rPr>
      </w:pPr>
    </w:p>
    <w:p w:rsidR="00661773" w:rsidRDefault="00661773" w:rsidP="00A21CD7">
      <w:pPr>
        <w:rPr>
          <w:rFonts w:ascii="Times New Roman" w:hAnsi="Times New Roman" w:cs="Times New Roman"/>
          <w:sz w:val="24"/>
          <w:szCs w:val="24"/>
        </w:rPr>
      </w:pPr>
    </w:p>
    <w:p w:rsidR="00661773" w:rsidRDefault="00661773" w:rsidP="00A21CD7">
      <w:pPr>
        <w:rPr>
          <w:rFonts w:ascii="Times New Roman" w:hAnsi="Times New Roman" w:cs="Times New Roman"/>
          <w:sz w:val="24"/>
          <w:szCs w:val="24"/>
        </w:rPr>
      </w:pPr>
    </w:p>
    <w:p w:rsidR="00661773" w:rsidRDefault="00661773" w:rsidP="00A21CD7">
      <w:pPr>
        <w:rPr>
          <w:rFonts w:ascii="Times New Roman" w:hAnsi="Times New Roman" w:cs="Times New Roman"/>
          <w:sz w:val="24"/>
          <w:szCs w:val="24"/>
        </w:rPr>
      </w:pPr>
    </w:p>
    <w:p w:rsidR="00661773" w:rsidRDefault="00661773" w:rsidP="00A21CD7">
      <w:pPr>
        <w:rPr>
          <w:rFonts w:ascii="Times New Roman" w:hAnsi="Times New Roman" w:cs="Times New Roman"/>
          <w:sz w:val="24"/>
          <w:szCs w:val="24"/>
        </w:rPr>
      </w:pPr>
    </w:p>
    <w:p w:rsidR="00661773" w:rsidRDefault="00661773" w:rsidP="00A21CD7">
      <w:pPr>
        <w:rPr>
          <w:rFonts w:ascii="Times New Roman" w:hAnsi="Times New Roman" w:cs="Times New Roman"/>
          <w:sz w:val="24"/>
          <w:szCs w:val="24"/>
        </w:rPr>
      </w:pPr>
    </w:p>
    <w:p w:rsidR="00661773" w:rsidRDefault="00661773" w:rsidP="00A21CD7">
      <w:pPr>
        <w:rPr>
          <w:rFonts w:ascii="Times New Roman" w:hAnsi="Times New Roman" w:cs="Times New Roman"/>
          <w:sz w:val="24"/>
          <w:szCs w:val="24"/>
        </w:rPr>
      </w:pPr>
    </w:p>
    <w:p w:rsidR="00661773" w:rsidRDefault="00661773" w:rsidP="00A21CD7">
      <w:pPr>
        <w:rPr>
          <w:rFonts w:ascii="Times New Roman" w:hAnsi="Times New Roman" w:cs="Times New Roman"/>
          <w:sz w:val="24"/>
          <w:szCs w:val="24"/>
        </w:rPr>
      </w:pPr>
    </w:p>
    <w:p w:rsidR="00661773" w:rsidRDefault="00661773" w:rsidP="00A21CD7">
      <w:pPr>
        <w:rPr>
          <w:rFonts w:ascii="Times New Roman" w:hAnsi="Times New Roman" w:cs="Times New Roman"/>
          <w:sz w:val="24"/>
          <w:szCs w:val="24"/>
        </w:rPr>
      </w:pPr>
    </w:p>
    <w:p w:rsidR="00661773" w:rsidRDefault="00661773" w:rsidP="00A21CD7">
      <w:pPr>
        <w:rPr>
          <w:rFonts w:ascii="Times New Roman" w:hAnsi="Times New Roman" w:cs="Times New Roman"/>
          <w:sz w:val="24"/>
          <w:szCs w:val="24"/>
        </w:rPr>
      </w:pPr>
    </w:p>
    <w:p w:rsidR="00661773" w:rsidRDefault="00661773" w:rsidP="00A21CD7">
      <w:pPr>
        <w:rPr>
          <w:rFonts w:ascii="Times New Roman" w:hAnsi="Times New Roman" w:cs="Times New Roman"/>
          <w:sz w:val="24"/>
          <w:szCs w:val="24"/>
        </w:rPr>
      </w:pPr>
    </w:p>
    <w:p w:rsidR="00661773" w:rsidRDefault="00661773" w:rsidP="00A21CD7">
      <w:pPr>
        <w:rPr>
          <w:rFonts w:ascii="Times New Roman" w:hAnsi="Times New Roman" w:cs="Times New Roman"/>
          <w:sz w:val="24"/>
          <w:szCs w:val="24"/>
        </w:rPr>
      </w:pPr>
    </w:p>
    <w:p w:rsidR="00661773" w:rsidRDefault="00661773" w:rsidP="00A21CD7">
      <w:pPr>
        <w:rPr>
          <w:rFonts w:ascii="Times New Roman" w:hAnsi="Times New Roman" w:cs="Times New Roman"/>
          <w:sz w:val="24"/>
          <w:szCs w:val="24"/>
        </w:rPr>
      </w:pPr>
    </w:p>
    <w:p w:rsidR="00661773" w:rsidRDefault="00661773" w:rsidP="00A21CD7">
      <w:pPr>
        <w:rPr>
          <w:rFonts w:ascii="Times New Roman" w:hAnsi="Times New Roman" w:cs="Times New Roman"/>
          <w:sz w:val="24"/>
          <w:szCs w:val="24"/>
        </w:rPr>
      </w:pPr>
    </w:p>
    <w:p w:rsidR="00661773" w:rsidRDefault="00661773" w:rsidP="00A21CD7">
      <w:pPr>
        <w:rPr>
          <w:rFonts w:ascii="Times New Roman" w:hAnsi="Times New Roman" w:cs="Times New Roman"/>
          <w:sz w:val="24"/>
          <w:szCs w:val="24"/>
        </w:rPr>
      </w:pPr>
    </w:p>
    <w:p w:rsidR="00661773" w:rsidRDefault="00661773" w:rsidP="00A21CD7">
      <w:pPr>
        <w:rPr>
          <w:rFonts w:ascii="Times New Roman" w:hAnsi="Times New Roman" w:cs="Times New Roman"/>
          <w:sz w:val="24"/>
          <w:szCs w:val="24"/>
        </w:rPr>
      </w:pPr>
    </w:p>
    <w:p w:rsidR="00661773" w:rsidRDefault="00661773" w:rsidP="00A21CD7">
      <w:pPr>
        <w:rPr>
          <w:rFonts w:ascii="Times New Roman" w:hAnsi="Times New Roman" w:cs="Times New Roman"/>
          <w:sz w:val="24"/>
          <w:szCs w:val="24"/>
        </w:rPr>
      </w:pPr>
    </w:p>
    <w:p w:rsidR="00661773" w:rsidRDefault="00661773" w:rsidP="00A21CD7">
      <w:pPr>
        <w:rPr>
          <w:rFonts w:ascii="Times New Roman" w:hAnsi="Times New Roman" w:cs="Times New Roman"/>
          <w:sz w:val="24"/>
          <w:szCs w:val="24"/>
        </w:rPr>
      </w:pPr>
    </w:p>
    <w:p w:rsidR="00661773" w:rsidRDefault="00661773" w:rsidP="00A21CD7">
      <w:pPr>
        <w:rPr>
          <w:rFonts w:ascii="Times New Roman" w:hAnsi="Times New Roman" w:cs="Times New Roman"/>
          <w:sz w:val="24"/>
          <w:szCs w:val="24"/>
        </w:rPr>
      </w:pPr>
    </w:p>
    <w:p w:rsidR="00661773" w:rsidRDefault="00661773" w:rsidP="00A21CD7">
      <w:pPr>
        <w:rPr>
          <w:rFonts w:ascii="Times New Roman" w:hAnsi="Times New Roman" w:cs="Times New Roman"/>
          <w:sz w:val="24"/>
          <w:szCs w:val="24"/>
        </w:rPr>
      </w:pPr>
    </w:p>
    <w:p w:rsidR="00661773" w:rsidRPr="00AE602A" w:rsidRDefault="00AE602A" w:rsidP="00AE602A">
      <w:pPr>
        <w:autoSpaceDE w:val="0"/>
        <w:autoSpaceDN w:val="0"/>
        <w:adjustRightInd w:val="0"/>
        <w:spacing w:before="240" w:after="0" w:line="360" w:lineRule="auto"/>
        <w:jc w:val="center"/>
        <w:rPr>
          <w:rFonts w:ascii="Times New Roman" w:hAnsi="Times New Roman" w:cs="Times New Roman"/>
          <w:b/>
          <w:bCs/>
          <w:color w:val="1F3864" w:themeColor="accent1" w:themeShade="80"/>
          <w:sz w:val="32"/>
          <w:szCs w:val="32"/>
        </w:rPr>
      </w:pPr>
      <w:r>
        <w:rPr>
          <w:rFonts w:ascii="Times New Roman" w:hAnsi="Times New Roman" w:cs="Times New Roman"/>
          <w:b/>
          <w:bCs/>
          <w:color w:val="1F3864" w:themeColor="accent1" w:themeShade="80"/>
          <w:sz w:val="32"/>
          <w:szCs w:val="32"/>
        </w:rPr>
        <w:t>References</w:t>
      </w:r>
    </w:p>
    <w:p w:rsidR="00661773" w:rsidRPr="00661773" w:rsidRDefault="00661773" w:rsidP="00AE602A">
      <w:pPr>
        <w:rPr>
          <w:rFonts w:ascii="Times New Roman" w:hAnsi="Times New Roman" w:cs="Times New Roman"/>
          <w:sz w:val="24"/>
          <w:szCs w:val="24"/>
        </w:rPr>
      </w:pPr>
    </w:p>
    <w:p w:rsidR="00661773" w:rsidRPr="00661773" w:rsidRDefault="00661773" w:rsidP="00661773">
      <w:pPr>
        <w:spacing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Ahmed,</w:t>
      </w:r>
      <w:r w:rsidRPr="00661773">
        <w:rPr>
          <w:rFonts w:ascii="Times New Roman" w:hAnsi="Times New Roman" w:cs="Times New Roman"/>
          <w:sz w:val="24"/>
          <w:szCs w:val="24"/>
        </w:rPr>
        <w:t xml:space="preserve"> N. 1991</w:t>
      </w:r>
      <w:r w:rsidRPr="00661773">
        <w:rPr>
          <w:rFonts w:ascii="Times New Roman" w:hAnsi="Times New Roman" w:cs="Times New Roman"/>
          <w:i/>
          <w:sz w:val="24"/>
          <w:szCs w:val="24"/>
        </w:rPr>
        <w:t>. Problems and prospect of Livestock in Bangladesh</w:t>
      </w:r>
      <w:r w:rsidRPr="00661773">
        <w:rPr>
          <w:rFonts w:ascii="Times New Roman" w:hAnsi="Times New Roman" w:cs="Times New Roman"/>
          <w:sz w:val="24"/>
          <w:szCs w:val="24"/>
        </w:rPr>
        <w:t xml:space="preserve">. A paper presented in the annual Meeting-cum-workshop on Livestock Research Institute, Savar.  pp.8- 14.     </w:t>
      </w:r>
    </w:p>
    <w:p w:rsidR="00661773" w:rsidRPr="00661773" w:rsidRDefault="00661773" w:rsidP="00661773">
      <w:pPr>
        <w:spacing w:line="360" w:lineRule="auto"/>
        <w:ind w:left="630" w:hanging="630"/>
        <w:jc w:val="both"/>
        <w:rPr>
          <w:rFonts w:ascii="Times New Roman" w:hAnsi="Times New Roman" w:cs="Times New Roman"/>
          <w:sz w:val="24"/>
          <w:szCs w:val="24"/>
        </w:rPr>
      </w:pPr>
      <w:r w:rsidRPr="00661773">
        <w:rPr>
          <w:rFonts w:ascii="Times New Roman" w:hAnsi="Times New Roman" w:cs="Times New Roman"/>
          <w:sz w:val="24"/>
          <w:szCs w:val="24"/>
        </w:rPr>
        <w:t xml:space="preserve"> Alam, J. 1995</w:t>
      </w:r>
      <w:r w:rsidRPr="00661773">
        <w:rPr>
          <w:rFonts w:ascii="Times New Roman" w:hAnsi="Times New Roman" w:cs="Times New Roman"/>
          <w:i/>
          <w:sz w:val="24"/>
          <w:szCs w:val="24"/>
        </w:rPr>
        <w:t>.  Livestock Resources in Bangladesh: Present Status and Future Potential</w:t>
      </w:r>
      <w:r w:rsidRPr="00661773">
        <w:rPr>
          <w:rFonts w:ascii="Times New Roman" w:hAnsi="Times New Roman" w:cs="Times New Roman"/>
          <w:sz w:val="24"/>
          <w:szCs w:val="24"/>
        </w:rPr>
        <w:t>. Dhaka: University Press Limited.</w:t>
      </w:r>
    </w:p>
    <w:p w:rsidR="00661773" w:rsidRDefault="00661773" w:rsidP="00661773">
      <w:pPr>
        <w:spacing w:line="360" w:lineRule="auto"/>
        <w:ind w:left="630" w:hanging="630"/>
        <w:jc w:val="both"/>
        <w:rPr>
          <w:rFonts w:ascii="Times New Roman" w:hAnsi="Times New Roman" w:cs="Times New Roman"/>
          <w:sz w:val="24"/>
          <w:szCs w:val="24"/>
        </w:rPr>
      </w:pPr>
      <w:r w:rsidRPr="00661773">
        <w:rPr>
          <w:rFonts w:ascii="Times New Roman" w:hAnsi="Times New Roman" w:cs="Times New Roman"/>
          <w:sz w:val="24"/>
          <w:szCs w:val="24"/>
          <w:lang w:val="pt-BR"/>
        </w:rPr>
        <w:t xml:space="preserve">Alam, J., M.A. Sayeed. </w:t>
      </w:r>
      <w:r w:rsidRPr="00661773">
        <w:rPr>
          <w:rFonts w:ascii="Times New Roman" w:hAnsi="Times New Roman" w:cs="Times New Roman"/>
          <w:sz w:val="24"/>
          <w:szCs w:val="24"/>
        </w:rPr>
        <w:t xml:space="preserve">And S.K. Ray 2001.Women’s Participation in Raising Livestock in Some Selected Areas of Bangladesh. Bangladesh Livestock Research Institute.(BLRI), Savar, Dhaka.pp.12-21. </w:t>
      </w:r>
    </w:p>
    <w:p w:rsidR="009F459F" w:rsidRPr="009F459F" w:rsidRDefault="009F459F" w:rsidP="00661773">
      <w:pPr>
        <w:spacing w:line="360" w:lineRule="auto"/>
        <w:ind w:left="630" w:hanging="630"/>
        <w:jc w:val="both"/>
        <w:rPr>
          <w:rFonts w:ascii="Times New Roman" w:hAnsi="Times New Roman" w:cs="Times New Roman"/>
          <w:sz w:val="24"/>
          <w:szCs w:val="24"/>
        </w:rPr>
      </w:pPr>
      <w:r w:rsidRPr="009F459F">
        <w:rPr>
          <w:rFonts w:ascii="Times New Roman" w:hAnsi="Times New Roman" w:cs="Times New Roman"/>
          <w:sz w:val="24"/>
          <w:szCs w:val="24"/>
          <w:shd w:val="clear" w:color="auto" w:fill="FFFFFF"/>
        </w:rPr>
        <w:t>Afroz, M., Faruque, M., H</w:t>
      </w:r>
      <w:r w:rsidR="00E87598">
        <w:rPr>
          <w:rFonts w:ascii="Times New Roman" w:hAnsi="Times New Roman" w:cs="Times New Roman"/>
          <w:sz w:val="24"/>
          <w:szCs w:val="24"/>
          <w:shd w:val="clear" w:color="auto" w:fill="FFFFFF"/>
        </w:rPr>
        <w:t>usain, S., Han, J., &amp; Paul, B. 2012</w:t>
      </w:r>
      <w:r w:rsidRPr="009F459F">
        <w:rPr>
          <w:rFonts w:ascii="Times New Roman" w:hAnsi="Times New Roman" w:cs="Times New Roman"/>
          <w:sz w:val="24"/>
          <w:szCs w:val="24"/>
          <w:shd w:val="clear" w:color="auto" w:fill="FFFFFF"/>
        </w:rPr>
        <w:t>. Genetic variation in relations in different goat populations of Bangladesh. </w:t>
      </w:r>
      <w:r w:rsidRPr="009F459F">
        <w:rPr>
          <w:rFonts w:ascii="Times New Roman" w:hAnsi="Times New Roman" w:cs="Times New Roman"/>
          <w:i/>
          <w:iCs/>
          <w:sz w:val="24"/>
          <w:szCs w:val="24"/>
          <w:shd w:val="clear" w:color="auto" w:fill="FFFFFF"/>
        </w:rPr>
        <w:t>Bangladesh Journal of Animal Science</w:t>
      </w:r>
      <w:r w:rsidRPr="009F459F">
        <w:rPr>
          <w:rFonts w:ascii="Times New Roman" w:hAnsi="Times New Roman" w:cs="Times New Roman"/>
          <w:sz w:val="24"/>
          <w:szCs w:val="24"/>
          <w:shd w:val="clear" w:color="auto" w:fill="FFFFFF"/>
        </w:rPr>
        <w:t>, </w:t>
      </w:r>
      <w:r w:rsidRPr="009F459F">
        <w:rPr>
          <w:rFonts w:ascii="Times New Roman" w:hAnsi="Times New Roman" w:cs="Times New Roman"/>
          <w:i/>
          <w:iCs/>
          <w:sz w:val="24"/>
          <w:szCs w:val="24"/>
          <w:shd w:val="clear" w:color="auto" w:fill="FFFFFF"/>
        </w:rPr>
        <w:t>39</w:t>
      </w:r>
      <w:r w:rsidRPr="009F459F">
        <w:rPr>
          <w:rFonts w:ascii="Times New Roman" w:hAnsi="Times New Roman" w:cs="Times New Roman"/>
          <w:sz w:val="24"/>
          <w:szCs w:val="24"/>
          <w:shd w:val="clear" w:color="auto" w:fill="FFFFFF"/>
        </w:rPr>
        <w:t>(1-2), 1–8.</w:t>
      </w:r>
    </w:p>
    <w:p w:rsidR="00661773" w:rsidRPr="00661773" w:rsidRDefault="00661773" w:rsidP="00661773">
      <w:pPr>
        <w:spacing w:line="360" w:lineRule="auto"/>
        <w:ind w:left="630" w:hanging="630"/>
        <w:jc w:val="both"/>
        <w:rPr>
          <w:rFonts w:ascii="Times New Roman" w:hAnsi="Times New Roman" w:cs="Times New Roman"/>
          <w:sz w:val="24"/>
          <w:szCs w:val="24"/>
        </w:rPr>
      </w:pPr>
      <w:r w:rsidRPr="00661773">
        <w:rPr>
          <w:rFonts w:ascii="Times New Roman" w:hAnsi="Times New Roman" w:cs="Times New Roman"/>
          <w:color w:val="000000"/>
          <w:spacing w:val="12"/>
          <w:sz w:val="24"/>
          <w:szCs w:val="24"/>
        </w:rPr>
        <w:t>Azad, 2001. “Chagol Palon O Chagoler Rog Bedhi”, Khamar: A Monthly Magazine on Poultry, Livestock and Fisheries, Madda, Progati Soroni, Dhaka, November</w:t>
      </w:r>
    </w:p>
    <w:p w:rsidR="00661773" w:rsidRPr="00661773" w:rsidRDefault="00661773" w:rsidP="00661773">
      <w:pPr>
        <w:autoSpaceDE w:val="0"/>
        <w:autoSpaceDN w:val="0"/>
        <w:adjustRightInd w:val="0"/>
        <w:spacing w:before="100" w:beforeAutospacing="1" w:after="100" w:afterAutospacing="1" w:line="360" w:lineRule="auto"/>
        <w:ind w:left="630" w:hanging="630"/>
        <w:contextualSpacing/>
        <w:jc w:val="both"/>
        <w:rPr>
          <w:rFonts w:ascii="Times New Roman" w:hAnsi="Times New Roman" w:cs="Times New Roman"/>
          <w:sz w:val="24"/>
          <w:szCs w:val="24"/>
        </w:rPr>
      </w:pPr>
      <w:r w:rsidRPr="00661773">
        <w:rPr>
          <w:rFonts w:ascii="Times New Roman" w:hAnsi="Times New Roman" w:cs="Times New Roman"/>
          <w:sz w:val="24"/>
          <w:szCs w:val="24"/>
        </w:rPr>
        <w:t xml:space="preserve">BBS, 2010. Statistical Year Book of Bangladesh. Bangladesh Bureau of Statistics, Statistical Division, Ministry of Planning, Government of the People's Republic of Bangladesh, Dhaka, Bangladesh </w:t>
      </w:r>
      <w:r w:rsidRPr="00661773">
        <w:rPr>
          <w:rFonts w:ascii="Times New Roman" w:hAnsi="Times New Roman" w:cs="Times New Roman"/>
          <w:color w:val="000000"/>
          <w:spacing w:val="12"/>
          <w:sz w:val="24"/>
          <w:szCs w:val="24"/>
        </w:rPr>
        <w:t>December 2001.</w:t>
      </w:r>
    </w:p>
    <w:p w:rsidR="00661773" w:rsidRPr="00661773" w:rsidRDefault="00661773" w:rsidP="00661773">
      <w:pPr>
        <w:spacing w:line="360" w:lineRule="auto"/>
        <w:ind w:left="630" w:hanging="630"/>
        <w:jc w:val="both"/>
        <w:rPr>
          <w:rFonts w:ascii="Times New Roman" w:hAnsi="Times New Roman" w:cs="Times New Roman"/>
          <w:sz w:val="24"/>
          <w:szCs w:val="24"/>
        </w:rPr>
      </w:pPr>
      <w:r w:rsidRPr="00661773">
        <w:rPr>
          <w:rFonts w:ascii="Times New Roman" w:hAnsi="Times New Roman" w:cs="Times New Roman"/>
          <w:sz w:val="24"/>
          <w:szCs w:val="24"/>
        </w:rPr>
        <w:t xml:space="preserve">BBS. 2007. </w:t>
      </w:r>
      <w:r w:rsidRPr="00661773">
        <w:rPr>
          <w:rFonts w:ascii="Times New Roman" w:hAnsi="Times New Roman" w:cs="Times New Roman"/>
          <w:i/>
          <w:sz w:val="24"/>
          <w:szCs w:val="24"/>
        </w:rPr>
        <w:t>Statistical Yearbook of Bangladesh</w:t>
      </w:r>
      <w:r w:rsidRPr="00661773">
        <w:rPr>
          <w:rFonts w:ascii="Times New Roman" w:hAnsi="Times New Roman" w:cs="Times New Roman"/>
          <w:sz w:val="24"/>
          <w:szCs w:val="24"/>
        </w:rPr>
        <w:t>, Bangladesh Bureau of Statistics. Ministry of planning,Government of the peoples Republic of Bangladesh, Dhaka, Bangladesh.</w:t>
      </w:r>
    </w:p>
    <w:p w:rsidR="00661773" w:rsidRPr="00661773" w:rsidRDefault="00661773" w:rsidP="00661773">
      <w:pPr>
        <w:spacing w:line="360" w:lineRule="auto"/>
        <w:ind w:left="630" w:hanging="630"/>
        <w:jc w:val="both"/>
        <w:rPr>
          <w:rFonts w:ascii="Times New Roman" w:hAnsi="Times New Roman" w:cs="Times New Roman"/>
          <w:sz w:val="24"/>
          <w:szCs w:val="24"/>
        </w:rPr>
      </w:pPr>
      <w:r w:rsidRPr="00661773">
        <w:rPr>
          <w:rFonts w:ascii="Times New Roman" w:hAnsi="Times New Roman" w:cs="Times New Roman"/>
          <w:sz w:val="24"/>
          <w:szCs w:val="24"/>
        </w:rPr>
        <w:t xml:space="preserve">Chowdhury, S.A.,B.K. Sil and S.M.J. Hossain. 2002. </w:t>
      </w:r>
      <w:r w:rsidRPr="00661773">
        <w:rPr>
          <w:rFonts w:ascii="Times New Roman" w:hAnsi="Times New Roman" w:cs="Times New Roman"/>
          <w:i/>
          <w:sz w:val="24"/>
          <w:szCs w:val="24"/>
        </w:rPr>
        <w:t>Goat Production Mannual</w:t>
      </w:r>
      <w:r w:rsidRPr="00661773">
        <w:rPr>
          <w:rFonts w:ascii="Times New Roman" w:hAnsi="Times New Roman" w:cs="Times New Roman"/>
          <w:sz w:val="24"/>
          <w:szCs w:val="24"/>
        </w:rPr>
        <w:t>. Bangladesh Livestock Research Institute.(BLRI), Savar, Dhaka. 1341. And Department of Livestock  services, Krishi Khamar Sarak, Farmgate, Dhaka-1215.</w:t>
      </w:r>
    </w:p>
    <w:p w:rsidR="00661773" w:rsidRDefault="00661773" w:rsidP="00661773">
      <w:pPr>
        <w:spacing w:before="100" w:beforeAutospacing="1" w:after="100" w:afterAutospacing="1" w:line="360" w:lineRule="auto"/>
        <w:ind w:left="630" w:hanging="630"/>
        <w:contextualSpacing/>
        <w:jc w:val="both"/>
        <w:rPr>
          <w:rFonts w:ascii="Times New Roman" w:hAnsi="Times New Roman" w:cs="Times New Roman"/>
          <w:sz w:val="24"/>
          <w:szCs w:val="24"/>
        </w:rPr>
      </w:pPr>
      <w:r w:rsidRPr="00661773">
        <w:rPr>
          <w:rFonts w:ascii="Times New Roman" w:eastAsia="Times New Roman" w:hAnsi="Times New Roman" w:cs="Times New Roman"/>
          <w:bCs/>
          <w:sz w:val="24"/>
          <w:szCs w:val="24"/>
        </w:rPr>
        <w:t>Dolberg, F., Jensen, H.A., Sorensen, P. and Rahman, M. 1997. Exotic hens under semi scavenging conditions in Bangladesh</w:t>
      </w:r>
      <w:r w:rsidRPr="00661773">
        <w:rPr>
          <w:rFonts w:ascii="Times New Roman" w:eastAsia="Times New Roman" w:hAnsi="Times New Roman" w:cs="Times New Roman"/>
          <w:b/>
          <w:bCs/>
          <w:sz w:val="24"/>
          <w:szCs w:val="24"/>
        </w:rPr>
        <w:t xml:space="preserve">. </w:t>
      </w:r>
      <w:bookmarkStart w:id="13" w:name="lrrd"/>
      <w:r w:rsidR="00481486" w:rsidRPr="00661773">
        <w:rPr>
          <w:rFonts w:ascii="Times New Roman" w:hAnsi="Times New Roman" w:cs="Times New Roman"/>
          <w:b/>
          <w:i/>
          <w:sz w:val="24"/>
          <w:szCs w:val="24"/>
        </w:rPr>
        <w:fldChar w:fldCharType="begin"/>
      </w:r>
      <w:r w:rsidRPr="00661773">
        <w:rPr>
          <w:rFonts w:ascii="Times New Roman" w:hAnsi="Times New Roman" w:cs="Times New Roman"/>
          <w:b/>
          <w:i/>
          <w:sz w:val="24"/>
          <w:szCs w:val="24"/>
        </w:rPr>
        <w:instrText xml:space="preserve"> HYPERLINK "http://www.fao.org/ag/aga/agap/frg/afris/espanol/document/lrrd/LRRD9/3/CONT93.HTM" </w:instrText>
      </w:r>
      <w:r w:rsidR="00481486" w:rsidRPr="00661773">
        <w:rPr>
          <w:rFonts w:ascii="Times New Roman" w:hAnsi="Times New Roman" w:cs="Times New Roman"/>
          <w:b/>
          <w:i/>
          <w:sz w:val="24"/>
          <w:szCs w:val="24"/>
        </w:rPr>
        <w:fldChar w:fldCharType="separate"/>
      </w:r>
      <w:r w:rsidRPr="00661773">
        <w:rPr>
          <w:rStyle w:val="Strong"/>
          <w:rFonts w:ascii="Times New Roman" w:hAnsi="Times New Roman" w:cs="Times New Roman"/>
          <w:sz w:val="24"/>
          <w:szCs w:val="24"/>
        </w:rPr>
        <w:t>Livestock Research for Rural Development</w:t>
      </w:r>
      <w:r w:rsidR="00481486" w:rsidRPr="00661773">
        <w:rPr>
          <w:rFonts w:ascii="Times New Roman" w:hAnsi="Times New Roman" w:cs="Times New Roman"/>
          <w:b/>
          <w:i/>
          <w:sz w:val="24"/>
          <w:szCs w:val="24"/>
        </w:rPr>
        <w:fldChar w:fldCharType="end"/>
      </w:r>
      <w:bookmarkEnd w:id="13"/>
      <w:r w:rsidRPr="00661773">
        <w:rPr>
          <w:rFonts w:ascii="Times New Roman" w:hAnsi="Times New Roman" w:cs="Times New Roman"/>
          <w:b/>
          <w:sz w:val="24"/>
          <w:szCs w:val="24"/>
        </w:rPr>
        <w:t>,</w:t>
      </w:r>
      <w:r w:rsidRPr="00661773">
        <w:rPr>
          <w:rFonts w:ascii="Times New Roman" w:hAnsi="Times New Roman" w:cs="Times New Roman"/>
          <w:sz w:val="24"/>
          <w:szCs w:val="24"/>
        </w:rPr>
        <w:t xml:space="preserve"> 9(3).</w:t>
      </w:r>
    </w:p>
    <w:p w:rsidR="009F459F" w:rsidRDefault="009F459F" w:rsidP="00E87598">
      <w:pPr>
        <w:pStyle w:val="Heading3"/>
        <w:shd w:val="clear" w:color="auto" w:fill="FFFFFF"/>
        <w:spacing w:before="0" w:after="30" w:line="360" w:lineRule="auto"/>
        <w:ind w:right="1500"/>
        <w:rPr>
          <w:rFonts w:ascii="Times New Roman" w:hAnsi="Times New Roman" w:cs="Times New Roman"/>
          <w:b w:val="0"/>
          <w:bCs w:val="0"/>
          <w:color w:val="auto"/>
          <w:sz w:val="24"/>
          <w:szCs w:val="24"/>
        </w:rPr>
      </w:pPr>
      <w:r w:rsidRPr="00E87598">
        <w:rPr>
          <w:rFonts w:ascii="Times New Roman" w:hAnsi="Times New Roman" w:cs="Times New Roman"/>
          <w:b w:val="0"/>
          <w:color w:val="auto"/>
          <w:sz w:val="24"/>
          <w:szCs w:val="24"/>
        </w:rPr>
        <w:lastRenderedPageBreak/>
        <w:t> </w:t>
      </w:r>
      <w:hyperlink r:id="rId14" w:history="1">
        <w:r w:rsidRPr="00E87598">
          <w:rPr>
            <w:rStyle w:val="Hyperlink"/>
            <w:rFonts w:ascii="Times New Roman" w:hAnsi="Times New Roman" w:cs="Times New Roman"/>
            <w:b w:val="0"/>
            <w:color w:val="auto"/>
            <w:sz w:val="24"/>
            <w:szCs w:val="24"/>
          </w:rPr>
          <w:t>R </w:t>
        </w:r>
        <w:r w:rsidR="00E87598">
          <w:rPr>
            <w:rStyle w:val="Hyperlink"/>
            <w:rFonts w:ascii="Times New Roman" w:hAnsi="Times New Roman" w:cs="Times New Roman"/>
            <w:b w:val="0"/>
            <w:color w:val="auto"/>
            <w:sz w:val="24"/>
            <w:szCs w:val="24"/>
          </w:rPr>
          <w:t xml:space="preserve"> </w:t>
        </w:r>
        <w:r w:rsidRPr="00E87598">
          <w:rPr>
            <w:rStyle w:val="Hyperlink"/>
            <w:rFonts w:ascii="Times New Roman" w:hAnsi="Times New Roman" w:cs="Times New Roman"/>
            <w:b w:val="0"/>
            <w:bCs w:val="0"/>
            <w:color w:val="auto"/>
            <w:sz w:val="24"/>
            <w:szCs w:val="24"/>
          </w:rPr>
          <w:t>Hassan</w:t>
        </w:r>
      </w:hyperlink>
      <w:r w:rsidR="00E87598">
        <w:rPr>
          <w:rFonts w:ascii="Times New Roman" w:hAnsi="Times New Roman" w:cs="Times New Roman"/>
          <w:b w:val="0"/>
          <w:color w:val="auto"/>
          <w:sz w:val="24"/>
          <w:szCs w:val="24"/>
        </w:rPr>
        <w:t xml:space="preserve">, </w:t>
      </w:r>
      <w:hyperlink r:id="rId15" w:history="1">
        <w:r w:rsidR="00E87598" w:rsidRPr="00E87598">
          <w:rPr>
            <w:rStyle w:val="Hyperlink"/>
            <w:rFonts w:ascii="Times New Roman" w:hAnsi="Times New Roman" w:cs="Times New Roman"/>
            <w:b w:val="0"/>
            <w:color w:val="auto"/>
            <w:sz w:val="24"/>
            <w:szCs w:val="24"/>
          </w:rPr>
          <w:t xml:space="preserve">C </w:t>
        </w:r>
        <w:r w:rsidR="00E87598">
          <w:rPr>
            <w:rStyle w:val="Hyperlink"/>
            <w:rFonts w:ascii="Times New Roman" w:hAnsi="Times New Roman" w:cs="Times New Roman"/>
            <w:b w:val="0"/>
            <w:color w:val="auto"/>
            <w:sz w:val="24"/>
            <w:szCs w:val="24"/>
          </w:rPr>
          <w:t xml:space="preserve"> </w:t>
        </w:r>
        <w:r w:rsidR="00E87598" w:rsidRPr="00E87598">
          <w:rPr>
            <w:rStyle w:val="Hyperlink"/>
            <w:rFonts w:ascii="Times New Roman" w:hAnsi="Times New Roman" w:cs="Times New Roman"/>
            <w:b w:val="0"/>
            <w:color w:val="auto"/>
            <w:sz w:val="24"/>
            <w:szCs w:val="24"/>
          </w:rPr>
          <w:t>Nhemachena</w:t>
        </w:r>
      </w:hyperlink>
      <w:r w:rsidR="00E87598">
        <w:rPr>
          <w:rFonts w:ascii="Times New Roman" w:hAnsi="Times New Roman" w:cs="Times New Roman"/>
          <w:b w:val="0"/>
          <w:color w:val="auto"/>
          <w:sz w:val="24"/>
          <w:szCs w:val="24"/>
        </w:rPr>
        <w:t>.</w:t>
      </w:r>
      <w:r w:rsidRPr="00E87598">
        <w:rPr>
          <w:rFonts w:ascii="Times New Roman" w:hAnsi="Times New Roman" w:cs="Times New Roman"/>
          <w:color w:val="auto"/>
          <w:sz w:val="24"/>
          <w:szCs w:val="24"/>
        </w:rPr>
        <w:t> </w:t>
      </w:r>
      <w:r w:rsidR="00E87598">
        <w:rPr>
          <w:rFonts w:ascii="Times New Roman" w:hAnsi="Times New Roman" w:cs="Times New Roman"/>
          <w:color w:val="auto"/>
          <w:sz w:val="24"/>
          <w:szCs w:val="24"/>
        </w:rPr>
        <w:t xml:space="preserve"> </w:t>
      </w:r>
      <w:r w:rsidRPr="00E87598">
        <w:rPr>
          <w:rFonts w:ascii="Times New Roman" w:hAnsi="Times New Roman" w:cs="Times New Roman"/>
          <w:b w:val="0"/>
          <w:bCs w:val="0"/>
          <w:color w:val="auto"/>
          <w:sz w:val="24"/>
          <w:szCs w:val="24"/>
        </w:rPr>
        <w:t>2007</w:t>
      </w:r>
      <w:r w:rsidR="00E87598">
        <w:rPr>
          <w:rFonts w:ascii="Times New Roman" w:hAnsi="Times New Roman" w:cs="Times New Roman"/>
          <w:b w:val="0"/>
          <w:bCs w:val="0"/>
          <w:color w:val="auto"/>
          <w:sz w:val="24"/>
          <w:szCs w:val="24"/>
        </w:rPr>
        <w:t xml:space="preserve">. </w:t>
      </w:r>
      <w:r w:rsidRPr="00E87598">
        <w:rPr>
          <w:rFonts w:ascii="Times New Roman" w:hAnsi="Times New Roman" w:cs="Times New Roman"/>
          <w:color w:val="auto"/>
          <w:sz w:val="24"/>
          <w:szCs w:val="24"/>
        </w:rPr>
        <w:t> </w:t>
      </w:r>
      <w:hyperlink r:id="rId16" w:history="1">
        <w:r w:rsidR="00E87598" w:rsidRPr="00E87598">
          <w:rPr>
            <w:rStyle w:val="Hyperlink"/>
            <w:rFonts w:ascii="Times New Roman" w:hAnsi="Times New Roman" w:cs="Times New Roman"/>
            <w:b w:val="0"/>
            <w:bCs w:val="0"/>
            <w:color w:val="auto"/>
            <w:sz w:val="24"/>
            <w:szCs w:val="24"/>
          </w:rPr>
          <w:t>Micro-level analysis of farmers adaption to climate change in Southern Africa</w:t>
        </w:r>
      </w:hyperlink>
      <w:r w:rsidR="00E87598">
        <w:rPr>
          <w:rFonts w:ascii="Times New Roman" w:hAnsi="Times New Roman" w:cs="Times New Roman"/>
          <w:b w:val="0"/>
          <w:bCs w:val="0"/>
          <w:color w:val="auto"/>
          <w:sz w:val="24"/>
          <w:szCs w:val="24"/>
        </w:rPr>
        <w:t>, 18 (7): 32:39.</w:t>
      </w:r>
    </w:p>
    <w:p w:rsidR="00E87598" w:rsidRPr="00E87598" w:rsidRDefault="00E87598" w:rsidP="00E87598"/>
    <w:p w:rsidR="00661773" w:rsidRPr="00661773" w:rsidRDefault="00661773" w:rsidP="00661773">
      <w:pPr>
        <w:spacing w:line="360" w:lineRule="auto"/>
        <w:ind w:left="630" w:hanging="630"/>
        <w:jc w:val="both"/>
        <w:rPr>
          <w:rFonts w:ascii="Times New Roman" w:hAnsi="Times New Roman" w:cs="Times New Roman"/>
          <w:sz w:val="24"/>
          <w:szCs w:val="24"/>
        </w:rPr>
      </w:pPr>
      <w:r w:rsidRPr="00661773">
        <w:rPr>
          <w:rFonts w:ascii="Times New Roman" w:hAnsi="Times New Roman" w:cs="Times New Roman"/>
          <w:sz w:val="24"/>
          <w:szCs w:val="24"/>
        </w:rPr>
        <w:t>Islam, M.R., M.U.Asaduzzaman. And J.Begum. 1992. Women’s Role in Livestock Raising in Bangladesh. Asian Livesstock, 17 (4): 41-45.</w:t>
      </w:r>
    </w:p>
    <w:p w:rsidR="00661773" w:rsidRPr="00661773" w:rsidRDefault="00661773" w:rsidP="00661773">
      <w:pPr>
        <w:autoSpaceDE w:val="0"/>
        <w:autoSpaceDN w:val="0"/>
        <w:spacing w:line="360" w:lineRule="auto"/>
        <w:ind w:left="630" w:hanging="630"/>
        <w:jc w:val="both"/>
        <w:rPr>
          <w:rFonts w:ascii="Times New Roman" w:hAnsi="Times New Roman" w:cs="Times New Roman"/>
          <w:color w:val="000000"/>
          <w:spacing w:val="12"/>
          <w:sz w:val="24"/>
          <w:szCs w:val="24"/>
        </w:rPr>
      </w:pPr>
      <w:r w:rsidRPr="00661773">
        <w:rPr>
          <w:rFonts w:ascii="Times New Roman" w:hAnsi="Times New Roman" w:cs="Times New Roman"/>
          <w:color w:val="000000"/>
          <w:spacing w:val="12"/>
          <w:sz w:val="24"/>
          <w:szCs w:val="24"/>
          <w:lang w:val="sv-SE"/>
        </w:rPr>
        <w:t xml:space="preserve">Kader, M.F. 2006. Khuddra rin pradankari prathistan: Daridra bimusanay pratistanic puji. </w:t>
      </w:r>
      <w:r w:rsidRPr="00661773">
        <w:rPr>
          <w:rFonts w:ascii="Times New Roman" w:hAnsi="Times New Roman" w:cs="Times New Roman"/>
          <w:color w:val="000000"/>
          <w:spacing w:val="12"/>
          <w:sz w:val="24"/>
          <w:szCs w:val="24"/>
        </w:rPr>
        <w:t>The Daily Prothom Alo, February 5.</w:t>
      </w:r>
    </w:p>
    <w:p w:rsidR="00661773" w:rsidRPr="00661773" w:rsidRDefault="00661773" w:rsidP="00661773">
      <w:pPr>
        <w:autoSpaceDE w:val="0"/>
        <w:autoSpaceDN w:val="0"/>
        <w:adjustRightInd w:val="0"/>
        <w:spacing w:after="0" w:line="360" w:lineRule="auto"/>
        <w:ind w:left="630" w:hanging="630"/>
        <w:jc w:val="both"/>
        <w:rPr>
          <w:rFonts w:ascii="Times New Roman" w:hAnsi="Times New Roman" w:cs="Times New Roman"/>
          <w:sz w:val="24"/>
          <w:szCs w:val="24"/>
          <w:lang w:bidi="bn-BD"/>
        </w:rPr>
      </w:pPr>
      <w:r w:rsidRPr="00661773">
        <w:rPr>
          <w:rFonts w:ascii="Times New Roman" w:hAnsi="Times New Roman" w:cs="Times New Roman"/>
          <w:sz w:val="24"/>
          <w:szCs w:val="24"/>
          <w:lang w:bidi="bn-BD"/>
        </w:rPr>
        <w:t>Kirk, M. 1996. The role of land tenure and property rights in sustainable resource use. The case of Benin.</w:t>
      </w:r>
    </w:p>
    <w:p w:rsidR="00661773" w:rsidRPr="00661773" w:rsidRDefault="00661773" w:rsidP="00661773">
      <w:pPr>
        <w:spacing w:line="360" w:lineRule="auto"/>
        <w:ind w:left="630" w:hanging="630"/>
        <w:jc w:val="both"/>
        <w:rPr>
          <w:rFonts w:ascii="Times New Roman" w:hAnsi="Times New Roman" w:cs="Times New Roman"/>
          <w:sz w:val="24"/>
          <w:szCs w:val="24"/>
        </w:rPr>
      </w:pPr>
      <w:r w:rsidRPr="00661773">
        <w:rPr>
          <w:rFonts w:ascii="Times New Roman" w:hAnsi="Times New Roman" w:cs="Times New Roman"/>
          <w:sz w:val="24"/>
          <w:szCs w:val="24"/>
        </w:rPr>
        <w:t>Naher, K. 2000. Participation of Rural Women in Homestead Agriculture in a Selected Areas of Gazipur District</w:t>
      </w:r>
      <w:r w:rsidRPr="00661773">
        <w:rPr>
          <w:rFonts w:ascii="Times New Roman" w:hAnsi="Times New Roman" w:cs="Times New Roman"/>
          <w:i/>
          <w:sz w:val="24"/>
          <w:szCs w:val="24"/>
        </w:rPr>
        <w:t>. M.S. (Ag. Ext, Ed.)Thesis</w:t>
      </w:r>
      <w:r w:rsidRPr="00661773">
        <w:rPr>
          <w:rFonts w:ascii="Times New Roman" w:hAnsi="Times New Roman" w:cs="Times New Roman"/>
          <w:sz w:val="24"/>
          <w:szCs w:val="24"/>
        </w:rPr>
        <w:t>. Dept.of Agricultural Extension Education. Bangladesh Agricultural University, Mymensingh.</w:t>
      </w:r>
      <w:r w:rsidRPr="00661773">
        <w:rPr>
          <w:rFonts w:ascii="Times New Roman" w:hAnsi="Times New Roman"/>
          <w:sz w:val="24"/>
          <w:szCs w:val="24"/>
        </w:rPr>
        <w:tab/>
      </w:r>
      <w:r w:rsidRPr="00661773">
        <w:rPr>
          <w:rFonts w:ascii="Times New Roman" w:hAnsi="Times New Roman"/>
          <w:sz w:val="24"/>
          <w:szCs w:val="24"/>
        </w:rPr>
        <w:tab/>
      </w:r>
      <w:r w:rsidRPr="00661773">
        <w:rPr>
          <w:rFonts w:ascii="Times New Roman" w:hAnsi="Times New Roman"/>
          <w:sz w:val="24"/>
          <w:szCs w:val="24"/>
        </w:rPr>
        <w:tab/>
      </w:r>
      <w:r w:rsidRPr="00661773">
        <w:rPr>
          <w:rFonts w:ascii="Times New Roman" w:hAnsi="Times New Roman"/>
          <w:sz w:val="24"/>
          <w:szCs w:val="24"/>
        </w:rPr>
        <w:tab/>
      </w:r>
    </w:p>
    <w:p w:rsidR="00661773" w:rsidRPr="00661773" w:rsidRDefault="00661773" w:rsidP="00661773">
      <w:pPr>
        <w:autoSpaceDE w:val="0"/>
        <w:autoSpaceDN w:val="0"/>
        <w:adjustRightInd w:val="0"/>
        <w:spacing w:after="0" w:line="360" w:lineRule="auto"/>
        <w:ind w:left="630" w:hanging="630"/>
        <w:jc w:val="both"/>
        <w:rPr>
          <w:rFonts w:ascii="Times New Roman" w:hAnsi="Times New Roman" w:cs="Times New Roman"/>
          <w:sz w:val="24"/>
          <w:szCs w:val="24"/>
          <w:lang w:bidi="bn-BD"/>
        </w:rPr>
      </w:pPr>
      <w:r w:rsidRPr="00661773">
        <w:rPr>
          <w:rFonts w:ascii="Times New Roman" w:hAnsi="Times New Roman" w:cs="Times New Roman"/>
          <w:sz w:val="24"/>
          <w:szCs w:val="24"/>
          <w:lang w:bidi="bn-BD"/>
        </w:rPr>
        <w:t>Nandi, D., Roy, S., Bera, S., Kesh, S.S. and Samanta, A.K. 2011. The rearing system of Black Bengal goat and their farmers in West Bengal, India. Veterinary World, 4: 254-257.</w:t>
      </w:r>
    </w:p>
    <w:p w:rsidR="00661773" w:rsidRPr="00661773" w:rsidRDefault="00661773" w:rsidP="00661773">
      <w:pPr>
        <w:autoSpaceDE w:val="0"/>
        <w:autoSpaceDN w:val="0"/>
        <w:adjustRightInd w:val="0"/>
        <w:spacing w:before="240" w:after="0" w:line="360" w:lineRule="auto"/>
        <w:ind w:left="630" w:hanging="630"/>
        <w:jc w:val="both"/>
        <w:rPr>
          <w:rFonts w:ascii="Times New Roman" w:hAnsi="Times New Roman" w:cs="Times New Roman"/>
          <w:sz w:val="24"/>
          <w:szCs w:val="24"/>
        </w:rPr>
      </w:pPr>
      <w:r w:rsidRPr="00661773">
        <w:rPr>
          <w:rFonts w:ascii="Times New Roman" w:hAnsi="Times New Roman"/>
          <w:sz w:val="24"/>
          <w:szCs w:val="24"/>
        </w:rPr>
        <w:t xml:space="preserve">Uddin M.N., Uddin M.B., Mamun M.M.H., Hassan M.M., and Khan, 2012. </w:t>
      </w:r>
      <w:r w:rsidRPr="00661773">
        <w:rPr>
          <w:rFonts w:ascii="Times New Roman" w:hAnsi="Times New Roman"/>
          <w:bCs/>
          <w:sz w:val="24"/>
          <w:szCs w:val="24"/>
        </w:rPr>
        <w:t xml:space="preserve">Small Scale Dairy </w:t>
      </w:r>
      <w:r w:rsidRPr="00661773">
        <w:rPr>
          <w:rFonts w:ascii="Times New Roman" w:hAnsi="Times New Roman"/>
          <w:bCs/>
          <w:sz w:val="24"/>
          <w:szCs w:val="24"/>
        </w:rPr>
        <w:tab/>
        <w:t>Farming for Livelihoods of Rural Farmers: Constraint and Prospect in Bangladesh.</w:t>
      </w:r>
      <w:r w:rsidRPr="00661773">
        <w:rPr>
          <w:rFonts w:ascii="Times New Roman" w:hAnsi="Times New Roman"/>
          <w:sz w:val="24"/>
          <w:szCs w:val="24"/>
        </w:rPr>
        <w:tab/>
      </w:r>
      <w:r w:rsidRPr="00661773">
        <w:rPr>
          <w:rFonts w:ascii="Times New Roman" w:hAnsi="Times New Roman"/>
          <w:iCs/>
          <w:sz w:val="24"/>
          <w:szCs w:val="24"/>
        </w:rPr>
        <w:t>Journal of Animal Sciences Advances,</w:t>
      </w:r>
      <w:r w:rsidRPr="00661773">
        <w:rPr>
          <w:rFonts w:ascii="Times New Roman" w:hAnsi="Times New Roman"/>
          <w:sz w:val="24"/>
          <w:szCs w:val="24"/>
        </w:rPr>
        <w:t xml:space="preserve"> 2(6): 543-550.         </w:t>
      </w:r>
    </w:p>
    <w:p w:rsidR="00661773" w:rsidRDefault="00661773" w:rsidP="00661773">
      <w:pPr>
        <w:autoSpaceDE w:val="0"/>
        <w:autoSpaceDN w:val="0"/>
        <w:adjustRightInd w:val="0"/>
        <w:spacing w:before="240" w:after="0" w:line="360" w:lineRule="auto"/>
        <w:ind w:left="630" w:hanging="630"/>
        <w:jc w:val="both"/>
        <w:rPr>
          <w:rFonts w:ascii="Times New Roman" w:hAnsi="Times New Roman" w:cs="Times New Roman"/>
          <w:color w:val="222222"/>
          <w:sz w:val="24"/>
          <w:szCs w:val="24"/>
          <w:shd w:val="clear" w:color="auto" w:fill="FFFFFF"/>
        </w:rPr>
      </w:pPr>
      <w:r w:rsidRPr="00661773">
        <w:rPr>
          <w:rFonts w:ascii="Times New Roman" w:hAnsi="Times New Roman" w:cs="Times New Roman"/>
          <w:color w:val="222222"/>
          <w:sz w:val="24"/>
          <w:szCs w:val="24"/>
          <w:shd w:val="clear" w:color="auto" w:fill="FFFFFF"/>
        </w:rPr>
        <w:t>Vidaurreta,  Irene,   Christian de la Fe, Juan Orengo, Ángel Gómez-Martín, and Bernardino Benito. 2020. "Short-Term Economic Impact of COVID-19 on Spanish Small Ruminant Flocks" </w:t>
      </w:r>
      <w:r w:rsidRPr="00661773">
        <w:rPr>
          <w:rStyle w:val="Emphasis"/>
          <w:rFonts w:ascii="Times New Roman" w:hAnsi="Times New Roman" w:cs="Times New Roman"/>
          <w:color w:val="222222"/>
          <w:sz w:val="24"/>
          <w:szCs w:val="24"/>
          <w:shd w:val="clear" w:color="auto" w:fill="FFFFFF"/>
        </w:rPr>
        <w:t>Animals</w:t>
      </w:r>
      <w:r w:rsidRPr="00661773">
        <w:rPr>
          <w:rFonts w:ascii="Times New Roman" w:hAnsi="Times New Roman" w:cs="Times New Roman"/>
          <w:color w:val="222222"/>
          <w:sz w:val="24"/>
          <w:szCs w:val="24"/>
          <w:shd w:val="clear" w:color="auto" w:fill="FFFFFF"/>
        </w:rPr>
        <w:t> 10, no. 8</w:t>
      </w:r>
    </w:p>
    <w:p w:rsidR="00934E19" w:rsidRDefault="00934E19" w:rsidP="00661773">
      <w:pPr>
        <w:autoSpaceDE w:val="0"/>
        <w:autoSpaceDN w:val="0"/>
        <w:adjustRightInd w:val="0"/>
        <w:spacing w:before="240" w:after="0" w:line="360" w:lineRule="auto"/>
        <w:ind w:left="630" w:hanging="630"/>
        <w:jc w:val="both"/>
        <w:rPr>
          <w:rFonts w:ascii="Times New Roman" w:hAnsi="Times New Roman" w:cs="Times New Roman"/>
          <w:color w:val="222222"/>
          <w:sz w:val="24"/>
          <w:szCs w:val="24"/>
          <w:shd w:val="clear" w:color="auto" w:fill="FFFFFF"/>
        </w:rPr>
      </w:pPr>
    </w:p>
    <w:p w:rsidR="00934E19" w:rsidRDefault="00934E19" w:rsidP="00661773">
      <w:pPr>
        <w:autoSpaceDE w:val="0"/>
        <w:autoSpaceDN w:val="0"/>
        <w:adjustRightInd w:val="0"/>
        <w:spacing w:before="240" w:after="0" w:line="360" w:lineRule="auto"/>
        <w:ind w:left="630" w:hanging="630"/>
        <w:jc w:val="both"/>
        <w:rPr>
          <w:rFonts w:ascii="Times New Roman" w:hAnsi="Times New Roman" w:cs="Times New Roman"/>
          <w:color w:val="222222"/>
          <w:sz w:val="24"/>
          <w:szCs w:val="24"/>
          <w:shd w:val="clear" w:color="auto" w:fill="FFFFFF"/>
        </w:rPr>
      </w:pPr>
    </w:p>
    <w:p w:rsidR="00934E19" w:rsidRDefault="00934E19" w:rsidP="00661773">
      <w:pPr>
        <w:autoSpaceDE w:val="0"/>
        <w:autoSpaceDN w:val="0"/>
        <w:adjustRightInd w:val="0"/>
        <w:spacing w:before="240" w:after="0" w:line="360" w:lineRule="auto"/>
        <w:ind w:left="630" w:hanging="630"/>
        <w:jc w:val="both"/>
        <w:rPr>
          <w:rFonts w:ascii="Times New Roman" w:hAnsi="Times New Roman" w:cs="Times New Roman"/>
          <w:color w:val="222222"/>
          <w:sz w:val="24"/>
          <w:szCs w:val="24"/>
          <w:shd w:val="clear" w:color="auto" w:fill="FFFFFF"/>
        </w:rPr>
      </w:pPr>
    </w:p>
    <w:p w:rsidR="00934E19" w:rsidRDefault="00934E19" w:rsidP="00661773">
      <w:pPr>
        <w:autoSpaceDE w:val="0"/>
        <w:autoSpaceDN w:val="0"/>
        <w:adjustRightInd w:val="0"/>
        <w:spacing w:before="240" w:after="0" w:line="360" w:lineRule="auto"/>
        <w:ind w:left="630" w:hanging="630"/>
        <w:jc w:val="both"/>
        <w:rPr>
          <w:rFonts w:ascii="Times New Roman" w:hAnsi="Times New Roman" w:cs="Times New Roman"/>
          <w:color w:val="222222"/>
          <w:sz w:val="24"/>
          <w:szCs w:val="24"/>
          <w:shd w:val="clear" w:color="auto" w:fill="FFFFFF"/>
        </w:rPr>
      </w:pPr>
    </w:p>
    <w:p w:rsidR="00934E19" w:rsidRDefault="00934E19" w:rsidP="00661773">
      <w:pPr>
        <w:autoSpaceDE w:val="0"/>
        <w:autoSpaceDN w:val="0"/>
        <w:adjustRightInd w:val="0"/>
        <w:spacing w:before="240" w:after="0" w:line="360" w:lineRule="auto"/>
        <w:ind w:left="630" w:hanging="630"/>
        <w:jc w:val="both"/>
        <w:rPr>
          <w:rFonts w:ascii="Times New Roman" w:hAnsi="Times New Roman" w:cs="Times New Roman"/>
          <w:color w:val="222222"/>
          <w:sz w:val="24"/>
          <w:szCs w:val="24"/>
          <w:shd w:val="clear" w:color="auto" w:fill="FFFFFF"/>
        </w:rPr>
      </w:pPr>
    </w:p>
    <w:p w:rsidR="00934E19" w:rsidRDefault="00934E19" w:rsidP="00661773">
      <w:pPr>
        <w:autoSpaceDE w:val="0"/>
        <w:autoSpaceDN w:val="0"/>
        <w:adjustRightInd w:val="0"/>
        <w:spacing w:before="240" w:after="0" w:line="360" w:lineRule="auto"/>
        <w:ind w:left="630" w:hanging="630"/>
        <w:jc w:val="both"/>
        <w:rPr>
          <w:rFonts w:ascii="Times New Roman" w:hAnsi="Times New Roman" w:cs="Times New Roman"/>
          <w:color w:val="222222"/>
          <w:sz w:val="24"/>
          <w:szCs w:val="24"/>
          <w:shd w:val="clear" w:color="auto" w:fill="FFFFFF"/>
        </w:rPr>
      </w:pPr>
    </w:p>
    <w:p w:rsidR="00934E19" w:rsidRDefault="00934E19" w:rsidP="00661773">
      <w:pPr>
        <w:autoSpaceDE w:val="0"/>
        <w:autoSpaceDN w:val="0"/>
        <w:adjustRightInd w:val="0"/>
        <w:spacing w:before="240" w:after="0" w:line="360" w:lineRule="auto"/>
        <w:ind w:left="630" w:hanging="630"/>
        <w:jc w:val="both"/>
        <w:rPr>
          <w:rFonts w:ascii="Times New Roman" w:hAnsi="Times New Roman" w:cs="Times New Roman"/>
          <w:color w:val="222222"/>
          <w:sz w:val="24"/>
          <w:szCs w:val="24"/>
          <w:shd w:val="clear" w:color="auto" w:fill="FFFFFF"/>
        </w:rPr>
      </w:pPr>
    </w:p>
    <w:p w:rsidR="00934E19" w:rsidRDefault="00934E19" w:rsidP="00661773">
      <w:pPr>
        <w:autoSpaceDE w:val="0"/>
        <w:autoSpaceDN w:val="0"/>
        <w:adjustRightInd w:val="0"/>
        <w:spacing w:before="240" w:after="0" w:line="360" w:lineRule="auto"/>
        <w:ind w:left="630" w:hanging="630"/>
        <w:jc w:val="both"/>
        <w:rPr>
          <w:rFonts w:ascii="Times New Roman" w:hAnsi="Times New Roman" w:cs="Times New Roman"/>
          <w:color w:val="222222"/>
          <w:sz w:val="24"/>
          <w:szCs w:val="24"/>
          <w:shd w:val="clear" w:color="auto" w:fill="FFFFFF"/>
        </w:rPr>
      </w:pPr>
    </w:p>
    <w:p w:rsidR="00934E19" w:rsidRDefault="00934E19" w:rsidP="00661773">
      <w:pPr>
        <w:autoSpaceDE w:val="0"/>
        <w:autoSpaceDN w:val="0"/>
        <w:adjustRightInd w:val="0"/>
        <w:spacing w:before="240" w:after="0" w:line="360" w:lineRule="auto"/>
        <w:ind w:left="630" w:hanging="630"/>
        <w:jc w:val="both"/>
        <w:rPr>
          <w:rFonts w:ascii="Times New Roman" w:hAnsi="Times New Roman" w:cs="Times New Roman"/>
          <w:color w:val="222222"/>
          <w:sz w:val="24"/>
          <w:szCs w:val="24"/>
          <w:shd w:val="clear" w:color="auto" w:fill="FFFFFF"/>
        </w:rPr>
      </w:pPr>
    </w:p>
    <w:p w:rsidR="00934E19" w:rsidRDefault="00934E19" w:rsidP="00661773">
      <w:pPr>
        <w:autoSpaceDE w:val="0"/>
        <w:autoSpaceDN w:val="0"/>
        <w:adjustRightInd w:val="0"/>
        <w:spacing w:before="240" w:after="0" w:line="360" w:lineRule="auto"/>
        <w:ind w:left="630" w:hanging="630"/>
        <w:jc w:val="both"/>
        <w:rPr>
          <w:rFonts w:ascii="Times New Roman" w:hAnsi="Times New Roman" w:cs="Times New Roman"/>
          <w:color w:val="222222"/>
          <w:sz w:val="24"/>
          <w:szCs w:val="24"/>
          <w:shd w:val="clear" w:color="auto" w:fill="FFFFFF"/>
        </w:rPr>
      </w:pPr>
    </w:p>
    <w:p w:rsidR="00934E19" w:rsidRDefault="00934E19" w:rsidP="00934E19">
      <w:pPr>
        <w:autoSpaceDE w:val="0"/>
        <w:autoSpaceDN w:val="0"/>
        <w:adjustRightInd w:val="0"/>
        <w:spacing w:before="240" w:after="0" w:line="360" w:lineRule="auto"/>
        <w:ind w:left="630" w:hanging="630"/>
        <w:jc w:val="center"/>
        <w:rPr>
          <w:rFonts w:ascii="Times New Roman" w:hAnsi="Times New Roman" w:cs="Times New Roman"/>
          <w:b/>
          <w:color w:val="2F5496" w:themeColor="accent1" w:themeShade="BF"/>
          <w:sz w:val="32"/>
          <w:szCs w:val="32"/>
          <w:shd w:val="clear" w:color="auto" w:fill="FFFFFF"/>
        </w:rPr>
      </w:pPr>
      <w:r w:rsidRPr="00934E19">
        <w:rPr>
          <w:rFonts w:ascii="Times New Roman" w:hAnsi="Times New Roman" w:cs="Times New Roman"/>
          <w:b/>
          <w:color w:val="2F5496" w:themeColor="accent1" w:themeShade="BF"/>
          <w:sz w:val="32"/>
          <w:szCs w:val="32"/>
          <w:shd w:val="clear" w:color="auto" w:fill="FFFFFF"/>
        </w:rPr>
        <w:t>Biography</w:t>
      </w:r>
    </w:p>
    <w:p w:rsidR="00934E19" w:rsidRPr="00934E19" w:rsidRDefault="00934E19" w:rsidP="00934E19">
      <w:pPr>
        <w:autoSpaceDE w:val="0"/>
        <w:autoSpaceDN w:val="0"/>
        <w:adjustRightInd w:val="0"/>
        <w:spacing w:before="240" w:after="0"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Syeda Subrina Akhter, daughter of Farid Uddin Akhter and Shaheen Zannat. She is an intern veterinary doctor under the Faculty of Veterinary Medicine (FVM) in Chattogram Veterinary and Animal Sciences University (CVASU). She passed her Secondary School Certificate (SSC) Examination from Dr. Khastagir Government Girls’ High School, Chattogram in 2012 and Higher Secondary School Certificate (HSC) from Govt. Hazi Mohammad Mohsin College, Chattogram in 2014. In future she would like to work in the field of Veterinary Epidemiology and Zoonotic diseases and Animal welfare those take public health significance in the  world regarding One Health framework. </w:t>
      </w:r>
    </w:p>
    <w:p w:rsidR="00934E19" w:rsidRPr="00934E19" w:rsidRDefault="00934E19" w:rsidP="00934E19">
      <w:pPr>
        <w:rPr>
          <w:rFonts w:ascii="Times New Roman" w:hAnsi="Times New Roman" w:cs="Times New Roman"/>
          <w:sz w:val="32"/>
          <w:szCs w:val="32"/>
        </w:rPr>
      </w:pPr>
    </w:p>
    <w:p w:rsidR="00934E19" w:rsidRPr="00934E19" w:rsidRDefault="00934E19" w:rsidP="00934E19">
      <w:pPr>
        <w:rPr>
          <w:rFonts w:ascii="Times New Roman" w:hAnsi="Times New Roman" w:cs="Times New Roman"/>
          <w:sz w:val="32"/>
          <w:szCs w:val="32"/>
        </w:rPr>
      </w:pPr>
    </w:p>
    <w:p w:rsidR="00934E19" w:rsidRDefault="00934E19" w:rsidP="00934E19">
      <w:pPr>
        <w:rPr>
          <w:rFonts w:ascii="Times New Roman" w:hAnsi="Times New Roman" w:cs="Times New Roman"/>
          <w:sz w:val="32"/>
          <w:szCs w:val="32"/>
        </w:rPr>
      </w:pPr>
    </w:p>
    <w:p w:rsidR="00934E19" w:rsidRPr="00934E19" w:rsidRDefault="00934E19" w:rsidP="00934E19">
      <w:pPr>
        <w:ind w:firstLine="720"/>
        <w:rPr>
          <w:rFonts w:ascii="Times New Roman" w:hAnsi="Times New Roman" w:cs="Times New Roman"/>
          <w:sz w:val="24"/>
          <w:szCs w:val="24"/>
        </w:rPr>
      </w:pPr>
    </w:p>
    <w:sectPr w:rsidR="00934E19" w:rsidRPr="00934E19" w:rsidSect="0023085E">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3EF" w:rsidRDefault="008113EF" w:rsidP="00227A79">
      <w:pPr>
        <w:spacing w:after="0" w:line="240" w:lineRule="auto"/>
      </w:pPr>
      <w:r>
        <w:separator/>
      </w:r>
    </w:p>
  </w:endnote>
  <w:endnote w:type="continuationSeparator" w:id="1">
    <w:p w:rsidR="008113EF" w:rsidRDefault="008113EF" w:rsidP="00227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Carlito">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276769"/>
      <w:docPartObj>
        <w:docPartGallery w:val="Page Numbers (Bottom of Page)"/>
        <w:docPartUnique/>
      </w:docPartObj>
    </w:sdtPr>
    <w:sdtEndPr>
      <w:rPr>
        <w:color w:val="7F7F7F" w:themeColor="background1" w:themeShade="7F"/>
        <w:spacing w:val="60"/>
      </w:rPr>
    </w:sdtEndPr>
    <w:sdtContent>
      <w:p w:rsidR="009F459F" w:rsidRDefault="009F459F">
        <w:pPr>
          <w:pStyle w:val="Footer"/>
          <w:pBdr>
            <w:top w:val="single" w:sz="4" w:space="1" w:color="D9D9D9" w:themeColor="background1" w:themeShade="D9"/>
          </w:pBdr>
          <w:rPr>
            <w:b/>
            <w:bCs/>
          </w:rPr>
        </w:pPr>
        <w:r w:rsidRPr="00481486">
          <w:fldChar w:fldCharType="begin"/>
        </w:r>
        <w:r>
          <w:instrText xml:space="preserve"> PAGE   \* MERGEFORMAT </w:instrText>
        </w:r>
        <w:r w:rsidRPr="00481486">
          <w:fldChar w:fldCharType="separate"/>
        </w:r>
        <w:r w:rsidR="00E87598" w:rsidRPr="00E87598">
          <w:rPr>
            <w:b/>
            <w:bCs/>
            <w:noProof/>
          </w:rPr>
          <w:t>25</w:t>
        </w:r>
        <w:r>
          <w:rPr>
            <w:b/>
            <w:bCs/>
            <w:noProof/>
          </w:rPr>
          <w:fldChar w:fldCharType="end"/>
        </w:r>
        <w:r>
          <w:rPr>
            <w:b/>
            <w:bCs/>
          </w:rPr>
          <w:t xml:space="preserve"> | </w:t>
        </w:r>
        <w:r>
          <w:rPr>
            <w:color w:val="7F7F7F" w:themeColor="background1" w:themeShade="7F"/>
            <w:spacing w:val="60"/>
          </w:rPr>
          <w:t>Page</w:t>
        </w:r>
      </w:p>
    </w:sdtContent>
  </w:sdt>
  <w:p w:rsidR="009F459F" w:rsidRDefault="009F45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3EF" w:rsidRDefault="008113EF" w:rsidP="00227A79">
      <w:pPr>
        <w:spacing w:after="0" w:line="240" w:lineRule="auto"/>
      </w:pPr>
      <w:r>
        <w:separator/>
      </w:r>
    </w:p>
  </w:footnote>
  <w:footnote w:type="continuationSeparator" w:id="1">
    <w:p w:rsidR="008113EF" w:rsidRDefault="008113EF" w:rsidP="00227A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40BE"/>
    <w:multiLevelType w:val="hybridMultilevel"/>
    <w:tmpl w:val="4BA8F13C"/>
    <w:lvl w:ilvl="0" w:tplc="227A003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62CF7"/>
    <w:multiLevelType w:val="hybridMultilevel"/>
    <w:tmpl w:val="03D0AD82"/>
    <w:lvl w:ilvl="0" w:tplc="48AC59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85625"/>
    <w:multiLevelType w:val="hybridMultilevel"/>
    <w:tmpl w:val="E78A169A"/>
    <w:lvl w:ilvl="0" w:tplc="51965F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67FD0"/>
    <w:multiLevelType w:val="hybridMultilevel"/>
    <w:tmpl w:val="AEE8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05537"/>
    <w:multiLevelType w:val="hybridMultilevel"/>
    <w:tmpl w:val="F5626806"/>
    <w:lvl w:ilvl="0" w:tplc="081216F4">
      <w:start w:val="1"/>
      <w:numFmt w:val="lowerLetter"/>
      <w:lvlText w:val="%1."/>
      <w:lvlJc w:val="left"/>
      <w:pPr>
        <w:tabs>
          <w:tab w:val="num" w:pos="810"/>
        </w:tabs>
        <w:ind w:left="81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5">
    <w:nsid w:val="3265180C"/>
    <w:multiLevelType w:val="multilevel"/>
    <w:tmpl w:val="DE3C528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C9B33AC"/>
    <w:multiLevelType w:val="hybridMultilevel"/>
    <w:tmpl w:val="CA746B78"/>
    <w:lvl w:ilvl="0" w:tplc="DD080D20">
      <w:start w:val="1"/>
      <w:numFmt w:val="lowerLetter"/>
      <w:lvlText w:val="%1."/>
      <w:lvlJc w:val="left"/>
      <w:pPr>
        <w:tabs>
          <w:tab w:val="num" w:pos="840"/>
        </w:tabs>
        <w:ind w:left="84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7">
    <w:nsid w:val="618863F6"/>
    <w:multiLevelType w:val="hybridMultilevel"/>
    <w:tmpl w:val="B8B48492"/>
    <w:lvl w:ilvl="0" w:tplc="EAE2760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F57DD5"/>
    <w:multiLevelType w:val="multilevel"/>
    <w:tmpl w:val="6CA694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FDB7F4C"/>
    <w:multiLevelType w:val="hybridMultilevel"/>
    <w:tmpl w:val="96B0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7"/>
  </w:num>
  <w:num w:numId="8">
    <w:abstractNumId w:val="8"/>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973F7E"/>
    <w:rsid w:val="000016D2"/>
    <w:rsid w:val="00014E69"/>
    <w:rsid w:val="0006296F"/>
    <w:rsid w:val="00072BD2"/>
    <w:rsid w:val="00097930"/>
    <w:rsid w:val="000B05AA"/>
    <w:rsid w:val="000D1C21"/>
    <w:rsid w:val="000D6346"/>
    <w:rsid w:val="000E0A02"/>
    <w:rsid w:val="000E1BED"/>
    <w:rsid w:val="000E4E0E"/>
    <w:rsid w:val="000E6052"/>
    <w:rsid w:val="000E7228"/>
    <w:rsid w:val="00100804"/>
    <w:rsid w:val="001009A5"/>
    <w:rsid w:val="00105146"/>
    <w:rsid w:val="00107A09"/>
    <w:rsid w:val="00116B39"/>
    <w:rsid w:val="00140605"/>
    <w:rsid w:val="00141D4F"/>
    <w:rsid w:val="00145F4F"/>
    <w:rsid w:val="00152C21"/>
    <w:rsid w:val="00157A93"/>
    <w:rsid w:val="00164D87"/>
    <w:rsid w:val="00171B18"/>
    <w:rsid w:val="0018037C"/>
    <w:rsid w:val="00186A5B"/>
    <w:rsid w:val="00187B8B"/>
    <w:rsid w:val="0019199E"/>
    <w:rsid w:val="001B01FA"/>
    <w:rsid w:val="001C6C71"/>
    <w:rsid w:val="001D41EE"/>
    <w:rsid w:val="001F5F40"/>
    <w:rsid w:val="00203C5A"/>
    <w:rsid w:val="00216A14"/>
    <w:rsid w:val="00226282"/>
    <w:rsid w:val="00226328"/>
    <w:rsid w:val="00227A79"/>
    <w:rsid w:val="0023085E"/>
    <w:rsid w:val="00266C14"/>
    <w:rsid w:val="002771BE"/>
    <w:rsid w:val="002B1D8C"/>
    <w:rsid w:val="002C1305"/>
    <w:rsid w:val="002D1981"/>
    <w:rsid w:val="002D4F12"/>
    <w:rsid w:val="002F07D8"/>
    <w:rsid w:val="002F0CC3"/>
    <w:rsid w:val="002F3662"/>
    <w:rsid w:val="002F5542"/>
    <w:rsid w:val="00301B91"/>
    <w:rsid w:val="00306ECC"/>
    <w:rsid w:val="0033330A"/>
    <w:rsid w:val="003354AC"/>
    <w:rsid w:val="0033779B"/>
    <w:rsid w:val="003414C5"/>
    <w:rsid w:val="003416D8"/>
    <w:rsid w:val="003A763E"/>
    <w:rsid w:val="003D3CD6"/>
    <w:rsid w:val="003F3C73"/>
    <w:rsid w:val="00404D15"/>
    <w:rsid w:val="00406A60"/>
    <w:rsid w:val="00411389"/>
    <w:rsid w:val="0043525D"/>
    <w:rsid w:val="00474B22"/>
    <w:rsid w:val="00481486"/>
    <w:rsid w:val="00485111"/>
    <w:rsid w:val="00493888"/>
    <w:rsid w:val="00495FDC"/>
    <w:rsid w:val="00496B83"/>
    <w:rsid w:val="004A34CA"/>
    <w:rsid w:val="004B2EBC"/>
    <w:rsid w:val="004C606D"/>
    <w:rsid w:val="00520D40"/>
    <w:rsid w:val="00532A46"/>
    <w:rsid w:val="00537801"/>
    <w:rsid w:val="00542D6F"/>
    <w:rsid w:val="0055130B"/>
    <w:rsid w:val="005611AA"/>
    <w:rsid w:val="00562457"/>
    <w:rsid w:val="0056479A"/>
    <w:rsid w:val="0057020B"/>
    <w:rsid w:val="0057748C"/>
    <w:rsid w:val="0058687B"/>
    <w:rsid w:val="00590762"/>
    <w:rsid w:val="00597DCD"/>
    <w:rsid w:val="005A3574"/>
    <w:rsid w:val="005B3160"/>
    <w:rsid w:val="005C398D"/>
    <w:rsid w:val="005C4182"/>
    <w:rsid w:val="005C6C67"/>
    <w:rsid w:val="005C6F9F"/>
    <w:rsid w:val="005F2281"/>
    <w:rsid w:val="005F7218"/>
    <w:rsid w:val="00607F28"/>
    <w:rsid w:val="00634BD0"/>
    <w:rsid w:val="00641800"/>
    <w:rsid w:val="00643118"/>
    <w:rsid w:val="00661773"/>
    <w:rsid w:val="00670491"/>
    <w:rsid w:val="006715F2"/>
    <w:rsid w:val="006779FA"/>
    <w:rsid w:val="00677D86"/>
    <w:rsid w:val="0068758E"/>
    <w:rsid w:val="006A4713"/>
    <w:rsid w:val="006B08A7"/>
    <w:rsid w:val="006B7DC8"/>
    <w:rsid w:val="006D67BF"/>
    <w:rsid w:val="006E47C0"/>
    <w:rsid w:val="006E5372"/>
    <w:rsid w:val="006F131C"/>
    <w:rsid w:val="006F2CD8"/>
    <w:rsid w:val="006F5505"/>
    <w:rsid w:val="00712627"/>
    <w:rsid w:val="00725502"/>
    <w:rsid w:val="00727A19"/>
    <w:rsid w:val="007458A4"/>
    <w:rsid w:val="00752624"/>
    <w:rsid w:val="00763C4E"/>
    <w:rsid w:val="00782C1E"/>
    <w:rsid w:val="00783AA6"/>
    <w:rsid w:val="007967D0"/>
    <w:rsid w:val="007A63D2"/>
    <w:rsid w:val="007B053C"/>
    <w:rsid w:val="007B38F9"/>
    <w:rsid w:val="007D32FE"/>
    <w:rsid w:val="007D5D43"/>
    <w:rsid w:val="007E1422"/>
    <w:rsid w:val="007F04B7"/>
    <w:rsid w:val="007F4533"/>
    <w:rsid w:val="007F4D8A"/>
    <w:rsid w:val="008113EF"/>
    <w:rsid w:val="00826ECE"/>
    <w:rsid w:val="008878EE"/>
    <w:rsid w:val="008A493C"/>
    <w:rsid w:val="008B1D1B"/>
    <w:rsid w:val="008C2EA6"/>
    <w:rsid w:val="008D1CE5"/>
    <w:rsid w:val="008E1E1A"/>
    <w:rsid w:val="008E26B4"/>
    <w:rsid w:val="008F0E7A"/>
    <w:rsid w:val="008F10AB"/>
    <w:rsid w:val="008F640E"/>
    <w:rsid w:val="00903659"/>
    <w:rsid w:val="0091349A"/>
    <w:rsid w:val="00923935"/>
    <w:rsid w:val="00934E19"/>
    <w:rsid w:val="00950592"/>
    <w:rsid w:val="00950F8D"/>
    <w:rsid w:val="009517B8"/>
    <w:rsid w:val="00957CD0"/>
    <w:rsid w:val="00972DE9"/>
    <w:rsid w:val="00973F7E"/>
    <w:rsid w:val="009A0903"/>
    <w:rsid w:val="009A2CCB"/>
    <w:rsid w:val="009C1C52"/>
    <w:rsid w:val="009D7B05"/>
    <w:rsid w:val="009E574A"/>
    <w:rsid w:val="009F22DB"/>
    <w:rsid w:val="009F2315"/>
    <w:rsid w:val="009F3952"/>
    <w:rsid w:val="009F459F"/>
    <w:rsid w:val="00A04275"/>
    <w:rsid w:val="00A07B9B"/>
    <w:rsid w:val="00A07BCD"/>
    <w:rsid w:val="00A11705"/>
    <w:rsid w:val="00A21CD7"/>
    <w:rsid w:val="00A263AD"/>
    <w:rsid w:val="00A33261"/>
    <w:rsid w:val="00A97051"/>
    <w:rsid w:val="00AA67D0"/>
    <w:rsid w:val="00AB27FB"/>
    <w:rsid w:val="00AC399D"/>
    <w:rsid w:val="00AC444F"/>
    <w:rsid w:val="00AE11C0"/>
    <w:rsid w:val="00AE602A"/>
    <w:rsid w:val="00AE612C"/>
    <w:rsid w:val="00B22982"/>
    <w:rsid w:val="00B2686A"/>
    <w:rsid w:val="00B27F08"/>
    <w:rsid w:val="00B37ADB"/>
    <w:rsid w:val="00B42236"/>
    <w:rsid w:val="00B425F9"/>
    <w:rsid w:val="00B604A1"/>
    <w:rsid w:val="00B823E2"/>
    <w:rsid w:val="00BA4478"/>
    <w:rsid w:val="00BA559A"/>
    <w:rsid w:val="00BA75AE"/>
    <w:rsid w:val="00BB2C3D"/>
    <w:rsid w:val="00BB2E50"/>
    <w:rsid w:val="00BB6909"/>
    <w:rsid w:val="00BD7218"/>
    <w:rsid w:val="00BE786E"/>
    <w:rsid w:val="00BF471B"/>
    <w:rsid w:val="00BF60CA"/>
    <w:rsid w:val="00C070E1"/>
    <w:rsid w:val="00C1317F"/>
    <w:rsid w:val="00C22F85"/>
    <w:rsid w:val="00C53060"/>
    <w:rsid w:val="00C565D9"/>
    <w:rsid w:val="00C62853"/>
    <w:rsid w:val="00C87C3D"/>
    <w:rsid w:val="00CA358C"/>
    <w:rsid w:val="00CB19F3"/>
    <w:rsid w:val="00CB3D4F"/>
    <w:rsid w:val="00CC1C0E"/>
    <w:rsid w:val="00CC2143"/>
    <w:rsid w:val="00CC31A3"/>
    <w:rsid w:val="00CC46D9"/>
    <w:rsid w:val="00CE4A47"/>
    <w:rsid w:val="00CE4E17"/>
    <w:rsid w:val="00D03044"/>
    <w:rsid w:val="00D129FC"/>
    <w:rsid w:val="00D260EB"/>
    <w:rsid w:val="00D3602A"/>
    <w:rsid w:val="00D43E09"/>
    <w:rsid w:val="00D464FD"/>
    <w:rsid w:val="00D4670E"/>
    <w:rsid w:val="00D65892"/>
    <w:rsid w:val="00D82EC6"/>
    <w:rsid w:val="00DA11DC"/>
    <w:rsid w:val="00DB1305"/>
    <w:rsid w:val="00DB765C"/>
    <w:rsid w:val="00DC1980"/>
    <w:rsid w:val="00DF24CC"/>
    <w:rsid w:val="00DF467B"/>
    <w:rsid w:val="00E26DFE"/>
    <w:rsid w:val="00E32D0F"/>
    <w:rsid w:val="00E447D0"/>
    <w:rsid w:val="00E54B8A"/>
    <w:rsid w:val="00E63DDD"/>
    <w:rsid w:val="00E67A51"/>
    <w:rsid w:val="00E8229F"/>
    <w:rsid w:val="00E87598"/>
    <w:rsid w:val="00E913B3"/>
    <w:rsid w:val="00EA2998"/>
    <w:rsid w:val="00EC0FDA"/>
    <w:rsid w:val="00ED2D4A"/>
    <w:rsid w:val="00EF02F9"/>
    <w:rsid w:val="00F145F0"/>
    <w:rsid w:val="00F202AA"/>
    <w:rsid w:val="00F31656"/>
    <w:rsid w:val="00F338C6"/>
    <w:rsid w:val="00F53982"/>
    <w:rsid w:val="00F70FD0"/>
    <w:rsid w:val="00F72E67"/>
    <w:rsid w:val="00F768D3"/>
    <w:rsid w:val="00F80FCB"/>
    <w:rsid w:val="00F83799"/>
    <w:rsid w:val="00F904C4"/>
    <w:rsid w:val="00FC642A"/>
    <w:rsid w:val="00FC6FB6"/>
    <w:rsid w:val="00FE0F72"/>
    <w:rsid w:val="00FE439C"/>
    <w:rsid w:val="00FE4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F7E"/>
  </w:style>
  <w:style w:type="paragraph" w:styleId="Heading1">
    <w:name w:val="heading 1"/>
    <w:basedOn w:val="Normal"/>
    <w:next w:val="Normal"/>
    <w:link w:val="Heading1Char"/>
    <w:uiPriority w:val="9"/>
    <w:qFormat/>
    <w:rsid w:val="007967D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7967D0"/>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967D0"/>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6D8"/>
    <w:pPr>
      <w:ind w:left="720"/>
      <w:contextualSpacing/>
    </w:pPr>
  </w:style>
  <w:style w:type="character" w:customStyle="1" w:styleId="Heading1Char">
    <w:name w:val="Heading 1 Char"/>
    <w:basedOn w:val="DefaultParagraphFont"/>
    <w:link w:val="Heading1"/>
    <w:uiPriority w:val="9"/>
    <w:rsid w:val="007967D0"/>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7967D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967D0"/>
    <w:rPr>
      <w:rFonts w:asciiTheme="majorHAnsi" w:eastAsiaTheme="majorEastAsia" w:hAnsiTheme="majorHAnsi" w:cstheme="majorBidi"/>
      <w:b/>
      <w:bCs/>
      <w:color w:val="4472C4" w:themeColor="accent1"/>
    </w:rPr>
  </w:style>
  <w:style w:type="paragraph" w:styleId="Header">
    <w:name w:val="header"/>
    <w:basedOn w:val="Normal"/>
    <w:link w:val="HeaderChar"/>
    <w:uiPriority w:val="99"/>
    <w:unhideWhenUsed/>
    <w:rsid w:val="00227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A79"/>
  </w:style>
  <w:style w:type="paragraph" w:styleId="Footer">
    <w:name w:val="footer"/>
    <w:basedOn w:val="Normal"/>
    <w:link w:val="FooterChar"/>
    <w:uiPriority w:val="99"/>
    <w:unhideWhenUsed/>
    <w:rsid w:val="00227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A79"/>
  </w:style>
  <w:style w:type="character" w:customStyle="1" w:styleId="fontstyle21">
    <w:name w:val="fontstyle21"/>
    <w:basedOn w:val="DefaultParagraphFont"/>
    <w:rsid w:val="00227A79"/>
    <w:rPr>
      <w:rFonts w:ascii="Times New Roman" w:hAnsi="Times New Roman" w:cs="Times New Roman" w:hint="default"/>
      <w:b w:val="0"/>
      <w:bCs w:val="0"/>
      <w:i w:val="0"/>
      <w:iCs w:val="0"/>
      <w:color w:val="000000"/>
      <w:sz w:val="20"/>
      <w:szCs w:val="20"/>
    </w:rPr>
  </w:style>
  <w:style w:type="character" w:customStyle="1" w:styleId="fontstyle01">
    <w:name w:val="fontstyle01"/>
    <w:basedOn w:val="DefaultParagraphFont"/>
    <w:rsid w:val="00B604A1"/>
    <w:rPr>
      <w:rFonts w:ascii="Times New Roman" w:hAnsi="Times New Roman" w:cs="Times New Roman" w:hint="default"/>
      <w:b/>
      <w:bCs/>
      <w:i w:val="0"/>
      <w:iCs w:val="0"/>
      <w:color w:val="000000"/>
      <w:sz w:val="20"/>
      <w:szCs w:val="20"/>
    </w:rPr>
  </w:style>
  <w:style w:type="table" w:styleId="TableGrid">
    <w:name w:val="Table Grid"/>
    <w:basedOn w:val="TableNormal"/>
    <w:uiPriority w:val="39"/>
    <w:rsid w:val="00435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DefaultParagraphFont"/>
    <w:rsid w:val="00CC2143"/>
  </w:style>
  <w:style w:type="paragraph" w:styleId="BalloonText">
    <w:name w:val="Balloon Text"/>
    <w:basedOn w:val="Normal"/>
    <w:link w:val="BalloonTextChar"/>
    <w:uiPriority w:val="99"/>
    <w:semiHidden/>
    <w:unhideWhenUsed/>
    <w:rsid w:val="00187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B8B"/>
    <w:rPr>
      <w:rFonts w:ascii="Tahoma" w:hAnsi="Tahoma" w:cs="Tahoma"/>
      <w:sz w:val="16"/>
      <w:szCs w:val="16"/>
    </w:rPr>
  </w:style>
  <w:style w:type="paragraph" w:styleId="BodyText">
    <w:name w:val="Body Text"/>
    <w:basedOn w:val="Normal"/>
    <w:link w:val="BodyTextChar"/>
    <w:uiPriority w:val="1"/>
    <w:qFormat/>
    <w:rsid w:val="006F2CD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F2CD8"/>
    <w:rPr>
      <w:rFonts w:ascii="Times New Roman" w:eastAsia="Times New Roman" w:hAnsi="Times New Roman" w:cs="Times New Roman"/>
      <w:sz w:val="24"/>
      <w:szCs w:val="24"/>
    </w:rPr>
  </w:style>
  <w:style w:type="character" w:styleId="Emphasis">
    <w:name w:val="Emphasis"/>
    <w:basedOn w:val="DefaultParagraphFont"/>
    <w:uiPriority w:val="20"/>
    <w:qFormat/>
    <w:rsid w:val="007B38F9"/>
    <w:rPr>
      <w:i/>
      <w:iCs/>
    </w:rPr>
  </w:style>
  <w:style w:type="character" w:styleId="Strong">
    <w:name w:val="Strong"/>
    <w:basedOn w:val="DefaultParagraphFont"/>
    <w:uiPriority w:val="22"/>
    <w:qFormat/>
    <w:rsid w:val="007B38F9"/>
    <w:rPr>
      <w:b/>
      <w:bCs/>
    </w:rPr>
  </w:style>
  <w:style w:type="character" w:styleId="Hyperlink">
    <w:name w:val="Hyperlink"/>
    <w:basedOn w:val="DefaultParagraphFont"/>
    <w:uiPriority w:val="99"/>
    <w:semiHidden/>
    <w:unhideWhenUsed/>
    <w:rsid w:val="009F459F"/>
    <w:rPr>
      <w:color w:val="0000FF"/>
      <w:u w:val="single"/>
    </w:rPr>
  </w:style>
</w:styles>
</file>

<file path=word/webSettings.xml><?xml version="1.0" encoding="utf-8"?>
<w:webSettings xmlns:r="http://schemas.openxmlformats.org/officeDocument/2006/relationships" xmlns:w="http://schemas.openxmlformats.org/wordprocessingml/2006/main">
  <w:divs>
    <w:div w:id="68582583">
      <w:bodyDiv w:val="1"/>
      <w:marLeft w:val="0"/>
      <w:marRight w:val="0"/>
      <w:marTop w:val="0"/>
      <w:marBottom w:val="0"/>
      <w:divBdr>
        <w:top w:val="none" w:sz="0" w:space="0" w:color="auto"/>
        <w:left w:val="none" w:sz="0" w:space="0" w:color="auto"/>
        <w:bottom w:val="none" w:sz="0" w:space="0" w:color="auto"/>
        <w:right w:val="none" w:sz="0" w:space="0" w:color="auto"/>
      </w:divBdr>
    </w:div>
    <w:div w:id="116291439">
      <w:bodyDiv w:val="1"/>
      <w:marLeft w:val="0"/>
      <w:marRight w:val="0"/>
      <w:marTop w:val="0"/>
      <w:marBottom w:val="0"/>
      <w:divBdr>
        <w:top w:val="none" w:sz="0" w:space="0" w:color="auto"/>
        <w:left w:val="none" w:sz="0" w:space="0" w:color="auto"/>
        <w:bottom w:val="none" w:sz="0" w:space="0" w:color="auto"/>
        <w:right w:val="none" w:sz="0" w:space="0" w:color="auto"/>
      </w:divBdr>
    </w:div>
    <w:div w:id="134765793">
      <w:bodyDiv w:val="1"/>
      <w:marLeft w:val="0"/>
      <w:marRight w:val="0"/>
      <w:marTop w:val="0"/>
      <w:marBottom w:val="0"/>
      <w:divBdr>
        <w:top w:val="none" w:sz="0" w:space="0" w:color="auto"/>
        <w:left w:val="none" w:sz="0" w:space="0" w:color="auto"/>
        <w:bottom w:val="none" w:sz="0" w:space="0" w:color="auto"/>
        <w:right w:val="none" w:sz="0" w:space="0" w:color="auto"/>
      </w:divBdr>
    </w:div>
    <w:div w:id="498692368">
      <w:bodyDiv w:val="1"/>
      <w:marLeft w:val="0"/>
      <w:marRight w:val="0"/>
      <w:marTop w:val="0"/>
      <w:marBottom w:val="0"/>
      <w:divBdr>
        <w:top w:val="none" w:sz="0" w:space="0" w:color="auto"/>
        <w:left w:val="none" w:sz="0" w:space="0" w:color="auto"/>
        <w:bottom w:val="none" w:sz="0" w:space="0" w:color="auto"/>
        <w:right w:val="none" w:sz="0" w:space="0" w:color="auto"/>
      </w:divBdr>
    </w:div>
    <w:div w:id="620038772">
      <w:bodyDiv w:val="1"/>
      <w:marLeft w:val="0"/>
      <w:marRight w:val="0"/>
      <w:marTop w:val="0"/>
      <w:marBottom w:val="0"/>
      <w:divBdr>
        <w:top w:val="none" w:sz="0" w:space="0" w:color="auto"/>
        <w:left w:val="none" w:sz="0" w:space="0" w:color="auto"/>
        <w:bottom w:val="none" w:sz="0" w:space="0" w:color="auto"/>
        <w:right w:val="none" w:sz="0" w:space="0" w:color="auto"/>
      </w:divBdr>
    </w:div>
    <w:div w:id="687684344">
      <w:bodyDiv w:val="1"/>
      <w:marLeft w:val="0"/>
      <w:marRight w:val="0"/>
      <w:marTop w:val="0"/>
      <w:marBottom w:val="0"/>
      <w:divBdr>
        <w:top w:val="none" w:sz="0" w:space="0" w:color="auto"/>
        <w:left w:val="none" w:sz="0" w:space="0" w:color="auto"/>
        <w:bottom w:val="none" w:sz="0" w:space="0" w:color="auto"/>
        <w:right w:val="none" w:sz="0" w:space="0" w:color="auto"/>
      </w:divBdr>
    </w:div>
    <w:div w:id="688335348">
      <w:bodyDiv w:val="1"/>
      <w:marLeft w:val="0"/>
      <w:marRight w:val="0"/>
      <w:marTop w:val="0"/>
      <w:marBottom w:val="0"/>
      <w:divBdr>
        <w:top w:val="none" w:sz="0" w:space="0" w:color="auto"/>
        <w:left w:val="none" w:sz="0" w:space="0" w:color="auto"/>
        <w:bottom w:val="none" w:sz="0" w:space="0" w:color="auto"/>
        <w:right w:val="none" w:sz="0" w:space="0" w:color="auto"/>
      </w:divBdr>
    </w:div>
    <w:div w:id="1099910164">
      <w:bodyDiv w:val="1"/>
      <w:marLeft w:val="0"/>
      <w:marRight w:val="0"/>
      <w:marTop w:val="0"/>
      <w:marBottom w:val="0"/>
      <w:divBdr>
        <w:top w:val="none" w:sz="0" w:space="0" w:color="auto"/>
        <w:left w:val="none" w:sz="0" w:space="0" w:color="auto"/>
        <w:bottom w:val="none" w:sz="0" w:space="0" w:color="auto"/>
        <w:right w:val="none" w:sz="0" w:space="0" w:color="auto"/>
      </w:divBdr>
    </w:div>
    <w:div w:id="1212691136">
      <w:bodyDiv w:val="1"/>
      <w:marLeft w:val="0"/>
      <w:marRight w:val="0"/>
      <w:marTop w:val="0"/>
      <w:marBottom w:val="0"/>
      <w:divBdr>
        <w:top w:val="none" w:sz="0" w:space="0" w:color="auto"/>
        <w:left w:val="none" w:sz="0" w:space="0" w:color="auto"/>
        <w:bottom w:val="none" w:sz="0" w:space="0" w:color="auto"/>
        <w:right w:val="none" w:sz="0" w:space="0" w:color="auto"/>
      </w:divBdr>
      <w:divsChild>
        <w:div w:id="656765111">
          <w:marLeft w:val="0"/>
          <w:marRight w:val="0"/>
          <w:marTop w:val="0"/>
          <w:marBottom w:val="0"/>
          <w:divBdr>
            <w:top w:val="none" w:sz="0" w:space="0" w:color="auto"/>
            <w:left w:val="none" w:sz="0" w:space="0" w:color="auto"/>
            <w:bottom w:val="none" w:sz="0" w:space="0" w:color="auto"/>
            <w:right w:val="none" w:sz="0" w:space="0" w:color="auto"/>
          </w:divBdr>
        </w:div>
      </w:divsChild>
    </w:div>
    <w:div w:id="1347054048">
      <w:bodyDiv w:val="1"/>
      <w:marLeft w:val="0"/>
      <w:marRight w:val="0"/>
      <w:marTop w:val="0"/>
      <w:marBottom w:val="0"/>
      <w:divBdr>
        <w:top w:val="none" w:sz="0" w:space="0" w:color="auto"/>
        <w:left w:val="none" w:sz="0" w:space="0" w:color="auto"/>
        <w:bottom w:val="none" w:sz="0" w:space="0" w:color="auto"/>
        <w:right w:val="none" w:sz="0" w:space="0" w:color="auto"/>
      </w:divBdr>
    </w:div>
    <w:div w:id="1394622094">
      <w:bodyDiv w:val="1"/>
      <w:marLeft w:val="0"/>
      <w:marRight w:val="0"/>
      <w:marTop w:val="0"/>
      <w:marBottom w:val="0"/>
      <w:divBdr>
        <w:top w:val="none" w:sz="0" w:space="0" w:color="auto"/>
        <w:left w:val="none" w:sz="0" w:space="0" w:color="auto"/>
        <w:bottom w:val="none" w:sz="0" w:space="0" w:color="auto"/>
        <w:right w:val="none" w:sz="0" w:space="0" w:color="auto"/>
      </w:divBdr>
    </w:div>
    <w:div w:id="1601259457">
      <w:bodyDiv w:val="1"/>
      <w:marLeft w:val="0"/>
      <w:marRight w:val="0"/>
      <w:marTop w:val="0"/>
      <w:marBottom w:val="0"/>
      <w:divBdr>
        <w:top w:val="none" w:sz="0" w:space="0" w:color="auto"/>
        <w:left w:val="none" w:sz="0" w:space="0" w:color="auto"/>
        <w:bottom w:val="none" w:sz="0" w:space="0" w:color="auto"/>
        <w:right w:val="none" w:sz="0" w:space="0" w:color="auto"/>
      </w:divBdr>
    </w:div>
    <w:div w:id="1761755624">
      <w:bodyDiv w:val="1"/>
      <w:marLeft w:val="0"/>
      <w:marRight w:val="0"/>
      <w:marTop w:val="0"/>
      <w:marBottom w:val="0"/>
      <w:divBdr>
        <w:top w:val="none" w:sz="0" w:space="0" w:color="auto"/>
        <w:left w:val="none" w:sz="0" w:space="0" w:color="auto"/>
        <w:bottom w:val="none" w:sz="0" w:space="0" w:color="auto"/>
        <w:right w:val="none" w:sz="0" w:space="0" w:color="auto"/>
      </w:divBdr>
    </w:div>
    <w:div w:id="1774472805">
      <w:bodyDiv w:val="1"/>
      <w:marLeft w:val="0"/>
      <w:marRight w:val="0"/>
      <w:marTop w:val="0"/>
      <w:marBottom w:val="0"/>
      <w:divBdr>
        <w:top w:val="none" w:sz="0" w:space="0" w:color="auto"/>
        <w:left w:val="none" w:sz="0" w:space="0" w:color="auto"/>
        <w:bottom w:val="none" w:sz="0" w:space="0" w:color="auto"/>
        <w:right w:val="none" w:sz="0" w:space="0" w:color="auto"/>
      </w:divBdr>
    </w:div>
    <w:div w:id="1909680942">
      <w:bodyDiv w:val="1"/>
      <w:marLeft w:val="0"/>
      <w:marRight w:val="0"/>
      <w:marTop w:val="0"/>
      <w:marBottom w:val="0"/>
      <w:divBdr>
        <w:top w:val="none" w:sz="0" w:space="0" w:color="auto"/>
        <w:left w:val="none" w:sz="0" w:space="0" w:color="auto"/>
        <w:bottom w:val="none" w:sz="0" w:space="0" w:color="auto"/>
        <w:right w:val="none" w:sz="0" w:space="0" w:color="auto"/>
      </w:divBdr>
    </w:div>
    <w:div w:id="1921674037">
      <w:bodyDiv w:val="1"/>
      <w:marLeft w:val="0"/>
      <w:marRight w:val="0"/>
      <w:marTop w:val="0"/>
      <w:marBottom w:val="0"/>
      <w:divBdr>
        <w:top w:val="none" w:sz="0" w:space="0" w:color="auto"/>
        <w:left w:val="none" w:sz="0" w:space="0" w:color="auto"/>
        <w:bottom w:val="none" w:sz="0" w:space="0" w:color="auto"/>
        <w:right w:val="none" w:sz="0" w:space="0" w:color="auto"/>
      </w:divBdr>
    </w:div>
    <w:div w:id="1955820767">
      <w:bodyDiv w:val="1"/>
      <w:marLeft w:val="0"/>
      <w:marRight w:val="0"/>
      <w:marTop w:val="0"/>
      <w:marBottom w:val="0"/>
      <w:divBdr>
        <w:top w:val="none" w:sz="0" w:space="0" w:color="auto"/>
        <w:left w:val="none" w:sz="0" w:space="0" w:color="auto"/>
        <w:bottom w:val="none" w:sz="0" w:space="0" w:color="auto"/>
        <w:right w:val="none" w:sz="0" w:space="0" w:color="auto"/>
      </w:divBdr>
    </w:div>
    <w:div w:id="1983195456">
      <w:bodyDiv w:val="1"/>
      <w:marLeft w:val="0"/>
      <w:marRight w:val="0"/>
      <w:marTop w:val="0"/>
      <w:marBottom w:val="0"/>
      <w:divBdr>
        <w:top w:val="none" w:sz="0" w:space="0" w:color="auto"/>
        <w:left w:val="none" w:sz="0" w:space="0" w:color="auto"/>
        <w:bottom w:val="none" w:sz="0" w:space="0" w:color="auto"/>
        <w:right w:val="none" w:sz="0" w:space="0" w:color="auto"/>
      </w:divBdr>
    </w:div>
    <w:div w:id="2075810745">
      <w:bodyDiv w:val="1"/>
      <w:marLeft w:val="0"/>
      <w:marRight w:val="0"/>
      <w:marTop w:val="0"/>
      <w:marBottom w:val="0"/>
      <w:divBdr>
        <w:top w:val="none" w:sz="0" w:space="0" w:color="auto"/>
        <w:left w:val="none" w:sz="0" w:space="0" w:color="auto"/>
        <w:bottom w:val="none" w:sz="0" w:space="0" w:color="auto"/>
        <w:right w:val="none" w:sz="0" w:space="0" w:color="auto"/>
      </w:divBdr>
    </w:div>
    <w:div w:id="211998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ooks.google.com/books?hl=en&amp;lr=&amp;id=YSIiKvsfgZwC&amp;oi=fnd&amp;pg=PR5&amp;dq=hassan+et+al+2007&amp;ots=1z-bv-ZNK3&amp;sig=vAQmmCUpsO8N982F4o1yADKhg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scholar.google.com/citations?user=HGR7yVcAAAAJ&amp;hl=en&amp;oi=sra" TargetMode="Externa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cholar.google.com/citations?user=B9BihLsAAAAJ&amp;hl=en&amp;oi=s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F0801-97F3-448E-99CB-ACB5EB22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5382</Words>
  <Characters>30680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 fahmi</dc:creator>
  <cp:keywords/>
  <dc:description/>
  <cp:lastModifiedBy>Student</cp:lastModifiedBy>
  <cp:revision>52</cp:revision>
  <dcterms:created xsi:type="dcterms:W3CDTF">2021-11-04T09:17:00Z</dcterms:created>
  <dcterms:modified xsi:type="dcterms:W3CDTF">2021-11-07T09:55:00Z</dcterms:modified>
</cp:coreProperties>
</file>