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12" w:rsidRPr="007C41B0" w:rsidRDefault="00DB4912" w:rsidP="00DB4912">
      <w:pPr>
        <w:jc w:val="center"/>
        <w:rPr>
          <w:b/>
          <w:sz w:val="32"/>
          <w:szCs w:val="32"/>
        </w:rPr>
      </w:pPr>
      <w:r w:rsidRPr="007C41B0">
        <w:rPr>
          <w:b/>
          <w:sz w:val="32"/>
          <w:szCs w:val="32"/>
        </w:rPr>
        <w:t>ABSTRACT</w:t>
      </w:r>
    </w:p>
    <w:p w:rsidR="00DB4912" w:rsidRPr="00DC6CCD" w:rsidRDefault="00DB4912" w:rsidP="00DB4912">
      <w:pPr>
        <w:jc w:val="center"/>
        <w:rPr>
          <w:b/>
        </w:rPr>
      </w:pPr>
    </w:p>
    <w:p w:rsidR="00DB4912" w:rsidRPr="00DC6CCD" w:rsidRDefault="00DB4912" w:rsidP="00DB4912">
      <w:pPr>
        <w:spacing w:line="360" w:lineRule="auto"/>
        <w:jc w:val="both"/>
      </w:pPr>
      <w:r w:rsidRPr="00DC6CCD">
        <w:t xml:space="preserve">The study was conducted in a renowned poultry farm CP (Charoen Pokphand) Bangladesh, Rangpur-2, </w:t>
      </w:r>
      <w:proofErr w:type="spellStart"/>
      <w:r w:rsidRPr="00DC6CCD">
        <w:t>Bormochari</w:t>
      </w:r>
      <w:proofErr w:type="spellEnd"/>
      <w:r w:rsidRPr="00DC6CCD">
        <w:t>, Dinajpur from 24</w:t>
      </w:r>
      <w:r w:rsidRPr="00DC6CCD">
        <w:rPr>
          <w:vertAlign w:val="superscript"/>
        </w:rPr>
        <w:t>th</w:t>
      </w:r>
      <w:r w:rsidRPr="00DC6CCD">
        <w:t xml:space="preserve"> November to 20</w:t>
      </w:r>
      <w:r w:rsidRPr="00DC6CCD">
        <w:rPr>
          <w:vertAlign w:val="superscript"/>
        </w:rPr>
        <w:t>th</w:t>
      </w:r>
      <w:r w:rsidRPr="00DC6CCD">
        <w:t xml:space="preserve"> December</w:t>
      </w:r>
      <w:r>
        <w:t xml:space="preserve">, </w:t>
      </w:r>
      <w:r w:rsidRPr="00DC6CCD">
        <w:t xml:space="preserve">2013. The objective of the study was to compare the care, management &amp; production </w:t>
      </w:r>
      <w:r>
        <w:t>performance</w:t>
      </w:r>
      <w:r w:rsidRPr="00DC6CCD">
        <w:t xml:space="preserve"> like the body weight gain, egg production percentage and hatchability percentage of egg of Cobb 500 broiler parent stock in the existing management system of CP Bangladesh Rangpur-2, with the recommended care, management, production performance according to the</w:t>
      </w:r>
      <w:r>
        <w:t xml:space="preserve"> </w:t>
      </w:r>
      <w:r w:rsidRPr="00DC6CCD">
        <w:t xml:space="preserve">“Cobb 500 Breeder Management Guide”. The result of the study reveals that the average observed weekly body weight gain and recommended body weight gain of Cobb 500 female at 21weeks, 28 weeks, 32 weeks, of age were </w:t>
      </w:r>
      <w:r w:rsidRPr="00DC6CCD">
        <w:rPr>
          <w:bCs/>
        </w:rPr>
        <w:t>3110</w:t>
      </w:r>
      <w:r w:rsidRPr="00DC6CCD">
        <w:t xml:space="preserve">gm </w:t>
      </w:r>
      <w:proofErr w:type="spellStart"/>
      <w:r w:rsidRPr="00DC6CCD">
        <w:t>vs</w:t>
      </w:r>
      <w:proofErr w:type="spellEnd"/>
      <w:r w:rsidRPr="00DC6CCD">
        <w:t xml:space="preserve"> </w:t>
      </w:r>
      <w:r w:rsidRPr="00DC6CCD">
        <w:rPr>
          <w:bCs/>
        </w:rPr>
        <w:t>3105</w:t>
      </w:r>
      <w:r w:rsidRPr="00DC6CCD">
        <w:t xml:space="preserve">gm, 3390gm </w:t>
      </w:r>
      <w:proofErr w:type="spellStart"/>
      <w:r w:rsidRPr="00DC6CCD">
        <w:t>vs</w:t>
      </w:r>
      <w:proofErr w:type="spellEnd"/>
      <w:r w:rsidRPr="00DC6CCD">
        <w:t xml:space="preserve"> </w:t>
      </w:r>
      <w:r w:rsidRPr="00DC6CCD">
        <w:rPr>
          <w:bCs/>
        </w:rPr>
        <w:t>3385</w:t>
      </w:r>
      <w:r w:rsidRPr="00DC6CCD">
        <w:t xml:space="preserve">gm, 3615gm </w:t>
      </w:r>
      <w:proofErr w:type="spellStart"/>
      <w:r w:rsidRPr="00DC6CCD">
        <w:t>vs</w:t>
      </w:r>
      <w:proofErr w:type="spellEnd"/>
      <w:r w:rsidRPr="00DC6CCD">
        <w:t xml:space="preserve"> 3615gm respectively.</w:t>
      </w:r>
      <w:r>
        <w:t xml:space="preserve"> </w:t>
      </w:r>
      <w:r w:rsidRPr="00DC6CCD">
        <w:t xml:space="preserve">The average  observed weekly body weight gain and recommended body weight gain of Cobb 500 male at 21weeks, 28  weeks, 32 weeks of age were gm 3320vs 3250gm , 3990gm </w:t>
      </w:r>
      <w:proofErr w:type="spellStart"/>
      <w:r w:rsidRPr="00DC6CCD">
        <w:t>vs</w:t>
      </w:r>
      <w:proofErr w:type="spellEnd"/>
      <w:r w:rsidRPr="00DC6CCD">
        <w:t xml:space="preserve"> 3960gm </w:t>
      </w:r>
      <w:r>
        <w:t xml:space="preserve">, 4250gm </w:t>
      </w:r>
      <w:proofErr w:type="spellStart"/>
      <w:r>
        <w:t>vs</w:t>
      </w:r>
      <w:proofErr w:type="spellEnd"/>
      <w:r>
        <w:t xml:space="preserve"> 4180gm respectively</w:t>
      </w:r>
      <w:r w:rsidRPr="00DC6CCD">
        <w:t>.</w:t>
      </w:r>
      <w:r>
        <w:t xml:space="preserve"> </w:t>
      </w:r>
      <w:r w:rsidRPr="00DC6CCD">
        <w:t>The average observed weekly egg production percentage and recommended egg production percentage of Cobb 500 at 24weeks, 28 weeks; 32 weeks of age were 3%vs 5%, 75%vs78%, 83%vs83% respectively. The average   observed weekly hatching egg production percentage of egg and recommended hatching egg production percentage of egg   of Cobb 500 at 24weeks, 28 weeks, 32 weeks of age were 70%vs 72%, 85%vs84%, 88.9%vs88% respectively. From the analysis of data it can be said that there are very insignificant amount of differences between</w:t>
      </w:r>
      <w:r>
        <w:t xml:space="preserve"> </w:t>
      </w:r>
      <w:r w:rsidRPr="00DC6CCD">
        <w:t xml:space="preserve">the observed data and recommended data .Therefore it may be inferred that Cobb 500 performed well under the existing management system. </w:t>
      </w:r>
    </w:p>
    <w:p w:rsidR="00DB4912" w:rsidRPr="00DC6CCD" w:rsidRDefault="00DB4912" w:rsidP="00DB4912">
      <w:pPr>
        <w:spacing w:line="360" w:lineRule="auto"/>
        <w:jc w:val="both"/>
      </w:pPr>
    </w:p>
    <w:p w:rsidR="00DB4912" w:rsidRPr="00DC6CCD" w:rsidRDefault="00DB4912" w:rsidP="00DB4912">
      <w:pPr>
        <w:spacing w:line="360" w:lineRule="auto"/>
        <w:jc w:val="both"/>
      </w:pPr>
      <w:r>
        <w:pict>
          <v:line id="_x0000_s1026" style="position:absolute;left:0;text-align:left;z-index:251660288" from="0,16pt" to="414.75pt,16pt" strokeweight=".26mm">
            <v:stroke joinstyle="miter"/>
          </v:line>
        </w:pict>
      </w:r>
    </w:p>
    <w:p w:rsidR="00DB4912" w:rsidRPr="00DC6CCD" w:rsidRDefault="00DB4912" w:rsidP="00DB4912">
      <w:pPr>
        <w:spacing w:line="360" w:lineRule="auto"/>
        <w:jc w:val="both"/>
      </w:pPr>
      <w:r w:rsidRPr="00DC6CCD">
        <w:rPr>
          <w:b/>
        </w:rPr>
        <w:t>Key words:</w:t>
      </w:r>
      <w:r>
        <w:t xml:space="preserve"> Cobb 500</w:t>
      </w:r>
      <w:r w:rsidRPr="00DC6CCD">
        <w:t>, B</w:t>
      </w:r>
      <w:r>
        <w:t>ody weight gain, Egg Production &amp; Management System.</w:t>
      </w:r>
    </w:p>
    <w:p w:rsidR="00DB4912" w:rsidRPr="00BB0A34" w:rsidRDefault="00DB4912" w:rsidP="00DB4912">
      <w:pPr>
        <w:rPr>
          <w:sz w:val="28"/>
          <w:szCs w:val="28"/>
        </w:rPr>
      </w:pPr>
    </w:p>
    <w:p w:rsidR="00090013" w:rsidRDefault="00090013"/>
    <w:sectPr w:rsidR="00090013" w:rsidSect="007A6403">
      <w:footerReference w:type="default" r:id="rId4"/>
      <w:pgSz w:w="11906" w:h="16838"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B0" w:rsidRDefault="009229B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DB4912"/>
    <w:rsid w:val="00090013"/>
    <w:rsid w:val="009229BE"/>
    <w:rsid w:val="00DB4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1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4912"/>
    <w:pPr>
      <w:tabs>
        <w:tab w:val="center" w:pos="4320"/>
        <w:tab w:val="right" w:pos="8640"/>
      </w:tabs>
    </w:pPr>
  </w:style>
  <w:style w:type="character" w:customStyle="1" w:styleId="FooterChar">
    <w:name w:val="Footer Char"/>
    <w:basedOn w:val="DefaultParagraphFont"/>
    <w:link w:val="Footer"/>
    <w:rsid w:val="00DB491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Milon</dc:creator>
  <cp:lastModifiedBy>Milon</cp:lastModifiedBy>
  <cp:revision>1</cp:revision>
  <dcterms:created xsi:type="dcterms:W3CDTF">2014-01-10T12:59:00Z</dcterms:created>
  <dcterms:modified xsi:type="dcterms:W3CDTF">2014-01-10T13:17:00Z</dcterms:modified>
</cp:coreProperties>
</file>