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8CB" w:rsidRPr="003A78CB" w:rsidRDefault="003A78CB" w:rsidP="002C51AA">
      <w:pPr>
        <w:spacing w:after="0" w:line="360" w:lineRule="auto"/>
        <w:jc w:val="center"/>
        <w:rPr>
          <w:rFonts w:ascii="Times New Roman" w:eastAsia="Times New Roman" w:hAnsi="Times New Roman" w:cs="Times New Roman"/>
          <w:sz w:val="28"/>
          <w:szCs w:val="24"/>
        </w:rPr>
      </w:pPr>
      <w:r w:rsidRPr="003A78CB">
        <w:rPr>
          <w:rFonts w:ascii="Times New Roman" w:eastAsia="Times New Roman" w:hAnsi="Times New Roman" w:cs="Times New Roman"/>
          <w:sz w:val="28"/>
          <w:szCs w:val="24"/>
        </w:rPr>
        <w:t>Chapter-I</w:t>
      </w:r>
    </w:p>
    <w:p w:rsidR="003A78CB" w:rsidRDefault="003A78CB" w:rsidP="002C51AA">
      <w:pPr>
        <w:spacing w:after="0" w:line="240" w:lineRule="auto"/>
        <w:jc w:val="center"/>
        <w:rPr>
          <w:rFonts w:ascii="Times New Roman" w:eastAsia="Times New Roman" w:hAnsi="Times New Roman" w:cs="Times New Roman"/>
          <w:sz w:val="24"/>
          <w:szCs w:val="24"/>
        </w:rPr>
      </w:pPr>
    </w:p>
    <w:p w:rsidR="003A78CB" w:rsidRPr="003A78CB" w:rsidRDefault="003A78CB" w:rsidP="002C51AA">
      <w:pPr>
        <w:spacing w:after="0" w:line="360" w:lineRule="auto"/>
        <w:jc w:val="center"/>
        <w:rPr>
          <w:rFonts w:ascii="Times New Roman" w:eastAsia="Times New Roman" w:hAnsi="Times New Roman" w:cs="Times New Roman"/>
          <w:b/>
          <w:sz w:val="28"/>
          <w:szCs w:val="24"/>
        </w:rPr>
      </w:pPr>
      <w:r w:rsidRPr="003A78CB">
        <w:rPr>
          <w:rFonts w:ascii="Times New Roman" w:eastAsia="Times New Roman" w:hAnsi="Times New Roman" w:cs="Times New Roman"/>
          <w:b/>
          <w:sz w:val="28"/>
          <w:szCs w:val="24"/>
        </w:rPr>
        <w:t>INTRODUCTION</w:t>
      </w:r>
    </w:p>
    <w:p w:rsidR="003A78CB" w:rsidRDefault="003A78CB" w:rsidP="002C51AA">
      <w:pPr>
        <w:spacing w:after="0" w:line="360" w:lineRule="auto"/>
        <w:jc w:val="center"/>
        <w:rPr>
          <w:rFonts w:ascii="Times New Roman" w:eastAsia="Times New Roman" w:hAnsi="Times New Roman" w:cs="Times New Roman"/>
          <w:sz w:val="24"/>
          <w:szCs w:val="24"/>
        </w:rPr>
      </w:pPr>
    </w:p>
    <w:p w:rsidR="006D2A3D" w:rsidRPr="003A78CB" w:rsidRDefault="006D2A3D" w:rsidP="002C51AA">
      <w:p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Bangladesh, a densely populated agro-based developing country, has a total area of 1</w:t>
      </w:r>
      <w:r w:rsidR="00492F7B" w:rsidRPr="003A78CB">
        <w:rPr>
          <w:rFonts w:ascii="Times New Roman" w:eastAsia="Times New Roman" w:hAnsi="Times New Roman" w:cs="Times New Roman"/>
          <w:sz w:val="24"/>
          <w:szCs w:val="24"/>
        </w:rPr>
        <w:t>,</w:t>
      </w:r>
      <w:r w:rsidRPr="003A78CB">
        <w:rPr>
          <w:rFonts w:ascii="Times New Roman" w:eastAsia="Times New Roman" w:hAnsi="Times New Roman" w:cs="Times New Roman"/>
          <w:sz w:val="24"/>
          <w:szCs w:val="24"/>
        </w:rPr>
        <w:t>47</w:t>
      </w:r>
      <w:r w:rsidR="00492F7B" w:rsidRPr="003A78CB">
        <w:rPr>
          <w:rFonts w:ascii="Times New Roman" w:eastAsia="Times New Roman" w:hAnsi="Times New Roman" w:cs="Times New Roman"/>
          <w:sz w:val="24"/>
          <w:szCs w:val="24"/>
        </w:rPr>
        <w:t>,</w:t>
      </w:r>
      <w:r w:rsidRPr="003A78CB">
        <w:rPr>
          <w:rFonts w:ascii="Times New Roman" w:eastAsia="Times New Roman" w:hAnsi="Times New Roman" w:cs="Times New Roman"/>
          <w:sz w:val="24"/>
          <w:szCs w:val="24"/>
        </w:rPr>
        <w:t xml:space="preserve">570 square kilometers and a total population of 142.6 million people with a density of over 966 persons per square kilometer </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b/>
          <w:sz w:val="24"/>
          <w:szCs w:val="24"/>
        </w:rPr>
        <w:t>SPBB, 2008</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sz w:val="24"/>
          <w:szCs w:val="24"/>
        </w:rPr>
        <w:t>. Bangladesh livestock population statistics indicates poultry is the most important species of farm animals. It is an emerging sub sector of liv</w:t>
      </w:r>
      <w:r w:rsidR="00492F7B" w:rsidRPr="003A78CB">
        <w:rPr>
          <w:rFonts w:ascii="Times New Roman" w:eastAsia="Times New Roman" w:hAnsi="Times New Roman" w:cs="Times New Roman"/>
          <w:sz w:val="24"/>
          <w:szCs w:val="24"/>
        </w:rPr>
        <w:t>estock, play a vital role in the</w:t>
      </w:r>
      <w:r w:rsidRPr="003A78CB">
        <w:rPr>
          <w:rFonts w:ascii="Times New Roman" w:eastAsia="Times New Roman" w:hAnsi="Times New Roman" w:cs="Times New Roman"/>
          <w:sz w:val="24"/>
          <w:szCs w:val="24"/>
        </w:rPr>
        <w:t xml:space="preserve"> economic development by providing employment to different sections of people which has started here practically during 1980s </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b/>
          <w:sz w:val="24"/>
          <w:szCs w:val="24"/>
        </w:rPr>
        <w:t>Huque &amp; Paul, 2001</w:t>
      </w:r>
      <w:r w:rsidRPr="00FE64D4">
        <w:rPr>
          <w:rFonts w:ascii="Times New Roman" w:eastAsia="Times New Roman" w:hAnsi="Times New Roman" w:cs="Times New Roman"/>
          <w:b/>
          <w:sz w:val="24"/>
          <w:szCs w:val="24"/>
        </w:rPr>
        <w:t>)</w:t>
      </w:r>
      <w:r w:rsidR="007F52C0" w:rsidRPr="003A78CB">
        <w:rPr>
          <w:rFonts w:ascii="Times New Roman" w:eastAsia="Times New Roman" w:hAnsi="Times New Roman" w:cs="Times New Roman"/>
          <w:sz w:val="24"/>
          <w:szCs w:val="24"/>
        </w:rPr>
        <w:t>.</w:t>
      </w:r>
    </w:p>
    <w:p w:rsidR="006D2A3D" w:rsidRPr="003A78CB" w:rsidRDefault="006D2A3D" w:rsidP="003A78CB">
      <w:pPr>
        <w:spacing w:after="0" w:line="360" w:lineRule="auto"/>
        <w:jc w:val="both"/>
        <w:rPr>
          <w:rFonts w:ascii="Times New Roman" w:eastAsia="Times New Roman" w:hAnsi="Times New Roman" w:cs="Times New Roman"/>
          <w:sz w:val="24"/>
          <w:szCs w:val="24"/>
        </w:rPr>
      </w:pPr>
    </w:p>
    <w:p w:rsidR="00B43F58" w:rsidRPr="003A78CB" w:rsidRDefault="00B43F58" w:rsidP="003A78CB">
      <w:pPr>
        <w:spacing w:after="0" w:line="360" w:lineRule="auto"/>
        <w:jc w:val="both"/>
        <w:rPr>
          <w:rFonts w:ascii="Times New Roman" w:eastAsia="Times New Roman" w:hAnsi="Times New Roman" w:cs="Times New Roman"/>
          <w:sz w:val="24"/>
          <w:szCs w:val="24"/>
        </w:rPr>
      </w:pPr>
      <w:r w:rsidRPr="003A78CB">
        <w:rPr>
          <w:rFonts w:ascii="Times New Roman" w:hAnsi="Times New Roman" w:cs="Times New Roman"/>
          <w:sz w:val="24"/>
          <w:szCs w:val="24"/>
        </w:rPr>
        <w:t>Poultry industry is an emerging agribusiness started during eighties in Bangladesh. Poultry farming is an important sector which provides a large share to the increasing demand for animal protein, cash income and employment opportunities.</w:t>
      </w:r>
    </w:p>
    <w:p w:rsidR="00B43F58" w:rsidRPr="003A78CB" w:rsidRDefault="00B43F58" w:rsidP="003A78CB">
      <w:pPr>
        <w:spacing w:after="0" w:line="360" w:lineRule="auto"/>
        <w:jc w:val="both"/>
        <w:rPr>
          <w:rFonts w:ascii="Times New Roman" w:eastAsia="Times New Roman" w:hAnsi="Times New Roman" w:cs="Times New Roman"/>
          <w:sz w:val="24"/>
          <w:szCs w:val="24"/>
        </w:rPr>
      </w:pPr>
    </w:p>
    <w:p w:rsidR="006D2A3D" w:rsidRPr="003A78CB" w:rsidRDefault="006D2A3D" w:rsidP="003A78CB">
      <w:p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 xml:space="preserve">In 1998-99, total meat production in Bangladesh was 656,000 tones, of which chicken and duck meat contributed 154,000 tones, which ranked second after beef. Per capita meat consumption was only 5.12 kg per year </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b/>
          <w:sz w:val="24"/>
          <w:szCs w:val="24"/>
        </w:rPr>
        <w:t>BBS, 2000</w:t>
      </w:r>
      <w:r w:rsidR="0014002A"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sz w:val="24"/>
          <w:szCs w:val="24"/>
        </w:rPr>
        <w:t xml:space="preserve"> and per capita protein intake</w:t>
      </w:r>
      <w:r w:rsidR="008D0F0C" w:rsidRPr="003A78CB">
        <w:rPr>
          <w:rFonts w:ascii="Times New Roman" w:eastAsia="Times New Roman" w:hAnsi="Times New Roman" w:cs="Times New Roman"/>
          <w:sz w:val="24"/>
          <w:szCs w:val="24"/>
        </w:rPr>
        <w:t xml:space="preserve"> </w:t>
      </w:r>
      <w:r w:rsidRPr="003A78CB">
        <w:rPr>
          <w:rFonts w:ascii="Times New Roman" w:eastAsia="Times New Roman" w:hAnsi="Times New Roman" w:cs="Times New Roman"/>
          <w:sz w:val="24"/>
          <w:szCs w:val="24"/>
        </w:rPr>
        <w:t xml:space="preserve">63gm per day </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b/>
          <w:sz w:val="24"/>
          <w:szCs w:val="24"/>
        </w:rPr>
        <w:t>BBS, 2003</w:t>
      </w:r>
      <w:r w:rsidRPr="00FE64D4">
        <w:rPr>
          <w:rFonts w:ascii="Times New Roman" w:eastAsia="Times New Roman" w:hAnsi="Times New Roman" w:cs="Times New Roman"/>
          <w:b/>
          <w:sz w:val="24"/>
          <w:szCs w:val="24"/>
        </w:rPr>
        <w:t>)</w:t>
      </w:r>
      <w:r w:rsidRPr="003A78CB">
        <w:rPr>
          <w:rFonts w:ascii="Times New Roman" w:eastAsia="Times New Roman" w:hAnsi="Times New Roman" w:cs="Times New Roman"/>
          <w:sz w:val="24"/>
          <w:szCs w:val="24"/>
        </w:rPr>
        <w:t xml:space="preserve"> which is markedly below recommended requirements. Thus there is a need to increase the animal protein production to fulfill the </w:t>
      </w:r>
      <w:r w:rsidR="00492F7B" w:rsidRPr="003A78CB">
        <w:rPr>
          <w:rFonts w:ascii="Times New Roman" w:eastAsia="Times New Roman" w:hAnsi="Times New Roman" w:cs="Times New Roman"/>
          <w:sz w:val="24"/>
          <w:szCs w:val="24"/>
        </w:rPr>
        <w:t xml:space="preserve">demand of the increasing people.  For that reason the production of poultry meat should be increased by </w:t>
      </w:r>
      <w:r w:rsidR="007F1260" w:rsidRPr="003A78CB">
        <w:rPr>
          <w:rFonts w:ascii="Times New Roman" w:eastAsia="Times New Roman" w:hAnsi="Times New Roman" w:cs="Times New Roman"/>
          <w:sz w:val="24"/>
          <w:szCs w:val="24"/>
        </w:rPr>
        <w:t>fulfill</w:t>
      </w:r>
      <w:r w:rsidR="00492F7B" w:rsidRPr="003A78CB">
        <w:rPr>
          <w:rFonts w:ascii="Times New Roman" w:eastAsia="Times New Roman" w:hAnsi="Times New Roman" w:cs="Times New Roman"/>
          <w:sz w:val="24"/>
          <w:szCs w:val="24"/>
        </w:rPr>
        <w:t>ing</w:t>
      </w:r>
      <w:r w:rsidR="007F1260" w:rsidRPr="003A78CB">
        <w:rPr>
          <w:rFonts w:ascii="Times New Roman" w:eastAsia="Times New Roman" w:hAnsi="Times New Roman" w:cs="Times New Roman"/>
          <w:sz w:val="24"/>
          <w:szCs w:val="24"/>
        </w:rPr>
        <w:t xml:space="preserve"> the demand </w:t>
      </w:r>
      <w:r w:rsidR="00492F7B" w:rsidRPr="003A78CB">
        <w:rPr>
          <w:rFonts w:ascii="Times New Roman" w:eastAsia="Times New Roman" w:hAnsi="Times New Roman" w:cs="Times New Roman"/>
          <w:sz w:val="24"/>
          <w:szCs w:val="24"/>
        </w:rPr>
        <w:t xml:space="preserve">of </w:t>
      </w:r>
      <w:r w:rsidR="007F1260" w:rsidRPr="003A78CB">
        <w:rPr>
          <w:rFonts w:ascii="Times New Roman" w:eastAsia="Times New Roman" w:hAnsi="Times New Roman" w:cs="Times New Roman"/>
          <w:sz w:val="24"/>
          <w:szCs w:val="24"/>
        </w:rPr>
        <w:t>bird</w:t>
      </w:r>
      <w:r w:rsidR="00492F7B" w:rsidRPr="003A78CB">
        <w:rPr>
          <w:rFonts w:ascii="Times New Roman" w:eastAsia="Times New Roman" w:hAnsi="Times New Roman" w:cs="Times New Roman"/>
          <w:sz w:val="24"/>
          <w:szCs w:val="24"/>
        </w:rPr>
        <w:t>s. If the</w:t>
      </w:r>
      <w:r w:rsidR="007F1260" w:rsidRPr="003A78CB">
        <w:rPr>
          <w:rFonts w:ascii="Times New Roman" w:eastAsia="Times New Roman" w:hAnsi="Times New Roman" w:cs="Times New Roman"/>
          <w:sz w:val="24"/>
          <w:szCs w:val="24"/>
        </w:rPr>
        <w:t xml:space="preserve"> proper utilization of food by digestive tract</w:t>
      </w:r>
      <w:r w:rsidR="00492F7B" w:rsidRPr="003A78CB">
        <w:rPr>
          <w:rFonts w:ascii="Times New Roman" w:eastAsia="Times New Roman" w:hAnsi="Times New Roman" w:cs="Times New Roman"/>
          <w:sz w:val="24"/>
          <w:szCs w:val="24"/>
        </w:rPr>
        <w:t xml:space="preserve"> of poultry can be increased</w:t>
      </w:r>
      <w:r w:rsidR="00A15F60" w:rsidRPr="003A78CB">
        <w:rPr>
          <w:rFonts w:ascii="Times New Roman" w:eastAsia="Times New Roman" w:hAnsi="Times New Roman" w:cs="Times New Roman"/>
          <w:sz w:val="24"/>
          <w:szCs w:val="24"/>
        </w:rPr>
        <w:t>, the growth rate and meat production will be raised</w:t>
      </w:r>
      <w:r w:rsidR="007F1260" w:rsidRPr="003A78CB">
        <w:rPr>
          <w:rFonts w:ascii="Times New Roman" w:eastAsia="Times New Roman" w:hAnsi="Times New Roman" w:cs="Times New Roman"/>
          <w:sz w:val="24"/>
          <w:szCs w:val="24"/>
        </w:rPr>
        <w:t>.</w:t>
      </w:r>
    </w:p>
    <w:p w:rsidR="006D2A3D" w:rsidRPr="003A78CB" w:rsidRDefault="006D2A3D" w:rsidP="003A78CB">
      <w:pPr>
        <w:autoSpaceDE w:val="0"/>
        <w:autoSpaceDN w:val="0"/>
        <w:adjustRightInd w:val="0"/>
        <w:spacing w:after="0" w:line="360" w:lineRule="auto"/>
        <w:jc w:val="both"/>
        <w:rPr>
          <w:rFonts w:ascii="Times New Roman" w:eastAsia="Times New Roman" w:hAnsi="Times New Roman" w:cs="Times New Roman"/>
          <w:sz w:val="24"/>
          <w:szCs w:val="24"/>
        </w:rPr>
      </w:pPr>
    </w:p>
    <w:p w:rsidR="00A7210B" w:rsidRPr="003A78CB" w:rsidRDefault="00A15F60" w:rsidP="003A78CB">
      <w:pPr>
        <w:pStyle w:val="NormalWeb"/>
        <w:spacing w:before="0" w:beforeAutospacing="0" w:after="0" w:afterAutospacing="0" w:line="360" w:lineRule="auto"/>
        <w:jc w:val="both"/>
      </w:pPr>
      <w:r w:rsidRPr="003A78CB">
        <w:t>The digestive system of</w:t>
      </w:r>
      <w:r w:rsidR="00454149" w:rsidRPr="003A78CB">
        <w:t xml:space="preserve"> bird has some unique aspects in that the</w:t>
      </w:r>
      <w:r w:rsidRPr="003A78CB">
        <w:t>y ingests their</w:t>
      </w:r>
      <w:r w:rsidR="00454149" w:rsidRPr="003A78CB">
        <w:t xml:space="preserve"> feed whole, stores it temporarily in the crop and masticates it in the g</w:t>
      </w:r>
      <w:r w:rsidR="00FE64D4">
        <w:t>izzard rather than in the mouth</w:t>
      </w:r>
      <w:r w:rsidR="00454149" w:rsidRPr="003A78CB">
        <w:t xml:space="preserve"> </w:t>
      </w:r>
      <w:r w:rsidR="00FE64D4" w:rsidRPr="00FE64D4">
        <w:rPr>
          <w:b/>
        </w:rPr>
        <w:t>(</w:t>
      </w:r>
      <w:r w:rsidR="000C267F" w:rsidRPr="000C267F">
        <w:rPr>
          <w:b/>
          <w:bCs/>
          <w:sz w:val="28"/>
          <w:szCs w:val="28"/>
        </w:rPr>
        <w:t xml:space="preserve">Das </w:t>
      </w:r>
      <w:r w:rsidR="000C267F" w:rsidRPr="000C267F">
        <w:rPr>
          <w:b/>
          <w:bCs/>
          <w:i/>
          <w:sz w:val="28"/>
          <w:szCs w:val="28"/>
        </w:rPr>
        <w:t>et al.</w:t>
      </w:r>
      <w:r w:rsidR="00FE64D4">
        <w:rPr>
          <w:b/>
          <w:bCs/>
          <w:sz w:val="28"/>
          <w:szCs w:val="28"/>
        </w:rPr>
        <w:t xml:space="preserve">, </w:t>
      </w:r>
      <w:r w:rsidR="000C267F" w:rsidRPr="000C267F">
        <w:rPr>
          <w:b/>
          <w:bCs/>
          <w:sz w:val="28"/>
          <w:szCs w:val="28"/>
        </w:rPr>
        <w:t>1965)</w:t>
      </w:r>
      <w:r w:rsidR="00353DBF">
        <w:rPr>
          <w:b/>
          <w:bCs/>
          <w:sz w:val="28"/>
          <w:szCs w:val="28"/>
        </w:rPr>
        <w:t>.</w:t>
      </w:r>
    </w:p>
    <w:p w:rsidR="00A7210B" w:rsidRDefault="00A7210B" w:rsidP="003A78CB">
      <w:pPr>
        <w:pStyle w:val="NormalWeb"/>
        <w:spacing w:before="0" w:beforeAutospacing="0" w:after="0" w:afterAutospacing="0" w:line="360" w:lineRule="auto"/>
        <w:jc w:val="both"/>
      </w:pPr>
    </w:p>
    <w:p w:rsidR="003A78CB" w:rsidRDefault="003A78CB" w:rsidP="003A78CB">
      <w:pPr>
        <w:pStyle w:val="NormalWeb"/>
        <w:spacing w:before="0" w:beforeAutospacing="0" w:after="0" w:afterAutospacing="0" w:line="360" w:lineRule="auto"/>
        <w:jc w:val="both"/>
      </w:pPr>
    </w:p>
    <w:p w:rsidR="003A78CB" w:rsidRPr="003A78CB" w:rsidRDefault="003A78CB" w:rsidP="003A78CB">
      <w:pPr>
        <w:pStyle w:val="NormalWeb"/>
        <w:spacing w:before="0" w:beforeAutospacing="0" w:after="0" w:afterAutospacing="0" w:line="360" w:lineRule="auto"/>
        <w:jc w:val="both"/>
      </w:pPr>
    </w:p>
    <w:p w:rsidR="00A15F60" w:rsidRPr="003A78CB" w:rsidRDefault="00A7210B" w:rsidP="003A78CB">
      <w:pPr>
        <w:pStyle w:val="NormalWeb"/>
        <w:spacing w:before="0" w:beforeAutospacing="0" w:after="0" w:afterAutospacing="0" w:line="360" w:lineRule="auto"/>
        <w:jc w:val="both"/>
      </w:pPr>
      <w:r w:rsidRPr="003A78CB">
        <w:lastRenderedPageBreak/>
        <w:t xml:space="preserve">The digestive tract of chickens conveys food to the </w:t>
      </w:r>
      <w:r w:rsidR="00A15F60" w:rsidRPr="003A78CB">
        <w:t>stomach: this system comprises of- a) The crop (</w:t>
      </w:r>
      <w:r w:rsidRPr="003A78CB">
        <w:t>an expansion of the esophagus</w:t>
      </w:r>
      <w:r w:rsidR="00A15F60" w:rsidRPr="003A78CB">
        <w:t>)</w:t>
      </w:r>
      <w:r w:rsidRPr="003A78CB">
        <w:t>,</w:t>
      </w:r>
      <w:r w:rsidR="00A15F60" w:rsidRPr="003A78CB">
        <w:t xml:space="preserve"> located in the lower neck area;</w:t>
      </w:r>
    </w:p>
    <w:p w:rsidR="00A15F60" w:rsidRPr="003A78CB" w:rsidRDefault="00A15F60" w:rsidP="003A78CB">
      <w:pPr>
        <w:pStyle w:val="NormalWeb"/>
        <w:spacing w:before="0" w:beforeAutospacing="0" w:after="0" w:afterAutospacing="0" w:line="360" w:lineRule="auto"/>
        <w:jc w:val="both"/>
      </w:pPr>
      <w:r w:rsidRPr="003A78CB">
        <w:t xml:space="preserve">     b) </w:t>
      </w:r>
      <w:r w:rsidR="00A7210B" w:rsidRPr="003A78CB">
        <w:t xml:space="preserve"> </w:t>
      </w:r>
      <w:r w:rsidRPr="003A78CB">
        <w:t>The</w:t>
      </w:r>
      <w:r w:rsidR="00A7210B" w:rsidRPr="003A78CB">
        <w:t xml:space="preserve"> glandular stomach (proventriculus), </w:t>
      </w:r>
    </w:p>
    <w:p w:rsidR="00A15F60" w:rsidRPr="003A78CB" w:rsidRDefault="00A15F60" w:rsidP="003A78CB">
      <w:pPr>
        <w:pStyle w:val="NormalWeb"/>
        <w:spacing w:before="0" w:beforeAutospacing="0" w:after="0" w:afterAutospacing="0" w:line="360" w:lineRule="auto"/>
        <w:jc w:val="both"/>
      </w:pPr>
      <w:r w:rsidRPr="003A78CB">
        <w:t xml:space="preserve">     c) The</w:t>
      </w:r>
      <w:r w:rsidR="00A7210B" w:rsidRPr="003A78CB">
        <w:t xml:space="preserve"> muscular stomach (gizzard) and </w:t>
      </w:r>
    </w:p>
    <w:p w:rsidR="00A7210B" w:rsidRPr="003A78CB" w:rsidRDefault="00A15F60" w:rsidP="003A78CB">
      <w:pPr>
        <w:pStyle w:val="NormalWeb"/>
        <w:spacing w:before="0" w:beforeAutospacing="0" w:after="0" w:afterAutospacing="0" w:line="360" w:lineRule="auto"/>
        <w:jc w:val="both"/>
      </w:pPr>
      <w:r w:rsidRPr="003A78CB">
        <w:t xml:space="preserve">     d) </w:t>
      </w:r>
      <w:r w:rsidR="00A7210B" w:rsidRPr="003A78CB">
        <w:t xml:space="preserve">intestines. </w:t>
      </w:r>
    </w:p>
    <w:p w:rsidR="00941B29" w:rsidRPr="003A78CB" w:rsidRDefault="00941B29" w:rsidP="003A78CB">
      <w:pPr>
        <w:autoSpaceDE w:val="0"/>
        <w:autoSpaceDN w:val="0"/>
        <w:adjustRightInd w:val="0"/>
        <w:spacing w:after="0" w:line="360" w:lineRule="auto"/>
        <w:jc w:val="both"/>
        <w:rPr>
          <w:rFonts w:ascii="Times New Roman" w:eastAsia="Times New Roman" w:hAnsi="Times New Roman" w:cs="Times New Roman"/>
          <w:sz w:val="24"/>
          <w:szCs w:val="24"/>
        </w:rPr>
      </w:pPr>
    </w:p>
    <w:p w:rsidR="00AF6950" w:rsidRPr="000C267F" w:rsidRDefault="00941B29" w:rsidP="003A78CB">
      <w:pPr>
        <w:autoSpaceDE w:val="0"/>
        <w:autoSpaceDN w:val="0"/>
        <w:adjustRightInd w:val="0"/>
        <w:spacing w:after="0" w:line="360" w:lineRule="auto"/>
        <w:jc w:val="both"/>
        <w:rPr>
          <w:rFonts w:ascii="Times New Roman" w:hAnsi="Times New Roman" w:cs="Times New Roman"/>
          <w:b/>
          <w:color w:val="231F20"/>
          <w:sz w:val="24"/>
          <w:szCs w:val="24"/>
        </w:rPr>
      </w:pPr>
      <w:r w:rsidRPr="003A78CB">
        <w:rPr>
          <w:rFonts w:ascii="Times New Roman" w:eastAsia="Times New Roman" w:hAnsi="Times New Roman" w:cs="Times New Roman"/>
          <w:sz w:val="24"/>
          <w:szCs w:val="24"/>
        </w:rPr>
        <w:t>The oesophagus is wide and is capable of being significantly stretched. It connects the mouth region to the crop in close association with the trachea. The crop is a large dila</w:t>
      </w:r>
      <w:r w:rsidR="00A15F60" w:rsidRPr="003A78CB">
        <w:rPr>
          <w:rFonts w:ascii="Times New Roman" w:eastAsia="Times New Roman" w:hAnsi="Times New Roman" w:cs="Times New Roman"/>
          <w:sz w:val="24"/>
          <w:szCs w:val="24"/>
        </w:rPr>
        <w:t>ta</w:t>
      </w:r>
      <w:r w:rsidRPr="003A78CB">
        <w:rPr>
          <w:rFonts w:ascii="Times New Roman" w:eastAsia="Times New Roman" w:hAnsi="Times New Roman" w:cs="Times New Roman"/>
          <w:sz w:val="24"/>
          <w:szCs w:val="24"/>
        </w:rPr>
        <w:t>tion of the oesophagus located just prior to where the oesophagus enters the thoracic cavity.</w:t>
      </w:r>
      <w:r w:rsidR="00F7111F" w:rsidRPr="003A78CB">
        <w:rPr>
          <w:rFonts w:ascii="Times New Roman" w:hAnsi="Times New Roman" w:cs="Times New Roman"/>
          <w:sz w:val="24"/>
          <w:szCs w:val="24"/>
        </w:rPr>
        <w:t xml:space="preserve"> </w:t>
      </w:r>
      <w:r w:rsidRPr="003A78CB">
        <w:rPr>
          <w:rFonts w:ascii="Times New Roman" w:eastAsia="Times New Roman" w:hAnsi="Times New Roman" w:cs="Times New Roman"/>
          <w:sz w:val="24"/>
          <w:szCs w:val="24"/>
        </w:rPr>
        <w:t>The crop provides the capacity to hold food for some time before further digestion commences. This capacity enables the bird to take its food as “meals” at time intervals but permits continuous digestion.</w:t>
      </w:r>
      <w:r w:rsidR="00F7111F" w:rsidRPr="003A78CB">
        <w:rPr>
          <w:rFonts w:ascii="Times New Roman" w:hAnsi="Times New Roman" w:cs="Times New Roman"/>
          <w:sz w:val="24"/>
          <w:szCs w:val="24"/>
        </w:rPr>
        <w:t xml:space="preserve"> Although the mouth excretes the digestive enzyme amylase, very little, if any, digestion takes place in the crop – it is simply a temporary storage pouch that evolved for prey birds which need to move to the open to feed. They are able to consume relatively large quantities of food rapidly and then return to a more secure location to digest it</w:t>
      </w:r>
      <w:r w:rsidR="000C267F">
        <w:rPr>
          <w:rFonts w:ascii="Times New Roman" w:hAnsi="Times New Roman" w:cs="Times New Roman"/>
          <w:sz w:val="24"/>
          <w:szCs w:val="24"/>
        </w:rPr>
        <w:t xml:space="preserve"> </w:t>
      </w:r>
      <w:r w:rsidR="000C267F" w:rsidRPr="00FE64D4">
        <w:rPr>
          <w:rFonts w:ascii="Times New Roman" w:hAnsi="Times New Roman" w:cs="Times New Roman"/>
          <w:b/>
          <w:sz w:val="24"/>
          <w:szCs w:val="24"/>
        </w:rPr>
        <w:t>(</w:t>
      </w:r>
      <w:r w:rsidR="000C267F" w:rsidRPr="000C267F">
        <w:rPr>
          <w:rFonts w:ascii="Times New Roman" w:hAnsi="Times New Roman" w:cs="Times New Roman"/>
          <w:b/>
          <w:bCs/>
        </w:rPr>
        <w:t>Aspinall V and O’Reilly</w:t>
      </w:r>
      <w:r w:rsidR="000C267F" w:rsidRPr="000C267F">
        <w:rPr>
          <w:rFonts w:ascii="Times New Roman" w:hAnsi="Times New Roman" w:cs="Times New Roman"/>
          <w:b/>
          <w:bCs/>
          <w:sz w:val="24"/>
          <w:szCs w:val="24"/>
        </w:rPr>
        <w:t xml:space="preserve"> </w:t>
      </w:r>
      <w:r w:rsidR="000C267F">
        <w:rPr>
          <w:rFonts w:ascii="Times New Roman" w:hAnsi="Times New Roman" w:cs="Times New Roman"/>
          <w:b/>
          <w:bCs/>
        </w:rPr>
        <w:t xml:space="preserve">M, </w:t>
      </w:r>
      <w:r w:rsidR="000C267F" w:rsidRPr="000C267F">
        <w:rPr>
          <w:rFonts w:ascii="Times New Roman" w:hAnsi="Times New Roman" w:cs="Times New Roman"/>
          <w:b/>
          <w:bCs/>
        </w:rPr>
        <w:t>2004)</w:t>
      </w:r>
      <w:r w:rsidR="00353DBF">
        <w:rPr>
          <w:rFonts w:ascii="Times New Roman" w:hAnsi="Times New Roman" w:cs="Times New Roman"/>
          <w:b/>
          <w:bCs/>
        </w:rPr>
        <w:t>.</w:t>
      </w:r>
    </w:p>
    <w:p w:rsidR="00A15F60" w:rsidRPr="003A78CB" w:rsidRDefault="00A15F60" w:rsidP="003A78CB">
      <w:pPr>
        <w:autoSpaceDE w:val="0"/>
        <w:autoSpaceDN w:val="0"/>
        <w:adjustRightInd w:val="0"/>
        <w:spacing w:after="0" w:line="360" w:lineRule="auto"/>
        <w:jc w:val="both"/>
        <w:rPr>
          <w:rFonts w:ascii="Times New Roman" w:hAnsi="Times New Roman" w:cs="Times New Roman"/>
          <w:sz w:val="24"/>
          <w:szCs w:val="24"/>
        </w:rPr>
      </w:pPr>
    </w:p>
    <w:p w:rsidR="00F7111F" w:rsidRPr="003A78CB" w:rsidRDefault="00F7111F"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Occasionally the crop becomes impacted (</w:t>
      </w:r>
      <w:r w:rsidRPr="003A78CB">
        <w:rPr>
          <w:rStyle w:val="Strong"/>
          <w:rFonts w:ascii="Times New Roman" w:hAnsi="Times New Roman" w:cs="Times New Roman"/>
          <w:b w:val="0"/>
          <w:sz w:val="24"/>
          <w:szCs w:val="24"/>
        </w:rPr>
        <w:t>crop impaction</w:t>
      </w:r>
      <w:r w:rsidRPr="003A78CB">
        <w:rPr>
          <w:rFonts w:ascii="Times New Roman" w:hAnsi="Times New Roman" w:cs="Times New Roman"/>
          <w:sz w:val="24"/>
          <w:szCs w:val="24"/>
        </w:rPr>
        <w:t>,</w:t>
      </w:r>
      <w:r w:rsidRPr="003A78CB">
        <w:rPr>
          <w:rStyle w:val="Strong"/>
          <w:rFonts w:ascii="Times New Roman" w:hAnsi="Times New Roman" w:cs="Times New Roman"/>
          <w:sz w:val="24"/>
          <w:szCs w:val="24"/>
        </w:rPr>
        <w:t xml:space="preserve"> </w:t>
      </w:r>
      <w:r w:rsidRPr="003A78CB">
        <w:rPr>
          <w:rFonts w:ascii="Times New Roman" w:hAnsi="Times New Roman" w:cs="Times New Roman"/>
          <w:sz w:val="24"/>
          <w:szCs w:val="24"/>
        </w:rPr>
        <w:t xml:space="preserve">also referred to as </w:t>
      </w:r>
      <w:r w:rsidRPr="003A78CB">
        <w:rPr>
          <w:rStyle w:val="Strong"/>
          <w:rFonts w:ascii="Times New Roman" w:hAnsi="Times New Roman" w:cs="Times New Roman"/>
          <w:b w:val="0"/>
          <w:sz w:val="24"/>
          <w:szCs w:val="24"/>
        </w:rPr>
        <w:t>crop binding</w:t>
      </w:r>
      <w:r w:rsidRPr="003A78CB">
        <w:rPr>
          <w:rFonts w:ascii="Times New Roman" w:hAnsi="Times New Roman" w:cs="Times New Roman"/>
          <w:b/>
          <w:sz w:val="24"/>
          <w:szCs w:val="24"/>
        </w:rPr>
        <w:t xml:space="preserve"> </w:t>
      </w:r>
      <w:r w:rsidRPr="003A78CB">
        <w:rPr>
          <w:rFonts w:ascii="Times New Roman" w:hAnsi="Times New Roman" w:cs="Times New Roman"/>
          <w:sz w:val="24"/>
          <w:szCs w:val="24"/>
        </w:rPr>
        <w:t>or</w:t>
      </w:r>
      <w:r w:rsidRPr="003A78CB">
        <w:rPr>
          <w:rFonts w:ascii="Times New Roman" w:hAnsi="Times New Roman" w:cs="Times New Roman"/>
          <w:b/>
          <w:sz w:val="24"/>
          <w:szCs w:val="24"/>
        </w:rPr>
        <w:t xml:space="preserve"> </w:t>
      </w:r>
      <w:r w:rsidRPr="003A78CB">
        <w:rPr>
          <w:rStyle w:val="Strong"/>
          <w:rFonts w:ascii="Times New Roman" w:hAnsi="Times New Roman" w:cs="Times New Roman"/>
          <w:b w:val="0"/>
          <w:sz w:val="24"/>
          <w:szCs w:val="24"/>
        </w:rPr>
        <w:t>pendulous crop</w:t>
      </w:r>
      <w:r w:rsidRPr="003A78CB">
        <w:rPr>
          <w:rFonts w:ascii="Times New Roman" w:hAnsi="Times New Roman" w:cs="Times New Roman"/>
          <w:sz w:val="24"/>
          <w:szCs w:val="24"/>
        </w:rPr>
        <w:t>). This may occur when feed is withheld for a period of time, causing chickens to eat too much too fast when the feed is returned. A crop may also become impacted in a chicken that is free-ranged on a pasture of tough, fibrous vegetation. With a crop impaction, even if a chicken continues to eat, the feed cannot get pass the impacted crop. The swollen crop may also cut off the windpipe, suffocating the chicken. Crop impaction is unlikely to occur in properly fed broilers or broiler breeders</w:t>
      </w:r>
      <w:r w:rsidR="00E02441" w:rsidRPr="00E02441">
        <w:rPr>
          <w:bCs/>
        </w:rPr>
        <w:t xml:space="preserve"> </w:t>
      </w:r>
      <w:r w:rsidR="00E02441" w:rsidRPr="00FE64D4">
        <w:rPr>
          <w:rFonts w:ascii="Times New Roman" w:hAnsi="Times New Roman" w:cs="Times New Roman"/>
          <w:b/>
          <w:bCs/>
          <w:sz w:val="24"/>
          <w:szCs w:val="24"/>
        </w:rPr>
        <w:t>(</w:t>
      </w:r>
      <w:r w:rsidR="00FE64D4" w:rsidRPr="00FE64D4">
        <w:rPr>
          <w:rFonts w:ascii="Times New Roman" w:hAnsi="Times New Roman" w:cs="Times New Roman"/>
          <w:b/>
          <w:bCs/>
          <w:sz w:val="24"/>
          <w:szCs w:val="24"/>
        </w:rPr>
        <w:t>Jordan and Pattison</w:t>
      </w:r>
      <w:r w:rsidR="00FE64D4">
        <w:rPr>
          <w:rFonts w:ascii="Times New Roman" w:hAnsi="Times New Roman" w:cs="Times New Roman"/>
          <w:b/>
          <w:bCs/>
          <w:sz w:val="24"/>
          <w:szCs w:val="24"/>
        </w:rPr>
        <w:t xml:space="preserve">, </w:t>
      </w:r>
      <w:r w:rsidR="00FE64D4" w:rsidRPr="00FE64D4">
        <w:rPr>
          <w:rFonts w:ascii="Times New Roman" w:hAnsi="Times New Roman" w:cs="Times New Roman"/>
          <w:b/>
          <w:bCs/>
          <w:sz w:val="24"/>
          <w:szCs w:val="24"/>
        </w:rPr>
        <w:t>1996)</w:t>
      </w:r>
      <w:r w:rsidR="00FE64D4">
        <w:rPr>
          <w:rFonts w:ascii="Times New Roman" w:hAnsi="Times New Roman" w:cs="Times New Roman"/>
          <w:b/>
          <w:sz w:val="24"/>
          <w:szCs w:val="24"/>
        </w:rPr>
        <w:t>.</w:t>
      </w:r>
    </w:p>
    <w:p w:rsidR="00AF6950" w:rsidRPr="003A78CB" w:rsidRDefault="00AF6950" w:rsidP="003A78CB">
      <w:pPr>
        <w:autoSpaceDE w:val="0"/>
        <w:autoSpaceDN w:val="0"/>
        <w:adjustRightInd w:val="0"/>
        <w:spacing w:after="0" w:line="360" w:lineRule="auto"/>
        <w:jc w:val="both"/>
        <w:rPr>
          <w:rFonts w:ascii="Times New Roman" w:eastAsia="Times New Roman" w:hAnsi="Times New Roman" w:cs="Times New Roman"/>
          <w:sz w:val="24"/>
          <w:szCs w:val="24"/>
        </w:rPr>
      </w:pPr>
    </w:p>
    <w:p w:rsidR="009B697E" w:rsidRPr="003A78CB" w:rsidRDefault="00454149"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 leng</w:t>
      </w:r>
      <w:r w:rsidR="00A15F60" w:rsidRPr="003A78CB">
        <w:rPr>
          <w:rFonts w:ascii="Times New Roman" w:hAnsi="Times New Roman" w:cs="Times New Roman"/>
          <w:sz w:val="24"/>
          <w:szCs w:val="24"/>
        </w:rPr>
        <w:t>th and weight of the segment of</w:t>
      </w:r>
      <w:r w:rsidRPr="003A78CB">
        <w:rPr>
          <w:rFonts w:ascii="Times New Roman" w:hAnsi="Times New Roman" w:cs="Times New Roman"/>
          <w:sz w:val="24"/>
          <w:szCs w:val="24"/>
        </w:rPr>
        <w:t xml:space="preserve"> digestive tract are varied between the different species of birds </w:t>
      </w:r>
      <w:r w:rsidRPr="00FE64D4">
        <w:rPr>
          <w:rFonts w:ascii="Times New Roman" w:hAnsi="Times New Roman" w:cs="Times New Roman"/>
          <w:b/>
          <w:sz w:val="24"/>
          <w:szCs w:val="24"/>
        </w:rPr>
        <w:t>(</w:t>
      </w:r>
      <w:r w:rsidR="00A15F60" w:rsidRPr="00FE64D4">
        <w:rPr>
          <w:rFonts w:ascii="Times New Roman" w:hAnsi="Times New Roman" w:cs="Times New Roman"/>
          <w:b/>
          <w:sz w:val="24"/>
          <w:szCs w:val="24"/>
        </w:rPr>
        <w:t>Hassouna</w:t>
      </w:r>
      <w:r w:rsidRPr="00FE64D4">
        <w:rPr>
          <w:rFonts w:ascii="Times New Roman" w:hAnsi="Times New Roman" w:cs="Times New Roman"/>
          <w:b/>
          <w:sz w:val="24"/>
          <w:szCs w:val="24"/>
        </w:rPr>
        <w:t xml:space="preserve"> </w:t>
      </w:r>
      <w:r w:rsidRPr="00FE64D4">
        <w:rPr>
          <w:rFonts w:ascii="Times New Roman" w:hAnsi="Times New Roman" w:cs="Times New Roman"/>
          <w:b/>
          <w:i/>
          <w:iCs/>
          <w:sz w:val="24"/>
          <w:szCs w:val="24"/>
        </w:rPr>
        <w:t>et al</w:t>
      </w:r>
      <w:r w:rsidRPr="00FE64D4">
        <w:rPr>
          <w:rFonts w:ascii="Times New Roman" w:hAnsi="Times New Roman" w:cs="Times New Roman"/>
          <w:b/>
          <w:sz w:val="24"/>
          <w:szCs w:val="24"/>
        </w:rPr>
        <w:t>., 2001)</w:t>
      </w:r>
      <w:r w:rsidRPr="003A78CB">
        <w:rPr>
          <w:rFonts w:ascii="Times New Roman" w:hAnsi="Times New Roman" w:cs="Times New Roman"/>
          <w:sz w:val="24"/>
          <w:szCs w:val="24"/>
        </w:rPr>
        <w:t>. Differential development of the absorptive epithelium may be responsible for changes in absorption capacity of birds (</w:t>
      </w:r>
      <w:r w:rsidRPr="003A78CB">
        <w:rPr>
          <w:rFonts w:ascii="Times New Roman" w:hAnsi="Times New Roman" w:cs="Times New Roman"/>
          <w:b/>
          <w:sz w:val="24"/>
          <w:szCs w:val="24"/>
        </w:rPr>
        <w:t xml:space="preserve">Verdal </w:t>
      </w:r>
      <w:r w:rsidRPr="003A78CB">
        <w:rPr>
          <w:rFonts w:ascii="Times New Roman" w:hAnsi="Times New Roman" w:cs="Times New Roman"/>
          <w:b/>
          <w:i/>
          <w:iCs/>
          <w:sz w:val="24"/>
          <w:szCs w:val="24"/>
        </w:rPr>
        <w:t>et al</w:t>
      </w:r>
      <w:r w:rsidRPr="003A78CB">
        <w:rPr>
          <w:rFonts w:ascii="Times New Roman" w:hAnsi="Times New Roman" w:cs="Times New Roman"/>
          <w:b/>
          <w:sz w:val="24"/>
          <w:szCs w:val="24"/>
        </w:rPr>
        <w:t>., 2010).</w:t>
      </w:r>
      <w:r w:rsidRPr="003A78CB">
        <w:rPr>
          <w:rFonts w:ascii="Times New Roman" w:hAnsi="Times New Roman" w:cs="Times New Roman"/>
          <w:sz w:val="24"/>
          <w:szCs w:val="24"/>
        </w:rPr>
        <w:t xml:space="preserve"> Available strains of broilers (eg. Cobb-500, cobb-700, arbor acress, lohman meat etc.) are the result of genetic modification. They grow fast with better feed conversion ratio (FCR) than any other indigenous variety of chicken.</w:t>
      </w:r>
    </w:p>
    <w:p w:rsidR="00AD5B40" w:rsidRPr="003A78CB" w:rsidRDefault="00AD5B40" w:rsidP="003A78CB">
      <w:pPr>
        <w:autoSpaceDE w:val="0"/>
        <w:autoSpaceDN w:val="0"/>
        <w:adjustRightInd w:val="0"/>
        <w:spacing w:after="0" w:line="360" w:lineRule="auto"/>
        <w:jc w:val="both"/>
        <w:rPr>
          <w:rFonts w:ascii="Times New Roman" w:hAnsi="Times New Roman" w:cs="Times New Roman"/>
          <w:sz w:val="24"/>
          <w:szCs w:val="24"/>
        </w:rPr>
      </w:pPr>
    </w:p>
    <w:p w:rsidR="00454149" w:rsidRPr="003A78CB" w:rsidRDefault="000066D8"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lastRenderedPageBreak/>
        <w:t xml:space="preserve">Histology of </w:t>
      </w:r>
      <w:r w:rsidR="00382B9A" w:rsidRPr="003A78CB">
        <w:rPr>
          <w:rFonts w:ascii="Times New Roman" w:hAnsi="Times New Roman" w:cs="Times New Roman"/>
          <w:sz w:val="24"/>
          <w:szCs w:val="24"/>
        </w:rPr>
        <w:t>c</w:t>
      </w:r>
      <w:r w:rsidR="00AF6950" w:rsidRPr="003A78CB">
        <w:rPr>
          <w:rFonts w:ascii="Times New Roman" w:hAnsi="Times New Roman" w:cs="Times New Roman"/>
          <w:sz w:val="24"/>
          <w:szCs w:val="24"/>
        </w:rPr>
        <w:t xml:space="preserve">rop and </w:t>
      </w:r>
      <w:r w:rsidR="00C218EC">
        <w:rPr>
          <w:rFonts w:ascii="Times New Roman" w:hAnsi="Times New Roman" w:cs="Times New Roman"/>
          <w:sz w:val="24"/>
          <w:szCs w:val="24"/>
        </w:rPr>
        <w:t>proventriculus</w:t>
      </w:r>
      <w:r w:rsidR="00AF6950" w:rsidRPr="003A78CB">
        <w:rPr>
          <w:rFonts w:ascii="Times New Roman" w:hAnsi="Times New Roman" w:cs="Times New Roman"/>
          <w:sz w:val="24"/>
          <w:szCs w:val="24"/>
        </w:rPr>
        <w:t xml:space="preserve"> </w:t>
      </w:r>
      <w:r w:rsidRPr="003A78CB">
        <w:rPr>
          <w:rFonts w:ascii="Times New Roman" w:hAnsi="Times New Roman" w:cs="Times New Roman"/>
          <w:sz w:val="24"/>
          <w:szCs w:val="24"/>
        </w:rPr>
        <w:t xml:space="preserve">of chickens were described by </w:t>
      </w:r>
      <w:r w:rsidRPr="003A78CB">
        <w:rPr>
          <w:rFonts w:ascii="Times New Roman" w:hAnsi="Times New Roman" w:cs="Times New Roman"/>
          <w:b/>
          <w:sz w:val="24"/>
          <w:szCs w:val="24"/>
        </w:rPr>
        <w:t>Aitken (1958);</w:t>
      </w:r>
      <w:r w:rsidRPr="003A78CB">
        <w:rPr>
          <w:rFonts w:ascii="Times New Roman" w:hAnsi="Times New Roman" w:cs="Times New Roman"/>
          <w:sz w:val="24"/>
          <w:szCs w:val="24"/>
        </w:rPr>
        <w:t xml:space="preserve"> </w:t>
      </w:r>
      <w:r w:rsidRPr="003A78CB">
        <w:rPr>
          <w:rFonts w:ascii="Times New Roman" w:hAnsi="Times New Roman" w:cs="Times New Roman"/>
          <w:b/>
          <w:sz w:val="24"/>
          <w:szCs w:val="24"/>
        </w:rPr>
        <w:t>Calhoun (1954); Hassouna (2001</w:t>
      </w:r>
      <w:r w:rsidR="00B61AB7" w:rsidRPr="003A78CB">
        <w:rPr>
          <w:rFonts w:ascii="Times New Roman" w:hAnsi="Times New Roman" w:cs="Times New Roman"/>
          <w:b/>
          <w:sz w:val="24"/>
          <w:szCs w:val="24"/>
        </w:rPr>
        <w:t>)</w:t>
      </w:r>
      <w:r w:rsidR="00B61AB7">
        <w:rPr>
          <w:rFonts w:ascii="Times New Roman" w:hAnsi="Times New Roman" w:cs="Times New Roman"/>
          <w:b/>
          <w:sz w:val="24"/>
          <w:szCs w:val="24"/>
        </w:rPr>
        <w:t xml:space="preserve"> </w:t>
      </w:r>
      <w:r w:rsidR="00B61AB7">
        <w:rPr>
          <w:rFonts w:ascii="Times New Roman" w:hAnsi="Times New Roman" w:cs="Times New Roman"/>
          <w:sz w:val="24"/>
          <w:szCs w:val="24"/>
        </w:rPr>
        <w:t>t</w:t>
      </w:r>
      <w:r w:rsidRPr="003A78CB">
        <w:rPr>
          <w:rFonts w:ascii="Times New Roman" w:hAnsi="Times New Roman" w:cs="Times New Roman"/>
          <w:sz w:val="24"/>
          <w:szCs w:val="24"/>
        </w:rPr>
        <w:t xml:space="preserve">hey did not provide data about morphology and histology </w:t>
      </w:r>
      <w:r w:rsidR="00F7111F" w:rsidRPr="003A78CB">
        <w:rPr>
          <w:rFonts w:ascii="Times New Roman" w:hAnsi="Times New Roman" w:cs="Times New Roman"/>
          <w:sz w:val="24"/>
          <w:szCs w:val="24"/>
        </w:rPr>
        <w:t>of crop</w:t>
      </w:r>
      <w:r w:rsidR="00941B29" w:rsidRPr="003A78CB">
        <w:rPr>
          <w:rFonts w:ascii="Times New Roman" w:hAnsi="Times New Roman" w:cs="Times New Roman"/>
          <w:sz w:val="24"/>
          <w:szCs w:val="24"/>
        </w:rPr>
        <w:t xml:space="preserve"> and </w:t>
      </w:r>
      <w:r w:rsidR="00C218EC">
        <w:rPr>
          <w:rFonts w:ascii="Times New Roman" w:hAnsi="Times New Roman" w:cs="Times New Roman"/>
          <w:sz w:val="24"/>
          <w:szCs w:val="24"/>
        </w:rPr>
        <w:t>proventriculus</w:t>
      </w:r>
      <w:r w:rsidR="00941B29" w:rsidRPr="003A78CB">
        <w:rPr>
          <w:rFonts w:ascii="Times New Roman" w:hAnsi="Times New Roman" w:cs="Times New Roman"/>
          <w:sz w:val="24"/>
          <w:szCs w:val="24"/>
        </w:rPr>
        <w:t xml:space="preserve"> </w:t>
      </w:r>
      <w:r w:rsidRPr="003A78CB">
        <w:rPr>
          <w:rFonts w:ascii="Times New Roman" w:hAnsi="Times New Roman" w:cs="Times New Roman"/>
          <w:sz w:val="24"/>
          <w:szCs w:val="24"/>
        </w:rPr>
        <w:t xml:space="preserve">of broilers in details. </w:t>
      </w:r>
    </w:p>
    <w:p w:rsidR="00454149" w:rsidRPr="003A78CB" w:rsidRDefault="00454149" w:rsidP="003A78CB">
      <w:pPr>
        <w:autoSpaceDE w:val="0"/>
        <w:autoSpaceDN w:val="0"/>
        <w:adjustRightInd w:val="0"/>
        <w:spacing w:after="0" w:line="360" w:lineRule="auto"/>
        <w:jc w:val="both"/>
        <w:rPr>
          <w:rFonts w:ascii="Times New Roman" w:hAnsi="Times New Roman" w:cs="Times New Roman"/>
          <w:sz w:val="24"/>
          <w:szCs w:val="24"/>
        </w:rPr>
      </w:pPr>
    </w:p>
    <w:p w:rsidR="00454149" w:rsidRPr="003A78CB" w:rsidRDefault="000066D8"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However, there was no report in Bangladesh regarding postnatal growth and development of </w:t>
      </w:r>
      <w:r w:rsidR="00382B9A" w:rsidRPr="003A78CB">
        <w:rPr>
          <w:rFonts w:ascii="Times New Roman" w:hAnsi="Times New Roman" w:cs="Times New Roman"/>
          <w:sz w:val="24"/>
          <w:szCs w:val="24"/>
        </w:rPr>
        <w:t>c</w:t>
      </w:r>
      <w:r w:rsidR="00454149" w:rsidRPr="003A78CB">
        <w:rPr>
          <w:rFonts w:ascii="Times New Roman" w:hAnsi="Times New Roman" w:cs="Times New Roman"/>
          <w:sz w:val="24"/>
          <w:szCs w:val="24"/>
        </w:rPr>
        <w:t xml:space="preserve">rop and </w:t>
      </w:r>
      <w:r w:rsidR="00C218EC">
        <w:rPr>
          <w:rFonts w:ascii="Times New Roman" w:hAnsi="Times New Roman" w:cs="Times New Roman"/>
          <w:sz w:val="24"/>
          <w:szCs w:val="24"/>
        </w:rPr>
        <w:t>proventriculus</w:t>
      </w:r>
      <w:r w:rsidR="00454149" w:rsidRPr="003A78CB">
        <w:rPr>
          <w:rFonts w:ascii="Times New Roman" w:hAnsi="Times New Roman" w:cs="Times New Roman"/>
          <w:sz w:val="24"/>
          <w:szCs w:val="24"/>
        </w:rPr>
        <w:t xml:space="preserve"> </w:t>
      </w:r>
      <w:r w:rsidRPr="003A78CB">
        <w:rPr>
          <w:rFonts w:ascii="Times New Roman" w:hAnsi="Times New Roman" w:cs="Times New Roman"/>
          <w:sz w:val="24"/>
          <w:szCs w:val="24"/>
        </w:rPr>
        <w:t>of broiler chickens</w:t>
      </w:r>
      <w:r w:rsidR="00454149" w:rsidRPr="003A78CB">
        <w:rPr>
          <w:rFonts w:ascii="Times New Roman" w:hAnsi="Times New Roman" w:cs="Times New Roman"/>
          <w:sz w:val="24"/>
          <w:szCs w:val="24"/>
        </w:rPr>
        <w:t xml:space="preserve"> digestive tract</w:t>
      </w:r>
      <w:r w:rsidRPr="003A78CB">
        <w:rPr>
          <w:rFonts w:ascii="Times New Roman" w:hAnsi="Times New Roman" w:cs="Times New Roman"/>
          <w:sz w:val="24"/>
          <w:szCs w:val="24"/>
        </w:rPr>
        <w:t xml:space="preserve">. </w:t>
      </w:r>
    </w:p>
    <w:p w:rsidR="00454149" w:rsidRPr="003A78CB" w:rsidRDefault="00454149" w:rsidP="003A78CB">
      <w:pPr>
        <w:autoSpaceDE w:val="0"/>
        <w:autoSpaceDN w:val="0"/>
        <w:adjustRightInd w:val="0"/>
        <w:spacing w:after="0" w:line="360" w:lineRule="auto"/>
        <w:jc w:val="both"/>
        <w:rPr>
          <w:rFonts w:ascii="Times New Roman" w:hAnsi="Times New Roman" w:cs="Times New Roman"/>
          <w:sz w:val="24"/>
          <w:szCs w:val="24"/>
        </w:rPr>
      </w:pPr>
    </w:p>
    <w:p w:rsidR="008D0F0C" w:rsidRPr="003A78CB" w:rsidRDefault="000066D8"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Therefore, the present study was conducted to describe</w:t>
      </w:r>
      <w:r w:rsidR="008D0F0C" w:rsidRPr="003A78CB">
        <w:rPr>
          <w:rFonts w:ascii="Times New Roman" w:hAnsi="Times New Roman" w:cs="Times New Roman"/>
          <w:sz w:val="24"/>
          <w:szCs w:val="24"/>
        </w:rPr>
        <w:t xml:space="preserve"> </w:t>
      </w:r>
      <w:r w:rsidR="00B61AB7">
        <w:rPr>
          <w:rFonts w:ascii="Times New Roman" w:hAnsi="Times New Roman" w:cs="Times New Roman"/>
          <w:sz w:val="24"/>
          <w:szCs w:val="24"/>
        </w:rPr>
        <w:t xml:space="preserve"> gross </w:t>
      </w:r>
      <w:r w:rsidR="008D0F0C" w:rsidRPr="003A78CB">
        <w:rPr>
          <w:rFonts w:ascii="Times New Roman" w:hAnsi="Times New Roman" w:cs="Times New Roman"/>
          <w:sz w:val="24"/>
          <w:szCs w:val="24"/>
        </w:rPr>
        <w:t>morphometrical</w:t>
      </w:r>
      <w:r w:rsidRPr="003A78CB">
        <w:rPr>
          <w:rFonts w:ascii="Times New Roman" w:hAnsi="Times New Roman" w:cs="Times New Roman"/>
          <w:sz w:val="24"/>
          <w:szCs w:val="24"/>
        </w:rPr>
        <w:t xml:space="preserve"> (weight, length, size and shape) and</w:t>
      </w:r>
      <w:r w:rsidR="00C218EC">
        <w:rPr>
          <w:rFonts w:ascii="Times New Roman" w:hAnsi="Times New Roman" w:cs="Times New Roman"/>
          <w:sz w:val="24"/>
          <w:szCs w:val="24"/>
        </w:rPr>
        <w:t xml:space="preserve"> histology</w:t>
      </w:r>
      <w:r w:rsidRPr="003A78CB">
        <w:rPr>
          <w:rFonts w:ascii="Times New Roman" w:hAnsi="Times New Roman" w:cs="Times New Roman"/>
          <w:sz w:val="24"/>
          <w:szCs w:val="24"/>
        </w:rPr>
        <w:t xml:space="preserve"> of </w:t>
      </w:r>
      <w:r w:rsidR="00454149" w:rsidRPr="003A78CB">
        <w:rPr>
          <w:rFonts w:ascii="Times New Roman" w:hAnsi="Times New Roman" w:cs="Times New Roman"/>
          <w:sz w:val="24"/>
          <w:szCs w:val="24"/>
        </w:rPr>
        <w:t>crop and provent</w:t>
      </w:r>
      <w:r w:rsidR="00C218EC">
        <w:rPr>
          <w:rFonts w:ascii="Times New Roman" w:hAnsi="Times New Roman" w:cs="Times New Roman"/>
          <w:sz w:val="24"/>
          <w:szCs w:val="24"/>
        </w:rPr>
        <w:t>r</w:t>
      </w:r>
      <w:r w:rsidR="00454149" w:rsidRPr="003A78CB">
        <w:rPr>
          <w:rFonts w:ascii="Times New Roman" w:hAnsi="Times New Roman" w:cs="Times New Roman"/>
          <w:sz w:val="24"/>
          <w:szCs w:val="24"/>
        </w:rPr>
        <w:t xml:space="preserve">iculus </w:t>
      </w:r>
      <w:r w:rsidRPr="003A78CB">
        <w:rPr>
          <w:rFonts w:ascii="Times New Roman" w:hAnsi="Times New Roman" w:cs="Times New Roman"/>
          <w:sz w:val="24"/>
          <w:szCs w:val="24"/>
        </w:rPr>
        <w:t>of digestive tract of</w:t>
      </w:r>
      <w:r w:rsidR="008D0F0C" w:rsidRPr="003A78CB">
        <w:rPr>
          <w:rFonts w:ascii="Times New Roman" w:hAnsi="Times New Roman" w:cs="Times New Roman"/>
          <w:sz w:val="24"/>
          <w:szCs w:val="24"/>
        </w:rPr>
        <w:t xml:space="preserve"> broiler </w:t>
      </w:r>
      <w:r w:rsidRPr="003A78CB">
        <w:rPr>
          <w:rFonts w:ascii="Times New Roman" w:hAnsi="Times New Roman" w:cs="Times New Roman"/>
          <w:sz w:val="24"/>
          <w:szCs w:val="24"/>
        </w:rPr>
        <w:t>in newly hatched and progressively matures broilers</w:t>
      </w:r>
      <w:r w:rsidR="008D0F0C" w:rsidRPr="003A78CB">
        <w:rPr>
          <w:rFonts w:ascii="Times New Roman" w:hAnsi="Times New Roman" w:cs="Times New Roman"/>
          <w:sz w:val="24"/>
          <w:szCs w:val="24"/>
        </w:rPr>
        <w:t xml:space="preserve"> chicken of different age</w:t>
      </w:r>
      <w:r w:rsidRPr="003A78CB">
        <w:rPr>
          <w:rFonts w:ascii="Times New Roman" w:hAnsi="Times New Roman" w:cs="Times New Roman"/>
          <w:sz w:val="24"/>
          <w:szCs w:val="24"/>
        </w:rPr>
        <w:t xml:space="preserve"> in Bangladesh</w:t>
      </w:r>
      <w:r w:rsidR="008D0F0C" w:rsidRPr="003A78CB">
        <w:rPr>
          <w:rFonts w:ascii="Times New Roman" w:hAnsi="Times New Roman" w:cs="Times New Roman"/>
          <w:sz w:val="24"/>
          <w:szCs w:val="24"/>
        </w:rPr>
        <w:t xml:space="preserve">. </w:t>
      </w:r>
      <w:r w:rsidR="00AF6950" w:rsidRPr="003A78CB">
        <w:rPr>
          <w:rFonts w:ascii="Times New Roman" w:hAnsi="Times New Roman" w:cs="Times New Roman"/>
          <w:sz w:val="24"/>
          <w:szCs w:val="24"/>
        </w:rPr>
        <w:t>In our country broiler chickens are reared for the purpose of lean meant production at a period of maximum 35 days. During this period the broiler chickens are fed and medicated haphazardly due to the need for money and urgency of early marketing considering the increased demand for consumption. Therefore the growth rate of these birds is surely affected. Based</w:t>
      </w:r>
      <w:r w:rsidR="00A15F60" w:rsidRPr="003A78CB">
        <w:rPr>
          <w:rFonts w:ascii="Times New Roman" w:hAnsi="Times New Roman" w:cs="Times New Roman"/>
          <w:sz w:val="24"/>
          <w:szCs w:val="24"/>
        </w:rPr>
        <w:t xml:space="preserve"> on the</w:t>
      </w:r>
      <w:r w:rsidR="008D0F0C" w:rsidRPr="003A78CB">
        <w:rPr>
          <w:rFonts w:ascii="Times New Roman" w:hAnsi="Times New Roman" w:cs="Times New Roman"/>
          <w:sz w:val="24"/>
          <w:szCs w:val="24"/>
        </w:rPr>
        <w:t xml:space="preserve"> fact</w:t>
      </w:r>
      <w:r w:rsidR="00A15F60" w:rsidRPr="003A78CB">
        <w:rPr>
          <w:rFonts w:ascii="Times New Roman" w:hAnsi="Times New Roman" w:cs="Times New Roman"/>
          <w:sz w:val="24"/>
          <w:szCs w:val="24"/>
        </w:rPr>
        <w:t xml:space="preserve"> that this study portraits a clear picture about</w:t>
      </w:r>
      <w:r w:rsidR="00AF6950" w:rsidRPr="003A78CB">
        <w:rPr>
          <w:rFonts w:ascii="Times New Roman" w:hAnsi="Times New Roman" w:cs="Times New Roman"/>
          <w:sz w:val="24"/>
          <w:szCs w:val="24"/>
        </w:rPr>
        <w:t xml:space="preserve"> the growth rate of C</w:t>
      </w:r>
      <w:r w:rsidR="008D0F0C" w:rsidRPr="003A78CB">
        <w:rPr>
          <w:rFonts w:ascii="Times New Roman" w:hAnsi="Times New Roman" w:cs="Times New Roman"/>
          <w:sz w:val="24"/>
          <w:szCs w:val="24"/>
        </w:rPr>
        <w:t>obb</w:t>
      </w:r>
      <w:r w:rsidR="00C46E75" w:rsidRPr="003A78CB">
        <w:rPr>
          <w:rFonts w:ascii="Times New Roman" w:hAnsi="Times New Roman" w:cs="Times New Roman"/>
          <w:sz w:val="24"/>
          <w:szCs w:val="24"/>
        </w:rPr>
        <w:t xml:space="preserve">-500 broiler chickens, </w:t>
      </w:r>
      <w:r w:rsidR="00AF6950" w:rsidRPr="003A78CB">
        <w:rPr>
          <w:rFonts w:ascii="Times New Roman" w:hAnsi="Times New Roman" w:cs="Times New Roman"/>
          <w:sz w:val="24"/>
          <w:szCs w:val="24"/>
        </w:rPr>
        <w:t xml:space="preserve">specially their </w:t>
      </w:r>
      <w:r w:rsidR="00707B07" w:rsidRPr="003A78CB">
        <w:rPr>
          <w:rFonts w:ascii="Times New Roman" w:hAnsi="Times New Roman" w:cs="Times New Roman"/>
          <w:sz w:val="24"/>
          <w:szCs w:val="24"/>
        </w:rPr>
        <w:t>c</w:t>
      </w:r>
      <w:r w:rsidR="008D0F0C" w:rsidRPr="003A78CB">
        <w:rPr>
          <w:rFonts w:ascii="Times New Roman" w:hAnsi="Times New Roman" w:cs="Times New Roman"/>
          <w:sz w:val="24"/>
          <w:szCs w:val="24"/>
        </w:rPr>
        <w:t xml:space="preserve">rop and </w:t>
      </w:r>
      <w:r w:rsidR="00707B07" w:rsidRPr="003A78CB">
        <w:rPr>
          <w:rFonts w:ascii="Times New Roman" w:hAnsi="Times New Roman" w:cs="Times New Roman"/>
          <w:sz w:val="24"/>
          <w:szCs w:val="24"/>
        </w:rPr>
        <w:t>p</w:t>
      </w:r>
      <w:r w:rsidR="008D0F0C" w:rsidRPr="003A78CB">
        <w:rPr>
          <w:rFonts w:ascii="Times New Roman" w:hAnsi="Times New Roman" w:cs="Times New Roman"/>
          <w:sz w:val="24"/>
          <w:szCs w:val="24"/>
        </w:rPr>
        <w:t>rovent</w:t>
      </w:r>
      <w:r w:rsidR="00C218EC">
        <w:rPr>
          <w:rFonts w:ascii="Times New Roman" w:hAnsi="Times New Roman" w:cs="Times New Roman"/>
          <w:sz w:val="24"/>
          <w:szCs w:val="24"/>
        </w:rPr>
        <w:t>r</w:t>
      </w:r>
      <w:r w:rsidR="008D0F0C" w:rsidRPr="003A78CB">
        <w:rPr>
          <w:rFonts w:ascii="Times New Roman" w:hAnsi="Times New Roman" w:cs="Times New Roman"/>
          <w:sz w:val="24"/>
          <w:szCs w:val="24"/>
        </w:rPr>
        <w:t xml:space="preserve">iculus </w:t>
      </w:r>
      <w:r w:rsidR="00AF6950" w:rsidRPr="003A78CB">
        <w:rPr>
          <w:rFonts w:ascii="Times New Roman" w:hAnsi="Times New Roman" w:cs="Times New Roman"/>
          <w:sz w:val="24"/>
          <w:szCs w:val="24"/>
        </w:rPr>
        <w:t xml:space="preserve">which are also related with the </w:t>
      </w:r>
      <w:r w:rsidR="008D0F0C" w:rsidRPr="003A78CB">
        <w:rPr>
          <w:rFonts w:ascii="Times New Roman" w:hAnsi="Times New Roman" w:cs="Times New Roman"/>
          <w:sz w:val="24"/>
          <w:szCs w:val="24"/>
        </w:rPr>
        <w:t xml:space="preserve">digestion of feed in </w:t>
      </w:r>
      <w:r w:rsidR="00C46E75" w:rsidRPr="003A78CB">
        <w:rPr>
          <w:rFonts w:ascii="Times New Roman" w:hAnsi="Times New Roman" w:cs="Times New Roman"/>
          <w:sz w:val="24"/>
          <w:szCs w:val="24"/>
        </w:rPr>
        <w:t>birds. S</w:t>
      </w:r>
      <w:r w:rsidR="00AF6950" w:rsidRPr="003A78CB">
        <w:rPr>
          <w:rFonts w:ascii="Times New Roman" w:hAnsi="Times New Roman" w:cs="Times New Roman"/>
          <w:sz w:val="24"/>
          <w:szCs w:val="24"/>
        </w:rPr>
        <w:t xml:space="preserve">o that we can come to a certain understanding about  the </w:t>
      </w:r>
      <w:r w:rsidR="00C46E75" w:rsidRPr="003A78CB">
        <w:rPr>
          <w:rFonts w:ascii="Times New Roman" w:hAnsi="Times New Roman" w:cs="Times New Roman"/>
          <w:sz w:val="24"/>
          <w:szCs w:val="24"/>
        </w:rPr>
        <w:t>anatomy and histology</w:t>
      </w:r>
      <w:r w:rsidR="008D0F0C" w:rsidRPr="003A78CB">
        <w:rPr>
          <w:rFonts w:ascii="Times New Roman" w:hAnsi="Times New Roman" w:cs="Times New Roman"/>
          <w:sz w:val="24"/>
          <w:szCs w:val="24"/>
        </w:rPr>
        <w:t xml:space="preserve"> of these organs as well as a basis </w:t>
      </w:r>
      <w:r w:rsidR="00C43A2B" w:rsidRPr="003A78CB">
        <w:rPr>
          <w:rFonts w:ascii="Times New Roman" w:hAnsi="Times New Roman" w:cs="Times New Roman"/>
          <w:sz w:val="24"/>
          <w:szCs w:val="24"/>
        </w:rPr>
        <w:t>f</w:t>
      </w:r>
      <w:r w:rsidR="00A15F60" w:rsidRPr="003A78CB">
        <w:rPr>
          <w:rFonts w:ascii="Times New Roman" w:hAnsi="Times New Roman" w:cs="Times New Roman"/>
          <w:sz w:val="24"/>
          <w:szCs w:val="24"/>
        </w:rPr>
        <w:t xml:space="preserve">or </w:t>
      </w:r>
      <w:r w:rsidR="00C46E75" w:rsidRPr="003A78CB">
        <w:rPr>
          <w:rFonts w:ascii="Times New Roman" w:hAnsi="Times New Roman" w:cs="Times New Roman"/>
          <w:sz w:val="24"/>
          <w:szCs w:val="24"/>
        </w:rPr>
        <w:t xml:space="preserve">further study on nutritional, </w:t>
      </w:r>
      <w:r w:rsidR="00A15F60" w:rsidRPr="003A78CB">
        <w:rPr>
          <w:rFonts w:ascii="Times New Roman" w:hAnsi="Times New Roman" w:cs="Times New Roman"/>
          <w:sz w:val="24"/>
          <w:szCs w:val="24"/>
        </w:rPr>
        <w:t>anatomical</w:t>
      </w:r>
      <w:r w:rsidR="008D0F0C" w:rsidRPr="003A78CB">
        <w:rPr>
          <w:rFonts w:ascii="Times New Roman" w:hAnsi="Times New Roman" w:cs="Times New Roman"/>
          <w:sz w:val="24"/>
          <w:szCs w:val="24"/>
        </w:rPr>
        <w:t xml:space="preserve"> </w:t>
      </w:r>
      <w:r w:rsidR="00C46E75" w:rsidRPr="003A78CB">
        <w:rPr>
          <w:rFonts w:ascii="Times New Roman" w:hAnsi="Times New Roman" w:cs="Times New Roman"/>
          <w:sz w:val="24"/>
          <w:szCs w:val="24"/>
        </w:rPr>
        <w:t xml:space="preserve"> and histological </w:t>
      </w:r>
      <w:r w:rsidR="008D0F0C" w:rsidRPr="003A78CB">
        <w:rPr>
          <w:rFonts w:ascii="Times New Roman" w:hAnsi="Times New Roman" w:cs="Times New Roman"/>
          <w:sz w:val="24"/>
          <w:szCs w:val="24"/>
        </w:rPr>
        <w:t>field of Veterinary science.</w:t>
      </w:r>
    </w:p>
    <w:p w:rsidR="00AF6950" w:rsidRPr="003A78CB" w:rsidRDefault="00AF6950" w:rsidP="003A78CB">
      <w:pPr>
        <w:spacing w:after="0" w:line="360" w:lineRule="auto"/>
        <w:jc w:val="both"/>
        <w:rPr>
          <w:rFonts w:ascii="Times New Roman" w:hAnsi="Times New Roman" w:cs="Times New Roman"/>
          <w:sz w:val="24"/>
          <w:szCs w:val="24"/>
        </w:rPr>
      </w:pPr>
    </w:p>
    <w:p w:rsidR="00E037F6" w:rsidRPr="003A78CB" w:rsidRDefault="00E037F6" w:rsidP="003A78CB">
      <w:pPr>
        <w:autoSpaceDE w:val="0"/>
        <w:autoSpaceDN w:val="0"/>
        <w:adjustRightInd w:val="0"/>
        <w:spacing w:after="0" w:line="360" w:lineRule="auto"/>
        <w:jc w:val="both"/>
        <w:rPr>
          <w:rFonts w:ascii="Times New Roman" w:hAnsi="Times New Roman" w:cs="Times New Roman"/>
          <w:b/>
          <w:sz w:val="24"/>
          <w:szCs w:val="24"/>
        </w:rPr>
      </w:pPr>
    </w:p>
    <w:p w:rsidR="000066D8" w:rsidRPr="003A78CB" w:rsidRDefault="001F7A4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Objectives:</w:t>
      </w:r>
    </w:p>
    <w:p w:rsidR="000066D8" w:rsidRPr="003A78CB" w:rsidRDefault="00C46E75" w:rsidP="003A78CB">
      <w:pPr>
        <w:pStyle w:val="ListParagraph"/>
        <w:numPr>
          <w:ilvl w:val="0"/>
          <w:numId w:val="8"/>
        </w:numPr>
        <w:autoSpaceDE w:val="0"/>
        <w:autoSpaceDN w:val="0"/>
        <w:adjustRightInd w:val="0"/>
        <w:spacing w:after="0" w:line="360" w:lineRule="auto"/>
        <w:jc w:val="both"/>
        <w:rPr>
          <w:rFonts w:ascii="Times New Roman" w:hAnsi="Times New Roman"/>
          <w:sz w:val="24"/>
          <w:szCs w:val="24"/>
        </w:rPr>
      </w:pPr>
      <w:r w:rsidRPr="003A78CB">
        <w:rPr>
          <w:rFonts w:ascii="Times New Roman" w:hAnsi="Times New Roman"/>
          <w:sz w:val="24"/>
          <w:szCs w:val="24"/>
        </w:rPr>
        <w:t>To observe the gross characteristics</w:t>
      </w:r>
      <w:r w:rsidR="001F7A40" w:rsidRPr="003A78CB">
        <w:rPr>
          <w:rFonts w:ascii="Times New Roman" w:hAnsi="Times New Roman"/>
          <w:sz w:val="24"/>
          <w:szCs w:val="24"/>
        </w:rPr>
        <w:t xml:space="preserve"> (weight</w:t>
      </w:r>
      <w:r w:rsidRPr="003A78CB">
        <w:rPr>
          <w:rFonts w:ascii="Times New Roman" w:hAnsi="Times New Roman"/>
          <w:sz w:val="24"/>
          <w:szCs w:val="24"/>
        </w:rPr>
        <w:t>, length, size and shape) of</w:t>
      </w:r>
      <w:r w:rsidR="001F7A40" w:rsidRPr="003A78CB">
        <w:rPr>
          <w:rFonts w:ascii="Times New Roman" w:hAnsi="Times New Roman"/>
          <w:sz w:val="24"/>
          <w:szCs w:val="24"/>
        </w:rPr>
        <w:t xml:space="preserve"> crop and provent</w:t>
      </w:r>
      <w:r w:rsidR="00C218EC">
        <w:rPr>
          <w:rFonts w:ascii="Times New Roman" w:hAnsi="Times New Roman"/>
          <w:sz w:val="24"/>
          <w:szCs w:val="24"/>
        </w:rPr>
        <w:t>i</w:t>
      </w:r>
      <w:r w:rsidR="001F7A40" w:rsidRPr="003A78CB">
        <w:rPr>
          <w:rFonts w:ascii="Times New Roman" w:hAnsi="Times New Roman"/>
          <w:sz w:val="24"/>
          <w:szCs w:val="24"/>
        </w:rPr>
        <w:t>iculus.</w:t>
      </w:r>
    </w:p>
    <w:p w:rsidR="001F7A40" w:rsidRPr="003A78CB" w:rsidRDefault="001F7A40" w:rsidP="003A78CB">
      <w:pPr>
        <w:pStyle w:val="ListParagraph"/>
        <w:numPr>
          <w:ilvl w:val="0"/>
          <w:numId w:val="8"/>
        </w:numPr>
        <w:autoSpaceDE w:val="0"/>
        <w:autoSpaceDN w:val="0"/>
        <w:adjustRightInd w:val="0"/>
        <w:spacing w:after="0" w:line="360" w:lineRule="auto"/>
        <w:jc w:val="both"/>
        <w:rPr>
          <w:rFonts w:ascii="Times New Roman" w:hAnsi="Times New Roman"/>
          <w:sz w:val="24"/>
          <w:szCs w:val="24"/>
        </w:rPr>
      </w:pPr>
      <w:r w:rsidRPr="003A78CB">
        <w:rPr>
          <w:rFonts w:ascii="Times New Roman" w:hAnsi="Times New Roman"/>
          <w:sz w:val="24"/>
          <w:szCs w:val="24"/>
        </w:rPr>
        <w:t xml:space="preserve">To </w:t>
      </w:r>
      <w:r w:rsidR="003A1DAC" w:rsidRPr="003A78CB">
        <w:rPr>
          <w:rFonts w:ascii="Times New Roman" w:hAnsi="Times New Roman"/>
          <w:sz w:val="24"/>
          <w:szCs w:val="24"/>
        </w:rPr>
        <w:t>o</w:t>
      </w:r>
      <w:r w:rsidRPr="003A78CB">
        <w:rPr>
          <w:rFonts w:ascii="Times New Roman" w:hAnsi="Times New Roman"/>
          <w:sz w:val="24"/>
          <w:szCs w:val="24"/>
        </w:rPr>
        <w:t>bserve the histological structure (arrangement of different laye</w:t>
      </w:r>
      <w:r w:rsidR="00C46E75" w:rsidRPr="003A78CB">
        <w:rPr>
          <w:rFonts w:ascii="Times New Roman" w:hAnsi="Times New Roman"/>
          <w:sz w:val="24"/>
          <w:szCs w:val="24"/>
        </w:rPr>
        <w:t>r) of</w:t>
      </w:r>
      <w:r w:rsidR="00EA3F1B" w:rsidRPr="003A78CB">
        <w:rPr>
          <w:rFonts w:ascii="Times New Roman" w:hAnsi="Times New Roman"/>
          <w:sz w:val="24"/>
          <w:szCs w:val="24"/>
        </w:rPr>
        <w:t xml:space="preserve"> crop and provent</w:t>
      </w:r>
      <w:r w:rsidR="00C218EC">
        <w:rPr>
          <w:rFonts w:ascii="Times New Roman" w:hAnsi="Times New Roman"/>
          <w:sz w:val="24"/>
          <w:szCs w:val="24"/>
        </w:rPr>
        <w:t>r</w:t>
      </w:r>
      <w:r w:rsidR="00EA3F1B" w:rsidRPr="003A78CB">
        <w:rPr>
          <w:rFonts w:ascii="Times New Roman" w:hAnsi="Times New Roman"/>
          <w:sz w:val="24"/>
          <w:szCs w:val="24"/>
        </w:rPr>
        <w:t>icular</w:t>
      </w:r>
      <w:r w:rsidR="003C156C" w:rsidRPr="003A78CB">
        <w:rPr>
          <w:rFonts w:ascii="Times New Roman" w:hAnsi="Times New Roman"/>
          <w:sz w:val="24"/>
          <w:szCs w:val="24"/>
        </w:rPr>
        <w:t xml:space="preserve"> wall</w:t>
      </w:r>
      <w:r w:rsidRPr="003A78CB">
        <w:rPr>
          <w:rFonts w:ascii="Times New Roman" w:hAnsi="Times New Roman"/>
          <w:sz w:val="24"/>
          <w:szCs w:val="24"/>
        </w:rPr>
        <w:t>.</w:t>
      </w:r>
    </w:p>
    <w:p w:rsidR="001F7A40" w:rsidRPr="003A78CB" w:rsidRDefault="001F7A40" w:rsidP="003A78CB">
      <w:pPr>
        <w:autoSpaceDE w:val="0"/>
        <w:autoSpaceDN w:val="0"/>
        <w:adjustRightInd w:val="0"/>
        <w:spacing w:after="0" w:line="360" w:lineRule="auto"/>
        <w:jc w:val="both"/>
        <w:rPr>
          <w:rFonts w:ascii="Times New Roman" w:hAnsi="Times New Roman" w:cs="Times New Roman"/>
          <w:sz w:val="24"/>
          <w:szCs w:val="24"/>
        </w:rPr>
      </w:pPr>
    </w:p>
    <w:p w:rsidR="000066D8" w:rsidRPr="003A78CB" w:rsidRDefault="000066D8" w:rsidP="003A78CB">
      <w:pPr>
        <w:autoSpaceDE w:val="0"/>
        <w:autoSpaceDN w:val="0"/>
        <w:adjustRightInd w:val="0"/>
        <w:spacing w:after="0" w:line="360" w:lineRule="auto"/>
        <w:jc w:val="both"/>
        <w:rPr>
          <w:rFonts w:ascii="Times New Roman" w:hAnsi="Times New Roman" w:cs="Times New Roman"/>
          <w:sz w:val="24"/>
          <w:szCs w:val="24"/>
        </w:rPr>
      </w:pPr>
    </w:p>
    <w:p w:rsidR="000066D8" w:rsidRPr="003A78CB" w:rsidRDefault="000066D8" w:rsidP="003A78CB">
      <w:pPr>
        <w:autoSpaceDE w:val="0"/>
        <w:autoSpaceDN w:val="0"/>
        <w:adjustRightInd w:val="0"/>
        <w:spacing w:after="0" w:line="360" w:lineRule="auto"/>
        <w:jc w:val="both"/>
        <w:rPr>
          <w:rFonts w:ascii="Times New Roman" w:hAnsi="Times New Roman" w:cs="Times New Roman"/>
          <w:sz w:val="24"/>
          <w:szCs w:val="24"/>
        </w:rPr>
      </w:pPr>
    </w:p>
    <w:p w:rsidR="00550973" w:rsidRPr="003A78CB" w:rsidRDefault="00550973" w:rsidP="003A78CB">
      <w:pPr>
        <w:autoSpaceDE w:val="0"/>
        <w:autoSpaceDN w:val="0"/>
        <w:adjustRightInd w:val="0"/>
        <w:spacing w:after="0" w:line="360" w:lineRule="auto"/>
        <w:jc w:val="both"/>
        <w:rPr>
          <w:rFonts w:ascii="Times New Roman" w:hAnsi="Times New Roman" w:cs="Times New Roman"/>
          <w:sz w:val="24"/>
          <w:szCs w:val="24"/>
        </w:rPr>
      </w:pPr>
    </w:p>
    <w:p w:rsidR="00550973" w:rsidRPr="003A78CB" w:rsidRDefault="00550973" w:rsidP="003A78CB">
      <w:pPr>
        <w:autoSpaceDE w:val="0"/>
        <w:autoSpaceDN w:val="0"/>
        <w:adjustRightInd w:val="0"/>
        <w:spacing w:after="0" w:line="360" w:lineRule="auto"/>
        <w:jc w:val="both"/>
        <w:rPr>
          <w:rFonts w:ascii="Times New Roman" w:hAnsi="Times New Roman" w:cs="Times New Roman"/>
          <w:sz w:val="24"/>
          <w:szCs w:val="24"/>
        </w:rPr>
      </w:pPr>
    </w:p>
    <w:p w:rsidR="00550973" w:rsidRPr="003A78CB" w:rsidRDefault="00550973" w:rsidP="003A78CB">
      <w:pPr>
        <w:autoSpaceDE w:val="0"/>
        <w:autoSpaceDN w:val="0"/>
        <w:adjustRightInd w:val="0"/>
        <w:spacing w:after="0" w:line="360" w:lineRule="auto"/>
        <w:jc w:val="both"/>
        <w:rPr>
          <w:rFonts w:ascii="Times New Roman" w:hAnsi="Times New Roman" w:cs="Times New Roman"/>
          <w:sz w:val="24"/>
          <w:szCs w:val="24"/>
        </w:rPr>
      </w:pPr>
    </w:p>
    <w:p w:rsidR="00550973" w:rsidRPr="003A78CB" w:rsidRDefault="00550973" w:rsidP="003A78CB">
      <w:pPr>
        <w:autoSpaceDE w:val="0"/>
        <w:autoSpaceDN w:val="0"/>
        <w:adjustRightInd w:val="0"/>
        <w:spacing w:after="0" w:line="360" w:lineRule="auto"/>
        <w:jc w:val="both"/>
        <w:rPr>
          <w:rFonts w:ascii="Times New Roman" w:hAnsi="Times New Roman" w:cs="Times New Roman"/>
          <w:sz w:val="24"/>
          <w:szCs w:val="24"/>
        </w:rPr>
      </w:pPr>
    </w:p>
    <w:p w:rsidR="008040F7" w:rsidRDefault="008040F7" w:rsidP="002C51AA">
      <w:pPr>
        <w:spacing w:after="0" w:line="360" w:lineRule="auto"/>
        <w:jc w:val="center"/>
        <w:rPr>
          <w:rFonts w:ascii="Times New Roman" w:eastAsia="Times New Roman" w:hAnsi="Times New Roman" w:cs="Times New Roman"/>
          <w:sz w:val="28"/>
          <w:szCs w:val="24"/>
        </w:rPr>
      </w:pPr>
      <w:r w:rsidRPr="003A78CB">
        <w:rPr>
          <w:rFonts w:ascii="Times New Roman" w:eastAsia="Times New Roman" w:hAnsi="Times New Roman" w:cs="Times New Roman"/>
          <w:sz w:val="28"/>
          <w:szCs w:val="24"/>
        </w:rPr>
        <w:lastRenderedPageBreak/>
        <w:t>Chapter-I</w:t>
      </w:r>
      <w:r>
        <w:rPr>
          <w:rFonts w:ascii="Times New Roman" w:eastAsia="Times New Roman" w:hAnsi="Times New Roman" w:cs="Times New Roman"/>
          <w:sz w:val="28"/>
          <w:szCs w:val="24"/>
        </w:rPr>
        <w:t>I</w:t>
      </w:r>
    </w:p>
    <w:p w:rsidR="008040F7" w:rsidRDefault="008040F7" w:rsidP="002C51AA">
      <w:pPr>
        <w:spacing w:after="0" w:line="360" w:lineRule="auto"/>
        <w:jc w:val="center"/>
        <w:rPr>
          <w:rFonts w:ascii="Times New Roman" w:eastAsia="Times New Roman" w:hAnsi="Times New Roman" w:cs="Times New Roman"/>
          <w:sz w:val="28"/>
          <w:szCs w:val="24"/>
        </w:rPr>
      </w:pPr>
    </w:p>
    <w:p w:rsidR="000279B7" w:rsidRPr="00CD7083" w:rsidRDefault="00DA4089" w:rsidP="002C51AA">
      <w:pPr>
        <w:spacing w:after="0" w:line="360" w:lineRule="auto"/>
        <w:jc w:val="center"/>
        <w:rPr>
          <w:rStyle w:val="Strong"/>
          <w:rFonts w:ascii="Times New Roman" w:hAnsi="Times New Roman" w:cs="Times New Roman"/>
          <w:sz w:val="28"/>
          <w:szCs w:val="24"/>
        </w:rPr>
      </w:pPr>
      <w:r w:rsidRPr="00CD7083">
        <w:rPr>
          <w:rStyle w:val="Strong"/>
          <w:rFonts w:ascii="Times New Roman" w:hAnsi="Times New Roman" w:cs="Times New Roman"/>
          <w:sz w:val="28"/>
          <w:szCs w:val="24"/>
        </w:rPr>
        <w:t>REVIEW OF LITERATURE</w:t>
      </w:r>
    </w:p>
    <w:p w:rsidR="007F52C0" w:rsidRPr="003A78CB" w:rsidRDefault="007F52C0" w:rsidP="002C51AA">
      <w:pPr>
        <w:autoSpaceDE w:val="0"/>
        <w:autoSpaceDN w:val="0"/>
        <w:adjustRightInd w:val="0"/>
        <w:spacing w:after="0" w:line="360" w:lineRule="auto"/>
        <w:jc w:val="both"/>
        <w:rPr>
          <w:rFonts w:ascii="Times New Roman" w:hAnsi="Times New Roman" w:cs="Times New Roman"/>
          <w:color w:val="231F20"/>
          <w:sz w:val="24"/>
          <w:szCs w:val="24"/>
        </w:rPr>
      </w:pPr>
    </w:p>
    <w:p w:rsidR="00AE3385" w:rsidRPr="003A78CB" w:rsidRDefault="006638E1" w:rsidP="002C51AA">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color w:val="231F20"/>
          <w:sz w:val="24"/>
          <w:szCs w:val="24"/>
        </w:rPr>
        <w:t>The</w:t>
      </w:r>
      <w:r w:rsidR="00777132" w:rsidRPr="003A78CB">
        <w:rPr>
          <w:rFonts w:ascii="Times New Roman" w:hAnsi="Times New Roman" w:cs="Times New Roman"/>
          <w:color w:val="231F20"/>
          <w:sz w:val="24"/>
          <w:szCs w:val="24"/>
        </w:rPr>
        <w:t xml:space="preserve"> digestive tract of</w:t>
      </w:r>
      <w:r w:rsidRPr="003A78CB">
        <w:rPr>
          <w:rFonts w:ascii="Times New Roman" w:hAnsi="Times New Roman" w:cs="Times New Roman"/>
          <w:color w:val="231F20"/>
          <w:sz w:val="24"/>
          <w:szCs w:val="24"/>
        </w:rPr>
        <w:t xml:space="preserve"> chicken is simple but more efficient when compared to other species. </w:t>
      </w:r>
      <w:r w:rsidR="00C46E75" w:rsidRPr="003A78CB">
        <w:rPr>
          <w:rFonts w:ascii="Times New Roman" w:hAnsi="Times New Roman" w:cs="Times New Roman"/>
          <w:color w:val="231F20"/>
          <w:sz w:val="24"/>
          <w:szCs w:val="24"/>
        </w:rPr>
        <w:t>Avian</w:t>
      </w:r>
      <w:r w:rsidR="00382B9A" w:rsidRPr="003A78CB">
        <w:rPr>
          <w:rFonts w:ascii="Times New Roman" w:hAnsi="Times New Roman" w:cs="Times New Roman"/>
          <w:color w:val="231F20"/>
          <w:sz w:val="24"/>
          <w:szCs w:val="24"/>
        </w:rPr>
        <w:t xml:space="preserve"> digestive </w:t>
      </w:r>
      <w:r w:rsidR="00C46E75" w:rsidRPr="003A78CB">
        <w:rPr>
          <w:rFonts w:ascii="Times New Roman" w:hAnsi="Times New Roman" w:cs="Times New Roman"/>
          <w:color w:val="231F20"/>
          <w:sz w:val="24"/>
          <w:szCs w:val="24"/>
        </w:rPr>
        <w:t>tract is a simple tube like stru</w:t>
      </w:r>
      <w:r w:rsidR="00382B9A" w:rsidRPr="003A78CB">
        <w:rPr>
          <w:rFonts w:ascii="Times New Roman" w:hAnsi="Times New Roman" w:cs="Times New Roman"/>
          <w:color w:val="231F20"/>
          <w:sz w:val="24"/>
          <w:szCs w:val="24"/>
        </w:rPr>
        <w:t>cture.</w:t>
      </w:r>
    </w:p>
    <w:p w:rsidR="005B63D0" w:rsidRPr="003A78CB" w:rsidRDefault="005B63D0" w:rsidP="002C51AA">
      <w:pPr>
        <w:autoSpaceDE w:val="0"/>
        <w:autoSpaceDN w:val="0"/>
        <w:adjustRightInd w:val="0"/>
        <w:spacing w:after="0" w:line="360" w:lineRule="auto"/>
        <w:jc w:val="both"/>
        <w:rPr>
          <w:rFonts w:ascii="Times New Roman" w:hAnsi="Times New Roman" w:cs="Times New Roman"/>
          <w:color w:val="231F20"/>
          <w:sz w:val="24"/>
          <w:szCs w:val="24"/>
        </w:rPr>
      </w:pPr>
    </w:p>
    <w:p w:rsidR="00917567" w:rsidRPr="003A78CB" w:rsidRDefault="00382B9A" w:rsidP="002C51AA">
      <w:pPr>
        <w:autoSpaceDE w:val="0"/>
        <w:autoSpaceDN w:val="0"/>
        <w:adjustRightInd w:val="0"/>
        <w:spacing w:after="0" w:line="360" w:lineRule="auto"/>
        <w:jc w:val="both"/>
        <w:rPr>
          <w:rFonts w:ascii="Times New Roman" w:hAnsi="Times New Roman" w:cs="Times New Roman"/>
          <w:b/>
          <w:color w:val="231F20"/>
          <w:sz w:val="24"/>
          <w:szCs w:val="24"/>
        </w:rPr>
      </w:pPr>
      <w:r w:rsidRPr="003A78CB">
        <w:rPr>
          <w:rFonts w:ascii="Times New Roman" w:hAnsi="Times New Roman" w:cs="Times New Roman"/>
          <w:b/>
          <w:color w:val="231F20"/>
          <w:sz w:val="24"/>
          <w:szCs w:val="24"/>
        </w:rPr>
        <w:t>Parts of a</w:t>
      </w:r>
      <w:r w:rsidR="00F36751" w:rsidRPr="003A78CB">
        <w:rPr>
          <w:rFonts w:ascii="Times New Roman" w:hAnsi="Times New Roman" w:cs="Times New Roman"/>
          <w:b/>
          <w:color w:val="231F20"/>
          <w:sz w:val="24"/>
          <w:szCs w:val="24"/>
        </w:rPr>
        <w:t xml:space="preserve">vian </w:t>
      </w:r>
      <w:r w:rsidR="00917567" w:rsidRPr="003A78CB">
        <w:rPr>
          <w:rFonts w:ascii="Times New Roman" w:hAnsi="Times New Roman" w:cs="Times New Roman"/>
          <w:b/>
          <w:color w:val="231F20"/>
          <w:sz w:val="24"/>
          <w:szCs w:val="24"/>
        </w:rPr>
        <w:t>digestive tract:</w:t>
      </w:r>
    </w:p>
    <w:p w:rsidR="00AE3385" w:rsidRPr="003A78CB" w:rsidRDefault="00FE64D4" w:rsidP="003A78CB">
      <w:pPr>
        <w:pStyle w:val="NormalWeb"/>
        <w:spacing w:before="0" w:beforeAutospacing="0" w:after="0" w:afterAutospacing="0" w:line="360" w:lineRule="auto"/>
        <w:jc w:val="both"/>
      </w:pPr>
      <w:r>
        <w:rPr>
          <w:color w:val="231F20"/>
        </w:rPr>
        <w:t>B</w:t>
      </w:r>
      <w:r w:rsidR="005E4DA2" w:rsidRPr="003A78CB">
        <w:rPr>
          <w:color w:val="231F20"/>
        </w:rPr>
        <w:t>irds lack teeth that chew food before swallowing,</w:t>
      </w:r>
      <w:r w:rsidR="00C46E75" w:rsidRPr="003A78CB">
        <w:rPr>
          <w:color w:val="231F20"/>
        </w:rPr>
        <w:t xml:space="preserve"> that’s why their </w:t>
      </w:r>
      <w:r w:rsidR="005E4DA2" w:rsidRPr="003A78CB">
        <w:rPr>
          <w:color w:val="231F20"/>
        </w:rPr>
        <w:t>digestive system is specialized to process unm</w:t>
      </w:r>
      <w:r w:rsidR="00C46E75" w:rsidRPr="003A78CB">
        <w:rPr>
          <w:color w:val="231F20"/>
        </w:rPr>
        <w:t>asticated food. The major parts of the</w:t>
      </w:r>
      <w:r w:rsidR="005E4DA2" w:rsidRPr="003A78CB">
        <w:rPr>
          <w:color w:val="231F20"/>
        </w:rPr>
        <w:t xml:space="preserve"> digestive system are</w:t>
      </w:r>
      <w:r w:rsidR="00C46E75" w:rsidRPr="003A78CB">
        <w:rPr>
          <w:color w:val="231F20"/>
        </w:rPr>
        <w:t>-</w:t>
      </w:r>
      <w:r w:rsidR="005E4DA2" w:rsidRPr="003A78CB">
        <w:rPr>
          <w:color w:val="231F20"/>
        </w:rPr>
        <w:t xml:space="preserve"> oral cavity, esophagus, crop, two chambered stomach (</w:t>
      </w:r>
      <w:r w:rsidR="00C218EC">
        <w:rPr>
          <w:color w:val="231F20"/>
        </w:rPr>
        <w:t>proventriculus</w:t>
      </w:r>
      <w:r w:rsidR="005E4DA2" w:rsidRPr="003A78CB">
        <w:rPr>
          <w:color w:val="231F20"/>
        </w:rPr>
        <w:t xml:space="preserve"> and gizzard),liver, pancreas,</w:t>
      </w:r>
      <w:r w:rsidR="001B682F" w:rsidRPr="003A78CB">
        <w:rPr>
          <w:color w:val="231F20"/>
        </w:rPr>
        <w:t xml:space="preserve"> intestine, and cloaca, are further specialized to accommodate particular types of diets and feeding practices. Linked to the development of flight and high metabolic rates, the digestive system most of the birds extracts nutrients and energy with high efficiency from small volumes of rapidly processed food.</w:t>
      </w:r>
      <w:r w:rsidR="00E037F6" w:rsidRPr="003A78CB">
        <w:t xml:space="preserve"> In embryonic life, the gut is derived from endoderm surrounded by splanchnic mesoderm and can be distinguished into foregut, midgut, and hindgut by d</w:t>
      </w:r>
      <w:r w:rsidR="00C46E75" w:rsidRPr="003A78CB">
        <w:t>ay</w:t>
      </w:r>
      <w:r w:rsidR="00E037F6" w:rsidRPr="003A78CB">
        <w:t xml:space="preserve"> 3 of incubation( </w:t>
      </w:r>
      <w:r w:rsidR="00E037F6" w:rsidRPr="003A78CB">
        <w:rPr>
          <w:b/>
        </w:rPr>
        <w:t>Gilbert, 1997; Romanoff, 1960</w:t>
      </w:r>
      <w:r w:rsidR="00E037F6" w:rsidRPr="003A78CB">
        <w:t>). The endoderm will give rise to the epithelial lining of the gut and the ducts of the mucous glands, whereas the mesoderm will give rise to the muscular wall and connective tissue (</w:t>
      </w:r>
      <w:r w:rsidR="00E037F6" w:rsidRPr="003A78CB">
        <w:rPr>
          <w:b/>
        </w:rPr>
        <w:t>Gilbert, 1997</w:t>
      </w:r>
      <w:r w:rsidR="00E037F6" w:rsidRPr="003A78CB">
        <w:t>).</w:t>
      </w:r>
    </w:p>
    <w:p w:rsidR="00AE3385" w:rsidRPr="003A78CB" w:rsidRDefault="00AE3385" w:rsidP="003A78CB">
      <w:pPr>
        <w:autoSpaceDE w:val="0"/>
        <w:autoSpaceDN w:val="0"/>
        <w:adjustRightInd w:val="0"/>
        <w:spacing w:after="0" w:line="360" w:lineRule="auto"/>
        <w:jc w:val="both"/>
        <w:rPr>
          <w:rFonts w:ascii="Times New Roman" w:hAnsi="Times New Roman" w:cs="Times New Roman"/>
          <w:color w:val="231F20"/>
          <w:sz w:val="24"/>
          <w:szCs w:val="24"/>
        </w:rPr>
      </w:pPr>
    </w:p>
    <w:p w:rsidR="00F36751" w:rsidRPr="003A78CB" w:rsidRDefault="00F36751" w:rsidP="003A78CB">
      <w:pPr>
        <w:autoSpaceDE w:val="0"/>
        <w:autoSpaceDN w:val="0"/>
        <w:adjustRightInd w:val="0"/>
        <w:spacing w:after="0" w:line="360" w:lineRule="auto"/>
        <w:jc w:val="both"/>
        <w:rPr>
          <w:rFonts w:ascii="Times New Roman" w:hAnsi="Times New Roman" w:cs="Times New Roman"/>
          <w:b/>
          <w:color w:val="231F20"/>
          <w:sz w:val="24"/>
          <w:szCs w:val="24"/>
        </w:rPr>
      </w:pPr>
      <w:r w:rsidRPr="003A78CB">
        <w:rPr>
          <w:rFonts w:ascii="Times New Roman" w:hAnsi="Times New Roman" w:cs="Times New Roman"/>
          <w:b/>
          <w:color w:val="231F20"/>
          <w:sz w:val="24"/>
          <w:szCs w:val="24"/>
        </w:rPr>
        <w:t>Anatomy of</w:t>
      </w:r>
      <w:r w:rsidR="00707B07" w:rsidRPr="003A78CB">
        <w:rPr>
          <w:rFonts w:ascii="Times New Roman" w:hAnsi="Times New Roman" w:cs="Times New Roman"/>
          <w:b/>
          <w:color w:val="231F20"/>
          <w:sz w:val="24"/>
          <w:szCs w:val="24"/>
        </w:rPr>
        <w:t xml:space="preserve"> chicken</w:t>
      </w:r>
      <w:r w:rsidRPr="003A78CB">
        <w:rPr>
          <w:rFonts w:ascii="Times New Roman" w:hAnsi="Times New Roman" w:cs="Times New Roman"/>
          <w:b/>
          <w:color w:val="231F20"/>
          <w:sz w:val="24"/>
          <w:szCs w:val="24"/>
        </w:rPr>
        <w:t xml:space="preserve"> digestive tract:</w:t>
      </w:r>
    </w:p>
    <w:p w:rsidR="00C04615" w:rsidRPr="003A78CB" w:rsidRDefault="00AC471C"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color w:val="231F20"/>
          <w:sz w:val="24"/>
          <w:szCs w:val="24"/>
        </w:rPr>
        <w:t>The anatomy of the chicken digestive tract is most notably different from that of mammals in the mouth area, in the presence of a crop in the esophagus, and in the presences of a muscular stomach or gizzard. The mouth and pharynx are not sharply delimited in birds, and in most species no soft palate</w:t>
      </w:r>
      <w:r w:rsidR="00182045" w:rsidRPr="003A78CB">
        <w:rPr>
          <w:rFonts w:ascii="Times New Roman" w:hAnsi="Times New Roman" w:cs="Times New Roman"/>
          <w:color w:val="231F20"/>
          <w:sz w:val="24"/>
          <w:szCs w:val="24"/>
        </w:rPr>
        <w:t xml:space="preserve">. The hard palate communicates with the nasal cavity. Teeth are absent, their function being accomplish by the horny beak and the gizzard </w:t>
      </w:r>
      <w:r w:rsidR="00182045" w:rsidRPr="003A78CB">
        <w:rPr>
          <w:rFonts w:ascii="Times New Roman" w:hAnsi="Times New Roman" w:cs="Times New Roman"/>
          <w:b/>
          <w:sz w:val="24"/>
          <w:szCs w:val="24"/>
        </w:rPr>
        <w:t>(Ziswiler and Farner, 1972)</w:t>
      </w:r>
      <w:r w:rsidR="00182045" w:rsidRPr="003A78CB">
        <w:rPr>
          <w:rFonts w:ascii="Times New Roman" w:hAnsi="Times New Roman" w:cs="Times New Roman"/>
          <w:sz w:val="24"/>
          <w:szCs w:val="24"/>
        </w:rPr>
        <w:t>.</w:t>
      </w:r>
      <w:r w:rsidR="00182045" w:rsidRPr="003A78CB">
        <w:rPr>
          <w:rFonts w:ascii="Times New Roman" w:hAnsi="Times New Roman" w:cs="Times New Roman"/>
          <w:color w:val="231F20"/>
          <w:sz w:val="24"/>
          <w:szCs w:val="24"/>
        </w:rPr>
        <w:t xml:space="preserve"> The chicken esophagus is generally compa</w:t>
      </w:r>
      <w:r w:rsidR="0090208D" w:rsidRPr="003A78CB">
        <w:rPr>
          <w:rFonts w:ascii="Times New Roman" w:hAnsi="Times New Roman" w:cs="Times New Roman"/>
          <w:color w:val="231F20"/>
          <w:sz w:val="24"/>
          <w:szCs w:val="24"/>
        </w:rPr>
        <w:t xml:space="preserve">ratively long and rather large </w:t>
      </w:r>
      <w:r w:rsidR="00182045" w:rsidRPr="003A78CB">
        <w:rPr>
          <w:rFonts w:ascii="Times New Roman" w:hAnsi="Times New Roman" w:cs="Times New Roman"/>
          <w:color w:val="231F20"/>
          <w:sz w:val="24"/>
          <w:szCs w:val="24"/>
        </w:rPr>
        <w:t xml:space="preserve">in </w:t>
      </w:r>
      <w:r w:rsidR="0090208D" w:rsidRPr="003A78CB">
        <w:rPr>
          <w:rFonts w:ascii="Times New Roman" w:hAnsi="Times New Roman" w:cs="Times New Roman"/>
          <w:color w:val="231F20"/>
          <w:sz w:val="24"/>
          <w:szCs w:val="24"/>
        </w:rPr>
        <w:t>diameter</w:t>
      </w:r>
      <w:r w:rsidR="00440F61" w:rsidRPr="003A78CB">
        <w:rPr>
          <w:rFonts w:ascii="Times New Roman" w:hAnsi="Times New Roman" w:cs="Times New Roman"/>
          <w:color w:val="231F20"/>
          <w:sz w:val="24"/>
          <w:szCs w:val="24"/>
        </w:rPr>
        <w:t>, being larger in species which swallow larger food items. A dilatation of the esophagus, the crop is present in most species.</w:t>
      </w:r>
      <w:r w:rsidR="00C04615" w:rsidRPr="003A78CB">
        <w:rPr>
          <w:rFonts w:ascii="Times New Roman" w:hAnsi="Times New Roman" w:cs="Times New Roman"/>
          <w:color w:val="231F20"/>
          <w:sz w:val="24"/>
          <w:szCs w:val="24"/>
        </w:rPr>
        <w:t xml:space="preserve"> The glandular stomach or </w:t>
      </w:r>
      <w:r w:rsidR="00C218EC">
        <w:rPr>
          <w:rFonts w:ascii="Times New Roman" w:hAnsi="Times New Roman" w:cs="Times New Roman"/>
          <w:color w:val="231F20"/>
          <w:sz w:val="24"/>
          <w:szCs w:val="24"/>
        </w:rPr>
        <w:t>proventriculus</w:t>
      </w:r>
      <w:r w:rsidR="00C04615" w:rsidRPr="003A78CB">
        <w:rPr>
          <w:rFonts w:ascii="Times New Roman" w:hAnsi="Times New Roman" w:cs="Times New Roman"/>
          <w:color w:val="231F20"/>
          <w:sz w:val="24"/>
          <w:szCs w:val="24"/>
        </w:rPr>
        <w:t xml:space="preserve"> of bird extends from thoracic esophagus to isthmus (junction between</w:t>
      </w:r>
      <w:r w:rsidR="00707B07" w:rsidRPr="003A78CB">
        <w:rPr>
          <w:rFonts w:ascii="Times New Roman" w:hAnsi="Times New Roman" w:cs="Times New Roman"/>
          <w:color w:val="231F20"/>
          <w:sz w:val="24"/>
          <w:szCs w:val="24"/>
        </w:rPr>
        <w:t xml:space="preserve"> the </w:t>
      </w:r>
      <w:r w:rsidR="00C218EC">
        <w:rPr>
          <w:rFonts w:ascii="Times New Roman" w:hAnsi="Times New Roman" w:cs="Times New Roman"/>
          <w:color w:val="231F20"/>
          <w:sz w:val="24"/>
          <w:szCs w:val="24"/>
        </w:rPr>
        <w:t>proventriculus</w:t>
      </w:r>
      <w:r w:rsidR="00707B07" w:rsidRPr="003A78CB">
        <w:rPr>
          <w:rFonts w:ascii="Times New Roman" w:hAnsi="Times New Roman" w:cs="Times New Roman"/>
          <w:color w:val="231F20"/>
          <w:sz w:val="24"/>
          <w:szCs w:val="24"/>
        </w:rPr>
        <w:t xml:space="preserve"> and gizzard</w:t>
      </w:r>
      <w:r w:rsidR="00C04615" w:rsidRPr="003A78CB">
        <w:rPr>
          <w:rFonts w:ascii="Times New Roman" w:hAnsi="Times New Roman" w:cs="Times New Roman"/>
          <w:color w:val="231F20"/>
          <w:sz w:val="24"/>
          <w:szCs w:val="24"/>
        </w:rPr>
        <w:t>)</w:t>
      </w:r>
      <w:r w:rsidR="00707B07" w:rsidRPr="003A78CB">
        <w:rPr>
          <w:rFonts w:ascii="Times New Roman" w:hAnsi="Times New Roman" w:cs="Times New Roman"/>
          <w:color w:val="231F20"/>
          <w:sz w:val="24"/>
          <w:szCs w:val="24"/>
        </w:rPr>
        <w:t xml:space="preserve">.Gizzard after the </w:t>
      </w:r>
      <w:r w:rsidR="00C218EC">
        <w:rPr>
          <w:rFonts w:ascii="Times New Roman" w:hAnsi="Times New Roman" w:cs="Times New Roman"/>
          <w:color w:val="231F20"/>
          <w:sz w:val="24"/>
          <w:szCs w:val="24"/>
        </w:rPr>
        <w:t>proventriculus</w:t>
      </w:r>
      <w:r w:rsidR="00707B07" w:rsidRPr="003A78CB">
        <w:rPr>
          <w:rFonts w:ascii="Times New Roman" w:hAnsi="Times New Roman" w:cs="Times New Roman"/>
          <w:color w:val="231F20"/>
          <w:sz w:val="24"/>
          <w:szCs w:val="24"/>
        </w:rPr>
        <w:t>, then intstine are the  last part of the digestive tract.</w:t>
      </w:r>
    </w:p>
    <w:p w:rsidR="00C04615" w:rsidRPr="003A78CB" w:rsidRDefault="00AD5B4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C</w:t>
      </w:r>
      <w:r w:rsidR="00707B07" w:rsidRPr="003A78CB">
        <w:rPr>
          <w:rFonts w:ascii="Times New Roman" w:hAnsi="Times New Roman" w:cs="Times New Roman"/>
          <w:b/>
          <w:sz w:val="24"/>
          <w:szCs w:val="24"/>
        </w:rPr>
        <w:t>rop:</w:t>
      </w:r>
    </w:p>
    <w:p w:rsidR="00D82545" w:rsidRPr="003A78CB" w:rsidRDefault="00440F61"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The crop is an out-pocketing of the esophagus and is located just outside the body cavity in the neck region.</w:t>
      </w:r>
      <w:r w:rsidR="00406366" w:rsidRPr="003A78CB">
        <w:rPr>
          <w:rFonts w:ascii="Times New Roman" w:hAnsi="Times New Roman" w:cs="Times New Roman"/>
          <w:sz w:val="24"/>
          <w:szCs w:val="24"/>
        </w:rPr>
        <w:t xml:space="preserve"> In the entrance of the thorax, its ventral wall is enlarged broadly, forming a diverticule (crop) </w:t>
      </w:r>
      <w:r w:rsidR="00406366" w:rsidRPr="003A78CB">
        <w:rPr>
          <w:rFonts w:ascii="Times New Roman" w:hAnsi="Times New Roman" w:cs="Times New Roman"/>
          <w:b/>
          <w:sz w:val="24"/>
          <w:szCs w:val="24"/>
        </w:rPr>
        <w:t xml:space="preserve">(Chikilian and De Speroni, 1996; Dyce </w:t>
      </w:r>
      <w:r w:rsidR="00406366" w:rsidRPr="003A78CB">
        <w:rPr>
          <w:rFonts w:ascii="Times New Roman" w:hAnsi="Times New Roman" w:cs="Times New Roman"/>
          <w:b/>
          <w:i/>
          <w:sz w:val="24"/>
          <w:szCs w:val="24"/>
        </w:rPr>
        <w:t>et al.</w:t>
      </w:r>
      <w:r w:rsidR="00406366" w:rsidRPr="003A78CB">
        <w:rPr>
          <w:rFonts w:ascii="Times New Roman" w:hAnsi="Times New Roman" w:cs="Times New Roman"/>
          <w:b/>
          <w:sz w:val="24"/>
          <w:szCs w:val="24"/>
        </w:rPr>
        <w:t>, 1996)</w:t>
      </w:r>
      <w:r w:rsidR="00406366" w:rsidRPr="003A78CB">
        <w:rPr>
          <w:rFonts w:ascii="Times New Roman" w:hAnsi="Times New Roman" w:cs="Times New Roman"/>
          <w:sz w:val="24"/>
          <w:szCs w:val="24"/>
        </w:rPr>
        <w:t>.</w:t>
      </w:r>
      <w:r w:rsidR="00D82545" w:rsidRPr="003A78CB">
        <w:rPr>
          <w:rFonts w:ascii="Times New Roman" w:hAnsi="Times New Roman" w:cs="Times New Roman"/>
          <w:sz w:val="24"/>
          <w:szCs w:val="24"/>
        </w:rPr>
        <w:t xml:space="preserve"> The crop is responsible for the storage of victuals </w:t>
      </w:r>
      <w:r w:rsidR="00D82545" w:rsidRPr="003A78CB">
        <w:rPr>
          <w:rFonts w:ascii="Times New Roman" w:hAnsi="Times New Roman" w:cs="Times New Roman"/>
          <w:b/>
          <w:sz w:val="24"/>
          <w:szCs w:val="24"/>
        </w:rPr>
        <w:t>(Turk, 1982).</w:t>
      </w:r>
    </w:p>
    <w:p w:rsidR="00C46E75" w:rsidRPr="003A78CB" w:rsidRDefault="00C46E75" w:rsidP="003A78CB">
      <w:pPr>
        <w:autoSpaceDE w:val="0"/>
        <w:autoSpaceDN w:val="0"/>
        <w:adjustRightInd w:val="0"/>
        <w:spacing w:after="0" w:line="360" w:lineRule="auto"/>
        <w:jc w:val="both"/>
        <w:rPr>
          <w:rFonts w:ascii="Times New Roman" w:hAnsi="Times New Roman" w:cs="Times New Roman"/>
          <w:sz w:val="24"/>
          <w:szCs w:val="24"/>
        </w:rPr>
      </w:pPr>
    </w:p>
    <w:p w:rsidR="00C46E75" w:rsidRPr="003A78CB" w:rsidRDefault="0005013E"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Consumed feed and water are stored in the crop until the remainder of the digestive tract is ready to receive more feed. When empty, or nearly empty, the crop sends hunger signals to the brain so that more feed is consumed.</w:t>
      </w:r>
      <w:r w:rsidRPr="003A78CB">
        <w:rPr>
          <w:rFonts w:ascii="Times New Roman" w:hAnsi="Times New Roman" w:cs="Times New Roman"/>
          <w:color w:val="231F20"/>
          <w:sz w:val="24"/>
          <w:szCs w:val="24"/>
        </w:rPr>
        <w:t xml:space="preserve"> Thus crop is generally regarded as a food storage area when the stomach is full (</w:t>
      </w:r>
      <w:r w:rsidRPr="003A78CB">
        <w:rPr>
          <w:rFonts w:ascii="Times New Roman" w:hAnsi="Times New Roman" w:cs="Times New Roman"/>
          <w:b/>
          <w:color w:val="231F20"/>
          <w:sz w:val="24"/>
          <w:szCs w:val="24"/>
        </w:rPr>
        <w:t xml:space="preserve">Dyce </w:t>
      </w:r>
      <w:r w:rsidRPr="003A78CB">
        <w:rPr>
          <w:rFonts w:ascii="Times New Roman" w:hAnsi="Times New Roman" w:cs="Times New Roman"/>
          <w:b/>
          <w:i/>
          <w:color w:val="231F20"/>
          <w:sz w:val="24"/>
          <w:szCs w:val="24"/>
        </w:rPr>
        <w:t>et al</w:t>
      </w:r>
      <w:r w:rsidRPr="003A78CB">
        <w:rPr>
          <w:rFonts w:ascii="Times New Roman" w:hAnsi="Times New Roman" w:cs="Times New Roman"/>
          <w:b/>
          <w:color w:val="231F20"/>
          <w:sz w:val="24"/>
          <w:szCs w:val="24"/>
        </w:rPr>
        <w:t>., 1996</w:t>
      </w:r>
      <w:r w:rsidRPr="003A78CB">
        <w:rPr>
          <w:rFonts w:ascii="Times New Roman" w:hAnsi="Times New Roman" w:cs="Times New Roman"/>
          <w:color w:val="231F20"/>
          <w:sz w:val="24"/>
          <w:szCs w:val="24"/>
        </w:rPr>
        <w:t>) and also moistens food with mucus to ease transit through the alimentary tract.</w:t>
      </w:r>
      <w:r w:rsidR="00440F61" w:rsidRPr="003A78CB">
        <w:rPr>
          <w:rFonts w:ascii="Times New Roman" w:hAnsi="Times New Roman" w:cs="Times New Roman"/>
          <w:sz w:val="24"/>
          <w:szCs w:val="24"/>
        </w:rPr>
        <w:t xml:space="preserve"> </w:t>
      </w:r>
    </w:p>
    <w:p w:rsidR="00C46E75" w:rsidRPr="003A78CB" w:rsidRDefault="00C46E75" w:rsidP="003A78CB">
      <w:pPr>
        <w:autoSpaceDE w:val="0"/>
        <w:autoSpaceDN w:val="0"/>
        <w:adjustRightInd w:val="0"/>
        <w:spacing w:after="0" w:line="360" w:lineRule="auto"/>
        <w:jc w:val="both"/>
        <w:rPr>
          <w:rFonts w:ascii="Times New Roman" w:hAnsi="Times New Roman" w:cs="Times New Roman"/>
          <w:sz w:val="24"/>
          <w:szCs w:val="24"/>
        </w:rPr>
      </w:pPr>
    </w:p>
    <w:p w:rsidR="00C46E75" w:rsidRDefault="00C46E75" w:rsidP="003A78CB">
      <w:pPr>
        <w:autoSpaceDE w:val="0"/>
        <w:autoSpaceDN w:val="0"/>
        <w:adjustRightInd w:val="0"/>
        <w:spacing w:after="0" w:line="360" w:lineRule="auto"/>
        <w:jc w:val="both"/>
        <w:rPr>
          <w:rStyle w:val="Strong"/>
          <w:rFonts w:ascii="Times New Roman" w:hAnsi="Times New Roman" w:cs="Times New Roman"/>
          <w:sz w:val="24"/>
          <w:szCs w:val="24"/>
        </w:rPr>
      </w:pPr>
      <w:r w:rsidRPr="003A78CB">
        <w:rPr>
          <w:rStyle w:val="Strong"/>
          <w:rFonts w:ascii="Times New Roman" w:hAnsi="Times New Roman" w:cs="Times New Roman"/>
          <w:sz w:val="24"/>
          <w:szCs w:val="24"/>
        </w:rPr>
        <w:t>Whittow</w:t>
      </w:r>
      <w:r w:rsidR="00341FB1" w:rsidRPr="003A78CB">
        <w:rPr>
          <w:rStyle w:val="Strong"/>
          <w:rFonts w:ascii="Times New Roman" w:hAnsi="Times New Roman" w:cs="Times New Roman"/>
          <w:sz w:val="24"/>
          <w:szCs w:val="24"/>
        </w:rPr>
        <w:t xml:space="preserve"> (2000)</w:t>
      </w:r>
      <w:r w:rsidR="00341FB1" w:rsidRPr="003A78CB">
        <w:rPr>
          <w:rFonts w:ascii="Times New Roman" w:hAnsi="Times New Roman" w:cs="Times New Roman"/>
          <w:color w:val="231F20"/>
          <w:sz w:val="24"/>
          <w:szCs w:val="24"/>
        </w:rPr>
        <w:t xml:space="preserve"> reported that</w:t>
      </w:r>
      <w:r w:rsidR="00341FB1" w:rsidRPr="003A78CB">
        <w:rPr>
          <w:rFonts w:ascii="Times New Roman" w:hAnsi="Times New Roman" w:cs="Times New Roman"/>
          <w:sz w:val="24"/>
          <w:szCs w:val="24"/>
        </w:rPr>
        <w:t xml:space="preserve"> in pigeons and doves, crop milk is produced during the breeding season under the influence of prolactin.</w:t>
      </w:r>
      <w:r w:rsidR="00341FB1" w:rsidRPr="003A78CB">
        <w:rPr>
          <w:rFonts w:ascii="Times New Roman" w:hAnsi="Times New Roman" w:cs="Times New Roman"/>
          <w:b/>
          <w:color w:val="231F20"/>
          <w:sz w:val="24"/>
          <w:szCs w:val="24"/>
        </w:rPr>
        <w:t xml:space="preserve"> </w:t>
      </w:r>
      <w:r w:rsidR="00E02441">
        <w:rPr>
          <w:rStyle w:val="Strong"/>
          <w:rFonts w:ascii="Times New Roman" w:hAnsi="Times New Roman" w:cs="Times New Roman"/>
          <w:sz w:val="24"/>
          <w:szCs w:val="24"/>
        </w:rPr>
        <w:t xml:space="preserve">Hodge </w:t>
      </w:r>
      <w:r w:rsidR="00341FB1" w:rsidRPr="003A78CB">
        <w:rPr>
          <w:rStyle w:val="Strong"/>
          <w:rFonts w:ascii="Times New Roman" w:hAnsi="Times New Roman" w:cs="Times New Roman"/>
          <w:sz w:val="24"/>
          <w:szCs w:val="24"/>
        </w:rPr>
        <w:t>(1974)</w:t>
      </w:r>
      <w:r w:rsidR="00341FB1" w:rsidRPr="003A78CB">
        <w:rPr>
          <w:rStyle w:val="Strong"/>
          <w:rFonts w:ascii="Times New Roman" w:hAnsi="Times New Roman" w:cs="Times New Roman"/>
          <w:b w:val="0"/>
          <w:sz w:val="24"/>
          <w:szCs w:val="24"/>
        </w:rPr>
        <w:t xml:space="preserve"> reported that Mucous gland are absent at the crop region, the absence of secretory gland if there may occur any digestion in crop caused either by enzymes already present in the food, by enzyme from micro-organism or else by enzyme regurgitated from lower down the alimentary canal.</w:t>
      </w:r>
      <w:r w:rsidR="00341FB1" w:rsidRPr="003A78CB">
        <w:rPr>
          <w:rStyle w:val="Strong"/>
          <w:rFonts w:ascii="Times New Roman" w:hAnsi="Times New Roman" w:cs="Times New Roman"/>
          <w:sz w:val="24"/>
          <w:szCs w:val="24"/>
        </w:rPr>
        <w:t xml:space="preserve"> </w:t>
      </w:r>
    </w:p>
    <w:p w:rsidR="002C51AA" w:rsidRPr="003A78CB" w:rsidRDefault="002C51AA" w:rsidP="003A78CB">
      <w:pPr>
        <w:autoSpaceDE w:val="0"/>
        <w:autoSpaceDN w:val="0"/>
        <w:adjustRightInd w:val="0"/>
        <w:spacing w:after="0" w:line="360" w:lineRule="auto"/>
        <w:jc w:val="both"/>
        <w:rPr>
          <w:rStyle w:val="Strong"/>
          <w:rFonts w:ascii="Times New Roman" w:hAnsi="Times New Roman" w:cs="Times New Roman"/>
          <w:sz w:val="24"/>
          <w:szCs w:val="24"/>
        </w:rPr>
      </w:pPr>
    </w:p>
    <w:p w:rsidR="00C46E75" w:rsidRPr="003A78CB" w:rsidRDefault="00B501C4" w:rsidP="003A78CB">
      <w:pPr>
        <w:autoSpaceDE w:val="0"/>
        <w:autoSpaceDN w:val="0"/>
        <w:adjustRightInd w:val="0"/>
        <w:spacing w:after="0" w:line="36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Philip and fuller </w:t>
      </w:r>
      <w:r w:rsidR="00341FB1" w:rsidRPr="003A78CB">
        <w:rPr>
          <w:rStyle w:val="Strong"/>
          <w:rFonts w:ascii="Times New Roman" w:hAnsi="Times New Roman" w:cs="Times New Roman"/>
          <w:sz w:val="24"/>
          <w:szCs w:val="24"/>
        </w:rPr>
        <w:t>(1983)</w:t>
      </w:r>
      <w:r w:rsidR="00341FB1" w:rsidRPr="003A78CB">
        <w:rPr>
          <w:rStyle w:val="Strong"/>
          <w:rFonts w:ascii="Times New Roman" w:hAnsi="Times New Roman" w:cs="Times New Roman"/>
          <w:b w:val="0"/>
          <w:sz w:val="24"/>
          <w:szCs w:val="24"/>
        </w:rPr>
        <w:t xml:space="preserve"> reported that in chicken some carbohydrate digestion may occur in the crop due to the presence of amylase activity.</w:t>
      </w:r>
      <w:r w:rsidR="002C51AA">
        <w:rPr>
          <w:rStyle w:val="Strong"/>
          <w:rFonts w:ascii="Times New Roman" w:hAnsi="Times New Roman" w:cs="Times New Roman"/>
          <w:sz w:val="24"/>
          <w:szCs w:val="24"/>
        </w:rPr>
        <w:t xml:space="preserve"> Balton</w:t>
      </w:r>
      <w:r w:rsidR="00341FB1" w:rsidRPr="003A78CB">
        <w:rPr>
          <w:rStyle w:val="Strong"/>
          <w:rFonts w:ascii="Times New Roman" w:hAnsi="Times New Roman" w:cs="Times New Roman"/>
          <w:sz w:val="24"/>
          <w:szCs w:val="24"/>
        </w:rPr>
        <w:t xml:space="preserve"> (1965) </w:t>
      </w:r>
      <w:r w:rsidR="00341FB1" w:rsidRPr="003A78CB">
        <w:rPr>
          <w:rStyle w:val="Strong"/>
          <w:rFonts w:ascii="Times New Roman" w:hAnsi="Times New Roman" w:cs="Times New Roman"/>
          <w:b w:val="0"/>
          <w:sz w:val="24"/>
          <w:szCs w:val="24"/>
        </w:rPr>
        <w:t>reported that starch is hydrolyzed within the crop where it can be absorbed; convert to alcohol, lactic or other acids; transported down to gastrointestinal tract.</w:t>
      </w:r>
      <w:r w:rsidR="00382B9A" w:rsidRPr="003A78CB">
        <w:rPr>
          <w:rFonts w:ascii="Times New Roman" w:hAnsi="Times New Roman" w:cs="Times New Roman"/>
          <w:sz w:val="24"/>
          <w:szCs w:val="24"/>
        </w:rPr>
        <w:t xml:space="preserve"> </w:t>
      </w:r>
    </w:p>
    <w:p w:rsidR="00C46E75" w:rsidRPr="003A78CB" w:rsidRDefault="00C46E75" w:rsidP="003A78CB">
      <w:pPr>
        <w:autoSpaceDE w:val="0"/>
        <w:autoSpaceDN w:val="0"/>
        <w:adjustRightInd w:val="0"/>
        <w:spacing w:after="0" w:line="360" w:lineRule="auto"/>
        <w:jc w:val="both"/>
        <w:rPr>
          <w:rFonts w:ascii="Times New Roman" w:hAnsi="Times New Roman" w:cs="Times New Roman"/>
          <w:sz w:val="24"/>
          <w:szCs w:val="24"/>
        </w:rPr>
      </w:pPr>
    </w:p>
    <w:p w:rsidR="00341FB1" w:rsidRDefault="00382B9A"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b/>
          <w:color w:val="231F20"/>
          <w:sz w:val="24"/>
          <w:szCs w:val="24"/>
        </w:rPr>
        <w:t>Duke (1994)</w:t>
      </w:r>
      <w:r w:rsidRPr="003A78CB">
        <w:rPr>
          <w:rFonts w:ascii="Times New Roman" w:hAnsi="Times New Roman" w:cs="Times New Roman"/>
          <w:color w:val="231F20"/>
          <w:sz w:val="24"/>
          <w:szCs w:val="24"/>
        </w:rPr>
        <w:t xml:space="preserve"> reported that without specifying age, the normal crop p</w:t>
      </w:r>
      <w:r w:rsidRPr="003A78CB">
        <w:rPr>
          <w:rFonts w:ascii="Times New Roman" w:hAnsi="Times New Roman" w:cs="Times New Roman"/>
          <w:color w:val="231F20"/>
          <w:sz w:val="24"/>
          <w:szCs w:val="24"/>
          <w:vertAlign w:val="superscript"/>
        </w:rPr>
        <w:t>H</w:t>
      </w:r>
      <w:r w:rsidRPr="003A78CB">
        <w:rPr>
          <w:rFonts w:ascii="Times New Roman" w:hAnsi="Times New Roman" w:cs="Times New Roman"/>
          <w:color w:val="231F20"/>
          <w:sz w:val="24"/>
          <w:szCs w:val="24"/>
        </w:rPr>
        <w:t xml:space="preserve"> has a mean value ranging from 4 to 5.</w:t>
      </w:r>
    </w:p>
    <w:p w:rsidR="002C51AA" w:rsidRPr="003A78CB" w:rsidRDefault="002C51AA" w:rsidP="003A78CB">
      <w:pPr>
        <w:autoSpaceDE w:val="0"/>
        <w:autoSpaceDN w:val="0"/>
        <w:adjustRightInd w:val="0"/>
        <w:spacing w:after="0" w:line="360" w:lineRule="auto"/>
        <w:jc w:val="both"/>
        <w:rPr>
          <w:rStyle w:val="Strong"/>
          <w:rFonts w:ascii="Times New Roman" w:hAnsi="Times New Roman" w:cs="Times New Roman"/>
          <w:b w:val="0"/>
          <w:bCs w:val="0"/>
          <w:sz w:val="24"/>
          <w:szCs w:val="24"/>
        </w:rPr>
      </w:pPr>
    </w:p>
    <w:p w:rsidR="00341FB1" w:rsidRPr="003A78CB" w:rsidRDefault="00341FB1" w:rsidP="003A78CB">
      <w:pPr>
        <w:pStyle w:val="NormalWeb"/>
        <w:spacing w:before="0" w:beforeAutospacing="0" w:after="0" w:afterAutospacing="0" w:line="360" w:lineRule="auto"/>
        <w:jc w:val="both"/>
        <w:rPr>
          <w:bCs/>
        </w:rPr>
      </w:pPr>
      <w:r w:rsidRPr="003A78CB">
        <w:rPr>
          <w:b/>
          <w:color w:val="231F20"/>
        </w:rPr>
        <w:t xml:space="preserve">Hinton </w:t>
      </w:r>
      <w:r w:rsidRPr="003A78CB">
        <w:rPr>
          <w:b/>
          <w:i/>
          <w:color w:val="231F20"/>
        </w:rPr>
        <w:t>et al</w:t>
      </w:r>
      <w:r w:rsidR="00B501C4">
        <w:rPr>
          <w:b/>
          <w:i/>
          <w:color w:val="231F20"/>
        </w:rPr>
        <w:t>.,</w:t>
      </w:r>
      <w:r w:rsidRPr="003A78CB">
        <w:rPr>
          <w:b/>
          <w:color w:val="231F20"/>
        </w:rPr>
        <w:t xml:space="preserve"> (2000)</w:t>
      </w:r>
      <w:r w:rsidRPr="003A78CB">
        <w:rPr>
          <w:color w:val="231F20"/>
        </w:rPr>
        <w:t xml:space="preserve"> reported that High</w:t>
      </w:r>
      <w:r w:rsidRPr="003A78CB">
        <w:rPr>
          <w:i/>
          <w:iCs/>
          <w:color w:val="231F20"/>
        </w:rPr>
        <w:t xml:space="preserve"> Lactobacillus </w:t>
      </w:r>
      <w:r w:rsidRPr="003A78CB">
        <w:rPr>
          <w:color w:val="231F20"/>
        </w:rPr>
        <w:t xml:space="preserve">counts and low pH in the crop reduce the occurrence of pathogenic bacteria, such as </w:t>
      </w:r>
      <w:r w:rsidRPr="003A78CB">
        <w:rPr>
          <w:i/>
          <w:iCs/>
          <w:color w:val="231F20"/>
        </w:rPr>
        <w:t>Salmonella</w:t>
      </w:r>
      <w:r w:rsidRPr="003A78CB">
        <w:rPr>
          <w:iCs/>
          <w:color w:val="231F20"/>
        </w:rPr>
        <w:t>.</w:t>
      </w:r>
    </w:p>
    <w:p w:rsidR="00341FB1" w:rsidRPr="003A78CB" w:rsidRDefault="00341FB1" w:rsidP="003A78CB">
      <w:pPr>
        <w:autoSpaceDE w:val="0"/>
        <w:autoSpaceDN w:val="0"/>
        <w:adjustRightInd w:val="0"/>
        <w:spacing w:after="0" w:line="360" w:lineRule="auto"/>
        <w:jc w:val="both"/>
        <w:rPr>
          <w:rFonts w:ascii="Times New Roman" w:eastAsia="Times New Roman" w:hAnsi="Times New Roman" w:cs="Times New Roman"/>
          <w:b/>
          <w:sz w:val="24"/>
          <w:szCs w:val="24"/>
        </w:rPr>
      </w:pPr>
    </w:p>
    <w:p w:rsidR="00376C50" w:rsidRPr="003A78CB" w:rsidRDefault="00AD5B40" w:rsidP="003A78CB">
      <w:pPr>
        <w:pStyle w:val="NormalWeb"/>
        <w:spacing w:before="0" w:beforeAutospacing="0" w:after="0" w:afterAutospacing="0" w:line="360" w:lineRule="auto"/>
        <w:jc w:val="both"/>
      </w:pPr>
      <w:r w:rsidRPr="003A78CB">
        <w:rPr>
          <w:b/>
        </w:rPr>
        <w:t>P</w:t>
      </w:r>
      <w:r w:rsidR="00707B07" w:rsidRPr="003A78CB">
        <w:rPr>
          <w:b/>
        </w:rPr>
        <w:t>roventriculus:</w:t>
      </w:r>
      <w:r w:rsidR="00376C50" w:rsidRPr="003A78CB">
        <w:t xml:space="preserve"> </w:t>
      </w:r>
    </w:p>
    <w:p w:rsidR="00C46E75" w:rsidRDefault="00376C5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 xml:space="preserve">Encarta (2007) </w:t>
      </w:r>
      <w:r w:rsidR="005B63D0" w:rsidRPr="003A78CB">
        <w:rPr>
          <w:rFonts w:ascii="Times New Roman" w:hAnsi="Times New Roman" w:cs="Times New Roman"/>
          <w:sz w:val="24"/>
          <w:szCs w:val="24"/>
        </w:rPr>
        <w:t xml:space="preserve">reported </w:t>
      </w:r>
      <w:r w:rsidRPr="003A78CB">
        <w:rPr>
          <w:rFonts w:ascii="Times New Roman" w:hAnsi="Times New Roman" w:cs="Times New Roman"/>
          <w:sz w:val="24"/>
          <w:szCs w:val="24"/>
        </w:rPr>
        <w:t>that the proventriculus</w:t>
      </w:r>
      <w:r w:rsidR="00B501C4">
        <w:rPr>
          <w:rFonts w:ascii="Times New Roman" w:hAnsi="Times New Roman" w:cs="Times New Roman"/>
          <w:sz w:val="24"/>
          <w:szCs w:val="24"/>
        </w:rPr>
        <w:t xml:space="preserve"> is t</w:t>
      </w:r>
      <w:r w:rsidRPr="003A78CB">
        <w:rPr>
          <w:rFonts w:ascii="Times New Roman" w:hAnsi="Times New Roman" w:cs="Times New Roman"/>
          <w:sz w:val="24"/>
          <w:szCs w:val="24"/>
        </w:rPr>
        <w:t>he first part of a bird's stomach, where digestive enzymes are mixed with food before it goes to the gizzard.</w:t>
      </w:r>
      <w:r w:rsidR="005B63D0" w:rsidRPr="003A78CB">
        <w:rPr>
          <w:rFonts w:ascii="Times New Roman" w:hAnsi="Times New Roman" w:cs="Times New Roman"/>
          <w:sz w:val="24"/>
          <w:szCs w:val="24"/>
        </w:rPr>
        <w:t xml:space="preserve"> </w:t>
      </w:r>
      <w:r w:rsidR="00707B07" w:rsidRPr="003A78CB">
        <w:rPr>
          <w:rFonts w:ascii="Times New Roman" w:hAnsi="Times New Roman" w:cs="Times New Roman"/>
          <w:sz w:val="24"/>
          <w:szCs w:val="24"/>
        </w:rPr>
        <w:t xml:space="preserve">Inside the thoracic cavity, the oesophagus enters or becomes the proventriculus which is a very </w:t>
      </w:r>
      <w:r w:rsidR="00707B07" w:rsidRPr="003A78CB">
        <w:rPr>
          <w:rFonts w:ascii="Times New Roman" w:hAnsi="Times New Roman" w:cs="Times New Roman"/>
          <w:sz w:val="24"/>
          <w:szCs w:val="24"/>
        </w:rPr>
        <w:lastRenderedPageBreak/>
        <w:t xml:space="preserve">glandular part of the digestive tract (often called the glandular stomach) and the esophagus continues pass the crop to connect the crop to the proventriculus. </w:t>
      </w:r>
      <w:r w:rsidR="0015121A" w:rsidRPr="003A78CB">
        <w:rPr>
          <w:rFonts w:ascii="Times New Roman" w:hAnsi="Times New Roman" w:cs="Times New Roman"/>
          <w:sz w:val="24"/>
          <w:szCs w:val="24"/>
        </w:rPr>
        <w:t>It extends in the male between approximately the levels of the 5</w:t>
      </w:r>
      <w:r w:rsidR="0015121A" w:rsidRPr="003A78CB">
        <w:rPr>
          <w:rFonts w:ascii="Times New Roman" w:hAnsi="Times New Roman" w:cs="Times New Roman"/>
          <w:sz w:val="24"/>
          <w:szCs w:val="24"/>
          <w:vertAlign w:val="superscript"/>
        </w:rPr>
        <w:t>th</w:t>
      </w:r>
      <w:r w:rsidR="0015121A" w:rsidRPr="003A78CB">
        <w:rPr>
          <w:rFonts w:ascii="Times New Roman" w:hAnsi="Times New Roman" w:cs="Times New Roman"/>
          <w:sz w:val="24"/>
          <w:szCs w:val="24"/>
        </w:rPr>
        <w:t xml:space="preserve"> thoracic and 3</w:t>
      </w:r>
      <w:r w:rsidR="0015121A" w:rsidRPr="003A78CB">
        <w:rPr>
          <w:rFonts w:ascii="Times New Roman" w:hAnsi="Times New Roman" w:cs="Times New Roman"/>
          <w:sz w:val="24"/>
          <w:szCs w:val="24"/>
          <w:vertAlign w:val="superscript"/>
        </w:rPr>
        <w:t>rd</w:t>
      </w:r>
      <w:r w:rsidR="0015121A" w:rsidRPr="003A78CB">
        <w:rPr>
          <w:rFonts w:ascii="Times New Roman" w:hAnsi="Times New Roman" w:cs="Times New Roman"/>
          <w:sz w:val="24"/>
          <w:szCs w:val="24"/>
        </w:rPr>
        <w:t xml:space="preserve"> lumbosacral vertebrae, and in the female between 4</w:t>
      </w:r>
      <w:r w:rsidR="0015121A" w:rsidRPr="003A78CB">
        <w:rPr>
          <w:rFonts w:ascii="Times New Roman" w:hAnsi="Times New Roman" w:cs="Times New Roman"/>
          <w:sz w:val="24"/>
          <w:szCs w:val="24"/>
          <w:vertAlign w:val="superscript"/>
        </w:rPr>
        <w:t>th</w:t>
      </w:r>
      <w:r w:rsidR="0015121A" w:rsidRPr="003A78CB">
        <w:rPr>
          <w:rFonts w:ascii="Times New Roman" w:hAnsi="Times New Roman" w:cs="Times New Roman"/>
          <w:sz w:val="24"/>
          <w:szCs w:val="24"/>
        </w:rPr>
        <w:t xml:space="preserve"> and 7</w:t>
      </w:r>
      <w:r w:rsidR="0015121A" w:rsidRPr="003A78CB">
        <w:rPr>
          <w:rFonts w:ascii="Times New Roman" w:hAnsi="Times New Roman" w:cs="Times New Roman"/>
          <w:sz w:val="24"/>
          <w:szCs w:val="24"/>
          <w:vertAlign w:val="superscript"/>
        </w:rPr>
        <w:t>th</w:t>
      </w:r>
      <w:r w:rsidR="0015121A" w:rsidRPr="003A78CB">
        <w:rPr>
          <w:rFonts w:ascii="Times New Roman" w:hAnsi="Times New Roman" w:cs="Times New Roman"/>
          <w:sz w:val="24"/>
          <w:szCs w:val="24"/>
        </w:rPr>
        <w:t xml:space="preserve"> thoracic vertebrae</w:t>
      </w:r>
      <w:r w:rsidR="0015121A" w:rsidRPr="003A78CB">
        <w:rPr>
          <w:rFonts w:ascii="Times New Roman" w:hAnsi="Times New Roman" w:cs="Times New Roman"/>
          <w:b/>
          <w:sz w:val="24"/>
          <w:szCs w:val="24"/>
        </w:rPr>
        <w:t xml:space="preserve"> </w:t>
      </w:r>
      <w:r w:rsidR="000C267F">
        <w:rPr>
          <w:rFonts w:ascii="Times New Roman" w:hAnsi="Times New Roman" w:cs="Times New Roman"/>
          <w:b/>
          <w:sz w:val="24"/>
          <w:szCs w:val="24"/>
        </w:rPr>
        <w:t>(</w:t>
      </w:r>
      <w:r w:rsidR="009C63EB" w:rsidRPr="003A78CB">
        <w:rPr>
          <w:rFonts w:ascii="Times New Roman" w:hAnsi="Times New Roman" w:cs="Times New Roman"/>
          <w:b/>
          <w:sz w:val="24"/>
          <w:szCs w:val="24"/>
        </w:rPr>
        <w:t>Getty</w:t>
      </w:r>
      <w:r w:rsidR="000C267F">
        <w:rPr>
          <w:rFonts w:ascii="Times New Roman" w:hAnsi="Times New Roman" w:cs="Times New Roman"/>
          <w:b/>
          <w:sz w:val="24"/>
          <w:szCs w:val="24"/>
        </w:rPr>
        <w:t xml:space="preserve"> </w:t>
      </w:r>
      <w:r w:rsidR="0015121A" w:rsidRPr="003A78CB">
        <w:rPr>
          <w:rFonts w:ascii="Times New Roman" w:hAnsi="Times New Roman" w:cs="Times New Roman"/>
          <w:b/>
          <w:sz w:val="24"/>
          <w:szCs w:val="24"/>
        </w:rPr>
        <w:t>1975).</w:t>
      </w:r>
      <w:r w:rsidR="00804A7E" w:rsidRPr="003A78CB">
        <w:rPr>
          <w:rFonts w:ascii="Times New Roman" w:hAnsi="Times New Roman" w:cs="Times New Roman"/>
          <w:b/>
          <w:sz w:val="24"/>
          <w:szCs w:val="24"/>
        </w:rPr>
        <w:t xml:space="preserve"> </w:t>
      </w:r>
    </w:p>
    <w:p w:rsidR="002C51AA" w:rsidRPr="003A78CB" w:rsidRDefault="002C51AA" w:rsidP="003A78CB">
      <w:pPr>
        <w:autoSpaceDE w:val="0"/>
        <w:autoSpaceDN w:val="0"/>
        <w:adjustRightInd w:val="0"/>
        <w:spacing w:after="0" w:line="360" w:lineRule="auto"/>
        <w:jc w:val="both"/>
        <w:rPr>
          <w:rFonts w:ascii="Times New Roman" w:hAnsi="Times New Roman" w:cs="Times New Roman"/>
          <w:b/>
          <w:sz w:val="24"/>
          <w:szCs w:val="24"/>
        </w:rPr>
      </w:pPr>
    </w:p>
    <w:p w:rsidR="00B501C4" w:rsidRDefault="00804A7E"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t>McLeod</w:t>
      </w:r>
      <w:r w:rsidRPr="003A78CB">
        <w:rPr>
          <w:rFonts w:ascii="Times New Roman" w:hAnsi="Times New Roman" w:cs="Times New Roman"/>
          <w:b/>
          <w:i/>
          <w:sz w:val="24"/>
          <w:szCs w:val="24"/>
        </w:rPr>
        <w:t xml:space="preserve"> et al.</w:t>
      </w:r>
      <w:r w:rsidR="00B501C4">
        <w:rPr>
          <w:rFonts w:ascii="Times New Roman" w:hAnsi="Times New Roman" w:cs="Times New Roman"/>
          <w:b/>
          <w:i/>
          <w:sz w:val="24"/>
          <w:szCs w:val="24"/>
        </w:rPr>
        <w:t>,</w:t>
      </w:r>
      <w:r w:rsidRPr="003A78CB">
        <w:rPr>
          <w:rFonts w:ascii="Times New Roman" w:hAnsi="Times New Roman" w:cs="Times New Roman"/>
          <w:b/>
          <w:sz w:val="24"/>
          <w:szCs w:val="24"/>
        </w:rPr>
        <w:t xml:space="preserve"> (1964)</w:t>
      </w:r>
      <w:r w:rsidRPr="003A78CB">
        <w:rPr>
          <w:rFonts w:ascii="Times New Roman" w:hAnsi="Times New Roman" w:cs="Times New Roman"/>
          <w:color w:val="231F20"/>
          <w:sz w:val="24"/>
          <w:szCs w:val="24"/>
        </w:rPr>
        <w:t xml:space="preserve"> reported that the glandular stomach has a length of 5cm and a width at its widest part of 1.5cm.</w:t>
      </w:r>
      <w:r w:rsidR="00AA3751" w:rsidRPr="003A78CB">
        <w:rPr>
          <w:rFonts w:ascii="Times New Roman" w:hAnsi="Times New Roman" w:cs="Times New Roman"/>
          <w:b/>
          <w:sz w:val="24"/>
          <w:szCs w:val="24"/>
        </w:rPr>
        <w:t xml:space="preserve"> Marsden (1940)</w:t>
      </w:r>
      <w:r w:rsidR="00AA3751" w:rsidRPr="003A78CB">
        <w:rPr>
          <w:rFonts w:ascii="Times New Roman" w:hAnsi="Times New Roman" w:cs="Times New Roman"/>
          <w:sz w:val="24"/>
          <w:szCs w:val="24"/>
        </w:rPr>
        <w:t xml:space="preserve"> reported that length of </w:t>
      </w:r>
      <w:r w:rsidR="00C218EC">
        <w:rPr>
          <w:rFonts w:ascii="Times New Roman" w:hAnsi="Times New Roman" w:cs="Times New Roman"/>
          <w:sz w:val="24"/>
          <w:szCs w:val="24"/>
        </w:rPr>
        <w:t>proventriculus</w:t>
      </w:r>
      <w:r w:rsidR="00AA3751" w:rsidRPr="003A78CB">
        <w:rPr>
          <w:rFonts w:ascii="Times New Roman" w:hAnsi="Times New Roman" w:cs="Times New Roman"/>
          <w:sz w:val="24"/>
          <w:szCs w:val="24"/>
        </w:rPr>
        <w:t xml:space="preserve"> </w:t>
      </w:r>
      <w:r w:rsidR="002D2911" w:rsidRPr="003A78CB">
        <w:rPr>
          <w:rFonts w:ascii="Times New Roman" w:hAnsi="Times New Roman" w:cs="Times New Roman"/>
          <w:sz w:val="24"/>
          <w:szCs w:val="24"/>
        </w:rPr>
        <w:t>in male 6.25cm and in female 5.25cm. T</w:t>
      </w:r>
      <w:r w:rsidRPr="003A78CB">
        <w:rPr>
          <w:rFonts w:ascii="Times New Roman" w:hAnsi="Times New Roman" w:cs="Times New Roman"/>
          <w:sz w:val="24"/>
          <w:szCs w:val="24"/>
        </w:rPr>
        <w:t>he</w:t>
      </w:r>
      <w:r w:rsidR="00707B07" w:rsidRPr="003A78CB">
        <w:rPr>
          <w:rFonts w:ascii="Times New Roman" w:hAnsi="Times New Roman" w:cs="Times New Roman"/>
          <w:sz w:val="24"/>
          <w:szCs w:val="24"/>
        </w:rPr>
        <w:t xml:space="preserve"> proventriculus (also known as the </w:t>
      </w:r>
      <w:r w:rsidR="00707B07" w:rsidRPr="003A78CB">
        <w:rPr>
          <w:rFonts w:ascii="Times New Roman" w:hAnsi="Times New Roman" w:cs="Times New Roman"/>
          <w:b/>
          <w:sz w:val="24"/>
          <w:szCs w:val="24"/>
        </w:rPr>
        <w:t>‘</w:t>
      </w:r>
      <w:r w:rsidR="00707B07" w:rsidRPr="003A78CB">
        <w:rPr>
          <w:rStyle w:val="Strong"/>
          <w:rFonts w:ascii="Times New Roman" w:hAnsi="Times New Roman" w:cs="Times New Roman"/>
          <w:b w:val="0"/>
          <w:sz w:val="24"/>
          <w:szCs w:val="24"/>
        </w:rPr>
        <w:t>true stomach</w:t>
      </w:r>
      <w:r w:rsidR="00707B07" w:rsidRPr="003A78CB">
        <w:rPr>
          <w:rFonts w:ascii="Times New Roman" w:hAnsi="Times New Roman" w:cs="Times New Roman"/>
          <w:b/>
          <w:sz w:val="24"/>
          <w:szCs w:val="24"/>
        </w:rPr>
        <w:t>’</w:t>
      </w:r>
      <w:r w:rsidR="00707B07" w:rsidRPr="003A78CB">
        <w:rPr>
          <w:rFonts w:ascii="Times New Roman" w:hAnsi="Times New Roman" w:cs="Times New Roman"/>
          <w:sz w:val="24"/>
          <w:szCs w:val="24"/>
        </w:rPr>
        <w:t xml:space="preserve">) is the </w:t>
      </w:r>
      <w:r w:rsidR="00707B07" w:rsidRPr="003A78CB">
        <w:rPr>
          <w:rStyle w:val="Strong"/>
          <w:rFonts w:ascii="Times New Roman" w:hAnsi="Times New Roman" w:cs="Times New Roman"/>
          <w:b w:val="0"/>
          <w:sz w:val="24"/>
          <w:szCs w:val="24"/>
        </w:rPr>
        <w:t xml:space="preserve">glandular stomach </w:t>
      </w:r>
      <w:r w:rsidR="00707B07" w:rsidRPr="003A78CB">
        <w:rPr>
          <w:rFonts w:ascii="Times New Roman" w:hAnsi="Times New Roman" w:cs="Times New Roman"/>
          <w:sz w:val="24"/>
          <w:szCs w:val="24"/>
        </w:rPr>
        <w:t>where digestion begins. As with human stomachs, hydrochloric acid and digestive enzymes (e.g. pepsin) are added to the food here and digestion begins. At this point, however the food has not yet been ground up. The term ‘proventriculus’ is used since it comes before the ‘ventriculus’ or gizzard, with ‘pro’ being the Latin term meaning before.</w:t>
      </w:r>
    </w:p>
    <w:p w:rsidR="009C6002" w:rsidRDefault="009C6002" w:rsidP="003A78CB">
      <w:pPr>
        <w:autoSpaceDE w:val="0"/>
        <w:autoSpaceDN w:val="0"/>
        <w:adjustRightInd w:val="0"/>
        <w:spacing w:after="0" w:line="360" w:lineRule="auto"/>
        <w:jc w:val="both"/>
        <w:rPr>
          <w:rFonts w:ascii="Times New Roman" w:hAnsi="Times New Roman" w:cs="Times New Roman"/>
          <w:sz w:val="24"/>
          <w:szCs w:val="24"/>
        </w:rPr>
      </w:pPr>
    </w:p>
    <w:p w:rsidR="00C46E75" w:rsidRDefault="00AD5B40"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sz w:val="24"/>
          <w:szCs w:val="24"/>
        </w:rPr>
        <w:t xml:space="preserve"> </w:t>
      </w:r>
      <w:r w:rsidR="00DA4089" w:rsidRPr="003A78CB">
        <w:rPr>
          <w:rFonts w:ascii="Times New Roman" w:hAnsi="Times New Roman" w:cs="Times New Roman"/>
          <w:b/>
          <w:color w:val="231F20"/>
          <w:sz w:val="24"/>
          <w:szCs w:val="24"/>
        </w:rPr>
        <w:t xml:space="preserve">Arai </w:t>
      </w:r>
      <w:r w:rsidR="00DA4089" w:rsidRPr="003A78CB">
        <w:rPr>
          <w:rFonts w:ascii="Times New Roman" w:hAnsi="Times New Roman" w:cs="Times New Roman"/>
          <w:b/>
          <w:i/>
          <w:color w:val="231F20"/>
          <w:sz w:val="24"/>
          <w:szCs w:val="24"/>
        </w:rPr>
        <w:t>et al.</w:t>
      </w:r>
      <w:r w:rsidR="00B501C4">
        <w:rPr>
          <w:rFonts w:ascii="Times New Roman" w:hAnsi="Times New Roman" w:cs="Times New Roman"/>
          <w:b/>
          <w:i/>
          <w:color w:val="231F20"/>
          <w:sz w:val="24"/>
          <w:szCs w:val="24"/>
        </w:rPr>
        <w:t>,</w:t>
      </w:r>
      <w:r w:rsidR="00DA4089" w:rsidRPr="003A78CB">
        <w:rPr>
          <w:rFonts w:ascii="Times New Roman" w:hAnsi="Times New Roman" w:cs="Times New Roman"/>
          <w:b/>
          <w:color w:val="231F20"/>
          <w:sz w:val="24"/>
          <w:szCs w:val="24"/>
        </w:rPr>
        <w:t xml:space="preserve"> (1988) </w:t>
      </w:r>
      <w:r w:rsidR="00DA4089" w:rsidRPr="003A78CB">
        <w:rPr>
          <w:rFonts w:ascii="Times New Roman" w:hAnsi="Times New Roman" w:cs="Times New Roman"/>
          <w:color w:val="231F20"/>
          <w:sz w:val="24"/>
          <w:szCs w:val="24"/>
        </w:rPr>
        <w:t>reported that immunoglobulin-positive cells</w:t>
      </w:r>
      <w:r w:rsidR="00121F15" w:rsidRPr="003A78CB">
        <w:rPr>
          <w:rFonts w:ascii="Times New Roman" w:hAnsi="Times New Roman" w:cs="Times New Roman"/>
          <w:color w:val="231F20"/>
          <w:sz w:val="24"/>
          <w:szCs w:val="24"/>
        </w:rPr>
        <w:t xml:space="preserve"> are present</w:t>
      </w:r>
      <w:r w:rsidR="00DA4089" w:rsidRPr="003A78CB">
        <w:rPr>
          <w:rFonts w:ascii="Times New Roman" w:hAnsi="Times New Roman" w:cs="Times New Roman"/>
          <w:color w:val="231F20"/>
          <w:sz w:val="24"/>
          <w:szCs w:val="24"/>
        </w:rPr>
        <w:t xml:space="preserve"> in the proventriculus of chickens.</w:t>
      </w:r>
      <w:r w:rsidR="00341FB1" w:rsidRPr="003A78CB">
        <w:rPr>
          <w:rFonts w:ascii="Times New Roman" w:hAnsi="Times New Roman" w:cs="Times New Roman"/>
          <w:color w:val="231F20"/>
          <w:sz w:val="24"/>
          <w:szCs w:val="24"/>
        </w:rPr>
        <w:t xml:space="preserve"> </w:t>
      </w:r>
    </w:p>
    <w:p w:rsidR="009C6002" w:rsidRPr="003A78CB" w:rsidRDefault="009C6002" w:rsidP="003A78CB">
      <w:pPr>
        <w:autoSpaceDE w:val="0"/>
        <w:autoSpaceDN w:val="0"/>
        <w:adjustRightInd w:val="0"/>
        <w:spacing w:after="0" w:line="360" w:lineRule="auto"/>
        <w:jc w:val="both"/>
        <w:rPr>
          <w:rFonts w:ascii="Times New Roman" w:hAnsi="Times New Roman" w:cs="Times New Roman"/>
          <w:color w:val="231F20"/>
          <w:sz w:val="24"/>
          <w:szCs w:val="24"/>
        </w:rPr>
      </w:pPr>
    </w:p>
    <w:p w:rsidR="00B501C4" w:rsidRDefault="00DA4089"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b/>
          <w:color w:val="231F20"/>
          <w:sz w:val="24"/>
          <w:szCs w:val="24"/>
        </w:rPr>
        <w:t>Matsumoto and Hashimoto (2000)</w:t>
      </w:r>
      <w:r w:rsidRPr="003A78CB">
        <w:rPr>
          <w:rFonts w:ascii="Times New Roman" w:hAnsi="Times New Roman" w:cs="Times New Roman"/>
          <w:color w:val="231F20"/>
          <w:sz w:val="24"/>
          <w:szCs w:val="24"/>
        </w:rPr>
        <w:t xml:space="preserve"> reported that B- and T-cell populations</w:t>
      </w:r>
      <w:r w:rsidR="00121F15" w:rsidRPr="003A78CB">
        <w:rPr>
          <w:rFonts w:ascii="Times New Roman" w:hAnsi="Times New Roman" w:cs="Times New Roman"/>
          <w:color w:val="231F20"/>
          <w:sz w:val="24"/>
          <w:szCs w:val="24"/>
        </w:rPr>
        <w:t xml:space="preserve"> are</w:t>
      </w:r>
      <w:r w:rsidRPr="003A78CB">
        <w:rPr>
          <w:rFonts w:ascii="Times New Roman" w:hAnsi="Times New Roman" w:cs="Times New Roman"/>
          <w:color w:val="231F20"/>
          <w:sz w:val="24"/>
          <w:szCs w:val="24"/>
        </w:rPr>
        <w:t xml:space="preserve"> in the chicken proventriculus.</w:t>
      </w:r>
      <w:r w:rsidR="008151DE" w:rsidRPr="003A78CB">
        <w:rPr>
          <w:rFonts w:ascii="Times New Roman" w:hAnsi="Times New Roman" w:cs="Times New Roman"/>
          <w:color w:val="231F20"/>
          <w:sz w:val="24"/>
          <w:szCs w:val="24"/>
        </w:rPr>
        <w:t xml:space="preserve"> </w:t>
      </w:r>
    </w:p>
    <w:p w:rsidR="009C6002" w:rsidRDefault="009C6002" w:rsidP="003A78CB">
      <w:pPr>
        <w:autoSpaceDE w:val="0"/>
        <w:autoSpaceDN w:val="0"/>
        <w:adjustRightInd w:val="0"/>
        <w:spacing w:after="0" w:line="360" w:lineRule="auto"/>
        <w:jc w:val="both"/>
        <w:rPr>
          <w:rFonts w:ascii="Times New Roman" w:hAnsi="Times New Roman" w:cs="Times New Roman"/>
          <w:color w:val="231F20"/>
          <w:sz w:val="24"/>
          <w:szCs w:val="24"/>
        </w:rPr>
      </w:pPr>
    </w:p>
    <w:p w:rsidR="000E3A45" w:rsidRDefault="008B5AA2"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b/>
          <w:color w:val="231F20"/>
          <w:sz w:val="24"/>
          <w:szCs w:val="24"/>
        </w:rPr>
        <w:t>Vervelde and Jeurissen (1993)</w:t>
      </w:r>
      <w:r w:rsidRPr="003A78CB">
        <w:rPr>
          <w:rFonts w:ascii="Times New Roman" w:hAnsi="Times New Roman" w:cs="Times New Roman"/>
          <w:color w:val="231F20"/>
          <w:sz w:val="24"/>
          <w:szCs w:val="24"/>
        </w:rPr>
        <w:t xml:space="preserve"> reported that T-cell population and macrophage</w:t>
      </w:r>
      <w:r w:rsidR="00121F15" w:rsidRPr="003A78CB">
        <w:rPr>
          <w:rFonts w:ascii="Times New Roman" w:hAnsi="Times New Roman" w:cs="Times New Roman"/>
          <w:color w:val="231F20"/>
          <w:sz w:val="24"/>
          <w:szCs w:val="24"/>
        </w:rPr>
        <w:t xml:space="preserve"> are</w:t>
      </w:r>
      <w:r w:rsidRPr="003A78CB">
        <w:rPr>
          <w:rFonts w:ascii="Times New Roman" w:hAnsi="Times New Roman" w:cs="Times New Roman"/>
          <w:color w:val="231F20"/>
          <w:sz w:val="24"/>
          <w:szCs w:val="24"/>
        </w:rPr>
        <w:t xml:space="preserve"> in the chicken </w:t>
      </w:r>
      <w:r w:rsidR="00C218EC">
        <w:rPr>
          <w:rFonts w:ascii="Times New Roman" w:hAnsi="Times New Roman" w:cs="Times New Roman"/>
          <w:color w:val="231F20"/>
          <w:sz w:val="24"/>
          <w:szCs w:val="24"/>
        </w:rPr>
        <w:t>proventriculus</w:t>
      </w:r>
      <w:r w:rsidRPr="003A78CB">
        <w:rPr>
          <w:rFonts w:ascii="Times New Roman" w:hAnsi="Times New Roman" w:cs="Times New Roman"/>
          <w:color w:val="231F20"/>
          <w:sz w:val="24"/>
          <w:szCs w:val="24"/>
        </w:rPr>
        <w:t>.</w:t>
      </w:r>
    </w:p>
    <w:p w:rsidR="00C46E75" w:rsidRPr="003A78CB" w:rsidRDefault="00E037F6"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color w:val="231F20"/>
          <w:sz w:val="24"/>
          <w:szCs w:val="24"/>
        </w:rPr>
        <w:t xml:space="preserve"> </w:t>
      </w:r>
    </w:p>
    <w:p w:rsidR="00C46E75" w:rsidRDefault="00E037F6" w:rsidP="003A78CB">
      <w:pPr>
        <w:autoSpaceDE w:val="0"/>
        <w:autoSpaceDN w:val="0"/>
        <w:adjustRightInd w:val="0"/>
        <w:spacing w:after="0" w:line="360" w:lineRule="auto"/>
        <w:jc w:val="both"/>
        <w:rPr>
          <w:rFonts w:ascii="Times New Roman" w:hAnsi="Times New Roman" w:cs="Times New Roman"/>
          <w:color w:val="231F20"/>
          <w:sz w:val="24"/>
          <w:szCs w:val="24"/>
        </w:rPr>
      </w:pPr>
      <w:r w:rsidRPr="003A78CB">
        <w:rPr>
          <w:rFonts w:ascii="Times New Roman" w:hAnsi="Times New Roman" w:cs="Times New Roman"/>
          <w:b/>
          <w:color w:val="231F20"/>
          <w:sz w:val="24"/>
          <w:szCs w:val="24"/>
        </w:rPr>
        <w:t>Latimer</w:t>
      </w:r>
      <w:r w:rsidR="00B501C4">
        <w:rPr>
          <w:rFonts w:ascii="Times New Roman" w:hAnsi="Times New Roman" w:cs="Times New Roman"/>
          <w:b/>
          <w:color w:val="231F20"/>
          <w:sz w:val="24"/>
          <w:szCs w:val="24"/>
        </w:rPr>
        <w:t xml:space="preserve"> </w:t>
      </w:r>
      <w:r w:rsidRPr="003A78CB">
        <w:rPr>
          <w:rFonts w:ascii="Times New Roman" w:hAnsi="Times New Roman" w:cs="Times New Roman"/>
          <w:b/>
          <w:color w:val="231F20"/>
          <w:sz w:val="24"/>
          <w:szCs w:val="24"/>
        </w:rPr>
        <w:t>(1925)</w:t>
      </w:r>
      <w:r w:rsidRPr="003A78CB">
        <w:rPr>
          <w:rFonts w:ascii="Times New Roman" w:hAnsi="Times New Roman" w:cs="Times New Roman"/>
          <w:color w:val="231F20"/>
          <w:sz w:val="24"/>
          <w:szCs w:val="24"/>
        </w:rPr>
        <w:t xml:space="preserve"> reported</w:t>
      </w:r>
      <w:r w:rsidR="00353DBF">
        <w:rPr>
          <w:rFonts w:ascii="Times New Roman" w:hAnsi="Times New Roman" w:cs="Times New Roman"/>
          <w:color w:val="231F20"/>
          <w:sz w:val="24"/>
          <w:szCs w:val="24"/>
        </w:rPr>
        <w:t xml:space="preserve"> </w:t>
      </w:r>
      <w:r w:rsidRPr="003A78CB">
        <w:rPr>
          <w:rFonts w:ascii="Times New Roman" w:hAnsi="Times New Roman" w:cs="Times New Roman"/>
          <w:color w:val="231F20"/>
          <w:sz w:val="24"/>
          <w:szCs w:val="24"/>
        </w:rPr>
        <w:t>that between hatching and maturity the weight of the glandular stomach increases14.5-fold.</w:t>
      </w:r>
    </w:p>
    <w:p w:rsidR="000E3A45" w:rsidRPr="003A78CB" w:rsidRDefault="000E3A45" w:rsidP="003A78CB">
      <w:pPr>
        <w:autoSpaceDE w:val="0"/>
        <w:autoSpaceDN w:val="0"/>
        <w:adjustRightInd w:val="0"/>
        <w:spacing w:after="0" w:line="360" w:lineRule="auto"/>
        <w:jc w:val="both"/>
        <w:rPr>
          <w:rFonts w:ascii="Times New Roman" w:hAnsi="Times New Roman" w:cs="Times New Roman"/>
          <w:color w:val="231F20"/>
          <w:sz w:val="24"/>
          <w:szCs w:val="24"/>
        </w:rPr>
      </w:pPr>
    </w:p>
    <w:p w:rsidR="00E037F6" w:rsidRPr="003A78CB" w:rsidRDefault="00AA3751"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color w:val="231F20"/>
          <w:sz w:val="24"/>
          <w:szCs w:val="24"/>
        </w:rPr>
        <w:t>Malewitaz and Calhoun (1958)</w:t>
      </w:r>
      <w:r w:rsidRPr="003A78CB">
        <w:rPr>
          <w:rFonts w:ascii="Times New Roman" w:hAnsi="Times New Roman" w:cs="Times New Roman"/>
          <w:color w:val="231F20"/>
          <w:sz w:val="24"/>
          <w:szCs w:val="24"/>
        </w:rPr>
        <w:t xml:space="preserve"> reported that the structure of the chicken stomach is similar to turkey. </w:t>
      </w:r>
    </w:p>
    <w:p w:rsidR="00E037F6" w:rsidRPr="003A78CB" w:rsidRDefault="00E037F6" w:rsidP="003A78CB">
      <w:pPr>
        <w:pStyle w:val="NormalWeb"/>
        <w:spacing w:before="0" w:beforeAutospacing="0" w:after="0" w:afterAutospacing="0" w:line="360" w:lineRule="auto"/>
        <w:jc w:val="both"/>
        <w:rPr>
          <w:color w:val="231F20"/>
        </w:rPr>
      </w:pPr>
    </w:p>
    <w:p w:rsidR="003B4978" w:rsidRDefault="00382B9A" w:rsidP="003A78CB">
      <w:pPr>
        <w:pStyle w:val="NormalWeb"/>
        <w:spacing w:before="0" w:beforeAutospacing="0" w:after="0" w:afterAutospacing="0" w:line="360" w:lineRule="auto"/>
        <w:jc w:val="both"/>
        <w:rPr>
          <w:b/>
        </w:rPr>
      </w:pPr>
      <w:r w:rsidRPr="003A78CB">
        <w:rPr>
          <w:b/>
        </w:rPr>
        <w:t>Histological structure:</w:t>
      </w:r>
    </w:p>
    <w:p w:rsidR="000C267F" w:rsidRPr="003A78CB" w:rsidRDefault="000C267F" w:rsidP="003A78CB">
      <w:pPr>
        <w:pStyle w:val="NormalWeb"/>
        <w:spacing w:before="0" w:beforeAutospacing="0" w:after="0" w:afterAutospacing="0" w:line="360" w:lineRule="auto"/>
        <w:jc w:val="both"/>
        <w:rPr>
          <w:b/>
        </w:rPr>
      </w:pPr>
      <w:r>
        <w:rPr>
          <w:b/>
        </w:rPr>
        <w:t>Crop</w:t>
      </w:r>
    </w:p>
    <w:p w:rsidR="00162CE1" w:rsidRPr="003A78CB" w:rsidRDefault="00162CE1"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Crop is important for bird to storage of food and it is a flexible structure when bird fed it become larger when </w:t>
      </w:r>
      <w:r w:rsidR="00E925AE" w:rsidRPr="003A78CB">
        <w:rPr>
          <w:rFonts w:ascii="Times New Roman" w:hAnsi="Times New Roman" w:cs="Times New Roman"/>
          <w:sz w:val="24"/>
          <w:szCs w:val="24"/>
        </w:rPr>
        <w:t>empty it become smaller in size</w:t>
      </w:r>
      <w:r w:rsidRPr="003A78CB">
        <w:rPr>
          <w:rFonts w:ascii="Times New Roman" w:hAnsi="Times New Roman" w:cs="Times New Roman"/>
          <w:sz w:val="24"/>
          <w:szCs w:val="24"/>
        </w:rPr>
        <w:t>.</w:t>
      </w:r>
      <w:r w:rsidR="00E925AE" w:rsidRPr="003A78CB">
        <w:rPr>
          <w:rFonts w:ascii="Times New Roman" w:hAnsi="Times New Roman" w:cs="Times New Roman"/>
          <w:sz w:val="24"/>
          <w:szCs w:val="24"/>
        </w:rPr>
        <w:t xml:space="preserve"> </w:t>
      </w:r>
      <w:r w:rsidR="00EA3F1B" w:rsidRPr="003A78CB">
        <w:rPr>
          <w:rFonts w:ascii="Times New Roman" w:hAnsi="Times New Roman" w:cs="Times New Roman"/>
          <w:sz w:val="24"/>
          <w:szCs w:val="24"/>
        </w:rPr>
        <w:t>T</w:t>
      </w:r>
      <w:r w:rsidRPr="003A78CB">
        <w:rPr>
          <w:rFonts w:ascii="Times New Roman" w:hAnsi="Times New Roman" w:cs="Times New Roman"/>
          <w:sz w:val="24"/>
          <w:szCs w:val="24"/>
        </w:rPr>
        <w:t>he structure is as follows:</w:t>
      </w:r>
    </w:p>
    <w:p w:rsidR="00C46E75" w:rsidRDefault="00761C38" w:rsidP="003A78CB">
      <w:pPr>
        <w:pStyle w:val="NormalWeb"/>
        <w:spacing w:before="0" w:beforeAutospacing="0" w:after="0" w:afterAutospacing="0" w:line="360" w:lineRule="auto"/>
        <w:jc w:val="both"/>
        <w:rPr>
          <w:b/>
          <w:color w:val="231F20"/>
        </w:rPr>
      </w:pPr>
      <w:r w:rsidRPr="003A78CB">
        <w:lastRenderedPageBreak/>
        <w:t xml:space="preserve">The wall of the </w:t>
      </w:r>
      <w:r w:rsidR="008F3CDC" w:rsidRPr="003A78CB">
        <w:t>crop</w:t>
      </w:r>
      <w:r w:rsidRPr="003A78CB">
        <w:t xml:space="preserve"> is composed of four layers of tissue, the innermost being mucous membrane. The mucous membrane is an important barrier to the entry of microbes and the mucous it produces is a lubricant that aids the passage of the food along the alimentary canal. The structure</w:t>
      </w:r>
      <w:r w:rsidR="008F3CDC" w:rsidRPr="003A78CB">
        <w:t>, upper and</w:t>
      </w:r>
      <w:r w:rsidRPr="003A78CB">
        <w:t xml:space="preserve"> below the crop is similar to that above except there is less lymphoid tissue below the crop. The crop structure is similar to that of the oesophagus except there are no glands present in fowls</w:t>
      </w:r>
      <w:r w:rsidR="000C267F" w:rsidRPr="000C267F">
        <w:rPr>
          <w:bCs/>
          <w:sz w:val="28"/>
          <w:szCs w:val="28"/>
        </w:rPr>
        <w:t xml:space="preserve"> </w:t>
      </w:r>
      <w:r w:rsidR="000C267F" w:rsidRPr="00E02441">
        <w:rPr>
          <w:bCs/>
        </w:rPr>
        <w:t>(</w:t>
      </w:r>
      <w:r w:rsidR="000C267F" w:rsidRPr="00E02441">
        <w:rPr>
          <w:b/>
          <w:bCs/>
        </w:rPr>
        <w:t>Elias</w:t>
      </w:r>
      <w:r w:rsidR="00E02441" w:rsidRPr="00E02441">
        <w:rPr>
          <w:b/>
          <w:bCs/>
        </w:rPr>
        <w:t xml:space="preserve">, </w:t>
      </w:r>
      <w:r w:rsidR="000C267F" w:rsidRPr="00E02441">
        <w:rPr>
          <w:b/>
          <w:bCs/>
        </w:rPr>
        <w:t>1945)</w:t>
      </w:r>
      <w:r w:rsidRPr="00E02441">
        <w:t>.</w:t>
      </w:r>
      <w:r w:rsidRPr="003A78CB">
        <w:t xml:space="preserve"> Ducks and geese have glands in the crop mucous membranes. In pigeons the surface cells of the crop slough off during brooding to form pigeon’s milk which is used to feed the baby pigeons in the nest</w:t>
      </w:r>
      <w:r w:rsidR="008F3CDC" w:rsidRPr="003A78CB">
        <w:t>.</w:t>
      </w:r>
      <w:r w:rsidR="008F3CDC" w:rsidRPr="003A78CB">
        <w:rPr>
          <w:b/>
          <w:color w:val="231F20"/>
        </w:rPr>
        <w:t xml:space="preserve"> </w:t>
      </w:r>
    </w:p>
    <w:p w:rsidR="000E3A45" w:rsidRPr="003A78CB" w:rsidRDefault="000E3A45" w:rsidP="003A78CB">
      <w:pPr>
        <w:pStyle w:val="NormalWeb"/>
        <w:spacing w:before="0" w:beforeAutospacing="0" w:after="0" w:afterAutospacing="0" w:line="360" w:lineRule="auto"/>
        <w:jc w:val="both"/>
        <w:rPr>
          <w:b/>
          <w:color w:val="231F20"/>
        </w:rPr>
      </w:pPr>
    </w:p>
    <w:p w:rsidR="008A03A1" w:rsidRPr="003A78CB" w:rsidRDefault="008F3CDC" w:rsidP="003A78CB">
      <w:pPr>
        <w:pStyle w:val="NormalWeb"/>
        <w:spacing w:before="0" w:beforeAutospacing="0" w:after="0" w:afterAutospacing="0" w:line="360" w:lineRule="auto"/>
        <w:jc w:val="both"/>
        <w:rPr>
          <w:b/>
        </w:rPr>
      </w:pPr>
      <w:r w:rsidRPr="003A78CB">
        <w:rPr>
          <w:b/>
          <w:color w:val="231F20"/>
        </w:rPr>
        <w:t xml:space="preserve">Dyce </w:t>
      </w:r>
      <w:r w:rsidRPr="003A78CB">
        <w:rPr>
          <w:b/>
          <w:i/>
          <w:color w:val="231F20"/>
        </w:rPr>
        <w:t>et al</w:t>
      </w:r>
      <w:r w:rsidRPr="003A78CB">
        <w:rPr>
          <w:b/>
          <w:color w:val="231F20"/>
        </w:rPr>
        <w:t>., (1996)</w:t>
      </w:r>
      <w:r w:rsidRPr="003A78CB">
        <w:rPr>
          <w:color w:val="231F20"/>
        </w:rPr>
        <w:t xml:space="preserve"> reported that </w:t>
      </w:r>
      <w:r w:rsidRPr="003A78CB">
        <w:t>at the time of breeding, the large symmetrical crop of both male and female pigeons elaborates a crumbly material (crop milk) consisting of desquamated lipid- laden cells; mixed ingested food, it is regurgitated and fed to the nestlings.</w:t>
      </w:r>
    </w:p>
    <w:p w:rsidR="000666EA" w:rsidRPr="003A78CB" w:rsidRDefault="000666EA" w:rsidP="003A78CB">
      <w:pPr>
        <w:spacing w:after="0" w:line="360" w:lineRule="auto"/>
        <w:jc w:val="both"/>
        <w:outlineLvl w:val="3"/>
        <w:rPr>
          <w:rFonts w:ascii="Times New Roman" w:eastAsia="Times New Roman" w:hAnsi="Times New Roman" w:cs="Times New Roman"/>
          <w:b/>
          <w:bCs/>
          <w:sz w:val="24"/>
          <w:szCs w:val="24"/>
        </w:rPr>
      </w:pPr>
    </w:p>
    <w:p w:rsidR="000666EA" w:rsidRPr="003A78CB" w:rsidRDefault="000666EA" w:rsidP="003A78CB">
      <w:pPr>
        <w:spacing w:after="0" w:line="360" w:lineRule="auto"/>
        <w:jc w:val="both"/>
        <w:outlineLvl w:val="3"/>
        <w:rPr>
          <w:rFonts w:ascii="Times New Roman" w:eastAsia="Times New Roman" w:hAnsi="Times New Roman" w:cs="Times New Roman"/>
          <w:b/>
          <w:bCs/>
          <w:sz w:val="24"/>
          <w:szCs w:val="24"/>
        </w:rPr>
      </w:pPr>
      <w:r w:rsidRPr="003A78CB">
        <w:rPr>
          <w:rFonts w:ascii="Times New Roman" w:eastAsia="Times New Roman" w:hAnsi="Times New Roman" w:cs="Times New Roman"/>
          <w:b/>
          <w:bCs/>
          <w:sz w:val="24"/>
          <w:szCs w:val="24"/>
        </w:rPr>
        <w:t xml:space="preserve">Proventriculus </w:t>
      </w:r>
    </w:p>
    <w:p w:rsidR="000666EA" w:rsidRPr="003A78CB" w:rsidRDefault="000666EA" w:rsidP="003A78CB">
      <w:p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The glandular stomach, or proventriculus, is relatively small and tubular. The wall is very thick and is composed of five layers:</w:t>
      </w:r>
    </w:p>
    <w:p w:rsidR="000666EA" w:rsidRPr="003A78CB" w:rsidRDefault="000666EA" w:rsidP="003A78CB">
      <w:pPr>
        <w:numPr>
          <w:ilvl w:val="0"/>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Outer serous membrane</w:t>
      </w:r>
    </w:p>
    <w:p w:rsidR="000666EA" w:rsidRPr="003A78CB" w:rsidRDefault="000666EA" w:rsidP="003A78CB">
      <w:pPr>
        <w:numPr>
          <w:ilvl w:val="0"/>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 xml:space="preserve">Muscle layer composed of three separate layers: </w:t>
      </w:r>
    </w:p>
    <w:p w:rsidR="000666EA" w:rsidRPr="003A78CB" w:rsidRDefault="000666EA" w:rsidP="003A78CB">
      <w:pPr>
        <w:numPr>
          <w:ilvl w:val="1"/>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Two thin longitudinal layers</w:t>
      </w:r>
    </w:p>
    <w:p w:rsidR="000666EA" w:rsidRPr="003A78CB" w:rsidRDefault="000666EA" w:rsidP="003A78CB">
      <w:pPr>
        <w:numPr>
          <w:ilvl w:val="1"/>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Thick circular layer</w:t>
      </w:r>
    </w:p>
    <w:p w:rsidR="000666EA" w:rsidRPr="003A78CB" w:rsidRDefault="000666EA" w:rsidP="003A78CB">
      <w:pPr>
        <w:numPr>
          <w:ilvl w:val="0"/>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Layer of areolar tissue containing blood and lymph vessels</w:t>
      </w:r>
    </w:p>
    <w:p w:rsidR="000666EA" w:rsidRPr="003A78CB" w:rsidRDefault="000666EA" w:rsidP="003A78CB">
      <w:pPr>
        <w:numPr>
          <w:ilvl w:val="0"/>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Thick layer composed mainly of glandular tissue</w:t>
      </w:r>
    </w:p>
    <w:p w:rsidR="000666EA" w:rsidRPr="003A78CB" w:rsidRDefault="000666EA" w:rsidP="003A78CB">
      <w:pPr>
        <w:numPr>
          <w:ilvl w:val="0"/>
          <w:numId w:val="1"/>
        </w:numPr>
        <w:spacing w:after="0" w:line="360" w:lineRule="auto"/>
        <w:jc w:val="both"/>
        <w:rPr>
          <w:rFonts w:ascii="Times New Roman" w:eastAsia="Times New Roman" w:hAnsi="Times New Roman" w:cs="Times New Roman"/>
          <w:sz w:val="24"/>
          <w:szCs w:val="24"/>
        </w:rPr>
      </w:pPr>
      <w:r w:rsidRPr="003A78CB">
        <w:rPr>
          <w:rFonts w:ascii="Times New Roman" w:eastAsia="Times New Roman" w:hAnsi="Times New Roman" w:cs="Times New Roman"/>
          <w:sz w:val="24"/>
          <w:szCs w:val="24"/>
        </w:rPr>
        <w:t>Mucous membrane</w:t>
      </w:r>
    </w:p>
    <w:p w:rsidR="00C46E75" w:rsidRPr="003A78CB" w:rsidRDefault="00C46E75" w:rsidP="003A78CB">
      <w:pPr>
        <w:spacing w:after="0" w:line="360" w:lineRule="auto"/>
        <w:jc w:val="both"/>
        <w:rPr>
          <w:rFonts w:ascii="Times New Roman" w:eastAsia="Times New Roman" w:hAnsi="Times New Roman" w:cs="Times New Roman"/>
          <w:sz w:val="24"/>
          <w:szCs w:val="24"/>
        </w:rPr>
      </w:pPr>
    </w:p>
    <w:p w:rsidR="00C46E75" w:rsidRDefault="000666EA" w:rsidP="003A78CB">
      <w:pPr>
        <w:spacing w:after="0" w:line="360" w:lineRule="auto"/>
        <w:jc w:val="both"/>
        <w:rPr>
          <w:rFonts w:ascii="Times New Roman" w:eastAsia="Times New Roman" w:hAnsi="Times New Roman" w:cs="Times New Roman"/>
          <w:b/>
          <w:sz w:val="24"/>
          <w:szCs w:val="24"/>
        </w:rPr>
      </w:pPr>
      <w:r w:rsidRPr="003A78CB">
        <w:rPr>
          <w:rFonts w:ascii="Times New Roman" w:eastAsia="Times New Roman" w:hAnsi="Times New Roman" w:cs="Times New Roman"/>
          <w:sz w:val="24"/>
          <w:szCs w:val="24"/>
        </w:rPr>
        <w:t xml:space="preserve">The glands form the greater part of the thickness of the organ. Simple single glands group to form lobules each of which converges into a common cavity near the surface. The cavities converge to form a common duct that leads to the surface through the apex of a </w:t>
      </w:r>
      <w:r w:rsidR="00AD5B40" w:rsidRPr="003A78CB">
        <w:rPr>
          <w:rFonts w:ascii="Times New Roman" w:eastAsia="Times New Roman" w:hAnsi="Times New Roman" w:cs="Times New Roman"/>
          <w:sz w:val="24"/>
          <w:szCs w:val="24"/>
        </w:rPr>
        <w:t>small papilla</w:t>
      </w:r>
      <w:r w:rsidRPr="003A78CB">
        <w:rPr>
          <w:rFonts w:ascii="Times New Roman" w:eastAsia="Times New Roman" w:hAnsi="Times New Roman" w:cs="Times New Roman"/>
          <w:sz w:val="24"/>
          <w:szCs w:val="24"/>
        </w:rPr>
        <w:t xml:space="preserve">. These glands produce a number of juices or enzymes that are used in the digestion or breaking down of food into its constituent nutrients. The mucous membrane is raised into folds and between these folds are </w:t>
      </w:r>
      <w:r w:rsidRPr="003A78CB">
        <w:rPr>
          <w:rFonts w:ascii="Times New Roman" w:eastAsia="Times New Roman" w:hAnsi="Times New Roman" w:cs="Times New Roman"/>
          <w:sz w:val="24"/>
          <w:szCs w:val="24"/>
        </w:rPr>
        <w:lastRenderedPageBreak/>
        <w:t>numerous simple tubular glands that produce hydrochloric acid as well as lymphoid tissue</w:t>
      </w:r>
      <w:r w:rsidR="000C267F" w:rsidRPr="000C267F">
        <w:rPr>
          <w:bCs/>
          <w:sz w:val="28"/>
          <w:szCs w:val="28"/>
        </w:rPr>
        <w:t xml:space="preserve"> </w:t>
      </w:r>
      <w:r w:rsidR="000C267F">
        <w:rPr>
          <w:bCs/>
          <w:sz w:val="28"/>
          <w:szCs w:val="28"/>
        </w:rPr>
        <w:t>(</w:t>
      </w:r>
      <w:r w:rsidR="000C267F" w:rsidRPr="00E02441">
        <w:rPr>
          <w:rFonts w:ascii="Times New Roman" w:hAnsi="Times New Roman" w:cs="Times New Roman"/>
          <w:b/>
          <w:bCs/>
          <w:sz w:val="24"/>
          <w:szCs w:val="24"/>
        </w:rPr>
        <w:t>Elias</w:t>
      </w:r>
      <w:r w:rsidR="00E02441" w:rsidRPr="00E02441">
        <w:rPr>
          <w:rFonts w:ascii="Times New Roman" w:hAnsi="Times New Roman" w:cs="Times New Roman"/>
          <w:b/>
          <w:bCs/>
          <w:sz w:val="24"/>
          <w:szCs w:val="24"/>
        </w:rPr>
        <w:t>,</w:t>
      </w:r>
      <w:r w:rsidR="000C267F" w:rsidRPr="00E02441">
        <w:rPr>
          <w:rFonts w:ascii="Times New Roman" w:hAnsi="Times New Roman" w:cs="Times New Roman"/>
          <w:b/>
          <w:bCs/>
          <w:sz w:val="24"/>
          <w:szCs w:val="24"/>
        </w:rPr>
        <w:t xml:space="preserve"> 1945)</w:t>
      </w:r>
      <w:r w:rsidRPr="00E02441">
        <w:rPr>
          <w:rFonts w:ascii="Times New Roman" w:eastAsia="Times New Roman" w:hAnsi="Times New Roman" w:cs="Times New Roman"/>
          <w:b/>
          <w:sz w:val="24"/>
          <w:szCs w:val="24"/>
        </w:rPr>
        <w:t>.</w:t>
      </w:r>
    </w:p>
    <w:p w:rsidR="000E3A45" w:rsidRPr="000C267F" w:rsidRDefault="000E3A45" w:rsidP="003A78CB">
      <w:pPr>
        <w:spacing w:after="0" w:line="360" w:lineRule="auto"/>
        <w:jc w:val="both"/>
        <w:rPr>
          <w:rFonts w:ascii="Times New Roman" w:eastAsia="Times New Roman" w:hAnsi="Times New Roman" w:cs="Times New Roman"/>
          <w:b/>
          <w:sz w:val="24"/>
          <w:szCs w:val="24"/>
        </w:rPr>
      </w:pPr>
    </w:p>
    <w:p w:rsidR="000666EA" w:rsidRPr="003A78CB" w:rsidRDefault="00B501C4" w:rsidP="003A78C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Hill </w:t>
      </w:r>
      <w:r w:rsidR="00AD5B40" w:rsidRPr="003A78CB">
        <w:rPr>
          <w:rFonts w:ascii="Times New Roman" w:hAnsi="Times New Roman" w:cs="Times New Roman"/>
          <w:b/>
          <w:sz w:val="24"/>
          <w:szCs w:val="24"/>
        </w:rPr>
        <w:t>(1971)</w:t>
      </w:r>
      <w:r w:rsidR="00AD5B40" w:rsidRPr="003A78CB">
        <w:rPr>
          <w:rFonts w:ascii="Times New Roman" w:hAnsi="Times New Roman" w:cs="Times New Roman"/>
          <w:color w:val="231F20"/>
          <w:sz w:val="24"/>
          <w:szCs w:val="24"/>
        </w:rPr>
        <w:t xml:space="preserve"> reported that</w:t>
      </w:r>
      <w:r w:rsidR="00AD5B40" w:rsidRPr="003A78CB">
        <w:rPr>
          <w:rFonts w:ascii="Times New Roman" w:hAnsi="Times New Roman" w:cs="Times New Roman"/>
          <w:sz w:val="24"/>
          <w:szCs w:val="24"/>
        </w:rPr>
        <w:t xml:space="preserve"> mucus, pepsin, and hydrochloric acid are added to the digesta as it passes through the proventriculus, but there is no storage function associated with the bird’s glandular stomach. Thus, the functions of the monogastric stomach are provided by several organs rather than one.</w:t>
      </w:r>
    </w:p>
    <w:p w:rsidR="000666EA" w:rsidRPr="003A78CB" w:rsidRDefault="000666EA" w:rsidP="003A78CB">
      <w:pPr>
        <w:tabs>
          <w:tab w:val="left" w:pos="960"/>
        </w:tabs>
        <w:spacing w:after="0" w:line="360" w:lineRule="auto"/>
        <w:jc w:val="both"/>
        <w:rPr>
          <w:rFonts w:ascii="Times New Roman" w:hAnsi="Times New Roman" w:cs="Times New Roman"/>
          <w:sz w:val="24"/>
          <w:szCs w:val="24"/>
        </w:rPr>
      </w:pPr>
    </w:p>
    <w:p w:rsidR="00C3415E" w:rsidRPr="003A78CB" w:rsidRDefault="008F3CDC" w:rsidP="003A78CB">
      <w:pPr>
        <w:spacing w:after="0" w:line="360" w:lineRule="auto"/>
        <w:jc w:val="both"/>
        <w:rPr>
          <w:rStyle w:val="Strong"/>
          <w:rFonts w:ascii="Times New Roman" w:hAnsi="Times New Roman" w:cs="Times New Roman"/>
          <w:sz w:val="24"/>
          <w:szCs w:val="24"/>
        </w:rPr>
      </w:pPr>
      <w:r w:rsidRPr="003A78CB">
        <w:rPr>
          <w:rStyle w:val="Strong"/>
          <w:rFonts w:ascii="Times New Roman" w:hAnsi="Times New Roman" w:cs="Times New Roman"/>
          <w:sz w:val="24"/>
          <w:szCs w:val="24"/>
        </w:rPr>
        <w:t>Species</w:t>
      </w:r>
      <w:r w:rsidR="00406366" w:rsidRPr="003A78CB">
        <w:rPr>
          <w:rStyle w:val="Strong"/>
          <w:rFonts w:ascii="Times New Roman" w:hAnsi="Times New Roman" w:cs="Times New Roman"/>
          <w:sz w:val="24"/>
          <w:szCs w:val="24"/>
        </w:rPr>
        <w:t xml:space="preserve"> differences:</w:t>
      </w:r>
    </w:p>
    <w:p w:rsidR="00FD7195" w:rsidRDefault="00FD7195" w:rsidP="003A78CB">
      <w:pPr>
        <w:spacing w:after="0" w:line="360" w:lineRule="auto"/>
        <w:jc w:val="both"/>
        <w:rPr>
          <w:rStyle w:val="Strong"/>
          <w:rFonts w:ascii="Times New Roman" w:hAnsi="Times New Roman" w:cs="Times New Roman"/>
          <w:b w:val="0"/>
          <w:sz w:val="24"/>
          <w:szCs w:val="24"/>
        </w:rPr>
      </w:pPr>
      <w:r w:rsidRPr="003A78CB">
        <w:rPr>
          <w:rStyle w:val="Strong"/>
          <w:rFonts w:ascii="Times New Roman" w:hAnsi="Times New Roman" w:cs="Times New Roman"/>
          <w:b w:val="0"/>
          <w:sz w:val="24"/>
          <w:szCs w:val="24"/>
        </w:rPr>
        <w:t xml:space="preserve">Crop is varies in size and shape according to the diet of the species- grain- eating birds have large bilobed crops while in owls and insectivores the crop may be rudimentay or absent. </w:t>
      </w:r>
    </w:p>
    <w:p w:rsidR="000E3A45" w:rsidRPr="003A78CB" w:rsidRDefault="000E3A45" w:rsidP="003A78CB">
      <w:pPr>
        <w:spacing w:after="0" w:line="360" w:lineRule="auto"/>
        <w:jc w:val="both"/>
        <w:rPr>
          <w:rStyle w:val="Strong"/>
          <w:rFonts w:ascii="Times New Roman" w:hAnsi="Times New Roman" w:cs="Times New Roman"/>
          <w:b w:val="0"/>
          <w:sz w:val="24"/>
          <w:szCs w:val="24"/>
          <w:u w:val="single"/>
        </w:rPr>
      </w:pPr>
    </w:p>
    <w:p w:rsidR="00C46E75" w:rsidRDefault="00406366"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 xml:space="preserve">In ducks and geeses, as in most of the birds, the crop is merely a fusiform expansion of the oesophagus </w:t>
      </w:r>
      <w:r w:rsidRPr="003A78CB">
        <w:rPr>
          <w:rFonts w:ascii="Times New Roman" w:hAnsi="Times New Roman" w:cs="Times New Roman"/>
          <w:b/>
          <w:sz w:val="24"/>
          <w:szCs w:val="24"/>
        </w:rPr>
        <w:t xml:space="preserve">(Dyce </w:t>
      </w:r>
      <w:r w:rsidRPr="003A78CB">
        <w:rPr>
          <w:rFonts w:ascii="Times New Roman" w:hAnsi="Times New Roman" w:cs="Times New Roman"/>
          <w:b/>
          <w:i/>
          <w:sz w:val="24"/>
          <w:szCs w:val="24"/>
        </w:rPr>
        <w:t>et al.</w:t>
      </w:r>
      <w:r w:rsidRPr="003A78CB">
        <w:rPr>
          <w:rFonts w:ascii="Times New Roman" w:hAnsi="Times New Roman" w:cs="Times New Roman"/>
          <w:b/>
          <w:sz w:val="24"/>
          <w:szCs w:val="24"/>
        </w:rPr>
        <w:t>, 1996</w:t>
      </w:r>
      <w:r w:rsidRPr="003A78CB">
        <w:rPr>
          <w:rFonts w:ascii="Times New Roman" w:hAnsi="Times New Roman" w:cs="Times New Roman"/>
          <w:sz w:val="24"/>
          <w:szCs w:val="24"/>
        </w:rPr>
        <w:t>). In bustards, the crop is absent (</w:t>
      </w:r>
      <w:r w:rsidRPr="003A78CB">
        <w:rPr>
          <w:rFonts w:ascii="Times New Roman" w:hAnsi="Times New Roman" w:cs="Times New Roman"/>
          <w:b/>
          <w:sz w:val="24"/>
          <w:szCs w:val="24"/>
        </w:rPr>
        <w:t xml:space="preserve">Bailey </w:t>
      </w:r>
      <w:r w:rsidRPr="003A78CB">
        <w:rPr>
          <w:rFonts w:ascii="Times New Roman" w:hAnsi="Times New Roman" w:cs="Times New Roman"/>
          <w:b/>
          <w:i/>
          <w:sz w:val="24"/>
          <w:szCs w:val="24"/>
        </w:rPr>
        <w:t>et al.</w:t>
      </w:r>
      <w:r w:rsidRPr="003A78CB">
        <w:rPr>
          <w:rFonts w:ascii="Times New Roman" w:hAnsi="Times New Roman" w:cs="Times New Roman"/>
          <w:b/>
          <w:sz w:val="24"/>
          <w:szCs w:val="24"/>
        </w:rPr>
        <w:t>, 1997</w:t>
      </w:r>
      <w:r w:rsidRPr="003A78CB">
        <w:rPr>
          <w:rFonts w:ascii="Times New Roman" w:hAnsi="Times New Roman" w:cs="Times New Roman"/>
          <w:sz w:val="24"/>
          <w:szCs w:val="24"/>
        </w:rPr>
        <w:t>).</w:t>
      </w:r>
      <w:r w:rsidR="008F3CDC" w:rsidRPr="003A78CB">
        <w:rPr>
          <w:rFonts w:ascii="Times New Roman" w:hAnsi="Times New Roman" w:cs="Times New Roman"/>
          <w:sz w:val="24"/>
          <w:szCs w:val="24"/>
        </w:rPr>
        <w:t xml:space="preserve"> The crop is absent in the gulls and penguins, and the food passes directly for the proventriculus.</w:t>
      </w:r>
      <w:r w:rsidR="0067191D" w:rsidRPr="003A78CB">
        <w:rPr>
          <w:rFonts w:ascii="Times New Roman" w:hAnsi="Times New Roman" w:cs="Times New Roman"/>
          <w:sz w:val="24"/>
          <w:szCs w:val="24"/>
        </w:rPr>
        <w:t xml:space="preserve"> </w:t>
      </w:r>
      <w:r w:rsidR="003837EE" w:rsidRPr="003A78CB">
        <w:rPr>
          <w:rFonts w:ascii="Times New Roman" w:hAnsi="Times New Roman" w:cs="Times New Roman"/>
          <w:sz w:val="24"/>
          <w:szCs w:val="24"/>
        </w:rPr>
        <w:t>T</w:t>
      </w:r>
      <w:r w:rsidR="003837EE" w:rsidRPr="003A78CB">
        <w:rPr>
          <w:rFonts w:ascii="Times New Roman" w:eastAsia="Times New Roman" w:hAnsi="Times New Roman" w:cs="Times New Roman"/>
          <w:sz w:val="24"/>
          <w:szCs w:val="24"/>
        </w:rPr>
        <w:t xml:space="preserve">he comparison with chicken, crop absent in ostrich </w:t>
      </w:r>
      <w:r w:rsidR="003837EE" w:rsidRPr="003A78CB">
        <w:rPr>
          <w:rFonts w:ascii="Times New Roman" w:eastAsia="Times New Roman" w:hAnsi="Times New Roman" w:cs="Times New Roman"/>
          <w:b/>
          <w:sz w:val="24"/>
          <w:szCs w:val="24"/>
        </w:rPr>
        <w:t>(Camiruaga &amp; Simonetti, 2003).</w:t>
      </w:r>
      <w:r w:rsidR="003837EE" w:rsidRPr="003A78CB">
        <w:rPr>
          <w:rFonts w:ascii="Times New Roman" w:hAnsi="Times New Roman" w:cs="Times New Roman"/>
          <w:b/>
          <w:sz w:val="24"/>
          <w:szCs w:val="24"/>
        </w:rPr>
        <w:t xml:space="preserve"> </w:t>
      </w:r>
    </w:p>
    <w:p w:rsidR="000E3A45" w:rsidRPr="003A78CB" w:rsidRDefault="000E3A45" w:rsidP="003A78CB">
      <w:pPr>
        <w:spacing w:after="0" w:line="360" w:lineRule="auto"/>
        <w:jc w:val="both"/>
        <w:rPr>
          <w:rFonts w:ascii="Times New Roman" w:hAnsi="Times New Roman" w:cs="Times New Roman"/>
          <w:b/>
          <w:sz w:val="24"/>
          <w:szCs w:val="24"/>
        </w:rPr>
      </w:pPr>
    </w:p>
    <w:p w:rsidR="00B501C4" w:rsidRDefault="003837EE" w:rsidP="00B501C4">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Nickel (1977</w:t>
      </w:r>
      <w:r w:rsidRPr="003A78CB">
        <w:rPr>
          <w:rFonts w:ascii="Times New Roman" w:hAnsi="Times New Roman" w:cs="Times New Roman"/>
          <w:sz w:val="24"/>
          <w:szCs w:val="24"/>
        </w:rPr>
        <w:t xml:space="preserve">) reported that the chicken oesophagus as unilateral and the pigeon crop is symmetrically bilateral. </w:t>
      </w:r>
      <w:r w:rsidR="00B501C4" w:rsidRPr="003A78CB">
        <w:rPr>
          <w:rFonts w:ascii="Times New Roman" w:hAnsi="Times New Roman" w:cs="Times New Roman"/>
          <w:sz w:val="24"/>
          <w:szCs w:val="24"/>
        </w:rPr>
        <w:t xml:space="preserve">The crop epithelia in fowl are stratified squamous, and in some species such as the pigeon it is extremely keratinized </w:t>
      </w:r>
      <w:r w:rsidR="00B501C4" w:rsidRPr="003A78CB">
        <w:rPr>
          <w:rFonts w:ascii="Times New Roman" w:hAnsi="Times New Roman" w:cs="Times New Roman"/>
          <w:b/>
          <w:sz w:val="24"/>
          <w:szCs w:val="24"/>
        </w:rPr>
        <w:t>(Banks, 1992).</w:t>
      </w:r>
    </w:p>
    <w:p w:rsidR="000E3A45" w:rsidRPr="003A78CB" w:rsidRDefault="000E3A45" w:rsidP="00B501C4">
      <w:pPr>
        <w:spacing w:after="0" w:line="360" w:lineRule="auto"/>
        <w:jc w:val="both"/>
        <w:rPr>
          <w:rFonts w:ascii="Times New Roman" w:hAnsi="Times New Roman" w:cs="Times New Roman"/>
          <w:b/>
          <w:sz w:val="24"/>
          <w:szCs w:val="24"/>
        </w:rPr>
      </w:pPr>
    </w:p>
    <w:p w:rsidR="00F00F93" w:rsidRPr="003A78CB" w:rsidRDefault="007B6A7E"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t>Marsden (1940)</w:t>
      </w:r>
      <w:r w:rsidRPr="003A78CB">
        <w:rPr>
          <w:rFonts w:ascii="Times New Roman" w:hAnsi="Times New Roman" w:cs="Times New Roman"/>
          <w:sz w:val="24"/>
          <w:szCs w:val="24"/>
        </w:rPr>
        <w:t xml:space="preserve"> reported that turkey esophagus lack of crop.</w:t>
      </w:r>
    </w:p>
    <w:p w:rsidR="003837EE" w:rsidRPr="003A78CB" w:rsidRDefault="00B501C4" w:rsidP="003A78CB">
      <w:pPr>
        <w:spacing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Cazin </w:t>
      </w:r>
      <w:r w:rsidR="002D2911" w:rsidRPr="003A78CB">
        <w:rPr>
          <w:rFonts w:ascii="Times New Roman" w:eastAsia="Times New Roman" w:hAnsi="Times New Roman" w:cs="Times New Roman"/>
          <w:b/>
          <w:sz w:val="24"/>
          <w:szCs w:val="24"/>
        </w:rPr>
        <w:t xml:space="preserve">1887; Das and </w:t>
      </w:r>
      <w:r w:rsidR="00F00F93" w:rsidRPr="003A78CB">
        <w:rPr>
          <w:rFonts w:ascii="Times New Roman" w:eastAsia="Times New Roman" w:hAnsi="Times New Roman" w:cs="Times New Roman"/>
          <w:b/>
          <w:sz w:val="24"/>
          <w:szCs w:val="24"/>
        </w:rPr>
        <w:t>Biswal, 1967</w:t>
      </w:r>
      <w:r w:rsidR="00F00F93" w:rsidRPr="003A78CB">
        <w:rPr>
          <w:rFonts w:ascii="Times New Roman" w:hAnsi="Times New Roman" w:cs="Times New Roman"/>
          <w:sz w:val="24"/>
          <w:szCs w:val="24"/>
        </w:rPr>
        <w:t xml:space="preserve"> reported that the gland in the </w:t>
      </w:r>
      <w:r w:rsidR="00C218EC">
        <w:rPr>
          <w:rFonts w:ascii="Times New Roman" w:hAnsi="Times New Roman" w:cs="Times New Roman"/>
          <w:sz w:val="24"/>
          <w:szCs w:val="24"/>
        </w:rPr>
        <w:t>proventriculus</w:t>
      </w:r>
      <w:r w:rsidR="00F00F93" w:rsidRPr="003A78CB">
        <w:rPr>
          <w:rFonts w:ascii="Times New Roman" w:hAnsi="Times New Roman" w:cs="Times New Roman"/>
          <w:sz w:val="24"/>
          <w:szCs w:val="24"/>
        </w:rPr>
        <w:t xml:space="preserve"> of duck are unilobular.</w:t>
      </w:r>
    </w:p>
    <w:p w:rsidR="00955681" w:rsidRPr="003A78CB" w:rsidRDefault="00955681" w:rsidP="003A78CB">
      <w:pPr>
        <w:spacing w:after="0" w:line="360" w:lineRule="auto"/>
        <w:jc w:val="both"/>
        <w:rPr>
          <w:rFonts w:ascii="Times New Roman" w:hAnsi="Times New Roman" w:cs="Times New Roman"/>
          <w:sz w:val="24"/>
          <w:szCs w:val="24"/>
        </w:rPr>
      </w:pPr>
    </w:p>
    <w:p w:rsidR="00F935BD" w:rsidRPr="003A78CB" w:rsidRDefault="00F00F93"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t>Kolda and Komarek (1958)</w:t>
      </w:r>
      <w:r w:rsidRPr="003A78CB">
        <w:rPr>
          <w:rFonts w:ascii="Times New Roman" w:hAnsi="Times New Roman" w:cs="Times New Roman"/>
          <w:sz w:val="24"/>
          <w:szCs w:val="24"/>
        </w:rPr>
        <w:t xml:space="preserve"> reported that the papillae are more in number in duck and goose than chicken and those of the duck are more numerous and smaller than in the goose.</w:t>
      </w:r>
    </w:p>
    <w:p w:rsidR="00F935BD" w:rsidRPr="003A78CB" w:rsidRDefault="00F935BD" w:rsidP="003A78CB">
      <w:pPr>
        <w:spacing w:after="0" w:line="360" w:lineRule="auto"/>
        <w:jc w:val="both"/>
        <w:rPr>
          <w:rFonts w:ascii="Times New Roman" w:hAnsi="Times New Roman" w:cs="Times New Roman"/>
          <w:sz w:val="24"/>
          <w:szCs w:val="24"/>
        </w:rPr>
      </w:pPr>
    </w:p>
    <w:p w:rsidR="00F935BD" w:rsidRPr="003A78CB" w:rsidRDefault="00F935BD" w:rsidP="003A78CB">
      <w:pPr>
        <w:spacing w:after="0" w:line="360" w:lineRule="auto"/>
        <w:jc w:val="both"/>
        <w:rPr>
          <w:rFonts w:ascii="Times New Roman" w:hAnsi="Times New Roman" w:cs="Times New Roman"/>
          <w:sz w:val="24"/>
          <w:szCs w:val="24"/>
        </w:rPr>
      </w:pPr>
    </w:p>
    <w:p w:rsidR="00EC3898" w:rsidRDefault="00EC3898">
      <w:pPr>
        <w:rPr>
          <w:rStyle w:val="Strong"/>
          <w:rFonts w:ascii="Times New Roman" w:hAnsi="Times New Roman" w:cs="Times New Roman"/>
          <w:sz w:val="24"/>
          <w:szCs w:val="24"/>
          <w:u w:val="single"/>
        </w:rPr>
      </w:pPr>
      <w:r>
        <w:rPr>
          <w:rStyle w:val="Strong"/>
          <w:rFonts w:ascii="Times New Roman" w:hAnsi="Times New Roman" w:cs="Times New Roman"/>
          <w:sz w:val="24"/>
          <w:szCs w:val="24"/>
          <w:u w:val="single"/>
        </w:rPr>
        <w:br w:type="page"/>
      </w:r>
    </w:p>
    <w:p w:rsidR="00EC3898" w:rsidRPr="00F639AE" w:rsidRDefault="00EC3898" w:rsidP="00C74644">
      <w:pPr>
        <w:jc w:val="center"/>
        <w:rPr>
          <w:rFonts w:ascii="Times New Roman" w:eastAsia="Times New Roman" w:hAnsi="Times New Roman" w:cs="Times New Roman"/>
          <w:b/>
          <w:sz w:val="28"/>
          <w:szCs w:val="24"/>
        </w:rPr>
      </w:pPr>
      <w:r w:rsidRPr="00F639AE">
        <w:rPr>
          <w:rFonts w:ascii="Times New Roman" w:eastAsia="Times New Roman" w:hAnsi="Times New Roman" w:cs="Times New Roman"/>
          <w:b/>
          <w:sz w:val="28"/>
          <w:szCs w:val="24"/>
        </w:rPr>
        <w:lastRenderedPageBreak/>
        <w:t>Chapter-</w:t>
      </w:r>
      <w:r w:rsidR="00F639AE">
        <w:rPr>
          <w:rFonts w:ascii="Times New Roman" w:eastAsia="Times New Roman" w:hAnsi="Times New Roman" w:cs="Times New Roman"/>
          <w:b/>
          <w:sz w:val="28"/>
          <w:szCs w:val="24"/>
        </w:rPr>
        <w:t>III</w:t>
      </w:r>
    </w:p>
    <w:p w:rsidR="00F639AE" w:rsidRDefault="00F639AE" w:rsidP="00C74644">
      <w:pPr>
        <w:autoSpaceDE w:val="0"/>
        <w:autoSpaceDN w:val="0"/>
        <w:adjustRightInd w:val="0"/>
        <w:spacing w:after="0" w:line="240" w:lineRule="auto"/>
        <w:jc w:val="both"/>
        <w:rPr>
          <w:rFonts w:ascii="Times New Roman" w:hAnsi="Times New Roman" w:cs="Times New Roman"/>
          <w:sz w:val="24"/>
          <w:szCs w:val="24"/>
        </w:rPr>
      </w:pPr>
    </w:p>
    <w:p w:rsidR="00F639AE" w:rsidRPr="00F639AE" w:rsidRDefault="00F639AE" w:rsidP="00C74644">
      <w:pPr>
        <w:autoSpaceDE w:val="0"/>
        <w:autoSpaceDN w:val="0"/>
        <w:adjustRightInd w:val="0"/>
        <w:spacing w:after="0" w:line="360" w:lineRule="auto"/>
        <w:jc w:val="center"/>
        <w:rPr>
          <w:rFonts w:ascii="Times New Roman" w:hAnsi="Times New Roman" w:cs="Times New Roman"/>
          <w:b/>
          <w:sz w:val="28"/>
          <w:szCs w:val="24"/>
        </w:rPr>
      </w:pPr>
      <w:r w:rsidRPr="00F639AE">
        <w:rPr>
          <w:rFonts w:ascii="Times New Roman" w:hAnsi="Times New Roman" w:cs="Times New Roman"/>
          <w:b/>
          <w:sz w:val="28"/>
          <w:szCs w:val="24"/>
        </w:rPr>
        <w:t>METERIALS AND METHOD</w:t>
      </w:r>
    </w:p>
    <w:p w:rsidR="00F639AE" w:rsidRDefault="00F639AE" w:rsidP="00C74644">
      <w:pPr>
        <w:autoSpaceDE w:val="0"/>
        <w:autoSpaceDN w:val="0"/>
        <w:adjustRightInd w:val="0"/>
        <w:spacing w:after="0" w:line="360" w:lineRule="auto"/>
        <w:jc w:val="center"/>
        <w:rPr>
          <w:rFonts w:ascii="Times New Roman" w:hAnsi="Times New Roman" w:cs="Times New Roman"/>
          <w:sz w:val="24"/>
          <w:szCs w:val="24"/>
        </w:rPr>
      </w:pPr>
    </w:p>
    <w:p w:rsidR="000279B7" w:rsidRPr="003A78CB" w:rsidRDefault="000279B7" w:rsidP="00C74644">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w:t>
      </w:r>
      <w:r w:rsidR="00670D89" w:rsidRPr="003A78CB">
        <w:rPr>
          <w:rFonts w:ascii="Times New Roman" w:hAnsi="Times New Roman" w:cs="Times New Roman"/>
          <w:sz w:val="24"/>
          <w:szCs w:val="24"/>
        </w:rPr>
        <w:t xml:space="preserve">study </w:t>
      </w:r>
      <w:r w:rsidRPr="003A78CB">
        <w:rPr>
          <w:rFonts w:ascii="Times New Roman" w:hAnsi="Times New Roman" w:cs="Times New Roman"/>
          <w:sz w:val="24"/>
          <w:szCs w:val="24"/>
        </w:rPr>
        <w:t xml:space="preserve">was carried out to </w:t>
      </w:r>
      <w:r w:rsidR="00555B0E" w:rsidRPr="003A78CB">
        <w:rPr>
          <w:rFonts w:ascii="Times New Roman" w:hAnsi="Times New Roman" w:cs="Times New Roman"/>
          <w:sz w:val="24"/>
          <w:szCs w:val="24"/>
        </w:rPr>
        <w:t xml:space="preserve">determine </w:t>
      </w:r>
      <w:r w:rsidRPr="003A78CB">
        <w:rPr>
          <w:rFonts w:ascii="Times New Roman" w:hAnsi="Times New Roman" w:cs="Times New Roman"/>
          <w:sz w:val="24"/>
          <w:szCs w:val="24"/>
        </w:rPr>
        <w:t>the</w:t>
      </w:r>
      <w:r w:rsidR="004E6A59" w:rsidRPr="003A78CB">
        <w:rPr>
          <w:rFonts w:ascii="Times New Roman" w:hAnsi="Times New Roman" w:cs="Times New Roman"/>
          <w:sz w:val="24"/>
          <w:szCs w:val="24"/>
        </w:rPr>
        <w:t xml:space="preserve"> postnatal development</w:t>
      </w:r>
      <w:r w:rsidRPr="003A78CB">
        <w:rPr>
          <w:rFonts w:ascii="Times New Roman" w:hAnsi="Times New Roman" w:cs="Times New Roman"/>
          <w:sz w:val="24"/>
          <w:szCs w:val="24"/>
        </w:rPr>
        <w:t xml:space="preserve"> </w:t>
      </w:r>
      <w:r w:rsidR="004E6A59" w:rsidRPr="003A78CB">
        <w:rPr>
          <w:rFonts w:ascii="Times New Roman" w:hAnsi="Times New Roman" w:cs="Times New Roman"/>
          <w:sz w:val="24"/>
          <w:szCs w:val="24"/>
        </w:rPr>
        <w:t>(</w:t>
      </w:r>
      <w:r w:rsidR="00B501C4">
        <w:rPr>
          <w:rFonts w:ascii="Times New Roman" w:hAnsi="Times New Roman" w:cs="Times New Roman"/>
          <w:sz w:val="24"/>
          <w:szCs w:val="24"/>
        </w:rPr>
        <w:t>Anatomical and histological</w:t>
      </w:r>
      <w:r w:rsidR="004E6A59" w:rsidRPr="003A78CB">
        <w:rPr>
          <w:rFonts w:ascii="Times New Roman" w:hAnsi="Times New Roman" w:cs="Times New Roman"/>
          <w:sz w:val="24"/>
          <w:szCs w:val="24"/>
        </w:rPr>
        <w:t>)</w:t>
      </w:r>
      <w:r w:rsidR="00555B0E" w:rsidRPr="003A78CB">
        <w:rPr>
          <w:rFonts w:ascii="Times New Roman" w:hAnsi="Times New Roman" w:cs="Times New Roman"/>
          <w:sz w:val="24"/>
          <w:szCs w:val="24"/>
        </w:rPr>
        <w:t xml:space="preserve"> points</w:t>
      </w:r>
      <w:r w:rsidRPr="003A78CB">
        <w:rPr>
          <w:rFonts w:ascii="Times New Roman" w:hAnsi="Times New Roman" w:cs="Times New Roman"/>
          <w:sz w:val="24"/>
          <w:szCs w:val="24"/>
        </w:rPr>
        <w:t xml:space="preserve"> of </w:t>
      </w:r>
      <w:r w:rsidR="00474016">
        <w:rPr>
          <w:rFonts w:ascii="Times New Roman" w:hAnsi="Times New Roman" w:cs="Times New Roman"/>
          <w:sz w:val="24"/>
          <w:szCs w:val="24"/>
        </w:rPr>
        <w:t>c</w:t>
      </w:r>
      <w:r w:rsidR="00670D89" w:rsidRPr="003A78CB">
        <w:rPr>
          <w:rFonts w:ascii="Times New Roman" w:hAnsi="Times New Roman" w:cs="Times New Roman"/>
          <w:sz w:val="24"/>
          <w:szCs w:val="24"/>
        </w:rPr>
        <w:t xml:space="preserve">rop and </w:t>
      </w:r>
      <w:r w:rsidR="00474016">
        <w:rPr>
          <w:rFonts w:ascii="Times New Roman" w:hAnsi="Times New Roman" w:cs="Times New Roman"/>
          <w:sz w:val="24"/>
          <w:szCs w:val="24"/>
        </w:rPr>
        <w:t>p</w:t>
      </w:r>
      <w:r w:rsidR="00C218EC">
        <w:rPr>
          <w:rFonts w:ascii="Times New Roman" w:hAnsi="Times New Roman" w:cs="Times New Roman"/>
          <w:sz w:val="24"/>
          <w:szCs w:val="24"/>
        </w:rPr>
        <w:t>roventriculus</w:t>
      </w:r>
      <w:r w:rsidR="00670D89" w:rsidRPr="003A78CB">
        <w:rPr>
          <w:rFonts w:ascii="Times New Roman" w:hAnsi="Times New Roman" w:cs="Times New Roman"/>
          <w:sz w:val="24"/>
          <w:szCs w:val="24"/>
        </w:rPr>
        <w:t xml:space="preserve"> of </w:t>
      </w:r>
      <w:r w:rsidR="007D37E8" w:rsidRPr="003A78CB">
        <w:rPr>
          <w:rFonts w:ascii="Times New Roman" w:hAnsi="Times New Roman" w:cs="Times New Roman"/>
          <w:sz w:val="24"/>
          <w:szCs w:val="24"/>
        </w:rPr>
        <w:t>“</w:t>
      </w:r>
      <w:r w:rsidRPr="003A78CB">
        <w:rPr>
          <w:rFonts w:ascii="Times New Roman" w:hAnsi="Times New Roman" w:cs="Times New Roman"/>
          <w:sz w:val="24"/>
          <w:szCs w:val="24"/>
        </w:rPr>
        <w:t>C</w:t>
      </w:r>
      <w:r w:rsidR="007D37E8" w:rsidRPr="003A78CB">
        <w:rPr>
          <w:rFonts w:ascii="Times New Roman" w:hAnsi="Times New Roman" w:cs="Times New Roman"/>
          <w:sz w:val="24"/>
          <w:szCs w:val="24"/>
        </w:rPr>
        <w:t>obb-</w:t>
      </w:r>
      <w:r w:rsidRPr="003A78CB">
        <w:rPr>
          <w:rFonts w:ascii="Times New Roman" w:hAnsi="Times New Roman" w:cs="Times New Roman"/>
          <w:sz w:val="24"/>
          <w:szCs w:val="24"/>
        </w:rPr>
        <w:t>5</w:t>
      </w:r>
      <w:r w:rsidR="00670D89" w:rsidRPr="003A78CB">
        <w:rPr>
          <w:rFonts w:ascii="Times New Roman" w:hAnsi="Times New Roman" w:cs="Times New Roman"/>
          <w:sz w:val="24"/>
          <w:szCs w:val="24"/>
        </w:rPr>
        <w:t>0</w:t>
      </w:r>
      <w:r w:rsidRPr="003A78CB">
        <w:rPr>
          <w:rFonts w:ascii="Times New Roman" w:hAnsi="Times New Roman" w:cs="Times New Roman"/>
          <w:sz w:val="24"/>
          <w:szCs w:val="24"/>
        </w:rPr>
        <w:t>0</w:t>
      </w:r>
      <w:r w:rsidR="007D37E8" w:rsidRPr="003A78CB">
        <w:rPr>
          <w:rFonts w:ascii="Times New Roman" w:hAnsi="Times New Roman" w:cs="Times New Roman"/>
          <w:sz w:val="24"/>
          <w:szCs w:val="24"/>
        </w:rPr>
        <w:t>”</w:t>
      </w:r>
      <w:r w:rsidRPr="003A78CB">
        <w:rPr>
          <w:rFonts w:ascii="Times New Roman" w:hAnsi="Times New Roman" w:cs="Times New Roman"/>
          <w:sz w:val="24"/>
          <w:szCs w:val="24"/>
        </w:rPr>
        <w:t xml:space="preserve"> broiler chickens. The study was carried out in the </w:t>
      </w:r>
      <w:r w:rsidR="00670D89" w:rsidRPr="003A78CB">
        <w:rPr>
          <w:rFonts w:ascii="Times New Roman" w:hAnsi="Times New Roman" w:cs="Times New Roman"/>
          <w:sz w:val="24"/>
          <w:szCs w:val="24"/>
        </w:rPr>
        <w:t>D</w:t>
      </w:r>
      <w:r w:rsidRPr="003A78CB">
        <w:rPr>
          <w:rFonts w:ascii="Times New Roman" w:hAnsi="Times New Roman" w:cs="Times New Roman"/>
          <w:sz w:val="24"/>
          <w:szCs w:val="24"/>
        </w:rPr>
        <w:t>ept.</w:t>
      </w:r>
      <w:r w:rsidR="00350B89" w:rsidRPr="003A78CB">
        <w:rPr>
          <w:rFonts w:ascii="Times New Roman" w:hAnsi="Times New Roman" w:cs="Times New Roman"/>
          <w:sz w:val="24"/>
          <w:szCs w:val="24"/>
        </w:rPr>
        <w:t xml:space="preserve"> </w:t>
      </w:r>
      <w:r w:rsidRPr="003A78CB">
        <w:rPr>
          <w:rFonts w:ascii="Times New Roman" w:hAnsi="Times New Roman" w:cs="Times New Roman"/>
          <w:sz w:val="24"/>
          <w:szCs w:val="24"/>
        </w:rPr>
        <w:t xml:space="preserve">of </w:t>
      </w:r>
      <w:r w:rsidR="00670D89" w:rsidRPr="003A78CB">
        <w:rPr>
          <w:rFonts w:ascii="Times New Roman" w:hAnsi="Times New Roman" w:cs="Times New Roman"/>
          <w:sz w:val="24"/>
          <w:szCs w:val="24"/>
        </w:rPr>
        <w:t>A</w:t>
      </w:r>
      <w:r w:rsidRPr="003A78CB">
        <w:rPr>
          <w:rFonts w:ascii="Times New Roman" w:hAnsi="Times New Roman" w:cs="Times New Roman"/>
          <w:sz w:val="24"/>
          <w:szCs w:val="24"/>
        </w:rPr>
        <w:t>natomy &amp; histology, Faculty of veterinary medicine, Chittagong Veterinary and animal sciences University.</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 Selection of study population:</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study was carried out in </w:t>
      </w:r>
      <w:r w:rsidR="00555B0E" w:rsidRPr="003A78CB">
        <w:rPr>
          <w:rFonts w:ascii="Times New Roman" w:hAnsi="Times New Roman" w:cs="Times New Roman"/>
          <w:sz w:val="24"/>
          <w:szCs w:val="24"/>
        </w:rPr>
        <w:t xml:space="preserve">15 </w:t>
      </w:r>
      <w:r w:rsidRPr="003A78CB">
        <w:rPr>
          <w:rFonts w:ascii="Times New Roman" w:hAnsi="Times New Roman" w:cs="Times New Roman"/>
          <w:sz w:val="24"/>
          <w:szCs w:val="24"/>
        </w:rPr>
        <w:t xml:space="preserve">broiler chickens </w:t>
      </w:r>
      <w:r w:rsidR="007D37E8" w:rsidRPr="003A78CB">
        <w:rPr>
          <w:rFonts w:ascii="Times New Roman" w:hAnsi="Times New Roman" w:cs="Times New Roman"/>
          <w:sz w:val="24"/>
          <w:szCs w:val="24"/>
        </w:rPr>
        <w:t>“</w:t>
      </w:r>
      <w:r w:rsidRPr="003A78CB">
        <w:rPr>
          <w:rFonts w:ascii="Times New Roman" w:hAnsi="Times New Roman" w:cs="Times New Roman"/>
          <w:sz w:val="24"/>
          <w:szCs w:val="24"/>
        </w:rPr>
        <w:t>C</w:t>
      </w:r>
      <w:r w:rsidR="007D37E8" w:rsidRPr="003A78CB">
        <w:rPr>
          <w:rFonts w:ascii="Times New Roman" w:hAnsi="Times New Roman" w:cs="Times New Roman"/>
          <w:sz w:val="24"/>
          <w:szCs w:val="24"/>
        </w:rPr>
        <w:t>obb-</w:t>
      </w:r>
      <w:r w:rsidRPr="003A78CB">
        <w:rPr>
          <w:rFonts w:ascii="Times New Roman" w:hAnsi="Times New Roman" w:cs="Times New Roman"/>
          <w:sz w:val="24"/>
          <w:szCs w:val="24"/>
        </w:rPr>
        <w:t>5</w:t>
      </w:r>
      <w:r w:rsidR="00555B0E" w:rsidRPr="003A78CB">
        <w:rPr>
          <w:rFonts w:ascii="Times New Roman" w:hAnsi="Times New Roman" w:cs="Times New Roman"/>
          <w:sz w:val="24"/>
          <w:szCs w:val="24"/>
        </w:rPr>
        <w:t>0</w:t>
      </w:r>
      <w:r w:rsidRPr="003A78CB">
        <w:rPr>
          <w:rFonts w:ascii="Times New Roman" w:hAnsi="Times New Roman" w:cs="Times New Roman"/>
          <w:sz w:val="24"/>
          <w:szCs w:val="24"/>
        </w:rPr>
        <w:t>0</w:t>
      </w:r>
      <w:r w:rsidR="007D37E8" w:rsidRPr="003A78CB">
        <w:rPr>
          <w:rFonts w:ascii="Times New Roman" w:hAnsi="Times New Roman" w:cs="Times New Roman"/>
          <w:sz w:val="24"/>
          <w:szCs w:val="24"/>
        </w:rPr>
        <w:t>”</w:t>
      </w:r>
      <w:r w:rsidRPr="003A78CB">
        <w:rPr>
          <w:rFonts w:ascii="Times New Roman" w:hAnsi="Times New Roman" w:cs="Times New Roman"/>
          <w:sz w:val="24"/>
          <w:szCs w:val="24"/>
        </w:rPr>
        <w:t xml:space="preserve"> </w:t>
      </w:r>
      <w:r w:rsidR="00955681" w:rsidRPr="003A78CB">
        <w:rPr>
          <w:rFonts w:ascii="Times New Roman" w:hAnsi="Times New Roman" w:cs="Times New Roman"/>
          <w:sz w:val="24"/>
          <w:szCs w:val="24"/>
        </w:rPr>
        <w:t>of different ages; at</w:t>
      </w:r>
      <w:r w:rsidR="007D37E8" w:rsidRPr="003A78CB">
        <w:rPr>
          <w:rFonts w:ascii="Times New Roman" w:hAnsi="Times New Roman" w:cs="Times New Roman"/>
          <w:sz w:val="24"/>
          <w:szCs w:val="24"/>
        </w:rPr>
        <w:t xml:space="preserve"> </w:t>
      </w:r>
      <w:r w:rsidRPr="003A78CB">
        <w:rPr>
          <w:rFonts w:ascii="Times New Roman" w:hAnsi="Times New Roman" w:cs="Times New Roman"/>
          <w:sz w:val="24"/>
          <w:szCs w:val="24"/>
        </w:rPr>
        <w:t>1 day</w:t>
      </w:r>
      <w:r w:rsidR="00555B0E" w:rsidRPr="003A78CB">
        <w:rPr>
          <w:rFonts w:ascii="Times New Roman" w:hAnsi="Times New Roman" w:cs="Times New Roman"/>
          <w:sz w:val="24"/>
          <w:szCs w:val="24"/>
        </w:rPr>
        <w:t xml:space="preserve">, 14 day, </w:t>
      </w:r>
      <w:r w:rsidR="004E6A59" w:rsidRPr="003A78CB">
        <w:rPr>
          <w:rFonts w:ascii="Times New Roman" w:hAnsi="Times New Roman" w:cs="Times New Roman"/>
          <w:sz w:val="24"/>
          <w:szCs w:val="24"/>
        </w:rPr>
        <w:t>and 28</w:t>
      </w:r>
      <w:r w:rsidRPr="003A78CB">
        <w:rPr>
          <w:rFonts w:ascii="Times New Roman" w:hAnsi="Times New Roman" w:cs="Times New Roman"/>
          <w:sz w:val="24"/>
          <w:szCs w:val="24"/>
        </w:rPr>
        <w:t xml:space="preserve"> days.  The samples were collected at </w:t>
      </w:r>
      <w:r w:rsidR="00AE3385" w:rsidRPr="003A78CB">
        <w:rPr>
          <w:rFonts w:ascii="Times New Roman" w:hAnsi="Times New Roman" w:cs="Times New Roman"/>
          <w:sz w:val="24"/>
          <w:szCs w:val="24"/>
        </w:rPr>
        <w:t>tw</w:t>
      </w:r>
      <w:r w:rsidR="00955681" w:rsidRPr="003A78CB">
        <w:rPr>
          <w:rFonts w:ascii="Times New Roman" w:hAnsi="Times New Roman" w:cs="Times New Roman"/>
          <w:sz w:val="24"/>
          <w:szCs w:val="24"/>
        </w:rPr>
        <w:t>o weeks</w:t>
      </w:r>
      <w:r w:rsidR="00AE3385" w:rsidRPr="003A78CB">
        <w:rPr>
          <w:rFonts w:ascii="Times New Roman" w:hAnsi="Times New Roman" w:cs="Times New Roman"/>
          <w:color w:val="FF0000"/>
          <w:sz w:val="24"/>
          <w:szCs w:val="24"/>
        </w:rPr>
        <w:t xml:space="preserve"> </w:t>
      </w:r>
      <w:r w:rsidRPr="003A78CB">
        <w:rPr>
          <w:rFonts w:ascii="Times New Roman" w:hAnsi="Times New Roman" w:cs="Times New Roman"/>
          <w:sz w:val="24"/>
          <w:szCs w:val="24"/>
        </w:rPr>
        <w:t>intervals</w:t>
      </w:r>
      <w:r w:rsidR="00955681" w:rsidRPr="003A78CB">
        <w:rPr>
          <w:rFonts w:ascii="Times New Roman" w:hAnsi="Times New Roman" w:cs="Times New Roman"/>
          <w:sz w:val="24"/>
          <w:szCs w:val="24"/>
        </w:rPr>
        <w:t>;</w:t>
      </w:r>
      <w:r w:rsidRPr="003A78CB">
        <w:rPr>
          <w:rFonts w:ascii="Times New Roman" w:hAnsi="Times New Roman" w:cs="Times New Roman"/>
          <w:sz w:val="24"/>
          <w:szCs w:val="24"/>
        </w:rPr>
        <w:t xml:space="preserve"> each group consists of </w:t>
      </w:r>
      <w:r w:rsidR="00555B0E" w:rsidRPr="003A78CB">
        <w:rPr>
          <w:rFonts w:ascii="Times New Roman" w:hAnsi="Times New Roman" w:cs="Times New Roman"/>
          <w:sz w:val="24"/>
          <w:szCs w:val="24"/>
        </w:rPr>
        <w:t xml:space="preserve">5 </w:t>
      </w:r>
      <w:r w:rsidRPr="003A78CB">
        <w:rPr>
          <w:rFonts w:ascii="Times New Roman" w:hAnsi="Times New Roman" w:cs="Times New Roman"/>
          <w:sz w:val="24"/>
          <w:szCs w:val="24"/>
        </w:rPr>
        <w:t>birds of either sex.</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3.2 Source of the samples:</w:t>
      </w:r>
    </w:p>
    <w:p w:rsidR="000279B7" w:rsidRPr="003A78CB" w:rsidRDefault="00555B0E"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broiler </w:t>
      </w:r>
      <w:r w:rsidR="0031131A" w:rsidRPr="003A78CB">
        <w:rPr>
          <w:rFonts w:ascii="Times New Roman" w:hAnsi="Times New Roman" w:cs="Times New Roman"/>
          <w:sz w:val="24"/>
          <w:szCs w:val="24"/>
        </w:rPr>
        <w:t>chickens were</w:t>
      </w:r>
      <w:r w:rsidR="00955681" w:rsidRPr="003A78CB">
        <w:rPr>
          <w:rFonts w:ascii="Times New Roman" w:hAnsi="Times New Roman" w:cs="Times New Roman"/>
          <w:sz w:val="24"/>
          <w:szCs w:val="24"/>
        </w:rPr>
        <w:t xml:space="preserve"> collected from</w:t>
      </w:r>
      <w:r w:rsidR="000279B7" w:rsidRPr="003A78CB">
        <w:rPr>
          <w:rFonts w:ascii="Times New Roman" w:hAnsi="Times New Roman" w:cs="Times New Roman"/>
          <w:sz w:val="24"/>
          <w:szCs w:val="24"/>
        </w:rPr>
        <w:t xml:space="preserve"> </w:t>
      </w:r>
      <w:r w:rsidR="00955681" w:rsidRPr="003A78CB">
        <w:rPr>
          <w:rFonts w:ascii="Times New Roman" w:hAnsi="Times New Roman" w:cs="Times New Roman"/>
          <w:sz w:val="24"/>
          <w:szCs w:val="24"/>
        </w:rPr>
        <w:t>Agha</w:t>
      </w:r>
      <w:r w:rsidR="00AE3385" w:rsidRPr="003A78CB">
        <w:rPr>
          <w:rFonts w:ascii="Times New Roman" w:hAnsi="Times New Roman" w:cs="Times New Roman"/>
          <w:sz w:val="24"/>
          <w:szCs w:val="24"/>
        </w:rPr>
        <w:t xml:space="preserve"> poultry farm</w:t>
      </w:r>
      <w:r w:rsidR="00955681" w:rsidRPr="003A78CB">
        <w:rPr>
          <w:rFonts w:ascii="Times New Roman" w:hAnsi="Times New Roman" w:cs="Times New Roman"/>
          <w:sz w:val="24"/>
          <w:szCs w:val="24"/>
        </w:rPr>
        <w:t xml:space="preserve">, </w:t>
      </w:r>
      <w:r w:rsidR="00121F15" w:rsidRPr="003A78CB">
        <w:rPr>
          <w:rFonts w:ascii="Times New Roman" w:hAnsi="Times New Roman" w:cs="Times New Roman"/>
          <w:sz w:val="24"/>
          <w:szCs w:val="24"/>
        </w:rPr>
        <w:t>Hath</w:t>
      </w:r>
      <w:r w:rsidR="00955681" w:rsidRPr="003A78CB">
        <w:rPr>
          <w:rFonts w:ascii="Times New Roman" w:hAnsi="Times New Roman" w:cs="Times New Roman"/>
          <w:sz w:val="24"/>
          <w:szCs w:val="24"/>
        </w:rPr>
        <w:t>azari,</w:t>
      </w:r>
      <w:r w:rsidR="00121F15" w:rsidRPr="003A78CB">
        <w:rPr>
          <w:rFonts w:ascii="Times New Roman" w:hAnsi="Times New Roman" w:cs="Times New Roman"/>
          <w:sz w:val="24"/>
          <w:szCs w:val="24"/>
        </w:rPr>
        <w:t xml:space="preserve"> </w:t>
      </w:r>
      <w:r w:rsidR="000279B7" w:rsidRPr="003A78CB">
        <w:rPr>
          <w:rFonts w:ascii="Times New Roman" w:hAnsi="Times New Roman" w:cs="Times New Roman"/>
          <w:sz w:val="24"/>
          <w:szCs w:val="24"/>
        </w:rPr>
        <w:t xml:space="preserve">situated in various places surrounding the Chittagong district. The samples were collected at </w:t>
      </w:r>
      <w:r w:rsidR="00955681" w:rsidRPr="003A78CB">
        <w:rPr>
          <w:rFonts w:ascii="Times New Roman" w:hAnsi="Times New Roman" w:cs="Times New Roman"/>
          <w:sz w:val="24"/>
          <w:szCs w:val="24"/>
        </w:rPr>
        <w:t xml:space="preserve">two </w:t>
      </w:r>
      <w:r w:rsidR="000279B7" w:rsidRPr="003A78CB">
        <w:rPr>
          <w:rFonts w:ascii="Times New Roman" w:hAnsi="Times New Roman" w:cs="Times New Roman"/>
          <w:sz w:val="24"/>
          <w:szCs w:val="24"/>
        </w:rPr>
        <w:t xml:space="preserve">week intervals from different farmers. </w:t>
      </w:r>
      <w:r w:rsidR="002035B5" w:rsidRPr="003A78CB">
        <w:rPr>
          <w:rFonts w:ascii="Times New Roman" w:hAnsi="Times New Roman" w:cs="Times New Roman"/>
          <w:sz w:val="24"/>
          <w:szCs w:val="24"/>
        </w:rPr>
        <w:t>After t</w:t>
      </w:r>
      <w:r w:rsidR="000279B7" w:rsidRPr="003A78CB">
        <w:rPr>
          <w:rFonts w:ascii="Times New Roman" w:hAnsi="Times New Roman" w:cs="Times New Roman"/>
          <w:sz w:val="24"/>
          <w:szCs w:val="24"/>
        </w:rPr>
        <w:t>he</w:t>
      </w:r>
      <w:r w:rsidR="002035B5" w:rsidRPr="003A78CB">
        <w:rPr>
          <w:rFonts w:ascii="Times New Roman" w:hAnsi="Times New Roman" w:cs="Times New Roman"/>
          <w:sz w:val="24"/>
          <w:szCs w:val="24"/>
        </w:rPr>
        <w:t xml:space="preserve"> physical examination of</w:t>
      </w:r>
      <w:r w:rsidR="000279B7" w:rsidRPr="003A78CB">
        <w:rPr>
          <w:rFonts w:ascii="Times New Roman" w:hAnsi="Times New Roman" w:cs="Times New Roman"/>
          <w:sz w:val="24"/>
          <w:szCs w:val="24"/>
        </w:rPr>
        <w:t xml:space="preserve"> birds</w:t>
      </w:r>
      <w:r w:rsidR="002035B5" w:rsidRPr="003A78CB">
        <w:rPr>
          <w:rFonts w:ascii="Times New Roman" w:hAnsi="Times New Roman" w:cs="Times New Roman"/>
          <w:sz w:val="24"/>
          <w:szCs w:val="24"/>
        </w:rPr>
        <w:t>,</w:t>
      </w:r>
      <w:r w:rsidR="000279B7" w:rsidRPr="003A78CB">
        <w:rPr>
          <w:rFonts w:ascii="Times New Roman" w:hAnsi="Times New Roman" w:cs="Times New Roman"/>
          <w:sz w:val="24"/>
          <w:szCs w:val="24"/>
        </w:rPr>
        <w:t xml:space="preserve"> apparently healthy </w:t>
      </w:r>
      <w:r w:rsidR="004E6A59" w:rsidRPr="003A78CB">
        <w:rPr>
          <w:rFonts w:ascii="Times New Roman" w:hAnsi="Times New Roman" w:cs="Times New Roman"/>
          <w:sz w:val="24"/>
          <w:szCs w:val="24"/>
        </w:rPr>
        <w:t xml:space="preserve">and </w:t>
      </w:r>
      <w:r w:rsidR="000279B7" w:rsidRPr="003A78CB">
        <w:rPr>
          <w:rFonts w:ascii="Times New Roman" w:hAnsi="Times New Roman" w:cs="Times New Roman"/>
          <w:sz w:val="24"/>
          <w:szCs w:val="24"/>
        </w:rPr>
        <w:t xml:space="preserve">without any detectable signs of </w:t>
      </w:r>
      <w:r w:rsidRPr="003A78CB">
        <w:rPr>
          <w:rFonts w:ascii="Times New Roman" w:hAnsi="Times New Roman" w:cs="Times New Roman"/>
          <w:sz w:val="24"/>
          <w:szCs w:val="24"/>
        </w:rPr>
        <w:t xml:space="preserve">abnormalities </w:t>
      </w:r>
      <w:r w:rsidR="000279B7" w:rsidRPr="003A78CB">
        <w:rPr>
          <w:rFonts w:ascii="Times New Roman" w:hAnsi="Times New Roman" w:cs="Times New Roman"/>
          <w:sz w:val="24"/>
          <w:szCs w:val="24"/>
        </w:rPr>
        <w:t>and</w:t>
      </w:r>
      <w:r w:rsidRPr="003A78CB">
        <w:rPr>
          <w:rFonts w:ascii="Times New Roman" w:hAnsi="Times New Roman" w:cs="Times New Roman"/>
          <w:sz w:val="24"/>
          <w:szCs w:val="24"/>
        </w:rPr>
        <w:t xml:space="preserve"> disease</w:t>
      </w:r>
      <w:r w:rsidR="000279B7" w:rsidRPr="003A78CB">
        <w:rPr>
          <w:rFonts w:ascii="Times New Roman" w:hAnsi="Times New Roman" w:cs="Times New Roman"/>
          <w:sz w:val="24"/>
          <w:szCs w:val="24"/>
        </w:rPr>
        <w:t xml:space="preserve"> </w:t>
      </w:r>
      <w:r w:rsidR="00955681" w:rsidRPr="003A78CB">
        <w:rPr>
          <w:rFonts w:ascii="Times New Roman" w:hAnsi="Times New Roman" w:cs="Times New Roman"/>
          <w:sz w:val="24"/>
          <w:szCs w:val="24"/>
        </w:rPr>
        <w:t>we</w:t>
      </w:r>
      <w:r w:rsidR="004E6A59" w:rsidRPr="003A78CB">
        <w:rPr>
          <w:rFonts w:ascii="Times New Roman" w:hAnsi="Times New Roman" w:cs="Times New Roman"/>
          <w:sz w:val="24"/>
          <w:szCs w:val="24"/>
        </w:rPr>
        <w:t xml:space="preserve">re selected as sample. Abnormal and disease bird </w:t>
      </w:r>
      <w:r w:rsidR="000279B7" w:rsidRPr="003A78CB">
        <w:rPr>
          <w:rFonts w:ascii="Times New Roman" w:hAnsi="Times New Roman" w:cs="Times New Roman"/>
          <w:sz w:val="24"/>
          <w:szCs w:val="24"/>
        </w:rPr>
        <w:t xml:space="preserve">could </w:t>
      </w:r>
      <w:r w:rsidRPr="003A78CB">
        <w:rPr>
          <w:rFonts w:ascii="Times New Roman" w:hAnsi="Times New Roman" w:cs="Times New Roman"/>
          <w:sz w:val="24"/>
          <w:szCs w:val="24"/>
        </w:rPr>
        <w:t>manipulate</w:t>
      </w:r>
      <w:r w:rsidR="000279B7" w:rsidRPr="003A78CB">
        <w:rPr>
          <w:rFonts w:ascii="Times New Roman" w:hAnsi="Times New Roman" w:cs="Times New Roman"/>
          <w:sz w:val="24"/>
          <w:szCs w:val="24"/>
        </w:rPr>
        <w:t xml:space="preserve"> the result of the study.</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t>3.3 Experimental design</w:t>
      </w:r>
      <w:r w:rsidRPr="003A78CB">
        <w:rPr>
          <w:rFonts w:ascii="Times New Roman" w:hAnsi="Times New Roman" w:cs="Times New Roman"/>
          <w:sz w:val="24"/>
          <w:szCs w:val="24"/>
        </w:rPr>
        <w:t>:</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Prior to the start</w:t>
      </w:r>
      <w:r w:rsidR="00955681" w:rsidRPr="003A78CB">
        <w:rPr>
          <w:rFonts w:ascii="Times New Roman" w:hAnsi="Times New Roman" w:cs="Times New Roman"/>
          <w:sz w:val="24"/>
          <w:szCs w:val="24"/>
        </w:rPr>
        <w:t>ing</w:t>
      </w:r>
      <w:r w:rsidRPr="003A78CB">
        <w:rPr>
          <w:rFonts w:ascii="Times New Roman" w:hAnsi="Times New Roman" w:cs="Times New Roman"/>
          <w:sz w:val="24"/>
          <w:szCs w:val="24"/>
        </w:rPr>
        <w:t xml:space="preserve"> of the </w:t>
      </w:r>
      <w:r w:rsidR="00955681" w:rsidRPr="003A78CB">
        <w:rPr>
          <w:rFonts w:ascii="Times New Roman" w:hAnsi="Times New Roman" w:cs="Times New Roman"/>
          <w:sz w:val="24"/>
          <w:szCs w:val="24"/>
        </w:rPr>
        <w:t xml:space="preserve">study, </w:t>
      </w:r>
      <w:r w:rsidRPr="003A78CB">
        <w:rPr>
          <w:rFonts w:ascii="Times New Roman" w:hAnsi="Times New Roman" w:cs="Times New Roman"/>
          <w:sz w:val="24"/>
          <w:szCs w:val="24"/>
        </w:rPr>
        <w:t xml:space="preserve">an experimental schedule was fixed specifying different aspects of the total work and it was maintained during the whole study. Samples were divided into </w:t>
      </w:r>
      <w:r w:rsidR="00555B0E" w:rsidRPr="003A78CB">
        <w:rPr>
          <w:rFonts w:ascii="Times New Roman" w:hAnsi="Times New Roman" w:cs="Times New Roman"/>
          <w:sz w:val="24"/>
          <w:szCs w:val="24"/>
        </w:rPr>
        <w:t>3</w:t>
      </w:r>
      <w:r w:rsidRPr="003A78CB">
        <w:rPr>
          <w:rFonts w:ascii="Times New Roman" w:hAnsi="Times New Roman" w:cs="Times New Roman"/>
          <w:sz w:val="24"/>
          <w:szCs w:val="24"/>
        </w:rPr>
        <w:t xml:space="preserve"> groups according to their ages and regardless of sex. Each group consists of </w:t>
      </w:r>
      <w:r w:rsidR="00555B0E" w:rsidRPr="003A78CB">
        <w:rPr>
          <w:rFonts w:ascii="Times New Roman" w:hAnsi="Times New Roman" w:cs="Times New Roman"/>
          <w:sz w:val="24"/>
          <w:szCs w:val="24"/>
        </w:rPr>
        <w:t xml:space="preserve">five </w:t>
      </w:r>
      <w:r w:rsidRPr="003A78CB">
        <w:rPr>
          <w:rFonts w:ascii="Times New Roman" w:hAnsi="Times New Roman" w:cs="Times New Roman"/>
          <w:sz w:val="24"/>
          <w:szCs w:val="24"/>
        </w:rPr>
        <w:t>broiler chickens of equal ages- group I (1 day), group II (</w:t>
      </w:r>
      <w:r w:rsidR="0031131A" w:rsidRPr="003A78CB">
        <w:rPr>
          <w:rFonts w:ascii="Times New Roman" w:hAnsi="Times New Roman" w:cs="Times New Roman"/>
          <w:sz w:val="24"/>
          <w:szCs w:val="24"/>
        </w:rPr>
        <w:t xml:space="preserve">14 </w:t>
      </w:r>
      <w:r w:rsidRPr="003A78CB">
        <w:rPr>
          <w:rFonts w:ascii="Times New Roman" w:hAnsi="Times New Roman" w:cs="Times New Roman"/>
          <w:sz w:val="24"/>
          <w:szCs w:val="24"/>
        </w:rPr>
        <w:t>days), and group III (</w:t>
      </w:r>
      <w:r w:rsidR="0031131A" w:rsidRPr="003A78CB">
        <w:rPr>
          <w:rFonts w:ascii="Times New Roman" w:hAnsi="Times New Roman" w:cs="Times New Roman"/>
          <w:sz w:val="24"/>
          <w:szCs w:val="24"/>
        </w:rPr>
        <w:t>28 days)</w:t>
      </w:r>
      <w:r w:rsidRPr="003A78CB">
        <w:rPr>
          <w:rFonts w:ascii="Times New Roman" w:hAnsi="Times New Roman" w:cs="Times New Roman"/>
          <w:sz w:val="24"/>
          <w:szCs w:val="24"/>
        </w:rPr>
        <w:t>.The experiment was carried out on each group at different days for efficiency of work and to minimize the result errors.</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3.4 Management:</w:t>
      </w:r>
    </w:p>
    <w:p w:rsidR="000279B7" w:rsidRPr="003A78CB" w:rsidRDefault="000279B7" w:rsidP="003A78CB">
      <w:pPr>
        <w:autoSpaceDE w:val="0"/>
        <w:autoSpaceDN w:val="0"/>
        <w:adjustRightInd w:val="0"/>
        <w:spacing w:after="0" w:line="360" w:lineRule="auto"/>
        <w:jc w:val="both"/>
        <w:rPr>
          <w:rFonts w:ascii="Times New Roman" w:eastAsia="ComputerModern-Regular" w:hAnsi="Times New Roman" w:cs="Times New Roman"/>
          <w:sz w:val="24"/>
          <w:szCs w:val="24"/>
        </w:rPr>
      </w:pPr>
      <w:r w:rsidRPr="003A78CB">
        <w:rPr>
          <w:rFonts w:ascii="Times New Roman" w:hAnsi="Times New Roman" w:cs="Times New Roman"/>
          <w:sz w:val="24"/>
          <w:szCs w:val="24"/>
        </w:rPr>
        <w:t>After collection, all the</w:t>
      </w:r>
      <w:r w:rsidR="0031131A" w:rsidRPr="003A78CB">
        <w:rPr>
          <w:rFonts w:ascii="Times New Roman" w:hAnsi="Times New Roman" w:cs="Times New Roman"/>
          <w:sz w:val="24"/>
          <w:szCs w:val="24"/>
        </w:rPr>
        <w:t xml:space="preserve"> broiler</w:t>
      </w:r>
      <w:r w:rsidRPr="003A78CB">
        <w:rPr>
          <w:rFonts w:ascii="Times New Roman" w:hAnsi="Times New Roman" w:cs="Times New Roman"/>
          <w:sz w:val="24"/>
          <w:szCs w:val="24"/>
        </w:rPr>
        <w:t xml:space="preserve"> chickens were preserved in a cage, in the department of Anatomy and Histology, Faculty of Veterinary Science, Chittagong Veterinary and </w:t>
      </w:r>
      <w:r w:rsidRPr="003A78CB">
        <w:rPr>
          <w:rFonts w:ascii="Times New Roman" w:hAnsi="Times New Roman" w:cs="Times New Roman"/>
          <w:sz w:val="24"/>
          <w:szCs w:val="24"/>
        </w:rPr>
        <w:lastRenderedPageBreak/>
        <w:t>Animal Sciences University (CVASU). Optimum temperature, lighting and ventilation were maintained.</w:t>
      </w:r>
      <w:r w:rsidRPr="003A78CB">
        <w:rPr>
          <w:rFonts w:ascii="Times New Roman" w:eastAsia="ComputerModern-Regular" w:hAnsi="Times New Roman" w:cs="Times New Roman"/>
          <w:sz w:val="24"/>
          <w:szCs w:val="24"/>
        </w:rPr>
        <w:t xml:space="preserve"> </w:t>
      </w:r>
      <w:r w:rsidR="0031131A" w:rsidRPr="003A78CB">
        <w:rPr>
          <w:rFonts w:ascii="Times New Roman" w:eastAsia="ComputerModern-Regular" w:hAnsi="Times New Roman" w:cs="Times New Roman"/>
          <w:sz w:val="24"/>
          <w:szCs w:val="24"/>
        </w:rPr>
        <w:t>Water and feed were provided ad</w:t>
      </w:r>
      <w:r w:rsidRPr="003A78CB">
        <w:rPr>
          <w:rFonts w:ascii="Times New Roman" w:eastAsia="ComputerModern-Regular" w:hAnsi="Times New Roman" w:cs="Times New Roman"/>
          <w:sz w:val="24"/>
          <w:szCs w:val="24"/>
        </w:rPr>
        <w:t xml:space="preserve">libitum. All procedures were </w:t>
      </w:r>
      <w:r w:rsidR="0031131A" w:rsidRPr="003A78CB">
        <w:rPr>
          <w:rFonts w:ascii="Times New Roman" w:eastAsia="ComputerModern-Regular" w:hAnsi="Times New Roman" w:cs="Times New Roman"/>
          <w:sz w:val="24"/>
          <w:szCs w:val="24"/>
        </w:rPr>
        <w:t xml:space="preserve">maintained </w:t>
      </w:r>
      <w:r w:rsidRPr="003A78CB">
        <w:rPr>
          <w:rFonts w:ascii="Times New Roman" w:eastAsia="ComputerModern-Regular" w:hAnsi="Times New Roman" w:cs="Times New Roman"/>
          <w:sz w:val="24"/>
          <w:szCs w:val="24"/>
        </w:rPr>
        <w:t>by the Animal Care and Welfare Committee of our institute.</w:t>
      </w:r>
    </w:p>
    <w:p w:rsidR="00F639AE" w:rsidRDefault="00F639AE" w:rsidP="003A78CB">
      <w:pPr>
        <w:spacing w:after="0" w:line="360" w:lineRule="auto"/>
        <w:jc w:val="both"/>
        <w:rPr>
          <w:rFonts w:ascii="Times New Roman" w:hAnsi="Times New Roman" w:cs="Times New Roman"/>
          <w:b/>
          <w:sz w:val="24"/>
          <w:szCs w:val="24"/>
        </w:rPr>
      </w:pPr>
    </w:p>
    <w:p w:rsidR="007C784A" w:rsidRPr="003A78CB" w:rsidRDefault="000279B7"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3.5 Determination of live weight of bird</w:t>
      </w:r>
      <w:r w:rsidR="007C784A" w:rsidRPr="003A78CB">
        <w:rPr>
          <w:rFonts w:ascii="Times New Roman" w:hAnsi="Times New Roman" w:cs="Times New Roman"/>
          <w:b/>
          <w:sz w:val="24"/>
          <w:szCs w:val="24"/>
        </w:rPr>
        <w:t>:</w:t>
      </w:r>
    </w:p>
    <w:p w:rsidR="000279B7" w:rsidRPr="003A78CB" w:rsidRDefault="000279B7"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Live weight was measured using sensitive electronic balance (Mettler Toledo B154, ± 0.001g, China) prior to sacrifice of the broilers. In the laboratory of Department of Anatomy and Histology, Faculty of Veterinary Science, CVASU</w:t>
      </w:r>
    </w:p>
    <w:p w:rsidR="007C784A" w:rsidRPr="003A78CB" w:rsidRDefault="007C784A" w:rsidP="003A78CB">
      <w:pPr>
        <w:spacing w:after="0" w:line="360" w:lineRule="auto"/>
        <w:jc w:val="both"/>
        <w:rPr>
          <w:rFonts w:ascii="Times New Roman" w:hAnsi="Times New Roman" w:cs="Times New Roman"/>
          <w:b/>
          <w:sz w:val="24"/>
          <w:szCs w:val="24"/>
        </w:rPr>
      </w:pPr>
    </w:p>
    <w:p w:rsidR="007C784A" w:rsidRPr="003A78CB" w:rsidRDefault="000279B7"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3.6 Sacrifice of broilers</w:t>
      </w:r>
    </w:p>
    <w:p w:rsidR="000279B7" w:rsidRPr="003A78CB" w:rsidRDefault="000279B7"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The birds were s</w:t>
      </w:r>
      <w:r w:rsidR="00955681" w:rsidRPr="003A78CB">
        <w:rPr>
          <w:rFonts w:ascii="Times New Roman" w:hAnsi="Times New Roman" w:cs="Times New Roman"/>
          <w:sz w:val="24"/>
          <w:szCs w:val="24"/>
        </w:rPr>
        <w:t>laughtered</w:t>
      </w:r>
      <w:r w:rsidRPr="003A78CB">
        <w:rPr>
          <w:rFonts w:ascii="Times New Roman" w:hAnsi="Times New Roman" w:cs="Times New Roman"/>
          <w:sz w:val="24"/>
          <w:szCs w:val="24"/>
        </w:rPr>
        <w:t xml:space="preserve"> by Halal method.</w:t>
      </w: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3.7 Collection of sample:</w:t>
      </w:r>
    </w:p>
    <w:p w:rsidR="00121F15" w:rsidRPr="003A78CB" w:rsidRDefault="0031131A"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After slaughtering</w:t>
      </w:r>
      <w:r w:rsidR="000279B7" w:rsidRPr="003A78CB">
        <w:rPr>
          <w:rFonts w:ascii="Times New Roman" w:hAnsi="Times New Roman" w:cs="Times New Roman"/>
          <w:sz w:val="24"/>
          <w:szCs w:val="24"/>
        </w:rPr>
        <w:t xml:space="preserve"> of chicken and </w:t>
      </w:r>
      <w:r w:rsidR="00121F15" w:rsidRPr="003A78CB">
        <w:rPr>
          <w:rFonts w:ascii="Times New Roman" w:hAnsi="Times New Roman" w:cs="Times New Roman"/>
          <w:sz w:val="24"/>
          <w:szCs w:val="24"/>
        </w:rPr>
        <w:t>cessation</w:t>
      </w:r>
      <w:r w:rsidR="00955681" w:rsidRPr="003A78CB">
        <w:rPr>
          <w:rFonts w:ascii="Times New Roman" w:hAnsi="Times New Roman" w:cs="Times New Roman"/>
          <w:sz w:val="24"/>
          <w:szCs w:val="24"/>
        </w:rPr>
        <w:t xml:space="preserve"> of the heartbeat, </w:t>
      </w:r>
      <w:r w:rsidR="00E24A28" w:rsidRPr="003A78CB">
        <w:rPr>
          <w:rFonts w:ascii="Times New Roman" w:hAnsi="Times New Roman" w:cs="Times New Roman"/>
          <w:sz w:val="24"/>
          <w:szCs w:val="24"/>
        </w:rPr>
        <w:t>respiration and</w:t>
      </w:r>
      <w:r w:rsidR="000279B7" w:rsidRPr="003A78CB">
        <w:rPr>
          <w:rFonts w:ascii="Times New Roman" w:hAnsi="Times New Roman" w:cs="Times New Roman"/>
          <w:sz w:val="24"/>
          <w:szCs w:val="24"/>
        </w:rPr>
        <w:t xml:space="preserve"> </w:t>
      </w:r>
      <w:r w:rsidR="00C327C6" w:rsidRPr="003A78CB">
        <w:rPr>
          <w:rFonts w:ascii="Times New Roman" w:hAnsi="Times New Roman" w:cs="Times New Roman"/>
          <w:sz w:val="24"/>
          <w:szCs w:val="24"/>
        </w:rPr>
        <w:t xml:space="preserve">after </w:t>
      </w:r>
      <w:r w:rsidR="00955681" w:rsidRPr="003A78CB">
        <w:rPr>
          <w:rFonts w:ascii="Times New Roman" w:hAnsi="Times New Roman" w:cs="Times New Roman"/>
          <w:sz w:val="24"/>
          <w:szCs w:val="24"/>
        </w:rPr>
        <w:t>evacuation</w:t>
      </w:r>
      <w:r w:rsidR="00C327C6" w:rsidRPr="003A78CB">
        <w:rPr>
          <w:rFonts w:ascii="Times New Roman" w:hAnsi="Times New Roman" w:cs="Times New Roman"/>
          <w:sz w:val="24"/>
          <w:szCs w:val="24"/>
        </w:rPr>
        <w:t xml:space="preserve"> of entire blood</w:t>
      </w:r>
      <w:r w:rsidR="007D37E8" w:rsidRPr="003A78CB">
        <w:rPr>
          <w:rFonts w:ascii="Times New Roman" w:hAnsi="Times New Roman" w:cs="Times New Roman"/>
          <w:sz w:val="24"/>
          <w:szCs w:val="24"/>
        </w:rPr>
        <w:t>,</w:t>
      </w:r>
      <w:r w:rsidR="00C327C6" w:rsidRPr="003A78CB">
        <w:rPr>
          <w:rFonts w:ascii="Times New Roman" w:hAnsi="Times New Roman" w:cs="Times New Roman"/>
          <w:sz w:val="24"/>
          <w:szCs w:val="24"/>
        </w:rPr>
        <w:t xml:space="preserve"> crop and provent</w:t>
      </w:r>
      <w:r w:rsidR="00B501C4">
        <w:rPr>
          <w:rFonts w:ascii="Times New Roman" w:hAnsi="Times New Roman" w:cs="Times New Roman"/>
          <w:sz w:val="24"/>
          <w:szCs w:val="24"/>
        </w:rPr>
        <w:t>r</w:t>
      </w:r>
      <w:r w:rsidR="00C327C6" w:rsidRPr="003A78CB">
        <w:rPr>
          <w:rFonts w:ascii="Times New Roman" w:hAnsi="Times New Roman" w:cs="Times New Roman"/>
          <w:sz w:val="24"/>
          <w:szCs w:val="24"/>
        </w:rPr>
        <w:t xml:space="preserve">iculus </w:t>
      </w:r>
      <w:r w:rsidR="000279B7" w:rsidRPr="003A78CB">
        <w:rPr>
          <w:rFonts w:ascii="Times New Roman" w:hAnsi="Times New Roman" w:cs="Times New Roman"/>
          <w:sz w:val="24"/>
          <w:szCs w:val="24"/>
        </w:rPr>
        <w:t>were collected by</w:t>
      </w:r>
      <w:r w:rsidR="00E24A28" w:rsidRPr="003A78CB">
        <w:rPr>
          <w:rFonts w:ascii="Times New Roman" w:hAnsi="Times New Roman" w:cs="Times New Roman"/>
          <w:sz w:val="24"/>
          <w:szCs w:val="24"/>
        </w:rPr>
        <w:t xml:space="preserve"> cutting skin, cervical bone and abdomen</w:t>
      </w:r>
      <w:r w:rsidR="000279B7" w:rsidRPr="003A78CB">
        <w:rPr>
          <w:rFonts w:ascii="Times New Roman" w:hAnsi="Times New Roman" w:cs="Times New Roman"/>
          <w:b/>
          <w:sz w:val="24"/>
          <w:szCs w:val="24"/>
        </w:rPr>
        <w:t>.</w:t>
      </w:r>
      <w:r w:rsidR="000279B7" w:rsidRPr="003A78CB">
        <w:rPr>
          <w:rFonts w:ascii="Times New Roman" w:hAnsi="Times New Roman" w:cs="Times New Roman"/>
          <w:sz w:val="24"/>
          <w:szCs w:val="24"/>
        </w:rPr>
        <w:t xml:space="preserve"> The collected samples were washed properly using normal saline and dried properly.</w:t>
      </w:r>
      <w:r w:rsidR="00C327C6" w:rsidRPr="003A78CB">
        <w:rPr>
          <w:rFonts w:ascii="Times New Roman" w:hAnsi="Times New Roman" w:cs="Times New Roman"/>
          <w:sz w:val="24"/>
          <w:szCs w:val="24"/>
        </w:rPr>
        <w:t xml:space="preserve"> The total length and diameter of the crop and </w:t>
      </w:r>
      <w:r w:rsidR="00C218EC">
        <w:rPr>
          <w:rFonts w:ascii="Times New Roman" w:hAnsi="Times New Roman" w:cs="Times New Roman"/>
          <w:sz w:val="24"/>
          <w:szCs w:val="24"/>
        </w:rPr>
        <w:t>proventriculus</w:t>
      </w:r>
      <w:r w:rsidR="00C327C6" w:rsidRPr="003A78CB">
        <w:rPr>
          <w:rFonts w:ascii="Times New Roman" w:hAnsi="Times New Roman" w:cs="Times New Roman"/>
          <w:sz w:val="24"/>
          <w:szCs w:val="24"/>
        </w:rPr>
        <w:t xml:space="preserve"> were determined in those broilers of different ages.</w:t>
      </w:r>
      <w:r w:rsidR="00121F15" w:rsidRPr="003A78CB">
        <w:rPr>
          <w:rFonts w:ascii="Times New Roman" w:hAnsi="Times New Roman" w:cs="Times New Roman"/>
          <w:sz w:val="24"/>
          <w:szCs w:val="24"/>
        </w:rPr>
        <w:t xml:space="preserve"> Samples were collected from each group per day.</w:t>
      </w: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3.8 Gross Anatomical investigation</w:t>
      </w:r>
      <w:r w:rsidR="00F62D3A" w:rsidRPr="003A78CB">
        <w:rPr>
          <w:rFonts w:ascii="Times New Roman" w:hAnsi="Times New Roman" w:cs="Times New Roman"/>
          <w:b/>
          <w:sz w:val="24"/>
          <w:szCs w:val="24"/>
        </w:rPr>
        <w:t xml:space="preserve"> and measurement</w:t>
      </w:r>
      <w:r w:rsidRPr="003A78CB">
        <w:rPr>
          <w:rFonts w:ascii="Times New Roman" w:hAnsi="Times New Roman" w:cs="Times New Roman"/>
          <w:b/>
          <w:sz w:val="24"/>
          <w:szCs w:val="24"/>
        </w:rPr>
        <w:t>:</w:t>
      </w:r>
    </w:p>
    <w:p w:rsidR="00F62D3A" w:rsidRPr="003A78CB" w:rsidRDefault="000279B7"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 shape</w:t>
      </w:r>
      <w:r w:rsidR="00A7210B" w:rsidRPr="003A78CB">
        <w:rPr>
          <w:rFonts w:ascii="Times New Roman" w:hAnsi="Times New Roman" w:cs="Times New Roman"/>
          <w:sz w:val="24"/>
          <w:szCs w:val="24"/>
        </w:rPr>
        <w:t>,</w:t>
      </w:r>
      <w:r w:rsidRPr="003A78CB">
        <w:rPr>
          <w:rFonts w:ascii="Times New Roman" w:hAnsi="Times New Roman" w:cs="Times New Roman"/>
          <w:sz w:val="24"/>
          <w:szCs w:val="24"/>
        </w:rPr>
        <w:t xml:space="preserve"> color and consistency of the </w:t>
      </w:r>
      <w:r w:rsidR="007D37E8" w:rsidRPr="003A78CB">
        <w:rPr>
          <w:rFonts w:ascii="Times New Roman" w:hAnsi="Times New Roman" w:cs="Times New Roman"/>
          <w:sz w:val="24"/>
          <w:szCs w:val="24"/>
        </w:rPr>
        <w:t>crop and provent</w:t>
      </w:r>
      <w:r w:rsidR="00B501C4">
        <w:rPr>
          <w:rFonts w:ascii="Times New Roman" w:hAnsi="Times New Roman" w:cs="Times New Roman"/>
          <w:sz w:val="24"/>
          <w:szCs w:val="24"/>
        </w:rPr>
        <w:t>r</w:t>
      </w:r>
      <w:r w:rsidR="007D37E8" w:rsidRPr="003A78CB">
        <w:rPr>
          <w:rFonts w:ascii="Times New Roman" w:hAnsi="Times New Roman" w:cs="Times New Roman"/>
          <w:sz w:val="24"/>
          <w:szCs w:val="24"/>
        </w:rPr>
        <w:t xml:space="preserve">iculus </w:t>
      </w:r>
      <w:r w:rsidR="00955681" w:rsidRPr="003A78CB">
        <w:rPr>
          <w:rFonts w:ascii="Times New Roman" w:hAnsi="Times New Roman" w:cs="Times New Roman"/>
          <w:sz w:val="24"/>
          <w:szCs w:val="24"/>
        </w:rPr>
        <w:t xml:space="preserve">were observed. After that, </w:t>
      </w:r>
      <w:r w:rsidRPr="003A78CB">
        <w:rPr>
          <w:rFonts w:ascii="Times New Roman" w:hAnsi="Times New Roman" w:cs="Times New Roman"/>
          <w:sz w:val="24"/>
          <w:szCs w:val="24"/>
        </w:rPr>
        <w:t xml:space="preserve">weight of both of the samples were taken and recorded. By using digital </w:t>
      </w:r>
      <w:r w:rsidR="00F62D3A" w:rsidRPr="003A78CB">
        <w:rPr>
          <w:rFonts w:ascii="Times New Roman" w:hAnsi="Times New Roman" w:cs="Times New Roman"/>
          <w:sz w:val="24"/>
          <w:szCs w:val="24"/>
        </w:rPr>
        <w:t xml:space="preserve">“slide </w:t>
      </w:r>
      <w:r w:rsidRPr="003A78CB">
        <w:rPr>
          <w:rFonts w:ascii="Times New Roman" w:hAnsi="Times New Roman" w:cs="Times New Roman"/>
          <w:sz w:val="24"/>
          <w:szCs w:val="24"/>
        </w:rPr>
        <w:t>caliper</w:t>
      </w:r>
      <w:r w:rsidR="00F62D3A" w:rsidRPr="003A78CB">
        <w:rPr>
          <w:rFonts w:ascii="Times New Roman" w:hAnsi="Times New Roman" w:cs="Times New Roman"/>
          <w:sz w:val="24"/>
          <w:szCs w:val="24"/>
        </w:rPr>
        <w:t>s”</w:t>
      </w:r>
      <w:r w:rsidRPr="003A78CB">
        <w:rPr>
          <w:rFonts w:ascii="Times New Roman" w:hAnsi="Times New Roman" w:cs="Times New Roman"/>
          <w:sz w:val="24"/>
          <w:szCs w:val="24"/>
        </w:rPr>
        <w:t xml:space="preserve"> the longitudinal diameter, transverse diam</w:t>
      </w:r>
      <w:r w:rsidR="00A7210B" w:rsidRPr="003A78CB">
        <w:rPr>
          <w:rFonts w:ascii="Times New Roman" w:hAnsi="Times New Roman" w:cs="Times New Roman"/>
          <w:sz w:val="24"/>
          <w:szCs w:val="24"/>
        </w:rPr>
        <w:t>eter are measured and tabulated</w:t>
      </w:r>
      <w:r w:rsidRPr="003A78CB">
        <w:rPr>
          <w:rFonts w:ascii="Times New Roman" w:hAnsi="Times New Roman" w:cs="Times New Roman"/>
          <w:sz w:val="24"/>
          <w:szCs w:val="24"/>
        </w:rPr>
        <w:t xml:space="preserve">. </w:t>
      </w:r>
    </w:p>
    <w:p w:rsidR="007C784A" w:rsidRPr="003A78CB" w:rsidRDefault="007C784A"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3.9 Preservation of the sample:</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After the gross anatomical </w:t>
      </w:r>
      <w:r w:rsidR="002035B5" w:rsidRPr="003A78CB">
        <w:rPr>
          <w:rFonts w:ascii="Times New Roman" w:hAnsi="Times New Roman" w:cs="Times New Roman"/>
          <w:sz w:val="24"/>
          <w:szCs w:val="24"/>
        </w:rPr>
        <w:t>examination</w:t>
      </w:r>
      <w:r w:rsidR="00955681" w:rsidRPr="003A78CB">
        <w:rPr>
          <w:rFonts w:ascii="Times New Roman" w:hAnsi="Times New Roman" w:cs="Times New Roman"/>
          <w:sz w:val="24"/>
          <w:szCs w:val="24"/>
        </w:rPr>
        <w:t xml:space="preserve"> the samples were</w:t>
      </w:r>
      <w:r w:rsidRPr="003A78CB">
        <w:rPr>
          <w:rFonts w:ascii="Times New Roman" w:hAnsi="Times New Roman" w:cs="Times New Roman"/>
          <w:sz w:val="24"/>
          <w:szCs w:val="24"/>
        </w:rPr>
        <w:t xml:space="preserve"> cut to a </w:t>
      </w:r>
      <w:r w:rsidR="002035B5" w:rsidRPr="003A78CB">
        <w:rPr>
          <w:rFonts w:ascii="Times New Roman" w:hAnsi="Times New Roman" w:cs="Times New Roman"/>
          <w:sz w:val="24"/>
          <w:szCs w:val="24"/>
        </w:rPr>
        <w:t>appropriate</w:t>
      </w:r>
      <w:r w:rsidRPr="003A78CB">
        <w:rPr>
          <w:rFonts w:ascii="Times New Roman" w:hAnsi="Times New Roman" w:cs="Times New Roman"/>
          <w:sz w:val="24"/>
          <w:szCs w:val="24"/>
        </w:rPr>
        <w:t xml:space="preserve"> size and tagged with a piece of paper to identify the sample </w:t>
      </w:r>
      <w:r w:rsidR="002035B5" w:rsidRPr="003A78CB">
        <w:rPr>
          <w:rFonts w:ascii="Times New Roman" w:hAnsi="Times New Roman" w:cs="Times New Roman"/>
          <w:sz w:val="24"/>
          <w:szCs w:val="24"/>
        </w:rPr>
        <w:t xml:space="preserve">age, </w:t>
      </w:r>
      <w:r w:rsidRPr="003A78CB">
        <w:rPr>
          <w:rFonts w:ascii="Times New Roman" w:hAnsi="Times New Roman" w:cs="Times New Roman"/>
          <w:sz w:val="24"/>
          <w:szCs w:val="24"/>
        </w:rPr>
        <w:t>name and number and then fixed by chemical fixation using</w:t>
      </w:r>
      <w:r w:rsidR="002035B5" w:rsidRPr="003A78CB">
        <w:rPr>
          <w:rFonts w:ascii="Times New Roman" w:hAnsi="Times New Roman" w:cs="Times New Roman"/>
          <w:sz w:val="24"/>
          <w:szCs w:val="24"/>
        </w:rPr>
        <w:t xml:space="preserve"> 10%</w:t>
      </w:r>
      <w:r w:rsidRPr="003A78CB">
        <w:rPr>
          <w:rFonts w:ascii="Times New Roman" w:hAnsi="Times New Roman" w:cs="Times New Roman"/>
          <w:sz w:val="24"/>
          <w:szCs w:val="24"/>
        </w:rPr>
        <w:t xml:space="preserve"> </w:t>
      </w:r>
      <w:r w:rsidR="007C784A" w:rsidRPr="003A78CB">
        <w:rPr>
          <w:rFonts w:ascii="Times New Roman" w:hAnsi="Times New Roman" w:cs="Times New Roman"/>
          <w:sz w:val="24"/>
          <w:szCs w:val="24"/>
        </w:rPr>
        <w:t xml:space="preserve"> buffered </w:t>
      </w:r>
      <w:r w:rsidRPr="003A78CB">
        <w:rPr>
          <w:rFonts w:ascii="Times New Roman" w:hAnsi="Times New Roman" w:cs="Times New Roman"/>
          <w:sz w:val="24"/>
          <w:szCs w:val="24"/>
        </w:rPr>
        <w:t>formalin solution</w:t>
      </w:r>
      <w:r w:rsidR="00E24A28" w:rsidRPr="003A78CB">
        <w:rPr>
          <w:rFonts w:ascii="Times New Roman" w:hAnsi="Times New Roman" w:cs="Times New Roman"/>
          <w:sz w:val="24"/>
          <w:szCs w:val="24"/>
        </w:rPr>
        <w:t>(</w:t>
      </w:r>
      <w:r w:rsidR="007C784A" w:rsidRPr="003A78CB">
        <w:rPr>
          <w:rFonts w:ascii="Times New Roman" w:hAnsi="Times New Roman" w:cs="Times New Roman"/>
          <w:sz w:val="24"/>
          <w:szCs w:val="24"/>
        </w:rPr>
        <w:t>p</w:t>
      </w:r>
      <w:r w:rsidR="00E24A28" w:rsidRPr="003A78CB">
        <w:rPr>
          <w:rFonts w:ascii="Times New Roman" w:hAnsi="Times New Roman" w:cs="Times New Roman"/>
          <w:sz w:val="24"/>
          <w:szCs w:val="24"/>
          <w:vertAlign w:val="superscript"/>
        </w:rPr>
        <w:t>H</w:t>
      </w:r>
      <w:r w:rsidR="00955681" w:rsidRPr="003A78CB">
        <w:rPr>
          <w:rFonts w:ascii="Times New Roman" w:hAnsi="Times New Roman" w:cs="Times New Roman"/>
          <w:sz w:val="24"/>
          <w:szCs w:val="24"/>
          <w:vertAlign w:val="superscript"/>
        </w:rPr>
        <w:t xml:space="preserve"> </w:t>
      </w:r>
      <w:r w:rsidR="00E24A28" w:rsidRPr="003A78CB">
        <w:rPr>
          <w:rFonts w:ascii="Times New Roman" w:hAnsi="Times New Roman" w:cs="Times New Roman"/>
          <w:sz w:val="24"/>
          <w:szCs w:val="24"/>
        </w:rPr>
        <w:t>7.4) and shaken 24 h for fixation</w:t>
      </w:r>
      <w:r w:rsidRPr="003A78CB">
        <w:rPr>
          <w:rFonts w:ascii="Times New Roman" w:hAnsi="Times New Roman" w:cs="Times New Roman"/>
          <w:sz w:val="24"/>
          <w:szCs w:val="24"/>
        </w:rPr>
        <w:t xml:space="preserve">. </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955681"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 xml:space="preserve">3.10 </w:t>
      </w:r>
      <w:r w:rsidR="003906CD" w:rsidRPr="003A78CB">
        <w:rPr>
          <w:rFonts w:ascii="Times New Roman" w:hAnsi="Times New Roman" w:cs="Times New Roman"/>
          <w:b/>
          <w:sz w:val="24"/>
          <w:szCs w:val="24"/>
        </w:rPr>
        <w:t>Preparation of slide</w:t>
      </w:r>
      <w:r w:rsidR="000279B7" w:rsidRPr="003A78CB">
        <w:rPr>
          <w:rFonts w:ascii="Times New Roman" w:hAnsi="Times New Roman" w:cs="Times New Roman"/>
          <w:b/>
          <w:sz w:val="24"/>
          <w:szCs w:val="24"/>
        </w:rPr>
        <w:t>:</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Procedure of histological slide preparation:</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3.10</w:t>
      </w:r>
      <w:r w:rsidR="00F76B72" w:rsidRPr="003A78CB">
        <w:rPr>
          <w:rFonts w:ascii="Times New Roman" w:hAnsi="Times New Roman" w:cs="Times New Roman"/>
          <w:b/>
          <w:sz w:val="24"/>
          <w:szCs w:val="24"/>
        </w:rPr>
        <w:t>.1</w:t>
      </w:r>
      <w:r w:rsidRPr="003A78CB">
        <w:rPr>
          <w:rFonts w:ascii="Times New Roman" w:hAnsi="Times New Roman" w:cs="Times New Roman"/>
          <w:b/>
          <w:sz w:val="24"/>
          <w:szCs w:val="24"/>
        </w:rPr>
        <w:t>. Dehydration:</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tissues are washed in water overnight prior to the dehydration process. The tissues are dehydrated in the dehydration process using different </w:t>
      </w:r>
      <w:r w:rsidR="002035B5" w:rsidRPr="003A78CB">
        <w:rPr>
          <w:rFonts w:ascii="Times New Roman" w:hAnsi="Times New Roman" w:cs="Times New Roman"/>
          <w:sz w:val="24"/>
          <w:szCs w:val="24"/>
        </w:rPr>
        <w:t>c</w:t>
      </w:r>
      <w:r w:rsidRPr="003A78CB">
        <w:rPr>
          <w:rFonts w:ascii="Times New Roman" w:hAnsi="Times New Roman" w:cs="Times New Roman"/>
          <w:sz w:val="24"/>
          <w:szCs w:val="24"/>
        </w:rPr>
        <w:t>oncentration of alcohol (ethyl alcohol) and xylene.</w:t>
      </w:r>
      <w:r w:rsidR="003906CD" w:rsidRPr="003A78CB">
        <w:rPr>
          <w:rFonts w:ascii="Times New Roman" w:hAnsi="Times New Roman" w:cs="Times New Roman"/>
          <w:sz w:val="24"/>
          <w:szCs w:val="24"/>
        </w:rPr>
        <w:t xml:space="preserve"> The tissues were placed in different solutions as following-</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50% alcohol</w:t>
      </w:r>
      <w:r w:rsidR="003906CD" w:rsidRPr="003A78CB">
        <w:rPr>
          <w:rFonts w:ascii="Times New Roman" w:hAnsi="Times New Roman" w:cs="Times New Roman"/>
          <w:sz w:val="24"/>
          <w:szCs w:val="24"/>
        </w:rPr>
        <w:t>-</w:t>
      </w:r>
      <w:r w:rsidRPr="003A78CB">
        <w:rPr>
          <w:rFonts w:ascii="Times New Roman" w:hAnsi="Times New Roman" w:cs="Times New Roman"/>
          <w:sz w:val="24"/>
          <w:szCs w:val="24"/>
        </w:rPr>
        <w:t xml:space="preserve"> (ethyl alcohol) (starting from water) - 2 hours</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70% alcohol- 2 hours.</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90%</w:t>
      </w:r>
      <w:r w:rsidR="00C31DA3" w:rsidRPr="003A78CB">
        <w:rPr>
          <w:rFonts w:ascii="Times New Roman" w:hAnsi="Times New Roman" w:cs="Times New Roman"/>
          <w:sz w:val="24"/>
          <w:szCs w:val="24"/>
        </w:rPr>
        <w:t xml:space="preserve"> </w:t>
      </w:r>
      <w:r w:rsidRPr="003A78CB">
        <w:rPr>
          <w:rFonts w:ascii="Times New Roman" w:hAnsi="Times New Roman" w:cs="Times New Roman"/>
          <w:sz w:val="24"/>
          <w:szCs w:val="24"/>
        </w:rPr>
        <w:t>alcohol- 2 hours.</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95% alcohol- 2hours.</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100% alcohol (first time) - 1 hour</w:t>
      </w:r>
    </w:p>
    <w:p w:rsidR="00CC1BF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100% alcohol (second time) - 1 hour</w:t>
      </w:r>
    </w:p>
    <w:p w:rsidR="00CC1BF7" w:rsidRPr="003A78CB" w:rsidRDefault="00CC1BF7" w:rsidP="003A78CB">
      <w:pPr>
        <w:autoSpaceDE w:val="0"/>
        <w:autoSpaceDN w:val="0"/>
        <w:adjustRightInd w:val="0"/>
        <w:spacing w:after="0" w:line="360" w:lineRule="auto"/>
        <w:ind w:left="1440"/>
        <w:jc w:val="both"/>
        <w:rPr>
          <w:rFonts w:ascii="Times New Roman" w:hAnsi="Times New Roman" w:cs="Times New Roman"/>
          <w:sz w:val="24"/>
          <w:szCs w:val="24"/>
        </w:rPr>
      </w:pPr>
    </w:p>
    <w:p w:rsidR="000279B7" w:rsidRPr="003A78CB" w:rsidRDefault="00F639AE"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279B7"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.2</w:t>
      </w:r>
      <w:r w:rsidR="000279B7" w:rsidRPr="003A78CB">
        <w:rPr>
          <w:rFonts w:ascii="Times New Roman" w:hAnsi="Times New Roman" w:cs="Times New Roman"/>
          <w:b/>
          <w:sz w:val="24"/>
          <w:szCs w:val="24"/>
        </w:rPr>
        <w:t>. Cleaning:</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Alcohol+ xylene(50%) – 2 hours or overnight.</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 xml:space="preserve">Toluene or xylene (first time)- 1/2–1 hour </w:t>
      </w:r>
    </w:p>
    <w:p w:rsidR="000279B7" w:rsidRPr="003A78CB" w:rsidRDefault="000279B7" w:rsidP="003A78CB">
      <w:pPr>
        <w:autoSpaceDE w:val="0"/>
        <w:autoSpaceDN w:val="0"/>
        <w:adjustRightInd w:val="0"/>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Toluene or xylene (second time) - 1/2–1 hour</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3</w:t>
      </w:r>
      <w:r w:rsidRPr="003A78CB">
        <w:rPr>
          <w:rFonts w:ascii="Times New Roman" w:hAnsi="Times New Roman" w:cs="Times New Roman"/>
          <w:b/>
          <w:sz w:val="24"/>
          <w:szCs w:val="24"/>
        </w:rPr>
        <w:t>. Paraffin infiltration:</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From the second change of xylene the tissues are moved through several changes of xylene +paraffin and kept in oven for maintaining specific temperature (58-60</w:t>
      </w:r>
      <w:r w:rsidRPr="003A78CB">
        <w:rPr>
          <w:rFonts w:ascii="Times New Roman" w:hAnsi="Times New Roman" w:cs="Times New Roman"/>
          <w:sz w:val="24"/>
          <w:szCs w:val="24"/>
          <w:vertAlign w:val="superscript"/>
        </w:rPr>
        <w:t>0</w:t>
      </w:r>
      <w:r w:rsidRPr="003A78CB">
        <w:rPr>
          <w:rFonts w:ascii="Times New Roman" w:hAnsi="Times New Roman" w:cs="Times New Roman"/>
          <w:sz w:val="24"/>
          <w:szCs w:val="24"/>
        </w:rPr>
        <w:t xml:space="preserve"> c). </w:t>
      </w:r>
    </w:p>
    <w:p w:rsidR="00F639AE" w:rsidRDefault="00F639AE"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.4</w:t>
      </w:r>
      <w:r w:rsidRPr="003A78CB">
        <w:rPr>
          <w:rFonts w:ascii="Times New Roman" w:hAnsi="Times New Roman" w:cs="Times New Roman"/>
          <w:b/>
          <w:sz w:val="24"/>
          <w:szCs w:val="24"/>
        </w:rPr>
        <w:t>. Embedding of tissue:</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 The tissues are then embedded in 100% paraffin and paraffin blocks were mounted using suitable pieces of metal (two L shaped metal join together to make a block).</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3906CD"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 xml:space="preserve">  </w:t>
      </w:r>
      <w:r w:rsidR="000279B7"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5</w:t>
      </w:r>
      <w:r w:rsidR="000279B7" w:rsidRPr="003A78CB">
        <w:rPr>
          <w:rFonts w:ascii="Times New Roman" w:hAnsi="Times New Roman" w:cs="Times New Roman"/>
          <w:b/>
          <w:sz w:val="24"/>
          <w:szCs w:val="24"/>
        </w:rPr>
        <w:t>. Sectioning of tissues:</w:t>
      </w:r>
    </w:p>
    <w:p w:rsidR="00856186" w:rsidRPr="003A78CB" w:rsidRDefault="000279B7" w:rsidP="003A78CB">
      <w:pPr>
        <w:spacing w:line="360" w:lineRule="auto"/>
        <w:jc w:val="both"/>
        <w:rPr>
          <w:rFonts w:ascii="Times New Roman" w:hAnsi="Times New Roman" w:cs="Times New Roman"/>
          <w:sz w:val="24"/>
          <w:szCs w:val="24"/>
        </w:rPr>
      </w:pPr>
      <w:r w:rsidRPr="003A78CB">
        <w:rPr>
          <w:rFonts w:ascii="Times New Roman" w:hAnsi="Times New Roman" w:cs="Times New Roman"/>
          <w:sz w:val="24"/>
          <w:szCs w:val="24"/>
        </w:rPr>
        <w:t>Prior to sectioning of the tissues using rotary microtome machine the face of each paraffin blocks were trimmed properly so that it is in the shape of a trapezoid with the top and bottom sides being parallel. The block was then cut at a diameter of 6 µm</w:t>
      </w:r>
      <w:r w:rsidR="00856186" w:rsidRPr="003A78CB">
        <w:rPr>
          <w:rFonts w:ascii="Times New Roman" w:hAnsi="Times New Roman" w:cs="Times New Roman"/>
          <w:sz w:val="24"/>
          <w:szCs w:val="24"/>
        </w:rPr>
        <w:t xml:space="preserve"> (1 micro miter =1/1000 mm, 10 mm= 1cm).</w:t>
      </w:r>
    </w:p>
    <w:p w:rsidR="000279B7" w:rsidRPr="003A78CB" w:rsidRDefault="00FB0F62"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26" type="#_x0000_t8" style="position:absolute;left:0;text-align:left;margin-left:173.2pt;margin-top:4.2pt;width:38.25pt;height:26.45pt;rotation:180;z-index:251660288"/>
        </w:pic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3906CD"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                                         </w:t>
      </w:r>
      <w:r w:rsidR="000279B7" w:rsidRPr="003A78CB">
        <w:rPr>
          <w:rFonts w:ascii="Times New Roman" w:hAnsi="Times New Roman" w:cs="Times New Roman"/>
          <w:sz w:val="24"/>
          <w:szCs w:val="24"/>
        </w:rPr>
        <w:t>Fig: Shape of the paraffin block</w:t>
      </w:r>
    </w:p>
    <w:p w:rsidR="000279B7" w:rsidRPr="00F639AE"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lastRenderedPageBreak/>
        <w:t>3.10.</w:t>
      </w:r>
      <w:r w:rsidR="00F76B72" w:rsidRPr="003A78CB">
        <w:rPr>
          <w:rFonts w:ascii="Times New Roman" w:hAnsi="Times New Roman" w:cs="Times New Roman"/>
          <w:b/>
          <w:sz w:val="24"/>
          <w:szCs w:val="24"/>
        </w:rPr>
        <w:t>6</w:t>
      </w:r>
      <w:r w:rsidRPr="003A78CB">
        <w:rPr>
          <w:rFonts w:ascii="Times New Roman" w:hAnsi="Times New Roman" w:cs="Times New Roman"/>
          <w:b/>
          <w:sz w:val="24"/>
          <w:szCs w:val="24"/>
        </w:rPr>
        <w:t xml:space="preserve"> .Placing the tissues in the water bath:</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Bundles of cut sections (paraffin ribbon) were then placed in water bath at a temperature of 58ºc in order to melt the paraffin and also to spread the tissues properly. Necessary amount of slides are taken and cleaned properly using blotting paper. Then with a diamond marker one end of the each slide were scratch marked to identify the sample name and number. Egg albumin was applied as an adhesive to hold up the tissues so that they won’t fall down or detach during further processing. The tissues from the water bath are then wiped into the slides very gently. The slides were then dried overnight and placed in slide tray for further processing.</w:t>
      </w:r>
    </w:p>
    <w:p w:rsidR="000279B7" w:rsidRPr="003A78CB" w:rsidRDefault="00DD1195"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1522223</wp:posOffset>
            </wp:positionH>
            <wp:positionV relativeFrom="paragraph">
              <wp:posOffset>174728</wp:posOffset>
            </wp:positionV>
            <wp:extent cx="2568753" cy="1528017"/>
            <wp:effectExtent l="76200" t="95250" r="60147" b="53133"/>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rot="-259683">
                      <a:off x="0" y="0"/>
                      <a:ext cx="2568753" cy="1528017"/>
                    </a:xfrm>
                    <a:prstGeom prst="rect">
                      <a:avLst/>
                    </a:prstGeom>
                    <a:noFill/>
                    <a:ln w="9525">
                      <a:noFill/>
                      <a:miter lim="800000"/>
                      <a:headEnd/>
                      <a:tailEnd/>
                    </a:ln>
                  </pic:spPr>
                </pic:pic>
              </a:graphicData>
            </a:graphic>
          </wp:anchor>
        </w:drawing>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p>
    <w:p w:rsidR="00670D89" w:rsidRPr="003A78CB" w:rsidRDefault="00FB0F62"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71.25pt;margin-top:13.8pt;width:329.25pt;height:43.45pt;z-index:251662336" filled="f" stroked="f"/>
        </w:pict>
      </w:r>
    </w:p>
    <w:p w:rsidR="00670D89" w:rsidRPr="003A78CB" w:rsidRDefault="00670D89" w:rsidP="003A78CB">
      <w:pPr>
        <w:autoSpaceDE w:val="0"/>
        <w:autoSpaceDN w:val="0"/>
        <w:adjustRightInd w:val="0"/>
        <w:spacing w:after="0" w:line="360" w:lineRule="auto"/>
        <w:jc w:val="both"/>
        <w:rPr>
          <w:rFonts w:ascii="Times New Roman" w:hAnsi="Times New Roman" w:cs="Times New Roman"/>
          <w:sz w:val="24"/>
          <w:szCs w:val="24"/>
        </w:rPr>
      </w:pPr>
    </w:p>
    <w:p w:rsidR="00C31DA3" w:rsidRPr="003A78CB" w:rsidRDefault="00C31DA3" w:rsidP="003A78CB">
      <w:pPr>
        <w:autoSpaceDE w:val="0"/>
        <w:autoSpaceDN w:val="0"/>
        <w:adjustRightInd w:val="0"/>
        <w:spacing w:after="0" w:line="360" w:lineRule="auto"/>
        <w:jc w:val="both"/>
        <w:rPr>
          <w:rFonts w:ascii="Times New Roman" w:hAnsi="Times New Roman" w:cs="Times New Roman"/>
          <w:sz w:val="24"/>
          <w:szCs w:val="24"/>
        </w:rPr>
      </w:pPr>
    </w:p>
    <w:p w:rsidR="007C784A" w:rsidRPr="003A78CB" w:rsidRDefault="007C784A" w:rsidP="003A78CB">
      <w:pPr>
        <w:autoSpaceDE w:val="0"/>
        <w:autoSpaceDN w:val="0"/>
        <w:adjustRightInd w:val="0"/>
        <w:spacing w:after="0" w:line="360" w:lineRule="auto"/>
        <w:jc w:val="both"/>
        <w:rPr>
          <w:rFonts w:ascii="Times New Roman" w:hAnsi="Times New Roman" w:cs="Times New Roman"/>
          <w:sz w:val="24"/>
          <w:szCs w:val="24"/>
        </w:rPr>
      </w:pPr>
    </w:p>
    <w:p w:rsidR="007C784A" w:rsidRPr="003A78CB" w:rsidRDefault="007C784A" w:rsidP="003A78CB">
      <w:pPr>
        <w:autoSpaceDE w:val="0"/>
        <w:autoSpaceDN w:val="0"/>
        <w:adjustRightInd w:val="0"/>
        <w:spacing w:after="0" w:line="360" w:lineRule="auto"/>
        <w:jc w:val="both"/>
        <w:rPr>
          <w:rFonts w:ascii="Times New Roman" w:hAnsi="Times New Roman" w:cs="Times New Roman"/>
          <w:sz w:val="24"/>
          <w:szCs w:val="24"/>
        </w:rPr>
      </w:pPr>
    </w:p>
    <w:p w:rsidR="007C784A" w:rsidRPr="003A78CB" w:rsidRDefault="007C784A" w:rsidP="003A78CB">
      <w:pPr>
        <w:autoSpaceDE w:val="0"/>
        <w:autoSpaceDN w:val="0"/>
        <w:adjustRightInd w:val="0"/>
        <w:spacing w:after="0" w:line="360" w:lineRule="auto"/>
        <w:jc w:val="both"/>
        <w:rPr>
          <w:rFonts w:ascii="Times New Roman" w:hAnsi="Times New Roman" w:cs="Times New Roman"/>
          <w:sz w:val="24"/>
          <w:szCs w:val="24"/>
        </w:rPr>
      </w:pPr>
    </w:p>
    <w:p w:rsidR="000279B7" w:rsidRPr="00F639AE" w:rsidRDefault="003906CD"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 xml:space="preserve">                 </w:t>
      </w:r>
      <w:r w:rsidR="000279B7" w:rsidRPr="00F639AE">
        <w:rPr>
          <w:rFonts w:ascii="Times New Roman" w:hAnsi="Times New Roman" w:cs="Times New Roman"/>
          <w:b/>
          <w:sz w:val="24"/>
          <w:szCs w:val="24"/>
        </w:rPr>
        <w:t xml:space="preserve">Fig: </w:t>
      </w:r>
      <w:r w:rsidR="00C31DA3" w:rsidRPr="00F639AE">
        <w:rPr>
          <w:rFonts w:ascii="Times New Roman" w:hAnsi="Times New Roman" w:cs="Times New Roman"/>
          <w:b/>
          <w:sz w:val="24"/>
          <w:szCs w:val="24"/>
        </w:rPr>
        <w:t>R</w:t>
      </w:r>
      <w:r w:rsidR="000279B7" w:rsidRPr="00F639AE">
        <w:rPr>
          <w:rFonts w:ascii="Times New Roman" w:hAnsi="Times New Roman" w:cs="Times New Roman"/>
          <w:b/>
          <w:sz w:val="24"/>
          <w:szCs w:val="24"/>
        </w:rPr>
        <w:t>ibbons of paraffin sections floating on water on a slide.</w:t>
      </w:r>
    </w:p>
    <w:p w:rsidR="00670D89" w:rsidRPr="003A78CB" w:rsidRDefault="00670D89"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7</w:t>
      </w:r>
      <w:r w:rsidRPr="003A78CB">
        <w:rPr>
          <w:rFonts w:ascii="Times New Roman" w:hAnsi="Times New Roman" w:cs="Times New Roman"/>
          <w:b/>
          <w:sz w:val="24"/>
          <w:szCs w:val="24"/>
        </w:rPr>
        <w:t>. Staining of the tissue:</w:t>
      </w:r>
    </w:p>
    <w:p w:rsidR="000279B7" w:rsidRPr="003A78CB" w:rsidRDefault="000279B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For the staining procedure Hematoxylin and Eosin stain was used. Prior to staining the paraffin was completely removed from the tissues using xylene. The slides are then washed in water and rehydrated again using graded series of alcohol (ethyl alcohol) after staining with hematoxylin and eosin the slides are then washed in xylene.</w:t>
      </w:r>
    </w:p>
    <w:p w:rsidR="002547C5" w:rsidRPr="003A78CB" w:rsidRDefault="002547C5" w:rsidP="003A78CB">
      <w:pPr>
        <w:autoSpaceDE w:val="0"/>
        <w:autoSpaceDN w:val="0"/>
        <w:adjustRightInd w:val="0"/>
        <w:spacing w:after="0" w:line="360" w:lineRule="auto"/>
        <w:jc w:val="both"/>
        <w:rPr>
          <w:rFonts w:ascii="Times New Roman" w:hAnsi="Times New Roman" w:cs="Times New Roman"/>
          <w:b/>
          <w:bCs/>
          <w:iCs/>
          <w:sz w:val="24"/>
          <w:szCs w:val="24"/>
        </w:rPr>
      </w:pPr>
    </w:p>
    <w:p w:rsidR="002547C5"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3.10.7</w:t>
      </w:r>
      <w:r w:rsidR="000C3E55" w:rsidRPr="003A78CB">
        <w:rPr>
          <w:rFonts w:ascii="Times New Roman" w:hAnsi="Times New Roman" w:cs="Times New Roman"/>
          <w:b/>
          <w:sz w:val="24"/>
          <w:szCs w:val="24"/>
        </w:rPr>
        <w:t>.</w:t>
      </w:r>
      <w:r w:rsidRPr="003A78CB">
        <w:rPr>
          <w:rFonts w:ascii="Times New Roman" w:hAnsi="Times New Roman" w:cs="Times New Roman"/>
          <w:b/>
          <w:sz w:val="24"/>
          <w:szCs w:val="24"/>
        </w:rPr>
        <w:t>1.</w:t>
      </w:r>
      <w:r w:rsidR="000C3E55" w:rsidRPr="003A78CB">
        <w:rPr>
          <w:rFonts w:ascii="Times New Roman" w:hAnsi="Times New Roman" w:cs="Times New Roman"/>
          <w:b/>
          <w:sz w:val="24"/>
          <w:szCs w:val="24"/>
        </w:rPr>
        <w:t xml:space="preserve"> </w:t>
      </w:r>
      <w:r w:rsidR="002547C5" w:rsidRPr="003A78CB">
        <w:rPr>
          <w:rFonts w:ascii="Times New Roman" w:hAnsi="Times New Roman" w:cs="Times New Roman"/>
          <w:b/>
          <w:sz w:val="24"/>
          <w:szCs w:val="24"/>
        </w:rPr>
        <w:t>Deparaffinization:</w:t>
      </w:r>
    </w:p>
    <w:p w:rsidR="002547C5" w:rsidRPr="003A78CB" w:rsidRDefault="002547C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For dissolving the paraffin in the sections the following reagents were used-</w:t>
      </w:r>
    </w:p>
    <w:p w:rsidR="002547C5" w:rsidRPr="003A78CB" w:rsidRDefault="002547C5" w:rsidP="003A78CB">
      <w:pPr>
        <w:spacing w:after="0" w:line="360" w:lineRule="auto"/>
        <w:ind w:left="720"/>
        <w:jc w:val="both"/>
        <w:rPr>
          <w:rFonts w:ascii="Times New Roman" w:hAnsi="Times New Roman" w:cs="Times New Roman"/>
          <w:sz w:val="24"/>
          <w:szCs w:val="24"/>
        </w:rPr>
      </w:pPr>
      <w:r w:rsidRPr="003A78CB">
        <w:rPr>
          <w:rFonts w:ascii="Times New Roman" w:hAnsi="Times New Roman" w:cs="Times New Roman"/>
          <w:sz w:val="24"/>
          <w:szCs w:val="24"/>
        </w:rPr>
        <w:t>Xylene -</w:t>
      </w:r>
      <w:r w:rsidR="00CC1BF7" w:rsidRPr="003A78CB">
        <w:rPr>
          <w:rFonts w:ascii="Times New Roman" w:hAnsi="Times New Roman" w:cs="Times New Roman"/>
          <w:sz w:val="24"/>
          <w:szCs w:val="24"/>
        </w:rPr>
        <w:t>I</w:t>
      </w:r>
      <w:r w:rsidRPr="003A78CB">
        <w:rPr>
          <w:rFonts w:ascii="Times New Roman" w:hAnsi="Times New Roman" w:cs="Times New Roman"/>
          <w:sz w:val="24"/>
          <w:szCs w:val="24"/>
        </w:rPr>
        <w:t xml:space="preserve">, for </w:t>
      </w:r>
      <w:r w:rsidR="000C3E55" w:rsidRPr="003A78CB">
        <w:rPr>
          <w:rFonts w:ascii="Times New Roman" w:hAnsi="Times New Roman" w:cs="Times New Roman"/>
          <w:sz w:val="24"/>
          <w:szCs w:val="24"/>
        </w:rPr>
        <w:t>5</w:t>
      </w:r>
      <w:r w:rsidRPr="003A78CB">
        <w:rPr>
          <w:rFonts w:ascii="Times New Roman" w:hAnsi="Times New Roman" w:cs="Times New Roman"/>
          <w:sz w:val="24"/>
          <w:szCs w:val="24"/>
        </w:rPr>
        <w:t>minutes</w:t>
      </w:r>
      <w:r w:rsidR="000C3E55" w:rsidRPr="003A78CB">
        <w:rPr>
          <w:rFonts w:ascii="Times New Roman" w:hAnsi="Times New Roman" w:cs="Times New Roman"/>
          <w:sz w:val="24"/>
          <w:szCs w:val="24"/>
        </w:rPr>
        <w:t>.</w:t>
      </w:r>
    </w:p>
    <w:p w:rsidR="002547C5" w:rsidRPr="003A78CB" w:rsidRDefault="002547C5" w:rsidP="003A78CB">
      <w:pPr>
        <w:spacing w:after="0" w:line="360" w:lineRule="auto"/>
        <w:ind w:left="720"/>
        <w:jc w:val="both"/>
        <w:rPr>
          <w:rFonts w:ascii="Times New Roman" w:hAnsi="Times New Roman" w:cs="Times New Roman"/>
          <w:sz w:val="24"/>
          <w:szCs w:val="24"/>
        </w:rPr>
      </w:pPr>
      <w:r w:rsidRPr="003A78CB">
        <w:rPr>
          <w:rFonts w:ascii="Times New Roman" w:hAnsi="Times New Roman" w:cs="Times New Roman"/>
          <w:sz w:val="24"/>
          <w:szCs w:val="24"/>
        </w:rPr>
        <w:t>Xylene -</w:t>
      </w:r>
      <w:r w:rsidR="00CC1BF7" w:rsidRPr="003A78CB">
        <w:rPr>
          <w:rFonts w:ascii="Times New Roman" w:hAnsi="Times New Roman" w:cs="Times New Roman"/>
          <w:sz w:val="24"/>
          <w:szCs w:val="24"/>
        </w:rPr>
        <w:t>II</w:t>
      </w:r>
      <w:r w:rsidR="000C3E55" w:rsidRPr="003A78CB">
        <w:rPr>
          <w:rFonts w:ascii="Times New Roman" w:hAnsi="Times New Roman" w:cs="Times New Roman"/>
          <w:sz w:val="24"/>
          <w:szCs w:val="24"/>
        </w:rPr>
        <w:t>, for</w:t>
      </w:r>
      <w:r w:rsidRPr="003A78CB">
        <w:rPr>
          <w:rFonts w:ascii="Times New Roman" w:hAnsi="Times New Roman" w:cs="Times New Roman"/>
          <w:sz w:val="24"/>
          <w:szCs w:val="24"/>
        </w:rPr>
        <w:t xml:space="preserve"> </w:t>
      </w:r>
      <w:r w:rsidR="000C3E55" w:rsidRPr="003A78CB">
        <w:rPr>
          <w:rFonts w:ascii="Times New Roman" w:hAnsi="Times New Roman" w:cs="Times New Roman"/>
          <w:sz w:val="24"/>
          <w:szCs w:val="24"/>
        </w:rPr>
        <w:t>5</w:t>
      </w:r>
      <w:r w:rsidRPr="003A78CB">
        <w:rPr>
          <w:rFonts w:ascii="Times New Roman" w:hAnsi="Times New Roman" w:cs="Times New Roman"/>
          <w:sz w:val="24"/>
          <w:szCs w:val="24"/>
        </w:rPr>
        <w:t xml:space="preserve"> minutes</w:t>
      </w:r>
      <w:r w:rsidR="000C3E55" w:rsidRPr="003A78CB">
        <w:rPr>
          <w:rFonts w:ascii="Times New Roman" w:hAnsi="Times New Roman" w:cs="Times New Roman"/>
          <w:sz w:val="24"/>
          <w:szCs w:val="24"/>
        </w:rPr>
        <w:t>.</w:t>
      </w:r>
    </w:p>
    <w:p w:rsidR="00CC1BF7" w:rsidRPr="003A78CB" w:rsidRDefault="00CC1BF7" w:rsidP="003A78CB">
      <w:pPr>
        <w:spacing w:after="0" w:line="360" w:lineRule="auto"/>
        <w:jc w:val="both"/>
        <w:rPr>
          <w:rFonts w:ascii="Times New Roman" w:hAnsi="Times New Roman" w:cs="Times New Roman"/>
          <w:b/>
          <w:sz w:val="24"/>
          <w:szCs w:val="24"/>
        </w:rPr>
      </w:pPr>
    </w:p>
    <w:p w:rsidR="00F639AE" w:rsidRDefault="00F639AE" w:rsidP="003A78CB">
      <w:pPr>
        <w:spacing w:after="0" w:line="360" w:lineRule="auto"/>
        <w:jc w:val="both"/>
        <w:rPr>
          <w:rFonts w:ascii="Times New Roman" w:hAnsi="Times New Roman" w:cs="Times New Roman"/>
          <w:b/>
          <w:sz w:val="24"/>
          <w:szCs w:val="24"/>
        </w:rPr>
      </w:pPr>
    </w:p>
    <w:p w:rsidR="00F639AE" w:rsidRDefault="00F639AE" w:rsidP="003A78CB">
      <w:pPr>
        <w:spacing w:after="0" w:line="360" w:lineRule="auto"/>
        <w:jc w:val="both"/>
        <w:rPr>
          <w:rFonts w:ascii="Times New Roman" w:hAnsi="Times New Roman" w:cs="Times New Roman"/>
          <w:b/>
          <w:sz w:val="24"/>
          <w:szCs w:val="24"/>
        </w:rPr>
      </w:pPr>
    </w:p>
    <w:p w:rsidR="002547C5"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3.10.7.2</w:t>
      </w:r>
      <w:r w:rsidR="000C3E55" w:rsidRPr="003A78CB">
        <w:rPr>
          <w:rFonts w:ascii="Times New Roman" w:hAnsi="Times New Roman" w:cs="Times New Roman"/>
          <w:b/>
          <w:sz w:val="24"/>
          <w:szCs w:val="24"/>
        </w:rPr>
        <w:t xml:space="preserve">. </w:t>
      </w:r>
      <w:r w:rsidR="002547C5" w:rsidRPr="003A78CB">
        <w:rPr>
          <w:rFonts w:ascii="Times New Roman" w:hAnsi="Times New Roman" w:cs="Times New Roman"/>
          <w:b/>
          <w:sz w:val="24"/>
          <w:szCs w:val="24"/>
        </w:rPr>
        <w:t>Rehydration:</w:t>
      </w:r>
    </w:p>
    <w:p w:rsidR="002547C5" w:rsidRPr="003A78CB" w:rsidRDefault="000C3E5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A</w:t>
      </w:r>
      <w:r w:rsidR="002547C5" w:rsidRPr="003A78CB">
        <w:rPr>
          <w:rFonts w:ascii="Times New Roman" w:hAnsi="Times New Roman" w:cs="Times New Roman"/>
          <w:sz w:val="24"/>
          <w:szCs w:val="24"/>
        </w:rPr>
        <w:t>ll samples were rehydrated gradually by decreasing concentrations of ethyl alcohol (100%</w:t>
      </w:r>
      <w:r w:rsidRPr="003A78CB">
        <w:rPr>
          <w:rFonts w:ascii="Times New Roman" w:hAnsi="Times New Roman" w:cs="Times New Roman"/>
          <w:sz w:val="24"/>
          <w:szCs w:val="24"/>
        </w:rPr>
        <w:t>, 100</w:t>
      </w:r>
      <w:r w:rsidR="002547C5" w:rsidRPr="003A78CB">
        <w:rPr>
          <w:rFonts w:ascii="Times New Roman" w:hAnsi="Times New Roman" w:cs="Times New Roman"/>
          <w:sz w:val="24"/>
          <w:szCs w:val="24"/>
        </w:rPr>
        <w:t>%,</w:t>
      </w:r>
      <w:r w:rsidRPr="003A78CB">
        <w:rPr>
          <w:rFonts w:ascii="Times New Roman" w:hAnsi="Times New Roman" w:cs="Times New Roman"/>
          <w:sz w:val="24"/>
          <w:szCs w:val="24"/>
        </w:rPr>
        <w:t xml:space="preserve"> </w:t>
      </w:r>
      <w:r w:rsidR="002547C5" w:rsidRPr="003A78CB">
        <w:rPr>
          <w:rFonts w:ascii="Times New Roman" w:hAnsi="Times New Roman" w:cs="Times New Roman"/>
          <w:sz w:val="24"/>
          <w:szCs w:val="24"/>
        </w:rPr>
        <w:t>95%,</w:t>
      </w:r>
      <w:r w:rsidRPr="003A78CB">
        <w:rPr>
          <w:rFonts w:ascii="Times New Roman" w:hAnsi="Times New Roman" w:cs="Times New Roman"/>
          <w:sz w:val="24"/>
          <w:szCs w:val="24"/>
        </w:rPr>
        <w:t xml:space="preserve"> and 70</w:t>
      </w:r>
      <w:r w:rsidR="002547C5" w:rsidRPr="003A78CB">
        <w:rPr>
          <w:rFonts w:ascii="Times New Roman" w:hAnsi="Times New Roman" w:cs="Times New Roman"/>
          <w:sz w:val="24"/>
          <w:szCs w:val="24"/>
        </w:rPr>
        <w:t xml:space="preserve">%) for 5 minutes each. Then washed in running </w:t>
      </w:r>
      <w:r w:rsidRPr="003A78CB">
        <w:rPr>
          <w:rFonts w:ascii="Times New Roman" w:hAnsi="Times New Roman" w:cs="Times New Roman"/>
          <w:sz w:val="24"/>
          <w:szCs w:val="24"/>
        </w:rPr>
        <w:t xml:space="preserve">tape </w:t>
      </w:r>
      <w:r w:rsidR="002547C5" w:rsidRPr="003A78CB">
        <w:rPr>
          <w:rFonts w:ascii="Times New Roman" w:hAnsi="Times New Roman" w:cs="Times New Roman"/>
          <w:sz w:val="24"/>
          <w:szCs w:val="24"/>
        </w:rPr>
        <w:t xml:space="preserve">water for 5 </w:t>
      </w:r>
      <w:r w:rsidRPr="003A78CB">
        <w:rPr>
          <w:rFonts w:ascii="Times New Roman" w:hAnsi="Times New Roman" w:cs="Times New Roman"/>
          <w:sz w:val="24"/>
          <w:szCs w:val="24"/>
        </w:rPr>
        <w:t>minutes.</w:t>
      </w:r>
    </w:p>
    <w:p w:rsidR="00CC1BF7" w:rsidRPr="003A78CB" w:rsidRDefault="00CC1BF7" w:rsidP="003A78CB">
      <w:pPr>
        <w:spacing w:after="0" w:line="360" w:lineRule="auto"/>
        <w:jc w:val="both"/>
        <w:rPr>
          <w:rFonts w:ascii="Times New Roman" w:hAnsi="Times New Roman" w:cs="Times New Roman"/>
          <w:b/>
          <w:sz w:val="24"/>
          <w:szCs w:val="24"/>
        </w:rPr>
      </w:pPr>
    </w:p>
    <w:p w:rsidR="002547C5"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3.10.7.3</w:t>
      </w:r>
      <w:r w:rsidR="000C3E55" w:rsidRPr="003A78CB">
        <w:rPr>
          <w:rFonts w:ascii="Times New Roman" w:hAnsi="Times New Roman" w:cs="Times New Roman"/>
          <w:b/>
          <w:sz w:val="24"/>
          <w:szCs w:val="24"/>
        </w:rPr>
        <w:t>. Hematoxilin staining</w:t>
      </w:r>
      <w:r w:rsidR="00CC1BF7" w:rsidRPr="003A78CB">
        <w:rPr>
          <w:rFonts w:ascii="Times New Roman" w:hAnsi="Times New Roman" w:cs="Times New Roman"/>
          <w:b/>
          <w:sz w:val="24"/>
          <w:szCs w:val="24"/>
        </w:rPr>
        <w:t>:</w:t>
      </w:r>
    </w:p>
    <w:p w:rsidR="002547C5" w:rsidRPr="003A78CB" w:rsidRDefault="002547C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Then the slides were stained by Hematoxyline for 15</w:t>
      </w:r>
      <w:r w:rsidR="000C3E55" w:rsidRPr="003A78CB">
        <w:rPr>
          <w:rFonts w:ascii="Times New Roman" w:hAnsi="Times New Roman" w:cs="Times New Roman"/>
          <w:sz w:val="24"/>
          <w:szCs w:val="24"/>
        </w:rPr>
        <w:t xml:space="preserve"> minutes</w:t>
      </w:r>
      <w:r w:rsidRPr="003A78CB">
        <w:rPr>
          <w:rFonts w:ascii="Times New Roman" w:hAnsi="Times New Roman" w:cs="Times New Roman"/>
          <w:sz w:val="24"/>
          <w:szCs w:val="24"/>
        </w:rPr>
        <w:t xml:space="preserve"> and then washed in running</w:t>
      </w:r>
      <w:r w:rsidR="000C3E55" w:rsidRPr="003A78CB">
        <w:rPr>
          <w:rFonts w:ascii="Times New Roman" w:hAnsi="Times New Roman" w:cs="Times New Roman"/>
          <w:sz w:val="24"/>
          <w:szCs w:val="24"/>
        </w:rPr>
        <w:t xml:space="preserve"> tape</w:t>
      </w:r>
      <w:r w:rsidRPr="003A78CB">
        <w:rPr>
          <w:rFonts w:ascii="Times New Roman" w:hAnsi="Times New Roman" w:cs="Times New Roman"/>
          <w:sz w:val="24"/>
          <w:szCs w:val="24"/>
        </w:rPr>
        <w:t xml:space="preserve"> water until clearing </w:t>
      </w:r>
      <w:r w:rsidR="000C3E55" w:rsidRPr="003A78CB">
        <w:rPr>
          <w:rFonts w:ascii="Times New Roman" w:hAnsi="Times New Roman" w:cs="Times New Roman"/>
          <w:sz w:val="24"/>
          <w:szCs w:val="24"/>
        </w:rPr>
        <w:t>for 5 minutes.</w:t>
      </w:r>
    </w:p>
    <w:p w:rsidR="00CC1BF7" w:rsidRPr="003A78CB" w:rsidRDefault="00CC1BF7" w:rsidP="003A78CB">
      <w:pPr>
        <w:spacing w:after="0" w:line="360" w:lineRule="auto"/>
        <w:jc w:val="both"/>
        <w:rPr>
          <w:rFonts w:ascii="Times New Roman" w:hAnsi="Times New Roman" w:cs="Times New Roman"/>
          <w:b/>
          <w:sz w:val="24"/>
          <w:szCs w:val="24"/>
        </w:rPr>
      </w:pPr>
    </w:p>
    <w:p w:rsidR="00CC1BF7"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3.10.7.4</w:t>
      </w:r>
      <w:r w:rsidR="000C3E55" w:rsidRPr="003A78CB">
        <w:rPr>
          <w:rFonts w:ascii="Times New Roman" w:hAnsi="Times New Roman" w:cs="Times New Roman"/>
          <w:b/>
          <w:sz w:val="24"/>
          <w:szCs w:val="24"/>
        </w:rPr>
        <w:t>.</w:t>
      </w:r>
      <w:r w:rsidR="000C3E55" w:rsidRPr="003A78CB">
        <w:rPr>
          <w:rFonts w:ascii="Times New Roman" w:hAnsi="Times New Roman" w:cs="Times New Roman"/>
          <w:sz w:val="24"/>
          <w:szCs w:val="24"/>
        </w:rPr>
        <w:t xml:space="preserve"> </w:t>
      </w:r>
      <w:r w:rsidR="00CC1BF7" w:rsidRPr="003A78CB">
        <w:rPr>
          <w:rFonts w:ascii="Times New Roman" w:hAnsi="Times New Roman" w:cs="Times New Roman"/>
          <w:b/>
          <w:sz w:val="24"/>
          <w:szCs w:val="24"/>
        </w:rPr>
        <w:t>Acid alcohol:</w:t>
      </w:r>
    </w:p>
    <w:p w:rsidR="002547C5" w:rsidRPr="003A78CB" w:rsidRDefault="000C3E5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Then a</w:t>
      </w:r>
      <w:r w:rsidR="002547C5" w:rsidRPr="003A78CB">
        <w:rPr>
          <w:rFonts w:ascii="Times New Roman" w:hAnsi="Times New Roman" w:cs="Times New Roman"/>
          <w:sz w:val="24"/>
          <w:szCs w:val="24"/>
        </w:rPr>
        <w:t xml:space="preserve"> f</w:t>
      </w:r>
      <w:r w:rsidRPr="003A78CB">
        <w:rPr>
          <w:rFonts w:ascii="Times New Roman" w:hAnsi="Times New Roman" w:cs="Times New Roman"/>
          <w:sz w:val="24"/>
          <w:szCs w:val="24"/>
        </w:rPr>
        <w:t>ew dips (2-4) in 1% acid alcohol.</w:t>
      </w:r>
      <w:r w:rsidR="002547C5" w:rsidRPr="003A78CB">
        <w:rPr>
          <w:rFonts w:ascii="Times New Roman" w:hAnsi="Times New Roman" w:cs="Times New Roman"/>
          <w:sz w:val="24"/>
          <w:szCs w:val="24"/>
        </w:rPr>
        <w:t>To remove the excess stain this step was done. Then washed in running</w:t>
      </w:r>
      <w:r w:rsidRPr="003A78CB">
        <w:rPr>
          <w:rFonts w:ascii="Times New Roman" w:hAnsi="Times New Roman" w:cs="Times New Roman"/>
          <w:sz w:val="24"/>
          <w:szCs w:val="24"/>
        </w:rPr>
        <w:t xml:space="preserve"> tape</w:t>
      </w:r>
      <w:r w:rsidR="002547C5" w:rsidRPr="003A78CB">
        <w:rPr>
          <w:rFonts w:ascii="Times New Roman" w:hAnsi="Times New Roman" w:cs="Times New Roman"/>
          <w:sz w:val="24"/>
          <w:szCs w:val="24"/>
        </w:rPr>
        <w:t xml:space="preserve"> water for 5 minutes.</w:t>
      </w:r>
    </w:p>
    <w:p w:rsidR="00CC1BF7" w:rsidRPr="003A78CB" w:rsidRDefault="00CC1BF7" w:rsidP="003A78CB">
      <w:pPr>
        <w:spacing w:after="0" w:line="360" w:lineRule="auto"/>
        <w:jc w:val="both"/>
        <w:rPr>
          <w:rFonts w:ascii="Times New Roman" w:hAnsi="Times New Roman" w:cs="Times New Roman"/>
          <w:b/>
          <w:sz w:val="24"/>
          <w:szCs w:val="24"/>
        </w:rPr>
      </w:pPr>
    </w:p>
    <w:p w:rsidR="000C3E55"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3.10.7.5</w:t>
      </w:r>
      <w:r w:rsidR="000C3E55" w:rsidRPr="003A78CB">
        <w:rPr>
          <w:rFonts w:ascii="Times New Roman" w:hAnsi="Times New Roman" w:cs="Times New Roman"/>
          <w:b/>
          <w:sz w:val="24"/>
          <w:szCs w:val="24"/>
        </w:rPr>
        <w:t>. Eosin staining:</w:t>
      </w:r>
    </w:p>
    <w:p w:rsidR="002547C5" w:rsidRPr="003A78CB" w:rsidRDefault="002547C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Eosin (1%) staining for 1</w:t>
      </w:r>
      <w:r w:rsidR="000C3E55" w:rsidRPr="003A78CB">
        <w:rPr>
          <w:rFonts w:ascii="Times New Roman" w:hAnsi="Times New Roman" w:cs="Times New Roman"/>
          <w:sz w:val="24"/>
          <w:szCs w:val="24"/>
        </w:rPr>
        <w:t xml:space="preserve"> minutes.</w:t>
      </w:r>
    </w:p>
    <w:p w:rsidR="00F639AE" w:rsidRDefault="00F639AE" w:rsidP="003A78CB">
      <w:pPr>
        <w:spacing w:after="0" w:line="360" w:lineRule="auto"/>
        <w:jc w:val="both"/>
        <w:rPr>
          <w:rFonts w:ascii="Times New Roman" w:hAnsi="Times New Roman" w:cs="Times New Roman"/>
          <w:b/>
          <w:sz w:val="24"/>
          <w:szCs w:val="24"/>
        </w:rPr>
      </w:pPr>
    </w:p>
    <w:p w:rsidR="007C784A" w:rsidRPr="003A78CB" w:rsidRDefault="003906CD"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3.10.7.6.</w:t>
      </w:r>
      <w:r w:rsidR="000C3E55" w:rsidRPr="003A78CB">
        <w:rPr>
          <w:rFonts w:ascii="Times New Roman" w:hAnsi="Times New Roman" w:cs="Times New Roman"/>
          <w:b/>
          <w:sz w:val="24"/>
          <w:szCs w:val="24"/>
        </w:rPr>
        <w:t xml:space="preserve"> </w:t>
      </w:r>
      <w:r w:rsidR="002547C5" w:rsidRPr="003A78CB">
        <w:rPr>
          <w:rFonts w:ascii="Times New Roman" w:hAnsi="Times New Roman" w:cs="Times New Roman"/>
          <w:b/>
          <w:sz w:val="24"/>
          <w:szCs w:val="24"/>
        </w:rPr>
        <w:t>Re</w:t>
      </w:r>
      <w:r w:rsidR="000C3E55" w:rsidRPr="003A78CB">
        <w:rPr>
          <w:rFonts w:ascii="Times New Roman" w:hAnsi="Times New Roman" w:cs="Times New Roman"/>
          <w:b/>
          <w:sz w:val="24"/>
          <w:szCs w:val="24"/>
        </w:rPr>
        <w:t>de</w:t>
      </w:r>
      <w:r w:rsidR="002547C5" w:rsidRPr="003A78CB">
        <w:rPr>
          <w:rFonts w:ascii="Times New Roman" w:hAnsi="Times New Roman" w:cs="Times New Roman"/>
          <w:b/>
          <w:sz w:val="24"/>
          <w:szCs w:val="24"/>
        </w:rPr>
        <w:t>hydration:</w:t>
      </w:r>
    </w:p>
    <w:p w:rsidR="002547C5" w:rsidRPr="003A78CB" w:rsidRDefault="002547C5" w:rsidP="003A78CB">
      <w:pPr>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All slides were redehydrated  gradually by increasing concentrations of ethyl alchol</w:t>
      </w:r>
      <w:r w:rsidR="00E9433A">
        <w:rPr>
          <w:rFonts w:ascii="Times New Roman" w:hAnsi="Times New Roman" w:cs="Times New Roman"/>
          <w:sz w:val="24"/>
          <w:szCs w:val="24"/>
        </w:rPr>
        <w:t xml:space="preserve"> </w:t>
      </w:r>
      <w:r w:rsidRPr="003A78CB">
        <w:rPr>
          <w:rFonts w:ascii="Times New Roman" w:hAnsi="Times New Roman" w:cs="Times New Roman"/>
          <w:sz w:val="24"/>
          <w:szCs w:val="24"/>
        </w:rPr>
        <w:t>(70%,95%,100%) for 5</w:t>
      </w:r>
      <w:r w:rsidR="00CC1BF7" w:rsidRPr="003A78CB">
        <w:rPr>
          <w:rFonts w:ascii="Times New Roman" w:hAnsi="Times New Roman" w:cs="Times New Roman"/>
          <w:sz w:val="24"/>
          <w:szCs w:val="24"/>
        </w:rPr>
        <w:t xml:space="preserve"> minutes </w:t>
      </w:r>
      <w:r w:rsidRPr="003A78CB">
        <w:rPr>
          <w:rFonts w:ascii="Times New Roman" w:hAnsi="Times New Roman" w:cs="Times New Roman"/>
          <w:sz w:val="24"/>
          <w:szCs w:val="24"/>
        </w:rPr>
        <w:t>each</w:t>
      </w:r>
      <w:r w:rsidR="00CC1BF7" w:rsidRPr="003A78CB">
        <w:rPr>
          <w:rFonts w:ascii="Times New Roman" w:hAnsi="Times New Roman" w:cs="Times New Roman"/>
          <w:sz w:val="24"/>
          <w:szCs w:val="24"/>
        </w:rPr>
        <w:t>.</w:t>
      </w:r>
    </w:p>
    <w:p w:rsidR="00F62D3A" w:rsidRPr="003A78CB" w:rsidRDefault="00F62D3A" w:rsidP="003A78CB">
      <w:pPr>
        <w:spacing w:after="0" w:line="360" w:lineRule="auto"/>
        <w:jc w:val="both"/>
        <w:rPr>
          <w:rFonts w:ascii="Times New Roman" w:hAnsi="Times New Roman" w:cs="Times New Roman"/>
          <w:b/>
          <w:sz w:val="24"/>
          <w:szCs w:val="24"/>
        </w:rPr>
      </w:pPr>
    </w:p>
    <w:p w:rsidR="000C3E55" w:rsidRPr="003A78CB" w:rsidRDefault="003906CD"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b/>
          <w:sz w:val="24"/>
          <w:szCs w:val="24"/>
        </w:rPr>
        <w:t>3.10.7.7</w:t>
      </w:r>
      <w:r w:rsidR="000C3E55" w:rsidRPr="003A78CB">
        <w:rPr>
          <w:rFonts w:ascii="Times New Roman" w:hAnsi="Times New Roman" w:cs="Times New Roman"/>
          <w:b/>
          <w:sz w:val="24"/>
          <w:szCs w:val="24"/>
        </w:rPr>
        <w:t xml:space="preserve">. Cleaning &amp; staining for 1 </w:t>
      </w:r>
      <w:r w:rsidR="00CC1BF7" w:rsidRPr="003A78CB">
        <w:rPr>
          <w:rFonts w:ascii="Times New Roman" w:hAnsi="Times New Roman" w:cs="Times New Roman"/>
          <w:b/>
          <w:sz w:val="24"/>
          <w:szCs w:val="24"/>
        </w:rPr>
        <w:t>minutes:</w:t>
      </w:r>
    </w:p>
    <w:p w:rsidR="00CC1BF7" w:rsidRPr="003A78CB" w:rsidRDefault="002547C5"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Finally, the following reagents were used </w:t>
      </w:r>
      <w:r w:rsidR="003906CD" w:rsidRPr="003A78CB">
        <w:rPr>
          <w:rFonts w:ascii="Times New Roman" w:hAnsi="Times New Roman" w:cs="Times New Roman"/>
          <w:sz w:val="24"/>
          <w:szCs w:val="24"/>
        </w:rPr>
        <w:t xml:space="preserve">to clean and remove the alcohol </w:t>
      </w:r>
      <w:r w:rsidR="003906CD" w:rsidRPr="003A78CB">
        <w:rPr>
          <w:rFonts w:ascii="Times New Roman" w:hAnsi="Times New Roman" w:cs="Times New Roman"/>
          <w:sz w:val="24"/>
          <w:szCs w:val="24"/>
        </w:rPr>
        <w:tab/>
      </w:r>
      <w:r w:rsidR="003906CD" w:rsidRPr="003A78CB">
        <w:rPr>
          <w:rFonts w:ascii="Times New Roman" w:hAnsi="Times New Roman" w:cs="Times New Roman"/>
          <w:sz w:val="24"/>
          <w:szCs w:val="24"/>
        </w:rPr>
        <w:tab/>
      </w:r>
      <w:r w:rsidR="003906CD" w:rsidRPr="003A78CB">
        <w:rPr>
          <w:rFonts w:ascii="Times New Roman" w:hAnsi="Times New Roman" w:cs="Times New Roman"/>
          <w:sz w:val="24"/>
          <w:szCs w:val="24"/>
        </w:rPr>
        <w:tab/>
      </w:r>
      <w:r w:rsidRPr="003A78CB">
        <w:rPr>
          <w:rFonts w:ascii="Times New Roman" w:hAnsi="Times New Roman" w:cs="Times New Roman"/>
          <w:sz w:val="24"/>
          <w:szCs w:val="24"/>
        </w:rPr>
        <w:t>Alcohol(5</w:t>
      </w:r>
      <w:r w:rsidR="00CC1BF7" w:rsidRPr="003A78CB">
        <w:rPr>
          <w:rFonts w:ascii="Times New Roman" w:hAnsi="Times New Roman" w:cs="Times New Roman"/>
          <w:sz w:val="24"/>
          <w:szCs w:val="24"/>
        </w:rPr>
        <w:t>0</w:t>
      </w:r>
      <w:r w:rsidRPr="003A78CB">
        <w:rPr>
          <w:rFonts w:ascii="Times New Roman" w:hAnsi="Times New Roman" w:cs="Times New Roman"/>
          <w:sz w:val="24"/>
          <w:szCs w:val="24"/>
        </w:rPr>
        <w:t xml:space="preserve">%) + xylene(50%)- 5 </w:t>
      </w:r>
      <w:r w:rsidR="00CC1BF7" w:rsidRPr="003A78CB">
        <w:rPr>
          <w:rFonts w:ascii="Times New Roman" w:hAnsi="Times New Roman" w:cs="Times New Roman"/>
          <w:sz w:val="24"/>
          <w:szCs w:val="24"/>
        </w:rPr>
        <w:t>minutes.</w:t>
      </w:r>
    </w:p>
    <w:p w:rsidR="00CC1BF7" w:rsidRPr="003A78CB" w:rsidRDefault="002547C5" w:rsidP="003A78CB">
      <w:pPr>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 xml:space="preserve">Xylene </w:t>
      </w:r>
      <w:r w:rsidR="00CC1BF7" w:rsidRPr="003A78CB">
        <w:rPr>
          <w:rFonts w:ascii="Times New Roman" w:hAnsi="Times New Roman" w:cs="Times New Roman"/>
          <w:sz w:val="24"/>
          <w:szCs w:val="24"/>
        </w:rPr>
        <w:t>I</w:t>
      </w:r>
      <w:r w:rsidRPr="003A78CB">
        <w:rPr>
          <w:rFonts w:ascii="Times New Roman" w:hAnsi="Times New Roman" w:cs="Times New Roman"/>
          <w:sz w:val="24"/>
          <w:szCs w:val="24"/>
        </w:rPr>
        <w:t>-</w:t>
      </w:r>
      <w:r w:rsidR="00CC1BF7" w:rsidRPr="003A78CB">
        <w:rPr>
          <w:rFonts w:ascii="Times New Roman" w:hAnsi="Times New Roman" w:cs="Times New Roman"/>
          <w:sz w:val="24"/>
          <w:szCs w:val="24"/>
        </w:rPr>
        <w:t>5</w:t>
      </w:r>
      <w:r w:rsidRPr="003A78CB">
        <w:rPr>
          <w:rFonts w:ascii="Times New Roman" w:hAnsi="Times New Roman" w:cs="Times New Roman"/>
          <w:sz w:val="24"/>
          <w:szCs w:val="24"/>
        </w:rPr>
        <w:t xml:space="preserve"> </w:t>
      </w:r>
      <w:r w:rsidR="00CC1BF7" w:rsidRPr="003A78CB">
        <w:rPr>
          <w:rFonts w:ascii="Times New Roman" w:hAnsi="Times New Roman" w:cs="Times New Roman"/>
          <w:sz w:val="24"/>
          <w:szCs w:val="24"/>
        </w:rPr>
        <w:t>minutes.</w:t>
      </w:r>
    </w:p>
    <w:p w:rsidR="00CC1BF7" w:rsidRPr="003A78CB" w:rsidRDefault="002547C5" w:rsidP="003A78CB">
      <w:pPr>
        <w:spacing w:after="0" w:line="360" w:lineRule="auto"/>
        <w:ind w:left="1440"/>
        <w:jc w:val="both"/>
        <w:rPr>
          <w:rFonts w:ascii="Times New Roman" w:hAnsi="Times New Roman" w:cs="Times New Roman"/>
          <w:sz w:val="24"/>
          <w:szCs w:val="24"/>
        </w:rPr>
      </w:pPr>
      <w:r w:rsidRPr="003A78CB">
        <w:rPr>
          <w:rFonts w:ascii="Times New Roman" w:hAnsi="Times New Roman" w:cs="Times New Roman"/>
          <w:sz w:val="24"/>
          <w:szCs w:val="24"/>
        </w:rPr>
        <w:t xml:space="preserve">Xylene </w:t>
      </w:r>
      <w:r w:rsidR="00CC1BF7" w:rsidRPr="003A78CB">
        <w:rPr>
          <w:rFonts w:ascii="Times New Roman" w:hAnsi="Times New Roman" w:cs="Times New Roman"/>
          <w:sz w:val="24"/>
          <w:szCs w:val="24"/>
        </w:rPr>
        <w:t>II</w:t>
      </w:r>
      <w:r w:rsidRPr="003A78CB">
        <w:rPr>
          <w:rFonts w:ascii="Times New Roman" w:hAnsi="Times New Roman" w:cs="Times New Roman"/>
          <w:sz w:val="24"/>
          <w:szCs w:val="24"/>
        </w:rPr>
        <w:t>-</w:t>
      </w:r>
      <w:r w:rsidR="00CC1BF7" w:rsidRPr="003A78CB">
        <w:rPr>
          <w:rFonts w:ascii="Times New Roman" w:hAnsi="Times New Roman" w:cs="Times New Roman"/>
          <w:sz w:val="24"/>
          <w:szCs w:val="24"/>
        </w:rPr>
        <w:t>5 minutes.</w:t>
      </w:r>
    </w:p>
    <w:p w:rsidR="007519D7" w:rsidRPr="003A78CB" w:rsidRDefault="007519D7" w:rsidP="003A78CB">
      <w:pPr>
        <w:autoSpaceDE w:val="0"/>
        <w:autoSpaceDN w:val="0"/>
        <w:adjustRightInd w:val="0"/>
        <w:spacing w:after="0" w:line="360" w:lineRule="auto"/>
        <w:ind w:left="1440"/>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3.10</w:t>
      </w:r>
      <w:r w:rsidR="00F76B72" w:rsidRPr="003A78CB">
        <w:rPr>
          <w:rFonts w:ascii="Times New Roman" w:hAnsi="Times New Roman" w:cs="Times New Roman"/>
          <w:b/>
          <w:sz w:val="24"/>
          <w:szCs w:val="24"/>
        </w:rPr>
        <w:t>.8</w:t>
      </w:r>
      <w:r w:rsidRPr="003A78CB">
        <w:rPr>
          <w:rFonts w:ascii="Times New Roman" w:hAnsi="Times New Roman" w:cs="Times New Roman"/>
          <w:b/>
          <w:sz w:val="24"/>
          <w:szCs w:val="24"/>
        </w:rPr>
        <w:t xml:space="preserve">. </w:t>
      </w:r>
      <w:r w:rsidR="00856186" w:rsidRPr="003A78CB">
        <w:rPr>
          <w:rFonts w:ascii="Times New Roman" w:hAnsi="Times New Roman" w:cs="Times New Roman"/>
          <w:b/>
          <w:sz w:val="24"/>
          <w:szCs w:val="24"/>
        </w:rPr>
        <w:t>Mounting</w:t>
      </w:r>
      <w:r w:rsidRPr="003A78CB">
        <w:rPr>
          <w:rFonts w:ascii="Times New Roman" w:hAnsi="Times New Roman" w:cs="Times New Roman"/>
          <w:b/>
          <w:sz w:val="24"/>
          <w:szCs w:val="24"/>
        </w:rPr>
        <w:t xml:space="preserve"> of slide:</w:t>
      </w:r>
    </w:p>
    <w:p w:rsidR="00CC1BF7" w:rsidRPr="003A78CB" w:rsidRDefault="000279B7" w:rsidP="003A78CB">
      <w:pPr>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After completing the staining procedure the slides were air dried properly. Then cover slips were mounted in the slides very carefully using a suitable mounting medium (Canada balsam) without producing any bubbles. The excess mountant was removed very carefully with tissue paper.</w:t>
      </w:r>
      <w:r w:rsidR="00CC1BF7" w:rsidRPr="003A78CB">
        <w:rPr>
          <w:rFonts w:ascii="Times New Roman" w:hAnsi="Times New Roman" w:cs="Times New Roman"/>
          <w:sz w:val="24"/>
          <w:szCs w:val="24"/>
        </w:rPr>
        <w:t xml:space="preserve"> Mounted slides were allowed to harden.</w:t>
      </w:r>
    </w:p>
    <w:p w:rsidR="007519D7" w:rsidRPr="003A78CB" w:rsidRDefault="007519D7" w:rsidP="003A78CB">
      <w:pPr>
        <w:autoSpaceDE w:val="0"/>
        <w:autoSpaceDN w:val="0"/>
        <w:adjustRightInd w:val="0"/>
        <w:spacing w:after="0" w:line="360" w:lineRule="auto"/>
        <w:jc w:val="both"/>
        <w:rPr>
          <w:rFonts w:ascii="Times New Roman" w:hAnsi="Times New Roman" w:cs="Times New Roman"/>
          <w:b/>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b/>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b/>
          <w:sz w:val="24"/>
          <w:szCs w:val="24"/>
        </w:rPr>
      </w:pPr>
    </w:p>
    <w:p w:rsidR="000279B7" w:rsidRPr="003A78CB" w:rsidRDefault="000279B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3.10</w:t>
      </w:r>
      <w:r w:rsidR="00F76B72" w:rsidRPr="003A78CB">
        <w:rPr>
          <w:rFonts w:ascii="Times New Roman" w:hAnsi="Times New Roman" w:cs="Times New Roman"/>
          <w:b/>
          <w:sz w:val="24"/>
          <w:szCs w:val="24"/>
        </w:rPr>
        <w:t>.9</w:t>
      </w:r>
      <w:r w:rsidRPr="003A78CB">
        <w:rPr>
          <w:rFonts w:ascii="Times New Roman" w:hAnsi="Times New Roman" w:cs="Times New Roman"/>
          <w:b/>
          <w:sz w:val="24"/>
          <w:szCs w:val="24"/>
        </w:rPr>
        <w:t>. Visualization under microscope:</w:t>
      </w:r>
    </w:p>
    <w:p w:rsidR="000279B7" w:rsidRPr="003A78CB" w:rsidRDefault="007C784A"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After </w:t>
      </w:r>
      <w:r w:rsidR="000279B7" w:rsidRPr="003A78CB">
        <w:rPr>
          <w:rFonts w:ascii="Times New Roman" w:hAnsi="Times New Roman" w:cs="Times New Roman"/>
          <w:sz w:val="24"/>
          <w:szCs w:val="24"/>
        </w:rPr>
        <w:t>the slides were properly fixed and dried the slides were taken under microscope. Slides are then visualized at 4x objective and still images were taken by using a computer operate</w:t>
      </w:r>
      <w:r w:rsidR="00353DBF">
        <w:rPr>
          <w:rFonts w:ascii="Times New Roman" w:hAnsi="Times New Roman" w:cs="Times New Roman"/>
          <w:sz w:val="24"/>
          <w:szCs w:val="24"/>
        </w:rPr>
        <w:t>d (toup view) software</w:t>
      </w:r>
      <w:r w:rsidR="00572131" w:rsidRPr="003A78CB">
        <w:rPr>
          <w:rFonts w:ascii="Times New Roman" w:hAnsi="Times New Roman" w:cs="Times New Roman"/>
          <w:sz w:val="24"/>
          <w:szCs w:val="24"/>
        </w:rPr>
        <w:t>. Along with this operation</w:t>
      </w:r>
      <w:r w:rsidR="000279B7" w:rsidRPr="003A78CB">
        <w:rPr>
          <w:rFonts w:ascii="Times New Roman" w:hAnsi="Times New Roman" w:cs="Times New Roman"/>
          <w:sz w:val="24"/>
          <w:szCs w:val="24"/>
        </w:rPr>
        <w:t xml:space="preserve"> different cellular structures like </w:t>
      </w:r>
      <w:r w:rsidR="00572131" w:rsidRPr="003A78CB">
        <w:rPr>
          <w:rFonts w:ascii="Times New Roman" w:hAnsi="Times New Roman" w:cs="Times New Roman"/>
          <w:sz w:val="24"/>
          <w:szCs w:val="24"/>
        </w:rPr>
        <w:t>mucosa, sub muc</w:t>
      </w:r>
      <w:r w:rsidR="00E9433A">
        <w:rPr>
          <w:rFonts w:ascii="Times New Roman" w:hAnsi="Times New Roman" w:cs="Times New Roman"/>
          <w:sz w:val="24"/>
          <w:szCs w:val="24"/>
        </w:rPr>
        <w:t>osa, muscle layer and serosa</w:t>
      </w:r>
      <w:r w:rsidR="00572131" w:rsidRPr="003A78CB">
        <w:rPr>
          <w:rFonts w:ascii="Times New Roman" w:hAnsi="Times New Roman" w:cs="Times New Roman"/>
          <w:sz w:val="24"/>
          <w:szCs w:val="24"/>
        </w:rPr>
        <w:t xml:space="preserve"> </w:t>
      </w:r>
      <w:r w:rsidR="00C218EC">
        <w:rPr>
          <w:rFonts w:ascii="Times New Roman" w:hAnsi="Times New Roman" w:cs="Times New Roman"/>
          <w:sz w:val="24"/>
          <w:szCs w:val="24"/>
        </w:rPr>
        <w:t xml:space="preserve">were observed, </w:t>
      </w:r>
      <w:r w:rsidR="000279B7" w:rsidRPr="003A78CB">
        <w:rPr>
          <w:rFonts w:ascii="Times New Roman" w:hAnsi="Times New Roman" w:cs="Times New Roman"/>
          <w:sz w:val="24"/>
          <w:szCs w:val="24"/>
        </w:rPr>
        <w:t>marked</w:t>
      </w:r>
      <w:r w:rsidR="00C218EC">
        <w:rPr>
          <w:rFonts w:ascii="Times New Roman" w:hAnsi="Times New Roman" w:cs="Times New Roman"/>
          <w:sz w:val="24"/>
          <w:szCs w:val="24"/>
        </w:rPr>
        <w:t xml:space="preserve"> and noted the findings</w:t>
      </w:r>
      <w:r w:rsidR="000279B7" w:rsidRPr="003A78CB">
        <w:rPr>
          <w:rFonts w:ascii="Times New Roman" w:hAnsi="Times New Roman" w:cs="Times New Roman"/>
          <w:sz w:val="24"/>
          <w:szCs w:val="24"/>
        </w:rPr>
        <w:t>.</w:t>
      </w:r>
    </w:p>
    <w:p w:rsidR="000279B7" w:rsidRDefault="00C74644"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-13335</wp:posOffset>
            </wp:positionH>
            <wp:positionV relativeFrom="paragraph">
              <wp:posOffset>155575</wp:posOffset>
            </wp:positionV>
            <wp:extent cx="2479040" cy="2445385"/>
            <wp:effectExtent l="19050" t="0" r="0" b="0"/>
            <wp:wrapNone/>
            <wp:docPr id="4" name="Picture 25" descr="IMG_20140326_1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26_110340.jpg"/>
                    <pic:cNvPicPr/>
                  </pic:nvPicPr>
                  <pic:blipFill>
                    <a:blip r:embed="rId9" cstate="print"/>
                    <a:stretch>
                      <a:fillRect/>
                    </a:stretch>
                  </pic:blipFill>
                  <pic:spPr>
                    <a:xfrm>
                      <a:off x="0" y="0"/>
                      <a:ext cx="2479040" cy="244538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2804780</wp:posOffset>
            </wp:positionH>
            <wp:positionV relativeFrom="paragraph">
              <wp:posOffset>155767</wp:posOffset>
            </wp:positionV>
            <wp:extent cx="2500867" cy="2445488"/>
            <wp:effectExtent l="19050" t="0" r="0" b="0"/>
            <wp:wrapNone/>
            <wp:docPr id="5" name="Picture 19" descr="DSC0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98.JPG"/>
                    <pic:cNvPicPr/>
                  </pic:nvPicPr>
                  <pic:blipFill>
                    <a:blip r:embed="rId10" cstate="print"/>
                    <a:stretch>
                      <a:fillRect/>
                    </a:stretch>
                  </pic:blipFill>
                  <pic:spPr>
                    <a:xfrm>
                      <a:off x="0" y="0"/>
                      <a:ext cx="2500867" cy="2445488"/>
                    </a:xfrm>
                    <a:prstGeom prst="rect">
                      <a:avLst/>
                    </a:prstGeom>
                  </pic:spPr>
                </pic:pic>
              </a:graphicData>
            </a:graphic>
          </wp:anchor>
        </w:drawing>
      </w: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Default="0028446E"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82" type="#_x0000_t32" style="position:absolute;left:0;text-align:left;margin-left:87.85pt;margin-top:17.35pt;width:.05pt;height:59.45pt;flip:y;z-index:251722752" o:connectortype="straight" strokecolor="red">
            <v:stroke endarrow="block"/>
          </v:shape>
        </w:pict>
      </w:r>
    </w:p>
    <w:p w:rsidR="00C74644" w:rsidRDefault="0028446E"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1" type="#_x0000_t32" style="position:absolute;left:0;text-align:left;margin-left:333.2pt;margin-top:14.25pt;width:.05pt;height:59.45pt;flip:y;z-index:251721728" o:connectortype="straight" strokecolor="red">
            <v:stroke endarrow="block"/>
          </v:shape>
        </w:pict>
      </w: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Default="0028446E"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83" type="#_x0000_t202" style="position:absolute;left:0;text-align:left;margin-left:69.5pt;margin-top:14.7pt;width:43.45pt;height:32.65pt;z-index:251723776;mso-width-relative:margin;mso-height-relative:margin" filled="f" stroked="f">
            <v:textbox>
              <w:txbxContent>
                <w:p w:rsidR="0028446E" w:rsidRPr="0028446E" w:rsidRDefault="0028446E" w:rsidP="00C74644">
                  <w:pPr>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Crop</w:t>
                  </w:r>
                </w:p>
              </w:txbxContent>
            </v:textbox>
          </v:shape>
        </w:pict>
      </w:r>
    </w:p>
    <w:p w:rsidR="00C74644" w:rsidRDefault="0028446E" w:rsidP="003A78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202" style="position:absolute;left:0;text-align:left;margin-left:298.15pt;margin-top:11.6pt;width:93.75pt;height:32.65pt;z-index:251720704;mso-width-relative:margin;mso-height-relative:margin" filled="f" stroked="f">
            <v:textbox>
              <w:txbxContent>
                <w:p w:rsidR="0028446E" w:rsidRPr="0028446E" w:rsidRDefault="0028446E" w:rsidP="00C74644">
                  <w:pPr>
                    <w:jc w:val="both"/>
                    <w:rPr>
                      <w:rFonts w:ascii="Times New Roman" w:hAnsi="Times New Roman" w:cs="Times New Roman"/>
                      <w:b/>
                      <w:color w:val="000000" w:themeColor="text1"/>
                      <w:sz w:val="24"/>
                      <w:szCs w:val="28"/>
                    </w:rPr>
                  </w:pPr>
                  <w:r w:rsidRPr="0028446E">
                    <w:rPr>
                      <w:rFonts w:ascii="Times New Roman" w:hAnsi="Times New Roman" w:cs="Times New Roman"/>
                      <w:b/>
                      <w:color w:val="000000" w:themeColor="text1"/>
                      <w:sz w:val="24"/>
                      <w:szCs w:val="28"/>
                    </w:rPr>
                    <w:t xml:space="preserve">Proventriculus </w:t>
                  </w:r>
                </w:p>
              </w:txbxContent>
            </v:textbox>
          </v:shape>
        </w:pict>
      </w: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r w:rsidRPr="00C74644">
        <w:rPr>
          <w:rFonts w:ascii="Times New Roman" w:hAnsi="Times New Roman" w:cs="Times New Roman"/>
          <w:noProof/>
          <w:sz w:val="24"/>
          <w:szCs w:val="24"/>
          <w:lang w:eastAsia="zh-TW"/>
        </w:rPr>
        <w:pict>
          <v:shape id="_x0000_s1076" type="#_x0000_t202" style="position:absolute;left:0;text-align:left;margin-left:229.65pt;margin-top:5.55pt;width:186.35pt;height:61.95pt;z-index:251716608;mso-width-relative:margin;mso-height-relative:margin">
            <v:textbox>
              <w:txbxContent>
                <w:p w:rsidR="00C74644" w:rsidRPr="00C74644" w:rsidRDefault="00C74644" w:rsidP="00C74644">
                  <w:pPr>
                    <w:jc w:val="both"/>
                    <w:rPr>
                      <w:rFonts w:ascii="Times New Roman" w:hAnsi="Times New Roman" w:cs="Times New Roman"/>
                      <w:sz w:val="24"/>
                      <w:szCs w:val="28"/>
                    </w:rPr>
                  </w:pPr>
                  <w:r w:rsidRPr="00C74644">
                    <w:rPr>
                      <w:rFonts w:ascii="Times New Roman" w:hAnsi="Times New Roman" w:cs="Times New Roman"/>
                      <w:b/>
                      <w:sz w:val="24"/>
                      <w:szCs w:val="28"/>
                    </w:rPr>
                    <w:t>Fig</w:t>
                  </w:r>
                  <w:r>
                    <w:rPr>
                      <w:rFonts w:ascii="Times New Roman" w:hAnsi="Times New Roman" w:cs="Times New Roman"/>
                      <w:b/>
                      <w:sz w:val="24"/>
                      <w:szCs w:val="28"/>
                    </w:rPr>
                    <w:t>-2</w:t>
                  </w:r>
                  <w:r w:rsidRPr="00C74644">
                    <w:rPr>
                      <w:rFonts w:ascii="Times New Roman" w:hAnsi="Times New Roman" w:cs="Times New Roman"/>
                      <w:b/>
                      <w:sz w:val="24"/>
                      <w:szCs w:val="28"/>
                    </w:rPr>
                    <w:t>:</w:t>
                  </w:r>
                  <w:r w:rsidRPr="00C74644">
                    <w:rPr>
                      <w:rFonts w:ascii="Times New Roman" w:hAnsi="Times New Roman" w:cs="Times New Roman"/>
                      <w:sz w:val="24"/>
                      <w:szCs w:val="28"/>
                    </w:rPr>
                    <w:t xml:space="preserve"> </w:t>
                  </w:r>
                  <w:r>
                    <w:rPr>
                      <w:rFonts w:ascii="Times New Roman" w:hAnsi="Times New Roman" w:cs="Times New Roman"/>
                      <w:sz w:val="24"/>
                      <w:szCs w:val="28"/>
                    </w:rPr>
                    <w:t>After dissecting o</w:t>
                  </w:r>
                  <w:r w:rsidRPr="00C74644">
                    <w:rPr>
                      <w:rFonts w:ascii="Times New Roman" w:hAnsi="Times New Roman" w:cs="Times New Roman"/>
                      <w:sz w:val="24"/>
                      <w:szCs w:val="28"/>
                    </w:rPr>
                    <w:t>bserving the anatomical position of the proventriculus in broiler.</w:t>
                  </w:r>
                </w:p>
              </w:txbxContent>
            </v:textbox>
          </v:shape>
        </w:pict>
      </w:r>
      <w:r>
        <w:rPr>
          <w:rFonts w:ascii="Times New Roman" w:hAnsi="Times New Roman" w:cs="Times New Roman"/>
          <w:noProof/>
          <w:sz w:val="24"/>
          <w:szCs w:val="24"/>
        </w:rPr>
        <w:pict>
          <v:shape id="_x0000_s1077" type="#_x0000_t202" style="position:absolute;left:0;text-align:left;margin-left:3.6pt;margin-top:7.1pt;width:186.35pt;height:61.95pt;z-index:251717632;mso-width-relative:margin;mso-height-relative:margin">
            <v:textbox>
              <w:txbxContent>
                <w:p w:rsidR="00C74644" w:rsidRPr="00C74644" w:rsidRDefault="00C74644" w:rsidP="00C74644">
                  <w:pPr>
                    <w:jc w:val="both"/>
                    <w:rPr>
                      <w:rFonts w:ascii="Times New Roman" w:hAnsi="Times New Roman" w:cs="Times New Roman"/>
                      <w:sz w:val="24"/>
                      <w:szCs w:val="28"/>
                    </w:rPr>
                  </w:pPr>
                  <w:r w:rsidRPr="00C74644">
                    <w:rPr>
                      <w:rFonts w:ascii="Times New Roman" w:hAnsi="Times New Roman" w:cs="Times New Roman"/>
                      <w:b/>
                      <w:sz w:val="24"/>
                      <w:szCs w:val="28"/>
                    </w:rPr>
                    <w:t>Fig</w:t>
                  </w:r>
                  <w:r>
                    <w:rPr>
                      <w:rFonts w:ascii="Times New Roman" w:hAnsi="Times New Roman" w:cs="Times New Roman"/>
                      <w:b/>
                      <w:sz w:val="24"/>
                      <w:szCs w:val="28"/>
                    </w:rPr>
                    <w:t>-1</w:t>
                  </w:r>
                  <w:r w:rsidRPr="00C74644">
                    <w:rPr>
                      <w:rFonts w:ascii="Times New Roman" w:hAnsi="Times New Roman" w:cs="Times New Roman"/>
                      <w:b/>
                      <w:sz w:val="24"/>
                      <w:szCs w:val="28"/>
                    </w:rPr>
                    <w:t>:</w:t>
                  </w:r>
                  <w:r w:rsidRPr="00C74644">
                    <w:rPr>
                      <w:rFonts w:ascii="Times New Roman" w:hAnsi="Times New Roman" w:cs="Times New Roman"/>
                      <w:sz w:val="24"/>
                      <w:szCs w:val="28"/>
                    </w:rPr>
                    <w:t xml:space="preserve"> </w:t>
                  </w:r>
                  <w:r>
                    <w:rPr>
                      <w:rFonts w:ascii="Times New Roman" w:hAnsi="Times New Roman" w:cs="Times New Roman"/>
                      <w:sz w:val="24"/>
                      <w:szCs w:val="28"/>
                    </w:rPr>
                    <w:t>After dissecting o</w:t>
                  </w:r>
                  <w:r w:rsidRPr="00C74644">
                    <w:rPr>
                      <w:rFonts w:ascii="Times New Roman" w:hAnsi="Times New Roman" w:cs="Times New Roman"/>
                      <w:sz w:val="24"/>
                      <w:szCs w:val="28"/>
                    </w:rPr>
                    <w:t xml:space="preserve">bserving the anatomical position of the </w:t>
                  </w:r>
                  <w:r>
                    <w:rPr>
                      <w:rFonts w:ascii="Times New Roman" w:hAnsi="Times New Roman" w:cs="Times New Roman"/>
                      <w:sz w:val="24"/>
                      <w:szCs w:val="28"/>
                    </w:rPr>
                    <w:t>crop</w:t>
                  </w:r>
                  <w:r w:rsidRPr="00C74644">
                    <w:rPr>
                      <w:rFonts w:ascii="Times New Roman" w:hAnsi="Times New Roman" w:cs="Times New Roman"/>
                      <w:sz w:val="24"/>
                      <w:szCs w:val="28"/>
                    </w:rPr>
                    <w:t xml:space="preserve"> in broiler.</w:t>
                  </w:r>
                </w:p>
              </w:txbxContent>
            </v:textbox>
          </v:shape>
        </w:pict>
      </w:r>
    </w:p>
    <w:p w:rsidR="00C74644"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C74644" w:rsidRPr="003A78CB" w:rsidRDefault="00C74644" w:rsidP="003A78CB">
      <w:pPr>
        <w:autoSpaceDE w:val="0"/>
        <w:autoSpaceDN w:val="0"/>
        <w:adjustRightInd w:val="0"/>
        <w:spacing w:after="0" w:line="360" w:lineRule="auto"/>
        <w:jc w:val="both"/>
        <w:rPr>
          <w:rFonts w:ascii="Times New Roman" w:hAnsi="Times New Roman" w:cs="Times New Roman"/>
          <w:sz w:val="24"/>
          <w:szCs w:val="24"/>
        </w:rPr>
      </w:pPr>
    </w:p>
    <w:p w:rsidR="000279B7" w:rsidRPr="003A78CB" w:rsidRDefault="00C74644" w:rsidP="003A78CB">
      <w:pPr>
        <w:autoSpaceDE w:val="0"/>
        <w:autoSpaceDN w:val="0"/>
        <w:adjustRightInd w:val="0"/>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12512" behindDoc="0" locked="0" layoutInCell="1" allowOverlap="1">
            <wp:simplePos x="0" y="0"/>
            <wp:positionH relativeFrom="column">
              <wp:posOffset>82550</wp:posOffset>
            </wp:positionH>
            <wp:positionV relativeFrom="paragraph">
              <wp:posOffset>215265</wp:posOffset>
            </wp:positionV>
            <wp:extent cx="2479040" cy="2658110"/>
            <wp:effectExtent l="19050" t="0" r="0" b="0"/>
            <wp:wrapNone/>
            <wp:docPr id="3" name="Picture 2" descr="DSC0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51.JPG"/>
                    <pic:cNvPicPr/>
                  </pic:nvPicPr>
                  <pic:blipFill>
                    <a:blip r:embed="rId11" cstate="print"/>
                    <a:srcRect l="8098" r="18098"/>
                    <a:stretch>
                      <a:fillRect/>
                    </a:stretch>
                  </pic:blipFill>
                  <pic:spPr>
                    <a:xfrm>
                      <a:off x="0" y="0"/>
                      <a:ext cx="2479040" cy="2658110"/>
                    </a:xfrm>
                    <a:prstGeom prst="rect">
                      <a:avLst/>
                    </a:prstGeom>
                  </pic:spPr>
                </pic:pic>
              </a:graphicData>
            </a:graphic>
          </wp:anchor>
        </w:drawing>
      </w:r>
      <w:r>
        <w:rPr>
          <w:rFonts w:ascii="Times New Roman" w:hAnsi="Times New Roman" w:cs="Times New Roman"/>
          <w:noProof/>
          <w:sz w:val="24"/>
          <w:szCs w:val="24"/>
          <w:u w:val="single"/>
        </w:rPr>
        <w:drawing>
          <wp:anchor distT="0" distB="0" distL="114300" distR="114300" simplePos="0" relativeHeight="251711488" behindDoc="0" locked="0" layoutInCell="1" allowOverlap="1">
            <wp:simplePos x="0" y="0"/>
            <wp:positionH relativeFrom="column">
              <wp:posOffset>2804160</wp:posOffset>
            </wp:positionH>
            <wp:positionV relativeFrom="paragraph">
              <wp:posOffset>215265</wp:posOffset>
            </wp:positionV>
            <wp:extent cx="2574925" cy="2647315"/>
            <wp:effectExtent l="19050" t="0" r="0" b="0"/>
            <wp:wrapNone/>
            <wp:docPr id="1" name="Picture 0" descr="DSC0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45.JPG"/>
                    <pic:cNvPicPr/>
                  </pic:nvPicPr>
                  <pic:blipFill>
                    <a:blip r:embed="rId12" cstate="print"/>
                    <a:stretch>
                      <a:fillRect/>
                    </a:stretch>
                  </pic:blipFill>
                  <pic:spPr>
                    <a:xfrm>
                      <a:off x="0" y="0"/>
                      <a:ext cx="2574925" cy="2647315"/>
                    </a:xfrm>
                    <a:prstGeom prst="rect">
                      <a:avLst/>
                    </a:prstGeom>
                  </pic:spPr>
                </pic:pic>
              </a:graphicData>
            </a:graphic>
          </wp:anchor>
        </w:drawing>
      </w:r>
    </w:p>
    <w:p w:rsidR="00AA4723" w:rsidRPr="003A78CB" w:rsidRDefault="00AA4723" w:rsidP="003A78CB">
      <w:pPr>
        <w:autoSpaceDE w:val="0"/>
        <w:autoSpaceDN w:val="0"/>
        <w:adjustRightInd w:val="0"/>
        <w:spacing w:after="0" w:line="360" w:lineRule="auto"/>
        <w:jc w:val="both"/>
        <w:rPr>
          <w:rFonts w:ascii="Times New Roman" w:hAnsi="Times New Roman" w:cs="Times New Roman"/>
          <w:sz w:val="24"/>
          <w:szCs w:val="24"/>
          <w:u w:val="single"/>
        </w:rPr>
      </w:pPr>
    </w:p>
    <w:p w:rsidR="00F639AE" w:rsidRDefault="0028446E">
      <w:pPr>
        <w:rPr>
          <w:rFonts w:ascii="Times New Roman" w:hAnsi="Times New Roman" w:cs="Times New Roman"/>
          <w:b/>
          <w:sz w:val="24"/>
          <w:szCs w:val="24"/>
          <w:u w:val="single"/>
        </w:rPr>
      </w:pPr>
      <w:r>
        <w:rPr>
          <w:rFonts w:ascii="Times New Roman" w:hAnsi="Times New Roman" w:cs="Times New Roman"/>
          <w:noProof/>
          <w:sz w:val="24"/>
          <w:szCs w:val="24"/>
        </w:rPr>
        <w:pict>
          <v:shape id="_x0000_s1079" type="#_x0000_t202" style="position:absolute;margin-left:3.6pt;margin-top:189.8pt;width:198.05pt;height:68.65pt;z-index:251719680;mso-width-relative:margin;mso-height-relative:margin">
            <v:textbox>
              <w:txbxContent>
                <w:p w:rsidR="00C74644" w:rsidRPr="00C74644" w:rsidRDefault="00C74644" w:rsidP="00C74644">
                  <w:pPr>
                    <w:jc w:val="both"/>
                    <w:rPr>
                      <w:rFonts w:ascii="Times New Roman" w:hAnsi="Times New Roman" w:cs="Times New Roman"/>
                      <w:sz w:val="24"/>
                      <w:szCs w:val="28"/>
                    </w:rPr>
                  </w:pPr>
                  <w:r w:rsidRPr="00C74644">
                    <w:rPr>
                      <w:rFonts w:ascii="Times New Roman" w:hAnsi="Times New Roman" w:cs="Times New Roman"/>
                      <w:b/>
                      <w:sz w:val="24"/>
                      <w:szCs w:val="28"/>
                    </w:rPr>
                    <w:t>Fig</w:t>
                  </w:r>
                  <w:r>
                    <w:rPr>
                      <w:rFonts w:ascii="Times New Roman" w:hAnsi="Times New Roman" w:cs="Times New Roman"/>
                      <w:b/>
                      <w:sz w:val="24"/>
                      <w:szCs w:val="28"/>
                    </w:rPr>
                    <w:t>-3</w:t>
                  </w:r>
                  <w:r w:rsidRPr="00C74644">
                    <w:rPr>
                      <w:rFonts w:ascii="Times New Roman" w:hAnsi="Times New Roman" w:cs="Times New Roman"/>
                      <w:b/>
                      <w:sz w:val="24"/>
                      <w:szCs w:val="28"/>
                    </w:rPr>
                    <w:t>:</w:t>
                  </w:r>
                  <w:r w:rsidRPr="00C74644">
                    <w:rPr>
                      <w:rFonts w:ascii="Times New Roman" w:hAnsi="Times New Roman" w:cs="Times New Roman"/>
                      <w:sz w:val="24"/>
                      <w:szCs w:val="28"/>
                    </w:rPr>
                    <w:t xml:space="preserve"> </w:t>
                  </w:r>
                  <w:r>
                    <w:rPr>
                      <w:rFonts w:ascii="Times New Roman" w:hAnsi="Times New Roman" w:cs="Times New Roman"/>
                      <w:sz w:val="24"/>
                      <w:szCs w:val="28"/>
                    </w:rPr>
                    <w:t xml:space="preserve">Working at anatomy lab and </w:t>
                  </w:r>
                  <w:r w:rsidR="00F554B2">
                    <w:rPr>
                      <w:rFonts w:ascii="Times New Roman" w:hAnsi="Times New Roman" w:cs="Times New Roman"/>
                      <w:sz w:val="24"/>
                      <w:szCs w:val="28"/>
                    </w:rPr>
                    <w:t xml:space="preserve">measuring the morphometrical </w:t>
                  </w:r>
                  <w:r w:rsidR="0028446E">
                    <w:rPr>
                      <w:rFonts w:ascii="Times New Roman" w:hAnsi="Times New Roman" w:cs="Times New Roman"/>
                      <w:sz w:val="24"/>
                      <w:szCs w:val="28"/>
                    </w:rPr>
                    <w:t>characteristics of crop and proventriculus in broiler.</w:t>
                  </w:r>
                </w:p>
              </w:txbxContent>
            </v:textbox>
          </v:shape>
        </w:pict>
      </w:r>
      <w:r>
        <w:rPr>
          <w:rFonts w:ascii="Times New Roman" w:hAnsi="Times New Roman" w:cs="Times New Roman"/>
          <w:noProof/>
          <w:sz w:val="24"/>
          <w:szCs w:val="24"/>
        </w:rPr>
        <w:pict>
          <v:shape id="_x0000_s1078" type="#_x0000_t202" style="position:absolute;margin-left:226.25pt;margin-top:189.85pt;width:198.05pt;height:61.95pt;z-index:251718656;mso-width-relative:margin;mso-height-relative:margin">
            <v:textbox>
              <w:txbxContent>
                <w:p w:rsidR="00C74644" w:rsidRPr="00C74644" w:rsidRDefault="00C74644" w:rsidP="00C74644">
                  <w:pPr>
                    <w:jc w:val="both"/>
                    <w:rPr>
                      <w:rFonts w:ascii="Times New Roman" w:hAnsi="Times New Roman" w:cs="Times New Roman"/>
                      <w:sz w:val="24"/>
                      <w:szCs w:val="28"/>
                    </w:rPr>
                  </w:pPr>
                  <w:r w:rsidRPr="00C74644">
                    <w:rPr>
                      <w:rFonts w:ascii="Times New Roman" w:hAnsi="Times New Roman" w:cs="Times New Roman"/>
                      <w:b/>
                      <w:sz w:val="24"/>
                      <w:szCs w:val="28"/>
                    </w:rPr>
                    <w:t>Fig</w:t>
                  </w:r>
                  <w:r>
                    <w:rPr>
                      <w:rFonts w:ascii="Times New Roman" w:hAnsi="Times New Roman" w:cs="Times New Roman"/>
                      <w:b/>
                      <w:sz w:val="24"/>
                      <w:szCs w:val="28"/>
                    </w:rPr>
                    <w:t>-</w:t>
                  </w:r>
                  <w:r w:rsidR="00F554B2">
                    <w:rPr>
                      <w:rFonts w:ascii="Times New Roman" w:hAnsi="Times New Roman" w:cs="Times New Roman"/>
                      <w:b/>
                      <w:sz w:val="24"/>
                      <w:szCs w:val="28"/>
                    </w:rPr>
                    <w:t>4</w:t>
                  </w:r>
                  <w:r w:rsidRPr="00C74644">
                    <w:rPr>
                      <w:rFonts w:ascii="Times New Roman" w:hAnsi="Times New Roman" w:cs="Times New Roman"/>
                      <w:b/>
                      <w:sz w:val="24"/>
                      <w:szCs w:val="28"/>
                    </w:rPr>
                    <w:t>:</w:t>
                  </w:r>
                  <w:r w:rsidRPr="00C74644">
                    <w:rPr>
                      <w:rFonts w:ascii="Times New Roman" w:hAnsi="Times New Roman" w:cs="Times New Roman"/>
                      <w:sz w:val="24"/>
                      <w:szCs w:val="28"/>
                    </w:rPr>
                    <w:t xml:space="preserve"> </w:t>
                  </w:r>
                  <w:r w:rsidR="0028446E">
                    <w:rPr>
                      <w:rFonts w:ascii="Times New Roman" w:hAnsi="Times New Roman" w:cs="Times New Roman"/>
                      <w:sz w:val="24"/>
                      <w:szCs w:val="28"/>
                    </w:rPr>
                    <w:t>Staining of slide for histologcal observation at cell biology lab.</w:t>
                  </w:r>
                </w:p>
              </w:txbxContent>
            </v:textbox>
          </v:shape>
        </w:pict>
      </w:r>
      <w:r w:rsidR="00F639AE">
        <w:rPr>
          <w:rFonts w:ascii="Times New Roman" w:hAnsi="Times New Roman" w:cs="Times New Roman"/>
          <w:b/>
          <w:sz w:val="24"/>
          <w:szCs w:val="24"/>
          <w:u w:val="single"/>
        </w:rPr>
        <w:br w:type="page"/>
      </w:r>
    </w:p>
    <w:p w:rsidR="000279B7" w:rsidRPr="0028446E" w:rsidRDefault="00AA4723" w:rsidP="00F639AE">
      <w:pPr>
        <w:autoSpaceDE w:val="0"/>
        <w:autoSpaceDN w:val="0"/>
        <w:adjustRightInd w:val="0"/>
        <w:spacing w:after="0" w:line="360" w:lineRule="auto"/>
        <w:jc w:val="center"/>
        <w:rPr>
          <w:rFonts w:ascii="Times New Roman" w:hAnsi="Times New Roman" w:cs="Times New Roman"/>
          <w:sz w:val="24"/>
          <w:szCs w:val="24"/>
        </w:rPr>
      </w:pPr>
      <w:r w:rsidRPr="0028446E">
        <w:rPr>
          <w:rFonts w:ascii="Times New Roman" w:hAnsi="Times New Roman" w:cs="Times New Roman"/>
          <w:sz w:val="24"/>
          <w:szCs w:val="24"/>
        </w:rPr>
        <w:lastRenderedPageBreak/>
        <w:t>CHAPTER-IV</w:t>
      </w:r>
    </w:p>
    <w:p w:rsidR="00F639AE" w:rsidRPr="003A78CB" w:rsidRDefault="00F639AE" w:rsidP="00F639AE">
      <w:pPr>
        <w:autoSpaceDE w:val="0"/>
        <w:autoSpaceDN w:val="0"/>
        <w:adjustRightInd w:val="0"/>
        <w:spacing w:after="0" w:line="240" w:lineRule="auto"/>
        <w:jc w:val="center"/>
        <w:rPr>
          <w:rFonts w:ascii="Times New Roman" w:hAnsi="Times New Roman" w:cs="Times New Roman"/>
          <w:b/>
          <w:sz w:val="24"/>
          <w:szCs w:val="24"/>
          <w:u w:val="single"/>
        </w:rPr>
      </w:pPr>
    </w:p>
    <w:p w:rsidR="00382B9A" w:rsidRPr="00F639AE" w:rsidRDefault="00AA4723" w:rsidP="00F639AE">
      <w:pPr>
        <w:autoSpaceDE w:val="0"/>
        <w:autoSpaceDN w:val="0"/>
        <w:adjustRightInd w:val="0"/>
        <w:spacing w:after="0" w:line="360" w:lineRule="auto"/>
        <w:jc w:val="center"/>
        <w:rPr>
          <w:rFonts w:ascii="Times New Roman" w:hAnsi="Times New Roman" w:cs="Times New Roman"/>
          <w:b/>
          <w:sz w:val="28"/>
          <w:szCs w:val="24"/>
        </w:rPr>
      </w:pPr>
      <w:r w:rsidRPr="00F639AE">
        <w:rPr>
          <w:rFonts w:ascii="Times New Roman" w:hAnsi="Times New Roman" w:cs="Times New Roman"/>
          <w:b/>
          <w:sz w:val="28"/>
          <w:szCs w:val="24"/>
        </w:rPr>
        <w:t>RESULT AND DISCUSSION</w:t>
      </w:r>
    </w:p>
    <w:p w:rsidR="003906CD" w:rsidRPr="003A78CB" w:rsidRDefault="003906CD" w:rsidP="003A78CB">
      <w:pPr>
        <w:autoSpaceDE w:val="0"/>
        <w:autoSpaceDN w:val="0"/>
        <w:adjustRightInd w:val="0"/>
        <w:spacing w:after="0" w:line="360" w:lineRule="auto"/>
        <w:jc w:val="both"/>
        <w:rPr>
          <w:rFonts w:ascii="Times New Roman" w:hAnsi="Times New Roman" w:cs="Times New Roman"/>
          <w:b/>
          <w:sz w:val="24"/>
          <w:szCs w:val="24"/>
          <w:u w:val="single"/>
        </w:rPr>
      </w:pPr>
    </w:p>
    <w:p w:rsidR="000279B7" w:rsidRPr="00F639AE" w:rsidRDefault="003906CD" w:rsidP="003A78CB">
      <w:pPr>
        <w:autoSpaceDE w:val="0"/>
        <w:autoSpaceDN w:val="0"/>
        <w:adjustRightInd w:val="0"/>
        <w:spacing w:after="0" w:line="360" w:lineRule="auto"/>
        <w:jc w:val="both"/>
        <w:rPr>
          <w:rFonts w:ascii="Times New Roman" w:hAnsi="Times New Roman" w:cs="Times New Roman"/>
          <w:b/>
          <w:sz w:val="24"/>
          <w:szCs w:val="24"/>
        </w:rPr>
      </w:pPr>
      <w:r w:rsidRPr="00F639AE">
        <w:rPr>
          <w:rFonts w:ascii="Times New Roman" w:hAnsi="Times New Roman" w:cs="Times New Roman"/>
          <w:b/>
          <w:sz w:val="24"/>
          <w:szCs w:val="24"/>
        </w:rPr>
        <w:t>Gross characteristical</w:t>
      </w:r>
      <w:r w:rsidR="00EE456C" w:rsidRPr="00F639AE">
        <w:rPr>
          <w:rFonts w:ascii="Times New Roman" w:hAnsi="Times New Roman" w:cs="Times New Roman"/>
          <w:b/>
          <w:sz w:val="24"/>
          <w:szCs w:val="24"/>
        </w:rPr>
        <w:t xml:space="preserve"> Discussion:</w:t>
      </w:r>
    </w:p>
    <w:p w:rsidR="000279B7" w:rsidRPr="003A78CB" w:rsidRDefault="00EE456C" w:rsidP="003A78CB">
      <w:pPr>
        <w:autoSpaceDE w:val="0"/>
        <w:autoSpaceDN w:val="0"/>
        <w:adjustRightInd w:val="0"/>
        <w:spacing w:after="0" w:line="360" w:lineRule="auto"/>
        <w:jc w:val="both"/>
        <w:rPr>
          <w:rFonts w:ascii="Times New Roman" w:hAnsi="Times New Roman" w:cs="Times New Roman"/>
          <w:b/>
          <w:sz w:val="24"/>
          <w:szCs w:val="24"/>
          <w:u w:val="single"/>
        </w:rPr>
      </w:pPr>
      <w:r w:rsidRPr="003A78CB">
        <w:rPr>
          <w:rFonts w:ascii="Times New Roman" w:hAnsi="Times New Roman" w:cs="Times New Roman"/>
          <w:b/>
          <w:sz w:val="24"/>
          <w:szCs w:val="24"/>
        </w:rPr>
        <w:t>Crop</w:t>
      </w:r>
      <w:r w:rsidR="00190CF1" w:rsidRPr="003A78CB">
        <w:rPr>
          <w:rFonts w:ascii="Times New Roman" w:hAnsi="Times New Roman" w:cs="Times New Roman"/>
          <w:b/>
          <w:sz w:val="24"/>
          <w:szCs w:val="24"/>
        </w:rPr>
        <w:t xml:space="preserve"> or Ingluvies:</w:t>
      </w:r>
    </w:p>
    <w:p w:rsidR="000279B7" w:rsidRPr="003A78CB" w:rsidRDefault="00C0457D"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Crop is the part of the proximal esophagus of chicken. The bird esophagus has two parts, one is cervical esophagus and another one is thoracic esophagus. Crop is the part of the cervical esophagus</w:t>
      </w:r>
      <w:r w:rsidR="00C218EC" w:rsidRPr="00C218EC">
        <w:rPr>
          <w:rFonts w:ascii="Times New Roman" w:hAnsi="Times New Roman" w:cs="Times New Roman"/>
          <w:sz w:val="24"/>
          <w:szCs w:val="24"/>
        </w:rPr>
        <w:t xml:space="preserve"> </w:t>
      </w:r>
      <w:r w:rsidR="00C218EC" w:rsidRPr="003A78CB">
        <w:rPr>
          <w:rFonts w:ascii="Times New Roman" w:hAnsi="Times New Roman" w:cs="Times New Roman"/>
          <w:sz w:val="24"/>
          <w:szCs w:val="24"/>
        </w:rPr>
        <w:t>This finding is similar to the</w:t>
      </w:r>
      <w:r w:rsidR="00C218EC">
        <w:rPr>
          <w:rFonts w:ascii="Times New Roman" w:hAnsi="Times New Roman" w:cs="Times New Roman"/>
          <w:sz w:val="24"/>
          <w:szCs w:val="24"/>
        </w:rPr>
        <w:t xml:space="preserve"> </w:t>
      </w:r>
      <w:r w:rsidR="00C218EC" w:rsidRPr="00C218EC">
        <w:rPr>
          <w:rFonts w:ascii="Times New Roman" w:hAnsi="Times New Roman" w:cs="Times New Roman"/>
          <w:b/>
          <w:sz w:val="24"/>
          <w:szCs w:val="24"/>
        </w:rPr>
        <w:t>Getty (1974)</w:t>
      </w:r>
      <w:r w:rsidRPr="003A78CB">
        <w:rPr>
          <w:rFonts w:ascii="Times New Roman" w:hAnsi="Times New Roman" w:cs="Times New Roman"/>
          <w:sz w:val="24"/>
          <w:szCs w:val="24"/>
        </w:rPr>
        <w:t>.</w:t>
      </w:r>
      <w:r w:rsidR="005B1E7E" w:rsidRPr="003A78CB">
        <w:rPr>
          <w:rFonts w:ascii="Times New Roman" w:hAnsi="Times New Roman" w:cs="Times New Roman"/>
          <w:sz w:val="24"/>
          <w:szCs w:val="24"/>
        </w:rPr>
        <w:t xml:space="preserve"> </w:t>
      </w:r>
      <w:r w:rsidRPr="003A78CB">
        <w:rPr>
          <w:rFonts w:ascii="Times New Roman" w:hAnsi="Times New Roman" w:cs="Times New Roman"/>
          <w:sz w:val="24"/>
          <w:szCs w:val="24"/>
        </w:rPr>
        <w:t>The course of esophagus starts from oropharynx of the mouth to the glandular stomach.</w:t>
      </w:r>
    </w:p>
    <w:p w:rsidR="00E037F6" w:rsidRPr="003A78CB" w:rsidRDefault="00E037F6" w:rsidP="003A78CB">
      <w:pPr>
        <w:autoSpaceDE w:val="0"/>
        <w:autoSpaceDN w:val="0"/>
        <w:adjustRightInd w:val="0"/>
        <w:spacing w:after="0" w:line="360" w:lineRule="auto"/>
        <w:jc w:val="both"/>
        <w:rPr>
          <w:rFonts w:ascii="Times New Roman" w:hAnsi="Times New Roman" w:cs="Times New Roman"/>
          <w:sz w:val="24"/>
          <w:szCs w:val="24"/>
        </w:rPr>
      </w:pPr>
    </w:p>
    <w:p w:rsidR="00C0457D" w:rsidRPr="003A78CB" w:rsidRDefault="00C0457D"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Course of crop:</w:t>
      </w:r>
    </w:p>
    <w:p w:rsidR="00EB1850" w:rsidRPr="003A78CB" w:rsidRDefault="00AF7DBB"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 cervical esophagus is shorter than the unextended S-shaped vertebral column of the cervical region. Cranially it lies in the midline dorsal to larynx and trachea, to which it is closely attached by connective tissue. Caudal to the 5</w:t>
      </w:r>
      <w:r w:rsidRPr="003A78CB">
        <w:rPr>
          <w:rFonts w:ascii="Times New Roman" w:hAnsi="Times New Roman" w:cs="Times New Roman"/>
          <w:sz w:val="24"/>
          <w:szCs w:val="24"/>
          <w:vertAlign w:val="superscript"/>
        </w:rPr>
        <w:t>th</w:t>
      </w:r>
      <w:r w:rsidRPr="003A78CB">
        <w:rPr>
          <w:rFonts w:ascii="Times New Roman" w:hAnsi="Times New Roman" w:cs="Times New Roman"/>
          <w:sz w:val="24"/>
          <w:szCs w:val="24"/>
        </w:rPr>
        <w:t xml:space="preserve"> cervical vertebra it is on the right of the neck between</w:t>
      </w:r>
      <w:r w:rsidR="00181BDA" w:rsidRPr="003A78CB">
        <w:rPr>
          <w:rFonts w:ascii="Times New Roman" w:hAnsi="Times New Roman" w:cs="Times New Roman"/>
          <w:sz w:val="24"/>
          <w:szCs w:val="24"/>
        </w:rPr>
        <w:t xml:space="preserve"> the jugular vein, vagus</w:t>
      </w:r>
      <w:r w:rsidRPr="003A78CB">
        <w:rPr>
          <w:rFonts w:ascii="Times New Roman" w:hAnsi="Times New Roman" w:cs="Times New Roman"/>
          <w:sz w:val="24"/>
          <w:szCs w:val="24"/>
        </w:rPr>
        <w:t xml:space="preserve"> and thymus dorsally and the trachea ventrally. </w:t>
      </w:r>
      <w:r w:rsidR="00181BDA" w:rsidRPr="003A78CB">
        <w:rPr>
          <w:rFonts w:ascii="Times New Roman" w:hAnsi="Times New Roman" w:cs="Times New Roman"/>
          <w:sz w:val="24"/>
          <w:szCs w:val="24"/>
        </w:rPr>
        <w:t xml:space="preserve">Immediately cranial to the thoracic inlet it returns to the midline and enlarges ventrally to form a saccular diverticulum known as the crop, which lies ventrolateral to the esophagus and cranial to the clavicle and pectoral muscles. The adventitia of the crop is strongly attach to the skin and has striated muscle fibers from </w:t>
      </w:r>
      <w:r w:rsidR="00EB1850" w:rsidRPr="003A78CB">
        <w:rPr>
          <w:rFonts w:ascii="Times New Roman" w:hAnsi="Times New Roman" w:cs="Times New Roman"/>
          <w:sz w:val="24"/>
          <w:szCs w:val="24"/>
        </w:rPr>
        <w:t>the cutaneous muscle or the clavicle</w:t>
      </w:r>
      <w:r w:rsidR="00AE5033" w:rsidRPr="003A78CB">
        <w:rPr>
          <w:rFonts w:ascii="Times New Roman" w:hAnsi="Times New Roman" w:cs="Times New Roman"/>
          <w:sz w:val="24"/>
          <w:szCs w:val="24"/>
        </w:rPr>
        <w:t xml:space="preserve">. </w:t>
      </w:r>
      <w:r w:rsidR="009C63EB" w:rsidRPr="003A78CB">
        <w:rPr>
          <w:rFonts w:ascii="Times New Roman" w:hAnsi="Times New Roman" w:cs="Times New Roman"/>
          <w:b/>
          <w:sz w:val="24"/>
          <w:szCs w:val="24"/>
        </w:rPr>
        <w:t>Getty</w:t>
      </w:r>
      <w:r w:rsidR="00C218EC">
        <w:rPr>
          <w:rFonts w:ascii="Times New Roman" w:hAnsi="Times New Roman" w:cs="Times New Roman"/>
          <w:b/>
          <w:sz w:val="24"/>
          <w:szCs w:val="24"/>
        </w:rPr>
        <w:t xml:space="preserve"> (1975) and Bradley and Grahame</w:t>
      </w:r>
      <w:r w:rsidR="00AE5033" w:rsidRPr="003A78CB">
        <w:rPr>
          <w:rFonts w:ascii="Times New Roman" w:hAnsi="Times New Roman" w:cs="Times New Roman"/>
          <w:b/>
          <w:sz w:val="24"/>
          <w:szCs w:val="24"/>
        </w:rPr>
        <w:t xml:space="preserve"> (1960) </w:t>
      </w:r>
      <w:r w:rsidR="00AE5033" w:rsidRPr="003A78CB">
        <w:rPr>
          <w:rFonts w:ascii="Times New Roman" w:hAnsi="Times New Roman" w:cs="Times New Roman"/>
          <w:sz w:val="24"/>
          <w:szCs w:val="24"/>
        </w:rPr>
        <w:t>also reported the same findings in crop.</w:t>
      </w:r>
      <w:r w:rsidR="00AE5033" w:rsidRPr="003A78CB">
        <w:rPr>
          <w:rFonts w:ascii="Times New Roman" w:hAnsi="Times New Roman" w:cs="Times New Roman"/>
          <w:b/>
          <w:sz w:val="24"/>
          <w:szCs w:val="24"/>
        </w:rPr>
        <w:t xml:space="preserve"> </w:t>
      </w:r>
    </w:p>
    <w:p w:rsidR="00AE5033" w:rsidRPr="003A78CB" w:rsidRDefault="00AE5033" w:rsidP="003A78CB">
      <w:pPr>
        <w:autoSpaceDE w:val="0"/>
        <w:autoSpaceDN w:val="0"/>
        <w:adjustRightInd w:val="0"/>
        <w:spacing w:after="0" w:line="360" w:lineRule="auto"/>
        <w:jc w:val="both"/>
        <w:rPr>
          <w:rFonts w:ascii="Times New Roman" w:hAnsi="Times New Roman" w:cs="Times New Roman"/>
          <w:b/>
          <w:sz w:val="24"/>
          <w:szCs w:val="24"/>
        </w:rPr>
      </w:pPr>
    </w:p>
    <w:p w:rsidR="00EE456C" w:rsidRPr="003A78CB" w:rsidRDefault="00EB185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Shape:</w:t>
      </w:r>
      <w:r w:rsidR="00181BDA" w:rsidRPr="003A78CB">
        <w:rPr>
          <w:rFonts w:ascii="Times New Roman" w:hAnsi="Times New Roman" w:cs="Times New Roman"/>
          <w:b/>
          <w:sz w:val="24"/>
          <w:szCs w:val="24"/>
        </w:rPr>
        <w:t xml:space="preserve">  </w:t>
      </w:r>
    </w:p>
    <w:p w:rsidR="003837EE" w:rsidRPr="003A78CB" w:rsidRDefault="003837EE"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 shape of the crop of broiler chicken is unilateral and situated at the right side.</w:t>
      </w:r>
    </w:p>
    <w:p w:rsidR="00EE456C" w:rsidRPr="003A78CB" w:rsidRDefault="003837EE"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This finding is similar to the </w:t>
      </w:r>
      <w:r w:rsidRPr="003A78CB">
        <w:rPr>
          <w:rFonts w:ascii="Times New Roman" w:hAnsi="Times New Roman" w:cs="Times New Roman"/>
          <w:b/>
          <w:sz w:val="24"/>
          <w:szCs w:val="24"/>
        </w:rPr>
        <w:t>Nickel (1977).</w:t>
      </w:r>
    </w:p>
    <w:p w:rsidR="00EE456C" w:rsidRPr="003A78CB" w:rsidRDefault="00EE456C" w:rsidP="003A78CB">
      <w:pPr>
        <w:autoSpaceDE w:val="0"/>
        <w:autoSpaceDN w:val="0"/>
        <w:adjustRightInd w:val="0"/>
        <w:spacing w:after="0" w:line="360" w:lineRule="auto"/>
        <w:jc w:val="both"/>
        <w:rPr>
          <w:rFonts w:ascii="Times New Roman" w:hAnsi="Times New Roman" w:cs="Times New Roman"/>
          <w:sz w:val="24"/>
          <w:szCs w:val="24"/>
          <w:u w:val="single"/>
        </w:rPr>
      </w:pPr>
    </w:p>
    <w:p w:rsidR="00885E10" w:rsidRPr="003A78CB" w:rsidRDefault="003837EE"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Inner structure:</w:t>
      </w:r>
    </w:p>
    <w:p w:rsidR="007F1260" w:rsidRPr="003A78CB" w:rsidRDefault="007F126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I</w:t>
      </w:r>
      <w:r w:rsidR="00AE5033" w:rsidRPr="003A78CB">
        <w:rPr>
          <w:rFonts w:ascii="Times New Roman" w:hAnsi="Times New Roman" w:cs="Times New Roman"/>
          <w:sz w:val="24"/>
          <w:szCs w:val="24"/>
        </w:rPr>
        <w:t>n between t</w:t>
      </w:r>
      <w:r w:rsidRPr="003A78CB">
        <w:rPr>
          <w:rFonts w:ascii="Times New Roman" w:hAnsi="Times New Roman" w:cs="Times New Roman"/>
          <w:sz w:val="24"/>
          <w:szCs w:val="24"/>
        </w:rPr>
        <w:t>he esophagus and crop,</w:t>
      </w:r>
      <w:r w:rsidR="00AE5033" w:rsidRPr="003A78CB">
        <w:rPr>
          <w:rFonts w:ascii="Times New Roman" w:hAnsi="Times New Roman" w:cs="Times New Roman"/>
          <w:sz w:val="24"/>
          <w:szCs w:val="24"/>
        </w:rPr>
        <w:t xml:space="preserve"> </w:t>
      </w:r>
      <w:r w:rsidRPr="003A78CB">
        <w:rPr>
          <w:rFonts w:ascii="Times New Roman" w:hAnsi="Times New Roman" w:cs="Times New Roman"/>
          <w:sz w:val="24"/>
          <w:szCs w:val="24"/>
        </w:rPr>
        <w:t>there is present distinct sphincter like opening.</w:t>
      </w:r>
      <w:r w:rsidR="00AE5033" w:rsidRPr="003A78CB">
        <w:rPr>
          <w:rFonts w:ascii="Times New Roman" w:hAnsi="Times New Roman" w:cs="Times New Roman"/>
          <w:sz w:val="24"/>
          <w:szCs w:val="24"/>
        </w:rPr>
        <w:t xml:space="preserve"> </w:t>
      </w:r>
      <w:r w:rsidR="003837EE" w:rsidRPr="003A78CB">
        <w:rPr>
          <w:rFonts w:ascii="Times New Roman" w:hAnsi="Times New Roman" w:cs="Times New Roman"/>
          <w:sz w:val="24"/>
          <w:szCs w:val="24"/>
        </w:rPr>
        <w:t>The inner surface of the esophagus and crop has longitudinal folds and is lined by a</w:t>
      </w:r>
      <w:r w:rsidRPr="003A78CB">
        <w:rPr>
          <w:rFonts w:ascii="Times New Roman" w:hAnsi="Times New Roman" w:cs="Times New Roman"/>
          <w:sz w:val="24"/>
          <w:szCs w:val="24"/>
        </w:rPr>
        <w:t xml:space="preserve"> </w:t>
      </w:r>
      <w:r w:rsidR="00AE5033" w:rsidRPr="003A78CB">
        <w:rPr>
          <w:rFonts w:ascii="Times New Roman" w:hAnsi="Times New Roman" w:cs="Times New Roman"/>
          <w:sz w:val="24"/>
          <w:szCs w:val="24"/>
        </w:rPr>
        <w:t>s</w:t>
      </w:r>
      <w:r w:rsidRPr="003A78CB">
        <w:rPr>
          <w:rFonts w:ascii="Times New Roman" w:hAnsi="Times New Roman" w:cs="Times New Roman"/>
          <w:sz w:val="24"/>
          <w:szCs w:val="24"/>
        </w:rPr>
        <w:t>tratified s</w:t>
      </w:r>
      <w:r w:rsidR="00AE5033" w:rsidRPr="003A78CB">
        <w:rPr>
          <w:rFonts w:ascii="Times New Roman" w:hAnsi="Times New Roman" w:cs="Times New Roman"/>
          <w:sz w:val="24"/>
          <w:szCs w:val="24"/>
        </w:rPr>
        <w:t xml:space="preserve">quamous epithelium where open </w:t>
      </w:r>
      <w:r w:rsidRPr="003A78CB">
        <w:rPr>
          <w:rFonts w:ascii="Times New Roman" w:hAnsi="Times New Roman" w:cs="Times New Roman"/>
          <w:sz w:val="24"/>
          <w:szCs w:val="24"/>
        </w:rPr>
        <w:t xml:space="preserve">the numerous mucous glands of the lamina propria. Mucous glands however are present in the crop only close to the esophagus. This </w:t>
      </w:r>
      <w:r w:rsidR="00AE5033" w:rsidRPr="003A78CB">
        <w:rPr>
          <w:rFonts w:ascii="Times New Roman" w:hAnsi="Times New Roman" w:cs="Times New Roman"/>
          <w:sz w:val="24"/>
          <w:szCs w:val="24"/>
        </w:rPr>
        <w:t xml:space="preserve">finding is as like as </w:t>
      </w:r>
      <w:r w:rsidRPr="003A78CB">
        <w:rPr>
          <w:rFonts w:ascii="Times New Roman" w:hAnsi="Times New Roman" w:cs="Times New Roman"/>
          <w:b/>
          <w:sz w:val="24"/>
          <w:szCs w:val="24"/>
        </w:rPr>
        <w:t>Getty (1975), Calhoun</w:t>
      </w:r>
      <w:r w:rsidR="00AE5033" w:rsidRPr="003A78CB">
        <w:rPr>
          <w:rFonts w:ascii="Times New Roman" w:hAnsi="Times New Roman" w:cs="Times New Roman"/>
          <w:b/>
          <w:sz w:val="24"/>
          <w:szCs w:val="24"/>
        </w:rPr>
        <w:t xml:space="preserve"> </w:t>
      </w:r>
      <w:r w:rsidRPr="003A78CB">
        <w:rPr>
          <w:rFonts w:ascii="Times New Roman" w:hAnsi="Times New Roman" w:cs="Times New Roman"/>
          <w:b/>
          <w:sz w:val="24"/>
          <w:szCs w:val="24"/>
        </w:rPr>
        <w:t xml:space="preserve">(1954), </w:t>
      </w:r>
      <w:r w:rsidR="00AE5033" w:rsidRPr="003A78CB">
        <w:rPr>
          <w:rFonts w:ascii="Times New Roman" w:hAnsi="Times New Roman" w:cs="Times New Roman"/>
          <w:b/>
          <w:sz w:val="24"/>
          <w:szCs w:val="24"/>
        </w:rPr>
        <w:t>Lucas and stettenheim, (1965)</w:t>
      </w:r>
      <w:r w:rsidRPr="003A78CB">
        <w:rPr>
          <w:rFonts w:ascii="Times New Roman" w:hAnsi="Times New Roman" w:cs="Times New Roman"/>
          <w:b/>
          <w:sz w:val="24"/>
          <w:szCs w:val="24"/>
        </w:rPr>
        <w:t>.</w:t>
      </w:r>
    </w:p>
    <w:p w:rsidR="003837EE" w:rsidRPr="003A78CB" w:rsidRDefault="003837EE" w:rsidP="003A78CB">
      <w:pPr>
        <w:autoSpaceDE w:val="0"/>
        <w:autoSpaceDN w:val="0"/>
        <w:adjustRightInd w:val="0"/>
        <w:spacing w:after="0" w:line="360" w:lineRule="auto"/>
        <w:jc w:val="both"/>
        <w:rPr>
          <w:rFonts w:ascii="Times New Roman" w:hAnsi="Times New Roman" w:cs="Times New Roman"/>
          <w:sz w:val="24"/>
          <w:szCs w:val="24"/>
        </w:rPr>
      </w:pPr>
    </w:p>
    <w:p w:rsidR="003837EE" w:rsidRPr="00F639AE" w:rsidRDefault="00C218EC" w:rsidP="003A78C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Proventriculus</w:t>
      </w:r>
      <w:r w:rsidR="00E037F6" w:rsidRPr="00F639AE">
        <w:rPr>
          <w:rFonts w:ascii="Times New Roman" w:hAnsi="Times New Roman" w:cs="Times New Roman"/>
          <w:b/>
          <w:sz w:val="24"/>
          <w:szCs w:val="24"/>
        </w:rPr>
        <w:t xml:space="preserve"> (Glandular stomach)</w:t>
      </w:r>
      <w:r w:rsidR="00DA690F" w:rsidRPr="00F639AE">
        <w:rPr>
          <w:rFonts w:ascii="Times New Roman" w:hAnsi="Times New Roman" w:cs="Times New Roman"/>
          <w:b/>
          <w:sz w:val="24"/>
          <w:szCs w:val="24"/>
        </w:rPr>
        <w:t>:</w:t>
      </w:r>
    </w:p>
    <w:p w:rsidR="00A7210B" w:rsidRPr="003A78CB" w:rsidRDefault="00A7210B"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Proventriculus was relatively small and tubular. It was located caudal to the crop.</w:t>
      </w:r>
      <w:r w:rsidRPr="003A78CB">
        <w:rPr>
          <w:rFonts w:ascii="Times New Roman" w:hAnsi="Times New Roman" w:cs="Times New Roman"/>
          <w:bCs/>
          <w:sz w:val="24"/>
          <w:szCs w:val="24"/>
        </w:rPr>
        <w:t xml:space="preserve"> </w:t>
      </w:r>
      <w:r w:rsidRPr="003A78CB">
        <w:rPr>
          <w:rFonts w:ascii="Times New Roman" w:hAnsi="Times New Roman" w:cs="Times New Roman"/>
          <w:b/>
          <w:bCs/>
          <w:sz w:val="24"/>
          <w:szCs w:val="24"/>
        </w:rPr>
        <w:t xml:space="preserve">Nasrin </w:t>
      </w:r>
      <w:r w:rsidRPr="003A78CB">
        <w:rPr>
          <w:rFonts w:ascii="Times New Roman" w:hAnsi="Times New Roman" w:cs="Times New Roman"/>
          <w:b/>
          <w:bCs/>
          <w:i/>
          <w:sz w:val="24"/>
          <w:szCs w:val="24"/>
        </w:rPr>
        <w:t>et al.</w:t>
      </w:r>
      <w:r w:rsidR="00EA3F1B" w:rsidRPr="003A78CB">
        <w:rPr>
          <w:rFonts w:ascii="Times New Roman" w:hAnsi="Times New Roman" w:cs="Times New Roman"/>
          <w:b/>
          <w:bCs/>
          <w:i/>
          <w:sz w:val="24"/>
          <w:szCs w:val="24"/>
        </w:rPr>
        <w:t xml:space="preserve"> </w:t>
      </w:r>
      <w:r w:rsidRPr="003A78CB">
        <w:rPr>
          <w:rFonts w:ascii="Times New Roman" w:hAnsi="Times New Roman" w:cs="Times New Roman"/>
          <w:b/>
          <w:bCs/>
          <w:sz w:val="24"/>
          <w:szCs w:val="24"/>
        </w:rPr>
        <w:t>(2012)</w:t>
      </w:r>
      <w:r w:rsidR="00AE5033" w:rsidRPr="003A78CB">
        <w:rPr>
          <w:rFonts w:ascii="Times New Roman" w:hAnsi="Times New Roman" w:cs="Times New Roman"/>
          <w:b/>
          <w:bCs/>
          <w:sz w:val="24"/>
          <w:szCs w:val="24"/>
        </w:rPr>
        <w:t xml:space="preserve"> </w:t>
      </w:r>
      <w:r w:rsidR="00AE5033" w:rsidRPr="003A78CB">
        <w:rPr>
          <w:rFonts w:ascii="Times New Roman" w:hAnsi="Times New Roman" w:cs="Times New Roman"/>
          <w:bCs/>
          <w:sz w:val="24"/>
          <w:szCs w:val="24"/>
        </w:rPr>
        <w:t>also reported the characters</w:t>
      </w:r>
      <w:r w:rsidR="00DA4CCD" w:rsidRPr="003A78CB">
        <w:rPr>
          <w:rFonts w:ascii="Times New Roman" w:hAnsi="Times New Roman" w:cs="Times New Roman"/>
          <w:b/>
          <w:bCs/>
          <w:sz w:val="24"/>
          <w:szCs w:val="24"/>
        </w:rPr>
        <w:t>.</w:t>
      </w:r>
    </w:p>
    <w:p w:rsidR="009C63EB" w:rsidRPr="003A78CB" w:rsidRDefault="009C63EB" w:rsidP="003A78CB">
      <w:pPr>
        <w:autoSpaceDE w:val="0"/>
        <w:autoSpaceDN w:val="0"/>
        <w:adjustRightInd w:val="0"/>
        <w:spacing w:after="0" w:line="360" w:lineRule="auto"/>
        <w:jc w:val="both"/>
        <w:rPr>
          <w:rFonts w:ascii="Times New Roman" w:hAnsi="Times New Roman" w:cs="Times New Roman"/>
          <w:sz w:val="24"/>
          <w:szCs w:val="24"/>
        </w:rPr>
      </w:pPr>
    </w:p>
    <w:p w:rsidR="008F3CDC" w:rsidRPr="003A78CB" w:rsidRDefault="00147F67"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 xml:space="preserve">Shape: </w:t>
      </w:r>
    </w:p>
    <w:p w:rsidR="00AE5033" w:rsidRDefault="00147F67"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shape of </w:t>
      </w:r>
      <w:r w:rsidR="00C218EC">
        <w:rPr>
          <w:rFonts w:ascii="Times New Roman" w:hAnsi="Times New Roman" w:cs="Times New Roman"/>
          <w:sz w:val="24"/>
          <w:szCs w:val="24"/>
        </w:rPr>
        <w:t>proventriculus</w:t>
      </w:r>
      <w:r w:rsidRPr="003A78CB">
        <w:rPr>
          <w:rFonts w:ascii="Times New Roman" w:hAnsi="Times New Roman" w:cs="Times New Roman"/>
          <w:sz w:val="24"/>
          <w:szCs w:val="24"/>
        </w:rPr>
        <w:t xml:space="preserve"> is an elongate, spindle-shaped organ and directed craniocaudally</w:t>
      </w:r>
      <w:r w:rsidR="0015121A" w:rsidRPr="003A78CB">
        <w:rPr>
          <w:rFonts w:ascii="Times New Roman" w:hAnsi="Times New Roman" w:cs="Times New Roman"/>
          <w:sz w:val="24"/>
          <w:szCs w:val="24"/>
        </w:rPr>
        <w:t>, somewhat ventrally and to the left, in the left ventral part of the body cavity</w:t>
      </w:r>
      <w:r w:rsidRPr="003A78CB">
        <w:rPr>
          <w:rFonts w:ascii="Times New Roman" w:hAnsi="Times New Roman" w:cs="Times New Roman"/>
          <w:sz w:val="24"/>
          <w:szCs w:val="24"/>
        </w:rPr>
        <w:t xml:space="preserve">. This finding is agreed to the </w:t>
      </w:r>
      <w:r w:rsidR="009C63EB" w:rsidRPr="003A78CB">
        <w:rPr>
          <w:rFonts w:ascii="Times New Roman" w:hAnsi="Times New Roman" w:cs="Times New Roman"/>
          <w:b/>
          <w:sz w:val="24"/>
          <w:szCs w:val="24"/>
        </w:rPr>
        <w:t>Getty</w:t>
      </w:r>
      <w:r w:rsidRPr="003A78CB">
        <w:rPr>
          <w:rFonts w:ascii="Times New Roman" w:hAnsi="Times New Roman" w:cs="Times New Roman"/>
          <w:b/>
          <w:sz w:val="24"/>
          <w:szCs w:val="24"/>
        </w:rPr>
        <w:t xml:space="preserve"> (1975).</w:t>
      </w:r>
      <w:r w:rsidR="009C63EB" w:rsidRPr="003A78CB">
        <w:rPr>
          <w:rFonts w:ascii="Times New Roman" w:hAnsi="Times New Roman" w:cs="Times New Roman"/>
          <w:sz w:val="24"/>
          <w:szCs w:val="24"/>
        </w:rPr>
        <w:t xml:space="preserve"> </w:t>
      </w:r>
    </w:p>
    <w:p w:rsidR="00F639AE" w:rsidRPr="003A78CB"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147F67" w:rsidRPr="003A78CB" w:rsidRDefault="009C63EB"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It is extends from level of 4</w:t>
      </w:r>
      <w:r w:rsidRPr="003A78CB">
        <w:rPr>
          <w:rFonts w:ascii="Times New Roman" w:hAnsi="Times New Roman" w:cs="Times New Roman"/>
          <w:sz w:val="24"/>
          <w:szCs w:val="24"/>
          <w:vertAlign w:val="superscript"/>
        </w:rPr>
        <w:t xml:space="preserve">th </w:t>
      </w:r>
      <w:r w:rsidRPr="003A78CB">
        <w:rPr>
          <w:rFonts w:ascii="Times New Roman" w:hAnsi="Times New Roman" w:cs="Times New Roman"/>
          <w:sz w:val="24"/>
          <w:szCs w:val="24"/>
        </w:rPr>
        <w:t>thoracic to 2</w:t>
      </w:r>
      <w:r w:rsidRPr="003A78CB">
        <w:rPr>
          <w:rFonts w:ascii="Times New Roman" w:hAnsi="Times New Roman" w:cs="Times New Roman"/>
          <w:sz w:val="24"/>
          <w:szCs w:val="24"/>
          <w:vertAlign w:val="superscript"/>
        </w:rPr>
        <w:t>nd</w:t>
      </w:r>
      <w:r w:rsidRPr="003A78CB">
        <w:rPr>
          <w:rFonts w:ascii="Times New Roman" w:hAnsi="Times New Roman" w:cs="Times New Roman"/>
          <w:sz w:val="24"/>
          <w:szCs w:val="24"/>
        </w:rPr>
        <w:t xml:space="preserve"> </w:t>
      </w:r>
      <w:r w:rsidR="00762340" w:rsidRPr="003A78CB">
        <w:rPr>
          <w:rFonts w:ascii="Times New Roman" w:hAnsi="Times New Roman" w:cs="Times New Roman"/>
          <w:sz w:val="24"/>
          <w:szCs w:val="24"/>
        </w:rPr>
        <w:t>lumbo</w:t>
      </w:r>
      <w:r w:rsidR="00AE5033" w:rsidRPr="003A78CB">
        <w:rPr>
          <w:rFonts w:ascii="Times New Roman" w:hAnsi="Times New Roman" w:cs="Times New Roman"/>
          <w:sz w:val="24"/>
          <w:szCs w:val="24"/>
        </w:rPr>
        <w:t>-</w:t>
      </w:r>
      <w:r w:rsidR="00762340" w:rsidRPr="003A78CB">
        <w:rPr>
          <w:rFonts w:ascii="Times New Roman" w:hAnsi="Times New Roman" w:cs="Times New Roman"/>
          <w:sz w:val="24"/>
          <w:szCs w:val="24"/>
        </w:rPr>
        <w:t xml:space="preserve">sacral vertebrae, </w:t>
      </w:r>
      <w:r w:rsidR="00EA3F1B" w:rsidRPr="003A78CB">
        <w:rPr>
          <w:rFonts w:ascii="Times New Roman" w:hAnsi="Times New Roman" w:cs="Times New Roman"/>
          <w:sz w:val="24"/>
          <w:szCs w:val="24"/>
        </w:rPr>
        <w:t>this</w:t>
      </w:r>
      <w:r w:rsidR="00762340" w:rsidRPr="003A78CB">
        <w:rPr>
          <w:rFonts w:ascii="Times New Roman" w:hAnsi="Times New Roman" w:cs="Times New Roman"/>
          <w:sz w:val="24"/>
          <w:szCs w:val="24"/>
        </w:rPr>
        <w:t xml:space="preserve"> finding is close to the </w:t>
      </w:r>
      <w:r w:rsidR="00762340" w:rsidRPr="003A78CB">
        <w:rPr>
          <w:rFonts w:ascii="Times New Roman" w:hAnsi="Times New Roman" w:cs="Times New Roman"/>
          <w:b/>
          <w:sz w:val="24"/>
          <w:szCs w:val="24"/>
        </w:rPr>
        <w:t>Getty (1975)</w:t>
      </w:r>
      <w:r w:rsidR="008D2B67" w:rsidRPr="003A78CB">
        <w:rPr>
          <w:rFonts w:ascii="Times New Roman" w:hAnsi="Times New Roman" w:cs="Times New Roman"/>
          <w:b/>
          <w:sz w:val="24"/>
          <w:szCs w:val="24"/>
        </w:rPr>
        <w:t>,</w:t>
      </w:r>
      <w:r w:rsidR="00A7210B" w:rsidRPr="003A78CB">
        <w:rPr>
          <w:rFonts w:ascii="Times New Roman" w:hAnsi="Times New Roman" w:cs="Times New Roman"/>
          <w:b/>
          <w:sz w:val="24"/>
          <w:szCs w:val="24"/>
        </w:rPr>
        <w:t xml:space="preserve"> </w:t>
      </w:r>
      <w:r w:rsidR="00F00F93" w:rsidRPr="003A78CB">
        <w:rPr>
          <w:rFonts w:ascii="Times New Roman" w:hAnsi="Times New Roman" w:cs="Times New Roman"/>
          <w:b/>
          <w:sz w:val="24"/>
          <w:szCs w:val="24"/>
        </w:rPr>
        <w:t>Calhoun</w:t>
      </w:r>
      <w:r w:rsidR="00953451" w:rsidRPr="003A78CB">
        <w:rPr>
          <w:rFonts w:ascii="Times New Roman" w:hAnsi="Times New Roman" w:cs="Times New Roman"/>
          <w:b/>
          <w:sz w:val="24"/>
          <w:szCs w:val="24"/>
        </w:rPr>
        <w:t xml:space="preserve"> </w:t>
      </w:r>
      <w:r w:rsidR="00F00F93" w:rsidRPr="003A78CB">
        <w:rPr>
          <w:rFonts w:ascii="Times New Roman" w:hAnsi="Times New Roman" w:cs="Times New Roman"/>
          <w:b/>
          <w:sz w:val="24"/>
          <w:szCs w:val="24"/>
        </w:rPr>
        <w:t>(1954)</w:t>
      </w:r>
      <w:r w:rsidR="00E50CF2" w:rsidRPr="003A78CB">
        <w:rPr>
          <w:rFonts w:ascii="Times New Roman" w:hAnsi="Times New Roman" w:cs="Times New Roman"/>
          <w:b/>
          <w:sz w:val="24"/>
          <w:szCs w:val="24"/>
        </w:rPr>
        <w:t>.</w:t>
      </w:r>
    </w:p>
    <w:p w:rsidR="008F3CDC" w:rsidRPr="003A78CB" w:rsidRDefault="008F3CDC" w:rsidP="003A78CB">
      <w:pPr>
        <w:autoSpaceDE w:val="0"/>
        <w:autoSpaceDN w:val="0"/>
        <w:adjustRightInd w:val="0"/>
        <w:spacing w:after="0" w:line="360" w:lineRule="auto"/>
        <w:jc w:val="both"/>
        <w:rPr>
          <w:rFonts w:ascii="Times New Roman" w:hAnsi="Times New Roman" w:cs="Times New Roman"/>
          <w:sz w:val="24"/>
          <w:szCs w:val="24"/>
          <w:u w:val="single"/>
        </w:rPr>
      </w:pPr>
    </w:p>
    <w:p w:rsidR="008F3CDC" w:rsidRPr="003A78CB" w:rsidRDefault="0061428F"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Inner structure:</w:t>
      </w:r>
    </w:p>
    <w:p w:rsidR="00E50CF2" w:rsidRDefault="0061428F"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The junction of the glandular stomach is not obvious externally. Caudally at the junction with the muscular stomach there is a distinct lighter colored constriction, called isthmus.</w:t>
      </w:r>
      <w:r w:rsidR="008D2B67" w:rsidRPr="003A78CB">
        <w:rPr>
          <w:rFonts w:ascii="Times New Roman" w:hAnsi="Times New Roman" w:cs="Times New Roman"/>
          <w:sz w:val="24"/>
          <w:szCs w:val="24"/>
        </w:rPr>
        <w:t xml:space="preserve"> This </w:t>
      </w:r>
      <w:r w:rsidR="00F935BD" w:rsidRPr="003A78CB">
        <w:rPr>
          <w:rFonts w:ascii="Times New Roman" w:hAnsi="Times New Roman" w:cs="Times New Roman"/>
          <w:sz w:val="24"/>
          <w:szCs w:val="24"/>
        </w:rPr>
        <w:t>finding is similar to</w:t>
      </w:r>
      <w:r w:rsidR="008D2B67" w:rsidRPr="003A78CB">
        <w:rPr>
          <w:rFonts w:ascii="Times New Roman" w:hAnsi="Times New Roman" w:cs="Times New Roman"/>
          <w:sz w:val="24"/>
          <w:szCs w:val="24"/>
        </w:rPr>
        <w:t xml:space="preserve"> </w:t>
      </w:r>
      <w:r w:rsidR="008D2B67" w:rsidRPr="003A78CB">
        <w:rPr>
          <w:rFonts w:ascii="Times New Roman" w:hAnsi="Times New Roman" w:cs="Times New Roman"/>
          <w:b/>
          <w:sz w:val="24"/>
          <w:szCs w:val="24"/>
        </w:rPr>
        <w:t>Getty (1975)</w:t>
      </w:r>
      <w:r w:rsidR="00E50CF2" w:rsidRPr="003A78CB">
        <w:rPr>
          <w:rFonts w:ascii="Times New Roman" w:hAnsi="Times New Roman" w:cs="Times New Roman"/>
          <w:b/>
          <w:sz w:val="24"/>
          <w:szCs w:val="24"/>
        </w:rPr>
        <w:t>.</w:t>
      </w:r>
    </w:p>
    <w:p w:rsidR="00F639AE" w:rsidRPr="003A78CB" w:rsidRDefault="00F639AE" w:rsidP="003A78CB">
      <w:pPr>
        <w:autoSpaceDE w:val="0"/>
        <w:autoSpaceDN w:val="0"/>
        <w:adjustRightInd w:val="0"/>
        <w:spacing w:after="0" w:line="360" w:lineRule="auto"/>
        <w:jc w:val="both"/>
        <w:rPr>
          <w:rFonts w:ascii="Times New Roman" w:hAnsi="Times New Roman" w:cs="Times New Roman"/>
          <w:b/>
          <w:sz w:val="24"/>
          <w:szCs w:val="24"/>
        </w:rPr>
      </w:pPr>
    </w:p>
    <w:p w:rsidR="0061428F" w:rsidRDefault="00353DBF" w:rsidP="003A78C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Most of the </w:t>
      </w:r>
      <w:r w:rsidR="00D37168" w:rsidRPr="003A78CB">
        <w:rPr>
          <w:rFonts w:ascii="Times New Roman" w:hAnsi="Times New Roman" w:cs="Times New Roman"/>
          <w:sz w:val="24"/>
          <w:szCs w:val="24"/>
        </w:rPr>
        <w:t>left and ventral surfaces of the glandular stomach is close to the liver, and especially to the left lobe in which it produces an impression. The right side is caudodorsally close to spleen. The cranial part of the dorsal surface is separated from the ventral surface of the lung by</w:t>
      </w:r>
      <w:r w:rsidR="00B36450" w:rsidRPr="003A78CB">
        <w:rPr>
          <w:rFonts w:ascii="Times New Roman" w:hAnsi="Times New Roman" w:cs="Times New Roman"/>
          <w:sz w:val="24"/>
          <w:szCs w:val="24"/>
        </w:rPr>
        <w:t xml:space="preserve"> the cranial thoracic air sac. Ileum and ceca are sometimes dorsal to the </w:t>
      </w:r>
      <w:r w:rsidR="00C218EC">
        <w:rPr>
          <w:rFonts w:ascii="Times New Roman" w:hAnsi="Times New Roman" w:cs="Times New Roman"/>
          <w:sz w:val="24"/>
          <w:szCs w:val="24"/>
        </w:rPr>
        <w:t>proventriculus</w:t>
      </w:r>
      <w:r w:rsidR="00B36450" w:rsidRPr="003A78CB">
        <w:rPr>
          <w:rFonts w:ascii="Times New Roman" w:hAnsi="Times New Roman" w:cs="Times New Roman"/>
          <w:sz w:val="24"/>
          <w:szCs w:val="24"/>
        </w:rPr>
        <w:t>.</w:t>
      </w:r>
      <w:r w:rsidR="008D2B67" w:rsidRPr="003A78CB">
        <w:rPr>
          <w:rFonts w:ascii="Times New Roman" w:hAnsi="Times New Roman" w:cs="Times New Roman"/>
          <w:sz w:val="24"/>
          <w:szCs w:val="24"/>
        </w:rPr>
        <w:t xml:space="preserve"> This </w:t>
      </w:r>
      <w:r w:rsidR="00F935BD" w:rsidRPr="003A78CB">
        <w:rPr>
          <w:rFonts w:ascii="Times New Roman" w:hAnsi="Times New Roman" w:cs="Times New Roman"/>
          <w:sz w:val="24"/>
          <w:szCs w:val="24"/>
        </w:rPr>
        <w:t>finding is Close</w:t>
      </w:r>
      <w:r w:rsidR="008D2B67" w:rsidRPr="003A78CB">
        <w:rPr>
          <w:rFonts w:ascii="Times New Roman" w:hAnsi="Times New Roman" w:cs="Times New Roman"/>
          <w:sz w:val="24"/>
          <w:szCs w:val="24"/>
        </w:rPr>
        <w:t xml:space="preserve"> to the </w:t>
      </w:r>
      <w:r w:rsidR="008D2B67" w:rsidRPr="003A78CB">
        <w:rPr>
          <w:rFonts w:ascii="Times New Roman" w:hAnsi="Times New Roman" w:cs="Times New Roman"/>
          <w:b/>
          <w:sz w:val="24"/>
          <w:szCs w:val="24"/>
        </w:rPr>
        <w:t>Getty (1975)</w:t>
      </w:r>
      <w:r w:rsidR="00E50CF2" w:rsidRPr="003A78CB">
        <w:rPr>
          <w:rFonts w:ascii="Times New Roman" w:hAnsi="Times New Roman" w:cs="Times New Roman"/>
          <w:b/>
          <w:sz w:val="24"/>
          <w:szCs w:val="24"/>
        </w:rPr>
        <w:t>.</w:t>
      </w:r>
    </w:p>
    <w:p w:rsidR="00F639AE" w:rsidRPr="003A78CB"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953451" w:rsidRPr="003A78CB" w:rsidRDefault="00B3645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sz w:val="24"/>
          <w:szCs w:val="24"/>
        </w:rPr>
        <w:t xml:space="preserve">The wall of the </w:t>
      </w:r>
      <w:r w:rsidR="00C218EC">
        <w:rPr>
          <w:rFonts w:ascii="Times New Roman" w:hAnsi="Times New Roman" w:cs="Times New Roman"/>
          <w:sz w:val="24"/>
          <w:szCs w:val="24"/>
        </w:rPr>
        <w:t>proventriculus</w:t>
      </w:r>
      <w:r w:rsidRPr="003A78CB">
        <w:rPr>
          <w:rFonts w:ascii="Times New Roman" w:hAnsi="Times New Roman" w:cs="Times New Roman"/>
          <w:sz w:val="24"/>
          <w:szCs w:val="24"/>
        </w:rPr>
        <w:t xml:space="preserve"> is thicker than that of the esophagus and crop</w:t>
      </w:r>
      <w:r w:rsidR="008151DE" w:rsidRPr="003A78CB">
        <w:rPr>
          <w:rFonts w:ascii="Times New Roman" w:hAnsi="Times New Roman" w:cs="Times New Roman"/>
          <w:sz w:val="24"/>
          <w:szCs w:val="24"/>
        </w:rPr>
        <w:t>, the width of the lumen is little different.</w:t>
      </w:r>
      <w:r w:rsidR="005F59D3" w:rsidRPr="003A78CB">
        <w:rPr>
          <w:rFonts w:ascii="Times New Roman" w:hAnsi="Times New Roman" w:cs="Times New Roman"/>
          <w:sz w:val="24"/>
          <w:szCs w:val="24"/>
        </w:rPr>
        <w:t xml:space="preserve"> </w:t>
      </w:r>
      <w:r w:rsidR="008151DE" w:rsidRPr="003A78CB">
        <w:rPr>
          <w:rFonts w:ascii="Times New Roman" w:hAnsi="Times New Roman" w:cs="Times New Roman"/>
          <w:sz w:val="24"/>
          <w:szCs w:val="24"/>
        </w:rPr>
        <w:t>Most of the internal surface is reddish in color and mucus layer co</w:t>
      </w:r>
      <w:r w:rsidR="008D2B67" w:rsidRPr="003A78CB">
        <w:rPr>
          <w:rFonts w:ascii="Times New Roman" w:hAnsi="Times New Roman" w:cs="Times New Roman"/>
          <w:sz w:val="24"/>
          <w:szCs w:val="24"/>
        </w:rPr>
        <w:t>ntaining mucin granules. Numbers of low, wide, macroscopically visible papillae are</w:t>
      </w:r>
      <w:r w:rsidR="008151DE" w:rsidRPr="003A78CB">
        <w:rPr>
          <w:rFonts w:ascii="Times New Roman" w:hAnsi="Times New Roman" w:cs="Times New Roman"/>
          <w:sz w:val="24"/>
          <w:szCs w:val="24"/>
        </w:rPr>
        <w:t xml:space="preserve"> projecting into the lumen.</w:t>
      </w:r>
      <w:r w:rsidR="008D2B67" w:rsidRPr="003A78CB">
        <w:rPr>
          <w:rFonts w:ascii="Times New Roman" w:hAnsi="Times New Roman" w:cs="Times New Roman"/>
          <w:sz w:val="24"/>
          <w:szCs w:val="24"/>
        </w:rPr>
        <w:t xml:space="preserve"> This </w:t>
      </w:r>
      <w:r w:rsidR="0023499C" w:rsidRPr="003A78CB">
        <w:rPr>
          <w:rFonts w:ascii="Times New Roman" w:hAnsi="Times New Roman" w:cs="Times New Roman"/>
          <w:sz w:val="24"/>
          <w:szCs w:val="24"/>
        </w:rPr>
        <w:t>finding is as same as</w:t>
      </w:r>
      <w:r w:rsidR="008D2B67" w:rsidRPr="003A78CB">
        <w:rPr>
          <w:rFonts w:ascii="Times New Roman" w:hAnsi="Times New Roman" w:cs="Times New Roman"/>
          <w:b/>
          <w:sz w:val="24"/>
          <w:szCs w:val="24"/>
        </w:rPr>
        <w:t xml:space="preserve"> Getty (1975),</w:t>
      </w:r>
      <w:r w:rsidR="00F935BD" w:rsidRPr="003A78CB">
        <w:rPr>
          <w:rFonts w:ascii="Times New Roman" w:hAnsi="Times New Roman" w:cs="Times New Roman"/>
          <w:b/>
          <w:sz w:val="24"/>
          <w:szCs w:val="24"/>
        </w:rPr>
        <w:t xml:space="preserve"> </w:t>
      </w:r>
      <w:r w:rsidR="008D2B67" w:rsidRPr="003A78CB">
        <w:rPr>
          <w:rFonts w:ascii="Times New Roman" w:hAnsi="Times New Roman" w:cs="Times New Roman"/>
          <w:b/>
          <w:sz w:val="24"/>
          <w:szCs w:val="24"/>
        </w:rPr>
        <w:t>Calhoun (1954).</w:t>
      </w:r>
      <w:r w:rsidR="003414A3" w:rsidRPr="003A78CB">
        <w:rPr>
          <w:rFonts w:ascii="Times New Roman" w:hAnsi="Times New Roman" w:cs="Times New Roman"/>
          <w:sz w:val="24"/>
          <w:szCs w:val="24"/>
        </w:rPr>
        <w:t xml:space="preserve">The </w:t>
      </w:r>
      <w:r w:rsidR="00C218EC">
        <w:rPr>
          <w:rFonts w:ascii="Times New Roman" w:hAnsi="Times New Roman" w:cs="Times New Roman"/>
          <w:sz w:val="24"/>
          <w:szCs w:val="24"/>
        </w:rPr>
        <w:t>proventriculus</w:t>
      </w:r>
      <w:r w:rsidR="003414A3" w:rsidRPr="003A78CB">
        <w:rPr>
          <w:rFonts w:ascii="Times New Roman" w:hAnsi="Times New Roman" w:cs="Times New Roman"/>
          <w:sz w:val="24"/>
          <w:szCs w:val="24"/>
        </w:rPr>
        <w:t xml:space="preserve"> generally lacks the </w:t>
      </w:r>
      <w:r w:rsidR="0032534C" w:rsidRPr="003A78CB">
        <w:rPr>
          <w:rFonts w:ascii="Times New Roman" w:hAnsi="Times New Roman" w:cs="Times New Roman"/>
          <w:sz w:val="24"/>
          <w:szCs w:val="24"/>
        </w:rPr>
        <w:t>Longitudinal folds of the thoracic esophagus. There may be fold internally in both the storage and intermediate stomach types.</w:t>
      </w:r>
      <w:r w:rsidR="00953451" w:rsidRPr="003A78CB">
        <w:rPr>
          <w:rFonts w:ascii="Times New Roman" w:hAnsi="Times New Roman" w:cs="Times New Roman"/>
          <w:sz w:val="24"/>
          <w:szCs w:val="24"/>
        </w:rPr>
        <w:t xml:space="preserve"> </w:t>
      </w:r>
      <w:r w:rsidR="0023499C" w:rsidRPr="003A78CB">
        <w:rPr>
          <w:rFonts w:ascii="Times New Roman" w:hAnsi="Times New Roman" w:cs="Times New Roman"/>
          <w:sz w:val="24"/>
          <w:szCs w:val="24"/>
        </w:rPr>
        <w:t>This finding is as same as</w:t>
      </w:r>
      <w:r w:rsidR="0023499C" w:rsidRPr="003A78CB">
        <w:rPr>
          <w:rFonts w:ascii="Times New Roman" w:hAnsi="Times New Roman" w:cs="Times New Roman"/>
          <w:b/>
          <w:sz w:val="24"/>
          <w:szCs w:val="24"/>
        </w:rPr>
        <w:t xml:space="preserve"> Getty (1975)</w:t>
      </w:r>
      <w:r w:rsidR="002C51AA">
        <w:rPr>
          <w:rFonts w:ascii="Times New Roman" w:hAnsi="Times New Roman" w:cs="Times New Roman"/>
          <w:b/>
          <w:sz w:val="24"/>
          <w:szCs w:val="24"/>
        </w:rPr>
        <w:t>.</w:t>
      </w:r>
    </w:p>
    <w:p w:rsidR="007F52C0" w:rsidRDefault="007F52C0" w:rsidP="003A78CB">
      <w:pPr>
        <w:autoSpaceDE w:val="0"/>
        <w:autoSpaceDN w:val="0"/>
        <w:adjustRightInd w:val="0"/>
        <w:spacing w:after="0" w:line="360" w:lineRule="auto"/>
        <w:jc w:val="both"/>
        <w:rPr>
          <w:rFonts w:ascii="Times New Roman" w:hAnsi="Times New Roman" w:cs="Times New Roman"/>
          <w:sz w:val="24"/>
          <w:szCs w:val="24"/>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rPr>
      </w:pPr>
    </w:p>
    <w:p w:rsidR="005D77DF" w:rsidRPr="003A78CB" w:rsidRDefault="005D77DF"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The morphometric study in different age:</w:t>
      </w:r>
    </w:p>
    <w:p w:rsidR="007F52C0" w:rsidRPr="003A78CB" w:rsidRDefault="007F52C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Crop:</w:t>
      </w:r>
    </w:p>
    <w:p w:rsidR="007F52C0" w:rsidRPr="003A78CB" w:rsidRDefault="007F52C0" w:rsidP="0028446E">
      <w:pPr>
        <w:autoSpaceDE w:val="0"/>
        <w:autoSpaceDN w:val="0"/>
        <w:adjustRightInd w:val="0"/>
        <w:spacing w:after="0" w:line="240" w:lineRule="auto"/>
        <w:jc w:val="both"/>
        <w:rPr>
          <w:rFonts w:ascii="Times New Roman" w:hAnsi="Times New Roman" w:cs="Times New Roman"/>
          <w:b/>
          <w:sz w:val="24"/>
          <w:szCs w:val="24"/>
        </w:rPr>
      </w:pPr>
    </w:p>
    <w:tbl>
      <w:tblPr>
        <w:tblStyle w:val="TableGrid"/>
        <w:tblW w:w="0" w:type="auto"/>
        <w:jc w:val="center"/>
        <w:tblInd w:w="378" w:type="dxa"/>
        <w:tblLook w:val="04A0"/>
      </w:tblPr>
      <w:tblGrid>
        <w:gridCol w:w="1764"/>
        <w:gridCol w:w="2305"/>
        <w:gridCol w:w="2247"/>
        <w:gridCol w:w="1829"/>
      </w:tblGrid>
      <w:tr w:rsidR="007F52C0" w:rsidRPr="003A78CB" w:rsidTr="00F639AE">
        <w:trPr>
          <w:jc w:val="center"/>
        </w:trPr>
        <w:tc>
          <w:tcPr>
            <w:tcW w:w="1890" w:type="dxa"/>
          </w:tcPr>
          <w:p w:rsidR="007F52C0" w:rsidRPr="003A78CB" w:rsidRDefault="007F52C0" w:rsidP="00F639AE">
            <w:pPr>
              <w:autoSpaceDE w:val="0"/>
              <w:autoSpaceDN w:val="0"/>
              <w:adjustRightInd w:val="0"/>
              <w:spacing w:line="360" w:lineRule="auto"/>
              <w:jc w:val="center"/>
              <w:rPr>
                <w:b/>
                <w:sz w:val="24"/>
                <w:szCs w:val="24"/>
                <w:u w:val="single"/>
              </w:rPr>
            </w:pPr>
            <w:r w:rsidRPr="003A78CB">
              <w:rPr>
                <w:b/>
                <w:sz w:val="24"/>
                <w:szCs w:val="24"/>
              </w:rPr>
              <w:t>Age(days)</w:t>
            </w:r>
          </w:p>
        </w:tc>
        <w:tc>
          <w:tcPr>
            <w:tcW w:w="2520" w:type="dxa"/>
          </w:tcPr>
          <w:p w:rsidR="007F52C0" w:rsidRPr="003A78CB" w:rsidRDefault="007F52C0" w:rsidP="00F639AE">
            <w:pPr>
              <w:autoSpaceDE w:val="0"/>
              <w:autoSpaceDN w:val="0"/>
              <w:adjustRightInd w:val="0"/>
              <w:spacing w:line="360" w:lineRule="auto"/>
              <w:jc w:val="center"/>
              <w:rPr>
                <w:b/>
                <w:sz w:val="24"/>
                <w:szCs w:val="24"/>
                <w:u w:val="single"/>
              </w:rPr>
            </w:pPr>
            <w:r w:rsidRPr="003A78CB">
              <w:rPr>
                <w:b/>
                <w:sz w:val="24"/>
                <w:szCs w:val="24"/>
              </w:rPr>
              <w:t>Length(cm)</w:t>
            </w:r>
          </w:p>
        </w:tc>
        <w:tc>
          <w:tcPr>
            <w:tcW w:w="2394" w:type="dxa"/>
          </w:tcPr>
          <w:p w:rsidR="007F52C0" w:rsidRPr="003A78CB" w:rsidRDefault="007F52C0" w:rsidP="00F639AE">
            <w:pPr>
              <w:autoSpaceDE w:val="0"/>
              <w:autoSpaceDN w:val="0"/>
              <w:adjustRightInd w:val="0"/>
              <w:spacing w:line="360" w:lineRule="auto"/>
              <w:jc w:val="center"/>
              <w:rPr>
                <w:b/>
                <w:sz w:val="24"/>
                <w:szCs w:val="24"/>
                <w:u w:val="single"/>
              </w:rPr>
            </w:pPr>
            <w:r w:rsidRPr="003A78CB">
              <w:rPr>
                <w:b/>
                <w:sz w:val="24"/>
                <w:szCs w:val="24"/>
              </w:rPr>
              <w:t>Diameter(cm)</w:t>
            </w:r>
          </w:p>
        </w:tc>
        <w:tc>
          <w:tcPr>
            <w:tcW w:w="2016" w:type="dxa"/>
          </w:tcPr>
          <w:p w:rsidR="007F52C0" w:rsidRPr="003A78CB" w:rsidRDefault="007F52C0" w:rsidP="00F639AE">
            <w:pPr>
              <w:autoSpaceDE w:val="0"/>
              <w:autoSpaceDN w:val="0"/>
              <w:adjustRightInd w:val="0"/>
              <w:spacing w:line="360" w:lineRule="auto"/>
              <w:jc w:val="center"/>
              <w:rPr>
                <w:b/>
                <w:sz w:val="24"/>
                <w:szCs w:val="24"/>
              </w:rPr>
            </w:pPr>
            <w:r w:rsidRPr="003A78CB">
              <w:rPr>
                <w:b/>
                <w:sz w:val="24"/>
                <w:szCs w:val="24"/>
              </w:rPr>
              <w:t>No. of mucosal fold</w:t>
            </w:r>
          </w:p>
        </w:tc>
      </w:tr>
      <w:tr w:rsidR="007F52C0" w:rsidRPr="003A78CB" w:rsidTr="00F639AE">
        <w:trPr>
          <w:jc w:val="center"/>
        </w:trPr>
        <w:tc>
          <w:tcPr>
            <w:tcW w:w="189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1</w:t>
            </w:r>
          </w:p>
        </w:tc>
        <w:tc>
          <w:tcPr>
            <w:tcW w:w="252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0.7</w:t>
            </w:r>
          </w:p>
        </w:tc>
        <w:tc>
          <w:tcPr>
            <w:tcW w:w="2394"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0.9</w:t>
            </w:r>
          </w:p>
        </w:tc>
        <w:tc>
          <w:tcPr>
            <w:tcW w:w="2016"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17</w:t>
            </w:r>
          </w:p>
        </w:tc>
      </w:tr>
      <w:tr w:rsidR="007F52C0" w:rsidRPr="003A78CB" w:rsidTr="00F639AE">
        <w:trPr>
          <w:jc w:val="center"/>
        </w:trPr>
        <w:tc>
          <w:tcPr>
            <w:tcW w:w="189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14</w:t>
            </w:r>
          </w:p>
        </w:tc>
        <w:tc>
          <w:tcPr>
            <w:tcW w:w="252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1.9</w:t>
            </w:r>
          </w:p>
        </w:tc>
        <w:tc>
          <w:tcPr>
            <w:tcW w:w="2394"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2.9</w:t>
            </w:r>
          </w:p>
        </w:tc>
        <w:tc>
          <w:tcPr>
            <w:tcW w:w="2016"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12</w:t>
            </w:r>
          </w:p>
        </w:tc>
      </w:tr>
      <w:tr w:rsidR="007F52C0" w:rsidRPr="003A78CB" w:rsidTr="00F639AE">
        <w:trPr>
          <w:jc w:val="center"/>
        </w:trPr>
        <w:tc>
          <w:tcPr>
            <w:tcW w:w="189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28</w:t>
            </w:r>
          </w:p>
        </w:tc>
        <w:tc>
          <w:tcPr>
            <w:tcW w:w="2520"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2.3</w:t>
            </w:r>
          </w:p>
        </w:tc>
        <w:tc>
          <w:tcPr>
            <w:tcW w:w="2394"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3.4</w:t>
            </w:r>
          </w:p>
        </w:tc>
        <w:tc>
          <w:tcPr>
            <w:tcW w:w="2016" w:type="dxa"/>
          </w:tcPr>
          <w:p w:rsidR="007F52C0" w:rsidRPr="003A78CB" w:rsidRDefault="007F52C0" w:rsidP="00F639AE">
            <w:pPr>
              <w:autoSpaceDE w:val="0"/>
              <w:autoSpaceDN w:val="0"/>
              <w:adjustRightInd w:val="0"/>
              <w:spacing w:line="360" w:lineRule="auto"/>
              <w:jc w:val="center"/>
              <w:rPr>
                <w:sz w:val="24"/>
                <w:szCs w:val="24"/>
              </w:rPr>
            </w:pPr>
            <w:r w:rsidRPr="003A78CB">
              <w:rPr>
                <w:sz w:val="24"/>
                <w:szCs w:val="24"/>
              </w:rPr>
              <w:t>8</w:t>
            </w:r>
          </w:p>
        </w:tc>
      </w:tr>
    </w:tbl>
    <w:p w:rsidR="00D66F67" w:rsidRPr="003A78CB" w:rsidRDefault="00D66F67" w:rsidP="003A78CB">
      <w:pPr>
        <w:autoSpaceDE w:val="0"/>
        <w:autoSpaceDN w:val="0"/>
        <w:adjustRightInd w:val="0"/>
        <w:spacing w:after="0" w:line="360" w:lineRule="auto"/>
        <w:jc w:val="both"/>
        <w:rPr>
          <w:rFonts w:ascii="Times New Roman" w:hAnsi="Times New Roman" w:cs="Times New Roman"/>
          <w:b/>
          <w:sz w:val="24"/>
          <w:szCs w:val="24"/>
        </w:rPr>
      </w:pPr>
    </w:p>
    <w:p w:rsidR="00B159F0" w:rsidRDefault="00B159F0" w:rsidP="00D05156">
      <w:pPr>
        <w:autoSpaceDE w:val="0"/>
        <w:autoSpaceDN w:val="0"/>
        <w:adjustRightInd w:val="0"/>
        <w:spacing w:after="0" w:line="360" w:lineRule="auto"/>
        <w:jc w:val="both"/>
        <w:rPr>
          <w:rFonts w:ascii="Times New Roman" w:hAnsi="Times New Roman" w:cs="Times New Roman"/>
          <w:b/>
          <w:sz w:val="24"/>
          <w:szCs w:val="24"/>
        </w:rPr>
      </w:pPr>
    </w:p>
    <w:p w:rsidR="00D66F67" w:rsidRDefault="0028446E"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Graphical represention of vari</w:t>
      </w:r>
      <w:r>
        <w:rPr>
          <w:rFonts w:ascii="Times New Roman" w:hAnsi="Times New Roman" w:cs="Times New Roman"/>
          <w:b/>
          <w:sz w:val="24"/>
          <w:szCs w:val="24"/>
        </w:rPr>
        <w:t>ation in crop according to age:</w:t>
      </w:r>
    </w:p>
    <w:p w:rsidR="0028446E" w:rsidRPr="003A78CB" w:rsidRDefault="0028446E" w:rsidP="0028446E">
      <w:pPr>
        <w:autoSpaceDE w:val="0"/>
        <w:autoSpaceDN w:val="0"/>
        <w:adjustRightInd w:val="0"/>
        <w:spacing w:after="0" w:line="240" w:lineRule="auto"/>
        <w:jc w:val="both"/>
        <w:rPr>
          <w:rFonts w:ascii="Times New Roman" w:hAnsi="Times New Roman" w:cs="Times New Roman"/>
          <w:b/>
          <w:sz w:val="24"/>
          <w:szCs w:val="24"/>
        </w:rPr>
      </w:pPr>
    </w:p>
    <w:p w:rsidR="007F52C0" w:rsidRPr="003A78CB" w:rsidRDefault="007F52C0"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noProof/>
          <w:sz w:val="24"/>
          <w:szCs w:val="24"/>
        </w:rPr>
        <w:drawing>
          <wp:inline distT="0" distB="0" distL="0" distR="0">
            <wp:extent cx="516255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446E" w:rsidRDefault="0028446E" w:rsidP="00D05156">
      <w:pPr>
        <w:spacing w:after="0" w:line="360" w:lineRule="auto"/>
        <w:jc w:val="both"/>
        <w:rPr>
          <w:rFonts w:ascii="Times New Roman" w:hAnsi="Times New Roman" w:cs="Times New Roman"/>
          <w:sz w:val="24"/>
          <w:szCs w:val="24"/>
        </w:rPr>
      </w:pPr>
    </w:p>
    <w:p w:rsidR="00D05156" w:rsidRDefault="00D05156" w:rsidP="00D05156">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Comparat</w:t>
      </w:r>
      <w:r>
        <w:rPr>
          <w:rFonts w:ascii="Times New Roman" w:hAnsi="Times New Roman" w:cs="Times New Roman"/>
          <w:sz w:val="24"/>
          <w:szCs w:val="24"/>
        </w:rPr>
        <w:t>ive presentation of the length (c</w:t>
      </w:r>
      <w:r w:rsidRPr="004B5384">
        <w:rPr>
          <w:rFonts w:ascii="Times New Roman" w:hAnsi="Times New Roman" w:cs="Times New Roman"/>
          <w:sz w:val="24"/>
          <w:szCs w:val="24"/>
        </w:rPr>
        <w:t>m)</w:t>
      </w:r>
      <w:r>
        <w:rPr>
          <w:rFonts w:ascii="Times New Roman" w:hAnsi="Times New Roman" w:cs="Times New Roman"/>
          <w:sz w:val="24"/>
          <w:szCs w:val="24"/>
        </w:rPr>
        <w:t xml:space="preserve"> and diameter (cm)</w:t>
      </w:r>
      <w:r w:rsidR="00B159F0">
        <w:rPr>
          <w:rFonts w:ascii="Times New Roman" w:hAnsi="Times New Roman" w:cs="Times New Roman"/>
          <w:sz w:val="24"/>
          <w:szCs w:val="24"/>
        </w:rPr>
        <w:t xml:space="preserve"> of</w:t>
      </w:r>
      <w:r>
        <w:rPr>
          <w:rFonts w:ascii="Times New Roman" w:hAnsi="Times New Roman" w:cs="Times New Roman"/>
          <w:sz w:val="24"/>
          <w:szCs w:val="24"/>
        </w:rPr>
        <w:t xml:space="preserve"> broiler</w:t>
      </w:r>
      <w:r w:rsidR="00B159F0">
        <w:rPr>
          <w:rFonts w:ascii="Times New Roman" w:hAnsi="Times New Roman" w:cs="Times New Roman"/>
          <w:sz w:val="24"/>
          <w:szCs w:val="24"/>
        </w:rPr>
        <w:t xml:space="preserve"> crop</w:t>
      </w:r>
      <w:r>
        <w:rPr>
          <w:rFonts w:ascii="Times New Roman" w:hAnsi="Times New Roman" w:cs="Times New Roman"/>
          <w:sz w:val="24"/>
          <w:szCs w:val="24"/>
        </w:rPr>
        <w:t xml:space="preserve"> </w:t>
      </w:r>
      <w:r w:rsidRPr="004B5384">
        <w:rPr>
          <w:rFonts w:ascii="Times New Roman" w:hAnsi="Times New Roman" w:cs="Times New Roman"/>
          <w:sz w:val="24"/>
          <w:szCs w:val="24"/>
        </w:rPr>
        <w:t xml:space="preserve">according to age. The chart represents in that case </w:t>
      </w:r>
      <w:r>
        <w:rPr>
          <w:rFonts w:ascii="Times New Roman" w:hAnsi="Times New Roman" w:cs="Times New Roman"/>
          <w:sz w:val="24"/>
          <w:szCs w:val="24"/>
        </w:rPr>
        <w:t xml:space="preserve">the </w:t>
      </w:r>
      <w:r w:rsidR="00B159F0">
        <w:rPr>
          <w:rFonts w:ascii="Times New Roman" w:hAnsi="Times New Roman" w:cs="Times New Roman"/>
          <w:sz w:val="24"/>
          <w:szCs w:val="24"/>
        </w:rPr>
        <w:t>length increased very slowly</w:t>
      </w:r>
      <w:r w:rsidRPr="004B5384">
        <w:rPr>
          <w:rFonts w:ascii="Times New Roman" w:hAnsi="Times New Roman" w:cs="Times New Roman"/>
          <w:sz w:val="24"/>
          <w:szCs w:val="24"/>
        </w:rPr>
        <w:t xml:space="preserve"> whe</w:t>
      </w:r>
      <w:r>
        <w:rPr>
          <w:rFonts w:ascii="Times New Roman" w:hAnsi="Times New Roman" w:cs="Times New Roman"/>
          <w:sz w:val="24"/>
          <w:szCs w:val="24"/>
        </w:rPr>
        <w:t>re’s the highest length at day 28 and lowest at day 1</w:t>
      </w:r>
      <w:r w:rsidR="00B159F0">
        <w:rPr>
          <w:rFonts w:ascii="Times New Roman" w:hAnsi="Times New Roman" w:cs="Times New Roman"/>
          <w:sz w:val="24"/>
          <w:szCs w:val="24"/>
        </w:rPr>
        <w:t>and the diameter also</w:t>
      </w:r>
      <w:r>
        <w:rPr>
          <w:rFonts w:ascii="Times New Roman" w:hAnsi="Times New Roman" w:cs="Times New Roman"/>
          <w:sz w:val="24"/>
          <w:szCs w:val="24"/>
        </w:rPr>
        <w:t xml:space="preserve"> increased very slowly where’s the heighest diameter at day 28 and lowest at day 1. </w:t>
      </w:r>
      <w:r w:rsidR="00B159F0">
        <w:rPr>
          <w:rFonts w:ascii="Times New Roman" w:hAnsi="Times New Roman" w:cs="Times New Roman"/>
          <w:sz w:val="24"/>
          <w:szCs w:val="24"/>
        </w:rPr>
        <w:t>The number of mucosal fold of crop is decreased</w:t>
      </w:r>
      <w:r w:rsidR="00005006">
        <w:rPr>
          <w:rFonts w:ascii="Times New Roman" w:hAnsi="Times New Roman" w:cs="Times New Roman"/>
          <w:sz w:val="24"/>
          <w:szCs w:val="24"/>
        </w:rPr>
        <w:t xml:space="preserve"> modarately slow</w:t>
      </w:r>
      <w:r w:rsidR="00B159F0">
        <w:rPr>
          <w:rFonts w:ascii="Times New Roman" w:hAnsi="Times New Roman" w:cs="Times New Roman"/>
          <w:sz w:val="24"/>
          <w:szCs w:val="24"/>
        </w:rPr>
        <w:t xml:space="preserve"> where’s the high number of mucosal fold at day 1 and low at day 28.</w:t>
      </w:r>
    </w:p>
    <w:p w:rsidR="007F52C0" w:rsidRPr="003A78CB" w:rsidRDefault="007F52C0" w:rsidP="003A78CB">
      <w:pPr>
        <w:autoSpaceDE w:val="0"/>
        <w:autoSpaceDN w:val="0"/>
        <w:adjustRightInd w:val="0"/>
        <w:spacing w:after="0" w:line="360" w:lineRule="auto"/>
        <w:ind w:left="720"/>
        <w:jc w:val="both"/>
        <w:rPr>
          <w:rFonts w:ascii="Times New Roman" w:hAnsi="Times New Roman" w:cs="Times New Roman"/>
          <w:b/>
          <w:sz w:val="24"/>
          <w:szCs w:val="24"/>
        </w:rPr>
      </w:pPr>
    </w:p>
    <w:p w:rsidR="007F52C0" w:rsidRPr="003A78CB" w:rsidRDefault="007F52C0" w:rsidP="003A78CB">
      <w:pPr>
        <w:autoSpaceDE w:val="0"/>
        <w:autoSpaceDN w:val="0"/>
        <w:adjustRightInd w:val="0"/>
        <w:spacing w:after="0" w:line="360" w:lineRule="auto"/>
        <w:ind w:left="720"/>
        <w:jc w:val="both"/>
        <w:rPr>
          <w:rFonts w:ascii="Times New Roman" w:hAnsi="Times New Roman" w:cs="Times New Roman"/>
          <w:b/>
          <w:sz w:val="24"/>
          <w:szCs w:val="24"/>
        </w:rPr>
      </w:pPr>
    </w:p>
    <w:p w:rsidR="007F52C0" w:rsidRPr="003A78CB" w:rsidRDefault="007F52C0" w:rsidP="003A78CB">
      <w:pPr>
        <w:autoSpaceDE w:val="0"/>
        <w:autoSpaceDN w:val="0"/>
        <w:adjustRightInd w:val="0"/>
        <w:spacing w:after="0" w:line="360" w:lineRule="auto"/>
        <w:ind w:left="720"/>
        <w:jc w:val="both"/>
        <w:rPr>
          <w:rFonts w:ascii="Times New Roman" w:hAnsi="Times New Roman" w:cs="Times New Roman"/>
          <w:b/>
          <w:sz w:val="24"/>
          <w:szCs w:val="24"/>
        </w:rPr>
      </w:pPr>
    </w:p>
    <w:p w:rsidR="005D77DF" w:rsidRPr="003A78CB" w:rsidRDefault="00C218EC" w:rsidP="003A78C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Proventriculus</w:t>
      </w:r>
      <w:r w:rsidR="00EA26DA" w:rsidRPr="003A78CB">
        <w:rPr>
          <w:rFonts w:ascii="Times New Roman" w:hAnsi="Times New Roman" w:cs="Times New Roman"/>
          <w:b/>
          <w:sz w:val="24"/>
          <w:szCs w:val="24"/>
        </w:rPr>
        <w:t>:</w:t>
      </w:r>
    </w:p>
    <w:tbl>
      <w:tblPr>
        <w:tblStyle w:val="TableGrid"/>
        <w:tblW w:w="0" w:type="auto"/>
        <w:tblInd w:w="468" w:type="dxa"/>
        <w:tblLook w:val="04A0"/>
      </w:tblPr>
      <w:tblGrid>
        <w:gridCol w:w="2245"/>
        <w:gridCol w:w="1769"/>
        <w:gridCol w:w="4041"/>
      </w:tblGrid>
      <w:tr w:rsidR="005D77DF" w:rsidRPr="003A78CB" w:rsidTr="00F639AE">
        <w:tc>
          <w:tcPr>
            <w:tcW w:w="2245"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Age(days)</w:t>
            </w:r>
          </w:p>
        </w:tc>
        <w:tc>
          <w:tcPr>
            <w:tcW w:w="1769"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Length(cm)</w:t>
            </w:r>
          </w:p>
        </w:tc>
        <w:tc>
          <w:tcPr>
            <w:tcW w:w="4041"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Diameter(cm)</w:t>
            </w:r>
            <w:r w:rsidR="00AA384E" w:rsidRPr="003A78CB">
              <w:rPr>
                <w:sz w:val="24"/>
                <w:szCs w:val="24"/>
              </w:rPr>
              <w:t xml:space="preserve"> at mid point</w:t>
            </w:r>
          </w:p>
        </w:tc>
      </w:tr>
      <w:tr w:rsidR="005D77DF" w:rsidRPr="003A78CB" w:rsidTr="00F639AE">
        <w:tc>
          <w:tcPr>
            <w:tcW w:w="2245"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1</w:t>
            </w:r>
          </w:p>
        </w:tc>
        <w:tc>
          <w:tcPr>
            <w:tcW w:w="1769"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1.25</w:t>
            </w:r>
          </w:p>
        </w:tc>
        <w:tc>
          <w:tcPr>
            <w:tcW w:w="4041" w:type="dxa"/>
          </w:tcPr>
          <w:p w:rsidR="005D77DF" w:rsidRPr="003A78CB" w:rsidRDefault="00AA384E" w:rsidP="00F639AE">
            <w:pPr>
              <w:autoSpaceDE w:val="0"/>
              <w:autoSpaceDN w:val="0"/>
              <w:adjustRightInd w:val="0"/>
              <w:spacing w:line="360" w:lineRule="auto"/>
              <w:jc w:val="center"/>
              <w:rPr>
                <w:sz w:val="24"/>
                <w:szCs w:val="24"/>
              </w:rPr>
            </w:pPr>
            <w:r w:rsidRPr="003A78CB">
              <w:rPr>
                <w:sz w:val="24"/>
                <w:szCs w:val="24"/>
              </w:rPr>
              <w:t>0.7</w:t>
            </w:r>
          </w:p>
        </w:tc>
      </w:tr>
      <w:tr w:rsidR="005D77DF" w:rsidRPr="003A78CB" w:rsidTr="00F639AE">
        <w:tc>
          <w:tcPr>
            <w:tcW w:w="2245"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14</w:t>
            </w:r>
          </w:p>
        </w:tc>
        <w:tc>
          <w:tcPr>
            <w:tcW w:w="1769"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2.8</w:t>
            </w:r>
            <w:r w:rsidR="00AA384E" w:rsidRPr="003A78CB">
              <w:rPr>
                <w:sz w:val="24"/>
                <w:szCs w:val="24"/>
              </w:rPr>
              <w:t>1</w:t>
            </w:r>
          </w:p>
        </w:tc>
        <w:tc>
          <w:tcPr>
            <w:tcW w:w="4041" w:type="dxa"/>
          </w:tcPr>
          <w:p w:rsidR="005D77DF" w:rsidRPr="003A78CB" w:rsidRDefault="00AA384E" w:rsidP="00F639AE">
            <w:pPr>
              <w:autoSpaceDE w:val="0"/>
              <w:autoSpaceDN w:val="0"/>
              <w:adjustRightInd w:val="0"/>
              <w:spacing w:line="360" w:lineRule="auto"/>
              <w:jc w:val="center"/>
              <w:rPr>
                <w:sz w:val="24"/>
                <w:szCs w:val="24"/>
              </w:rPr>
            </w:pPr>
            <w:r w:rsidRPr="003A78CB">
              <w:rPr>
                <w:sz w:val="24"/>
                <w:szCs w:val="24"/>
              </w:rPr>
              <w:t>1.1</w:t>
            </w:r>
          </w:p>
        </w:tc>
      </w:tr>
      <w:tr w:rsidR="005D77DF" w:rsidRPr="003A78CB" w:rsidTr="00F639AE">
        <w:tc>
          <w:tcPr>
            <w:tcW w:w="2245" w:type="dxa"/>
          </w:tcPr>
          <w:p w:rsidR="005D77DF" w:rsidRPr="003A78CB" w:rsidRDefault="005D77DF" w:rsidP="00F639AE">
            <w:pPr>
              <w:autoSpaceDE w:val="0"/>
              <w:autoSpaceDN w:val="0"/>
              <w:adjustRightInd w:val="0"/>
              <w:spacing w:line="360" w:lineRule="auto"/>
              <w:jc w:val="center"/>
              <w:rPr>
                <w:sz w:val="24"/>
                <w:szCs w:val="24"/>
              </w:rPr>
            </w:pPr>
            <w:r w:rsidRPr="003A78CB">
              <w:rPr>
                <w:sz w:val="24"/>
                <w:szCs w:val="24"/>
              </w:rPr>
              <w:t>28</w:t>
            </w:r>
          </w:p>
        </w:tc>
        <w:tc>
          <w:tcPr>
            <w:tcW w:w="1769" w:type="dxa"/>
          </w:tcPr>
          <w:p w:rsidR="005D77DF" w:rsidRPr="003A78CB" w:rsidRDefault="00AA384E" w:rsidP="00F639AE">
            <w:pPr>
              <w:autoSpaceDE w:val="0"/>
              <w:autoSpaceDN w:val="0"/>
              <w:adjustRightInd w:val="0"/>
              <w:spacing w:line="360" w:lineRule="auto"/>
              <w:jc w:val="center"/>
              <w:rPr>
                <w:sz w:val="24"/>
                <w:szCs w:val="24"/>
              </w:rPr>
            </w:pPr>
            <w:r w:rsidRPr="003A78CB">
              <w:rPr>
                <w:sz w:val="24"/>
                <w:szCs w:val="24"/>
              </w:rPr>
              <w:t>3.72</w:t>
            </w:r>
          </w:p>
        </w:tc>
        <w:tc>
          <w:tcPr>
            <w:tcW w:w="4041" w:type="dxa"/>
          </w:tcPr>
          <w:p w:rsidR="005D77DF" w:rsidRPr="003A78CB" w:rsidRDefault="00AA384E" w:rsidP="00F639AE">
            <w:pPr>
              <w:autoSpaceDE w:val="0"/>
              <w:autoSpaceDN w:val="0"/>
              <w:adjustRightInd w:val="0"/>
              <w:spacing w:line="360" w:lineRule="auto"/>
              <w:jc w:val="center"/>
              <w:rPr>
                <w:sz w:val="24"/>
                <w:szCs w:val="24"/>
              </w:rPr>
            </w:pPr>
            <w:r w:rsidRPr="003A78CB">
              <w:rPr>
                <w:sz w:val="24"/>
                <w:szCs w:val="24"/>
              </w:rPr>
              <w:t>2.2</w:t>
            </w:r>
          </w:p>
        </w:tc>
      </w:tr>
    </w:tbl>
    <w:p w:rsidR="00D05156" w:rsidRDefault="00D05156" w:rsidP="00D05156">
      <w:pPr>
        <w:spacing w:line="360" w:lineRule="auto"/>
        <w:jc w:val="center"/>
        <w:rPr>
          <w:rFonts w:ascii="Times New Roman" w:hAnsi="Times New Roman" w:cs="Times New Roman"/>
          <w:b/>
          <w:sz w:val="24"/>
          <w:szCs w:val="24"/>
        </w:rPr>
      </w:pPr>
    </w:p>
    <w:p w:rsidR="00D05156" w:rsidRPr="00F639AE" w:rsidRDefault="00D05156" w:rsidP="00D05156">
      <w:pPr>
        <w:spacing w:line="360" w:lineRule="auto"/>
        <w:rPr>
          <w:rFonts w:ascii="Times New Roman" w:hAnsi="Times New Roman" w:cs="Times New Roman"/>
          <w:b/>
          <w:sz w:val="24"/>
          <w:szCs w:val="24"/>
        </w:rPr>
      </w:pPr>
      <w:r w:rsidRPr="00F639AE">
        <w:rPr>
          <w:rFonts w:ascii="Times New Roman" w:hAnsi="Times New Roman" w:cs="Times New Roman"/>
          <w:b/>
          <w:sz w:val="24"/>
          <w:szCs w:val="24"/>
        </w:rPr>
        <w:t>Graphical representation of variation in p</w:t>
      </w:r>
      <w:r>
        <w:rPr>
          <w:rFonts w:ascii="Times New Roman" w:hAnsi="Times New Roman" w:cs="Times New Roman"/>
          <w:b/>
          <w:sz w:val="24"/>
          <w:szCs w:val="24"/>
        </w:rPr>
        <w:t>roventriculus at different ages:</w:t>
      </w:r>
    </w:p>
    <w:p w:rsidR="006E06A4"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24800" behindDoc="0" locked="0" layoutInCell="1" allowOverlap="1">
            <wp:simplePos x="0" y="0"/>
            <wp:positionH relativeFrom="column">
              <wp:posOffset>178435</wp:posOffset>
            </wp:positionH>
            <wp:positionV relativeFrom="paragraph">
              <wp:posOffset>117475</wp:posOffset>
            </wp:positionV>
            <wp:extent cx="4991100" cy="3263900"/>
            <wp:effectExtent l="19050" t="0" r="1905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28446E" w:rsidRPr="003A78CB" w:rsidRDefault="0028446E" w:rsidP="003A78CB">
      <w:pPr>
        <w:autoSpaceDE w:val="0"/>
        <w:autoSpaceDN w:val="0"/>
        <w:adjustRightInd w:val="0"/>
        <w:spacing w:after="0" w:line="360" w:lineRule="auto"/>
        <w:jc w:val="both"/>
        <w:rPr>
          <w:rFonts w:ascii="Times New Roman" w:hAnsi="Times New Roman" w:cs="Times New Roman"/>
          <w:sz w:val="24"/>
          <w:szCs w:val="24"/>
          <w:u w:val="single"/>
        </w:rPr>
      </w:pPr>
    </w:p>
    <w:p w:rsidR="00C90A56" w:rsidRPr="003A78CB" w:rsidRDefault="00C90A56" w:rsidP="003A78CB">
      <w:pPr>
        <w:spacing w:line="360" w:lineRule="auto"/>
        <w:jc w:val="both"/>
        <w:rPr>
          <w:rFonts w:ascii="Times New Roman" w:hAnsi="Times New Roman" w:cs="Times New Roman"/>
          <w:sz w:val="24"/>
          <w:szCs w:val="24"/>
          <w:u w:val="single"/>
        </w:rPr>
      </w:pPr>
    </w:p>
    <w:p w:rsidR="00D05156" w:rsidRDefault="00D05156" w:rsidP="00D05156">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Comparat</w:t>
      </w:r>
      <w:r>
        <w:rPr>
          <w:rFonts w:ascii="Times New Roman" w:hAnsi="Times New Roman" w:cs="Times New Roman"/>
          <w:sz w:val="24"/>
          <w:szCs w:val="24"/>
        </w:rPr>
        <w:t>ive presentation of the length (c</w:t>
      </w:r>
      <w:r w:rsidRPr="004B5384">
        <w:rPr>
          <w:rFonts w:ascii="Times New Roman" w:hAnsi="Times New Roman" w:cs="Times New Roman"/>
          <w:sz w:val="24"/>
          <w:szCs w:val="24"/>
        </w:rPr>
        <w:t>m)</w:t>
      </w:r>
      <w:r>
        <w:rPr>
          <w:rFonts w:ascii="Times New Roman" w:hAnsi="Times New Roman" w:cs="Times New Roman"/>
          <w:sz w:val="24"/>
          <w:szCs w:val="24"/>
        </w:rPr>
        <w:t xml:space="preserve"> and diameter (cm)</w:t>
      </w:r>
      <w:r w:rsidRPr="004B5384">
        <w:rPr>
          <w:rFonts w:ascii="Times New Roman" w:hAnsi="Times New Roman" w:cs="Times New Roman"/>
          <w:sz w:val="24"/>
          <w:szCs w:val="24"/>
        </w:rPr>
        <w:t xml:space="preserve"> of</w:t>
      </w:r>
      <w:r>
        <w:rPr>
          <w:rFonts w:ascii="Times New Roman" w:hAnsi="Times New Roman" w:cs="Times New Roman"/>
          <w:sz w:val="24"/>
          <w:szCs w:val="24"/>
        </w:rPr>
        <w:t xml:space="preserve"> proventriculus</w:t>
      </w:r>
      <w:r w:rsidRPr="004B5384">
        <w:rPr>
          <w:rFonts w:ascii="Times New Roman" w:hAnsi="Times New Roman" w:cs="Times New Roman"/>
          <w:sz w:val="24"/>
          <w:szCs w:val="24"/>
        </w:rPr>
        <w:t xml:space="preserve"> </w:t>
      </w:r>
      <w:r>
        <w:rPr>
          <w:rFonts w:ascii="Times New Roman" w:hAnsi="Times New Roman" w:cs="Times New Roman"/>
          <w:sz w:val="24"/>
          <w:szCs w:val="24"/>
        </w:rPr>
        <w:t xml:space="preserve">of  broiler digestive tract </w:t>
      </w:r>
      <w:r w:rsidRPr="004B5384">
        <w:rPr>
          <w:rFonts w:ascii="Times New Roman" w:hAnsi="Times New Roman" w:cs="Times New Roman"/>
          <w:sz w:val="24"/>
          <w:szCs w:val="24"/>
        </w:rPr>
        <w:t xml:space="preserve">according to age. The chart represents in that case </w:t>
      </w:r>
      <w:r>
        <w:rPr>
          <w:rFonts w:ascii="Times New Roman" w:hAnsi="Times New Roman" w:cs="Times New Roman"/>
          <w:sz w:val="24"/>
          <w:szCs w:val="24"/>
        </w:rPr>
        <w:t xml:space="preserve">the </w:t>
      </w:r>
      <w:r w:rsidR="00B159F0">
        <w:rPr>
          <w:rFonts w:ascii="Times New Roman" w:hAnsi="Times New Roman" w:cs="Times New Roman"/>
          <w:sz w:val="24"/>
          <w:szCs w:val="24"/>
        </w:rPr>
        <w:t>length increased</w:t>
      </w:r>
      <w:r>
        <w:rPr>
          <w:rFonts w:ascii="Times New Roman" w:hAnsi="Times New Roman" w:cs="Times New Roman"/>
          <w:sz w:val="24"/>
          <w:szCs w:val="24"/>
        </w:rPr>
        <w:t xml:space="preserve"> modarately</w:t>
      </w:r>
      <w:r w:rsidRPr="004B5384">
        <w:rPr>
          <w:rFonts w:ascii="Times New Roman" w:hAnsi="Times New Roman" w:cs="Times New Roman"/>
          <w:sz w:val="24"/>
          <w:szCs w:val="24"/>
        </w:rPr>
        <w:t xml:space="preserve"> whe</w:t>
      </w:r>
      <w:r>
        <w:rPr>
          <w:rFonts w:ascii="Times New Roman" w:hAnsi="Times New Roman" w:cs="Times New Roman"/>
          <w:sz w:val="24"/>
          <w:szCs w:val="24"/>
        </w:rPr>
        <w:t>re’s the highest length at day 28 and lowest at day 1</w:t>
      </w:r>
      <w:r w:rsidRPr="004B5384">
        <w:rPr>
          <w:rFonts w:ascii="Times New Roman" w:hAnsi="Times New Roman" w:cs="Times New Roman"/>
          <w:sz w:val="24"/>
          <w:szCs w:val="24"/>
        </w:rPr>
        <w:t xml:space="preserve">. </w:t>
      </w:r>
      <w:r>
        <w:rPr>
          <w:rFonts w:ascii="Times New Roman" w:hAnsi="Times New Roman" w:cs="Times New Roman"/>
          <w:sz w:val="24"/>
          <w:szCs w:val="24"/>
        </w:rPr>
        <w:t xml:space="preserve">Also the diameter is increased very slowly where’s the heighest diameter at day 28 and lowest at day 1. </w:t>
      </w:r>
    </w:p>
    <w:p w:rsidR="006E06A4" w:rsidRPr="003A78CB" w:rsidRDefault="006E06A4" w:rsidP="003A78CB">
      <w:pPr>
        <w:spacing w:line="360" w:lineRule="auto"/>
        <w:jc w:val="both"/>
        <w:rPr>
          <w:rFonts w:ascii="Times New Roman" w:hAnsi="Times New Roman" w:cs="Times New Roman"/>
          <w:sz w:val="24"/>
          <w:szCs w:val="24"/>
          <w:u w:val="single"/>
        </w:rPr>
      </w:pPr>
      <w:r w:rsidRPr="003A78CB">
        <w:rPr>
          <w:rFonts w:ascii="Times New Roman" w:hAnsi="Times New Roman" w:cs="Times New Roman"/>
          <w:sz w:val="24"/>
          <w:szCs w:val="24"/>
          <w:u w:val="single"/>
        </w:rPr>
        <w:br w:type="page"/>
      </w:r>
    </w:p>
    <w:p w:rsidR="008F3CDC" w:rsidRPr="003A78CB" w:rsidRDefault="00EA26DA"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 xml:space="preserve">Weight of crop and </w:t>
      </w:r>
      <w:r w:rsidR="00C218EC">
        <w:rPr>
          <w:rFonts w:ascii="Times New Roman" w:hAnsi="Times New Roman" w:cs="Times New Roman"/>
          <w:b/>
          <w:sz w:val="24"/>
          <w:szCs w:val="24"/>
        </w:rPr>
        <w:t>proventriculus</w:t>
      </w:r>
      <w:r w:rsidRPr="003A78CB">
        <w:rPr>
          <w:rFonts w:ascii="Times New Roman" w:hAnsi="Times New Roman" w:cs="Times New Roman"/>
          <w:b/>
          <w:sz w:val="24"/>
          <w:szCs w:val="24"/>
        </w:rPr>
        <w:t>:</w:t>
      </w:r>
    </w:p>
    <w:p w:rsidR="00F935BD" w:rsidRPr="003A78CB" w:rsidRDefault="00F935BD" w:rsidP="003A78CB">
      <w:pPr>
        <w:autoSpaceDE w:val="0"/>
        <w:autoSpaceDN w:val="0"/>
        <w:adjustRightInd w:val="0"/>
        <w:spacing w:after="0" w:line="360" w:lineRule="auto"/>
        <w:jc w:val="both"/>
        <w:rPr>
          <w:rFonts w:ascii="Times New Roman" w:hAnsi="Times New Roman" w:cs="Times New Roman"/>
          <w:b/>
          <w:sz w:val="24"/>
          <w:szCs w:val="24"/>
        </w:rPr>
      </w:pPr>
    </w:p>
    <w:tbl>
      <w:tblPr>
        <w:tblStyle w:val="TableGrid"/>
        <w:tblW w:w="0" w:type="auto"/>
        <w:tblInd w:w="378" w:type="dxa"/>
        <w:tblLayout w:type="fixed"/>
        <w:tblLook w:val="04A0"/>
      </w:tblPr>
      <w:tblGrid>
        <w:gridCol w:w="2250"/>
        <w:gridCol w:w="2970"/>
        <w:gridCol w:w="2340"/>
      </w:tblGrid>
      <w:tr w:rsidR="00C90A56" w:rsidRPr="003A78CB" w:rsidTr="00C90A56">
        <w:trPr>
          <w:trHeight w:val="654"/>
        </w:trPr>
        <w:tc>
          <w:tcPr>
            <w:tcW w:w="225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Age (days)</w:t>
            </w:r>
          </w:p>
        </w:tc>
        <w:tc>
          <w:tcPr>
            <w:tcW w:w="297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 xml:space="preserve">Weight of </w:t>
            </w:r>
            <w:r w:rsidR="00C218EC">
              <w:rPr>
                <w:sz w:val="24"/>
                <w:szCs w:val="24"/>
              </w:rPr>
              <w:t>proventriculus</w:t>
            </w:r>
            <w:r w:rsidRPr="003A78CB">
              <w:rPr>
                <w:sz w:val="24"/>
                <w:szCs w:val="24"/>
              </w:rPr>
              <w:t>(gm)</w:t>
            </w:r>
          </w:p>
        </w:tc>
        <w:tc>
          <w:tcPr>
            <w:tcW w:w="234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Weight of  crop</w:t>
            </w:r>
          </w:p>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(gm)</w:t>
            </w:r>
          </w:p>
        </w:tc>
      </w:tr>
      <w:tr w:rsidR="00C90A56" w:rsidRPr="003A78CB" w:rsidTr="00C90A56">
        <w:tc>
          <w:tcPr>
            <w:tcW w:w="225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1</w:t>
            </w:r>
          </w:p>
        </w:tc>
        <w:tc>
          <w:tcPr>
            <w:tcW w:w="297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0.34</w:t>
            </w:r>
          </w:p>
        </w:tc>
        <w:tc>
          <w:tcPr>
            <w:tcW w:w="234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0.19</w:t>
            </w:r>
          </w:p>
        </w:tc>
      </w:tr>
      <w:tr w:rsidR="00C90A56" w:rsidRPr="003A78CB" w:rsidTr="00C90A56">
        <w:tc>
          <w:tcPr>
            <w:tcW w:w="225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14</w:t>
            </w:r>
          </w:p>
        </w:tc>
        <w:tc>
          <w:tcPr>
            <w:tcW w:w="297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3.32</w:t>
            </w:r>
          </w:p>
        </w:tc>
        <w:tc>
          <w:tcPr>
            <w:tcW w:w="234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2.13</w:t>
            </w:r>
          </w:p>
        </w:tc>
      </w:tr>
      <w:tr w:rsidR="00C90A56" w:rsidRPr="003A78CB" w:rsidTr="00C90A56">
        <w:tc>
          <w:tcPr>
            <w:tcW w:w="225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28</w:t>
            </w:r>
          </w:p>
        </w:tc>
        <w:tc>
          <w:tcPr>
            <w:tcW w:w="297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6.86</w:t>
            </w:r>
          </w:p>
        </w:tc>
        <w:tc>
          <w:tcPr>
            <w:tcW w:w="2340" w:type="dxa"/>
          </w:tcPr>
          <w:p w:rsidR="00C90A56" w:rsidRPr="003A78CB" w:rsidRDefault="00C90A56" w:rsidP="00F639AE">
            <w:pPr>
              <w:autoSpaceDE w:val="0"/>
              <w:autoSpaceDN w:val="0"/>
              <w:adjustRightInd w:val="0"/>
              <w:spacing w:line="360" w:lineRule="auto"/>
              <w:jc w:val="center"/>
              <w:rPr>
                <w:sz w:val="24"/>
                <w:szCs w:val="24"/>
              </w:rPr>
            </w:pPr>
            <w:r w:rsidRPr="003A78CB">
              <w:rPr>
                <w:sz w:val="24"/>
                <w:szCs w:val="24"/>
              </w:rPr>
              <w:t>7.80</w:t>
            </w:r>
          </w:p>
        </w:tc>
      </w:tr>
    </w:tbl>
    <w:p w:rsidR="008F3CDC" w:rsidRPr="003A78CB" w:rsidRDefault="008F3CDC" w:rsidP="003A78CB">
      <w:pPr>
        <w:autoSpaceDE w:val="0"/>
        <w:autoSpaceDN w:val="0"/>
        <w:adjustRightInd w:val="0"/>
        <w:spacing w:after="0" w:line="360" w:lineRule="auto"/>
        <w:jc w:val="both"/>
        <w:rPr>
          <w:rFonts w:ascii="Times New Roman" w:hAnsi="Times New Roman" w:cs="Times New Roman"/>
          <w:sz w:val="24"/>
          <w:szCs w:val="24"/>
        </w:rPr>
      </w:pPr>
    </w:p>
    <w:p w:rsidR="00D05156" w:rsidRDefault="00D05156" w:rsidP="00D05156">
      <w:pPr>
        <w:autoSpaceDE w:val="0"/>
        <w:autoSpaceDN w:val="0"/>
        <w:adjustRightInd w:val="0"/>
        <w:spacing w:after="0" w:line="360" w:lineRule="auto"/>
        <w:jc w:val="both"/>
        <w:rPr>
          <w:rFonts w:ascii="Times New Roman" w:hAnsi="Times New Roman" w:cs="Times New Roman"/>
          <w:b/>
          <w:sz w:val="24"/>
          <w:szCs w:val="24"/>
        </w:rPr>
      </w:pPr>
    </w:p>
    <w:p w:rsidR="00D05156" w:rsidRPr="00F639AE" w:rsidRDefault="00D05156" w:rsidP="00D05156">
      <w:pPr>
        <w:autoSpaceDE w:val="0"/>
        <w:autoSpaceDN w:val="0"/>
        <w:adjustRightInd w:val="0"/>
        <w:spacing w:after="0" w:line="360" w:lineRule="auto"/>
        <w:jc w:val="both"/>
        <w:rPr>
          <w:rFonts w:ascii="Times New Roman" w:hAnsi="Times New Roman" w:cs="Times New Roman"/>
          <w:b/>
          <w:sz w:val="24"/>
          <w:szCs w:val="24"/>
        </w:rPr>
      </w:pPr>
      <w:r w:rsidRPr="00F639AE">
        <w:rPr>
          <w:rFonts w:ascii="Times New Roman" w:hAnsi="Times New Roman" w:cs="Times New Roman"/>
          <w:b/>
          <w:sz w:val="24"/>
          <w:szCs w:val="24"/>
        </w:rPr>
        <w:t>Graphical representation of weight variation of crop &amp; proventriculus at different ages</w:t>
      </w:r>
      <w:r>
        <w:rPr>
          <w:rFonts w:ascii="Times New Roman" w:hAnsi="Times New Roman" w:cs="Times New Roman"/>
          <w:b/>
          <w:sz w:val="24"/>
          <w:szCs w:val="24"/>
        </w:rPr>
        <w:t>:</w:t>
      </w:r>
    </w:p>
    <w:p w:rsidR="00C90A56" w:rsidRPr="003A78CB" w:rsidRDefault="00C90A56" w:rsidP="003A78CB">
      <w:pPr>
        <w:autoSpaceDE w:val="0"/>
        <w:autoSpaceDN w:val="0"/>
        <w:adjustRightInd w:val="0"/>
        <w:spacing w:after="0" w:line="360" w:lineRule="auto"/>
        <w:jc w:val="both"/>
        <w:rPr>
          <w:rFonts w:ascii="Times New Roman" w:hAnsi="Times New Roman" w:cs="Times New Roman"/>
          <w:sz w:val="24"/>
          <w:szCs w:val="24"/>
        </w:rPr>
      </w:pPr>
    </w:p>
    <w:p w:rsidR="00C90A56" w:rsidRPr="003A78CB" w:rsidRDefault="00C90A56" w:rsidP="00F639AE">
      <w:pPr>
        <w:autoSpaceDE w:val="0"/>
        <w:autoSpaceDN w:val="0"/>
        <w:adjustRightInd w:val="0"/>
        <w:spacing w:after="0" w:line="360" w:lineRule="auto"/>
        <w:jc w:val="center"/>
        <w:rPr>
          <w:rFonts w:ascii="Times New Roman" w:hAnsi="Times New Roman" w:cs="Times New Roman"/>
          <w:sz w:val="24"/>
          <w:szCs w:val="24"/>
        </w:rPr>
      </w:pPr>
      <w:r w:rsidRPr="003A78CB">
        <w:rPr>
          <w:rFonts w:ascii="Times New Roman" w:hAnsi="Times New Roman" w:cs="Times New Roman"/>
          <w:noProof/>
          <w:sz w:val="24"/>
          <w:szCs w:val="24"/>
        </w:rPr>
        <w:drawing>
          <wp:inline distT="0" distB="0" distL="0" distR="0">
            <wp:extent cx="493395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0A56" w:rsidRPr="003A78CB" w:rsidRDefault="00C90A56" w:rsidP="003A78CB">
      <w:pPr>
        <w:autoSpaceDE w:val="0"/>
        <w:autoSpaceDN w:val="0"/>
        <w:adjustRightInd w:val="0"/>
        <w:spacing w:after="0" w:line="360" w:lineRule="auto"/>
        <w:jc w:val="both"/>
        <w:rPr>
          <w:rFonts w:ascii="Times New Roman" w:hAnsi="Times New Roman" w:cs="Times New Roman"/>
          <w:sz w:val="24"/>
          <w:szCs w:val="24"/>
        </w:rPr>
      </w:pPr>
    </w:p>
    <w:p w:rsidR="00B159F0" w:rsidRDefault="00B159F0" w:rsidP="00B159F0">
      <w:pPr>
        <w:spacing w:after="0" w:line="360" w:lineRule="auto"/>
        <w:jc w:val="both"/>
        <w:rPr>
          <w:rFonts w:ascii="Times New Roman" w:hAnsi="Times New Roman" w:cs="Times New Roman"/>
          <w:sz w:val="24"/>
          <w:szCs w:val="24"/>
        </w:rPr>
      </w:pPr>
      <w:r w:rsidRPr="004B5384">
        <w:rPr>
          <w:rFonts w:ascii="Times New Roman" w:hAnsi="Times New Roman" w:cs="Times New Roman"/>
          <w:sz w:val="24"/>
          <w:szCs w:val="24"/>
        </w:rPr>
        <w:t>Comparat</w:t>
      </w:r>
      <w:r>
        <w:rPr>
          <w:rFonts w:ascii="Times New Roman" w:hAnsi="Times New Roman" w:cs="Times New Roman"/>
          <w:sz w:val="24"/>
          <w:szCs w:val="24"/>
        </w:rPr>
        <w:t>ive presentation of the Weight of crop and proventriculus</w:t>
      </w:r>
      <w:r w:rsidRPr="004B5384">
        <w:rPr>
          <w:rFonts w:ascii="Times New Roman" w:hAnsi="Times New Roman" w:cs="Times New Roman"/>
          <w:sz w:val="24"/>
          <w:szCs w:val="24"/>
        </w:rPr>
        <w:t xml:space="preserve"> </w:t>
      </w:r>
      <w:r w:rsidR="0028446E">
        <w:rPr>
          <w:rFonts w:ascii="Times New Roman" w:hAnsi="Times New Roman" w:cs="Times New Roman"/>
          <w:sz w:val="24"/>
          <w:szCs w:val="24"/>
        </w:rPr>
        <w:t xml:space="preserve">of </w:t>
      </w:r>
      <w:r>
        <w:rPr>
          <w:rFonts w:ascii="Times New Roman" w:hAnsi="Times New Roman" w:cs="Times New Roman"/>
          <w:sz w:val="24"/>
          <w:szCs w:val="24"/>
        </w:rPr>
        <w:t xml:space="preserve">broiler digestive tract </w:t>
      </w:r>
      <w:r w:rsidRPr="004B5384">
        <w:rPr>
          <w:rFonts w:ascii="Times New Roman" w:hAnsi="Times New Roman" w:cs="Times New Roman"/>
          <w:sz w:val="24"/>
          <w:szCs w:val="24"/>
        </w:rPr>
        <w:t xml:space="preserve">according to age. The chart represents in that case </w:t>
      </w:r>
      <w:r>
        <w:rPr>
          <w:rFonts w:ascii="Times New Roman" w:hAnsi="Times New Roman" w:cs="Times New Roman"/>
          <w:sz w:val="24"/>
          <w:szCs w:val="24"/>
        </w:rPr>
        <w:t>the</w:t>
      </w:r>
      <w:r w:rsidRPr="00B159F0">
        <w:rPr>
          <w:rFonts w:ascii="Times New Roman" w:hAnsi="Times New Roman" w:cs="Times New Roman"/>
          <w:sz w:val="24"/>
          <w:szCs w:val="24"/>
        </w:rPr>
        <w:t xml:space="preserve"> </w:t>
      </w:r>
      <w:r>
        <w:rPr>
          <w:rFonts w:ascii="Times New Roman" w:hAnsi="Times New Roman" w:cs="Times New Roman"/>
          <w:sz w:val="24"/>
          <w:szCs w:val="24"/>
        </w:rPr>
        <w:t>weight of crop increased modarately</w:t>
      </w:r>
      <w:r w:rsidRPr="004B5384">
        <w:rPr>
          <w:rFonts w:ascii="Times New Roman" w:hAnsi="Times New Roman" w:cs="Times New Roman"/>
          <w:sz w:val="24"/>
          <w:szCs w:val="24"/>
        </w:rPr>
        <w:t xml:space="preserve"> whe</w:t>
      </w:r>
      <w:r>
        <w:rPr>
          <w:rFonts w:ascii="Times New Roman" w:hAnsi="Times New Roman" w:cs="Times New Roman"/>
          <w:sz w:val="24"/>
          <w:szCs w:val="24"/>
        </w:rPr>
        <w:t>re’s the highest length at day 28 and lowest at day 1</w:t>
      </w:r>
      <w:r w:rsidRPr="004B5384">
        <w:rPr>
          <w:rFonts w:ascii="Times New Roman" w:hAnsi="Times New Roman" w:cs="Times New Roman"/>
          <w:sz w:val="24"/>
          <w:szCs w:val="24"/>
        </w:rPr>
        <w:t xml:space="preserve">. </w:t>
      </w:r>
      <w:r>
        <w:rPr>
          <w:rFonts w:ascii="Times New Roman" w:hAnsi="Times New Roman" w:cs="Times New Roman"/>
          <w:sz w:val="24"/>
          <w:szCs w:val="24"/>
        </w:rPr>
        <w:t>Also</w:t>
      </w:r>
      <w:r w:rsidR="00005006" w:rsidRPr="00005006">
        <w:rPr>
          <w:rFonts w:ascii="Times New Roman" w:hAnsi="Times New Roman" w:cs="Times New Roman"/>
          <w:sz w:val="24"/>
          <w:szCs w:val="24"/>
        </w:rPr>
        <w:t xml:space="preserve"> </w:t>
      </w:r>
      <w:r w:rsidR="00005006">
        <w:rPr>
          <w:rFonts w:ascii="Times New Roman" w:hAnsi="Times New Roman" w:cs="Times New Roman"/>
          <w:sz w:val="24"/>
          <w:szCs w:val="24"/>
        </w:rPr>
        <w:t>the</w:t>
      </w:r>
      <w:r w:rsidR="00005006" w:rsidRPr="00B159F0">
        <w:rPr>
          <w:rFonts w:ascii="Times New Roman" w:hAnsi="Times New Roman" w:cs="Times New Roman"/>
          <w:sz w:val="24"/>
          <w:szCs w:val="24"/>
        </w:rPr>
        <w:t xml:space="preserve"> </w:t>
      </w:r>
      <w:r w:rsidR="00005006">
        <w:rPr>
          <w:rFonts w:ascii="Times New Roman" w:hAnsi="Times New Roman" w:cs="Times New Roman"/>
          <w:sz w:val="24"/>
          <w:szCs w:val="24"/>
        </w:rPr>
        <w:t>weight of proventriculus increased at</w:t>
      </w:r>
      <w:r w:rsidR="00005006" w:rsidRPr="004B5384">
        <w:rPr>
          <w:rFonts w:ascii="Times New Roman" w:hAnsi="Times New Roman" w:cs="Times New Roman"/>
          <w:sz w:val="24"/>
          <w:szCs w:val="24"/>
        </w:rPr>
        <w:t xml:space="preserve"> </w:t>
      </w:r>
      <w:r w:rsidR="00005006">
        <w:rPr>
          <w:rFonts w:ascii="Times New Roman" w:hAnsi="Times New Roman" w:cs="Times New Roman"/>
          <w:sz w:val="24"/>
          <w:szCs w:val="24"/>
        </w:rPr>
        <w:t xml:space="preserve">highly </w:t>
      </w:r>
      <w:r w:rsidR="00005006" w:rsidRPr="004B5384">
        <w:rPr>
          <w:rFonts w:ascii="Times New Roman" w:hAnsi="Times New Roman" w:cs="Times New Roman"/>
          <w:sz w:val="24"/>
          <w:szCs w:val="24"/>
        </w:rPr>
        <w:t>whe</w:t>
      </w:r>
      <w:r w:rsidR="00005006">
        <w:rPr>
          <w:rFonts w:ascii="Times New Roman" w:hAnsi="Times New Roman" w:cs="Times New Roman"/>
          <w:sz w:val="24"/>
          <w:szCs w:val="24"/>
        </w:rPr>
        <w:t>re’s the highest length at day 28 and lowest at day 1.</w:t>
      </w:r>
      <w:r>
        <w:rPr>
          <w:rFonts w:ascii="Times New Roman" w:hAnsi="Times New Roman" w:cs="Times New Roman"/>
          <w:sz w:val="24"/>
          <w:szCs w:val="24"/>
        </w:rPr>
        <w:t xml:space="preserve"> </w:t>
      </w:r>
    </w:p>
    <w:p w:rsidR="00C90A56" w:rsidRPr="003A78CB" w:rsidRDefault="00C90A56" w:rsidP="003A78CB">
      <w:pPr>
        <w:autoSpaceDE w:val="0"/>
        <w:autoSpaceDN w:val="0"/>
        <w:adjustRightInd w:val="0"/>
        <w:spacing w:after="0" w:line="360" w:lineRule="auto"/>
        <w:jc w:val="both"/>
        <w:rPr>
          <w:rFonts w:ascii="Times New Roman" w:hAnsi="Times New Roman" w:cs="Times New Roman"/>
          <w:sz w:val="24"/>
          <w:szCs w:val="24"/>
        </w:rPr>
      </w:pPr>
    </w:p>
    <w:p w:rsidR="00C90A56" w:rsidRDefault="00C90A56" w:rsidP="003A78CB">
      <w:pPr>
        <w:autoSpaceDE w:val="0"/>
        <w:autoSpaceDN w:val="0"/>
        <w:adjustRightInd w:val="0"/>
        <w:spacing w:after="0" w:line="360" w:lineRule="auto"/>
        <w:jc w:val="both"/>
        <w:rPr>
          <w:rFonts w:ascii="Times New Roman" w:hAnsi="Times New Roman" w:cs="Times New Roman"/>
          <w:sz w:val="24"/>
          <w:szCs w:val="24"/>
        </w:rPr>
      </w:pPr>
    </w:p>
    <w:p w:rsidR="0028446E" w:rsidRPr="003A78CB" w:rsidRDefault="0028446E" w:rsidP="003A78CB">
      <w:pPr>
        <w:autoSpaceDE w:val="0"/>
        <w:autoSpaceDN w:val="0"/>
        <w:adjustRightInd w:val="0"/>
        <w:spacing w:after="0" w:line="360" w:lineRule="auto"/>
        <w:jc w:val="both"/>
        <w:rPr>
          <w:rFonts w:ascii="Times New Roman" w:hAnsi="Times New Roman" w:cs="Times New Roman"/>
          <w:sz w:val="24"/>
          <w:szCs w:val="24"/>
        </w:rPr>
      </w:pPr>
    </w:p>
    <w:p w:rsidR="003414A3" w:rsidRPr="003A78CB" w:rsidRDefault="003414A3"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lastRenderedPageBreak/>
        <w:t xml:space="preserve">Histological structure: </w:t>
      </w:r>
    </w:p>
    <w:p w:rsidR="003414A3" w:rsidRPr="003A78CB" w:rsidRDefault="00953451" w:rsidP="003A78CB">
      <w:pPr>
        <w:autoSpaceDE w:val="0"/>
        <w:autoSpaceDN w:val="0"/>
        <w:adjustRightInd w:val="0"/>
        <w:spacing w:after="0" w:line="360" w:lineRule="auto"/>
        <w:jc w:val="both"/>
        <w:rPr>
          <w:rFonts w:ascii="Times New Roman" w:hAnsi="Times New Roman" w:cs="Times New Roman"/>
          <w:b/>
          <w:sz w:val="24"/>
          <w:szCs w:val="24"/>
        </w:rPr>
      </w:pPr>
      <w:r w:rsidRPr="003A78CB">
        <w:rPr>
          <w:rFonts w:ascii="Times New Roman" w:hAnsi="Times New Roman" w:cs="Times New Roman"/>
          <w:b/>
          <w:sz w:val="24"/>
          <w:szCs w:val="24"/>
        </w:rPr>
        <w:t>Crop:</w:t>
      </w:r>
    </w:p>
    <w:p w:rsidR="00DA4CCD" w:rsidRPr="003A78CB" w:rsidRDefault="00953451"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w:t>
      </w:r>
      <w:r w:rsidR="00903A8B" w:rsidRPr="003A78CB">
        <w:rPr>
          <w:rFonts w:ascii="Times New Roman" w:hAnsi="Times New Roman" w:cs="Times New Roman"/>
          <w:sz w:val="24"/>
          <w:szCs w:val="24"/>
        </w:rPr>
        <w:t>histologic</w:t>
      </w:r>
      <w:r w:rsidRPr="003A78CB">
        <w:rPr>
          <w:rFonts w:ascii="Times New Roman" w:hAnsi="Times New Roman" w:cs="Times New Roman"/>
          <w:sz w:val="24"/>
          <w:szCs w:val="24"/>
        </w:rPr>
        <w:t xml:space="preserve"> structure of the crop similar to the </w:t>
      </w:r>
      <w:r w:rsidR="00C8156A" w:rsidRPr="003A78CB">
        <w:rPr>
          <w:rFonts w:ascii="Times New Roman" w:hAnsi="Times New Roman" w:cs="Times New Roman"/>
          <w:sz w:val="24"/>
          <w:szCs w:val="24"/>
        </w:rPr>
        <w:t xml:space="preserve">structure of the esophagus. It is characterized by a thick </w:t>
      </w:r>
      <w:r w:rsidR="00CC2784" w:rsidRPr="003A78CB">
        <w:rPr>
          <w:rFonts w:ascii="Times New Roman" w:hAnsi="Times New Roman" w:cs="Times New Roman"/>
          <w:sz w:val="24"/>
          <w:szCs w:val="24"/>
        </w:rPr>
        <w:t>non</w:t>
      </w:r>
      <w:r w:rsidR="00C8156A" w:rsidRPr="003A78CB">
        <w:rPr>
          <w:rFonts w:ascii="Times New Roman" w:hAnsi="Times New Roman" w:cs="Times New Roman"/>
          <w:sz w:val="24"/>
          <w:szCs w:val="24"/>
        </w:rPr>
        <w:t xml:space="preserve">keratinized stratified squamous epithelium.The lamina propria is a loose connective tissue containing large mucous gland. The lamina muscularis </w:t>
      </w:r>
      <w:r w:rsidR="00903A8B" w:rsidRPr="003A78CB">
        <w:rPr>
          <w:rFonts w:ascii="Times New Roman" w:hAnsi="Times New Roman" w:cs="Times New Roman"/>
          <w:sz w:val="24"/>
          <w:szCs w:val="24"/>
        </w:rPr>
        <w:t>consist of longitudinal arranged smooth muscle fibers. The submucosa consists of a thin layer of loose connective tissue. The tunica muscularis is composed of a thick inner circular layer and a thin outer longitudinal layer of smooth muscle.</w:t>
      </w:r>
      <w:r w:rsidR="00F935BD" w:rsidRPr="003A78CB">
        <w:rPr>
          <w:rFonts w:ascii="Times New Roman" w:hAnsi="Times New Roman" w:cs="Times New Roman"/>
          <w:sz w:val="24"/>
          <w:szCs w:val="24"/>
        </w:rPr>
        <w:t xml:space="preserve"> This findings was similar</w:t>
      </w:r>
      <w:r w:rsidR="00DA4CCD" w:rsidRPr="003A78CB">
        <w:rPr>
          <w:rFonts w:ascii="Times New Roman" w:hAnsi="Times New Roman" w:cs="Times New Roman"/>
          <w:sz w:val="24"/>
          <w:szCs w:val="24"/>
        </w:rPr>
        <w:t xml:space="preserve"> to</w:t>
      </w:r>
      <w:r w:rsidR="00DA4CCD" w:rsidRPr="003A78CB">
        <w:rPr>
          <w:rFonts w:ascii="Times New Roman" w:hAnsi="Times New Roman" w:cs="Times New Roman"/>
          <w:b/>
          <w:bCs/>
          <w:sz w:val="24"/>
          <w:szCs w:val="24"/>
        </w:rPr>
        <w:t xml:space="preserve"> Nasrin </w:t>
      </w:r>
      <w:r w:rsidR="00DA4CCD" w:rsidRPr="003A78CB">
        <w:rPr>
          <w:rFonts w:ascii="Times New Roman" w:hAnsi="Times New Roman" w:cs="Times New Roman"/>
          <w:b/>
          <w:bCs/>
          <w:i/>
          <w:sz w:val="24"/>
          <w:szCs w:val="24"/>
        </w:rPr>
        <w:t>et al</w:t>
      </w:r>
      <w:r w:rsidR="0023499C" w:rsidRPr="003A78CB">
        <w:rPr>
          <w:rFonts w:ascii="Times New Roman" w:hAnsi="Times New Roman" w:cs="Times New Roman"/>
          <w:b/>
          <w:bCs/>
          <w:i/>
          <w:sz w:val="24"/>
          <w:szCs w:val="24"/>
        </w:rPr>
        <w:t xml:space="preserve"> </w:t>
      </w:r>
      <w:r w:rsidR="00DA4CCD" w:rsidRPr="003A78CB">
        <w:rPr>
          <w:rFonts w:ascii="Times New Roman" w:hAnsi="Times New Roman" w:cs="Times New Roman"/>
          <w:b/>
          <w:bCs/>
          <w:i/>
          <w:sz w:val="24"/>
          <w:szCs w:val="24"/>
        </w:rPr>
        <w:t>.</w:t>
      </w:r>
      <w:r w:rsidR="0023499C" w:rsidRPr="003A78CB">
        <w:rPr>
          <w:rFonts w:ascii="Times New Roman" w:hAnsi="Times New Roman" w:cs="Times New Roman"/>
          <w:b/>
          <w:bCs/>
          <w:i/>
          <w:sz w:val="24"/>
          <w:szCs w:val="24"/>
        </w:rPr>
        <w:t xml:space="preserve">, </w:t>
      </w:r>
      <w:r w:rsidR="00DA4CCD" w:rsidRPr="003A78CB">
        <w:rPr>
          <w:rFonts w:ascii="Times New Roman" w:hAnsi="Times New Roman" w:cs="Times New Roman"/>
          <w:b/>
          <w:bCs/>
          <w:i/>
          <w:sz w:val="24"/>
          <w:szCs w:val="24"/>
        </w:rPr>
        <w:t>(</w:t>
      </w:r>
      <w:r w:rsidR="00DA4CCD" w:rsidRPr="003A78CB">
        <w:rPr>
          <w:rFonts w:ascii="Times New Roman" w:hAnsi="Times New Roman" w:cs="Times New Roman"/>
          <w:b/>
          <w:bCs/>
          <w:sz w:val="24"/>
          <w:szCs w:val="24"/>
        </w:rPr>
        <w:t>2012).</w:t>
      </w:r>
      <w:r w:rsidR="00CC2784" w:rsidRPr="003A78CB">
        <w:rPr>
          <w:rFonts w:ascii="Times New Roman" w:hAnsi="Times New Roman" w:cs="Times New Roman"/>
          <w:sz w:val="24"/>
          <w:szCs w:val="24"/>
        </w:rPr>
        <w:t xml:space="preserve"> The crop covered by a typical Adventitia.</w:t>
      </w:r>
    </w:p>
    <w:p w:rsidR="00F935BD" w:rsidRPr="003A78CB" w:rsidRDefault="00F935BD" w:rsidP="003A78CB">
      <w:pPr>
        <w:autoSpaceDE w:val="0"/>
        <w:autoSpaceDN w:val="0"/>
        <w:adjustRightInd w:val="0"/>
        <w:spacing w:after="0" w:line="360" w:lineRule="auto"/>
        <w:jc w:val="both"/>
        <w:rPr>
          <w:rFonts w:ascii="Times New Roman" w:hAnsi="Times New Roman" w:cs="Times New Roman"/>
          <w:sz w:val="24"/>
          <w:szCs w:val="24"/>
        </w:rPr>
      </w:pPr>
    </w:p>
    <w:p w:rsidR="00DA4CCD" w:rsidRPr="003A78CB" w:rsidRDefault="00DA4CCD"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The lining epithelium of the crop was keratinized stratified squamous epithelium which was thicker in the chickens of D28 than at D14 and at D1.</w:t>
      </w:r>
    </w:p>
    <w:p w:rsidR="00DA4CCD" w:rsidRPr="003A78CB" w:rsidRDefault="00DA4CCD" w:rsidP="003A78CB">
      <w:pPr>
        <w:autoSpaceDE w:val="0"/>
        <w:autoSpaceDN w:val="0"/>
        <w:adjustRightInd w:val="0"/>
        <w:spacing w:after="0" w:line="360" w:lineRule="auto"/>
        <w:jc w:val="both"/>
        <w:rPr>
          <w:rFonts w:ascii="Times New Roman" w:hAnsi="Times New Roman" w:cs="Times New Roman"/>
          <w:sz w:val="24"/>
          <w:szCs w:val="24"/>
        </w:rPr>
      </w:pPr>
    </w:p>
    <w:p w:rsidR="003414A3" w:rsidRPr="003A78CB" w:rsidRDefault="00C218EC" w:rsidP="003A78C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Proventriculus</w:t>
      </w:r>
      <w:r w:rsidR="00070461" w:rsidRPr="003A78CB">
        <w:rPr>
          <w:rFonts w:ascii="Times New Roman" w:hAnsi="Times New Roman" w:cs="Times New Roman"/>
          <w:b/>
          <w:sz w:val="24"/>
          <w:szCs w:val="24"/>
        </w:rPr>
        <w:t>:</w:t>
      </w:r>
    </w:p>
    <w:p w:rsidR="006C71FA" w:rsidRDefault="00070461" w:rsidP="003A78CB">
      <w:pPr>
        <w:autoSpaceDE w:val="0"/>
        <w:autoSpaceDN w:val="0"/>
        <w:adjustRightInd w:val="0"/>
        <w:spacing w:after="0" w:line="360" w:lineRule="auto"/>
        <w:jc w:val="both"/>
        <w:rPr>
          <w:rFonts w:ascii="Times New Roman" w:hAnsi="Times New Roman" w:cs="Times New Roman"/>
          <w:sz w:val="24"/>
          <w:szCs w:val="24"/>
        </w:rPr>
      </w:pPr>
      <w:r w:rsidRPr="003A78CB">
        <w:rPr>
          <w:rFonts w:ascii="Times New Roman" w:hAnsi="Times New Roman" w:cs="Times New Roman"/>
          <w:sz w:val="24"/>
          <w:szCs w:val="24"/>
        </w:rPr>
        <w:t xml:space="preserve">The mucosa of the </w:t>
      </w:r>
      <w:r w:rsidR="00C218EC">
        <w:rPr>
          <w:rFonts w:ascii="Times New Roman" w:hAnsi="Times New Roman" w:cs="Times New Roman"/>
          <w:sz w:val="24"/>
          <w:szCs w:val="24"/>
        </w:rPr>
        <w:t>proventriculus</w:t>
      </w:r>
      <w:r w:rsidRPr="003A78CB">
        <w:rPr>
          <w:rFonts w:ascii="Times New Roman" w:hAnsi="Times New Roman" w:cs="Times New Roman"/>
          <w:sz w:val="24"/>
          <w:szCs w:val="24"/>
        </w:rPr>
        <w:t xml:space="preserve"> is characterized by macroscopic papillae with numerous microscopic folds of varying height that are arranged concentrically around the single duct opening at the apex of each papilla.</w:t>
      </w:r>
      <w:r w:rsidR="00D1796D" w:rsidRPr="003A78CB">
        <w:rPr>
          <w:rFonts w:ascii="Times New Roman" w:hAnsi="Times New Roman" w:cs="Times New Roman"/>
          <w:sz w:val="24"/>
          <w:szCs w:val="24"/>
        </w:rPr>
        <w:t xml:space="preserve"> The mucosal fold into </w:t>
      </w:r>
      <w:r w:rsidR="00C218EC">
        <w:rPr>
          <w:rFonts w:ascii="Times New Roman" w:hAnsi="Times New Roman" w:cs="Times New Roman"/>
          <w:sz w:val="24"/>
          <w:szCs w:val="24"/>
        </w:rPr>
        <w:t>proventriculus</w:t>
      </w:r>
      <w:r w:rsidR="00D1796D" w:rsidRPr="003A78CB">
        <w:rPr>
          <w:rFonts w:ascii="Times New Roman" w:hAnsi="Times New Roman" w:cs="Times New Roman"/>
          <w:sz w:val="24"/>
          <w:szCs w:val="24"/>
        </w:rPr>
        <w:t xml:space="preserve">  called plicae and depression between the folds are called sulci.</w:t>
      </w:r>
      <w:r w:rsidRPr="003A78CB">
        <w:rPr>
          <w:rFonts w:ascii="Times New Roman" w:hAnsi="Times New Roman" w:cs="Times New Roman"/>
          <w:sz w:val="24"/>
          <w:szCs w:val="24"/>
        </w:rPr>
        <w:t xml:space="preserve"> Simple columner epithelium lines the lumen and continues into three generations of ducts of the submucosal gland</w:t>
      </w:r>
      <w:r w:rsidR="008B65BF" w:rsidRPr="003A78CB">
        <w:rPr>
          <w:rFonts w:ascii="Times New Roman" w:hAnsi="Times New Roman" w:cs="Times New Roman"/>
          <w:sz w:val="24"/>
          <w:szCs w:val="24"/>
        </w:rPr>
        <w:t>s</w:t>
      </w:r>
      <w:r w:rsidR="006C71FA" w:rsidRPr="003A78CB">
        <w:rPr>
          <w:rFonts w:ascii="Times New Roman" w:hAnsi="Times New Roman" w:cs="Times New Roman"/>
          <w:sz w:val="24"/>
          <w:szCs w:val="24"/>
        </w:rPr>
        <w:t xml:space="preserve"> This</w:t>
      </w:r>
      <w:r w:rsidR="0023499C" w:rsidRPr="003A78CB">
        <w:rPr>
          <w:rFonts w:ascii="Times New Roman" w:hAnsi="Times New Roman" w:cs="Times New Roman"/>
          <w:sz w:val="24"/>
          <w:szCs w:val="24"/>
        </w:rPr>
        <w:t xml:space="preserve"> </w:t>
      </w:r>
      <w:r w:rsidR="006C71FA" w:rsidRPr="003A78CB">
        <w:rPr>
          <w:rFonts w:ascii="Times New Roman" w:hAnsi="Times New Roman" w:cs="Times New Roman"/>
          <w:sz w:val="24"/>
          <w:szCs w:val="24"/>
        </w:rPr>
        <w:t xml:space="preserve"> </w:t>
      </w:r>
      <w:r w:rsidR="00D1796D" w:rsidRPr="003A78CB">
        <w:rPr>
          <w:rFonts w:ascii="Times New Roman" w:hAnsi="Times New Roman" w:cs="Times New Roman"/>
          <w:sz w:val="24"/>
          <w:szCs w:val="24"/>
        </w:rPr>
        <w:t xml:space="preserve">findings </w:t>
      </w:r>
      <w:r w:rsidR="006C71FA" w:rsidRPr="003A78CB">
        <w:rPr>
          <w:rFonts w:ascii="Times New Roman" w:hAnsi="Times New Roman" w:cs="Times New Roman"/>
          <w:sz w:val="24"/>
          <w:szCs w:val="24"/>
        </w:rPr>
        <w:t>was similar to the result made by</w:t>
      </w:r>
      <w:r w:rsidR="00F639AE">
        <w:rPr>
          <w:rFonts w:ascii="Times New Roman" w:hAnsi="Times New Roman" w:cs="Times New Roman"/>
          <w:sz w:val="24"/>
          <w:szCs w:val="24"/>
        </w:rPr>
        <w:t xml:space="preserve"> </w:t>
      </w:r>
      <w:r w:rsidR="006C71FA" w:rsidRPr="003A78CB">
        <w:rPr>
          <w:rFonts w:ascii="Times New Roman" w:hAnsi="Times New Roman" w:cs="Times New Roman"/>
          <w:b/>
          <w:sz w:val="24"/>
          <w:szCs w:val="24"/>
        </w:rPr>
        <w:t>Aitken (1958)</w:t>
      </w:r>
      <w:r w:rsidR="00DA4CCD" w:rsidRPr="003A78CB">
        <w:rPr>
          <w:rFonts w:ascii="Times New Roman" w:hAnsi="Times New Roman" w:cs="Times New Roman"/>
          <w:b/>
          <w:sz w:val="24"/>
          <w:szCs w:val="24"/>
        </w:rPr>
        <w:t>,</w:t>
      </w:r>
      <w:r w:rsidR="00DA4CCD" w:rsidRPr="003A78CB">
        <w:rPr>
          <w:rFonts w:ascii="Times New Roman" w:hAnsi="Times New Roman" w:cs="Times New Roman"/>
          <w:b/>
          <w:bCs/>
          <w:sz w:val="24"/>
          <w:szCs w:val="24"/>
        </w:rPr>
        <w:t xml:space="preserve"> Nasrin </w:t>
      </w:r>
      <w:r w:rsidR="00DA4CCD" w:rsidRPr="003A78CB">
        <w:rPr>
          <w:rFonts w:ascii="Times New Roman" w:hAnsi="Times New Roman" w:cs="Times New Roman"/>
          <w:b/>
          <w:bCs/>
          <w:i/>
          <w:sz w:val="24"/>
          <w:szCs w:val="24"/>
        </w:rPr>
        <w:t>et al</w:t>
      </w:r>
      <w:r w:rsidR="0023499C" w:rsidRPr="003A78CB">
        <w:rPr>
          <w:rFonts w:ascii="Times New Roman" w:hAnsi="Times New Roman" w:cs="Times New Roman"/>
          <w:b/>
          <w:bCs/>
          <w:i/>
          <w:sz w:val="24"/>
          <w:szCs w:val="24"/>
        </w:rPr>
        <w:t>,</w:t>
      </w:r>
      <w:r w:rsidR="00DA4CCD" w:rsidRPr="003A78CB">
        <w:rPr>
          <w:rFonts w:ascii="Times New Roman" w:hAnsi="Times New Roman" w:cs="Times New Roman"/>
          <w:b/>
          <w:bCs/>
          <w:i/>
          <w:sz w:val="24"/>
          <w:szCs w:val="24"/>
        </w:rPr>
        <w:t>.</w:t>
      </w:r>
      <w:r w:rsidR="0023499C" w:rsidRPr="003A78CB">
        <w:rPr>
          <w:rFonts w:ascii="Times New Roman" w:hAnsi="Times New Roman" w:cs="Times New Roman"/>
          <w:b/>
          <w:bCs/>
          <w:i/>
          <w:sz w:val="24"/>
          <w:szCs w:val="24"/>
        </w:rPr>
        <w:t xml:space="preserve"> </w:t>
      </w:r>
      <w:r w:rsidR="00DA4CCD" w:rsidRPr="003A78CB">
        <w:rPr>
          <w:rFonts w:ascii="Times New Roman" w:hAnsi="Times New Roman" w:cs="Times New Roman"/>
          <w:b/>
          <w:bCs/>
          <w:i/>
          <w:sz w:val="24"/>
          <w:szCs w:val="24"/>
        </w:rPr>
        <w:t>(</w:t>
      </w:r>
      <w:r w:rsidR="00DA4CCD" w:rsidRPr="003A78CB">
        <w:rPr>
          <w:rFonts w:ascii="Times New Roman" w:hAnsi="Times New Roman" w:cs="Times New Roman"/>
          <w:b/>
          <w:bCs/>
          <w:sz w:val="24"/>
          <w:szCs w:val="24"/>
        </w:rPr>
        <w:t>2012)</w:t>
      </w:r>
      <w:r w:rsidR="006C71FA" w:rsidRPr="003A78CB">
        <w:rPr>
          <w:rFonts w:ascii="Times New Roman" w:hAnsi="Times New Roman" w:cs="Times New Roman"/>
          <w:sz w:val="24"/>
          <w:szCs w:val="24"/>
        </w:rPr>
        <w:t>, where, the author reported that the mucosa contains simple tubular glands lined throughout their length by a columnar epithelium.</w:t>
      </w:r>
    </w:p>
    <w:p w:rsidR="00F639AE" w:rsidRPr="003A78CB"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3414A3" w:rsidRPr="003A78CB" w:rsidRDefault="008B65BF" w:rsidP="003A78CB">
      <w:pPr>
        <w:autoSpaceDE w:val="0"/>
        <w:autoSpaceDN w:val="0"/>
        <w:adjustRightInd w:val="0"/>
        <w:spacing w:after="0" w:line="360" w:lineRule="auto"/>
        <w:jc w:val="both"/>
        <w:rPr>
          <w:rFonts w:ascii="Times New Roman" w:hAnsi="Times New Roman" w:cs="Times New Roman"/>
          <w:noProof/>
          <w:sz w:val="24"/>
          <w:szCs w:val="24"/>
        </w:rPr>
      </w:pPr>
      <w:r w:rsidRPr="003A78CB">
        <w:rPr>
          <w:rFonts w:ascii="Times New Roman" w:hAnsi="Times New Roman" w:cs="Times New Roman"/>
          <w:sz w:val="24"/>
          <w:szCs w:val="24"/>
        </w:rPr>
        <w:t>The glands are lined by a simple cuboidal to low columner epithelium in which the adjacent cells are in direct contact only on their basal half, thereby giving a serrated appearance to the luminal surface.</w:t>
      </w:r>
      <w:r w:rsidR="0023499C" w:rsidRPr="003A78CB">
        <w:rPr>
          <w:rFonts w:ascii="Times New Roman" w:hAnsi="Times New Roman" w:cs="Times New Roman"/>
          <w:sz w:val="24"/>
          <w:szCs w:val="24"/>
        </w:rPr>
        <w:t xml:space="preserve"> The</w:t>
      </w:r>
      <w:r w:rsidR="00220BCD" w:rsidRPr="003A78CB">
        <w:rPr>
          <w:rFonts w:ascii="Times New Roman" w:hAnsi="Times New Roman" w:cs="Times New Roman"/>
          <w:sz w:val="24"/>
          <w:szCs w:val="24"/>
        </w:rPr>
        <w:t xml:space="preserve"> proventicular wall is occupied large compound tubular gland and the gland are multilobular.</w:t>
      </w:r>
      <w:r w:rsidRPr="003A78CB">
        <w:rPr>
          <w:rFonts w:ascii="Times New Roman" w:hAnsi="Times New Roman" w:cs="Times New Roman"/>
          <w:sz w:val="24"/>
          <w:szCs w:val="24"/>
        </w:rPr>
        <w:t xml:space="preserve"> The lamina propria is typical loose connective tissue.</w:t>
      </w:r>
      <w:r w:rsidR="006C71FA" w:rsidRPr="003A78CB">
        <w:rPr>
          <w:rFonts w:ascii="Times New Roman" w:hAnsi="Times New Roman" w:cs="Times New Roman"/>
          <w:sz w:val="24"/>
          <w:szCs w:val="24"/>
        </w:rPr>
        <w:t xml:space="preserve"> </w:t>
      </w:r>
      <w:r w:rsidRPr="003A78CB">
        <w:rPr>
          <w:rFonts w:ascii="Times New Roman" w:hAnsi="Times New Roman" w:cs="Times New Roman"/>
          <w:sz w:val="24"/>
          <w:szCs w:val="24"/>
        </w:rPr>
        <w:t>The lamina muscularis consists of sca</w:t>
      </w:r>
      <w:r w:rsidR="004C324D" w:rsidRPr="003A78CB">
        <w:rPr>
          <w:rFonts w:ascii="Times New Roman" w:hAnsi="Times New Roman" w:cs="Times New Roman"/>
          <w:sz w:val="24"/>
          <w:szCs w:val="24"/>
        </w:rPr>
        <w:t xml:space="preserve">ttered bundles of smooth muscle. The loose connective tissue of the submucosa is followed </w:t>
      </w:r>
      <w:r w:rsidR="00F935BD" w:rsidRPr="003A78CB">
        <w:rPr>
          <w:rFonts w:ascii="Times New Roman" w:hAnsi="Times New Roman" w:cs="Times New Roman"/>
          <w:sz w:val="24"/>
          <w:szCs w:val="24"/>
        </w:rPr>
        <w:t>peripherally by a</w:t>
      </w:r>
      <w:r w:rsidR="004C324D" w:rsidRPr="003A78CB">
        <w:rPr>
          <w:rFonts w:ascii="Times New Roman" w:hAnsi="Times New Roman" w:cs="Times New Roman"/>
          <w:sz w:val="24"/>
          <w:szCs w:val="24"/>
        </w:rPr>
        <w:t xml:space="preserve"> tunica muscularis consisting entirely of smooth muscle. The </w:t>
      </w:r>
      <w:r w:rsidR="00C218EC">
        <w:rPr>
          <w:rFonts w:ascii="Times New Roman" w:hAnsi="Times New Roman" w:cs="Times New Roman"/>
          <w:sz w:val="24"/>
          <w:szCs w:val="24"/>
        </w:rPr>
        <w:t>proventriculus</w:t>
      </w:r>
      <w:r w:rsidR="004C324D" w:rsidRPr="003A78CB">
        <w:rPr>
          <w:rFonts w:ascii="Times New Roman" w:hAnsi="Times New Roman" w:cs="Times New Roman"/>
          <w:sz w:val="24"/>
          <w:szCs w:val="24"/>
        </w:rPr>
        <w:t xml:space="preserve"> covered by a typical serosa</w:t>
      </w:r>
      <w:r w:rsidR="00893705" w:rsidRPr="003A78CB">
        <w:rPr>
          <w:rFonts w:ascii="Times New Roman" w:hAnsi="Times New Roman" w:cs="Times New Roman"/>
          <w:sz w:val="24"/>
          <w:szCs w:val="24"/>
        </w:rPr>
        <w:t>.this finding is similar to</w:t>
      </w:r>
      <w:r w:rsidR="00893705" w:rsidRPr="003A78CB">
        <w:rPr>
          <w:rFonts w:ascii="Times New Roman" w:hAnsi="Times New Roman" w:cs="Times New Roman"/>
          <w:bCs/>
          <w:sz w:val="24"/>
          <w:szCs w:val="24"/>
        </w:rPr>
        <w:t xml:space="preserve"> </w:t>
      </w:r>
      <w:r w:rsidR="00893705" w:rsidRPr="003A78CB">
        <w:rPr>
          <w:rFonts w:ascii="Times New Roman" w:hAnsi="Times New Roman" w:cs="Times New Roman"/>
          <w:b/>
          <w:bCs/>
          <w:sz w:val="24"/>
          <w:szCs w:val="24"/>
        </w:rPr>
        <w:t>Randall and Reece</w:t>
      </w:r>
      <w:r w:rsidR="00F639AE">
        <w:rPr>
          <w:rFonts w:ascii="Times New Roman" w:hAnsi="Times New Roman" w:cs="Times New Roman"/>
          <w:b/>
          <w:bCs/>
          <w:sz w:val="24"/>
          <w:szCs w:val="24"/>
        </w:rPr>
        <w:t xml:space="preserve"> </w:t>
      </w:r>
      <w:r w:rsidR="00893705" w:rsidRPr="003A78CB">
        <w:rPr>
          <w:rFonts w:ascii="Times New Roman" w:hAnsi="Times New Roman" w:cs="Times New Roman"/>
          <w:b/>
          <w:bCs/>
          <w:sz w:val="24"/>
          <w:szCs w:val="24"/>
        </w:rPr>
        <w:t>(1996)</w:t>
      </w:r>
      <w:r w:rsidR="00893705" w:rsidRPr="003A78CB">
        <w:rPr>
          <w:rFonts w:ascii="Times New Roman" w:hAnsi="Times New Roman" w:cs="Times New Roman"/>
          <w:bCs/>
          <w:sz w:val="24"/>
          <w:szCs w:val="24"/>
        </w:rPr>
        <w:t xml:space="preserve">. </w:t>
      </w:r>
      <w:r w:rsidR="004A577E" w:rsidRPr="003A78CB">
        <w:rPr>
          <w:rFonts w:ascii="Times New Roman" w:hAnsi="Times New Roman" w:cs="Times New Roman"/>
          <w:noProof/>
          <w:sz w:val="24"/>
          <w:szCs w:val="24"/>
        </w:rPr>
        <w:t xml:space="preserve">The </w:t>
      </w:r>
      <w:r w:rsidR="00CC2784" w:rsidRPr="003A78CB">
        <w:rPr>
          <w:rFonts w:ascii="Times New Roman" w:hAnsi="Times New Roman" w:cs="Times New Roman"/>
          <w:noProof/>
          <w:sz w:val="24"/>
          <w:szCs w:val="24"/>
        </w:rPr>
        <w:t xml:space="preserve">  provent</w:t>
      </w:r>
      <w:r w:rsidR="0023499C" w:rsidRPr="003A78CB">
        <w:rPr>
          <w:rFonts w:ascii="Times New Roman" w:hAnsi="Times New Roman" w:cs="Times New Roman"/>
          <w:noProof/>
          <w:sz w:val="24"/>
          <w:szCs w:val="24"/>
        </w:rPr>
        <w:t xml:space="preserve">icular gland were neumeros </w:t>
      </w:r>
      <w:r w:rsidR="00CC2784" w:rsidRPr="003A78CB">
        <w:rPr>
          <w:rFonts w:ascii="Times New Roman" w:hAnsi="Times New Roman" w:cs="Times New Roman"/>
          <w:noProof/>
          <w:sz w:val="24"/>
          <w:szCs w:val="24"/>
        </w:rPr>
        <w:t>and the size of the gland were large in D28, D14, D1.</w:t>
      </w:r>
    </w:p>
    <w:p w:rsidR="00C218EC" w:rsidRPr="000A108C" w:rsidRDefault="000A108C" w:rsidP="003A78CB">
      <w:pPr>
        <w:autoSpaceDE w:val="0"/>
        <w:autoSpaceDN w:val="0"/>
        <w:adjustRightInd w:val="0"/>
        <w:spacing w:after="0" w:line="360" w:lineRule="auto"/>
        <w:jc w:val="both"/>
        <w:rPr>
          <w:rFonts w:ascii="Times New Roman" w:hAnsi="Times New Roman" w:cs="Times New Roman"/>
          <w:b/>
          <w:noProof/>
          <w:sz w:val="24"/>
          <w:szCs w:val="24"/>
        </w:rPr>
      </w:pPr>
      <w:r w:rsidRPr="000A108C">
        <w:rPr>
          <w:rFonts w:ascii="Times New Roman" w:hAnsi="Times New Roman" w:cs="Times New Roman"/>
          <w:b/>
          <w:noProof/>
          <w:sz w:val="24"/>
          <w:szCs w:val="24"/>
        </w:rPr>
        <w:lastRenderedPageBreak/>
        <w:t>Histological (microscopical) stucture of crop and proventriculus are shown below as D1,</w:t>
      </w:r>
      <w:r>
        <w:rPr>
          <w:rFonts w:ascii="Times New Roman" w:hAnsi="Times New Roman" w:cs="Times New Roman"/>
          <w:b/>
          <w:noProof/>
          <w:sz w:val="24"/>
          <w:szCs w:val="24"/>
        </w:rPr>
        <w:t xml:space="preserve"> </w:t>
      </w:r>
      <w:r w:rsidRPr="000A108C">
        <w:rPr>
          <w:rFonts w:ascii="Times New Roman" w:hAnsi="Times New Roman" w:cs="Times New Roman"/>
          <w:b/>
          <w:noProof/>
          <w:sz w:val="24"/>
          <w:szCs w:val="24"/>
        </w:rPr>
        <w:t>D14</w:t>
      </w:r>
      <w:r>
        <w:rPr>
          <w:rFonts w:ascii="Times New Roman" w:hAnsi="Times New Roman" w:cs="Times New Roman"/>
          <w:b/>
          <w:noProof/>
          <w:sz w:val="24"/>
          <w:szCs w:val="24"/>
        </w:rPr>
        <w:t xml:space="preserve"> </w:t>
      </w:r>
      <w:r w:rsidRPr="000A108C">
        <w:rPr>
          <w:rFonts w:ascii="Times New Roman" w:hAnsi="Times New Roman" w:cs="Times New Roman"/>
          <w:b/>
          <w:noProof/>
          <w:sz w:val="24"/>
          <w:szCs w:val="24"/>
        </w:rPr>
        <w:t>and</w:t>
      </w:r>
      <w:r>
        <w:rPr>
          <w:rFonts w:ascii="Times New Roman" w:hAnsi="Times New Roman" w:cs="Times New Roman"/>
          <w:b/>
          <w:noProof/>
          <w:sz w:val="24"/>
          <w:szCs w:val="24"/>
        </w:rPr>
        <w:t xml:space="preserve"> </w:t>
      </w:r>
      <w:r w:rsidRPr="000A108C">
        <w:rPr>
          <w:rFonts w:ascii="Times New Roman" w:hAnsi="Times New Roman" w:cs="Times New Roman"/>
          <w:b/>
          <w:noProof/>
          <w:sz w:val="24"/>
          <w:szCs w:val="24"/>
        </w:rPr>
        <w:t>D28</w:t>
      </w:r>
      <w:r>
        <w:rPr>
          <w:rFonts w:ascii="Times New Roman" w:hAnsi="Times New Roman" w:cs="Times New Roman"/>
          <w:b/>
          <w:noProof/>
          <w:sz w:val="24"/>
          <w:szCs w:val="24"/>
        </w:rPr>
        <w:t>:</w:t>
      </w:r>
    </w:p>
    <w:p w:rsidR="00C218EC" w:rsidRPr="003A78CB" w:rsidRDefault="00C218EC" w:rsidP="003A78CB">
      <w:pPr>
        <w:autoSpaceDE w:val="0"/>
        <w:autoSpaceDN w:val="0"/>
        <w:adjustRightInd w:val="0"/>
        <w:spacing w:after="0" w:line="360" w:lineRule="auto"/>
        <w:jc w:val="both"/>
        <w:rPr>
          <w:rFonts w:ascii="Times New Roman" w:hAnsi="Times New Roman" w:cs="Times New Roman"/>
          <w:noProof/>
          <w:sz w:val="24"/>
          <w:szCs w:val="24"/>
        </w:rPr>
      </w:pPr>
    </w:p>
    <w:p w:rsidR="003414A3" w:rsidRPr="003A78CB" w:rsidRDefault="00FB0F62" w:rsidP="00F639A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2.55pt;margin-top:153.55pt;width:203.45pt;height:49.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29">
              <w:txbxContent>
                <w:p w:rsidR="000E3A45" w:rsidRPr="006B6ED4" w:rsidRDefault="000E3A45" w:rsidP="006B6ED4">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Histology of crop of the chickens at D</w:t>
                  </w:r>
                  <w:r>
                    <w:rPr>
                      <w:rFonts w:ascii="Times New Roman" w:hAnsi="Times New Roman" w:cs="Times New Roman"/>
                      <w:sz w:val="16"/>
                      <w:szCs w:val="16"/>
                    </w:rPr>
                    <w:t>1.</w:t>
                  </w:r>
                  <w:r w:rsidRPr="006B6ED4">
                    <w:rPr>
                      <w:rFonts w:ascii="Times New Roman" w:hAnsi="Times New Roman" w:cs="Times New Roman"/>
                      <w:sz w:val="16"/>
                      <w:szCs w:val="16"/>
                    </w:rPr>
                    <w:t xml:space="preserve"> Here, Stratified squamous epithelium</w:t>
                  </w:r>
                  <w:r>
                    <w:rPr>
                      <w:rFonts w:ascii="Times New Roman" w:hAnsi="Times New Roman" w:cs="Times New Roman"/>
                      <w:sz w:val="16"/>
                      <w:szCs w:val="16"/>
                    </w:rPr>
                    <w:t xml:space="preserve"> </w:t>
                  </w:r>
                  <w:r w:rsidRPr="006B6ED4">
                    <w:rPr>
                      <w:rFonts w:ascii="Times New Roman" w:hAnsi="Times New Roman" w:cs="Times New Roman"/>
                      <w:sz w:val="16"/>
                      <w:szCs w:val="16"/>
                    </w:rPr>
                    <w:t>(</w:t>
                  </w:r>
                  <w:r>
                    <w:rPr>
                      <w:rFonts w:ascii="Times New Roman" w:hAnsi="Times New Roman" w:cs="Times New Roman"/>
                      <w:sz w:val="16"/>
                      <w:szCs w:val="16"/>
                    </w:rPr>
                    <w:t>S</w:t>
                  </w:r>
                  <w:r w:rsidRPr="006B6ED4">
                    <w:rPr>
                      <w:rFonts w:ascii="Times New Roman" w:hAnsi="Times New Roman" w:cs="Times New Roman"/>
                      <w:sz w:val="16"/>
                      <w:szCs w:val="16"/>
                    </w:rPr>
                    <w:t xml:space="preserve">SM), Lamina propria (LP), Muscularis mucosae (MM), Submucosa(SM), Muscularis externa (ME) and Serosa (S) are shown. </w:t>
                  </w:r>
                </w:p>
              </w:txbxContent>
            </v:textbox>
          </v:shape>
        </w:pict>
      </w:r>
      <w:r>
        <w:rPr>
          <w:rFonts w:ascii="Times New Roman" w:hAnsi="Times New Roman" w:cs="Times New Roman"/>
          <w:noProof/>
          <w:sz w:val="24"/>
          <w:szCs w:val="24"/>
        </w:rPr>
        <w:pict>
          <v:shape id="_x0000_s1032" type="#_x0000_t202" style="position:absolute;left:0;text-align:left;margin-left:207.65pt;margin-top:153.55pt;width:205.95pt;height:49.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2">
              <w:txbxContent>
                <w:p w:rsidR="000E3A45" w:rsidRPr="006B6ED4" w:rsidRDefault="000E3A45" w:rsidP="00941CCB">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w:t>
                  </w:r>
                  <w:r>
                    <w:rPr>
                      <w:rFonts w:ascii="Times New Roman" w:hAnsi="Times New Roman" w:cs="Times New Roman"/>
                      <w:sz w:val="16"/>
                      <w:szCs w:val="16"/>
                    </w:rPr>
                    <w:t xml:space="preserve">ology of </w:t>
                  </w:r>
                  <w:r w:rsidRPr="006B6ED4">
                    <w:rPr>
                      <w:rFonts w:ascii="Times New Roman" w:hAnsi="Times New Roman" w:cs="Times New Roman"/>
                      <w:sz w:val="16"/>
                      <w:szCs w:val="16"/>
                    </w:rPr>
                    <w:t>p</w:t>
                  </w:r>
                  <w:r>
                    <w:rPr>
                      <w:rFonts w:ascii="Times New Roman" w:hAnsi="Times New Roman" w:cs="Times New Roman"/>
                      <w:sz w:val="16"/>
                      <w:szCs w:val="16"/>
                    </w:rPr>
                    <w:t>roventriculus</w:t>
                  </w:r>
                  <w:r w:rsidRPr="006B6ED4">
                    <w:rPr>
                      <w:rFonts w:ascii="Times New Roman" w:hAnsi="Times New Roman" w:cs="Times New Roman"/>
                      <w:sz w:val="16"/>
                      <w:szCs w:val="16"/>
                    </w:rPr>
                    <w:t xml:space="preserve"> of the chickens at D</w:t>
                  </w:r>
                  <w:r>
                    <w:rPr>
                      <w:rFonts w:ascii="Times New Roman" w:hAnsi="Times New Roman" w:cs="Times New Roman"/>
                      <w:sz w:val="16"/>
                      <w:szCs w:val="16"/>
                    </w:rPr>
                    <w:t>1.</w:t>
                  </w:r>
                  <w:r w:rsidRPr="006B6ED4">
                    <w:rPr>
                      <w:rFonts w:ascii="Times New Roman" w:hAnsi="Times New Roman" w:cs="Times New Roman"/>
                      <w:sz w:val="16"/>
                      <w:szCs w:val="16"/>
                    </w:rPr>
                    <w:t xml:space="preserve"> Here</w:t>
                  </w:r>
                  <w:r>
                    <w:rPr>
                      <w:rFonts w:ascii="Times New Roman" w:hAnsi="Times New Roman" w:cs="Times New Roman"/>
                      <w:sz w:val="16"/>
                      <w:szCs w:val="16"/>
                    </w:rPr>
                    <w:t xml:space="preserve">, Lumen </w:t>
                  </w:r>
                  <w:r w:rsidRPr="006B6ED4">
                    <w:rPr>
                      <w:rFonts w:ascii="Times New Roman" w:hAnsi="Times New Roman" w:cs="Times New Roman"/>
                      <w:sz w:val="16"/>
                      <w:szCs w:val="16"/>
                    </w:rPr>
                    <w:t>(</w:t>
                  </w:r>
                  <w:r>
                    <w:rPr>
                      <w:rFonts w:ascii="Times New Roman" w:hAnsi="Times New Roman" w:cs="Times New Roman"/>
                      <w:sz w:val="16"/>
                      <w:szCs w:val="16"/>
                    </w:rPr>
                    <w:t>L), Papilla (P) with plicae arrrows,</w:t>
                  </w:r>
                  <w:r w:rsidRPr="006B6ED4">
                    <w:rPr>
                      <w:rFonts w:ascii="Times New Roman" w:hAnsi="Times New Roman" w:cs="Times New Roman"/>
                      <w:sz w:val="16"/>
                      <w:szCs w:val="16"/>
                    </w:rPr>
                    <w:t xml:space="preserve"> Submucosa</w:t>
                  </w:r>
                  <w:r>
                    <w:rPr>
                      <w:rFonts w:ascii="Times New Roman" w:hAnsi="Times New Roman" w:cs="Times New Roman"/>
                      <w:sz w:val="16"/>
                      <w:szCs w:val="16"/>
                    </w:rPr>
                    <w:t xml:space="preserve"> gland (SG</w:t>
                  </w:r>
                  <w:r w:rsidRPr="006B6ED4">
                    <w:rPr>
                      <w:rFonts w:ascii="Times New Roman" w:hAnsi="Times New Roman" w:cs="Times New Roman"/>
                      <w:sz w:val="16"/>
                      <w:szCs w:val="16"/>
                    </w:rPr>
                    <w:t>),</w:t>
                  </w:r>
                  <w:r>
                    <w:rPr>
                      <w:rFonts w:ascii="Times New Roman" w:hAnsi="Times New Roman" w:cs="Times New Roman"/>
                      <w:sz w:val="16"/>
                      <w:szCs w:val="16"/>
                    </w:rPr>
                    <w:t>Tunica muscularis</w:t>
                  </w:r>
                  <w:r w:rsidRPr="006B6ED4">
                    <w:rPr>
                      <w:rFonts w:ascii="Times New Roman" w:hAnsi="Times New Roman" w:cs="Times New Roman"/>
                      <w:sz w:val="16"/>
                      <w:szCs w:val="16"/>
                    </w:rPr>
                    <w:t xml:space="preserve"> (</w:t>
                  </w:r>
                  <w:r>
                    <w:rPr>
                      <w:rFonts w:ascii="Times New Roman" w:hAnsi="Times New Roman" w:cs="Times New Roman"/>
                      <w:sz w:val="16"/>
                      <w:szCs w:val="16"/>
                    </w:rPr>
                    <w:t>TM</w:t>
                  </w:r>
                  <w:r w:rsidRPr="006B6ED4">
                    <w:rPr>
                      <w:rFonts w:ascii="Times New Roman" w:hAnsi="Times New Roman" w:cs="Times New Roman"/>
                      <w:sz w:val="16"/>
                      <w:szCs w:val="16"/>
                    </w:rPr>
                    <w:t>)</w:t>
                  </w:r>
                  <w:r>
                    <w:rPr>
                      <w:rFonts w:ascii="Times New Roman" w:hAnsi="Times New Roman" w:cs="Times New Roman"/>
                      <w:sz w:val="16"/>
                      <w:szCs w:val="16"/>
                    </w:rPr>
                    <w:t>, Primary duct (PD)</w:t>
                  </w:r>
                  <w:r w:rsidRPr="006B6ED4">
                    <w:rPr>
                      <w:rFonts w:ascii="Times New Roman" w:hAnsi="Times New Roman" w:cs="Times New Roman"/>
                      <w:sz w:val="16"/>
                      <w:szCs w:val="16"/>
                    </w:rPr>
                    <w:t xml:space="preserve"> and Serosa (S) are shown. </w:t>
                  </w:r>
                </w:p>
              </w:txbxContent>
            </v:textbox>
          </v:shape>
        </w:pict>
      </w:r>
      <w:r>
        <w:rPr>
          <w:rFonts w:ascii="Times New Roman" w:hAnsi="Times New Roman" w:cs="Times New Roman"/>
          <w:noProof/>
          <w:sz w:val="24"/>
          <w:szCs w:val="24"/>
        </w:rPr>
        <w:pict>
          <v:shape id="_x0000_s1062" type="#_x0000_t202" style="position:absolute;left:0;text-align:left;margin-left:207.65pt;margin-top:33.5pt;width:39.4pt;height:20.9pt;z-index:251698176;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S</w:t>
                  </w:r>
                </w:p>
              </w:txbxContent>
            </v:textbox>
          </v:shape>
        </w:pict>
      </w:r>
      <w:r>
        <w:rPr>
          <w:rFonts w:ascii="Times New Roman" w:hAnsi="Times New Roman" w:cs="Times New Roman"/>
          <w:noProof/>
          <w:sz w:val="24"/>
          <w:szCs w:val="24"/>
        </w:rPr>
        <w:pict>
          <v:shape id="_x0000_s1055" type="#_x0000_t202" style="position:absolute;left:0;text-align:left;margin-left:259.9pt;margin-top:12.6pt;width:39.4pt;height:20.9pt;z-index:251692032;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TM</w:t>
                  </w:r>
                </w:p>
              </w:txbxContent>
            </v:textbox>
          </v:shape>
        </w:pict>
      </w:r>
      <w:r>
        <w:rPr>
          <w:rFonts w:ascii="Times New Roman" w:hAnsi="Times New Roman" w:cs="Times New Roman"/>
          <w:noProof/>
          <w:sz w:val="24"/>
          <w:szCs w:val="24"/>
        </w:rPr>
        <w:pict>
          <v:shape id="_x0000_s1061" type="#_x0000_t202" style="position:absolute;left:0;text-align:left;margin-left:363.05pt;margin-top:136.5pt;width:39.4pt;height:20.9pt;z-index:251697152;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L</w:t>
                  </w:r>
                </w:p>
              </w:txbxContent>
            </v:textbox>
          </v:shape>
        </w:pict>
      </w:r>
      <w:r>
        <w:rPr>
          <w:rFonts w:ascii="Times New Roman" w:hAnsi="Times New Roman" w:cs="Times New Roman"/>
          <w:noProof/>
          <w:sz w:val="24"/>
          <w:szCs w:val="24"/>
        </w:rPr>
        <w:pict>
          <v:shape id="_x0000_s1060" type="#_x0000_t202" style="position:absolute;left:0;text-align:left;margin-left:300.45pt;margin-top:94.45pt;width:39.4pt;height:20.9pt;z-index:251696128;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PD</w:t>
                  </w:r>
                </w:p>
              </w:txbxContent>
            </v:textbox>
          </v:shape>
        </w:pict>
      </w:r>
      <w:r>
        <w:rPr>
          <w:rFonts w:ascii="Times New Roman" w:hAnsi="Times New Roman" w:cs="Times New Roman"/>
          <w:noProof/>
          <w:sz w:val="24"/>
          <w:szCs w:val="24"/>
        </w:rPr>
        <w:pict>
          <v:shape id="_x0000_s1058" type="#_x0000_t32" style="position:absolute;left:0;text-align:left;margin-left:371.7pt;margin-top:115.7pt;width:0;height:20.9pt;flip:y;z-index:251694080" o:connectortype="straight">
            <v:stroke endarrow="block"/>
          </v:shape>
        </w:pict>
      </w:r>
      <w:r>
        <w:rPr>
          <w:rFonts w:ascii="Times New Roman" w:hAnsi="Times New Roman" w:cs="Times New Roman"/>
          <w:noProof/>
          <w:sz w:val="24"/>
          <w:szCs w:val="24"/>
        </w:rPr>
        <w:pict>
          <v:shape id="_x0000_s1059" type="#_x0000_t32" style="position:absolute;left:0;text-align:left;margin-left:386pt;margin-top:126.15pt;width:8.45pt;height:13.3pt;flip:y;z-index:251695104" o:connectortype="straight">
            <v:stroke endarrow="block"/>
          </v:shape>
        </w:pict>
      </w:r>
      <w:r>
        <w:rPr>
          <w:rFonts w:ascii="Times New Roman" w:hAnsi="Times New Roman" w:cs="Times New Roman"/>
          <w:noProof/>
          <w:sz w:val="24"/>
          <w:szCs w:val="24"/>
        </w:rPr>
        <w:pict>
          <v:shape id="_x0000_s1056" type="#_x0000_t202" style="position:absolute;left:0;text-align:left;margin-left:331.5pt;margin-top:126.2pt;width:39.4pt;height:20.9pt;z-index:251693056;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P</w:t>
                  </w:r>
                </w:p>
              </w:txbxContent>
            </v:textbox>
          </v:shape>
        </w:pict>
      </w:r>
      <w:r>
        <w:rPr>
          <w:rFonts w:ascii="Times New Roman" w:hAnsi="Times New Roman" w:cs="Times New Roman"/>
          <w:noProof/>
          <w:sz w:val="24"/>
          <w:szCs w:val="24"/>
        </w:rPr>
        <w:pict>
          <v:shape id="_x0000_s1054" type="#_x0000_t202" style="position:absolute;left:0;text-align:left;margin-left:250.25pt;margin-top:63.85pt;width:39.4pt;height:20.9pt;z-index:251691008;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SG</w:t>
                  </w:r>
                </w:p>
              </w:txbxContent>
            </v:textbox>
          </v:shape>
        </w:pict>
      </w:r>
      <w:r>
        <w:rPr>
          <w:rFonts w:ascii="Times New Roman" w:hAnsi="Times New Roman" w:cs="Times New Roman"/>
          <w:noProof/>
          <w:sz w:val="24"/>
          <w:szCs w:val="24"/>
        </w:rPr>
        <w:pict>
          <v:shape id="_x0000_s1045" type="#_x0000_t202" style="position:absolute;left:0;text-align:left;margin-left:6.3pt;margin-top:119.95pt;width:39.4pt;height:20.9pt;z-index:251681792;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LP</w:t>
                  </w:r>
                </w:p>
              </w:txbxContent>
            </v:textbox>
          </v:shape>
        </w:pict>
      </w:r>
      <w:r>
        <w:rPr>
          <w:rFonts w:ascii="Times New Roman" w:hAnsi="Times New Roman" w:cs="Times New Roman"/>
          <w:noProof/>
          <w:sz w:val="24"/>
          <w:szCs w:val="24"/>
        </w:rPr>
        <w:pict>
          <v:shape id="_x0000_s1042" type="#_x0000_t202" style="position:absolute;left:0;text-align:left;margin-left:26.8pt;margin-top:4.45pt;width:22.55pt;height:20.9pt;z-index:251678720;mso-width-relative:margin;mso-height-relative:margin" filled="f" stroked="f">
            <v:textbox>
              <w:txbxContent>
                <w:p w:rsidR="000E3A45" w:rsidRPr="003F25CE" w:rsidRDefault="000E3A45" w:rsidP="00F17778">
                  <w:pPr>
                    <w:rPr>
                      <w:b/>
                      <w:color w:val="000000" w:themeColor="text1"/>
                    </w:rPr>
                  </w:pPr>
                  <w:r>
                    <w:rPr>
                      <w:b/>
                      <w:color w:val="000000" w:themeColor="text1"/>
                    </w:rPr>
                    <w:t>S</w:t>
                  </w:r>
                </w:p>
              </w:txbxContent>
            </v:textbox>
          </v:shape>
        </w:pict>
      </w:r>
      <w:r>
        <w:rPr>
          <w:rFonts w:ascii="Times New Roman" w:hAnsi="Times New Roman" w:cs="Times New Roman"/>
          <w:noProof/>
          <w:sz w:val="24"/>
          <w:szCs w:val="24"/>
        </w:rPr>
        <w:pict>
          <v:shape id="_x0000_s1041" type="#_x0000_t202" style="position:absolute;left:0;text-align:left;margin-left:19.15pt;margin-top:28.25pt;width:39.3pt;height:20.9pt;z-index:251677696;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40" type="#_x0000_t202" style="position:absolute;left:0;text-align:left;margin-left:90.55pt;margin-top:1.9pt;width:39.3pt;height:20.9pt;z-index:251676672;mso-width-relative:margin;mso-height-relative:margin" filled="f" stroked="f">
            <v:textbox>
              <w:txbxContent>
                <w:p w:rsidR="000E3A45" w:rsidRPr="003F25CE" w:rsidRDefault="000E3A45" w:rsidP="00B628D1">
                  <w:pPr>
                    <w:jc w:val="center"/>
                    <w:rPr>
                      <w:b/>
                      <w:color w:val="000000" w:themeColor="text1"/>
                    </w:rPr>
                  </w:pPr>
                  <w:r>
                    <w:rPr>
                      <w:b/>
                      <w:color w:val="000000" w:themeColor="text1"/>
                    </w:rPr>
                    <w:t>SM</w:t>
                  </w:r>
                </w:p>
              </w:txbxContent>
            </v:textbox>
          </v:shape>
        </w:pict>
      </w:r>
      <w:r>
        <w:rPr>
          <w:rFonts w:ascii="Times New Roman" w:hAnsi="Times New Roman" w:cs="Times New Roman"/>
          <w:noProof/>
          <w:sz w:val="24"/>
          <w:szCs w:val="24"/>
        </w:rPr>
        <w:pict>
          <v:shape id="_x0000_s1035" type="#_x0000_t202" style="position:absolute;left:0;text-align:left;margin-left:79.3pt;margin-top:94.35pt;width:39.4pt;height:20.9pt;z-index:251673600;mso-width-relative:margin;mso-height-relative:margin" filled="f" stroked="f">
            <v:textbox>
              <w:txbxContent>
                <w:p w:rsidR="000E3A45" w:rsidRPr="003F25CE" w:rsidRDefault="000E3A45" w:rsidP="00951671">
                  <w:pPr>
                    <w:jc w:val="center"/>
                    <w:rPr>
                      <w:b/>
                      <w:color w:val="000000" w:themeColor="text1"/>
                    </w:rPr>
                  </w:pPr>
                  <w:r>
                    <w:rPr>
                      <w:b/>
                      <w:color w:val="000000" w:themeColor="text1"/>
                    </w:rPr>
                    <w:t>SSM</w:t>
                  </w:r>
                </w:p>
              </w:txbxContent>
            </v:textbox>
          </v:shape>
        </w:pict>
      </w:r>
      <w:r>
        <w:rPr>
          <w:rFonts w:ascii="Times New Roman" w:hAnsi="Times New Roman" w:cs="Times New Roman"/>
          <w:noProof/>
          <w:sz w:val="24"/>
          <w:szCs w:val="24"/>
        </w:rPr>
        <w:pict>
          <v:shape id="_x0000_s1037" type="#_x0000_t202" style="position:absolute;left:0;text-align:left;margin-left:79.4pt;margin-top:23.05pt;width:39.3pt;height:20.9pt;z-index:251675648;mso-width-relative:margin;mso-height-relative:margin" filled="f" stroked="f">
            <v:textbox>
              <w:txbxContent>
                <w:p w:rsidR="000E3A45" w:rsidRPr="003F25CE" w:rsidRDefault="000E3A45" w:rsidP="00B628D1">
                  <w:pPr>
                    <w:jc w:val="center"/>
                    <w:rPr>
                      <w:b/>
                      <w:color w:val="000000" w:themeColor="text1"/>
                    </w:rPr>
                  </w:pPr>
                  <w:r>
                    <w:rPr>
                      <w:b/>
                      <w:color w:val="000000" w:themeColor="text1"/>
                    </w:rPr>
                    <w:t>MMMM</w:t>
                  </w:r>
                </w:p>
              </w:txbxContent>
            </v:textbox>
          </v:shape>
        </w:pict>
      </w:r>
      <w:r w:rsidR="00FA5C02" w:rsidRPr="003A78CB">
        <w:rPr>
          <w:rFonts w:ascii="Times New Roman" w:hAnsi="Times New Roman" w:cs="Times New Roman"/>
          <w:noProof/>
          <w:sz w:val="24"/>
          <w:szCs w:val="24"/>
        </w:rPr>
        <w:drawing>
          <wp:inline distT="0" distB="0" distL="0" distR="0">
            <wp:extent cx="2522132" cy="1913861"/>
            <wp:effectExtent l="19050" t="19050" r="11518" b="10189"/>
            <wp:docPr id="12" name="Picture 11" descr="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jpg"/>
                    <pic:cNvPicPr/>
                  </pic:nvPicPr>
                  <pic:blipFill>
                    <a:blip r:embed="rId16" cstate="print"/>
                    <a:stretch>
                      <a:fillRect/>
                    </a:stretch>
                  </pic:blipFill>
                  <pic:spPr>
                    <a:xfrm>
                      <a:off x="0" y="0"/>
                      <a:ext cx="2522131" cy="1913860"/>
                    </a:xfrm>
                    <a:prstGeom prst="rect">
                      <a:avLst/>
                    </a:prstGeom>
                    <a:ln>
                      <a:solidFill>
                        <a:schemeClr val="tx1">
                          <a:lumMod val="95000"/>
                          <a:lumOff val="5000"/>
                        </a:schemeClr>
                      </a:solidFill>
                    </a:ln>
                  </pic:spPr>
                </pic:pic>
              </a:graphicData>
            </a:graphic>
          </wp:inline>
        </w:drawing>
      </w:r>
      <w:r w:rsidR="00F639AE">
        <w:rPr>
          <w:rFonts w:ascii="Times New Roman" w:hAnsi="Times New Roman" w:cs="Times New Roman"/>
          <w:sz w:val="24"/>
          <w:szCs w:val="24"/>
        </w:rPr>
        <w:t xml:space="preserve">   </w:t>
      </w:r>
      <w:r w:rsidR="000D27D9" w:rsidRPr="003A78CB">
        <w:rPr>
          <w:rFonts w:ascii="Times New Roman" w:hAnsi="Times New Roman" w:cs="Times New Roman"/>
          <w:noProof/>
          <w:sz w:val="24"/>
          <w:szCs w:val="24"/>
        </w:rPr>
        <w:drawing>
          <wp:inline distT="0" distB="0" distL="0" distR="0">
            <wp:extent cx="2516889" cy="1901472"/>
            <wp:effectExtent l="19050" t="19050" r="16761" b="22578"/>
            <wp:docPr id="27" name="Picture 21" descr="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jpg"/>
                    <pic:cNvPicPr/>
                  </pic:nvPicPr>
                  <pic:blipFill>
                    <a:blip r:embed="rId17" cstate="print"/>
                    <a:stretch>
                      <a:fillRect/>
                    </a:stretch>
                  </pic:blipFill>
                  <pic:spPr>
                    <a:xfrm>
                      <a:off x="0" y="0"/>
                      <a:ext cx="2519213" cy="1903228"/>
                    </a:xfrm>
                    <a:prstGeom prst="rect">
                      <a:avLst/>
                    </a:prstGeom>
                    <a:ln>
                      <a:solidFill>
                        <a:schemeClr val="tx1">
                          <a:lumMod val="95000"/>
                          <a:lumOff val="5000"/>
                        </a:schemeClr>
                      </a:solidFill>
                    </a:ln>
                  </pic:spPr>
                </pic:pic>
              </a:graphicData>
            </a:graphic>
          </wp:inline>
        </w:drawing>
      </w:r>
    </w:p>
    <w:p w:rsidR="003414A3" w:rsidRPr="003A78CB" w:rsidRDefault="00941CCB" w:rsidP="00941CCB">
      <w:pPr>
        <w:tabs>
          <w:tab w:val="left" w:pos="5793"/>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414A3" w:rsidRPr="003A78CB" w:rsidRDefault="003414A3"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FB0F62" w:rsidP="00F639A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2.55pt;margin-top:148.6pt;width:203.45pt;height:49.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0">
              <w:txbxContent>
                <w:p w:rsidR="000E3A45" w:rsidRPr="006B6ED4" w:rsidRDefault="000E3A45" w:rsidP="00941CCB">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Histology of crop of the chickens at D</w:t>
                  </w:r>
                  <w:r>
                    <w:rPr>
                      <w:rFonts w:ascii="Times New Roman" w:hAnsi="Times New Roman" w:cs="Times New Roman"/>
                      <w:sz w:val="16"/>
                      <w:szCs w:val="16"/>
                    </w:rPr>
                    <w:t>14.</w:t>
                  </w:r>
                  <w:r w:rsidRPr="006B6ED4">
                    <w:rPr>
                      <w:rFonts w:ascii="Times New Roman" w:hAnsi="Times New Roman" w:cs="Times New Roman"/>
                      <w:sz w:val="16"/>
                      <w:szCs w:val="16"/>
                    </w:rPr>
                    <w:t xml:space="preserve"> Here, Stratified squamous epithelium(SM), Lamina propria (LP), Muscularis mucosae (MM), Submucosa(SM), Muscularis externa (ME) and Serosa (S) are shown. </w:t>
                  </w:r>
                </w:p>
              </w:txbxContent>
            </v:textbox>
          </v:shape>
        </w:pict>
      </w:r>
      <w:r>
        <w:rPr>
          <w:rFonts w:ascii="Times New Roman" w:hAnsi="Times New Roman" w:cs="Times New Roman"/>
          <w:noProof/>
          <w:sz w:val="24"/>
          <w:szCs w:val="24"/>
        </w:rPr>
        <w:pict>
          <v:shape id="_x0000_s1070" type="#_x0000_t202" style="position:absolute;left:0;text-align:left;margin-left:297.2pt;margin-top:15.75pt;width:39.4pt;height:20.9pt;z-index:251706368;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SG</w:t>
                  </w:r>
                </w:p>
              </w:txbxContent>
            </v:textbox>
          </v:shape>
        </w:pict>
      </w:r>
      <w:r>
        <w:rPr>
          <w:rFonts w:ascii="Times New Roman" w:hAnsi="Times New Roman" w:cs="Times New Roman"/>
          <w:noProof/>
          <w:sz w:val="24"/>
          <w:szCs w:val="24"/>
        </w:rPr>
        <w:pict>
          <v:shape id="_x0000_s1066" type="#_x0000_t32" style="position:absolute;left:0;text-align:left;margin-left:250.7pt;margin-top:57.3pt;width:32.5pt;height:.8pt;flip:x;z-index:251702272" o:connectortype="straight">
            <v:stroke endarrow="block"/>
          </v:shape>
        </w:pict>
      </w:r>
      <w:r>
        <w:rPr>
          <w:rFonts w:ascii="Times New Roman" w:hAnsi="Times New Roman" w:cs="Times New Roman"/>
          <w:noProof/>
          <w:sz w:val="24"/>
          <w:szCs w:val="24"/>
        </w:rPr>
        <w:pict>
          <v:shape id="_x0000_s1069" type="#_x0000_t32" style="position:absolute;left:0;text-align:left;margin-left:283.2pt;margin-top:93.65pt;width:6.45pt;height:8.8pt;flip:y;z-index:251705344" o:connectortype="straight">
            <v:stroke endarrow="block"/>
          </v:shape>
        </w:pict>
      </w:r>
      <w:r>
        <w:rPr>
          <w:rFonts w:ascii="Times New Roman" w:hAnsi="Times New Roman" w:cs="Times New Roman"/>
          <w:noProof/>
          <w:sz w:val="24"/>
          <w:szCs w:val="24"/>
        </w:rPr>
        <w:pict>
          <v:shape id="_x0000_s1068" type="#_x0000_t202" style="position:absolute;left:0;text-align:left;margin-left:257.8pt;margin-top:98.1pt;width:39.4pt;height:20.9pt;z-index:251704320;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SU</w:t>
                  </w:r>
                </w:p>
              </w:txbxContent>
            </v:textbox>
          </v:shape>
        </w:pict>
      </w:r>
      <w:r>
        <w:rPr>
          <w:rFonts w:ascii="Times New Roman" w:hAnsi="Times New Roman" w:cs="Times New Roman"/>
          <w:noProof/>
          <w:sz w:val="24"/>
          <w:szCs w:val="24"/>
        </w:rPr>
        <w:pict>
          <v:shape id="_x0000_s1067" type="#_x0000_t202" style="position:absolute;left:0;text-align:left;margin-left:261.1pt;margin-top:50.4pt;width:39.4pt;height:20.9pt;z-index:251703296;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PL</w:t>
                  </w:r>
                </w:p>
              </w:txbxContent>
            </v:textbox>
          </v:shape>
        </w:pict>
      </w:r>
      <w:r>
        <w:rPr>
          <w:rFonts w:ascii="Times New Roman" w:hAnsi="Times New Roman" w:cs="Times New Roman"/>
          <w:noProof/>
          <w:sz w:val="24"/>
          <w:szCs w:val="24"/>
        </w:rPr>
        <w:pict>
          <v:shape id="_x0000_s1064" type="#_x0000_t202" style="position:absolute;left:0;text-align:left;margin-left:230.4pt;margin-top:93.65pt;width:39.4pt;height:20.9pt;z-index:251700224;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PD</w:t>
                  </w:r>
                </w:p>
              </w:txbxContent>
            </v:textbox>
          </v:shape>
        </w:pict>
      </w:r>
      <w:r>
        <w:rPr>
          <w:rFonts w:ascii="Times New Roman" w:hAnsi="Times New Roman" w:cs="Times New Roman"/>
          <w:noProof/>
          <w:sz w:val="24"/>
          <w:szCs w:val="24"/>
        </w:rPr>
        <w:pict>
          <v:shape id="_x0000_s1063" type="#_x0000_t202" style="position:absolute;left:0;text-align:left;margin-left:370.9pt;margin-top:15.75pt;width:39.4pt;height:20.9pt;z-index:251699200;mso-width-relative:margin;mso-height-relative:margin" filled="f" stroked="f">
            <v:textbox>
              <w:txbxContent>
                <w:p w:rsidR="000E3A45" w:rsidRPr="003F25CE" w:rsidRDefault="000E3A45" w:rsidP="00B605C8">
                  <w:pPr>
                    <w:jc w:val="center"/>
                    <w:rPr>
                      <w:b/>
                      <w:color w:val="000000" w:themeColor="text1"/>
                    </w:rPr>
                  </w:pPr>
                  <w:r>
                    <w:rPr>
                      <w:b/>
                      <w:color w:val="000000" w:themeColor="text1"/>
                    </w:rPr>
                    <w:t>TM</w:t>
                  </w:r>
                </w:p>
              </w:txbxContent>
            </v:textbox>
          </v:shape>
        </w:pict>
      </w:r>
      <w:r>
        <w:rPr>
          <w:rFonts w:ascii="Times New Roman" w:hAnsi="Times New Roman" w:cs="Times New Roman"/>
          <w:noProof/>
          <w:sz w:val="24"/>
          <w:szCs w:val="24"/>
        </w:rPr>
        <w:pict>
          <v:shape id="_x0000_s1048" type="#_x0000_t202" style="position:absolute;left:0;text-align:left;margin-left:60.9pt;margin-top:27.65pt;width:30.5pt;height:20.9pt;z-index:251684864;mso-width-relative:margin;mso-height-relative:margin" filled="f" stroked="f">
            <v:textbox>
              <w:txbxContent>
                <w:p w:rsidR="000E3A45" w:rsidRPr="003F25CE" w:rsidRDefault="000E3A45" w:rsidP="00F17778">
                  <w:pPr>
                    <w:rPr>
                      <w:b/>
                      <w:color w:val="000000" w:themeColor="text1"/>
                    </w:rPr>
                  </w:pPr>
                  <w:r>
                    <w:rPr>
                      <w:b/>
                      <w:color w:val="000000" w:themeColor="text1"/>
                    </w:rPr>
                    <w:t>SM</w:t>
                  </w:r>
                </w:p>
              </w:txbxContent>
            </v:textbox>
          </v:shape>
        </w:pict>
      </w:r>
      <w:r>
        <w:rPr>
          <w:rFonts w:ascii="Times New Roman" w:hAnsi="Times New Roman" w:cs="Times New Roman"/>
          <w:noProof/>
          <w:sz w:val="24"/>
          <w:szCs w:val="24"/>
        </w:rPr>
        <w:pict>
          <v:shape id="_x0000_s1047" type="#_x0000_t202" style="position:absolute;left:0;text-align:left;margin-left:6.5pt;margin-top:15.75pt;width:39.3pt;height:20.9pt;z-index:251683840;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ME</w:t>
                  </w:r>
                </w:p>
              </w:txbxContent>
            </v:textbox>
          </v:shape>
        </w:pict>
      </w:r>
      <w:r>
        <w:rPr>
          <w:rFonts w:ascii="Times New Roman" w:hAnsi="Times New Roman" w:cs="Times New Roman"/>
          <w:noProof/>
          <w:sz w:val="24"/>
          <w:szCs w:val="24"/>
        </w:rPr>
        <w:pict>
          <v:shape id="_x0000_s1046" type="#_x0000_t202" style="position:absolute;left:0;text-align:left;margin-left:18.3pt;margin-top:62.4pt;width:39.4pt;height:20.9pt;z-index:251682816;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LP</w:t>
                  </w:r>
                </w:p>
              </w:txbxContent>
            </v:textbox>
          </v:shape>
        </w:pict>
      </w:r>
      <w:r>
        <w:rPr>
          <w:rFonts w:ascii="Times New Roman" w:hAnsi="Times New Roman" w:cs="Times New Roman"/>
          <w:noProof/>
          <w:sz w:val="24"/>
          <w:szCs w:val="24"/>
        </w:rPr>
        <w:pict>
          <v:shape id="_x0000_s1044" type="#_x0000_t202" style="position:absolute;left:0;text-align:left;margin-left:91.3pt;margin-top:120.1pt;width:39.4pt;height:20.9pt;z-index:251680768;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SSM</w:t>
                  </w:r>
                </w:p>
              </w:txbxContent>
            </v:textbox>
          </v:shape>
        </w:pict>
      </w:r>
      <w:r>
        <w:rPr>
          <w:rFonts w:ascii="Times New Roman" w:hAnsi="Times New Roman" w:cs="Times New Roman"/>
          <w:noProof/>
          <w:sz w:val="24"/>
          <w:szCs w:val="24"/>
        </w:rPr>
        <w:pict>
          <v:shape id="_x0000_s1043" type="#_x0000_t202" style="position:absolute;left:0;text-align:left;margin-left:91.4pt;margin-top:5.45pt;width:39.3pt;height:20.9pt;z-index:251679744;mso-width-relative:margin;mso-height-relative:margin" filled="f" stroked="f">
            <v:textbox>
              <w:txbxContent>
                <w:p w:rsidR="000E3A45" w:rsidRPr="003F25CE" w:rsidRDefault="000E3A45" w:rsidP="00F17778">
                  <w:pPr>
                    <w:jc w:val="center"/>
                    <w:rPr>
                      <w:b/>
                      <w:color w:val="000000" w:themeColor="text1"/>
                    </w:rPr>
                  </w:pPr>
                  <w:r>
                    <w:rPr>
                      <w:b/>
                      <w:color w:val="000000" w:themeColor="text1"/>
                    </w:rPr>
                    <w:t>MMMM</w:t>
                  </w:r>
                </w:p>
              </w:txbxContent>
            </v:textbox>
          </v:shape>
        </w:pict>
      </w:r>
      <w:r>
        <w:rPr>
          <w:rFonts w:ascii="Times New Roman" w:hAnsi="Times New Roman" w:cs="Times New Roman"/>
          <w:noProof/>
          <w:sz w:val="24"/>
          <w:szCs w:val="24"/>
        </w:rPr>
        <w:pict>
          <v:shape id="_x0000_s1033" type="#_x0000_t202" style="position:absolute;left:0;text-align:left;margin-left:207.65pt;margin-top:148.85pt;width:205.95pt;height:49.0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3">
              <w:txbxContent>
                <w:p w:rsidR="000E3A45" w:rsidRPr="006B6ED4" w:rsidRDefault="000E3A45" w:rsidP="00F73B19">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w:t>
                  </w:r>
                  <w:r>
                    <w:rPr>
                      <w:rFonts w:ascii="Times New Roman" w:hAnsi="Times New Roman" w:cs="Times New Roman"/>
                      <w:sz w:val="16"/>
                      <w:szCs w:val="16"/>
                    </w:rPr>
                    <w:t xml:space="preserve">ology of </w:t>
                  </w:r>
                  <w:r w:rsidRPr="006B6ED4">
                    <w:rPr>
                      <w:rFonts w:ascii="Times New Roman" w:hAnsi="Times New Roman" w:cs="Times New Roman"/>
                      <w:sz w:val="16"/>
                      <w:szCs w:val="16"/>
                    </w:rPr>
                    <w:t>p</w:t>
                  </w:r>
                  <w:r>
                    <w:rPr>
                      <w:rFonts w:ascii="Times New Roman" w:hAnsi="Times New Roman" w:cs="Times New Roman"/>
                      <w:sz w:val="16"/>
                      <w:szCs w:val="16"/>
                    </w:rPr>
                    <w:t>roventriculus</w:t>
                  </w:r>
                  <w:r w:rsidRPr="006B6ED4">
                    <w:rPr>
                      <w:rFonts w:ascii="Times New Roman" w:hAnsi="Times New Roman" w:cs="Times New Roman"/>
                      <w:sz w:val="16"/>
                      <w:szCs w:val="16"/>
                    </w:rPr>
                    <w:t xml:space="preserve"> of the chickens at D</w:t>
                  </w:r>
                  <w:r>
                    <w:rPr>
                      <w:rFonts w:ascii="Times New Roman" w:hAnsi="Times New Roman" w:cs="Times New Roman"/>
                      <w:sz w:val="16"/>
                      <w:szCs w:val="16"/>
                    </w:rPr>
                    <w:t>1.</w:t>
                  </w:r>
                  <w:r w:rsidRPr="006B6ED4">
                    <w:rPr>
                      <w:rFonts w:ascii="Times New Roman" w:hAnsi="Times New Roman" w:cs="Times New Roman"/>
                      <w:sz w:val="16"/>
                      <w:szCs w:val="16"/>
                    </w:rPr>
                    <w:t xml:space="preserve"> Here</w:t>
                  </w:r>
                  <w:r>
                    <w:rPr>
                      <w:rFonts w:ascii="Times New Roman" w:hAnsi="Times New Roman" w:cs="Times New Roman"/>
                      <w:sz w:val="16"/>
                      <w:szCs w:val="16"/>
                    </w:rPr>
                    <w:t>,  Papilla (P) with plicae (PL) arrrows,</w:t>
                  </w:r>
                  <w:r w:rsidRPr="006B6ED4">
                    <w:rPr>
                      <w:rFonts w:ascii="Times New Roman" w:hAnsi="Times New Roman" w:cs="Times New Roman"/>
                      <w:sz w:val="16"/>
                      <w:szCs w:val="16"/>
                    </w:rPr>
                    <w:t xml:space="preserve"> Submucosa</w:t>
                  </w:r>
                  <w:r>
                    <w:rPr>
                      <w:rFonts w:ascii="Times New Roman" w:hAnsi="Times New Roman" w:cs="Times New Roman"/>
                      <w:sz w:val="16"/>
                      <w:szCs w:val="16"/>
                    </w:rPr>
                    <w:t xml:space="preserve"> gland (SG</w:t>
                  </w:r>
                  <w:r w:rsidRPr="006B6ED4">
                    <w:rPr>
                      <w:rFonts w:ascii="Times New Roman" w:hAnsi="Times New Roman" w:cs="Times New Roman"/>
                      <w:sz w:val="16"/>
                      <w:szCs w:val="16"/>
                    </w:rPr>
                    <w:t>),</w:t>
                  </w:r>
                  <w:r>
                    <w:rPr>
                      <w:rFonts w:ascii="Times New Roman" w:hAnsi="Times New Roman" w:cs="Times New Roman"/>
                      <w:sz w:val="16"/>
                      <w:szCs w:val="16"/>
                    </w:rPr>
                    <w:t>Tunica muscularis</w:t>
                  </w:r>
                  <w:r w:rsidRPr="006B6ED4">
                    <w:rPr>
                      <w:rFonts w:ascii="Times New Roman" w:hAnsi="Times New Roman" w:cs="Times New Roman"/>
                      <w:sz w:val="16"/>
                      <w:szCs w:val="16"/>
                    </w:rPr>
                    <w:t xml:space="preserve"> (</w:t>
                  </w:r>
                  <w:r>
                    <w:rPr>
                      <w:rFonts w:ascii="Times New Roman" w:hAnsi="Times New Roman" w:cs="Times New Roman"/>
                      <w:sz w:val="16"/>
                      <w:szCs w:val="16"/>
                    </w:rPr>
                    <w:t>TM</w:t>
                  </w:r>
                  <w:r w:rsidRPr="006B6ED4">
                    <w:rPr>
                      <w:rFonts w:ascii="Times New Roman" w:hAnsi="Times New Roman" w:cs="Times New Roman"/>
                      <w:sz w:val="16"/>
                      <w:szCs w:val="16"/>
                    </w:rPr>
                    <w:t>)</w:t>
                  </w:r>
                  <w:r>
                    <w:rPr>
                      <w:rFonts w:ascii="Times New Roman" w:hAnsi="Times New Roman" w:cs="Times New Roman"/>
                      <w:sz w:val="16"/>
                      <w:szCs w:val="16"/>
                    </w:rPr>
                    <w:t>, Primary duct (PD) and Sulcus</w:t>
                  </w:r>
                  <w:r w:rsidRPr="006B6ED4">
                    <w:rPr>
                      <w:rFonts w:ascii="Times New Roman" w:hAnsi="Times New Roman" w:cs="Times New Roman"/>
                      <w:sz w:val="16"/>
                      <w:szCs w:val="16"/>
                    </w:rPr>
                    <w:t xml:space="preserve"> (S</w:t>
                  </w:r>
                  <w:r>
                    <w:rPr>
                      <w:rFonts w:ascii="Times New Roman" w:hAnsi="Times New Roman" w:cs="Times New Roman"/>
                      <w:sz w:val="16"/>
                      <w:szCs w:val="16"/>
                    </w:rPr>
                    <w:t>U</w:t>
                  </w:r>
                  <w:r w:rsidRPr="006B6ED4">
                    <w:rPr>
                      <w:rFonts w:ascii="Times New Roman" w:hAnsi="Times New Roman" w:cs="Times New Roman"/>
                      <w:sz w:val="16"/>
                      <w:szCs w:val="16"/>
                    </w:rPr>
                    <w:t xml:space="preserve">) are shown. </w:t>
                  </w:r>
                </w:p>
              </w:txbxContent>
            </v:textbox>
          </v:shape>
        </w:pict>
      </w:r>
      <w:r w:rsidR="000A108C" w:rsidRPr="000A108C">
        <w:rPr>
          <w:rFonts w:ascii="Times New Roman" w:hAnsi="Times New Roman" w:cs="Times New Roman"/>
          <w:noProof/>
          <w:sz w:val="24"/>
          <w:szCs w:val="24"/>
        </w:rPr>
        <w:drawing>
          <wp:inline distT="0" distB="0" distL="0" distR="0">
            <wp:extent cx="2531967" cy="1847478"/>
            <wp:effectExtent l="19050" t="19050" r="20733" b="19422"/>
            <wp:docPr id="2" name="Picture 0" descr="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jpg"/>
                    <pic:cNvPicPr/>
                  </pic:nvPicPr>
                  <pic:blipFill>
                    <a:blip r:embed="rId18" cstate="print"/>
                    <a:srcRect r="13066"/>
                    <a:stretch>
                      <a:fillRect/>
                    </a:stretch>
                  </pic:blipFill>
                  <pic:spPr>
                    <a:xfrm>
                      <a:off x="0" y="0"/>
                      <a:ext cx="2529393" cy="1845600"/>
                    </a:xfrm>
                    <a:prstGeom prst="rect">
                      <a:avLst/>
                    </a:prstGeom>
                    <a:ln>
                      <a:solidFill>
                        <a:schemeClr val="tx1">
                          <a:lumMod val="95000"/>
                          <a:lumOff val="5000"/>
                        </a:schemeClr>
                      </a:solidFill>
                    </a:ln>
                  </pic:spPr>
                </pic:pic>
              </a:graphicData>
            </a:graphic>
          </wp:inline>
        </w:drawing>
      </w:r>
      <w:r w:rsidR="00F639AE">
        <w:rPr>
          <w:rFonts w:ascii="Times New Roman" w:hAnsi="Times New Roman" w:cs="Times New Roman"/>
          <w:sz w:val="24"/>
          <w:szCs w:val="24"/>
        </w:rPr>
        <w:t xml:space="preserve">  </w:t>
      </w:r>
      <w:r w:rsidR="0009163B" w:rsidRPr="0009163B">
        <w:rPr>
          <w:rFonts w:ascii="Times New Roman" w:hAnsi="Times New Roman" w:cs="Times New Roman"/>
          <w:noProof/>
          <w:sz w:val="24"/>
          <w:szCs w:val="24"/>
        </w:rPr>
        <w:drawing>
          <wp:inline distT="0" distB="0" distL="0" distR="0">
            <wp:extent cx="2491179" cy="1839838"/>
            <wp:effectExtent l="19050" t="19050" r="23421" b="27062"/>
            <wp:docPr id="21" name="Picture 28" descr="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jpg"/>
                    <pic:cNvPicPr/>
                  </pic:nvPicPr>
                  <pic:blipFill>
                    <a:blip r:embed="rId19" cstate="print"/>
                    <a:stretch>
                      <a:fillRect/>
                    </a:stretch>
                  </pic:blipFill>
                  <pic:spPr>
                    <a:xfrm>
                      <a:off x="0" y="0"/>
                      <a:ext cx="2498651" cy="1845356"/>
                    </a:xfrm>
                    <a:prstGeom prst="rect">
                      <a:avLst/>
                    </a:prstGeom>
                    <a:ln>
                      <a:solidFill>
                        <a:schemeClr val="tx1">
                          <a:lumMod val="95000"/>
                          <a:lumOff val="5000"/>
                        </a:schemeClr>
                      </a:solidFill>
                    </a:ln>
                  </pic:spPr>
                </pic:pic>
              </a:graphicData>
            </a:graphic>
          </wp:inline>
        </w:drawing>
      </w:r>
    </w:p>
    <w:p w:rsidR="004C324D" w:rsidRPr="003A78CB" w:rsidRDefault="00F73B19" w:rsidP="00F73B19">
      <w:pPr>
        <w:tabs>
          <w:tab w:val="left" w:pos="5258"/>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353DBF" w:rsidP="00F639A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209.35pt;margin-top:173.6pt;width:206.8pt;height:49.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4">
              <w:txbxContent>
                <w:p w:rsidR="000E3A45" w:rsidRPr="006B6ED4" w:rsidRDefault="000E3A45" w:rsidP="00F73B19">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w:t>
                  </w:r>
                  <w:r>
                    <w:rPr>
                      <w:rFonts w:ascii="Times New Roman" w:hAnsi="Times New Roman" w:cs="Times New Roman"/>
                      <w:sz w:val="16"/>
                      <w:szCs w:val="16"/>
                    </w:rPr>
                    <w:t xml:space="preserve">ology of </w:t>
                  </w:r>
                  <w:r w:rsidRPr="006B6ED4">
                    <w:rPr>
                      <w:rFonts w:ascii="Times New Roman" w:hAnsi="Times New Roman" w:cs="Times New Roman"/>
                      <w:sz w:val="16"/>
                      <w:szCs w:val="16"/>
                    </w:rPr>
                    <w:t>p</w:t>
                  </w:r>
                  <w:r>
                    <w:rPr>
                      <w:rFonts w:ascii="Times New Roman" w:hAnsi="Times New Roman" w:cs="Times New Roman"/>
                      <w:sz w:val="16"/>
                      <w:szCs w:val="16"/>
                    </w:rPr>
                    <w:t>roventriculus</w:t>
                  </w:r>
                  <w:r w:rsidRPr="006B6ED4">
                    <w:rPr>
                      <w:rFonts w:ascii="Times New Roman" w:hAnsi="Times New Roman" w:cs="Times New Roman"/>
                      <w:sz w:val="16"/>
                      <w:szCs w:val="16"/>
                    </w:rPr>
                    <w:t xml:space="preserve"> of the chickens at D</w:t>
                  </w:r>
                  <w:r>
                    <w:rPr>
                      <w:rFonts w:ascii="Times New Roman" w:hAnsi="Times New Roman" w:cs="Times New Roman"/>
                      <w:sz w:val="16"/>
                      <w:szCs w:val="16"/>
                    </w:rPr>
                    <w:t>1.</w:t>
                  </w:r>
                  <w:r w:rsidRPr="006B6ED4">
                    <w:rPr>
                      <w:rFonts w:ascii="Times New Roman" w:hAnsi="Times New Roman" w:cs="Times New Roman"/>
                      <w:sz w:val="16"/>
                      <w:szCs w:val="16"/>
                    </w:rPr>
                    <w:t xml:space="preserve"> Here</w:t>
                  </w:r>
                  <w:r>
                    <w:rPr>
                      <w:rFonts w:ascii="Times New Roman" w:hAnsi="Times New Roman" w:cs="Times New Roman"/>
                      <w:sz w:val="16"/>
                      <w:szCs w:val="16"/>
                    </w:rPr>
                    <w:t xml:space="preserve">, Lumen </w:t>
                  </w:r>
                  <w:r w:rsidRPr="006B6ED4">
                    <w:rPr>
                      <w:rFonts w:ascii="Times New Roman" w:hAnsi="Times New Roman" w:cs="Times New Roman"/>
                      <w:sz w:val="16"/>
                      <w:szCs w:val="16"/>
                    </w:rPr>
                    <w:t>(</w:t>
                  </w:r>
                  <w:r>
                    <w:rPr>
                      <w:rFonts w:ascii="Times New Roman" w:hAnsi="Times New Roman" w:cs="Times New Roman"/>
                      <w:sz w:val="16"/>
                      <w:szCs w:val="16"/>
                    </w:rPr>
                    <w:t>L), Papilla (P) with plicae arrrows,</w:t>
                  </w:r>
                  <w:r w:rsidRPr="006B6ED4">
                    <w:rPr>
                      <w:rFonts w:ascii="Times New Roman" w:hAnsi="Times New Roman" w:cs="Times New Roman"/>
                      <w:sz w:val="16"/>
                      <w:szCs w:val="16"/>
                    </w:rPr>
                    <w:t xml:space="preserve"> Submucosa</w:t>
                  </w:r>
                  <w:r>
                    <w:rPr>
                      <w:rFonts w:ascii="Times New Roman" w:hAnsi="Times New Roman" w:cs="Times New Roman"/>
                      <w:sz w:val="16"/>
                      <w:szCs w:val="16"/>
                    </w:rPr>
                    <w:t xml:space="preserve"> gland (SG</w:t>
                  </w:r>
                  <w:r w:rsidRPr="006B6ED4">
                    <w:rPr>
                      <w:rFonts w:ascii="Times New Roman" w:hAnsi="Times New Roman" w:cs="Times New Roman"/>
                      <w:sz w:val="16"/>
                      <w:szCs w:val="16"/>
                    </w:rPr>
                    <w:t>),</w:t>
                  </w:r>
                  <w:r>
                    <w:rPr>
                      <w:rFonts w:ascii="Times New Roman" w:hAnsi="Times New Roman" w:cs="Times New Roman"/>
                      <w:sz w:val="16"/>
                      <w:szCs w:val="16"/>
                    </w:rPr>
                    <w:t>Tunica muscularis</w:t>
                  </w:r>
                  <w:r w:rsidRPr="006B6ED4">
                    <w:rPr>
                      <w:rFonts w:ascii="Times New Roman" w:hAnsi="Times New Roman" w:cs="Times New Roman"/>
                      <w:sz w:val="16"/>
                      <w:szCs w:val="16"/>
                    </w:rPr>
                    <w:t xml:space="preserve"> (</w:t>
                  </w:r>
                  <w:r>
                    <w:rPr>
                      <w:rFonts w:ascii="Times New Roman" w:hAnsi="Times New Roman" w:cs="Times New Roman"/>
                      <w:sz w:val="16"/>
                      <w:szCs w:val="16"/>
                    </w:rPr>
                    <w:t>TM</w:t>
                  </w:r>
                  <w:r w:rsidRPr="006B6ED4">
                    <w:rPr>
                      <w:rFonts w:ascii="Times New Roman" w:hAnsi="Times New Roman" w:cs="Times New Roman"/>
                      <w:sz w:val="16"/>
                      <w:szCs w:val="16"/>
                    </w:rPr>
                    <w:t>)</w:t>
                  </w:r>
                  <w:r>
                    <w:rPr>
                      <w:rFonts w:ascii="Times New Roman" w:hAnsi="Times New Roman" w:cs="Times New Roman"/>
                      <w:sz w:val="16"/>
                      <w:szCs w:val="16"/>
                    </w:rPr>
                    <w:t>, Primary duct (PD)</w:t>
                  </w:r>
                  <w:r w:rsidRPr="006B6ED4">
                    <w:rPr>
                      <w:rFonts w:ascii="Times New Roman" w:hAnsi="Times New Roman" w:cs="Times New Roman"/>
                      <w:sz w:val="16"/>
                      <w:szCs w:val="16"/>
                    </w:rPr>
                    <w:t xml:space="preserve"> and Serosa (S) are shown. </w:t>
                  </w:r>
                </w:p>
              </w:txbxContent>
            </v:textbox>
          </v:shape>
        </w:pict>
      </w:r>
      <w:r>
        <w:rPr>
          <w:rFonts w:ascii="Times New Roman" w:hAnsi="Times New Roman" w:cs="Times New Roman"/>
          <w:noProof/>
          <w:sz w:val="24"/>
          <w:szCs w:val="24"/>
        </w:rPr>
        <w:pict>
          <v:shape id="_x0000_s1031" type="#_x0000_t202" style="position:absolute;left:0;text-align:left;margin-left:1.7pt;margin-top:173.6pt;width:205.95pt;height:49.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1">
              <w:txbxContent>
                <w:p w:rsidR="000E3A45" w:rsidRPr="006B6ED4" w:rsidRDefault="000E3A45" w:rsidP="00941CCB">
                  <w:pPr>
                    <w:autoSpaceDE w:val="0"/>
                    <w:autoSpaceDN w:val="0"/>
                    <w:adjustRightInd w:val="0"/>
                    <w:spacing w:after="0" w:line="240" w:lineRule="auto"/>
                    <w:jc w:val="both"/>
                    <w:rPr>
                      <w:rFonts w:ascii="Times New Roman" w:hAnsi="Times New Roman" w:cs="Times New Roman"/>
                      <w:sz w:val="16"/>
                      <w:szCs w:val="16"/>
                    </w:rPr>
                  </w:pPr>
                  <w:r w:rsidRPr="006B6ED4">
                    <w:rPr>
                      <w:rFonts w:ascii="Times New Roman" w:hAnsi="Times New Roman" w:cs="Times New Roman"/>
                      <w:sz w:val="16"/>
                      <w:szCs w:val="16"/>
                    </w:rPr>
                    <w:t>Histology of crop of the chickens at D</w:t>
                  </w:r>
                  <w:r>
                    <w:rPr>
                      <w:rFonts w:ascii="Times New Roman" w:hAnsi="Times New Roman" w:cs="Times New Roman"/>
                      <w:sz w:val="16"/>
                      <w:szCs w:val="16"/>
                    </w:rPr>
                    <w:t>28.</w:t>
                  </w:r>
                  <w:r w:rsidRPr="006B6ED4">
                    <w:rPr>
                      <w:rFonts w:ascii="Times New Roman" w:hAnsi="Times New Roman" w:cs="Times New Roman"/>
                      <w:sz w:val="16"/>
                      <w:szCs w:val="16"/>
                    </w:rPr>
                    <w:t xml:space="preserve"> Here, Stratified squamous epithelium(SM), Lamina propria (LP), Muscularis mucosae (MM), Submucosa(SM), Muscularis externa (ME) and Serosa (S) are shown. </w:t>
                  </w:r>
                </w:p>
              </w:txbxContent>
            </v:textbox>
          </v:shape>
        </w:pict>
      </w:r>
      <w:r w:rsidR="00FB0F62">
        <w:rPr>
          <w:rFonts w:ascii="Times New Roman" w:hAnsi="Times New Roman" w:cs="Times New Roman"/>
          <w:noProof/>
          <w:sz w:val="24"/>
          <w:szCs w:val="24"/>
        </w:rPr>
        <w:pict>
          <v:shape id="_x0000_s1074" type="#_x0000_t202" style="position:absolute;left:0;text-align:left;margin-left:199.55pt;margin-top:157.2pt;width:39.4pt;height:20.8pt;z-index:251710464;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S</w:t>
                  </w:r>
                </w:p>
              </w:txbxContent>
            </v:textbox>
          </v:shape>
        </w:pict>
      </w:r>
      <w:r w:rsidR="00FB0F62">
        <w:rPr>
          <w:rFonts w:ascii="Times New Roman" w:hAnsi="Times New Roman" w:cs="Times New Roman"/>
          <w:noProof/>
          <w:sz w:val="24"/>
          <w:szCs w:val="24"/>
        </w:rPr>
        <w:pict>
          <v:shape id="_x0000_s1073" type="#_x0000_t202" style="position:absolute;left:0;text-align:left;margin-left:247.05pt;margin-top:137.55pt;width:39.4pt;height:20.8pt;z-index:251709440;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TM</w:t>
                  </w:r>
                </w:p>
              </w:txbxContent>
            </v:textbox>
          </v:shape>
        </w:pict>
      </w:r>
      <w:r w:rsidR="00FB0F62">
        <w:rPr>
          <w:rFonts w:ascii="Times New Roman" w:hAnsi="Times New Roman" w:cs="Times New Roman"/>
          <w:noProof/>
          <w:sz w:val="24"/>
          <w:szCs w:val="24"/>
        </w:rPr>
        <w:pict>
          <v:shape id="_x0000_s1072" type="#_x0000_t202" style="position:absolute;left:0;text-align:left;margin-left:297.65pt;margin-top:4.9pt;width:39.4pt;height:20.9pt;z-index:251708416;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PD</w:t>
                  </w:r>
                </w:p>
              </w:txbxContent>
            </v:textbox>
          </v:shape>
        </w:pict>
      </w:r>
      <w:r w:rsidR="00FB0F62">
        <w:rPr>
          <w:rFonts w:ascii="Times New Roman" w:hAnsi="Times New Roman" w:cs="Times New Roman"/>
          <w:noProof/>
          <w:sz w:val="24"/>
          <w:szCs w:val="24"/>
        </w:rPr>
        <w:pict>
          <v:shape id="_x0000_s1071" type="#_x0000_t202" style="position:absolute;left:0;text-align:left;margin-left:313.95pt;margin-top:79pt;width:39.4pt;height:20.9pt;z-index:251707392;mso-width-relative:margin;mso-height-relative:margin" filled="f" stroked="f">
            <v:textbox>
              <w:txbxContent>
                <w:p w:rsidR="000E3A45" w:rsidRPr="003F25CE" w:rsidRDefault="000E3A45" w:rsidP="0009163B">
                  <w:pPr>
                    <w:jc w:val="center"/>
                    <w:rPr>
                      <w:b/>
                      <w:color w:val="000000" w:themeColor="text1"/>
                    </w:rPr>
                  </w:pPr>
                  <w:r>
                    <w:rPr>
                      <w:b/>
                      <w:color w:val="000000" w:themeColor="text1"/>
                    </w:rPr>
                    <w:t>SG</w:t>
                  </w:r>
                </w:p>
              </w:txbxContent>
            </v:textbox>
          </v:shape>
        </w:pict>
      </w:r>
      <w:r w:rsidR="00FB0F62">
        <w:rPr>
          <w:rFonts w:ascii="Times New Roman" w:hAnsi="Times New Roman" w:cs="Times New Roman"/>
          <w:noProof/>
          <w:sz w:val="24"/>
          <w:szCs w:val="24"/>
        </w:rPr>
        <w:pict>
          <v:shape id="_x0000_s1053" type="#_x0000_t202" style="position:absolute;left:0;text-align:left;margin-left:-8.5pt;margin-top:155.25pt;width:39.3pt;height:20.9pt;z-index:251689984;mso-width-relative:margin;mso-height-relative:margin" filled="f" stroked="f">
            <v:textbox style="mso-next-textbox:#_x0000_s1053">
              <w:txbxContent>
                <w:p w:rsidR="000E3A45" w:rsidRPr="003F25CE" w:rsidRDefault="000E3A45" w:rsidP="00F17778">
                  <w:pPr>
                    <w:jc w:val="center"/>
                    <w:rPr>
                      <w:b/>
                      <w:color w:val="000000" w:themeColor="text1"/>
                    </w:rPr>
                  </w:pPr>
                  <w:r>
                    <w:rPr>
                      <w:b/>
                      <w:color w:val="000000" w:themeColor="text1"/>
                    </w:rPr>
                    <w:t>ME</w:t>
                  </w:r>
                </w:p>
              </w:txbxContent>
            </v:textbox>
          </v:shape>
        </w:pict>
      </w:r>
      <w:r w:rsidR="00FB0F62">
        <w:rPr>
          <w:rFonts w:ascii="Times New Roman" w:hAnsi="Times New Roman" w:cs="Times New Roman"/>
          <w:noProof/>
          <w:sz w:val="24"/>
          <w:szCs w:val="24"/>
        </w:rPr>
        <w:pict>
          <v:shape id="_x0000_s1052" type="#_x0000_t202" style="position:absolute;left:0;text-align:left;margin-left:14.15pt;margin-top:140.25pt;width:39.3pt;height:20.9pt;z-index:251688960;mso-width-relative:margin;mso-height-relative:margin" filled="f" stroked="f">
            <v:textbox style="mso-next-textbox:#_x0000_s1052">
              <w:txbxContent>
                <w:p w:rsidR="000E3A45" w:rsidRPr="003F25CE" w:rsidRDefault="000E3A45" w:rsidP="00F17778">
                  <w:pPr>
                    <w:jc w:val="center"/>
                    <w:rPr>
                      <w:b/>
                      <w:color w:val="000000" w:themeColor="text1"/>
                    </w:rPr>
                  </w:pPr>
                  <w:r>
                    <w:rPr>
                      <w:b/>
                      <w:color w:val="000000" w:themeColor="text1"/>
                    </w:rPr>
                    <w:t>MMMM</w:t>
                  </w:r>
                </w:p>
              </w:txbxContent>
            </v:textbox>
          </v:shape>
        </w:pict>
      </w:r>
      <w:r w:rsidR="00FB0F62">
        <w:rPr>
          <w:rFonts w:ascii="Times New Roman" w:hAnsi="Times New Roman" w:cs="Times New Roman"/>
          <w:noProof/>
          <w:sz w:val="24"/>
          <w:szCs w:val="24"/>
        </w:rPr>
        <w:pict>
          <v:shape id="_x0000_s1051" type="#_x0000_t202" style="position:absolute;left:0;text-align:left;margin-left:10.85pt;margin-top:108.05pt;width:30.5pt;height:20.9pt;z-index:251687936;mso-width-relative:margin;mso-height-relative:margin" filled="f" stroked="f">
            <v:textbox style="mso-next-textbox:#_x0000_s1051">
              <w:txbxContent>
                <w:p w:rsidR="000E3A45" w:rsidRPr="003F25CE" w:rsidRDefault="000E3A45" w:rsidP="00F17778">
                  <w:pPr>
                    <w:rPr>
                      <w:b/>
                      <w:color w:val="000000" w:themeColor="text1"/>
                    </w:rPr>
                  </w:pPr>
                  <w:r>
                    <w:rPr>
                      <w:b/>
                      <w:color w:val="000000" w:themeColor="text1"/>
                    </w:rPr>
                    <w:t>SM</w:t>
                  </w:r>
                </w:p>
              </w:txbxContent>
            </v:textbox>
          </v:shape>
        </w:pict>
      </w:r>
      <w:r w:rsidR="00FB0F62">
        <w:rPr>
          <w:rFonts w:ascii="Times New Roman" w:hAnsi="Times New Roman" w:cs="Times New Roman"/>
          <w:noProof/>
          <w:sz w:val="24"/>
          <w:szCs w:val="24"/>
        </w:rPr>
        <w:pict>
          <v:shape id="_x0000_s1050" type="#_x0000_t202" style="position:absolute;left:0;text-align:left;margin-left:47.3pt;margin-top:115.6pt;width:39.4pt;height:20.9pt;z-index:251686912;mso-width-relative:margin;mso-height-relative:margin" filled="f" stroked="f">
            <v:textbox style="mso-next-textbox:#_x0000_s1050">
              <w:txbxContent>
                <w:p w:rsidR="000E3A45" w:rsidRPr="003F25CE" w:rsidRDefault="000E3A45" w:rsidP="00F17778">
                  <w:pPr>
                    <w:jc w:val="center"/>
                    <w:rPr>
                      <w:b/>
                      <w:color w:val="000000" w:themeColor="text1"/>
                    </w:rPr>
                  </w:pPr>
                  <w:r>
                    <w:rPr>
                      <w:b/>
                      <w:color w:val="000000" w:themeColor="text1"/>
                    </w:rPr>
                    <w:t>LP</w:t>
                  </w:r>
                </w:p>
              </w:txbxContent>
            </v:textbox>
          </v:shape>
        </w:pict>
      </w:r>
      <w:r w:rsidR="00FB0F62">
        <w:rPr>
          <w:rFonts w:ascii="Times New Roman" w:hAnsi="Times New Roman" w:cs="Times New Roman"/>
          <w:noProof/>
          <w:sz w:val="24"/>
          <w:szCs w:val="24"/>
        </w:rPr>
        <w:pict>
          <v:shape id="_x0000_s1049" type="#_x0000_t202" style="position:absolute;left:0;text-align:left;margin-left:157.7pt;margin-top:33.05pt;width:39.4pt;height:20.9pt;z-index:251685888;mso-width-relative:margin;mso-height-relative:margin" filled="f" stroked="f">
            <v:textbox style="mso-next-textbox:#_x0000_s1049">
              <w:txbxContent>
                <w:p w:rsidR="000E3A45" w:rsidRPr="003F25CE" w:rsidRDefault="000E3A45" w:rsidP="00F17778">
                  <w:pPr>
                    <w:jc w:val="center"/>
                    <w:rPr>
                      <w:b/>
                      <w:color w:val="000000" w:themeColor="text1"/>
                    </w:rPr>
                  </w:pPr>
                  <w:r>
                    <w:rPr>
                      <w:b/>
                      <w:color w:val="000000" w:themeColor="text1"/>
                    </w:rPr>
                    <w:t>SSM</w:t>
                  </w:r>
                </w:p>
              </w:txbxContent>
            </v:textbox>
          </v:shape>
        </w:pict>
      </w:r>
      <w:r w:rsidR="00C90A56" w:rsidRPr="003A78CB">
        <w:rPr>
          <w:rFonts w:ascii="Times New Roman" w:hAnsi="Times New Roman" w:cs="Times New Roman"/>
          <w:noProof/>
          <w:sz w:val="24"/>
          <w:szCs w:val="24"/>
        </w:rPr>
        <w:drawing>
          <wp:inline distT="0" distB="0" distL="0" distR="0">
            <wp:extent cx="2522131" cy="2169042"/>
            <wp:effectExtent l="19050" t="19050" r="11519" b="21708"/>
            <wp:docPr id="13" name="Picture 12" descr="C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9.3.jpg"/>
                    <pic:cNvPicPr/>
                  </pic:nvPicPr>
                  <pic:blipFill>
                    <a:blip r:embed="rId20" cstate="print"/>
                    <a:stretch>
                      <a:fillRect/>
                    </a:stretch>
                  </pic:blipFill>
                  <pic:spPr>
                    <a:xfrm>
                      <a:off x="0" y="0"/>
                      <a:ext cx="2530983" cy="2176655"/>
                    </a:xfrm>
                    <a:prstGeom prst="rect">
                      <a:avLst/>
                    </a:prstGeom>
                    <a:ln>
                      <a:solidFill>
                        <a:schemeClr val="tx1">
                          <a:lumMod val="95000"/>
                          <a:lumOff val="5000"/>
                        </a:schemeClr>
                      </a:solidFill>
                    </a:ln>
                  </pic:spPr>
                </pic:pic>
              </a:graphicData>
            </a:graphic>
          </wp:inline>
        </w:drawing>
      </w:r>
      <w:r w:rsidR="00F639AE">
        <w:rPr>
          <w:rFonts w:ascii="Times New Roman" w:hAnsi="Times New Roman" w:cs="Times New Roman"/>
          <w:sz w:val="24"/>
          <w:szCs w:val="24"/>
        </w:rPr>
        <w:t xml:space="preserve">   </w:t>
      </w:r>
      <w:r w:rsidR="00C90A56" w:rsidRPr="003A78CB">
        <w:rPr>
          <w:rFonts w:ascii="Times New Roman" w:hAnsi="Times New Roman" w:cs="Times New Roman"/>
          <w:noProof/>
          <w:sz w:val="24"/>
          <w:szCs w:val="24"/>
        </w:rPr>
        <w:drawing>
          <wp:inline distT="0" distB="0" distL="0" distR="0">
            <wp:extent cx="2551489" cy="2166431"/>
            <wp:effectExtent l="19050" t="19050" r="20261" b="24319"/>
            <wp:docPr id="14" name="Picture 13" descr="P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1.jpg"/>
                    <pic:cNvPicPr/>
                  </pic:nvPicPr>
                  <pic:blipFill>
                    <a:blip r:embed="rId21" cstate="print"/>
                    <a:stretch>
                      <a:fillRect/>
                    </a:stretch>
                  </pic:blipFill>
                  <pic:spPr>
                    <a:xfrm>
                      <a:off x="0" y="0"/>
                      <a:ext cx="2554071" cy="2168623"/>
                    </a:xfrm>
                    <a:prstGeom prst="rect">
                      <a:avLst/>
                    </a:prstGeom>
                    <a:ln>
                      <a:solidFill>
                        <a:schemeClr val="tx1">
                          <a:lumMod val="95000"/>
                          <a:lumOff val="5000"/>
                        </a:schemeClr>
                      </a:solidFill>
                    </a:ln>
                  </pic:spPr>
                </pic:pic>
              </a:graphicData>
            </a:graphic>
          </wp:inline>
        </w:drawing>
      </w: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F639AE" w:rsidRPr="0028446E" w:rsidRDefault="00F639AE" w:rsidP="00F639AE">
      <w:pPr>
        <w:autoSpaceDE w:val="0"/>
        <w:autoSpaceDN w:val="0"/>
        <w:adjustRightInd w:val="0"/>
        <w:spacing w:after="0" w:line="360" w:lineRule="auto"/>
        <w:jc w:val="center"/>
        <w:rPr>
          <w:rFonts w:ascii="Times New Roman" w:hAnsi="Times New Roman" w:cs="Times New Roman"/>
          <w:sz w:val="24"/>
          <w:szCs w:val="24"/>
        </w:rPr>
      </w:pPr>
      <w:r w:rsidRPr="0028446E">
        <w:rPr>
          <w:rFonts w:ascii="Times New Roman" w:hAnsi="Times New Roman" w:cs="Times New Roman"/>
          <w:sz w:val="24"/>
          <w:szCs w:val="24"/>
        </w:rPr>
        <w:lastRenderedPageBreak/>
        <w:t>CHAPTER-V</w:t>
      </w:r>
    </w:p>
    <w:p w:rsidR="00F639AE" w:rsidRDefault="00F639AE" w:rsidP="00F639AE">
      <w:pPr>
        <w:autoSpaceDE w:val="0"/>
        <w:autoSpaceDN w:val="0"/>
        <w:adjustRightInd w:val="0"/>
        <w:spacing w:after="0" w:line="240" w:lineRule="auto"/>
        <w:jc w:val="center"/>
        <w:rPr>
          <w:rFonts w:ascii="Times New Roman" w:hAnsi="Times New Roman" w:cs="Times New Roman"/>
          <w:b/>
          <w:sz w:val="28"/>
          <w:szCs w:val="24"/>
        </w:rPr>
      </w:pPr>
    </w:p>
    <w:p w:rsidR="00F639AE" w:rsidRPr="00F639AE" w:rsidRDefault="00F639AE" w:rsidP="00F639AE">
      <w:pPr>
        <w:autoSpaceDE w:val="0"/>
        <w:autoSpaceDN w:val="0"/>
        <w:adjustRightInd w:val="0"/>
        <w:spacing w:after="0" w:line="360" w:lineRule="auto"/>
        <w:jc w:val="center"/>
        <w:rPr>
          <w:rFonts w:ascii="Times New Roman" w:hAnsi="Times New Roman" w:cs="Times New Roman"/>
          <w:b/>
          <w:sz w:val="28"/>
          <w:szCs w:val="24"/>
        </w:rPr>
      </w:pPr>
      <w:r w:rsidRPr="00F639AE">
        <w:rPr>
          <w:rFonts w:ascii="Times New Roman" w:hAnsi="Times New Roman" w:cs="Times New Roman"/>
          <w:b/>
          <w:sz w:val="28"/>
          <w:szCs w:val="24"/>
        </w:rPr>
        <w:t>CONCLUSION</w:t>
      </w:r>
    </w:p>
    <w:p w:rsidR="00F639AE" w:rsidRDefault="00F639AE" w:rsidP="00F639AE">
      <w:pPr>
        <w:autoSpaceDE w:val="0"/>
        <w:autoSpaceDN w:val="0"/>
        <w:adjustRightInd w:val="0"/>
        <w:spacing w:after="0" w:line="360" w:lineRule="auto"/>
        <w:jc w:val="both"/>
        <w:rPr>
          <w:rFonts w:ascii="Times New Roman" w:hAnsi="Times New Roman" w:cs="Times New Roman"/>
          <w:sz w:val="24"/>
          <w:szCs w:val="24"/>
        </w:rPr>
      </w:pPr>
    </w:p>
    <w:p w:rsidR="00CC2784" w:rsidRPr="003A78CB" w:rsidRDefault="004A577E" w:rsidP="00F639AE">
      <w:pPr>
        <w:autoSpaceDE w:val="0"/>
        <w:autoSpaceDN w:val="0"/>
        <w:adjustRightInd w:val="0"/>
        <w:spacing w:after="0" w:line="360" w:lineRule="auto"/>
        <w:jc w:val="both"/>
        <w:rPr>
          <w:rFonts w:ascii="Times New Roman" w:hAnsi="Times New Roman" w:cs="Times New Roman"/>
          <w:noProof/>
          <w:sz w:val="24"/>
          <w:szCs w:val="24"/>
        </w:rPr>
      </w:pPr>
      <w:r w:rsidRPr="003A78CB">
        <w:rPr>
          <w:rFonts w:ascii="Times New Roman" w:hAnsi="Times New Roman" w:cs="Times New Roman"/>
          <w:sz w:val="24"/>
          <w:szCs w:val="24"/>
        </w:rPr>
        <w:t xml:space="preserve">The average lengths and weights of crop, proventriculus, were significantly higher  at  D28 than that at D14 and at D1. Various layers of crop and </w:t>
      </w:r>
      <w:r w:rsidR="00C218EC">
        <w:rPr>
          <w:rFonts w:ascii="Times New Roman" w:hAnsi="Times New Roman" w:cs="Times New Roman"/>
          <w:sz w:val="24"/>
          <w:szCs w:val="24"/>
        </w:rPr>
        <w:t>proventriculus</w:t>
      </w:r>
      <w:r w:rsidRPr="003A78CB">
        <w:rPr>
          <w:rFonts w:ascii="Times New Roman" w:hAnsi="Times New Roman" w:cs="Times New Roman"/>
          <w:sz w:val="24"/>
          <w:szCs w:val="24"/>
        </w:rPr>
        <w:t xml:space="preserve"> were lamina epithelia, lamina propria, lamina muscularis, submucosa, tunica muscularis and serosa  was found.</w:t>
      </w:r>
      <w:r w:rsidR="00ED6D86" w:rsidRPr="003A78CB">
        <w:rPr>
          <w:rFonts w:ascii="Times New Roman" w:hAnsi="Times New Roman" w:cs="Times New Roman"/>
          <w:sz w:val="24"/>
          <w:szCs w:val="24"/>
        </w:rPr>
        <w:t xml:space="preserve"> The histological structure of the crop is similar to the oesophagus. The mucous glands are reduced in size and the lymphatic tissues are dispersed in the connective tissue. There is a thin stratum of smooth muscle and other two wider layers of longitudinal and circular musculature. </w:t>
      </w:r>
      <w:r w:rsidRPr="003A78CB">
        <w:rPr>
          <w:rFonts w:ascii="Times New Roman" w:hAnsi="Times New Roman" w:cs="Times New Roman"/>
          <w:sz w:val="24"/>
          <w:szCs w:val="24"/>
        </w:rPr>
        <w:t xml:space="preserve"> The lining epithelium of the crop was </w:t>
      </w:r>
      <w:r w:rsidR="000C77C0">
        <w:rPr>
          <w:rFonts w:ascii="Times New Roman" w:hAnsi="Times New Roman" w:cs="Times New Roman"/>
          <w:sz w:val="24"/>
          <w:szCs w:val="24"/>
        </w:rPr>
        <w:t>non</w:t>
      </w:r>
      <w:r w:rsidRPr="003A78CB">
        <w:rPr>
          <w:rFonts w:ascii="Times New Roman" w:hAnsi="Times New Roman" w:cs="Times New Roman"/>
          <w:sz w:val="24"/>
          <w:szCs w:val="24"/>
        </w:rPr>
        <w:t>keratinized stratified squamous epithelium which was thicker in the broiler at D28 than that at D14 and at D1.</w:t>
      </w:r>
      <w:r w:rsidR="00CC2784" w:rsidRPr="003A78CB">
        <w:rPr>
          <w:rFonts w:ascii="Times New Roman" w:hAnsi="Times New Roman" w:cs="Times New Roman"/>
          <w:noProof/>
          <w:sz w:val="24"/>
          <w:szCs w:val="24"/>
        </w:rPr>
        <w:t xml:space="preserve"> </w:t>
      </w:r>
      <w:r w:rsidR="00ED6D86" w:rsidRPr="003A78CB">
        <w:rPr>
          <w:rFonts w:ascii="Times New Roman" w:hAnsi="Times New Roman" w:cs="Times New Roman"/>
          <w:noProof/>
          <w:sz w:val="24"/>
          <w:szCs w:val="24"/>
        </w:rPr>
        <w:t xml:space="preserve">The histological stucture of the </w:t>
      </w:r>
      <w:r w:rsidR="00C218EC">
        <w:rPr>
          <w:rFonts w:ascii="Times New Roman" w:hAnsi="Times New Roman" w:cs="Times New Roman"/>
          <w:noProof/>
          <w:sz w:val="24"/>
          <w:szCs w:val="24"/>
        </w:rPr>
        <w:t>proventriculus</w:t>
      </w:r>
      <w:r w:rsidR="00ED6D86" w:rsidRPr="003A78CB">
        <w:rPr>
          <w:rFonts w:ascii="Times New Roman" w:hAnsi="Times New Roman" w:cs="Times New Roman"/>
          <w:noProof/>
          <w:sz w:val="24"/>
          <w:szCs w:val="24"/>
        </w:rPr>
        <w:t xml:space="preserve"> is found the mucasa of the papilla is arranged into folds (plicae)</w:t>
      </w:r>
      <w:r w:rsidR="000C77C0">
        <w:rPr>
          <w:rFonts w:ascii="Times New Roman" w:hAnsi="Times New Roman" w:cs="Times New Roman"/>
          <w:noProof/>
          <w:sz w:val="24"/>
          <w:szCs w:val="24"/>
        </w:rPr>
        <w:t xml:space="preserve"> and depression (sulcus)</w:t>
      </w:r>
      <w:r w:rsidR="00ED6D86" w:rsidRPr="003A78CB">
        <w:rPr>
          <w:rFonts w:ascii="Times New Roman" w:hAnsi="Times New Roman" w:cs="Times New Roman"/>
          <w:noProof/>
          <w:sz w:val="24"/>
          <w:szCs w:val="24"/>
        </w:rPr>
        <w:t xml:space="preserve"> </w:t>
      </w:r>
      <w:r w:rsidR="000C77C0">
        <w:rPr>
          <w:rFonts w:ascii="Times New Roman" w:hAnsi="Times New Roman" w:cs="Times New Roman"/>
          <w:noProof/>
          <w:sz w:val="24"/>
          <w:szCs w:val="24"/>
        </w:rPr>
        <w:t xml:space="preserve">and it also </w:t>
      </w:r>
      <w:r w:rsidR="00ED6D86" w:rsidRPr="003A78CB">
        <w:rPr>
          <w:rFonts w:ascii="Times New Roman" w:hAnsi="Times New Roman" w:cs="Times New Roman"/>
          <w:noProof/>
          <w:sz w:val="24"/>
          <w:szCs w:val="24"/>
        </w:rPr>
        <w:t>covered by columner cells and a primar</w:t>
      </w:r>
      <w:r w:rsidR="000C77C0">
        <w:rPr>
          <w:rFonts w:ascii="Times New Roman" w:hAnsi="Times New Roman" w:cs="Times New Roman"/>
          <w:noProof/>
          <w:sz w:val="24"/>
          <w:szCs w:val="24"/>
        </w:rPr>
        <w:t xml:space="preserve">y duct lined by columner cells, </w:t>
      </w:r>
      <w:r w:rsidR="00ED6D86" w:rsidRPr="003A78CB">
        <w:rPr>
          <w:rFonts w:ascii="Times New Roman" w:hAnsi="Times New Roman" w:cs="Times New Roman"/>
          <w:noProof/>
          <w:sz w:val="24"/>
          <w:szCs w:val="24"/>
        </w:rPr>
        <w:t xml:space="preserve">joins the lumen of the </w:t>
      </w:r>
      <w:r w:rsidR="00C218EC">
        <w:rPr>
          <w:rFonts w:ascii="Times New Roman" w:hAnsi="Times New Roman" w:cs="Times New Roman"/>
          <w:noProof/>
          <w:sz w:val="24"/>
          <w:szCs w:val="24"/>
        </w:rPr>
        <w:t>proventriculus</w:t>
      </w:r>
      <w:r w:rsidR="00ED6D86" w:rsidRPr="003A78CB">
        <w:rPr>
          <w:rFonts w:ascii="Times New Roman" w:hAnsi="Times New Roman" w:cs="Times New Roman"/>
          <w:noProof/>
          <w:sz w:val="24"/>
          <w:szCs w:val="24"/>
        </w:rPr>
        <w:t>.</w:t>
      </w:r>
      <w:r w:rsidR="00E50CF2" w:rsidRPr="003A78CB">
        <w:rPr>
          <w:rFonts w:ascii="Times New Roman" w:hAnsi="Times New Roman" w:cs="Times New Roman"/>
          <w:noProof/>
          <w:sz w:val="24"/>
          <w:szCs w:val="24"/>
        </w:rPr>
        <w:t>Submucosa contain loose connective tissue, tunica muscularis contain smooth musle</w:t>
      </w:r>
      <w:r w:rsidR="000C77C0">
        <w:rPr>
          <w:rFonts w:ascii="Times New Roman" w:hAnsi="Times New Roman" w:cs="Times New Roman"/>
          <w:noProof/>
          <w:sz w:val="24"/>
          <w:szCs w:val="24"/>
        </w:rPr>
        <w:t xml:space="preserve"> and serosa</w:t>
      </w:r>
      <w:r w:rsidR="00E50CF2" w:rsidRPr="003A78CB">
        <w:rPr>
          <w:rFonts w:ascii="Times New Roman" w:hAnsi="Times New Roman" w:cs="Times New Roman"/>
          <w:noProof/>
          <w:sz w:val="24"/>
          <w:szCs w:val="24"/>
        </w:rPr>
        <w:t>.</w:t>
      </w:r>
      <w:r w:rsidR="00ED6D86" w:rsidRPr="003A78CB">
        <w:rPr>
          <w:rFonts w:ascii="Times New Roman" w:hAnsi="Times New Roman" w:cs="Times New Roman"/>
          <w:noProof/>
          <w:sz w:val="24"/>
          <w:szCs w:val="24"/>
        </w:rPr>
        <w:t xml:space="preserve">  </w:t>
      </w:r>
      <w:r w:rsidR="00CC2784" w:rsidRPr="003A78CB">
        <w:rPr>
          <w:rFonts w:ascii="Times New Roman" w:hAnsi="Times New Roman" w:cs="Times New Roman"/>
          <w:noProof/>
          <w:sz w:val="24"/>
          <w:szCs w:val="24"/>
        </w:rPr>
        <w:t>The   proventicular gland were more and the size</w:t>
      </w:r>
      <w:r w:rsidR="00353DBF">
        <w:rPr>
          <w:rFonts w:ascii="Times New Roman" w:hAnsi="Times New Roman" w:cs="Times New Roman"/>
          <w:noProof/>
          <w:sz w:val="24"/>
          <w:szCs w:val="24"/>
        </w:rPr>
        <w:t xml:space="preserve"> of the gland were large in D28 and then</w:t>
      </w:r>
      <w:r w:rsidR="00CC2784" w:rsidRPr="003A78CB">
        <w:rPr>
          <w:rFonts w:ascii="Times New Roman" w:hAnsi="Times New Roman" w:cs="Times New Roman"/>
          <w:noProof/>
          <w:sz w:val="24"/>
          <w:szCs w:val="24"/>
        </w:rPr>
        <w:t xml:space="preserve"> D14, D1.</w:t>
      </w:r>
    </w:p>
    <w:p w:rsidR="004A577E" w:rsidRPr="003A78CB" w:rsidRDefault="004A577E" w:rsidP="003A78CB">
      <w:pPr>
        <w:autoSpaceDE w:val="0"/>
        <w:autoSpaceDN w:val="0"/>
        <w:adjustRightInd w:val="0"/>
        <w:spacing w:after="0" w:line="360" w:lineRule="auto"/>
        <w:jc w:val="both"/>
        <w:rPr>
          <w:rFonts w:ascii="Times New Roman" w:hAnsi="Times New Roman" w:cs="Times New Roman"/>
          <w:sz w:val="24"/>
          <w:szCs w:val="24"/>
        </w:rPr>
      </w:pPr>
    </w:p>
    <w:p w:rsidR="004A577E" w:rsidRPr="003A78CB" w:rsidRDefault="004A577E" w:rsidP="003A78CB">
      <w:pPr>
        <w:autoSpaceDE w:val="0"/>
        <w:autoSpaceDN w:val="0"/>
        <w:adjustRightInd w:val="0"/>
        <w:spacing w:after="0" w:line="360" w:lineRule="auto"/>
        <w:jc w:val="both"/>
        <w:rPr>
          <w:rFonts w:ascii="Times New Roman" w:hAnsi="Times New Roman" w:cs="Times New Roman"/>
          <w:sz w:val="24"/>
          <w:szCs w:val="24"/>
        </w:rPr>
      </w:pPr>
    </w:p>
    <w:p w:rsidR="004A577E" w:rsidRPr="003A78CB" w:rsidRDefault="004A577E" w:rsidP="003A78CB">
      <w:pPr>
        <w:autoSpaceDE w:val="0"/>
        <w:autoSpaceDN w:val="0"/>
        <w:adjustRightInd w:val="0"/>
        <w:spacing w:after="0" w:line="360" w:lineRule="auto"/>
        <w:jc w:val="both"/>
        <w:rPr>
          <w:rFonts w:ascii="Times New Roman" w:hAnsi="Times New Roman" w:cs="Times New Roman"/>
          <w:sz w:val="24"/>
          <w:szCs w:val="24"/>
        </w:rPr>
      </w:pPr>
    </w:p>
    <w:p w:rsidR="004A577E" w:rsidRPr="003A78CB" w:rsidRDefault="004A577E" w:rsidP="003A78CB">
      <w:pPr>
        <w:autoSpaceDE w:val="0"/>
        <w:autoSpaceDN w:val="0"/>
        <w:adjustRightInd w:val="0"/>
        <w:spacing w:after="0" w:line="360" w:lineRule="auto"/>
        <w:jc w:val="both"/>
        <w:rPr>
          <w:rFonts w:ascii="Times New Roman" w:hAnsi="Times New Roman" w:cs="Times New Roman"/>
          <w:sz w:val="24"/>
          <w:szCs w:val="24"/>
        </w:rPr>
      </w:pPr>
    </w:p>
    <w:p w:rsidR="004A577E" w:rsidRPr="003A78CB" w:rsidRDefault="004A577E"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Pr="003A78CB"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4C324D" w:rsidRDefault="004C324D"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F639AE" w:rsidRDefault="00F639AE" w:rsidP="003A78CB">
      <w:pPr>
        <w:autoSpaceDE w:val="0"/>
        <w:autoSpaceDN w:val="0"/>
        <w:adjustRightInd w:val="0"/>
        <w:spacing w:after="0" w:line="360" w:lineRule="auto"/>
        <w:jc w:val="both"/>
        <w:rPr>
          <w:rFonts w:ascii="Times New Roman" w:hAnsi="Times New Roman" w:cs="Times New Roman"/>
          <w:sz w:val="24"/>
          <w:szCs w:val="24"/>
        </w:rPr>
      </w:pPr>
    </w:p>
    <w:p w:rsidR="002F4DCE" w:rsidRPr="00F639AE" w:rsidRDefault="00F639AE" w:rsidP="00F639AE">
      <w:pPr>
        <w:autoSpaceDE w:val="0"/>
        <w:autoSpaceDN w:val="0"/>
        <w:adjustRightInd w:val="0"/>
        <w:spacing w:after="0" w:line="360" w:lineRule="auto"/>
        <w:jc w:val="center"/>
        <w:rPr>
          <w:rFonts w:ascii="Times New Roman" w:hAnsi="Times New Roman" w:cs="Times New Roman"/>
          <w:b/>
          <w:sz w:val="32"/>
          <w:szCs w:val="24"/>
        </w:rPr>
      </w:pPr>
      <w:r w:rsidRPr="00F639AE">
        <w:rPr>
          <w:rFonts w:ascii="Times New Roman" w:hAnsi="Times New Roman" w:cs="Times New Roman"/>
          <w:b/>
          <w:sz w:val="32"/>
          <w:szCs w:val="24"/>
        </w:rPr>
        <w:lastRenderedPageBreak/>
        <w:t>REFERENCES</w:t>
      </w:r>
    </w:p>
    <w:p w:rsidR="0028446E" w:rsidRPr="00E02441" w:rsidRDefault="0028446E" w:rsidP="0028446E">
      <w:pPr>
        <w:pStyle w:val="Default"/>
        <w:spacing w:line="360" w:lineRule="auto"/>
        <w:ind w:left="720" w:hanging="720"/>
      </w:pPr>
    </w:p>
    <w:p w:rsidR="0028446E" w:rsidRDefault="0028446E" w:rsidP="00F639AE">
      <w:pPr>
        <w:pStyle w:val="NormalWeb"/>
        <w:spacing w:before="0" w:beforeAutospacing="0" w:after="0" w:afterAutospacing="0" w:line="360" w:lineRule="auto"/>
        <w:ind w:left="720" w:hanging="720"/>
        <w:jc w:val="both"/>
        <w:rPr>
          <w:color w:val="000000" w:themeColor="text1"/>
        </w:rPr>
      </w:pPr>
      <w:r w:rsidRPr="00F639AE">
        <w:rPr>
          <w:color w:val="000000" w:themeColor="text1"/>
        </w:rPr>
        <w:t xml:space="preserve">Aitken RNC (1958). A histochemical study of the stomach and intestine of the chicken. </w:t>
      </w:r>
      <w:r>
        <w:rPr>
          <w:iCs/>
          <w:color w:val="000000" w:themeColor="text1"/>
        </w:rPr>
        <w:t>J.</w:t>
      </w:r>
      <w:r w:rsidRPr="00DD1195">
        <w:rPr>
          <w:iCs/>
          <w:color w:val="000000" w:themeColor="text1"/>
        </w:rPr>
        <w:t xml:space="preserve"> Ana</w:t>
      </w:r>
      <w:r>
        <w:rPr>
          <w:iCs/>
          <w:color w:val="000000" w:themeColor="text1"/>
        </w:rPr>
        <w:t>t</w:t>
      </w:r>
      <w:r>
        <w:rPr>
          <w:i/>
          <w:iCs/>
          <w:color w:val="000000" w:themeColor="text1"/>
        </w:rPr>
        <w:t>.</w:t>
      </w:r>
      <w:r w:rsidRPr="00F639AE">
        <w:rPr>
          <w:i/>
          <w:iCs/>
          <w:color w:val="000000" w:themeColor="text1"/>
        </w:rPr>
        <w:t xml:space="preserve">, </w:t>
      </w:r>
      <w:r w:rsidRPr="00F639AE">
        <w:rPr>
          <w:color w:val="000000" w:themeColor="text1"/>
        </w:rPr>
        <w:t>453-466.</w:t>
      </w:r>
    </w:p>
    <w:p w:rsidR="0028446E" w:rsidRDefault="0028446E" w:rsidP="00F639AE">
      <w:pPr>
        <w:pStyle w:val="NormalWeb"/>
        <w:spacing w:before="0" w:beforeAutospacing="0" w:after="0" w:afterAutospacing="0" w:line="360" w:lineRule="auto"/>
        <w:ind w:left="720" w:hanging="720"/>
        <w:jc w:val="both"/>
        <w:rPr>
          <w:color w:val="000000" w:themeColor="text1"/>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Arai N, Hashimoto Y, Kitagawa H, Kon Y, and Kud N (1988). Immunohistochemical study on the distribution of lymphoid tissues in the upper alimentary and respiratory tracts of chickens. Jpn. J. Vet. Sci. 50:183–192.</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28446E">
      <w:pPr>
        <w:pStyle w:val="Default"/>
        <w:spacing w:line="360" w:lineRule="auto"/>
        <w:ind w:left="720" w:hanging="720"/>
        <w:jc w:val="both"/>
      </w:pPr>
      <w:r>
        <w:rPr>
          <w:bCs/>
        </w:rPr>
        <w:t>Aspinall V and O’Reilly</w:t>
      </w:r>
      <w:r w:rsidRPr="00B61AB7">
        <w:rPr>
          <w:bCs/>
        </w:rPr>
        <w:t xml:space="preserve"> </w:t>
      </w:r>
      <w:r>
        <w:rPr>
          <w:bCs/>
        </w:rPr>
        <w:t>M. (2004).</w:t>
      </w:r>
      <w:r w:rsidRPr="00B61AB7">
        <w:rPr>
          <w:bCs/>
        </w:rPr>
        <w:t xml:space="preserve"> </w:t>
      </w:r>
      <w:r w:rsidRPr="00B61AB7">
        <w:t>Introduction to veterinary anatomy and physiology. 1</w:t>
      </w:r>
      <w:r w:rsidRPr="00B61AB7">
        <w:rPr>
          <w:vertAlign w:val="superscript"/>
        </w:rPr>
        <w:t>st</w:t>
      </w:r>
      <w:r w:rsidRPr="00B61AB7">
        <w:t xml:space="preserve"> </w:t>
      </w:r>
      <w:r>
        <w:t>edn.,</w:t>
      </w:r>
      <w:r w:rsidRPr="00B61AB7">
        <w:t xml:space="preserve"> British Library Cataloging in Publication Data, Library of Congress Cataloging</w:t>
      </w:r>
      <w:r>
        <w:t xml:space="preserve"> in Publication data</w:t>
      </w:r>
      <w:r w:rsidRPr="00B61AB7">
        <w:t xml:space="preserve">. </w:t>
      </w:r>
    </w:p>
    <w:p w:rsidR="0028446E" w:rsidRPr="00B61AB7" w:rsidRDefault="0028446E" w:rsidP="0028446E">
      <w:pPr>
        <w:pStyle w:val="Default"/>
        <w:spacing w:line="360" w:lineRule="auto"/>
        <w:ind w:left="720" w:hanging="720"/>
        <w:jc w:val="both"/>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 xml:space="preserve">Bailey TA (1997) Comparative morphology of the alimentary tract and its glandular derivatives of captive bustards. J. Anat, Cambridge, v. 191. P-387-398, </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Banks WJ (1992). Histologia veterinária apli</w:t>
      </w:r>
      <w:r>
        <w:rPr>
          <w:rFonts w:ascii="Times New Roman" w:hAnsi="Times New Roman" w:cs="Times New Roman"/>
          <w:color w:val="000000" w:themeColor="text1"/>
          <w:sz w:val="24"/>
          <w:szCs w:val="24"/>
        </w:rPr>
        <w:t>cada. 2. ed. São Paulo,Manole.</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r w:rsidRPr="00F639AE">
        <w:rPr>
          <w:rFonts w:ascii="Times New Roman" w:eastAsia="Times New Roman" w:hAnsi="Times New Roman" w:cs="Times New Roman"/>
          <w:color w:val="000000" w:themeColor="text1"/>
          <w:sz w:val="24"/>
          <w:szCs w:val="24"/>
        </w:rPr>
        <w:t>BBS (2000). Bangladesh Bureau of Statistics. Statistical Year Book of Bangladesh. Published June 2002, 21</w:t>
      </w:r>
      <w:r w:rsidRPr="00F639AE">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edn,.</w:t>
      </w:r>
      <w:r w:rsidRPr="00F639AE">
        <w:rPr>
          <w:rFonts w:ascii="Times New Roman" w:eastAsia="Times New Roman" w:hAnsi="Times New Roman" w:cs="Times New Roman"/>
          <w:color w:val="000000" w:themeColor="text1"/>
          <w:sz w:val="24"/>
          <w:szCs w:val="24"/>
        </w:rPr>
        <w:t xml:space="preserve"> http://www.bbs.gov.bd</w:t>
      </w: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p>
    <w:p w:rsidR="0028446E" w:rsidRDefault="0028446E" w:rsidP="00F639AE">
      <w:pPr>
        <w:spacing w:after="0" w:line="360" w:lineRule="auto"/>
        <w:ind w:left="720" w:hanging="720"/>
        <w:jc w:val="both"/>
      </w:pPr>
      <w:r w:rsidRPr="00F639AE">
        <w:rPr>
          <w:rFonts w:ascii="Times New Roman" w:eastAsia="Times New Roman" w:hAnsi="Times New Roman" w:cs="Times New Roman"/>
          <w:color w:val="000000" w:themeColor="text1"/>
          <w:sz w:val="24"/>
          <w:szCs w:val="24"/>
        </w:rPr>
        <w:t>BBS (2003). Bangladesh Bureau of Statistics. Statistical Bu</w:t>
      </w:r>
      <w:r>
        <w:rPr>
          <w:rFonts w:ascii="Times New Roman" w:eastAsia="Times New Roman" w:hAnsi="Times New Roman" w:cs="Times New Roman"/>
          <w:color w:val="000000" w:themeColor="text1"/>
          <w:sz w:val="24"/>
          <w:szCs w:val="24"/>
        </w:rPr>
        <w:t xml:space="preserve">lletin Bangladesh, July. </w:t>
      </w:r>
      <w:r w:rsidRPr="00F639AE">
        <w:rPr>
          <w:rFonts w:ascii="Times New Roman" w:eastAsia="Times New Roman" w:hAnsi="Times New Roman" w:cs="Times New Roman"/>
          <w:color w:val="000000" w:themeColor="text1"/>
          <w:sz w:val="24"/>
          <w:szCs w:val="24"/>
        </w:rPr>
        <w:t xml:space="preserve"> </w:t>
      </w:r>
      <w:hyperlink r:id="rId22" w:history="1">
        <w:r w:rsidRPr="00F639AE">
          <w:rPr>
            <w:rStyle w:val="Hyperlink"/>
            <w:rFonts w:ascii="Times New Roman" w:eastAsia="Times New Roman" w:hAnsi="Times New Roman" w:cs="Times New Roman"/>
            <w:color w:val="000000" w:themeColor="text1"/>
            <w:sz w:val="24"/>
            <w:szCs w:val="24"/>
            <w:u w:val="none"/>
          </w:rPr>
          <w:t>http://www.bbs.gov.bd</w:t>
        </w:r>
      </w:hyperlink>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p>
    <w:p w:rsidR="0028446E" w:rsidRDefault="0028446E" w:rsidP="00F639AE">
      <w:pPr>
        <w:pStyle w:val="NormalWeb"/>
        <w:spacing w:before="0" w:beforeAutospacing="0" w:after="0" w:afterAutospacing="0" w:line="360" w:lineRule="auto"/>
        <w:ind w:left="720" w:hanging="720"/>
        <w:jc w:val="both"/>
        <w:rPr>
          <w:rStyle w:val="Strong"/>
          <w:b w:val="0"/>
          <w:bCs w:val="0"/>
          <w:color w:val="000000" w:themeColor="text1"/>
        </w:rPr>
      </w:pPr>
      <w:r w:rsidRPr="00F639AE">
        <w:rPr>
          <w:noProof/>
          <w:color w:val="000000" w:themeColor="text1"/>
        </w:rPr>
        <w:t>Bolton W(1965).Digetion in crop. British Poultry Science.6:97-102.</w:t>
      </w:r>
      <w:r w:rsidRPr="00F639AE">
        <w:rPr>
          <w:rStyle w:val="Strong"/>
          <w:b w:val="0"/>
          <w:bCs w:val="0"/>
          <w:color w:val="000000" w:themeColor="text1"/>
        </w:rPr>
        <w:t xml:space="preserve">  </w:t>
      </w:r>
    </w:p>
    <w:p w:rsidR="0028446E" w:rsidRDefault="0028446E" w:rsidP="00F639AE">
      <w:pPr>
        <w:pStyle w:val="NormalWeb"/>
        <w:spacing w:before="0" w:beforeAutospacing="0" w:after="0" w:afterAutospacing="0" w:line="360" w:lineRule="auto"/>
        <w:ind w:left="720" w:hanging="720"/>
        <w:jc w:val="both"/>
        <w:rPr>
          <w:rStyle w:val="Strong"/>
          <w:b w:val="0"/>
          <w:bCs w:val="0"/>
          <w:color w:val="000000" w:themeColor="text1"/>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Calhoun ML (1954).</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 xml:space="preserve">Microscopic Anatomy of the digestive system of the chicken lowa state University Press, Ames. </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r w:rsidRPr="00F639AE">
        <w:rPr>
          <w:rFonts w:ascii="Times New Roman" w:eastAsia="Times New Roman" w:hAnsi="Times New Roman" w:cs="Times New Roman"/>
          <w:color w:val="000000" w:themeColor="text1"/>
          <w:sz w:val="24"/>
          <w:szCs w:val="24"/>
        </w:rPr>
        <w:t>Camiruaga M and Simonetti  C</w:t>
      </w:r>
      <w:r>
        <w:rPr>
          <w:rFonts w:ascii="Times New Roman" w:eastAsia="Times New Roman" w:hAnsi="Times New Roman" w:cs="Times New Roman"/>
          <w:color w:val="000000" w:themeColor="text1"/>
          <w:sz w:val="24"/>
          <w:szCs w:val="24"/>
        </w:rPr>
        <w:t xml:space="preserve"> (2003).</w:t>
      </w:r>
      <w:r w:rsidRPr="00F639AE">
        <w:rPr>
          <w:rFonts w:ascii="Times New Roman" w:eastAsia="Times New Roman" w:hAnsi="Times New Roman" w:cs="Times New Roman"/>
          <w:color w:val="000000" w:themeColor="text1"/>
          <w:sz w:val="24"/>
          <w:szCs w:val="24"/>
        </w:rPr>
        <w:t xml:space="preserve"> Avestruces, his food and digestive system.</w:t>
      </w:r>
      <w:r>
        <w:rPr>
          <w:rFonts w:ascii="Times New Roman" w:eastAsia="Times New Roman" w:hAnsi="Times New Roman" w:cs="Times New Roman"/>
          <w:color w:val="000000" w:themeColor="text1"/>
          <w:sz w:val="24"/>
          <w:szCs w:val="24"/>
        </w:rPr>
        <w:t xml:space="preserve"> </w:t>
      </w:r>
      <w:r w:rsidRPr="00F639AE">
        <w:rPr>
          <w:rFonts w:ascii="Times New Roman" w:eastAsia="Times New Roman" w:hAnsi="Times New Roman" w:cs="Times New Roman"/>
          <w:color w:val="000000" w:themeColor="text1"/>
          <w:sz w:val="24"/>
          <w:szCs w:val="24"/>
        </w:rPr>
        <w:t>Rev</w:t>
      </w:r>
      <w:r>
        <w:rPr>
          <w:rFonts w:ascii="Times New Roman" w:eastAsia="Times New Roman" w:hAnsi="Times New Roman" w:cs="Times New Roman"/>
          <w:color w:val="000000" w:themeColor="text1"/>
          <w:sz w:val="24"/>
          <w:szCs w:val="24"/>
        </w:rPr>
        <w:t>. Agronomy and forestry UC, 12</w:t>
      </w:r>
      <w:r w:rsidRPr="00F639AE">
        <w:rPr>
          <w:rFonts w:ascii="Times New Roman" w:eastAsia="Times New Roman" w:hAnsi="Times New Roman" w:cs="Times New Roman"/>
          <w:color w:val="000000" w:themeColor="text1"/>
          <w:sz w:val="24"/>
          <w:szCs w:val="24"/>
        </w:rPr>
        <w:t xml:space="preserve">:10 - 4. </w:t>
      </w: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Cazin M</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(1887). L’appareil gastrique des oiseaux.</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Ann. Sci.nat. (Zool.),</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4:177-323.</w:t>
      </w:r>
    </w:p>
    <w:p w:rsidR="0028446E" w:rsidRDefault="0028446E" w:rsidP="00F639AE">
      <w:pPr>
        <w:pStyle w:val="NormalWeb"/>
        <w:spacing w:before="0" w:beforeAutospacing="0" w:after="0" w:afterAutospacing="0" w:line="360" w:lineRule="auto"/>
        <w:ind w:left="720" w:hanging="720"/>
        <w:jc w:val="both"/>
        <w:rPr>
          <w:color w:val="000000" w:themeColor="text1"/>
        </w:rPr>
      </w:pPr>
      <w:r w:rsidRPr="00F639AE">
        <w:rPr>
          <w:color w:val="000000" w:themeColor="text1"/>
        </w:rPr>
        <w:lastRenderedPageBreak/>
        <w:t>Ch</w:t>
      </w:r>
      <w:r>
        <w:rPr>
          <w:color w:val="000000" w:themeColor="text1"/>
        </w:rPr>
        <w:t xml:space="preserve">ikilian M, Speroni DE (1996). </w:t>
      </w:r>
      <w:r w:rsidRPr="00F639AE">
        <w:rPr>
          <w:color w:val="000000" w:themeColor="text1"/>
        </w:rPr>
        <w:t>Comparative study of digestive system of three species of tinamou I. Crypturellus tataupa, Nothoprocta cinerascens, and Nothura maculosa (aves: Tin</w:t>
      </w:r>
      <w:r>
        <w:rPr>
          <w:color w:val="000000" w:themeColor="text1"/>
        </w:rPr>
        <w:t>amidae). J. Morph., Hoboken, 228(</w:t>
      </w:r>
      <w:r w:rsidRPr="00F639AE">
        <w:rPr>
          <w:color w:val="000000" w:themeColor="text1"/>
        </w:rPr>
        <w:t>1</w:t>
      </w:r>
      <w:r>
        <w:rPr>
          <w:color w:val="000000" w:themeColor="text1"/>
        </w:rPr>
        <w:t>):77-88.</w:t>
      </w:r>
      <w:r w:rsidRPr="00F639AE">
        <w:rPr>
          <w:color w:val="000000" w:themeColor="text1"/>
        </w:rPr>
        <w:t xml:space="preserve"> </w:t>
      </w:r>
    </w:p>
    <w:p w:rsidR="0028446E" w:rsidRDefault="0028446E" w:rsidP="00F639AE">
      <w:pPr>
        <w:pStyle w:val="NormalWeb"/>
        <w:spacing w:before="0" w:beforeAutospacing="0" w:after="0" w:afterAutospacing="0" w:line="360" w:lineRule="auto"/>
        <w:ind w:left="720" w:hanging="720"/>
        <w:jc w:val="both"/>
        <w:rPr>
          <w:color w:val="000000" w:themeColor="text1"/>
        </w:rPr>
      </w:pPr>
    </w:p>
    <w:p w:rsidR="0028446E" w:rsidRDefault="0028446E" w:rsidP="00F639AE">
      <w:pPr>
        <w:pStyle w:val="NormalWeb"/>
        <w:spacing w:before="0" w:beforeAutospacing="0" w:after="0" w:afterAutospacing="0" w:line="360" w:lineRule="auto"/>
        <w:ind w:left="720" w:hanging="720"/>
        <w:jc w:val="both"/>
        <w:rPr>
          <w:rStyle w:val="Strong"/>
          <w:b w:val="0"/>
          <w:color w:val="000000" w:themeColor="text1"/>
        </w:rPr>
      </w:pPr>
      <w:r w:rsidRPr="00F639AE">
        <w:rPr>
          <w:rStyle w:val="Strong"/>
          <w:b w:val="0"/>
          <w:color w:val="000000" w:themeColor="text1"/>
        </w:rPr>
        <w:t xml:space="preserve">Das LN and Biswal G (1967). Microscopic anatomy of esophagus, </w:t>
      </w:r>
      <w:r>
        <w:rPr>
          <w:rStyle w:val="Strong"/>
          <w:b w:val="0"/>
          <w:color w:val="000000" w:themeColor="text1"/>
        </w:rPr>
        <w:t>Proventriculus</w:t>
      </w:r>
      <w:r w:rsidRPr="00F639AE">
        <w:rPr>
          <w:rStyle w:val="Strong"/>
          <w:b w:val="0"/>
          <w:color w:val="000000" w:themeColor="text1"/>
        </w:rPr>
        <w:t>, and Gizzard of the domestic duck (Anas boscus) Indian vet. J., 44:284-289</w:t>
      </w:r>
    </w:p>
    <w:p w:rsidR="0028446E" w:rsidRDefault="0028446E" w:rsidP="00F639AE">
      <w:pPr>
        <w:pStyle w:val="NormalWeb"/>
        <w:spacing w:before="0" w:beforeAutospacing="0" w:after="0" w:afterAutospacing="0" w:line="360" w:lineRule="auto"/>
        <w:ind w:left="720" w:hanging="720"/>
        <w:jc w:val="both"/>
        <w:rPr>
          <w:rStyle w:val="Strong"/>
          <w:b w:val="0"/>
          <w:color w:val="000000" w:themeColor="text1"/>
        </w:rPr>
      </w:pPr>
    </w:p>
    <w:p w:rsidR="0028446E" w:rsidRDefault="0028446E" w:rsidP="0028446E">
      <w:pPr>
        <w:pStyle w:val="Default"/>
        <w:spacing w:line="360" w:lineRule="auto"/>
        <w:ind w:left="720" w:hanging="720"/>
      </w:pPr>
      <w:r w:rsidRPr="00E02441">
        <w:rPr>
          <w:bCs/>
        </w:rPr>
        <w:t xml:space="preserve">Das LN, Mishra DW and Biswal G (1965). </w:t>
      </w:r>
      <w:r w:rsidRPr="00E02441">
        <w:t xml:space="preserve">Comparative anatomy of the domestic duck. Indian vet. J., 42:320-326. </w:t>
      </w:r>
    </w:p>
    <w:p w:rsidR="0028446E" w:rsidRPr="00E02441" w:rsidRDefault="0028446E" w:rsidP="0028446E">
      <w:pPr>
        <w:pStyle w:val="Default"/>
        <w:spacing w:line="360" w:lineRule="auto"/>
        <w:ind w:left="720" w:hanging="720"/>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 xml:space="preserve">Duke GE (1994). Physiology of digestion and metabolism. </w:t>
      </w:r>
      <w:r w:rsidRPr="00DC1BE3">
        <w:rPr>
          <w:rFonts w:ascii="Times New Roman" w:hAnsi="Times New Roman" w:cs="Times New Roman"/>
          <w:bCs/>
          <w:color w:val="000000" w:themeColor="text1"/>
          <w:sz w:val="24"/>
          <w:szCs w:val="24"/>
        </w:rPr>
        <w:t>Zootec Internacional</w:t>
      </w:r>
      <w:r w:rsidRPr="00DC1B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17: </w:t>
      </w:r>
      <w:r w:rsidRPr="00F639AE">
        <w:rPr>
          <w:rFonts w:ascii="Times New Roman" w:hAnsi="Times New Roman" w:cs="Times New Roman"/>
          <w:color w:val="000000" w:themeColor="text1"/>
          <w:sz w:val="24"/>
          <w:szCs w:val="24"/>
        </w:rPr>
        <w:t xml:space="preserve">50-53, </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Dyce KM, Sack WO and Wensing CJG (1996). Textbook of Veterinary Anatomy. W. B Saunders Co</w:t>
      </w:r>
      <w:r>
        <w:rPr>
          <w:rFonts w:ascii="Times New Roman" w:hAnsi="Times New Roman" w:cs="Times New Roman"/>
          <w:color w:val="000000" w:themeColor="text1"/>
          <w:sz w:val="24"/>
          <w:szCs w:val="24"/>
        </w:rPr>
        <w:t>, Philadelphia</w:t>
      </w:r>
      <w:r w:rsidRPr="00F639AE">
        <w:rPr>
          <w:rFonts w:ascii="Times New Roman" w:hAnsi="Times New Roman" w:cs="Times New Roman"/>
          <w:color w:val="000000" w:themeColor="text1"/>
          <w:sz w:val="24"/>
          <w:szCs w:val="24"/>
        </w:rPr>
        <w:t>.</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28446E">
      <w:pPr>
        <w:pStyle w:val="Default"/>
        <w:spacing w:line="360" w:lineRule="auto"/>
        <w:ind w:left="720" w:hanging="720"/>
      </w:pPr>
      <w:r w:rsidRPr="00E02441">
        <w:rPr>
          <w:bCs/>
        </w:rPr>
        <w:t xml:space="preserve">Elias H (1945). </w:t>
      </w:r>
      <w:r w:rsidRPr="00E02441">
        <w:t xml:space="preserve">Comparative histology of domestic animals. I. The digestive system. 3. Oesophagus and stomach of domesticated birds. The Middlesex veterinarian 4:1-6. </w:t>
      </w:r>
    </w:p>
    <w:p w:rsidR="0028446E" w:rsidRPr="00E02441" w:rsidRDefault="0028446E" w:rsidP="0028446E">
      <w:pPr>
        <w:pStyle w:val="Default"/>
        <w:spacing w:line="360" w:lineRule="auto"/>
        <w:ind w:left="720" w:hanging="720"/>
      </w:pPr>
    </w:p>
    <w:p w:rsidR="0028446E" w:rsidRDefault="0028446E" w:rsidP="00F639AE">
      <w:pPr>
        <w:pStyle w:val="NormalWeb"/>
        <w:spacing w:before="0" w:beforeAutospacing="0" w:after="0" w:afterAutospacing="0" w:line="360" w:lineRule="auto"/>
        <w:ind w:left="720" w:hanging="720"/>
        <w:jc w:val="both"/>
        <w:rPr>
          <w:rStyle w:val="reference-text"/>
          <w:color w:val="000000" w:themeColor="text1"/>
        </w:rPr>
      </w:pPr>
      <w:r w:rsidRPr="00F639AE">
        <w:rPr>
          <w:rStyle w:val="reference-text"/>
          <w:color w:val="000000" w:themeColor="text1"/>
        </w:rPr>
        <w:t xml:space="preserve">Encarta (2007). World English Dictionary (North American Edition). </w:t>
      </w:r>
      <w:r w:rsidRPr="00DC1BE3">
        <w:rPr>
          <w:rStyle w:val="reference-text"/>
          <w:iCs/>
          <w:color w:val="000000" w:themeColor="text1"/>
        </w:rPr>
        <w:t>Proventriculus</w:t>
      </w:r>
      <w:r w:rsidRPr="00DC1BE3">
        <w:rPr>
          <w:rStyle w:val="reference-text"/>
          <w:color w:val="000000" w:themeColor="text1"/>
        </w:rPr>
        <w:t>.</w:t>
      </w:r>
      <w:r w:rsidRPr="00F639AE">
        <w:rPr>
          <w:rStyle w:val="reference-text"/>
          <w:color w:val="000000" w:themeColor="text1"/>
        </w:rPr>
        <w:t xml:space="preserve"> Source: (accessed: December 18, 2007).</w:t>
      </w:r>
    </w:p>
    <w:p w:rsidR="0028446E" w:rsidRDefault="0028446E" w:rsidP="00F639AE">
      <w:pPr>
        <w:pStyle w:val="NormalWeb"/>
        <w:spacing w:before="0" w:beforeAutospacing="0" w:after="0" w:afterAutospacing="0" w:line="360" w:lineRule="auto"/>
        <w:ind w:left="720" w:hanging="720"/>
        <w:jc w:val="both"/>
        <w:rPr>
          <w:rStyle w:val="reference-text"/>
          <w:color w:val="000000" w:themeColor="text1"/>
        </w:rPr>
      </w:pPr>
    </w:p>
    <w:p w:rsidR="0028446E" w:rsidRDefault="0028446E" w:rsidP="0028446E">
      <w:pPr>
        <w:pStyle w:val="Default"/>
        <w:spacing w:line="360" w:lineRule="auto"/>
        <w:ind w:left="720" w:hanging="720"/>
      </w:pPr>
      <w:r>
        <w:rPr>
          <w:bCs/>
        </w:rPr>
        <w:t>Farner DS (1960).</w:t>
      </w:r>
      <w:r w:rsidRPr="00E02441">
        <w:rPr>
          <w:bCs/>
        </w:rPr>
        <w:t xml:space="preserve"> </w:t>
      </w:r>
      <w:r w:rsidRPr="00E02441">
        <w:t>Digestion and the digestive system. In</w:t>
      </w:r>
      <w:r>
        <w:t>:</w:t>
      </w:r>
      <w:r w:rsidRPr="00E02441">
        <w:t xml:space="preserve"> Marshall </w:t>
      </w:r>
      <w:r>
        <w:t>AJ (eds.)</w:t>
      </w:r>
      <w:r w:rsidRPr="00E02441">
        <w:t xml:space="preserve"> Biology and </w:t>
      </w:r>
      <w:r>
        <w:t>comparative physiology of Birds</w:t>
      </w:r>
      <w:r w:rsidRPr="00E02441">
        <w:t>, Vol. I.Academic Press</w:t>
      </w:r>
      <w:r>
        <w:t>,</w:t>
      </w:r>
      <w:r w:rsidRPr="00E02441">
        <w:t xml:space="preserve"> London. </w:t>
      </w:r>
    </w:p>
    <w:p w:rsidR="0028446E" w:rsidRPr="00E02441" w:rsidRDefault="0028446E" w:rsidP="0028446E">
      <w:pPr>
        <w:pStyle w:val="Default"/>
        <w:spacing w:line="360" w:lineRule="auto"/>
        <w:ind w:left="720" w:hanging="720"/>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Getty R (1975). Sisson and Grossman’s The Anatomy of the Domestic Animals. 5</w:t>
      </w:r>
      <w:r w:rsidRPr="00F639AE">
        <w:rPr>
          <w:rFonts w:ascii="Times New Roman" w:hAnsi="Times New Roman" w:cs="Times New Roman"/>
          <w:color w:val="000000" w:themeColor="text1"/>
          <w:sz w:val="24"/>
          <w:szCs w:val="24"/>
          <w:vertAlign w:val="superscript"/>
        </w:rPr>
        <w:t>th</w:t>
      </w:r>
      <w:r w:rsidRPr="00F639AE">
        <w:rPr>
          <w:rFonts w:ascii="Times New Roman" w:hAnsi="Times New Roman" w:cs="Times New Roman"/>
          <w:color w:val="000000" w:themeColor="text1"/>
          <w:sz w:val="24"/>
          <w:szCs w:val="24"/>
        </w:rPr>
        <w:t xml:space="preserve"> edn.,</w:t>
      </w:r>
      <w:r>
        <w:rPr>
          <w:rFonts w:ascii="Times New Roman" w:hAnsi="Times New Roman" w:cs="Times New Roman"/>
          <w:color w:val="000000" w:themeColor="text1"/>
          <w:sz w:val="24"/>
          <w:szCs w:val="24"/>
        </w:rPr>
        <w:t xml:space="preserve"> Vol.II,</w:t>
      </w:r>
      <w:r w:rsidRPr="00F639AE">
        <w:rPr>
          <w:rFonts w:ascii="Times New Roman" w:hAnsi="Times New Roman" w:cs="Times New Roman"/>
          <w:color w:val="000000" w:themeColor="text1"/>
          <w:sz w:val="24"/>
          <w:szCs w:val="24"/>
        </w:rPr>
        <w:t xml:space="preserve"> W.B. Sunders Co, Philadelphia, USA.</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 xml:space="preserve">Gilbert SF (1997). Early Vertebrate development: mesoderm and endoderm.   </w:t>
      </w:r>
      <w:r w:rsidRPr="00DC1BE3">
        <w:rPr>
          <w:rFonts w:ascii="Times New Roman" w:hAnsi="Times New Roman" w:cs="Times New Roman"/>
          <w:color w:val="000000" w:themeColor="text1"/>
          <w:sz w:val="24"/>
          <w:szCs w:val="24"/>
        </w:rPr>
        <w:t>Developmental Biology</w:t>
      </w:r>
      <w:r>
        <w:rPr>
          <w:rFonts w:ascii="Times New Roman" w:hAnsi="Times New Roman" w:cs="Times New Roman"/>
          <w:color w:val="000000" w:themeColor="text1"/>
          <w:sz w:val="24"/>
          <w:szCs w:val="24"/>
        </w:rPr>
        <w:t>. 5th eds</w:t>
      </w:r>
      <w:r w:rsidRPr="00F639AE">
        <w:rPr>
          <w:rFonts w:ascii="Times New Roman" w:hAnsi="Times New Roman" w:cs="Times New Roman"/>
          <w:color w:val="000000" w:themeColor="text1"/>
          <w:sz w:val="24"/>
          <w:szCs w:val="24"/>
        </w:rPr>
        <w:t>. Sinauer As</w:t>
      </w:r>
      <w:r>
        <w:rPr>
          <w:rFonts w:ascii="Times New Roman" w:hAnsi="Times New Roman" w:cs="Times New Roman"/>
          <w:color w:val="000000" w:themeColor="text1"/>
          <w:sz w:val="24"/>
          <w:szCs w:val="24"/>
        </w:rPr>
        <w:t xml:space="preserve">soc., Sunderland, MA. </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lastRenderedPageBreak/>
        <w:t xml:space="preserve">Hassouna EMA (2001).Some anatomical and morphometrical studies on the intestinal tract of chicken, duck, goose, turkey, pigeon, dove, quail, sparrow, heron, jackdaw, hoopoe, kestrel and owl. </w:t>
      </w:r>
      <w:r>
        <w:rPr>
          <w:rFonts w:ascii="Times New Roman" w:hAnsi="Times New Roman" w:cs="Times New Roman"/>
          <w:iCs/>
          <w:color w:val="000000" w:themeColor="text1"/>
          <w:sz w:val="24"/>
          <w:szCs w:val="24"/>
        </w:rPr>
        <w:t>Assiut Vet. Med. J.,</w:t>
      </w:r>
      <w:r>
        <w:rPr>
          <w:rFonts w:ascii="Times New Roman" w:hAnsi="Times New Roman" w:cs="Times New Roman"/>
          <w:i/>
          <w:iCs/>
          <w:color w:val="000000" w:themeColor="text1"/>
          <w:sz w:val="24"/>
          <w:szCs w:val="24"/>
        </w:rPr>
        <w:t xml:space="preserve"> </w:t>
      </w:r>
      <w:r w:rsidRPr="00F639AE">
        <w:rPr>
          <w:rFonts w:ascii="Times New Roman" w:hAnsi="Times New Roman" w:cs="Times New Roman"/>
          <w:color w:val="000000" w:themeColor="text1"/>
          <w:sz w:val="24"/>
          <w:szCs w:val="24"/>
        </w:rPr>
        <w:t>44: 47-78.</w:t>
      </w:r>
    </w:p>
    <w:p w:rsidR="0028446E" w:rsidRDefault="0028446E" w:rsidP="00F639AE">
      <w:pPr>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 xml:space="preserve">Hill KJ (1971). The structure of the alimentary tract. In: Bell DJ and Freeman BM (eds.) </w:t>
      </w:r>
      <w:r w:rsidRPr="00DC1BE3">
        <w:rPr>
          <w:rFonts w:ascii="Times New Roman" w:hAnsi="Times New Roman" w:cs="Times New Roman"/>
          <w:color w:val="000000" w:themeColor="text1"/>
          <w:sz w:val="24"/>
          <w:szCs w:val="24"/>
        </w:rPr>
        <w:t>Physiology and Biochemistry of the Domestic Fowl,</w:t>
      </w:r>
      <w:r w:rsidRPr="00F639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Academic Press, New York. </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Hinton JRA, Buhr RJ, Ingram KD (2000) Reduction of</w:t>
      </w:r>
      <w:r w:rsidRPr="00F639AE">
        <w:rPr>
          <w:rFonts w:ascii="Times New Roman" w:hAnsi="Times New Roman" w:cs="Times New Roman"/>
          <w:i/>
          <w:iCs/>
          <w:color w:val="000000" w:themeColor="text1"/>
          <w:sz w:val="24"/>
          <w:szCs w:val="24"/>
        </w:rPr>
        <w:t xml:space="preserve"> Salmonella </w:t>
      </w:r>
      <w:r w:rsidRPr="00F639AE">
        <w:rPr>
          <w:rFonts w:ascii="Times New Roman" w:hAnsi="Times New Roman" w:cs="Times New Roman"/>
          <w:color w:val="000000" w:themeColor="text1"/>
          <w:sz w:val="24"/>
          <w:szCs w:val="24"/>
        </w:rPr>
        <w:t xml:space="preserve">in the crop of broiler chickens subjected to feed withdrawal. </w:t>
      </w:r>
      <w:r w:rsidRPr="00DC1BE3">
        <w:rPr>
          <w:rFonts w:ascii="Times New Roman" w:hAnsi="Times New Roman" w:cs="Times New Roman"/>
          <w:bCs/>
          <w:color w:val="000000" w:themeColor="text1"/>
          <w:sz w:val="24"/>
          <w:szCs w:val="24"/>
        </w:rPr>
        <w:t>Poult. Sci,</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79:1566-1570</w:t>
      </w:r>
      <w:r w:rsidRPr="00F639AE">
        <w:rPr>
          <w:rFonts w:ascii="Times New Roman" w:hAnsi="Times New Roman" w:cs="Times New Roman"/>
          <w:color w:val="000000" w:themeColor="text1"/>
          <w:sz w:val="24"/>
          <w:szCs w:val="24"/>
        </w:rPr>
        <w:t>.</w:t>
      </w:r>
    </w:p>
    <w:p w:rsidR="0028446E" w:rsidRPr="00F639AE" w:rsidRDefault="0028446E" w:rsidP="00F639AE">
      <w:pPr>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rPr>
      </w:pPr>
    </w:p>
    <w:p w:rsidR="0028446E" w:rsidRDefault="0028446E" w:rsidP="00FC4549">
      <w:pPr>
        <w:autoSpaceDE w:val="0"/>
        <w:autoSpaceDN w:val="0"/>
        <w:adjustRightInd w:val="0"/>
        <w:spacing w:after="0" w:line="360" w:lineRule="auto"/>
        <w:ind w:left="720" w:hanging="720"/>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Hodges RD (1974). The histology of the fowl. A</w:t>
      </w:r>
      <w:r>
        <w:rPr>
          <w:rFonts w:ascii="Times New Roman" w:hAnsi="Times New Roman" w:cs="Times New Roman"/>
          <w:color w:val="000000" w:themeColor="text1"/>
          <w:sz w:val="24"/>
          <w:szCs w:val="24"/>
        </w:rPr>
        <w:t>cademic press, New York</w:t>
      </w:r>
      <w:r w:rsidRPr="00F639AE">
        <w:rPr>
          <w:rFonts w:ascii="Times New Roman" w:hAnsi="Times New Roman" w:cs="Times New Roman"/>
          <w:color w:val="000000" w:themeColor="text1"/>
          <w:sz w:val="24"/>
          <w:szCs w:val="24"/>
        </w:rPr>
        <w:t>.</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r w:rsidRPr="00F639AE">
        <w:rPr>
          <w:rFonts w:ascii="Times New Roman" w:eastAsia="Times New Roman" w:hAnsi="Times New Roman" w:cs="Times New Roman"/>
          <w:color w:val="000000" w:themeColor="text1"/>
          <w:sz w:val="24"/>
          <w:szCs w:val="24"/>
        </w:rPr>
        <w:t>Huque QME and Paul DC (2001). Strategies for family poultry with special reference to women participation. Paper presented la In SAARC Poultry Conference Held On 24-26, September 2001 At Pune .India</w:t>
      </w: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p>
    <w:p w:rsidR="0028446E" w:rsidRDefault="0028446E" w:rsidP="0028446E">
      <w:pPr>
        <w:pStyle w:val="Default"/>
        <w:spacing w:line="360" w:lineRule="auto"/>
        <w:ind w:left="720" w:hanging="720"/>
        <w:jc w:val="both"/>
      </w:pPr>
      <w:r>
        <w:rPr>
          <w:bCs/>
        </w:rPr>
        <w:t>Jordan FTW and Pattison M (1996).</w:t>
      </w:r>
      <w:r w:rsidRPr="00E02441">
        <w:rPr>
          <w:bCs/>
        </w:rPr>
        <w:t xml:space="preserve"> </w:t>
      </w:r>
      <w:r w:rsidRPr="00E02441">
        <w:t>Poultry diseases 4</w:t>
      </w:r>
      <w:r w:rsidRPr="00E02441">
        <w:rPr>
          <w:vertAlign w:val="superscript"/>
        </w:rPr>
        <w:t>th</w:t>
      </w:r>
      <w:r>
        <w:t xml:space="preserve"> </w:t>
      </w:r>
      <w:r w:rsidRPr="00E02441">
        <w:t xml:space="preserve"> </w:t>
      </w:r>
      <w:r>
        <w:t>e</w:t>
      </w:r>
      <w:r w:rsidRPr="00E02441">
        <w:t>d</w:t>
      </w:r>
      <w:r>
        <w:t>n</w:t>
      </w:r>
      <w:r w:rsidRPr="00E02441">
        <w:t>.</w:t>
      </w:r>
      <w:r>
        <w:t>,</w:t>
      </w:r>
      <w:r w:rsidRPr="00E02441">
        <w:t xml:space="preserve"> W.B. Saunders Compan</w:t>
      </w:r>
      <w:r>
        <w:t>y Ltd. London</w:t>
      </w:r>
      <w:r w:rsidRPr="00E02441">
        <w:t xml:space="preserve">. </w:t>
      </w:r>
    </w:p>
    <w:p w:rsidR="0028446E" w:rsidRPr="00E02441" w:rsidRDefault="0028446E" w:rsidP="0028446E">
      <w:pPr>
        <w:pStyle w:val="Default"/>
        <w:spacing w:line="360" w:lineRule="auto"/>
        <w:ind w:left="720" w:hanging="720"/>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Kolda J and Komarek V (1958).</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Anatomie Domacich Ptaku. State Agricultural publishing  House, Prague.</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Latimer HB (1925). The relative post natal growth of the systems and organs of the chicken. Anat. Rec., 31:233-253.</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 xml:space="preserve">Lucas AM and Stettenheim (1965).Avian Anatomy. In: Biester HE and Schwarte LH (eds.) </w:t>
      </w:r>
      <w:r w:rsidRPr="00DC1BE3">
        <w:rPr>
          <w:rFonts w:ascii="Times New Roman" w:hAnsi="Times New Roman" w:cs="Times New Roman"/>
          <w:color w:val="000000" w:themeColor="text1"/>
          <w:sz w:val="24"/>
          <w:szCs w:val="24"/>
        </w:rPr>
        <w:t>Diseases of Poultry</w:t>
      </w:r>
      <w:r w:rsidRPr="00F639AE">
        <w:rPr>
          <w:rFonts w:ascii="Times New Roman" w:hAnsi="Times New Roman" w:cs="Times New Roman"/>
          <w:color w:val="000000" w:themeColor="text1"/>
          <w:sz w:val="24"/>
          <w:szCs w:val="24"/>
        </w:rPr>
        <w:t>. 5</w:t>
      </w:r>
      <w:r w:rsidRPr="00F639AE">
        <w:rPr>
          <w:rFonts w:ascii="Times New Roman" w:hAnsi="Times New Roman" w:cs="Times New Roman"/>
          <w:color w:val="000000" w:themeColor="text1"/>
          <w:sz w:val="24"/>
          <w:szCs w:val="24"/>
          <w:vertAlign w:val="superscript"/>
        </w:rPr>
        <w:t>th</w:t>
      </w:r>
      <w:r w:rsidRPr="00F639AE">
        <w:rPr>
          <w:rFonts w:ascii="Times New Roman" w:hAnsi="Times New Roman" w:cs="Times New Roman"/>
          <w:color w:val="000000" w:themeColor="text1"/>
          <w:sz w:val="24"/>
          <w:szCs w:val="24"/>
        </w:rPr>
        <w:t xml:space="preserve"> eds., lowa state University Press, Ames.</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Malewitz TD and Calhoun ML (1958). The gross and microscopic anatomy of the digestive tract, spleen, kidney, lungs and heart of the turkey.</w:t>
      </w:r>
      <w:r>
        <w:rPr>
          <w:rFonts w:ascii="Times New Roman" w:hAnsi="Times New Roman" w:cs="Times New Roman"/>
          <w:color w:val="000000" w:themeColor="text1"/>
          <w:sz w:val="24"/>
          <w:szCs w:val="24"/>
        </w:rPr>
        <w:t xml:space="preserve"> </w:t>
      </w:r>
      <w:r w:rsidRPr="00F639AE">
        <w:rPr>
          <w:rFonts w:ascii="Times New Roman" w:hAnsi="Times New Roman" w:cs="Times New Roman"/>
          <w:color w:val="000000" w:themeColor="text1"/>
          <w:sz w:val="24"/>
          <w:szCs w:val="24"/>
        </w:rPr>
        <w:t>Poult. Sci.37:388-398.</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lastRenderedPageBreak/>
        <w:t>Marsden SJ (1940). weights and measurement of the parts and organs of turkey. poult. Sci., 19:23-28.</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Matsumoto R and Hashimoto Y (2000). Distibution and developmental change of lymphoid tissues in the chicken proventriculus. J. Vet. Med. Sci.</w:t>
      </w:r>
      <w:r>
        <w:rPr>
          <w:rFonts w:ascii="Times New Roman" w:hAnsi="Times New Roman" w:cs="Times New Roman"/>
          <w:color w:val="000000" w:themeColor="text1"/>
          <w:sz w:val="24"/>
          <w:szCs w:val="24"/>
        </w:rPr>
        <w:t>,</w:t>
      </w:r>
      <w:r w:rsidRPr="00F639AE">
        <w:rPr>
          <w:rFonts w:ascii="Times New Roman" w:hAnsi="Times New Roman" w:cs="Times New Roman"/>
          <w:color w:val="000000" w:themeColor="text1"/>
          <w:sz w:val="24"/>
          <w:szCs w:val="24"/>
        </w:rPr>
        <w:t xml:space="preserve"> 62:161–167.</w:t>
      </w: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Mcleod WM, Trotter DM and Lumb JW (1964). Avian Anatomy. Minneapolis, Burgess Publishing Company.</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rPr>
      </w:pPr>
      <w:r w:rsidRPr="00F639AE">
        <w:rPr>
          <w:rFonts w:ascii="Times New Roman" w:hAnsi="Times New Roman" w:cs="Times New Roman"/>
          <w:bCs/>
          <w:color w:val="000000" w:themeColor="text1"/>
          <w:sz w:val="24"/>
          <w:szCs w:val="24"/>
        </w:rPr>
        <w:t>Nasrin M, Siddiqi MNH, Masum MA and Wares MA (2012).</w:t>
      </w:r>
      <w:r w:rsidRPr="00F639AE">
        <w:rPr>
          <w:rFonts w:ascii="Times New Roman" w:hAnsi="Times New Roman" w:cs="Times New Roman"/>
          <w:b/>
          <w:bCs/>
          <w:color w:val="000000" w:themeColor="text1"/>
          <w:sz w:val="24"/>
          <w:szCs w:val="24"/>
        </w:rPr>
        <w:t xml:space="preserve"> </w:t>
      </w:r>
      <w:r w:rsidRPr="00F639AE">
        <w:rPr>
          <w:rFonts w:ascii="Times New Roman" w:hAnsi="Times New Roman" w:cs="Times New Roman"/>
          <w:bCs/>
          <w:color w:val="000000" w:themeColor="text1"/>
          <w:sz w:val="24"/>
          <w:szCs w:val="24"/>
        </w:rPr>
        <w:t>Gross and histological studies of digestive tract of broilers during postnatal growth and development. J. Bangladesh Agril. Univ. 10(1): 69–77.</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Nickel R, Suchummer A and Seiferle E (1977). Anatomy of the domestic birds. Verlag Paul Parey, Berlin.</w:t>
      </w:r>
    </w:p>
    <w:p w:rsidR="00FC4549" w:rsidRPr="00F639AE"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pStyle w:val="NormalWeb"/>
        <w:spacing w:before="0" w:beforeAutospacing="0" w:after="0" w:afterAutospacing="0" w:line="360" w:lineRule="auto"/>
        <w:ind w:left="720" w:hanging="720"/>
        <w:jc w:val="both"/>
        <w:rPr>
          <w:rStyle w:val="Strong"/>
          <w:b w:val="0"/>
          <w:bCs w:val="0"/>
          <w:color w:val="000000" w:themeColor="text1"/>
        </w:rPr>
      </w:pPr>
      <w:r w:rsidRPr="00F639AE">
        <w:rPr>
          <w:color w:val="000000" w:themeColor="text1"/>
        </w:rPr>
        <w:t>Philip SM and Fuller R (1983). The activities of amylase and a trypsin-like protease in the gut contents of germ-free an</w:t>
      </w:r>
      <w:r>
        <w:rPr>
          <w:color w:val="000000" w:themeColor="text1"/>
        </w:rPr>
        <w:t>d conventional chickens. Bri. Poult. Sci.</w:t>
      </w:r>
      <w:r w:rsidRPr="00F639AE">
        <w:rPr>
          <w:color w:val="000000" w:themeColor="text1"/>
        </w:rPr>
        <w:t>,24:115-121.</w:t>
      </w:r>
      <w:r w:rsidRPr="00F639AE">
        <w:rPr>
          <w:rStyle w:val="Strong"/>
          <w:b w:val="0"/>
          <w:bCs w:val="0"/>
          <w:color w:val="000000" w:themeColor="text1"/>
        </w:rPr>
        <w:t xml:space="preserve"> </w:t>
      </w:r>
    </w:p>
    <w:p w:rsidR="00FC4549" w:rsidRDefault="00FC4549" w:rsidP="00F639AE">
      <w:pPr>
        <w:pStyle w:val="NormalWeb"/>
        <w:spacing w:before="0" w:beforeAutospacing="0" w:after="0" w:afterAutospacing="0" w:line="360" w:lineRule="auto"/>
        <w:ind w:left="720" w:hanging="720"/>
        <w:jc w:val="both"/>
        <w:rPr>
          <w:rStyle w:val="Strong"/>
          <w:b w:val="0"/>
          <w:bCs w:val="0"/>
          <w:color w:val="000000" w:themeColor="text1"/>
        </w:rPr>
      </w:pPr>
    </w:p>
    <w:p w:rsidR="0028446E" w:rsidRDefault="0028446E" w:rsidP="00F639AE">
      <w:pPr>
        <w:pStyle w:val="Default"/>
        <w:spacing w:line="360" w:lineRule="auto"/>
        <w:ind w:left="720" w:hanging="720"/>
        <w:jc w:val="both"/>
        <w:rPr>
          <w:color w:val="000000" w:themeColor="text1"/>
        </w:rPr>
      </w:pPr>
      <w:r w:rsidRPr="00F639AE">
        <w:rPr>
          <w:bCs/>
          <w:color w:val="000000" w:themeColor="text1"/>
        </w:rPr>
        <w:t xml:space="preserve">Randall CJ and Reece RL (1996). </w:t>
      </w:r>
      <w:r w:rsidRPr="00F639AE">
        <w:rPr>
          <w:color w:val="000000" w:themeColor="text1"/>
        </w:rPr>
        <w:t xml:space="preserve">Color atlas of avian histology. New South Wales. Australia. </w:t>
      </w:r>
    </w:p>
    <w:p w:rsidR="00FC4549" w:rsidRDefault="00FC4549" w:rsidP="00F639AE">
      <w:pPr>
        <w:pStyle w:val="Default"/>
        <w:spacing w:line="360" w:lineRule="auto"/>
        <w:ind w:left="720" w:hanging="720"/>
        <w:jc w:val="both"/>
        <w:rPr>
          <w:color w:val="000000" w:themeColor="text1"/>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Romanoff AL (1960). The digestive system. Avian Embryo. Macmill</w:t>
      </w:r>
      <w:r>
        <w:rPr>
          <w:rFonts w:ascii="Times New Roman" w:hAnsi="Times New Roman" w:cs="Times New Roman"/>
          <w:color w:val="000000" w:themeColor="text1"/>
          <w:sz w:val="24"/>
          <w:szCs w:val="24"/>
        </w:rPr>
        <w:t xml:space="preserve">an Company, New York. </w:t>
      </w:r>
      <w:r w:rsidRPr="00F639AE">
        <w:rPr>
          <w:rFonts w:ascii="Times New Roman" w:hAnsi="Times New Roman" w:cs="Times New Roman"/>
          <w:color w:val="000000" w:themeColor="text1"/>
          <w:sz w:val="24"/>
          <w:szCs w:val="24"/>
        </w:rPr>
        <w:t xml:space="preserve"> </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eastAsia="Times New Roman" w:hAnsi="Times New Roman" w:cs="Times New Roman"/>
          <w:color w:val="000000" w:themeColor="text1"/>
          <w:sz w:val="24"/>
          <w:szCs w:val="24"/>
        </w:rPr>
      </w:pPr>
      <w:r w:rsidRPr="00F639AE">
        <w:rPr>
          <w:rFonts w:ascii="Times New Roman" w:eastAsia="Times New Roman" w:hAnsi="Times New Roman" w:cs="Times New Roman"/>
          <w:color w:val="000000" w:themeColor="text1"/>
          <w:sz w:val="24"/>
          <w:szCs w:val="24"/>
        </w:rPr>
        <w:t>SPBB (2001). Statistical Pocket Book of Bangladesh (2008) Published at January 2009. http://www.bbs. govbd</w:t>
      </w:r>
    </w:p>
    <w:p w:rsidR="00FC4549" w:rsidRDefault="00FC4549" w:rsidP="00F639AE">
      <w:pPr>
        <w:spacing w:after="0" w:line="360" w:lineRule="auto"/>
        <w:ind w:left="720" w:hanging="720"/>
        <w:jc w:val="both"/>
        <w:rPr>
          <w:rFonts w:ascii="Times New Roman" w:eastAsia="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Turk DE (1982</w:t>
      </w:r>
      <w:r w:rsidRPr="00F639A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F639AE">
        <w:rPr>
          <w:rFonts w:ascii="Times New Roman" w:hAnsi="Times New Roman" w:cs="Times New Roman"/>
          <w:color w:val="000000" w:themeColor="text1"/>
          <w:sz w:val="24"/>
          <w:szCs w:val="24"/>
        </w:rPr>
        <w:t>The anatomy of the avian digestive tract as related to feed uti</w:t>
      </w:r>
      <w:r>
        <w:rPr>
          <w:rFonts w:ascii="Times New Roman" w:hAnsi="Times New Roman" w:cs="Times New Roman"/>
          <w:color w:val="000000" w:themeColor="text1"/>
          <w:sz w:val="24"/>
          <w:szCs w:val="24"/>
        </w:rPr>
        <w:t xml:space="preserve">lization. Poult. Sci., Savoy, </w:t>
      </w:r>
      <w:r w:rsidRPr="00F639AE">
        <w:rPr>
          <w:rFonts w:ascii="Times New Roman" w:hAnsi="Times New Roman" w:cs="Times New Roman"/>
          <w:color w:val="000000" w:themeColor="text1"/>
          <w:sz w:val="24"/>
          <w:szCs w:val="24"/>
        </w:rPr>
        <w:t>61</w:t>
      </w:r>
      <w:r>
        <w:rPr>
          <w:rFonts w:ascii="Times New Roman" w:hAnsi="Times New Roman" w:cs="Times New Roman"/>
          <w:color w:val="000000" w:themeColor="text1"/>
          <w:sz w:val="24"/>
          <w:szCs w:val="24"/>
        </w:rPr>
        <w:t>(</w:t>
      </w:r>
      <w:r w:rsidRPr="00F639AE">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r w:rsidRPr="00F639AE">
        <w:rPr>
          <w:rFonts w:ascii="Times New Roman" w:hAnsi="Times New Roman" w:cs="Times New Roman"/>
          <w:color w:val="000000" w:themeColor="text1"/>
          <w:sz w:val="24"/>
          <w:szCs w:val="24"/>
        </w:rPr>
        <w:t>1225-1244,</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lastRenderedPageBreak/>
        <w:t>Verdal Hde, Mignon-Grasteau S, Jeulin C, Bihan-Duval ELe, Leconte M, Mallet S, Martin C and Narcy A (2010). Digestive tract measurements and histological adaptation in broiler lines divergently selected for digestive efficiency</w:t>
      </w:r>
      <w:r w:rsidRPr="00A72816">
        <w:rPr>
          <w:rFonts w:ascii="Times New Roman" w:hAnsi="Times New Roman" w:cs="Times New Roman"/>
          <w:color w:val="000000" w:themeColor="text1"/>
          <w:sz w:val="24"/>
          <w:szCs w:val="24"/>
        </w:rPr>
        <w:t>.</w:t>
      </w:r>
      <w:r>
        <w:rPr>
          <w:rFonts w:ascii="Times New Roman" w:hAnsi="Times New Roman" w:cs="Times New Roman"/>
          <w:iCs/>
          <w:color w:val="000000" w:themeColor="text1"/>
          <w:sz w:val="24"/>
          <w:szCs w:val="24"/>
        </w:rPr>
        <w:t xml:space="preserve"> Poult.</w:t>
      </w:r>
      <w:r w:rsidRPr="00A72816">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Sci.</w:t>
      </w:r>
      <w:r w:rsidRPr="00A72816">
        <w:rPr>
          <w:rFonts w:ascii="Times New Roman" w:hAnsi="Times New Roman" w:cs="Times New Roman"/>
          <w:color w:val="000000" w:themeColor="text1"/>
          <w:sz w:val="24"/>
          <w:szCs w:val="24"/>
        </w:rPr>
        <w:t>89: 1955-1961.</w:t>
      </w:r>
    </w:p>
    <w:p w:rsidR="00FC4549" w:rsidRPr="00A72816" w:rsidRDefault="00FC4549" w:rsidP="00F639AE">
      <w:pPr>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639AE">
        <w:rPr>
          <w:rFonts w:ascii="Times New Roman" w:hAnsi="Times New Roman" w:cs="Times New Roman"/>
          <w:color w:val="000000" w:themeColor="text1"/>
          <w:sz w:val="24"/>
          <w:szCs w:val="24"/>
        </w:rPr>
        <w:t>Vervelde L and Jeurissen SHM (1993). Postnatal development of intra-epithelial leukocytes in the chicken digestive tract: phenotypical characterization in situ. Cell Tissue Res. 274:295–301.</w:t>
      </w:r>
    </w:p>
    <w:p w:rsidR="00FC4549" w:rsidRDefault="00FC4549" w:rsidP="00F639A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28446E" w:rsidRDefault="0028446E" w:rsidP="00F639AE">
      <w:pPr>
        <w:pStyle w:val="NormalWeb"/>
        <w:spacing w:before="0" w:beforeAutospacing="0" w:after="0" w:afterAutospacing="0" w:line="360" w:lineRule="auto"/>
        <w:ind w:left="720" w:hanging="720"/>
        <w:jc w:val="both"/>
        <w:rPr>
          <w:rStyle w:val="Strong"/>
          <w:b w:val="0"/>
          <w:color w:val="000000" w:themeColor="text1"/>
        </w:rPr>
      </w:pPr>
      <w:r w:rsidRPr="00F639AE">
        <w:rPr>
          <w:rStyle w:val="Strong"/>
          <w:b w:val="0"/>
          <w:color w:val="000000" w:themeColor="text1"/>
        </w:rPr>
        <w:t>Whittow GC (2000). Sturkie’s Avian physiology, Academic press, New Yor</w:t>
      </w:r>
      <w:r>
        <w:rPr>
          <w:rStyle w:val="Strong"/>
          <w:b w:val="0"/>
          <w:color w:val="000000" w:themeColor="text1"/>
        </w:rPr>
        <w:t>k</w:t>
      </w:r>
      <w:r w:rsidRPr="00F639AE">
        <w:rPr>
          <w:rStyle w:val="Strong"/>
          <w:b w:val="0"/>
          <w:color w:val="000000" w:themeColor="text1"/>
        </w:rPr>
        <w:t>.</w:t>
      </w:r>
    </w:p>
    <w:p w:rsidR="00FC4549" w:rsidRDefault="00FC4549" w:rsidP="00F639AE">
      <w:pPr>
        <w:pStyle w:val="NormalWeb"/>
        <w:spacing w:before="0" w:beforeAutospacing="0" w:after="0" w:afterAutospacing="0" w:line="360" w:lineRule="auto"/>
        <w:ind w:left="720" w:hanging="720"/>
        <w:jc w:val="both"/>
        <w:rPr>
          <w:rStyle w:val="Strong"/>
          <w:b w:val="0"/>
          <w:color w:val="000000" w:themeColor="text1"/>
        </w:rPr>
      </w:pPr>
    </w:p>
    <w:p w:rsidR="0028446E" w:rsidRPr="00F639AE" w:rsidRDefault="0028446E" w:rsidP="00F639AE">
      <w:pPr>
        <w:pStyle w:val="Default"/>
        <w:spacing w:line="360" w:lineRule="auto"/>
        <w:ind w:left="720" w:hanging="720"/>
        <w:jc w:val="both"/>
        <w:rPr>
          <w:color w:val="000000" w:themeColor="text1"/>
        </w:rPr>
      </w:pPr>
      <w:r w:rsidRPr="00F639AE">
        <w:rPr>
          <w:bCs/>
          <w:color w:val="000000" w:themeColor="text1"/>
        </w:rPr>
        <w:t xml:space="preserve">Ziswiler V &amp; Farner DS (1972). </w:t>
      </w:r>
      <w:r w:rsidRPr="00F639AE">
        <w:rPr>
          <w:color w:val="000000" w:themeColor="text1"/>
        </w:rPr>
        <w:t>Digestion and digestive system.</w:t>
      </w:r>
      <w:r>
        <w:rPr>
          <w:color w:val="000000" w:themeColor="text1"/>
        </w:rPr>
        <w:t xml:space="preserve"> </w:t>
      </w:r>
      <w:r w:rsidRPr="00F639AE">
        <w:rPr>
          <w:color w:val="000000" w:themeColor="text1"/>
        </w:rPr>
        <w:t xml:space="preserve">In: Farner DS and King JR (eds), </w:t>
      </w:r>
      <w:r w:rsidRPr="00A72816">
        <w:rPr>
          <w:color w:val="000000" w:themeColor="text1"/>
        </w:rPr>
        <w:t>avian biology</w:t>
      </w:r>
      <w:r w:rsidRPr="00F639AE">
        <w:rPr>
          <w:color w:val="000000" w:themeColor="text1"/>
        </w:rPr>
        <w:t xml:space="preserve"> ,Vol. II</w:t>
      </w:r>
      <w:r>
        <w:rPr>
          <w:color w:val="000000" w:themeColor="text1"/>
        </w:rPr>
        <w:t xml:space="preserve">, </w:t>
      </w:r>
      <w:r w:rsidRPr="00F639AE">
        <w:rPr>
          <w:color w:val="000000" w:themeColor="text1"/>
        </w:rPr>
        <w:t>Ac</w:t>
      </w:r>
      <w:r>
        <w:rPr>
          <w:color w:val="000000" w:themeColor="text1"/>
        </w:rPr>
        <w:t>ademic Press, London</w:t>
      </w:r>
      <w:r w:rsidRPr="00F639AE">
        <w:rPr>
          <w:color w:val="000000" w:themeColor="text1"/>
        </w:rPr>
        <w:t xml:space="preserve">. </w:t>
      </w:r>
    </w:p>
    <w:p w:rsidR="00D82545" w:rsidRPr="00E02441" w:rsidRDefault="00D82545" w:rsidP="0028446E">
      <w:pPr>
        <w:autoSpaceDE w:val="0"/>
        <w:autoSpaceDN w:val="0"/>
        <w:adjustRightInd w:val="0"/>
        <w:spacing w:after="0" w:line="360" w:lineRule="auto"/>
        <w:ind w:left="720" w:hanging="720"/>
        <w:jc w:val="both"/>
        <w:rPr>
          <w:rFonts w:ascii="Times New Roman" w:hAnsi="Times New Roman" w:cs="Times New Roman"/>
          <w:sz w:val="24"/>
          <w:szCs w:val="24"/>
        </w:rPr>
      </w:pPr>
    </w:p>
    <w:sectPr w:rsidR="00D82545" w:rsidRPr="00E02441" w:rsidSect="002C51AA">
      <w:footerReference w:type="default" r:id="rId23"/>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0FD" w:rsidRDefault="006A00FD" w:rsidP="002C51AA">
      <w:pPr>
        <w:spacing w:after="0" w:line="240" w:lineRule="auto"/>
      </w:pPr>
      <w:r>
        <w:separator/>
      </w:r>
    </w:p>
  </w:endnote>
  <w:endnote w:type="continuationSeparator" w:id="1">
    <w:p w:rsidR="006A00FD" w:rsidRDefault="006A00FD" w:rsidP="002C5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6458"/>
      <w:docPartObj>
        <w:docPartGallery w:val="Page Numbers (Bottom of Page)"/>
        <w:docPartUnique/>
      </w:docPartObj>
    </w:sdtPr>
    <w:sdtContent>
      <w:p w:rsidR="00C74644" w:rsidRDefault="00C74644">
        <w:pPr>
          <w:pStyle w:val="Footer"/>
          <w:jc w:val="center"/>
        </w:pPr>
        <w:fldSimple w:instr=" PAGE   \* MERGEFORMAT ">
          <w:r w:rsidR="00081585">
            <w:rPr>
              <w:noProof/>
            </w:rPr>
            <w:t>24</w:t>
          </w:r>
        </w:fldSimple>
      </w:p>
    </w:sdtContent>
  </w:sdt>
  <w:p w:rsidR="00C74644" w:rsidRDefault="00C746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0FD" w:rsidRDefault="006A00FD" w:rsidP="002C51AA">
      <w:pPr>
        <w:spacing w:after="0" w:line="240" w:lineRule="auto"/>
      </w:pPr>
      <w:r>
        <w:separator/>
      </w:r>
    </w:p>
  </w:footnote>
  <w:footnote w:type="continuationSeparator" w:id="1">
    <w:p w:rsidR="006A00FD" w:rsidRDefault="006A00FD" w:rsidP="002C5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58B1"/>
    <w:multiLevelType w:val="hybridMultilevel"/>
    <w:tmpl w:val="71F4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D7A84"/>
    <w:multiLevelType w:val="hybridMultilevel"/>
    <w:tmpl w:val="BFDE2712"/>
    <w:lvl w:ilvl="0" w:tplc="1DCA54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D15E2"/>
    <w:multiLevelType w:val="hybridMultilevel"/>
    <w:tmpl w:val="4B3A8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10EA1"/>
    <w:multiLevelType w:val="hybridMultilevel"/>
    <w:tmpl w:val="C658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C3CA5"/>
    <w:multiLevelType w:val="hybridMultilevel"/>
    <w:tmpl w:val="9AEC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CD7F6A"/>
    <w:multiLevelType w:val="multilevel"/>
    <w:tmpl w:val="9AC40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3E31C2"/>
    <w:multiLevelType w:val="hybridMultilevel"/>
    <w:tmpl w:val="10025834"/>
    <w:lvl w:ilvl="0" w:tplc="2D768E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442585"/>
    <w:multiLevelType w:val="hybridMultilevel"/>
    <w:tmpl w:val="1D769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0D04D9"/>
    <w:multiLevelType w:val="hybridMultilevel"/>
    <w:tmpl w:val="E8327954"/>
    <w:lvl w:ilvl="0" w:tplc="6FC8DB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
  </w:num>
  <w:num w:numId="5">
    <w:abstractNumId w:val="6"/>
  </w:num>
  <w:num w:numId="6">
    <w:abstractNumId w:val="4"/>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C7150"/>
    <w:rsid w:val="000032BF"/>
    <w:rsid w:val="00005006"/>
    <w:rsid w:val="000066D8"/>
    <w:rsid w:val="00014132"/>
    <w:rsid w:val="00014D8E"/>
    <w:rsid w:val="00017632"/>
    <w:rsid w:val="00024891"/>
    <w:rsid w:val="000279B7"/>
    <w:rsid w:val="000407CA"/>
    <w:rsid w:val="000446CC"/>
    <w:rsid w:val="00046D29"/>
    <w:rsid w:val="0005013E"/>
    <w:rsid w:val="00050AF1"/>
    <w:rsid w:val="000518B0"/>
    <w:rsid w:val="000565EA"/>
    <w:rsid w:val="00064277"/>
    <w:rsid w:val="000654DB"/>
    <w:rsid w:val="000666EA"/>
    <w:rsid w:val="000700A2"/>
    <w:rsid w:val="00070461"/>
    <w:rsid w:val="0007357D"/>
    <w:rsid w:val="00081096"/>
    <w:rsid w:val="00081585"/>
    <w:rsid w:val="00086B76"/>
    <w:rsid w:val="0009163B"/>
    <w:rsid w:val="00096F25"/>
    <w:rsid w:val="000A108C"/>
    <w:rsid w:val="000A4F80"/>
    <w:rsid w:val="000C267F"/>
    <w:rsid w:val="000C3E55"/>
    <w:rsid w:val="000C5FBE"/>
    <w:rsid w:val="000C77C0"/>
    <w:rsid w:val="000D27D9"/>
    <w:rsid w:val="000D3A2D"/>
    <w:rsid w:val="000E0222"/>
    <w:rsid w:val="000E3A45"/>
    <w:rsid w:val="000E4296"/>
    <w:rsid w:val="000E6B59"/>
    <w:rsid w:val="000F03DA"/>
    <w:rsid w:val="000F1BE4"/>
    <w:rsid w:val="000F33D2"/>
    <w:rsid w:val="000F3749"/>
    <w:rsid w:val="0010069E"/>
    <w:rsid w:val="00111B4D"/>
    <w:rsid w:val="00114D55"/>
    <w:rsid w:val="00121F15"/>
    <w:rsid w:val="0012244C"/>
    <w:rsid w:val="0014002A"/>
    <w:rsid w:val="00147498"/>
    <w:rsid w:val="00147F67"/>
    <w:rsid w:val="0015121A"/>
    <w:rsid w:val="001559EB"/>
    <w:rsid w:val="00162CE1"/>
    <w:rsid w:val="00166052"/>
    <w:rsid w:val="00167C7F"/>
    <w:rsid w:val="00177F71"/>
    <w:rsid w:val="00181BDA"/>
    <w:rsid w:val="00182045"/>
    <w:rsid w:val="00184697"/>
    <w:rsid w:val="00190CF1"/>
    <w:rsid w:val="001B682F"/>
    <w:rsid w:val="001C30AC"/>
    <w:rsid w:val="001C61F7"/>
    <w:rsid w:val="001F0D01"/>
    <w:rsid w:val="001F4ADE"/>
    <w:rsid w:val="001F5A75"/>
    <w:rsid w:val="001F7A40"/>
    <w:rsid w:val="002035B5"/>
    <w:rsid w:val="00215845"/>
    <w:rsid w:val="0022077C"/>
    <w:rsid w:val="00220BCD"/>
    <w:rsid w:val="00220DE7"/>
    <w:rsid w:val="0023176F"/>
    <w:rsid w:val="00234627"/>
    <w:rsid w:val="0023499C"/>
    <w:rsid w:val="002359DE"/>
    <w:rsid w:val="00253694"/>
    <w:rsid w:val="002547C5"/>
    <w:rsid w:val="002625DF"/>
    <w:rsid w:val="0028446E"/>
    <w:rsid w:val="00292752"/>
    <w:rsid w:val="002929F3"/>
    <w:rsid w:val="002931A5"/>
    <w:rsid w:val="002968D7"/>
    <w:rsid w:val="002B1D43"/>
    <w:rsid w:val="002C51AA"/>
    <w:rsid w:val="002D2558"/>
    <w:rsid w:val="002D2911"/>
    <w:rsid w:val="002D2E37"/>
    <w:rsid w:val="002E62E0"/>
    <w:rsid w:val="002F0C42"/>
    <w:rsid w:val="002F2411"/>
    <w:rsid w:val="002F4DCE"/>
    <w:rsid w:val="003019C9"/>
    <w:rsid w:val="003061D4"/>
    <w:rsid w:val="0031131A"/>
    <w:rsid w:val="00324354"/>
    <w:rsid w:val="00325053"/>
    <w:rsid w:val="0032534C"/>
    <w:rsid w:val="00330F2F"/>
    <w:rsid w:val="0034146A"/>
    <w:rsid w:val="003414A3"/>
    <w:rsid w:val="00341FB1"/>
    <w:rsid w:val="003424D1"/>
    <w:rsid w:val="00350B89"/>
    <w:rsid w:val="0035174F"/>
    <w:rsid w:val="00352FCF"/>
    <w:rsid w:val="00353DBF"/>
    <w:rsid w:val="003544B4"/>
    <w:rsid w:val="00364EBB"/>
    <w:rsid w:val="00364F68"/>
    <w:rsid w:val="00366C02"/>
    <w:rsid w:val="00370806"/>
    <w:rsid w:val="00376294"/>
    <w:rsid w:val="00376C50"/>
    <w:rsid w:val="00380903"/>
    <w:rsid w:val="00382B9A"/>
    <w:rsid w:val="003837EE"/>
    <w:rsid w:val="0038629C"/>
    <w:rsid w:val="003906CD"/>
    <w:rsid w:val="00395F14"/>
    <w:rsid w:val="003A1DAC"/>
    <w:rsid w:val="003A5EC1"/>
    <w:rsid w:val="003A78CB"/>
    <w:rsid w:val="003B4978"/>
    <w:rsid w:val="003C06FD"/>
    <w:rsid w:val="003C156C"/>
    <w:rsid w:val="003C7150"/>
    <w:rsid w:val="003D4936"/>
    <w:rsid w:val="003E191C"/>
    <w:rsid w:val="003E1D55"/>
    <w:rsid w:val="003E784A"/>
    <w:rsid w:val="00401F51"/>
    <w:rsid w:val="00406366"/>
    <w:rsid w:val="00410D18"/>
    <w:rsid w:val="004238C3"/>
    <w:rsid w:val="004326B0"/>
    <w:rsid w:val="00434350"/>
    <w:rsid w:val="004349F4"/>
    <w:rsid w:val="00437A4D"/>
    <w:rsid w:val="00440F61"/>
    <w:rsid w:val="00441912"/>
    <w:rsid w:val="00445593"/>
    <w:rsid w:val="00454149"/>
    <w:rsid w:val="004665F1"/>
    <w:rsid w:val="00472977"/>
    <w:rsid w:val="00474016"/>
    <w:rsid w:val="00476C64"/>
    <w:rsid w:val="0048487A"/>
    <w:rsid w:val="00492F7B"/>
    <w:rsid w:val="00494D8B"/>
    <w:rsid w:val="004A577E"/>
    <w:rsid w:val="004C324D"/>
    <w:rsid w:val="004C6F41"/>
    <w:rsid w:val="004D0228"/>
    <w:rsid w:val="004D2D77"/>
    <w:rsid w:val="004E0B98"/>
    <w:rsid w:val="004E343E"/>
    <w:rsid w:val="004E51FB"/>
    <w:rsid w:val="004E6A59"/>
    <w:rsid w:val="004E7B79"/>
    <w:rsid w:val="004F41B0"/>
    <w:rsid w:val="0052493F"/>
    <w:rsid w:val="005356D3"/>
    <w:rsid w:val="00536CB6"/>
    <w:rsid w:val="00542A87"/>
    <w:rsid w:val="00543711"/>
    <w:rsid w:val="00550973"/>
    <w:rsid w:val="005512BF"/>
    <w:rsid w:val="00555B0E"/>
    <w:rsid w:val="005617B2"/>
    <w:rsid w:val="00561C03"/>
    <w:rsid w:val="0056233C"/>
    <w:rsid w:val="00562C7C"/>
    <w:rsid w:val="005643F0"/>
    <w:rsid w:val="00572131"/>
    <w:rsid w:val="00581628"/>
    <w:rsid w:val="00595C18"/>
    <w:rsid w:val="00596595"/>
    <w:rsid w:val="005A017C"/>
    <w:rsid w:val="005B1900"/>
    <w:rsid w:val="005B1E7E"/>
    <w:rsid w:val="005B63D0"/>
    <w:rsid w:val="005C7739"/>
    <w:rsid w:val="005D14CB"/>
    <w:rsid w:val="005D22ED"/>
    <w:rsid w:val="005D77DF"/>
    <w:rsid w:val="005E4DA2"/>
    <w:rsid w:val="005F0BA8"/>
    <w:rsid w:val="005F59D3"/>
    <w:rsid w:val="0061428F"/>
    <w:rsid w:val="0062401F"/>
    <w:rsid w:val="006374E4"/>
    <w:rsid w:val="006475F8"/>
    <w:rsid w:val="00650F14"/>
    <w:rsid w:val="006638E1"/>
    <w:rsid w:val="00670D89"/>
    <w:rsid w:val="0067191D"/>
    <w:rsid w:val="006761C7"/>
    <w:rsid w:val="006762AE"/>
    <w:rsid w:val="00683EE6"/>
    <w:rsid w:val="0069367B"/>
    <w:rsid w:val="006A00FD"/>
    <w:rsid w:val="006B14E6"/>
    <w:rsid w:val="006B6ED4"/>
    <w:rsid w:val="006C71FA"/>
    <w:rsid w:val="006D2A3D"/>
    <w:rsid w:val="006D3B0D"/>
    <w:rsid w:val="006E01F9"/>
    <w:rsid w:val="006E06A4"/>
    <w:rsid w:val="00707B07"/>
    <w:rsid w:val="00707CF9"/>
    <w:rsid w:val="007168D7"/>
    <w:rsid w:val="0072345A"/>
    <w:rsid w:val="00727598"/>
    <w:rsid w:val="00741BDE"/>
    <w:rsid w:val="007519D7"/>
    <w:rsid w:val="00761C38"/>
    <w:rsid w:val="00762340"/>
    <w:rsid w:val="0076695A"/>
    <w:rsid w:val="00770BF1"/>
    <w:rsid w:val="00777132"/>
    <w:rsid w:val="0078477E"/>
    <w:rsid w:val="00787368"/>
    <w:rsid w:val="00794013"/>
    <w:rsid w:val="00795CB6"/>
    <w:rsid w:val="007A014A"/>
    <w:rsid w:val="007B1272"/>
    <w:rsid w:val="007B6A7E"/>
    <w:rsid w:val="007C56AE"/>
    <w:rsid w:val="007C784A"/>
    <w:rsid w:val="007D37E8"/>
    <w:rsid w:val="007E5238"/>
    <w:rsid w:val="007F1260"/>
    <w:rsid w:val="007F52C0"/>
    <w:rsid w:val="007F65AE"/>
    <w:rsid w:val="007F738F"/>
    <w:rsid w:val="008040F7"/>
    <w:rsid w:val="00804A7E"/>
    <w:rsid w:val="008151DE"/>
    <w:rsid w:val="00831BA5"/>
    <w:rsid w:val="00832684"/>
    <w:rsid w:val="00832CA3"/>
    <w:rsid w:val="00835C8B"/>
    <w:rsid w:val="00841C46"/>
    <w:rsid w:val="0085281A"/>
    <w:rsid w:val="00856186"/>
    <w:rsid w:val="008654B7"/>
    <w:rsid w:val="00870C66"/>
    <w:rsid w:val="008740B0"/>
    <w:rsid w:val="00874B59"/>
    <w:rsid w:val="00885E10"/>
    <w:rsid w:val="00891206"/>
    <w:rsid w:val="00893705"/>
    <w:rsid w:val="008A03A1"/>
    <w:rsid w:val="008A1215"/>
    <w:rsid w:val="008A2D7B"/>
    <w:rsid w:val="008B36CE"/>
    <w:rsid w:val="008B5AA2"/>
    <w:rsid w:val="008B6309"/>
    <w:rsid w:val="008B65BF"/>
    <w:rsid w:val="008D0F0C"/>
    <w:rsid w:val="008D1135"/>
    <w:rsid w:val="008D2B67"/>
    <w:rsid w:val="008D4208"/>
    <w:rsid w:val="008D716B"/>
    <w:rsid w:val="008E0F23"/>
    <w:rsid w:val="008F1D94"/>
    <w:rsid w:val="008F3CDC"/>
    <w:rsid w:val="009002ED"/>
    <w:rsid w:val="0090208D"/>
    <w:rsid w:val="00903A8B"/>
    <w:rsid w:val="00906CCC"/>
    <w:rsid w:val="0091013E"/>
    <w:rsid w:val="00917567"/>
    <w:rsid w:val="009334FF"/>
    <w:rsid w:val="00933A28"/>
    <w:rsid w:val="00941B29"/>
    <w:rsid w:val="00941CCB"/>
    <w:rsid w:val="00945D0A"/>
    <w:rsid w:val="00947391"/>
    <w:rsid w:val="00947705"/>
    <w:rsid w:val="00951671"/>
    <w:rsid w:val="00953451"/>
    <w:rsid w:val="00955681"/>
    <w:rsid w:val="009560FD"/>
    <w:rsid w:val="00956F61"/>
    <w:rsid w:val="00965961"/>
    <w:rsid w:val="009841C0"/>
    <w:rsid w:val="00985E72"/>
    <w:rsid w:val="00991660"/>
    <w:rsid w:val="009A0242"/>
    <w:rsid w:val="009A6670"/>
    <w:rsid w:val="009B5861"/>
    <w:rsid w:val="009B697E"/>
    <w:rsid w:val="009C1694"/>
    <w:rsid w:val="009C1DA8"/>
    <w:rsid w:val="009C6002"/>
    <w:rsid w:val="009C63EB"/>
    <w:rsid w:val="00A013E9"/>
    <w:rsid w:val="00A030EB"/>
    <w:rsid w:val="00A05630"/>
    <w:rsid w:val="00A073B7"/>
    <w:rsid w:val="00A15F60"/>
    <w:rsid w:val="00A35237"/>
    <w:rsid w:val="00A4200C"/>
    <w:rsid w:val="00A43CB8"/>
    <w:rsid w:val="00A5257E"/>
    <w:rsid w:val="00A53C6D"/>
    <w:rsid w:val="00A6365E"/>
    <w:rsid w:val="00A67A58"/>
    <w:rsid w:val="00A7210B"/>
    <w:rsid w:val="00A72816"/>
    <w:rsid w:val="00A80F3C"/>
    <w:rsid w:val="00A90562"/>
    <w:rsid w:val="00A962AB"/>
    <w:rsid w:val="00AA00FB"/>
    <w:rsid w:val="00AA3751"/>
    <w:rsid w:val="00AA384E"/>
    <w:rsid w:val="00AA4723"/>
    <w:rsid w:val="00AB0630"/>
    <w:rsid w:val="00AB317E"/>
    <w:rsid w:val="00AB7B88"/>
    <w:rsid w:val="00AC471C"/>
    <w:rsid w:val="00AC5549"/>
    <w:rsid w:val="00AD4DEF"/>
    <w:rsid w:val="00AD5B40"/>
    <w:rsid w:val="00AD7CB0"/>
    <w:rsid w:val="00AE3385"/>
    <w:rsid w:val="00AE5033"/>
    <w:rsid w:val="00AE543B"/>
    <w:rsid w:val="00AF301C"/>
    <w:rsid w:val="00AF4C5B"/>
    <w:rsid w:val="00AF6950"/>
    <w:rsid w:val="00AF7DBB"/>
    <w:rsid w:val="00B159F0"/>
    <w:rsid w:val="00B259C5"/>
    <w:rsid w:val="00B317A6"/>
    <w:rsid w:val="00B317A8"/>
    <w:rsid w:val="00B34D0D"/>
    <w:rsid w:val="00B36450"/>
    <w:rsid w:val="00B41774"/>
    <w:rsid w:val="00B428BA"/>
    <w:rsid w:val="00B43F58"/>
    <w:rsid w:val="00B467C2"/>
    <w:rsid w:val="00B47454"/>
    <w:rsid w:val="00B501C4"/>
    <w:rsid w:val="00B605C8"/>
    <w:rsid w:val="00B61AB7"/>
    <w:rsid w:val="00B628D1"/>
    <w:rsid w:val="00B777FE"/>
    <w:rsid w:val="00BA32B4"/>
    <w:rsid w:val="00BA3AD5"/>
    <w:rsid w:val="00BA62D0"/>
    <w:rsid w:val="00BB0179"/>
    <w:rsid w:val="00BB4E8C"/>
    <w:rsid w:val="00BB7816"/>
    <w:rsid w:val="00BC1510"/>
    <w:rsid w:val="00BD32BB"/>
    <w:rsid w:val="00BD4650"/>
    <w:rsid w:val="00BE0F75"/>
    <w:rsid w:val="00BE522A"/>
    <w:rsid w:val="00BE7F6D"/>
    <w:rsid w:val="00BF2B77"/>
    <w:rsid w:val="00BF4EE5"/>
    <w:rsid w:val="00BF6F4B"/>
    <w:rsid w:val="00C0457D"/>
    <w:rsid w:val="00C04615"/>
    <w:rsid w:val="00C07F04"/>
    <w:rsid w:val="00C108DF"/>
    <w:rsid w:val="00C12A1B"/>
    <w:rsid w:val="00C20E3E"/>
    <w:rsid w:val="00C218EC"/>
    <w:rsid w:val="00C31DA3"/>
    <w:rsid w:val="00C327C6"/>
    <w:rsid w:val="00C3415E"/>
    <w:rsid w:val="00C3598A"/>
    <w:rsid w:val="00C37419"/>
    <w:rsid w:val="00C43A2B"/>
    <w:rsid w:val="00C46E75"/>
    <w:rsid w:val="00C5388C"/>
    <w:rsid w:val="00C54CA9"/>
    <w:rsid w:val="00C7271A"/>
    <w:rsid w:val="00C73F98"/>
    <w:rsid w:val="00C74644"/>
    <w:rsid w:val="00C768A9"/>
    <w:rsid w:val="00C8156A"/>
    <w:rsid w:val="00C90A56"/>
    <w:rsid w:val="00CA5EDB"/>
    <w:rsid w:val="00CB1658"/>
    <w:rsid w:val="00CB6227"/>
    <w:rsid w:val="00CC1BF7"/>
    <w:rsid w:val="00CC2784"/>
    <w:rsid w:val="00CC6E81"/>
    <w:rsid w:val="00CD0361"/>
    <w:rsid w:val="00CD7083"/>
    <w:rsid w:val="00CE386B"/>
    <w:rsid w:val="00CF0B0E"/>
    <w:rsid w:val="00CF65A0"/>
    <w:rsid w:val="00D02239"/>
    <w:rsid w:val="00D028C3"/>
    <w:rsid w:val="00D05156"/>
    <w:rsid w:val="00D1510E"/>
    <w:rsid w:val="00D1796D"/>
    <w:rsid w:val="00D20D3B"/>
    <w:rsid w:val="00D258CF"/>
    <w:rsid w:val="00D25B73"/>
    <w:rsid w:val="00D25ECE"/>
    <w:rsid w:val="00D2679A"/>
    <w:rsid w:val="00D3048A"/>
    <w:rsid w:val="00D37168"/>
    <w:rsid w:val="00D378D6"/>
    <w:rsid w:val="00D424FB"/>
    <w:rsid w:val="00D520FC"/>
    <w:rsid w:val="00D60534"/>
    <w:rsid w:val="00D640C9"/>
    <w:rsid w:val="00D66F67"/>
    <w:rsid w:val="00D80701"/>
    <w:rsid w:val="00D82545"/>
    <w:rsid w:val="00D831DC"/>
    <w:rsid w:val="00D85460"/>
    <w:rsid w:val="00D957D2"/>
    <w:rsid w:val="00DA4089"/>
    <w:rsid w:val="00DA4CCD"/>
    <w:rsid w:val="00DA690F"/>
    <w:rsid w:val="00DB16C9"/>
    <w:rsid w:val="00DB499D"/>
    <w:rsid w:val="00DC1BE3"/>
    <w:rsid w:val="00DC3330"/>
    <w:rsid w:val="00DD1195"/>
    <w:rsid w:val="00DD1C84"/>
    <w:rsid w:val="00DD5A9B"/>
    <w:rsid w:val="00DE6254"/>
    <w:rsid w:val="00DF67CB"/>
    <w:rsid w:val="00DF7BB4"/>
    <w:rsid w:val="00E02441"/>
    <w:rsid w:val="00E02D3A"/>
    <w:rsid w:val="00E037F6"/>
    <w:rsid w:val="00E13DA4"/>
    <w:rsid w:val="00E24A28"/>
    <w:rsid w:val="00E31F39"/>
    <w:rsid w:val="00E41081"/>
    <w:rsid w:val="00E44F12"/>
    <w:rsid w:val="00E45F54"/>
    <w:rsid w:val="00E47803"/>
    <w:rsid w:val="00E50958"/>
    <w:rsid w:val="00E50CF2"/>
    <w:rsid w:val="00E51D30"/>
    <w:rsid w:val="00E5200B"/>
    <w:rsid w:val="00E57937"/>
    <w:rsid w:val="00E61A19"/>
    <w:rsid w:val="00E67959"/>
    <w:rsid w:val="00E720D4"/>
    <w:rsid w:val="00E736CA"/>
    <w:rsid w:val="00E767F1"/>
    <w:rsid w:val="00E853B5"/>
    <w:rsid w:val="00E90516"/>
    <w:rsid w:val="00E925AE"/>
    <w:rsid w:val="00E9433A"/>
    <w:rsid w:val="00EA00E5"/>
    <w:rsid w:val="00EA26DA"/>
    <w:rsid w:val="00EA3193"/>
    <w:rsid w:val="00EA3CBD"/>
    <w:rsid w:val="00EA3F1B"/>
    <w:rsid w:val="00EA71A1"/>
    <w:rsid w:val="00EB1850"/>
    <w:rsid w:val="00EB21C2"/>
    <w:rsid w:val="00EB640A"/>
    <w:rsid w:val="00EC2D5F"/>
    <w:rsid w:val="00EC3898"/>
    <w:rsid w:val="00EC4F41"/>
    <w:rsid w:val="00EC5E22"/>
    <w:rsid w:val="00ED6B63"/>
    <w:rsid w:val="00ED6D86"/>
    <w:rsid w:val="00EE2997"/>
    <w:rsid w:val="00EE4293"/>
    <w:rsid w:val="00EE456C"/>
    <w:rsid w:val="00EF0F41"/>
    <w:rsid w:val="00EF3EB5"/>
    <w:rsid w:val="00EF5E08"/>
    <w:rsid w:val="00F00A8B"/>
    <w:rsid w:val="00F00F93"/>
    <w:rsid w:val="00F05CB2"/>
    <w:rsid w:val="00F13A2A"/>
    <w:rsid w:val="00F17778"/>
    <w:rsid w:val="00F2064B"/>
    <w:rsid w:val="00F273BB"/>
    <w:rsid w:val="00F32BF0"/>
    <w:rsid w:val="00F332FB"/>
    <w:rsid w:val="00F36751"/>
    <w:rsid w:val="00F4437C"/>
    <w:rsid w:val="00F46580"/>
    <w:rsid w:val="00F554B2"/>
    <w:rsid w:val="00F56308"/>
    <w:rsid w:val="00F62D3A"/>
    <w:rsid w:val="00F639AE"/>
    <w:rsid w:val="00F7073E"/>
    <w:rsid w:val="00F7111F"/>
    <w:rsid w:val="00F716B2"/>
    <w:rsid w:val="00F73B19"/>
    <w:rsid w:val="00F753A8"/>
    <w:rsid w:val="00F75CD9"/>
    <w:rsid w:val="00F76482"/>
    <w:rsid w:val="00F76B72"/>
    <w:rsid w:val="00F76D39"/>
    <w:rsid w:val="00F77F9E"/>
    <w:rsid w:val="00F83922"/>
    <w:rsid w:val="00F83BDB"/>
    <w:rsid w:val="00F935BD"/>
    <w:rsid w:val="00FA1D01"/>
    <w:rsid w:val="00FA5C02"/>
    <w:rsid w:val="00FB0F62"/>
    <w:rsid w:val="00FB121E"/>
    <w:rsid w:val="00FB2E63"/>
    <w:rsid w:val="00FC4549"/>
    <w:rsid w:val="00FC6EB8"/>
    <w:rsid w:val="00FD0FFF"/>
    <w:rsid w:val="00FD48EF"/>
    <w:rsid w:val="00FD4F45"/>
    <w:rsid w:val="00FD7195"/>
    <w:rsid w:val="00FD794E"/>
    <w:rsid w:val="00FE51E7"/>
    <w:rsid w:val="00FE5730"/>
    <w:rsid w:val="00FE64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rules v:ext="edit">
        <o:r id="V:Rule5" type="connector" idref="#_x0000_s1059"/>
        <o:r id="V:Rule6" type="connector" idref="#_x0000_s1066"/>
        <o:r id="V:Rule7" type="connector" idref="#_x0000_s1058"/>
        <o:r id="V:Rule8" type="connector" idref="#_x0000_s1069"/>
        <o:r id="V:Rule10" type="connector" idref="#_x0000_s1081"/>
        <o:r id="V:Rule11"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BB4"/>
  </w:style>
  <w:style w:type="paragraph" w:styleId="Heading4">
    <w:name w:val="heading 4"/>
    <w:basedOn w:val="Normal"/>
    <w:link w:val="Heading4Char"/>
    <w:uiPriority w:val="9"/>
    <w:qFormat/>
    <w:rsid w:val="00D378D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8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78D6"/>
    <w:rPr>
      <w:b/>
      <w:bCs/>
    </w:rPr>
  </w:style>
  <w:style w:type="character" w:styleId="Hyperlink">
    <w:name w:val="Hyperlink"/>
    <w:basedOn w:val="DefaultParagraphFont"/>
    <w:uiPriority w:val="99"/>
    <w:unhideWhenUsed/>
    <w:rsid w:val="00D378D6"/>
    <w:rPr>
      <w:color w:val="0000FF"/>
      <w:u w:val="single"/>
    </w:rPr>
  </w:style>
  <w:style w:type="paragraph" w:customStyle="1" w:styleId="Caption1">
    <w:name w:val="Caption1"/>
    <w:basedOn w:val="Normal"/>
    <w:rsid w:val="00D378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8D6"/>
    <w:rPr>
      <w:rFonts w:ascii="Tahoma" w:hAnsi="Tahoma" w:cs="Tahoma"/>
      <w:sz w:val="16"/>
      <w:szCs w:val="16"/>
    </w:rPr>
  </w:style>
  <w:style w:type="character" w:customStyle="1" w:styleId="Heading4Char">
    <w:name w:val="Heading 4 Char"/>
    <w:basedOn w:val="DefaultParagraphFont"/>
    <w:link w:val="Heading4"/>
    <w:uiPriority w:val="9"/>
    <w:rsid w:val="00D378D6"/>
    <w:rPr>
      <w:rFonts w:ascii="Times New Roman" w:eastAsia="Times New Roman" w:hAnsi="Times New Roman" w:cs="Times New Roman"/>
      <w:b/>
      <w:bCs/>
      <w:sz w:val="24"/>
      <w:szCs w:val="24"/>
    </w:rPr>
  </w:style>
  <w:style w:type="character" w:customStyle="1" w:styleId="mw-headline">
    <w:name w:val="mw-headline"/>
    <w:basedOn w:val="DefaultParagraphFont"/>
    <w:rsid w:val="00D378D6"/>
  </w:style>
  <w:style w:type="paragraph" w:styleId="ListParagraph">
    <w:name w:val="List Paragraph"/>
    <w:basedOn w:val="Normal"/>
    <w:uiPriority w:val="34"/>
    <w:qFormat/>
    <w:rsid w:val="000279B7"/>
    <w:pPr>
      <w:ind w:left="720"/>
      <w:contextualSpacing/>
    </w:pPr>
    <w:rPr>
      <w:rFonts w:ascii="Calibri" w:eastAsia="Calibri" w:hAnsi="Calibri" w:cs="Times New Roman"/>
    </w:rPr>
  </w:style>
  <w:style w:type="paragraph" w:styleId="BodyTextIndent">
    <w:name w:val="Body Text Indent"/>
    <w:basedOn w:val="Normal"/>
    <w:link w:val="BodyTextIndentChar"/>
    <w:semiHidden/>
    <w:unhideWhenUsed/>
    <w:rsid w:val="00F62D3A"/>
    <w:pPr>
      <w:widowControl w:val="0"/>
      <w:adjustRightInd w:val="0"/>
      <w:spacing w:after="0" w:line="240" w:lineRule="auto"/>
      <w:ind w:left="720" w:hanging="720"/>
    </w:pPr>
    <w:rPr>
      <w:rFonts w:ascii="Verdana" w:eastAsia="Times New Roman" w:hAnsi="Verdana" w:cs="Times New Roman"/>
      <w:color w:val="000000"/>
      <w:sz w:val="28"/>
      <w:szCs w:val="40"/>
    </w:rPr>
  </w:style>
  <w:style w:type="character" w:customStyle="1" w:styleId="BodyTextIndentChar">
    <w:name w:val="Body Text Indent Char"/>
    <w:basedOn w:val="DefaultParagraphFont"/>
    <w:link w:val="BodyTextIndent"/>
    <w:semiHidden/>
    <w:rsid w:val="00F62D3A"/>
    <w:rPr>
      <w:rFonts w:ascii="Verdana" w:eastAsia="Times New Roman" w:hAnsi="Verdana" w:cs="Times New Roman"/>
      <w:color w:val="000000"/>
      <w:sz w:val="28"/>
      <w:szCs w:val="40"/>
    </w:rPr>
  </w:style>
  <w:style w:type="table" w:styleId="TableGrid">
    <w:name w:val="Table Grid"/>
    <w:basedOn w:val="TableNormal"/>
    <w:rsid w:val="00F62D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5B63D0"/>
  </w:style>
  <w:style w:type="paragraph" w:customStyle="1" w:styleId="Default">
    <w:name w:val="Default"/>
    <w:rsid w:val="00AF301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2C51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51AA"/>
  </w:style>
  <w:style w:type="paragraph" w:styleId="Footer">
    <w:name w:val="footer"/>
    <w:basedOn w:val="Normal"/>
    <w:link w:val="FooterChar"/>
    <w:uiPriority w:val="99"/>
    <w:unhideWhenUsed/>
    <w:rsid w:val="002C5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1AA"/>
  </w:style>
</w:styles>
</file>

<file path=word/webSettings.xml><?xml version="1.0" encoding="utf-8"?>
<w:webSettings xmlns:r="http://schemas.openxmlformats.org/officeDocument/2006/relationships" xmlns:w="http://schemas.openxmlformats.org/wordprocessingml/2006/main">
  <w:divs>
    <w:div w:id="1517613">
      <w:bodyDiv w:val="1"/>
      <w:marLeft w:val="0"/>
      <w:marRight w:val="0"/>
      <w:marTop w:val="0"/>
      <w:marBottom w:val="0"/>
      <w:divBdr>
        <w:top w:val="none" w:sz="0" w:space="0" w:color="auto"/>
        <w:left w:val="none" w:sz="0" w:space="0" w:color="auto"/>
        <w:bottom w:val="none" w:sz="0" w:space="0" w:color="auto"/>
        <w:right w:val="none" w:sz="0" w:space="0" w:color="auto"/>
      </w:divBdr>
    </w:div>
    <w:div w:id="516580147">
      <w:bodyDiv w:val="1"/>
      <w:marLeft w:val="0"/>
      <w:marRight w:val="0"/>
      <w:marTop w:val="0"/>
      <w:marBottom w:val="0"/>
      <w:divBdr>
        <w:top w:val="none" w:sz="0" w:space="0" w:color="auto"/>
        <w:left w:val="none" w:sz="0" w:space="0" w:color="auto"/>
        <w:bottom w:val="none" w:sz="0" w:space="0" w:color="auto"/>
        <w:right w:val="none" w:sz="0" w:space="0" w:color="auto"/>
      </w:divBdr>
      <w:divsChild>
        <w:div w:id="1763528998">
          <w:marLeft w:val="0"/>
          <w:marRight w:val="0"/>
          <w:marTop w:val="0"/>
          <w:marBottom w:val="0"/>
          <w:divBdr>
            <w:top w:val="none" w:sz="0" w:space="0" w:color="auto"/>
            <w:left w:val="none" w:sz="0" w:space="0" w:color="auto"/>
            <w:bottom w:val="none" w:sz="0" w:space="0" w:color="auto"/>
            <w:right w:val="none" w:sz="0" w:space="0" w:color="auto"/>
          </w:divBdr>
        </w:div>
        <w:div w:id="987830955">
          <w:marLeft w:val="0"/>
          <w:marRight w:val="0"/>
          <w:marTop w:val="0"/>
          <w:marBottom w:val="0"/>
          <w:divBdr>
            <w:top w:val="none" w:sz="0" w:space="0" w:color="auto"/>
            <w:left w:val="none" w:sz="0" w:space="0" w:color="auto"/>
            <w:bottom w:val="none" w:sz="0" w:space="0" w:color="auto"/>
            <w:right w:val="none" w:sz="0" w:space="0" w:color="auto"/>
          </w:divBdr>
        </w:div>
        <w:div w:id="663246334">
          <w:marLeft w:val="0"/>
          <w:marRight w:val="0"/>
          <w:marTop w:val="0"/>
          <w:marBottom w:val="0"/>
          <w:divBdr>
            <w:top w:val="none" w:sz="0" w:space="0" w:color="auto"/>
            <w:left w:val="none" w:sz="0" w:space="0" w:color="auto"/>
            <w:bottom w:val="none" w:sz="0" w:space="0" w:color="auto"/>
            <w:right w:val="none" w:sz="0" w:space="0" w:color="auto"/>
          </w:divBdr>
        </w:div>
      </w:divsChild>
    </w:div>
    <w:div w:id="529338479">
      <w:bodyDiv w:val="1"/>
      <w:marLeft w:val="0"/>
      <w:marRight w:val="0"/>
      <w:marTop w:val="0"/>
      <w:marBottom w:val="0"/>
      <w:divBdr>
        <w:top w:val="none" w:sz="0" w:space="0" w:color="auto"/>
        <w:left w:val="none" w:sz="0" w:space="0" w:color="auto"/>
        <w:bottom w:val="none" w:sz="0" w:space="0" w:color="auto"/>
        <w:right w:val="none" w:sz="0" w:space="0" w:color="auto"/>
      </w:divBdr>
      <w:divsChild>
        <w:div w:id="393164090">
          <w:marLeft w:val="0"/>
          <w:marRight w:val="0"/>
          <w:marTop w:val="0"/>
          <w:marBottom w:val="0"/>
          <w:divBdr>
            <w:top w:val="none" w:sz="0" w:space="0" w:color="auto"/>
            <w:left w:val="none" w:sz="0" w:space="0" w:color="auto"/>
            <w:bottom w:val="none" w:sz="0" w:space="0" w:color="auto"/>
            <w:right w:val="none" w:sz="0" w:space="0" w:color="auto"/>
          </w:divBdr>
        </w:div>
        <w:div w:id="23333382">
          <w:marLeft w:val="0"/>
          <w:marRight w:val="0"/>
          <w:marTop w:val="0"/>
          <w:marBottom w:val="0"/>
          <w:divBdr>
            <w:top w:val="none" w:sz="0" w:space="0" w:color="auto"/>
            <w:left w:val="none" w:sz="0" w:space="0" w:color="auto"/>
            <w:bottom w:val="none" w:sz="0" w:space="0" w:color="auto"/>
            <w:right w:val="none" w:sz="0" w:space="0" w:color="auto"/>
          </w:divBdr>
        </w:div>
        <w:div w:id="303395271">
          <w:marLeft w:val="0"/>
          <w:marRight w:val="0"/>
          <w:marTop w:val="0"/>
          <w:marBottom w:val="0"/>
          <w:divBdr>
            <w:top w:val="none" w:sz="0" w:space="0" w:color="auto"/>
            <w:left w:val="none" w:sz="0" w:space="0" w:color="auto"/>
            <w:bottom w:val="none" w:sz="0" w:space="0" w:color="auto"/>
            <w:right w:val="none" w:sz="0" w:space="0" w:color="auto"/>
          </w:divBdr>
        </w:div>
        <w:div w:id="238563087">
          <w:marLeft w:val="0"/>
          <w:marRight w:val="0"/>
          <w:marTop w:val="0"/>
          <w:marBottom w:val="0"/>
          <w:divBdr>
            <w:top w:val="none" w:sz="0" w:space="0" w:color="auto"/>
            <w:left w:val="none" w:sz="0" w:space="0" w:color="auto"/>
            <w:bottom w:val="none" w:sz="0" w:space="0" w:color="auto"/>
            <w:right w:val="none" w:sz="0" w:space="0" w:color="auto"/>
          </w:divBdr>
        </w:div>
        <w:div w:id="1777209412">
          <w:marLeft w:val="0"/>
          <w:marRight w:val="0"/>
          <w:marTop w:val="0"/>
          <w:marBottom w:val="0"/>
          <w:divBdr>
            <w:top w:val="none" w:sz="0" w:space="0" w:color="auto"/>
            <w:left w:val="none" w:sz="0" w:space="0" w:color="auto"/>
            <w:bottom w:val="none" w:sz="0" w:space="0" w:color="auto"/>
            <w:right w:val="none" w:sz="0" w:space="0" w:color="auto"/>
          </w:divBdr>
        </w:div>
      </w:divsChild>
    </w:div>
    <w:div w:id="635991140">
      <w:bodyDiv w:val="1"/>
      <w:marLeft w:val="0"/>
      <w:marRight w:val="0"/>
      <w:marTop w:val="0"/>
      <w:marBottom w:val="0"/>
      <w:divBdr>
        <w:top w:val="none" w:sz="0" w:space="0" w:color="auto"/>
        <w:left w:val="none" w:sz="0" w:space="0" w:color="auto"/>
        <w:bottom w:val="none" w:sz="0" w:space="0" w:color="auto"/>
        <w:right w:val="none" w:sz="0" w:space="0" w:color="auto"/>
      </w:divBdr>
      <w:divsChild>
        <w:div w:id="160198686">
          <w:marLeft w:val="0"/>
          <w:marRight w:val="0"/>
          <w:marTop w:val="0"/>
          <w:marBottom w:val="0"/>
          <w:divBdr>
            <w:top w:val="none" w:sz="0" w:space="0" w:color="auto"/>
            <w:left w:val="none" w:sz="0" w:space="0" w:color="auto"/>
            <w:bottom w:val="none" w:sz="0" w:space="0" w:color="auto"/>
            <w:right w:val="none" w:sz="0" w:space="0" w:color="auto"/>
          </w:divBdr>
        </w:div>
        <w:div w:id="1188328062">
          <w:marLeft w:val="0"/>
          <w:marRight w:val="0"/>
          <w:marTop w:val="0"/>
          <w:marBottom w:val="0"/>
          <w:divBdr>
            <w:top w:val="none" w:sz="0" w:space="0" w:color="auto"/>
            <w:left w:val="none" w:sz="0" w:space="0" w:color="auto"/>
            <w:bottom w:val="none" w:sz="0" w:space="0" w:color="auto"/>
            <w:right w:val="none" w:sz="0" w:space="0" w:color="auto"/>
          </w:divBdr>
        </w:div>
        <w:div w:id="88935547">
          <w:marLeft w:val="0"/>
          <w:marRight w:val="0"/>
          <w:marTop w:val="0"/>
          <w:marBottom w:val="0"/>
          <w:divBdr>
            <w:top w:val="none" w:sz="0" w:space="0" w:color="auto"/>
            <w:left w:val="none" w:sz="0" w:space="0" w:color="auto"/>
            <w:bottom w:val="none" w:sz="0" w:space="0" w:color="auto"/>
            <w:right w:val="none" w:sz="0" w:space="0" w:color="auto"/>
          </w:divBdr>
        </w:div>
        <w:div w:id="1231888731">
          <w:marLeft w:val="0"/>
          <w:marRight w:val="0"/>
          <w:marTop w:val="0"/>
          <w:marBottom w:val="0"/>
          <w:divBdr>
            <w:top w:val="none" w:sz="0" w:space="0" w:color="auto"/>
            <w:left w:val="none" w:sz="0" w:space="0" w:color="auto"/>
            <w:bottom w:val="none" w:sz="0" w:space="0" w:color="auto"/>
            <w:right w:val="none" w:sz="0" w:space="0" w:color="auto"/>
          </w:divBdr>
        </w:div>
        <w:div w:id="708188557">
          <w:marLeft w:val="0"/>
          <w:marRight w:val="0"/>
          <w:marTop w:val="0"/>
          <w:marBottom w:val="0"/>
          <w:divBdr>
            <w:top w:val="none" w:sz="0" w:space="0" w:color="auto"/>
            <w:left w:val="none" w:sz="0" w:space="0" w:color="auto"/>
            <w:bottom w:val="none" w:sz="0" w:space="0" w:color="auto"/>
            <w:right w:val="none" w:sz="0" w:space="0" w:color="auto"/>
          </w:divBdr>
        </w:div>
        <w:div w:id="1353340515">
          <w:marLeft w:val="0"/>
          <w:marRight w:val="0"/>
          <w:marTop w:val="0"/>
          <w:marBottom w:val="0"/>
          <w:divBdr>
            <w:top w:val="none" w:sz="0" w:space="0" w:color="auto"/>
            <w:left w:val="none" w:sz="0" w:space="0" w:color="auto"/>
            <w:bottom w:val="none" w:sz="0" w:space="0" w:color="auto"/>
            <w:right w:val="none" w:sz="0" w:space="0" w:color="auto"/>
          </w:divBdr>
        </w:div>
      </w:divsChild>
    </w:div>
    <w:div w:id="642808567">
      <w:bodyDiv w:val="1"/>
      <w:marLeft w:val="0"/>
      <w:marRight w:val="0"/>
      <w:marTop w:val="0"/>
      <w:marBottom w:val="0"/>
      <w:divBdr>
        <w:top w:val="none" w:sz="0" w:space="0" w:color="auto"/>
        <w:left w:val="none" w:sz="0" w:space="0" w:color="auto"/>
        <w:bottom w:val="none" w:sz="0" w:space="0" w:color="auto"/>
        <w:right w:val="none" w:sz="0" w:space="0" w:color="auto"/>
      </w:divBdr>
      <w:divsChild>
        <w:div w:id="2086295834">
          <w:marLeft w:val="0"/>
          <w:marRight w:val="0"/>
          <w:marTop w:val="0"/>
          <w:marBottom w:val="0"/>
          <w:divBdr>
            <w:top w:val="none" w:sz="0" w:space="0" w:color="auto"/>
            <w:left w:val="none" w:sz="0" w:space="0" w:color="auto"/>
            <w:bottom w:val="none" w:sz="0" w:space="0" w:color="auto"/>
            <w:right w:val="none" w:sz="0" w:space="0" w:color="auto"/>
          </w:divBdr>
        </w:div>
        <w:div w:id="1588533876">
          <w:marLeft w:val="0"/>
          <w:marRight w:val="0"/>
          <w:marTop w:val="0"/>
          <w:marBottom w:val="0"/>
          <w:divBdr>
            <w:top w:val="none" w:sz="0" w:space="0" w:color="auto"/>
            <w:left w:val="none" w:sz="0" w:space="0" w:color="auto"/>
            <w:bottom w:val="none" w:sz="0" w:space="0" w:color="auto"/>
            <w:right w:val="none" w:sz="0" w:space="0" w:color="auto"/>
          </w:divBdr>
        </w:div>
        <w:div w:id="1955475538">
          <w:marLeft w:val="0"/>
          <w:marRight w:val="0"/>
          <w:marTop w:val="0"/>
          <w:marBottom w:val="0"/>
          <w:divBdr>
            <w:top w:val="none" w:sz="0" w:space="0" w:color="auto"/>
            <w:left w:val="none" w:sz="0" w:space="0" w:color="auto"/>
            <w:bottom w:val="none" w:sz="0" w:space="0" w:color="auto"/>
            <w:right w:val="none" w:sz="0" w:space="0" w:color="auto"/>
          </w:divBdr>
        </w:div>
        <w:div w:id="1549413420">
          <w:marLeft w:val="0"/>
          <w:marRight w:val="0"/>
          <w:marTop w:val="0"/>
          <w:marBottom w:val="0"/>
          <w:divBdr>
            <w:top w:val="none" w:sz="0" w:space="0" w:color="auto"/>
            <w:left w:val="none" w:sz="0" w:space="0" w:color="auto"/>
            <w:bottom w:val="none" w:sz="0" w:space="0" w:color="auto"/>
            <w:right w:val="none" w:sz="0" w:space="0" w:color="auto"/>
          </w:divBdr>
        </w:div>
        <w:div w:id="599333739">
          <w:marLeft w:val="0"/>
          <w:marRight w:val="0"/>
          <w:marTop w:val="0"/>
          <w:marBottom w:val="0"/>
          <w:divBdr>
            <w:top w:val="none" w:sz="0" w:space="0" w:color="auto"/>
            <w:left w:val="none" w:sz="0" w:space="0" w:color="auto"/>
            <w:bottom w:val="none" w:sz="0" w:space="0" w:color="auto"/>
            <w:right w:val="none" w:sz="0" w:space="0" w:color="auto"/>
          </w:divBdr>
        </w:div>
        <w:div w:id="2004118436">
          <w:marLeft w:val="0"/>
          <w:marRight w:val="0"/>
          <w:marTop w:val="0"/>
          <w:marBottom w:val="0"/>
          <w:divBdr>
            <w:top w:val="none" w:sz="0" w:space="0" w:color="auto"/>
            <w:left w:val="none" w:sz="0" w:space="0" w:color="auto"/>
            <w:bottom w:val="none" w:sz="0" w:space="0" w:color="auto"/>
            <w:right w:val="none" w:sz="0" w:space="0" w:color="auto"/>
          </w:divBdr>
        </w:div>
      </w:divsChild>
    </w:div>
    <w:div w:id="974142193">
      <w:bodyDiv w:val="1"/>
      <w:marLeft w:val="0"/>
      <w:marRight w:val="0"/>
      <w:marTop w:val="0"/>
      <w:marBottom w:val="0"/>
      <w:divBdr>
        <w:top w:val="none" w:sz="0" w:space="0" w:color="auto"/>
        <w:left w:val="none" w:sz="0" w:space="0" w:color="auto"/>
        <w:bottom w:val="none" w:sz="0" w:space="0" w:color="auto"/>
        <w:right w:val="none" w:sz="0" w:space="0" w:color="auto"/>
      </w:divBdr>
    </w:div>
    <w:div w:id="1072628563">
      <w:bodyDiv w:val="1"/>
      <w:marLeft w:val="0"/>
      <w:marRight w:val="0"/>
      <w:marTop w:val="0"/>
      <w:marBottom w:val="0"/>
      <w:divBdr>
        <w:top w:val="none" w:sz="0" w:space="0" w:color="auto"/>
        <w:left w:val="none" w:sz="0" w:space="0" w:color="auto"/>
        <w:bottom w:val="none" w:sz="0" w:space="0" w:color="auto"/>
        <w:right w:val="none" w:sz="0" w:space="0" w:color="auto"/>
      </w:divBdr>
    </w:div>
    <w:div w:id="1349021514">
      <w:bodyDiv w:val="1"/>
      <w:marLeft w:val="0"/>
      <w:marRight w:val="0"/>
      <w:marTop w:val="0"/>
      <w:marBottom w:val="0"/>
      <w:divBdr>
        <w:top w:val="none" w:sz="0" w:space="0" w:color="auto"/>
        <w:left w:val="none" w:sz="0" w:space="0" w:color="auto"/>
        <w:bottom w:val="none" w:sz="0" w:space="0" w:color="auto"/>
        <w:right w:val="none" w:sz="0" w:space="0" w:color="auto"/>
      </w:divBdr>
      <w:divsChild>
        <w:div w:id="1733237748">
          <w:marLeft w:val="0"/>
          <w:marRight w:val="0"/>
          <w:marTop w:val="0"/>
          <w:marBottom w:val="0"/>
          <w:divBdr>
            <w:top w:val="none" w:sz="0" w:space="0" w:color="auto"/>
            <w:left w:val="none" w:sz="0" w:space="0" w:color="auto"/>
            <w:bottom w:val="none" w:sz="0" w:space="0" w:color="auto"/>
            <w:right w:val="none" w:sz="0" w:space="0" w:color="auto"/>
          </w:divBdr>
        </w:div>
        <w:div w:id="1655987447">
          <w:marLeft w:val="0"/>
          <w:marRight w:val="0"/>
          <w:marTop w:val="0"/>
          <w:marBottom w:val="0"/>
          <w:divBdr>
            <w:top w:val="none" w:sz="0" w:space="0" w:color="auto"/>
            <w:left w:val="none" w:sz="0" w:space="0" w:color="auto"/>
            <w:bottom w:val="none" w:sz="0" w:space="0" w:color="auto"/>
            <w:right w:val="none" w:sz="0" w:space="0" w:color="auto"/>
          </w:divBdr>
        </w:div>
        <w:div w:id="249702904">
          <w:marLeft w:val="0"/>
          <w:marRight w:val="0"/>
          <w:marTop w:val="0"/>
          <w:marBottom w:val="0"/>
          <w:divBdr>
            <w:top w:val="none" w:sz="0" w:space="0" w:color="auto"/>
            <w:left w:val="none" w:sz="0" w:space="0" w:color="auto"/>
            <w:bottom w:val="none" w:sz="0" w:space="0" w:color="auto"/>
            <w:right w:val="none" w:sz="0" w:space="0" w:color="auto"/>
          </w:divBdr>
        </w:div>
        <w:div w:id="778647279">
          <w:marLeft w:val="0"/>
          <w:marRight w:val="0"/>
          <w:marTop w:val="0"/>
          <w:marBottom w:val="0"/>
          <w:divBdr>
            <w:top w:val="none" w:sz="0" w:space="0" w:color="auto"/>
            <w:left w:val="none" w:sz="0" w:space="0" w:color="auto"/>
            <w:bottom w:val="none" w:sz="0" w:space="0" w:color="auto"/>
            <w:right w:val="none" w:sz="0" w:space="0" w:color="auto"/>
          </w:divBdr>
        </w:div>
        <w:div w:id="2118864436">
          <w:marLeft w:val="0"/>
          <w:marRight w:val="0"/>
          <w:marTop w:val="0"/>
          <w:marBottom w:val="0"/>
          <w:divBdr>
            <w:top w:val="none" w:sz="0" w:space="0" w:color="auto"/>
            <w:left w:val="none" w:sz="0" w:space="0" w:color="auto"/>
            <w:bottom w:val="none" w:sz="0" w:space="0" w:color="auto"/>
            <w:right w:val="none" w:sz="0" w:space="0" w:color="auto"/>
          </w:divBdr>
        </w:div>
      </w:divsChild>
    </w:div>
    <w:div w:id="1521967054">
      <w:bodyDiv w:val="1"/>
      <w:marLeft w:val="0"/>
      <w:marRight w:val="0"/>
      <w:marTop w:val="0"/>
      <w:marBottom w:val="0"/>
      <w:divBdr>
        <w:top w:val="none" w:sz="0" w:space="0" w:color="auto"/>
        <w:left w:val="none" w:sz="0" w:space="0" w:color="auto"/>
        <w:bottom w:val="none" w:sz="0" w:space="0" w:color="auto"/>
        <w:right w:val="none" w:sz="0" w:space="0" w:color="auto"/>
      </w:divBdr>
      <w:divsChild>
        <w:div w:id="185599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1019391">
      <w:bodyDiv w:val="1"/>
      <w:marLeft w:val="0"/>
      <w:marRight w:val="0"/>
      <w:marTop w:val="0"/>
      <w:marBottom w:val="0"/>
      <w:divBdr>
        <w:top w:val="none" w:sz="0" w:space="0" w:color="auto"/>
        <w:left w:val="none" w:sz="0" w:space="0" w:color="auto"/>
        <w:bottom w:val="none" w:sz="0" w:space="0" w:color="auto"/>
        <w:right w:val="none" w:sz="0" w:space="0" w:color="auto"/>
      </w:divBdr>
      <w:divsChild>
        <w:div w:id="1492451868">
          <w:marLeft w:val="0"/>
          <w:marRight w:val="0"/>
          <w:marTop w:val="0"/>
          <w:marBottom w:val="0"/>
          <w:divBdr>
            <w:top w:val="none" w:sz="0" w:space="0" w:color="auto"/>
            <w:left w:val="none" w:sz="0" w:space="0" w:color="auto"/>
            <w:bottom w:val="none" w:sz="0" w:space="0" w:color="auto"/>
            <w:right w:val="none" w:sz="0" w:space="0" w:color="auto"/>
          </w:divBdr>
        </w:div>
        <w:div w:id="1688869155">
          <w:marLeft w:val="0"/>
          <w:marRight w:val="0"/>
          <w:marTop w:val="0"/>
          <w:marBottom w:val="0"/>
          <w:divBdr>
            <w:top w:val="none" w:sz="0" w:space="0" w:color="auto"/>
            <w:left w:val="none" w:sz="0" w:space="0" w:color="auto"/>
            <w:bottom w:val="none" w:sz="0" w:space="0" w:color="auto"/>
            <w:right w:val="none" w:sz="0" w:space="0" w:color="auto"/>
          </w:divBdr>
        </w:div>
      </w:divsChild>
    </w:div>
    <w:div w:id="1712462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6104">
          <w:marLeft w:val="0"/>
          <w:marRight w:val="0"/>
          <w:marTop w:val="0"/>
          <w:marBottom w:val="0"/>
          <w:divBdr>
            <w:top w:val="none" w:sz="0" w:space="0" w:color="auto"/>
            <w:left w:val="none" w:sz="0" w:space="0" w:color="auto"/>
            <w:bottom w:val="none" w:sz="0" w:space="0" w:color="auto"/>
            <w:right w:val="none" w:sz="0" w:space="0" w:color="auto"/>
          </w:divBdr>
        </w:div>
        <w:div w:id="1840458250">
          <w:marLeft w:val="0"/>
          <w:marRight w:val="0"/>
          <w:marTop w:val="0"/>
          <w:marBottom w:val="0"/>
          <w:divBdr>
            <w:top w:val="none" w:sz="0" w:space="0" w:color="auto"/>
            <w:left w:val="none" w:sz="0" w:space="0" w:color="auto"/>
            <w:bottom w:val="none" w:sz="0" w:space="0" w:color="auto"/>
            <w:right w:val="none" w:sz="0" w:space="0" w:color="auto"/>
          </w:divBdr>
        </w:div>
      </w:divsChild>
    </w:div>
    <w:div w:id="1858541717">
      <w:bodyDiv w:val="1"/>
      <w:marLeft w:val="0"/>
      <w:marRight w:val="0"/>
      <w:marTop w:val="0"/>
      <w:marBottom w:val="0"/>
      <w:divBdr>
        <w:top w:val="none" w:sz="0" w:space="0" w:color="auto"/>
        <w:left w:val="none" w:sz="0" w:space="0" w:color="auto"/>
        <w:bottom w:val="none" w:sz="0" w:space="0" w:color="auto"/>
        <w:right w:val="none" w:sz="0" w:space="0" w:color="auto"/>
      </w:divBdr>
      <w:divsChild>
        <w:div w:id="280842989">
          <w:marLeft w:val="0"/>
          <w:marRight w:val="0"/>
          <w:marTop w:val="0"/>
          <w:marBottom w:val="0"/>
          <w:divBdr>
            <w:top w:val="none" w:sz="0" w:space="0" w:color="auto"/>
            <w:left w:val="none" w:sz="0" w:space="0" w:color="auto"/>
            <w:bottom w:val="none" w:sz="0" w:space="0" w:color="auto"/>
            <w:right w:val="none" w:sz="0" w:space="0" w:color="auto"/>
          </w:divBdr>
        </w:div>
        <w:div w:id="1725253554">
          <w:marLeft w:val="0"/>
          <w:marRight w:val="0"/>
          <w:marTop w:val="0"/>
          <w:marBottom w:val="0"/>
          <w:divBdr>
            <w:top w:val="none" w:sz="0" w:space="0" w:color="auto"/>
            <w:left w:val="none" w:sz="0" w:space="0" w:color="auto"/>
            <w:bottom w:val="none" w:sz="0" w:space="0" w:color="auto"/>
            <w:right w:val="none" w:sz="0" w:space="0" w:color="auto"/>
          </w:divBdr>
        </w:div>
        <w:div w:id="279579362">
          <w:marLeft w:val="0"/>
          <w:marRight w:val="0"/>
          <w:marTop w:val="0"/>
          <w:marBottom w:val="0"/>
          <w:divBdr>
            <w:top w:val="none" w:sz="0" w:space="0" w:color="auto"/>
            <w:left w:val="none" w:sz="0" w:space="0" w:color="auto"/>
            <w:bottom w:val="none" w:sz="0" w:space="0" w:color="auto"/>
            <w:right w:val="none" w:sz="0" w:space="0" w:color="auto"/>
          </w:divBdr>
        </w:div>
        <w:div w:id="405611378">
          <w:marLeft w:val="0"/>
          <w:marRight w:val="0"/>
          <w:marTop w:val="0"/>
          <w:marBottom w:val="0"/>
          <w:divBdr>
            <w:top w:val="none" w:sz="0" w:space="0" w:color="auto"/>
            <w:left w:val="none" w:sz="0" w:space="0" w:color="auto"/>
            <w:bottom w:val="none" w:sz="0" w:space="0" w:color="auto"/>
            <w:right w:val="none" w:sz="0" w:space="0" w:color="auto"/>
          </w:divBdr>
        </w:div>
        <w:div w:id="1500535575">
          <w:marLeft w:val="0"/>
          <w:marRight w:val="0"/>
          <w:marTop w:val="0"/>
          <w:marBottom w:val="0"/>
          <w:divBdr>
            <w:top w:val="none" w:sz="0" w:space="0" w:color="auto"/>
            <w:left w:val="none" w:sz="0" w:space="0" w:color="auto"/>
            <w:bottom w:val="none" w:sz="0" w:space="0" w:color="auto"/>
            <w:right w:val="none" w:sz="0" w:space="0" w:color="auto"/>
          </w:divBdr>
        </w:div>
        <w:div w:id="792867607">
          <w:marLeft w:val="0"/>
          <w:marRight w:val="0"/>
          <w:marTop w:val="0"/>
          <w:marBottom w:val="0"/>
          <w:divBdr>
            <w:top w:val="none" w:sz="0" w:space="0" w:color="auto"/>
            <w:left w:val="none" w:sz="0" w:space="0" w:color="auto"/>
            <w:bottom w:val="none" w:sz="0" w:space="0" w:color="auto"/>
            <w:right w:val="none" w:sz="0" w:space="0" w:color="auto"/>
          </w:divBdr>
        </w:div>
        <w:div w:id="82997023">
          <w:marLeft w:val="0"/>
          <w:marRight w:val="0"/>
          <w:marTop w:val="0"/>
          <w:marBottom w:val="0"/>
          <w:divBdr>
            <w:top w:val="none" w:sz="0" w:space="0" w:color="auto"/>
            <w:left w:val="none" w:sz="0" w:space="0" w:color="auto"/>
            <w:bottom w:val="none" w:sz="0" w:space="0" w:color="auto"/>
            <w:right w:val="none" w:sz="0" w:space="0" w:color="auto"/>
          </w:divBdr>
        </w:div>
        <w:div w:id="781261709">
          <w:marLeft w:val="0"/>
          <w:marRight w:val="0"/>
          <w:marTop w:val="0"/>
          <w:marBottom w:val="0"/>
          <w:divBdr>
            <w:top w:val="none" w:sz="0" w:space="0" w:color="auto"/>
            <w:left w:val="none" w:sz="0" w:space="0" w:color="auto"/>
            <w:bottom w:val="none" w:sz="0" w:space="0" w:color="auto"/>
            <w:right w:val="none" w:sz="0" w:space="0" w:color="auto"/>
          </w:divBdr>
        </w:div>
      </w:divsChild>
    </w:div>
    <w:div w:id="201595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www.bbs.gov.b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Day 1</c:v>
                </c:pt>
              </c:strCache>
            </c:strRef>
          </c:tx>
          <c:cat>
            <c:strRef>
              <c:f>Sheet1!$A$2:$A$4</c:f>
              <c:strCache>
                <c:ptCount val="3"/>
                <c:pt idx="0">
                  <c:v>Lengtrh</c:v>
                </c:pt>
                <c:pt idx="1">
                  <c:v>Diameter</c:v>
                </c:pt>
                <c:pt idx="2">
                  <c:v>No. of mucosal fold</c:v>
                </c:pt>
              </c:strCache>
            </c:strRef>
          </c:cat>
          <c:val>
            <c:numRef>
              <c:f>Sheet1!$B$2:$B$4</c:f>
              <c:numCache>
                <c:formatCode>General</c:formatCode>
                <c:ptCount val="3"/>
                <c:pt idx="0">
                  <c:v>0.70000000000000062</c:v>
                </c:pt>
                <c:pt idx="1">
                  <c:v>0.9</c:v>
                </c:pt>
                <c:pt idx="2">
                  <c:v>17</c:v>
                </c:pt>
              </c:numCache>
            </c:numRef>
          </c:val>
        </c:ser>
        <c:ser>
          <c:idx val="1"/>
          <c:order val="1"/>
          <c:tx>
            <c:strRef>
              <c:f>Sheet1!$C$1</c:f>
              <c:strCache>
                <c:ptCount val="1"/>
                <c:pt idx="0">
                  <c:v>Day 14</c:v>
                </c:pt>
              </c:strCache>
            </c:strRef>
          </c:tx>
          <c:cat>
            <c:strRef>
              <c:f>Sheet1!$A$2:$A$4</c:f>
              <c:strCache>
                <c:ptCount val="3"/>
                <c:pt idx="0">
                  <c:v>Lengtrh</c:v>
                </c:pt>
                <c:pt idx="1">
                  <c:v>Diameter</c:v>
                </c:pt>
                <c:pt idx="2">
                  <c:v>No. of mucosal fold</c:v>
                </c:pt>
              </c:strCache>
            </c:strRef>
          </c:cat>
          <c:val>
            <c:numRef>
              <c:f>Sheet1!$C$2:$C$4</c:f>
              <c:numCache>
                <c:formatCode>General</c:formatCode>
                <c:ptCount val="3"/>
                <c:pt idx="0">
                  <c:v>1.9000000000000001</c:v>
                </c:pt>
                <c:pt idx="1">
                  <c:v>2.9</c:v>
                </c:pt>
                <c:pt idx="2">
                  <c:v>12</c:v>
                </c:pt>
              </c:numCache>
            </c:numRef>
          </c:val>
        </c:ser>
        <c:ser>
          <c:idx val="2"/>
          <c:order val="2"/>
          <c:tx>
            <c:strRef>
              <c:f>Sheet1!$D$1</c:f>
              <c:strCache>
                <c:ptCount val="1"/>
                <c:pt idx="0">
                  <c:v>Day 28</c:v>
                </c:pt>
              </c:strCache>
            </c:strRef>
          </c:tx>
          <c:cat>
            <c:strRef>
              <c:f>Sheet1!$A$2:$A$4</c:f>
              <c:strCache>
                <c:ptCount val="3"/>
                <c:pt idx="0">
                  <c:v>Lengtrh</c:v>
                </c:pt>
                <c:pt idx="1">
                  <c:v>Diameter</c:v>
                </c:pt>
                <c:pt idx="2">
                  <c:v>No. of mucosal fold</c:v>
                </c:pt>
              </c:strCache>
            </c:strRef>
          </c:cat>
          <c:val>
            <c:numRef>
              <c:f>Sheet1!$D$2:$D$4</c:f>
              <c:numCache>
                <c:formatCode>General</c:formatCode>
                <c:ptCount val="3"/>
                <c:pt idx="0">
                  <c:v>2.2999999999999998</c:v>
                </c:pt>
                <c:pt idx="1">
                  <c:v>3.4</c:v>
                </c:pt>
                <c:pt idx="2">
                  <c:v>8</c:v>
                </c:pt>
              </c:numCache>
            </c:numRef>
          </c:val>
        </c:ser>
        <c:axId val="90324352"/>
        <c:axId val="90327296"/>
      </c:barChart>
      <c:catAx>
        <c:axId val="90324352"/>
        <c:scaling>
          <c:orientation val="minMax"/>
        </c:scaling>
        <c:axPos val="b"/>
        <c:tickLblPos val="nextTo"/>
        <c:crossAx val="90327296"/>
        <c:crosses val="autoZero"/>
        <c:auto val="1"/>
        <c:lblAlgn val="ctr"/>
        <c:lblOffset val="100"/>
      </c:catAx>
      <c:valAx>
        <c:axId val="90327296"/>
        <c:scaling>
          <c:orientation val="minMax"/>
        </c:scaling>
        <c:axPos val="l"/>
        <c:majorGridlines/>
        <c:numFmt formatCode="General" sourceLinked="1"/>
        <c:tickLblPos val="nextTo"/>
        <c:crossAx val="9032435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6251822688830545E-2"/>
          <c:y val="4.4057617797775402E-2"/>
          <c:w val="0.74585575240595092"/>
          <c:h val="0.77861767279090233"/>
        </c:manualLayout>
      </c:layout>
      <c:barChart>
        <c:barDir val="col"/>
        <c:grouping val="clustered"/>
        <c:ser>
          <c:idx val="0"/>
          <c:order val="0"/>
          <c:tx>
            <c:strRef>
              <c:f>Sheet1!$B$1</c:f>
              <c:strCache>
                <c:ptCount val="1"/>
                <c:pt idx="0">
                  <c:v>Day 1</c:v>
                </c:pt>
              </c:strCache>
            </c:strRef>
          </c:tx>
          <c:cat>
            <c:strRef>
              <c:f>Sheet1!$A$2:$A$4</c:f>
              <c:strCache>
                <c:ptCount val="3"/>
                <c:pt idx="0">
                  <c:v>Length</c:v>
                </c:pt>
                <c:pt idx="2">
                  <c:v>Diameter at mid point</c:v>
                </c:pt>
              </c:strCache>
            </c:strRef>
          </c:cat>
          <c:val>
            <c:numRef>
              <c:f>Sheet1!$B$2:$B$4</c:f>
              <c:numCache>
                <c:formatCode>General</c:formatCode>
                <c:ptCount val="3"/>
                <c:pt idx="0">
                  <c:v>1.25</c:v>
                </c:pt>
                <c:pt idx="2">
                  <c:v>0.70000000000000062</c:v>
                </c:pt>
              </c:numCache>
            </c:numRef>
          </c:val>
        </c:ser>
        <c:ser>
          <c:idx val="1"/>
          <c:order val="1"/>
          <c:tx>
            <c:strRef>
              <c:f>Sheet1!$C$1</c:f>
              <c:strCache>
                <c:ptCount val="1"/>
                <c:pt idx="0">
                  <c:v>Day 14</c:v>
                </c:pt>
              </c:strCache>
            </c:strRef>
          </c:tx>
          <c:cat>
            <c:strRef>
              <c:f>Sheet1!$A$2:$A$4</c:f>
              <c:strCache>
                <c:ptCount val="3"/>
                <c:pt idx="0">
                  <c:v>Length</c:v>
                </c:pt>
                <c:pt idx="2">
                  <c:v>Diameter at mid point</c:v>
                </c:pt>
              </c:strCache>
            </c:strRef>
          </c:cat>
          <c:val>
            <c:numRef>
              <c:f>Sheet1!$C$2:$C$4</c:f>
              <c:numCache>
                <c:formatCode>General</c:formatCode>
                <c:ptCount val="3"/>
                <c:pt idx="0">
                  <c:v>2.8099999999999987</c:v>
                </c:pt>
                <c:pt idx="2">
                  <c:v>1.1000000000000001</c:v>
                </c:pt>
              </c:numCache>
            </c:numRef>
          </c:val>
        </c:ser>
        <c:ser>
          <c:idx val="2"/>
          <c:order val="2"/>
          <c:tx>
            <c:strRef>
              <c:f>Sheet1!$D$1</c:f>
              <c:strCache>
                <c:ptCount val="1"/>
                <c:pt idx="0">
                  <c:v>Day 28</c:v>
                </c:pt>
              </c:strCache>
            </c:strRef>
          </c:tx>
          <c:cat>
            <c:strRef>
              <c:f>Sheet1!$A$2:$A$4</c:f>
              <c:strCache>
                <c:ptCount val="3"/>
                <c:pt idx="0">
                  <c:v>Length</c:v>
                </c:pt>
                <c:pt idx="2">
                  <c:v>Diameter at mid point</c:v>
                </c:pt>
              </c:strCache>
            </c:strRef>
          </c:cat>
          <c:val>
            <c:numRef>
              <c:f>Sheet1!$D$2:$D$4</c:f>
              <c:numCache>
                <c:formatCode>General</c:formatCode>
                <c:ptCount val="3"/>
                <c:pt idx="0">
                  <c:v>3.72</c:v>
                </c:pt>
                <c:pt idx="2">
                  <c:v>2.2000000000000002</c:v>
                </c:pt>
              </c:numCache>
            </c:numRef>
          </c:val>
        </c:ser>
        <c:axId val="93982080"/>
        <c:axId val="97956992"/>
      </c:barChart>
      <c:catAx>
        <c:axId val="93982080"/>
        <c:scaling>
          <c:orientation val="minMax"/>
        </c:scaling>
        <c:axPos val="b"/>
        <c:tickLblPos val="nextTo"/>
        <c:crossAx val="97956992"/>
        <c:crosses val="autoZero"/>
        <c:auto val="1"/>
        <c:lblAlgn val="ctr"/>
        <c:lblOffset val="100"/>
      </c:catAx>
      <c:valAx>
        <c:axId val="97956992"/>
        <c:scaling>
          <c:orientation val="minMax"/>
        </c:scaling>
        <c:axPos val="l"/>
        <c:majorGridlines/>
        <c:numFmt formatCode="General" sourceLinked="1"/>
        <c:tickLblPos val="nextTo"/>
        <c:crossAx val="9398208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Day 1</c:v>
                </c:pt>
              </c:strCache>
            </c:strRef>
          </c:tx>
          <c:cat>
            <c:strRef>
              <c:f>Sheet1!$A$3:$A$5</c:f>
              <c:strCache>
                <c:ptCount val="3"/>
                <c:pt idx="0">
                  <c:v>Wt. of crop (gm)</c:v>
                </c:pt>
                <c:pt idx="2">
                  <c:v>Wt. of proventriculus (gm)</c:v>
                </c:pt>
              </c:strCache>
            </c:strRef>
          </c:cat>
          <c:val>
            <c:numRef>
              <c:f>Sheet1!$B$3:$B$5</c:f>
              <c:numCache>
                <c:formatCode>General</c:formatCode>
                <c:ptCount val="3"/>
                <c:pt idx="0">
                  <c:v>0.19</c:v>
                </c:pt>
                <c:pt idx="2">
                  <c:v>0.34</c:v>
                </c:pt>
              </c:numCache>
            </c:numRef>
          </c:val>
        </c:ser>
        <c:ser>
          <c:idx val="1"/>
          <c:order val="1"/>
          <c:tx>
            <c:strRef>
              <c:f>Sheet1!$C$1</c:f>
              <c:strCache>
                <c:ptCount val="1"/>
                <c:pt idx="0">
                  <c:v>Day 14</c:v>
                </c:pt>
              </c:strCache>
            </c:strRef>
          </c:tx>
          <c:cat>
            <c:strRef>
              <c:f>Sheet1!$A$3:$A$5</c:f>
              <c:strCache>
                <c:ptCount val="3"/>
                <c:pt idx="0">
                  <c:v>Wt. of crop (gm)</c:v>
                </c:pt>
                <c:pt idx="2">
                  <c:v>Wt. of proventriculus (gm)</c:v>
                </c:pt>
              </c:strCache>
            </c:strRef>
          </c:cat>
          <c:val>
            <c:numRef>
              <c:f>Sheet1!$C$3:$C$5</c:f>
              <c:numCache>
                <c:formatCode>General</c:formatCode>
                <c:ptCount val="3"/>
                <c:pt idx="0">
                  <c:v>2.13</c:v>
                </c:pt>
                <c:pt idx="2">
                  <c:v>3.32</c:v>
                </c:pt>
              </c:numCache>
            </c:numRef>
          </c:val>
        </c:ser>
        <c:ser>
          <c:idx val="2"/>
          <c:order val="2"/>
          <c:tx>
            <c:strRef>
              <c:f>Sheet1!$D$1</c:f>
              <c:strCache>
                <c:ptCount val="1"/>
                <c:pt idx="0">
                  <c:v>Day 28</c:v>
                </c:pt>
              </c:strCache>
            </c:strRef>
          </c:tx>
          <c:cat>
            <c:strRef>
              <c:f>Sheet1!$A$3:$A$5</c:f>
              <c:strCache>
                <c:ptCount val="3"/>
                <c:pt idx="0">
                  <c:v>Wt. of crop (gm)</c:v>
                </c:pt>
                <c:pt idx="2">
                  <c:v>Wt. of proventriculus (gm)</c:v>
                </c:pt>
              </c:strCache>
            </c:strRef>
          </c:cat>
          <c:val>
            <c:numRef>
              <c:f>Sheet1!$D$3:$D$5</c:f>
              <c:numCache>
                <c:formatCode>General</c:formatCode>
                <c:ptCount val="3"/>
                <c:pt idx="0">
                  <c:v>7.8</c:v>
                </c:pt>
                <c:pt idx="2">
                  <c:v>6.8599999999999985</c:v>
                </c:pt>
              </c:numCache>
            </c:numRef>
          </c:val>
        </c:ser>
        <c:axId val="103964672"/>
        <c:axId val="103966592"/>
      </c:barChart>
      <c:catAx>
        <c:axId val="103964672"/>
        <c:scaling>
          <c:orientation val="minMax"/>
        </c:scaling>
        <c:axPos val="b"/>
        <c:tickLblPos val="nextTo"/>
        <c:crossAx val="103966592"/>
        <c:crosses val="autoZero"/>
        <c:auto val="1"/>
        <c:lblAlgn val="ctr"/>
        <c:lblOffset val="100"/>
      </c:catAx>
      <c:valAx>
        <c:axId val="103966592"/>
        <c:scaling>
          <c:orientation val="minMax"/>
        </c:scaling>
        <c:axPos val="l"/>
        <c:majorGridlines/>
        <c:numFmt formatCode="General" sourceLinked="1"/>
        <c:tickLblPos val="nextTo"/>
        <c:crossAx val="103964672"/>
        <c:crosses val="autoZero"/>
        <c:crossBetween val="between"/>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E7B11"/>
    <w:rsid w:val="00025088"/>
    <w:rsid w:val="004E7B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1831E7B7FB4928B7200B62CD452F5F">
    <w:name w:val="1A1831E7B7FB4928B7200B62CD452F5F"/>
    <w:rsid w:val="004E7B1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5084C-5051-4E5F-B4C6-913C4D49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5682</Words>
  <Characters>32391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Ruma</dc:creator>
  <cp:lastModifiedBy>My</cp:lastModifiedBy>
  <cp:revision>6</cp:revision>
  <cp:lastPrinted>2014-03-28T05:32:00Z</cp:lastPrinted>
  <dcterms:created xsi:type="dcterms:W3CDTF">2014-03-28T04:34:00Z</dcterms:created>
  <dcterms:modified xsi:type="dcterms:W3CDTF">2014-03-28T05:47:00Z</dcterms:modified>
</cp:coreProperties>
</file>