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74F" w:rsidRDefault="002D474F" w:rsidP="002D474F">
      <w:pPr>
        <w:widowControl w:val="0"/>
        <w:autoSpaceDE w:val="0"/>
        <w:autoSpaceDN w:val="0"/>
        <w:adjustRightInd w:val="0"/>
        <w:rPr>
          <w:rFonts w:ascii="Times" w:hAnsi="Times" w:cs="Times"/>
          <w:bCs/>
          <w:sz w:val="26"/>
          <w:szCs w:val="26"/>
        </w:rPr>
      </w:pPr>
    </w:p>
    <w:p w:rsidR="002D474F" w:rsidRPr="00655136" w:rsidRDefault="002D474F" w:rsidP="002D474F">
      <w:pPr>
        <w:widowControl w:val="0"/>
        <w:autoSpaceDE w:val="0"/>
        <w:autoSpaceDN w:val="0"/>
        <w:adjustRightInd w:val="0"/>
        <w:spacing w:line="276" w:lineRule="auto"/>
        <w:ind w:left="3280"/>
        <w:rPr>
          <w:b/>
          <w:sz w:val="28"/>
          <w:szCs w:val="28"/>
        </w:rPr>
      </w:pPr>
      <w:r w:rsidRPr="00655136">
        <w:rPr>
          <w:b/>
          <w:bCs/>
          <w:sz w:val="28"/>
          <w:szCs w:val="28"/>
        </w:rPr>
        <w:t>CHAPTER-V</w:t>
      </w:r>
    </w:p>
    <w:p w:rsidR="002D474F" w:rsidRPr="00C77190" w:rsidRDefault="002D474F" w:rsidP="002D474F">
      <w:pPr>
        <w:widowControl w:val="0"/>
        <w:autoSpaceDE w:val="0"/>
        <w:autoSpaceDN w:val="0"/>
        <w:adjustRightInd w:val="0"/>
        <w:spacing w:line="276" w:lineRule="auto"/>
      </w:pPr>
    </w:p>
    <w:p w:rsidR="002D474F" w:rsidRPr="00655136" w:rsidRDefault="002D474F" w:rsidP="002D474F">
      <w:pPr>
        <w:widowControl w:val="0"/>
        <w:autoSpaceDE w:val="0"/>
        <w:autoSpaceDN w:val="0"/>
        <w:adjustRightInd w:val="0"/>
        <w:spacing w:line="276" w:lineRule="auto"/>
        <w:ind w:left="3160"/>
        <w:rPr>
          <w:rFonts w:asciiTheme="majorHAnsi" w:hAnsiTheme="majorHAnsi"/>
          <w:b/>
          <w:sz w:val="32"/>
          <w:szCs w:val="32"/>
        </w:rPr>
      </w:pPr>
      <w:r w:rsidRPr="00655136">
        <w:rPr>
          <w:rFonts w:asciiTheme="majorHAnsi" w:hAnsiTheme="majorHAnsi" w:cs="Times"/>
          <w:b/>
          <w:bCs/>
          <w:sz w:val="32"/>
          <w:szCs w:val="32"/>
        </w:rPr>
        <w:t>DISCUSSION</w:t>
      </w:r>
    </w:p>
    <w:p w:rsidR="002D474F" w:rsidRPr="00C77190" w:rsidRDefault="002D474F" w:rsidP="002D474F">
      <w:pPr>
        <w:widowControl w:val="0"/>
        <w:autoSpaceDE w:val="0"/>
        <w:autoSpaceDN w:val="0"/>
        <w:adjustRightInd w:val="0"/>
        <w:spacing w:line="276" w:lineRule="auto"/>
      </w:pPr>
    </w:p>
    <w:p w:rsidR="002D474F" w:rsidRDefault="002D474F" w:rsidP="002D474F">
      <w:pPr>
        <w:widowControl w:val="0"/>
        <w:autoSpaceDE w:val="0"/>
        <w:autoSpaceDN w:val="0"/>
        <w:adjustRightInd w:val="0"/>
        <w:spacing w:line="276" w:lineRule="auto"/>
        <w:rPr>
          <w:b/>
          <w:bCs/>
          <w:sz w:val="28"/>
          <w:szCs w:val="28"/>
        </w:rPr>
      </w:pPr>
    </w:p>
    <w:p w:rsidR="002D474F" w:rsidRPr="00573277" w:rsidRDefault="002D474F" w:rsidP="002D474F">
      <w:pPr>
        <w:widowControl w:val="0"/>
        <w:autoSpaceDE w:val="0"/>
        <w:autoSpaceDN w:val="0"/>
        <w:adjustRightInd w:val="0"/>
        <w:spacing w:line="276" w:lineRule="auto"/>
        <w:rPr>
          <w:b/>
          <w:sz w:val="28"/>
          <w:szCs w:val="28"/>
        </w:rPr>
      </w:pPr>
      <w:r>
        <w:rPr>
          <w:b/>
          <w:bCs/>
          <w:sz w:val="28"/>
          <w:szCs w:val="28"/>
        </w:rPr>
        <w:t xml:space="preserve">5.1 Prevalence of gastrointestinal parasitic </w:t>
      </w:r>
      <w:r w:rsidRPr="00573277">
        <w:rPr>
          <w:b/>
          <w:bCs/>
          <w:sz w:val="28"/>
          <w:szCs w:val="28"/>
        </w:rPr>
        <w:t>infections</w:t>
      </w:r>
    </w:p>
    <w:p w:rsidR="002D474F" w:rsidRPr="00EF3419" w:rsidRDefault="002D474F" w:rsidP="002D474F">
      <w:pPr>
        <w:widowControl w:val="0"/>
        <w:autoSpaceDE w:val="0"/>
        <w:autoSpaceDN w:val="0"/>
        <w:adjustRightInd w:val="0"/>
        <w:spacing w:line="276" w:lineRule="auto"/>
        <w:rPr>
          <w:b/>
        </w:rPr>
      </w:pPr>
    </w:p>
    <w:p w:rsidR="002D474F" w:rsidRPr="00190BB2" w:rsidRDefault="002D474F" w:rsidP="002D474F">
      <w:pPr>
        <w:widowControl w:val="0"/>
        <w:autoSpaceDE w:val="0"/>
        <w:autoSpaceDN w:val="0"/>
        <w:adjustRightInd w:val="0"/>
        <w:spacing w:line="276" w:lineRule="auto"/>
        <w:rPr>
          <w:b/>
          <w:i/>
        </w:rPr>
      </w:pPr>
      <w:r w:rsidRPr="00190BB2">
        <w:rPr>
          <w:rFonts w:ascii="Times" w:hAnsi="Times" w:cs="Times"/>
          <w:b/>
          <w:bCs/>
          <w:i/>
        </w:rPr>
        <w:t>5.1.1 Overall prevalence of gastrointestinal parasitic infections</w:t>
      </w:r>
    </w:p>
    <w:p w:rsidR="002D474F" w:rsidRDefault="002D474F" w:rsidP="002D474F">
      <w:pPr>
        <w:widowControl w:val="0"/>
        <w:overflowPunct w:val="0"/>
        <w:autoSpaceDE w:val="0"/>
        <w:autoSpaceDN w:val="0"/>
        <w:adjustRightInd w:val="0"/>
        <w:spacing w:line="276" w:lineRule="auto"/>
        <w:jc w:val="both"/>
        <w:rPr>
          <w:rFonts w:ascii="Times" w:hAnsi="Times" w:cs="Times"/>
          <w:bCs/>
        </w:rPr>
      </w:pPr>
    </w:p>
    <w:p w:rsidR="002D474F" w:rsidRPr="003B156B" w:rsidRDefault="002D474F" w:rsidP="002D474F">
      <w:pPr>
        <w:widowControl w:val="0"/>
        <w:overflowPunct w:val="0"/>
        <w:autoSpaceDE w:val="0"/>
        <w:autoSpaceDN w:val="0"/>
        <w:adjustRightInd w:val="0"/>
        <w:spacing w:line="276" w:lineRule="auto"/>
        <w:jc w:val="both"/>
        <w:rPr>
          <w:bCs/>
        </w:rPr>
      </w:pPr>
      <w:r w:rsidRPr="003B156B">
        <w:rPr>
          <w:bCs/>
        </w:rPr>
        <w:t xml:space="preserve">The overall prevalence of gastrointestinal parasitic infections in crossbred cattle </w:t>
      </w:r>
      <w:r>
        <w:rPr>
          <w:bCs/>
        </w:rPr>
        <w:t xml:space="preserve">was recorded 85% in this present study in the study area. The finding is somewhat higher than what previously reported by </w:t>
      </w:r>
      <w:r w:rsidRPr="003B156B">
        <w:rPr>
          <w:b/>
          <w:bCs/>
        </w:rPr>
        <w:t>Khan</w:t>
      </w:r>
      <w:r>
        <w:rPr>
          <w:b/>
          <w:bCs/>
        </w:rPr>
        <w:t xml:space="preserve"> </w:t>
      </w:r>
      <w:r>
        <w:rPr>
          <w:b/>
          <w:bCs/>
          <w:i/>
          <w:iCs/>
        </w:rPr>
        <w:t>et al.,</w:t>
      </w:r>
      <w:r w:rsidRPr="003B156B">
        <w:rPr>
          <w:b/>
          <w:bCs/>
        </w:rPr>
        <w:t xml:space="preserve"> (2010), </w:t>
      </w:r>
      <w:r>
        <w:rPr>
          <w:b/>
          <w:bCs/>
        </w:rPr>
        <w:t xml:space="preserve"> </w:t>
      </w:r>
      <w:r w:rsidRPr="003B156B">
        <w:rPr>
          <w:b/>
          <w:bCs/>
        </w:rPr>
        <w:t xml:space="preserve">Saravana </w:t>
      </w:r>
      <w:r w:rsidRPr="003B156B">
        <w:rPr>
          <w:b/>
          <w:bCs/>
          <w:i/>
          <w:iCs/>
        </w:rPr>
        <w:t>et</w:t>
      </w:r>
      <w:r>
        <w:rPr>
          <w:b/>
          <w:bCs/>
          <w:i/>
          <w:iCs/>
        </w:rPr>
        <w:t xml:space="preserve"> al.,</w:t>
      </w:r>
      <w:r w:rsidRPr="003B156B">
        <w:rPr>
          <w:b/>
          <w:bCs/>
        </w:rPr>
        <w:t xml:space="preserve"> (2009)</w:t>
      </w:r>
      <w:r w:rsidRPr="003B156B">
        <w:rPr>
          <w:bCs/>
        </w:rPr>
        <w:t xml:space="preserve"> and </w:t>
      </w:r>
      <w:r w:rsidRPr="003B156B">
        <w:rPr>
          <w:b/>
          <w:bCs/>
        </w:rPr>
        <w:t>Rahman and Razzak (1973)</w:t>
      </w:r>
      <w:r w:rsidRPr="003B156B">
        <w:rPr>
          <w:bCs/>
        </w:rPr>
        <w:t xml:space="preserve"> who recorded 33.68% in Pakistan, 30.0% in India and 37% in Comilla district, Bangladesh, respectively. The observation </w:t>
      </w:r>
      <w:r>
        <w:rPr>
          <w:bCs/>
        </w:rPr>
        <w:t>also</w:t>
      </w:r>
      <w:r w:rsidRPr="003B156B">
        <w:rPr>
          <w:bCs/>
        </w:rPr>
        <w:t xml:space="preserve"> varied from the report of </w:t>
      </w:r>
      <w:r w:rsidRPr="003B156B">
        <w:rPr>
          <w:b/>
          <w:bCs/>
        </w:rPr>
        <w:t xml:space="preserve">Zahid </w:t>
      </w:r>
      <w:r w:rsidRPr="003B156B">
        <w:rPr>
          <w:b/>
          <w:bCs/>
          <w:i/>
          <w:iCs/>
        </w:rPr>
        <w:t>et al.</w:t>
      </w:r>
      <w:r>
        <w:rPr>
          <w:b/>
          <w:bCs/>
          <w:i/>
          <w:iCs/>
        </w:rPr>
        <w:t>,</w:t>
      </w:r>
      <w:r w:rsidRPr="003B156B">
        <w:rPr>
          <w:b/>
          <w:bCs/>
        </w:rPr>
        <w:t xml:space="preserve"> (2005),</w:t>
      </w:r>
      <w:r w:rsidRPr="003B156B">
        <w:rPr>
          <w:bCs/>
        </w:rPr>
        <w:t xml:space="preserve"> who recorded 39% and 38.21% in Holstein-Friesian and Jersey breed, respectively in Kasur district, Pakistan. </w:t>
      </w:r>
      <w:r w:rsidRPr="003B156B">
        <w:rPr>
          <w:b/>
          <w:bCs/>
        </w:rPr>
        <w:t xml:space="preserve">Khan </w:t>
      </w:r>
      <w:r w:rsidRPr="003B156B">
        <w:rPr>
          <w:b/>
          <w:bCs/>
          <w:i/>
          <w:iCs/>
        </w:rPr>
        <w:t>et al</w:t>
      </w:r>
      <w:r>
        <w:rPr>
          <w:b/>
          <w:bCs/>
          <w:i/>
          <w:iCs/>
        </w:rPr>
        <w:t>.</w:t>
      </w:r>
      <w:r w:rsidRPr="003B156B">
        <w:rPr>
          <w:b/>
          <w:bCs/>
          <w:i/>
          <w:iCs/>
        </w:rPr>
        <w:t>.</w:t>
      </w:r>
      <w:r w:rsidRPr="003B156B">
        <w:rPr>
          <w:b/>
          <w:bCs/>
        </w:rPr>
        <w:t xml:space="preserve"> (2010)</w:t>
      </w:r>
      <w:r w:rsidRPr="003B156B">
        <w:rPr>
          <w:bCs/>
        </w:rPr>
        <w:t xml:space="preserve"> also observed 39.82% prevalence in buffaloes in Toba Tek Singh district, Punjab, Pakistan which also showed discrepancy with the findings of this study. Variation in the occurrence of gastrointestinal parasites infection might be due to </w:t>
      </w:r>
      <w:r>
        <w:rPr>
          <w:bCs/>
        </w:rPr>
        <w:t xml:space="preserve">variation in </w:t>
      </w:r>
      <w:r w:rsidRPr="003B156B">
        <w:rPr>
          <w:bCs/>
        </w:rPr>
        <w:t xml:space="preserve">geo-climatic conditions, sample size, </w:t>
      </w:r>
      <w:r>
        <w:rPr>
          <w:bCs/>
        </w:rPr>
        <w:t xml:space="preserve">different managemental factors, </w:t>
      </w:r>
      <w:r w:rsidRPr="003B156B">
        <w:rPr>
          <w:bCs/>
        </w:rPr>
        <w:t xml:space="preserve">plane of nutrition, stress, availability of intermediate host, vegetation, grazing pattern, rearing and husbandry measures, anthelmintic therapy, genetic resistance etc. </w:t>
      </w:r>
      <w:r w:rsidRPr="003B156B">
        <w:rPr>
          <w:b/>
          <w:bCs/>
        </w:rPr>
        <w:t>(Hansen and Perry, 1993).</w:t>
      </w:r>
    </w:p>
    <w:p w:rsidR="002D474F" w:rsidRPr="00C77190" w:rsidRDefault="002D474F" w:rsidP="002D474F">
      <w:pPr>
        <w:widowControl w:val="0"/>
        <w:overflowPunct w:val="0"/>
        <w:autoSpaceDE w:val="0"/>
        <w:autoSpaceDN w:val="0"/>
        <w:adjustRightInd w:val="0"/>
        <w:spacing w:line="276" w:lineRule="auto"/>
        <w:jc w:val="both"/>
        <w:rPr>
          <w:rFonts w:ascii="Times" w:hAnsi="Times" w:cs="Times"/>
          <w:bCs/>
          <w:i/>
          <w:iCs/>
          <w:color w:val="000000" w:themeColor="text1"/>
          <w:sz w:val="28"/>
          <w:szCs w:val="28"/>
          <w:u w:val="single"/>
        </w:rPr>
      </w:pPr>
    </w:p>
    <w:p w:rsidR="002D474F" w:rsidRPr="00327568" w:rsidRDefault="002D474F" w:rsidP="002D474F">
      <w:pPr>
        <w:widowControl w:val="0"/>
        <w:overflowPunct w:val="0"/>
        <w:autoSpaceDE w:val="0"/>
        <w:autoSpaceDN w:val="0"/>
        <w:adjustRightInd w:val="0"/>
        <w:spacing w:line="276" w:lineRule="auto"/>
        <w:jc w:val="both"/>
        <w:rPr>
          <w:b/>
          <w:i/>
          <w:color w:val="000000" w:themeColor="text1"/>
          <w:sz w:val="28"/>
          <w:szCs w:val="28"/>
          <w:u w:val="single"/>
        </w:rPr>
      </w:pPr>
      <w:r w:rsidRPr="00327568">
        <w:rPr>
          <w:b/>
          <w:bCs/>
          <w:i/>
          <w:iCs/>
          <w:color w:val="000000" w:themeColor="text1"/>
          <w:sz w:val="28"/>
          <w:szCs w:val="28"/>
          <w:u w:val="single"/>
        </w:rPr>
        <w:t>Toxocara</w:t>
      </w:r>
      <w:r w:rsidRPr="00327568">
        <w:rPr>
          <w:b/>
          <w:bCs/>
          <w:i/>
          <w:color w:val="000000" w:themeColor="text1"/>
          <w:sz w:val="28"/>
          <w:szCs w:val="28"/>
          <w:u w:val="single"/>
        </w:rPr>
        <w:t xml:space="preserve"> spp</w:t>
      </w:r>
    </w:p>
    <w:p w:rsidR="002D474F" w:rsidRPr="002D474F" w:rsidRDefault="002D474F" w:rsidP="002D474F">
      <w:pPr>
        <w:spacing w:line="276" w:lineRule="auto"/>
        <w:jc w:val="both"/>
        <w:rPr>
          <w:bCs/>
        </w:rPr>
      </w:pPr>
      <w:r w:rsidRPr="00573277">
        <w:rPr>
          <w:bCs/>
        </w:rPr>
        <w:t xml:space="preserve">Prevalence of </w:t>
      </w:r>
      <w:r w:rsidRPr="00573277">
        <w:rPr>
          <w:bCs/>
          <w:i/>
          <w:iCs/>
        </w:rPr>
        <w:t>Toxocara</w:t>
      </w:r>
      <w:r w:rsidRPr="00573277">
        <w:rPr>
          <w:bCs/>
          <w:i/>
        </w:rPr>
        <w:t xml:space="preserve"> spp</w:t>
      </w:r>
      <w:r w:rsidRPr="00573277">
        <w:rPr>
          <w:bCs/>
        </w:rPr>
        <w:t xml:space="preserve"> infection was </w:t>
      </w:r>
      <w:r>
        <w:rPr>
          <w:bCs/>
        </w:rPr>
        <w:t xml:space="preserve">estimated </w:t>
      </w:r>
      <w:r w:rsidRPr="00573277">
        <w:rPr>
          <w:bCs/>
        </w:rPr>
        <w:t xml:space="preserve">19%  in calves in Chittagong district in </w:t>
      </w:r>
      <w:r>
        <w:rPr>
          <w:bCs/>
        </w:rPr>
        <w:t>the present</w:t>
      </w:r>
      <w:r w:rsidRPr="00573277">
        <w:rPr>
          <w:bCs/>
        </w:rPr>
        <w:t xml:space="preserve"> study. There were found statistically significant differen</w:t>
      </w:r>
      <w:r>
        <w:rPr>
          <w:bCs/>
        </w:rPr>
        <w:t>ce</w:t>
      </w:r>
      <w:r w:rsidRPr="00573277">
        <w:rPr>
          <w:bCs/>
        </w:rPr>
        <w:t xml:space="preserve"> (p- value &lt; 0.05) in prevalence of </w:t>
      </w:r>
      <w:r w:rsidRPr="00573277">
        <w:rPr>
          <w:bCs/>
          <w:i/>
        </w:rPr>
        <w:t>Toxocara spp</w:t>
      </w:r>
      <w:r w:rsidRPr="00573277">
        <w:rPr>
          <w:bCs/>
        </w:rPr>
        <w:t xml:space="preserve"> in male</w:t>
      </w:r>
      <w:r>
        <w:rPr>
          <w:bCs/>
        </w:rPr>
        <w:t xml:space="preserve"> </w:t>
      </w:r>
      <w:r w:rsidRPr="00573277">
        <w:rPr>
          <w:bCs/>
        </w:rPr>
        <w:t>(29%) and female</w:t>
      </w:r>
      <w:r>
        <w:rPr>
          <w:bCs/>
        </w:rPr>
        <w:t xml:space="preserve"> </w:t>
      </w:r>
      <w:r w:rsidRPr="00573277">
        <w:rPr>
          <w:bCs/>
        </w:rPr>
        <w:t xml:space="preserve">(4%) calves. </w:t>
      </w:r>
      <w:r>
        <w:rPr>
          <w:bCs/>
        </w:rPr>
        <w:t>However, Toxocara infection does not seem to be statistically (p-value &gt;0.05) varied with the deworming status of the animal (20% and 18% in non dewormed and dewormed calves)</w:t>
      </w:r>
      <w:r w:rsidRPr="00573277">
        <w:rPr>
          <w:bCs/>
        </w:rPr>
        <w:t xml:space="preserve">. </w:t>
      </w:r>
      <w:r>
        <w:rPr>
          <w:bCs/>
        </w:rPr>
        <w:t xml:space="preserve">A remarkable number of research </w:t>
      </w:r>
      <w:r w:rsidRPr="00573277">
        <w:rPr>
          <w:bCs/>
        </w:rPr>
        <w:t xml:space="preserve">works on the different species of </w:t>
      </w:r>
      <w:r w:rsidRPr="00573277">
        <w:rPr>
          <w:bCs/>
          <w:i/>
        </w:rPr>
        <w:t>T.</w:t>
      </w:r>
      <w:r>
        <w:rPr>
          <w:bCs/>
          <w:i/>
        </w:rPr>
        <w:t xml:space="preserve"> v</w:t>
      </w:r>
      <w:r w:rsidRPr="00573277">
        <w:rPr>
          <w:bCs/>
          <w:i/>
        </w:rPr>
        <w:t>itulorum</w:t>
      </w:r>
      <w:r w:rsidRPr="00573277">
        <w:rPr>
          <w:bCs/>
        </w:rPr>
        <w:t xml:space="preserve"> infection in Buffalo calves have been carried out </w:t>
      </w:r>
      <w:r>
        <w:rPr>
          <w:bCs/>
        </w:rPr>
        <w:t>in</w:t>
      </w:r>
      <w:r w:rsidRPr="00573277">
        <w:rPr>
          <w:bCs/>
        </w:rPr>
        <w:t xml:space="preserve"> Bangladesh</w:t>
      </w:r>
      <w:r>
        <w:rPr>
          <w:bCs/>
        </w:rPr>
        <w:t xml:space="preserve"> </w:t>
      </w:r>
      <w:r w:rsidRPr="00573277">
        <w:rPr>
          <w:b/>
          <w:bCs/>
        </w:rPr>
        <w:t xml:space="preserve">(Mia </w:t>
      </w:r>
      <w:r w:rsidRPr="00223F90">
        <w:rPr>
          <w:b/>
          <w:bCs/>
          <w:i/>
        </w:rPr>
        <w:t>et al.,</w:t>
      </w:r>
      <w:r>
        <w:rPr>
          <w:b/>
          <w:bCs/>
          <w:i/>
        </w:rPr>
        <w:t xml:space="preserve"> </w:t>
      </w:r>
      <w:r w:rsidRPr="00573277">
        <w:rPr>
          <w:b/>
          <w:bCs/>
        </w:rPr>
        <w:t xml:space="preserve">1975; </w:t>
      </w:r>
      <w:r>
        <w:rPr>
          <w:b/>
          <w:bCs/>
        </w:rPr>
        <w:t xml:space="preserve"> </w:t>
      </w:r>
      <w:r w:rsidRPr="00573277">
        <w:rPr>
          <w:b/>
          <w:bCs/>
        </w:rPr>
        <w:t xml:space="preserve">Dewan </w:t>
      </w:r>
      <w:r w:rsidRPr="00223F90">
        <w:rPr>
          <w:b/>
          <w:bCs/>
          <w:i/>
        </w:rPr>
        <w:t>et al.,</w:t>
      </w:r>
      <w:r>
        <w:rPr>
          <w:b/>
          <w:bCs/>
          <w:i/>
        </w:rPr>
        <w:t xml:space="preserve"> </w:t>
      </w:r>
      <w:r w:rsidRPr="00573277">
        <w:rPr>
          <w:b/>
          <w:bCs/>
        </w:rPr>
        <w:t xml:space="preserve">1979; Hossain </w:t>
      </w:r>
      <w:r w:rsidRPr="00223F90">
        <w:rPr>
          <w:b/>
          <w:bCs/>
          <w:i/>
        </w:rPr>
        <w:t>et al.,</w:t>
      </w:r>
      <w:r>
        <w:rPr>
          <w:b/>
          <w:bCs/>
          <w:i/>
        </w:rPr>
        <w:t xml:space="preserve"> </w:t>
      </w:r>
      <w:r w:rsidRPr="00573277">
        <w:rPr>
          <w:b/>
          <w:bCs/>
        </w:rPr>
        <w:t>1980)</w:t>
      </w:r>
      <w:r w:rsidRPr="00573277">
        <w:rPr>
          <w:bCs/>
        </w:rPr>
        <w:t xml:space="preserve"> but  a </w:t>
      </w:r>
      <w:r>
        <w:rPr>
          <w:bCs/>
        </w:rPr>
        <w:t xml:space="preserve">single </w:t>
      </w:r>
      <w:r w:rsidRPr="00573277">
        <w:rPr>
          <w:bCs/>
        </w:rPr>
        <w:t xml:space="preserve">report on </w:t>
      </w:r>
      <w:r>
        <w:rPr>
          <w:bCs/>
        </w:rPr>
        <w:t xml:space="preserve">the </w:t>
      </w:r>
      <w:r w:rsidRPr="00573277">
        <w:rPr>
          <w:bCs/>
        </w:rPr>
        <w:t xml:space="preserve">anthelmintic </w:t>
      </w:r>
      <w:r>
        <w:rPr>
          <w:bCs/>
        </w:rPr>
        <w:t>trial</w:t>
      </w:r>
      <w:r w:rsidRPr="00573277">
        <w:rPr>
          <w:bCs/>
        </w:rPr>
        <w:t xml:space="preserve"> against subclinical </w:t>
      </w:r>
      <w:r w:rsidRPr="00573277">
        <w:rPr>
          <w:bCs/>
          <w:i/>
        </w:rPr>
        <w:t xml:space="preserve">T. </w:t>
      </w:r>
      <w:r>
        <w:rPr>
          <w:bCs/>
          <w:i/>
        </w:rPr>
        <w:t>v</w:t>
      </w:r>
      <w:r w:rsidRPr="00573277">
        <w:rPr>
          <w:bCs/>
          <w:i/>
        </w:rPr>
        <w:t>itulorum</w:t>
      </w:r>
      <w:r w:rsidRPr="00573277">
        <w:rPr>
          <w:bCs/>
        </w:rPr>
        <w:t xml:space="preserve"> infection in calves</w:t>
      </w:r>
      <w:r w:rsidRPr="00573277">
        <w:rPr>
          <w:b/>
          <w:bCs/>
        </w:rPr>
        <w:t xml:space="preserve">(Karim </w:t>
      </w:r>
      <w:r w:rsidRPr="00223F90">
        <w:rPr>
          <w:b/>
          <w:bCs/>
          <w:i/>
        </w:rPr>
        <w:t>et al.,</w:t>
      </w:r>
      <w:r>
        <w:rPr>
          <w:b/>
          <w:bCs/>
          <w:i/>
        </w:rPr>
        <w:t xml:space="preserve"> </w:t>
      </w:r>
      <w:r w:rsidRPr="00573277">
        <w:rPr>
          <w:b/>
          <w:bCs/>
        </w:rPr>
        <w:t xml:space="preserve">1998) </w:t>
      </w:r>
      <w:r w:rsidRPr="00573277">
        <w:rPr>
          <w:bCs/>
        </w:rPr>
        <w:t xml:space="preserve">has been documented in this country. </w:t>
      </w:r>
      <w:r w:rsidRPr="00573277">
        <w:rPr>
          <w:b/>
          <w:bCs/>
        </w:rPr>
        <w:t xml:space="preserve">Karim </w:t>
      </w:r>
      <w:r w:rsidRPr="00223F90">
        <w:rPr>
          <w:b/>
          <w:bCs/>
          <w:i/>
        </w:rPr>
        <w:t>et al.,</w:t>
      </w:r>
      <w:r>
        <w:rPr>
          <w:b/>
          <w:bCs/>
          <w:i/>
        </w:rPr>
        <w:t xml:space="preserve"> </w:t>
      </w:r>
      <w:r w:rsidRPr="00223F90">
        <w:rPr>
          <w:b/>
          <w:bCs/>
          <w:i/>
        </w:rPr>
        <w:t>(</w:t>
      </w:r>
      <w:r w:rsidRPr="00573277">
        <w:rPr>
          <w:b/>
          <w:bCs/>
        </w:rPr>
        <w:t xml:space="preserve">1998) </w:t>
      </w:r>
      <w:r w:rsidRPr="00573277">
        <w:rPr>
          <w:bCs/>
        </w:rPr>
        <w:t xml:space="preserve">reported 44% subclinical </w:t>
      </w:r>
      <w:r w:rsidRPr="00573277">
        <w:rPr>
          <w:bCs/>
          <w:i/>
        </w:rPr>
        <w:t>T.</w:t>
      </w:r>
      <w:r>
        <w:rPr>
          <w:bCs/>
          <w:i/>
        </w:rPr>
        <w:t>v</w:t>
      </w:r>
      <w:r w:rsidRPr="00573277">
        <w:rPr>
          <w:bCs/>
          <w:i/>
        </w:rPr>
        <w:t>itulorum</w:t>
      </w:r>
      <w:r w:rsidRPr="00573277">
        <w:rPr>
          <w:bCs/>
        </w:rPr>
        <w:t xml:space="preserve"> infection with higher infection rate in calves aged between 31-90 days </w:t>
      </w:r>
      <w:r>
        <w:rPr>
          <w:bCs/>
        </w:rPr>
        <w:t>compared to</w:t>
      </w:r>
      <w:r w:rsidRPr="00573277">
        <w:rPr>
          <w:bCs/>
        </w:rPr>
        <w:t xml:space="preserve"> 91-180 days old calves.</w:t>
      </w:r>
      <w:r>
        <w:rPr>
          <w:bCs/>
        </w:rPr>
        <w:t xml:space="preserve"> </w:t>
      </w:r>
      <w:r w:rsidRPr="00573277">
        <w:rPr>
          <w:bCs/>
        </w:rPr>
        <w:t xml:space="preserve">This </w:t>
      </w:r>
      <w:r>
        <w:rPr>
          <w:bCs/>
        </w:rPr>
        <w:t xml:space="preserve"> </w:t>
      </w:r>
      <w:r w:rsidRPr="00573277">
        <w:rPr>
          <w:bCs/>
        </w:rPr>
        <w:t xml:space="preserve">findings of occurrence of clinical </w:t>
      </w:r>
      <w:r w:rsidRPr="00573277">
        <w:rPr>
          <w:bCs/>
          <w:i/>
        </w:rPr>
        <w:t>T.</w:t>
      </w:r>
      <w:r>
        <w:rPr>
          <w:bCs/>
          <w:i/>
        </w:rPr>
        <w:t xml:space="preserve"> v</w:t>
      </w:r>
      <w:r w:rsidRPr="00573277">
        <w:rPr>
          <w:bCs/>
          <w:i/>
        </w:rPr>
        <w:t>itulorum</w:t>
      </w:r>
      <w:r w:rsidRPr="00573277">
        <w:rPr>
          <w:bCs/>
        </w:rPr>
        <w:t xml:space="preserve"> infection in neonate calves at the age </w:t>
      </w:r>
      <w:r>
        <w:rPr>
          <w:bCs/>
        </w:rPr>
        <w:t>of</w:t>
      </w:r>
      <w:r w:rsidRPr="00573277">
        <w:rPr>
          <w:bCs/>
        </w:rPr>
        <w:t xml:space="preserve"> 30 days of life suggest that the </w:t>
      </w:r>
      <w:r w:rsidRPr="00573277">
        <w:rPr>
          <w:bCs/>
          <w:i/>
        </w:rPr>
        <w:t>T.</w:t>
      </w:r>
      <w:r>
        <w:rPr>
          <w:bCs/>
          <w:i/>
        </w:rPr>
        <w:t>v</w:t>
      </w:r>
      <w:r w:rsidRPr="00573277">
        <w:rPr>
          <w:bCs/>
          <w:i/>
        </w:rPr>
        <w:t>itulorum</w:t>
      </w:r>
      <w:r w:rsidRPr="00573277">
        <w:rPr>
          <w:bCs/>
        </w:rPr>
        <w:t xml:space="preserve"> larvae have been passed to newborn calves through colostrums or milk</w:t>
      </w:r>
      <w:r>
        <w:rPr>
          <w:bCs/>
        </w:rPr>
        <w:t xml:space="preserve"> </w:t>
      </w:r>
      <w:r>
        <w:rPr>
          <w:b/>
          <w:bCs/>
        </w:rPr>
        <w:t xml:space="preserve">(Mia </w:t>
      </w:r>
      <w:r w:rsidRPr="00223F90">
        <w:rPr>
          <w:b/>
          <w:bCs/>
          <w:i/>
        </w:rPr>
        <w:t>et al.,</w:t>
      </w:r>
      <w:r w:rsidRPr="00573277">
        <w:rPr>
          <w:b/>
          <w:bCs/>
        </w:rPr>
        <w:t xml:space="preserve"> 1975; Rob</w:t>
      </w:r>
      <w:r>
        <w:rPr>
          <w:b/>
          <w:bCs/>
        </w:rPr>
        <w:t xml:space="preserve">erts </w:t>
      </w:r>
      <w:r>
        <w:rPr>
          <w:b/>
          <w:bCs/>
          <w:i/>
        </w:rPr>
        <w:t xml:space="preserve">et </w:t>
      </w:r>
      <w:r w:rsidRPr="00223F90">
        <w:rPr>
          <w:b/>
          <w:bCs/>
          <w:i/>
        </w:rPr>
        <w:t>al</w:t>
      </w:r>
      <w:r>
        <w:rPr>
          <w:b/>
          <w:bCs/>
          <w:i/>
        </w:rPr>
        <w:t>.,</w:t>
      </w:r>
      <w:r w:rsidRPr="00223F90">
        <w:rPr>
          <w:b/>
          <w:bCs/>
          <w:i/>
        </w:rPr>
        <w:t xml:space="preserve"> </w:t>
      </w:r>
      <w:r>
        <w:rPr>
          <w:b/>
          <w:bCs/>
        </w:rPr>
        <w:t xml:space="preserve">1990; Radostits </w:t>
      </w:r>
      <w:r w:rsidRPr="00223F90">
        <w:rPr>
          <w:b/>
          <w:bCs/>
          <w:i/>
        </w:rPr>
        <w:t>et</w:t>
      </w:r>
      <w:r>
        <w:rPr>
          <w:b/>
          <w:bCs/>
        </w:rPr>
        <w:t xml:space="preserve"> </w:t>
      </w:r>
      <w:r w:rsidRPr="00223F90">
        <w:rPr>
          <w:b/>
          <w:bCs/>
          <w:i/>
        </w:rPr>
        <w:lastRenderedPageBreak/>
        <w:t>al.,</w:t>
      </w:r>
      <w:r w:rsidRPr="00573277">
        <w:rPr>
          <w:b/>
          <w:bCs/>
        </w:rPr>
        <w:t xml:space="preserve"> 2000).</w:t>
      </w:r>
      <w:r>
        <w:rPr>
          <w:bCs/>
        </w:rPr>
        <w:t xml:space="preserve"> </w:t>
      </w:r>
      <w:r w:rsidRPr="00573277">
        <w:rPr>
          <w:rFonts w:eastAsiaTheme="minorHAnsi"/>
          <w:bCs/>
          <w:i/>
          <w:iCs/>
        </w:rPr>
        <w:t xml:space="preserve">Toxocara </w:t>
      </w:r>
      <w:r w:rsidRPr="00573277">
        <w:rPr>
          <w:rFonts w:eastAsiaTheme="minorHAnsi"/>
          <w:bCs/>
          <w:i/>
        </w:rPr>
        <w:t>spp</w:t>
      </w:r>
      <w:r>
        <w:rPr>
          <w:rFonts w:eastAsiaTheme="minorHAnsi"/>
          <w:bCs/>
        </w:rPr>
        <w:t xml:space="preserve"> infection </w:t>
      </w:r>
      <w:r w:rsidRPr="00573277">
        <w:rPr>
          <w:rFonts w:eastAsiaTheme="minorHAnsi"/>
          <w:bCs/>
        </w:rPr>
        <w:t xml:space="preserve">was more </w:t>
      </w:r>
      <w:r>
        <w:rPr>
          <w:rFonts w:eastAsiaTheme="minorHAnsi"/>
          <w:bCs/>
        </w:rPr>
        <w:t xml:space="preserve">prevalent </w:t>
      </w:r>
      <w:r w:rsidRPr="00573277">
        <w:rPr>
          <w:rFonts w:eastAsiaTheme="minorHAnsi"/>
          <w:bCs/>
        </w:rPr>
        <w:t>in male</w:t>
      </w:r>
      <w:r>
        <w:rPr>
          <w:rFonts w:eastAsiaTheme="minorHAnsi"/>
          <w:bCs/>
        </w:rPr>
        <w:t xml:space="preserve"> </w:t>
      </w:r>
      <w:r w:rsidRPr="00573277">
        <w:rPr>
          <w:rFonts w:eastAsiaTheme="minorHAnsi"/>
          <w:bCs/>
        </w:rPr>
        <w:t xml:space="preserve">(29%) than </w:t>
      </w:r>
      <w:r>
        <w:rPr>
          <w:rFonts w:eastAsiaTheme="minorHAnsi"/>
          <w:bCs/>
        </w:rPr>
        <w:t xml:space="preserve">in </w:t>
      </w:r>
      <w:r w:rsidRPr="00573277">
        <w:rPr>
          <w:rFonts w:eastAsiaTheme="minorHAnsi"/>
          <w:bCs/>
        </w:rPr>
        <w:t>female</w:t>
      </w:r>
      <w:r>
        <w:rPr>
          <w:rFonts w:eastAsiaTheme="minorHAnsi"/>
          <w:bCs/>
        </w:rPr>
        <w:t xml:space="preserve"> </w:t>
      </w:r>
      <w:r w:rsidRPr="00573277">
        <w:rPr>
          <w:rFonts w:eastAsiaTheme="minorHAnsi"/>
          <w:bCs/>
        </w:rPr>
        <w:t xml:space="preserve">(4%) cattle which </w:t>
      </w:r>
      <w:r>
        <w:rPr>
          <w:rFonts w:eastAsiaTheme="minorHAnsi"/>
          <w:bCs/>
        </w:rPr>
        <w:t xml:space="preserve"> is concordant</w:t>
      </w:r>
      <w:r w:rsidRPr="00573277">
        <w:rPr>
          <w:rFonts w:eastAsiaTheme="minorHAnsi"/>
          <w:bCs/>
        </w:rPr>
        <w:t xml:space="preserve"> with the reports of </w:t>
      </w:r>
      <w:r w:rsidRPr="00573277">
        <w:rPr>
          <w:rFonts w:eastAsiaTheme="minorHAnsi"/>
          <w:b/>
          <w:bCs/>
        </w:rPr>
        <w:t>Rekwot and Ogunsusi (1985) and</w:t>
      </w:r>
      <w:r>
        <w:rPr>
          <w:rFonts w:eastAsiaTheme="minorHAnsi"/>
          <w:b/>
          <w:bCs/>
        </w:rPr>
        <w:t xml:space="preserve"> </w:t>
      </w:r>
      <w:r w:rsidRPr="00573277">
        <w:rPr>
          <w:rFonts w:eastAsiaTheme="minorHAnsi"/>
          <w:b/>
          <w:bCs/>
        </w:rPr>
        <w:t>Soulsby (1982)</w:t>
      </w:r>
      <w:r w:rsidRPr="00573277">
        <w:rPr>
          <w:rFonts w:eastAsiaTheme="minorHAnsi"/>
          <w:bCs/>
        </w:rPr>
        <w:t xml:space="preserve">. </w:t>
      </w:r>
    </w:p>
    <w:p w:rsidR="002D474F" w:rsidRPr="00181163" w:rsidRDefault="002D474F" w:rsidP="002D474F">
      <w:pPr>
        <w:autoSpaceDE w:val="0"/>
        <w:autoSpaceDN w:val="0"/>
        <w:adjustRightInd w:val="0"/>
        <w:spacing w:line="276" w:lineRule="auto"/>
        <w:jc w:val="both"/>
        <w:rPr>
          <w:rFonts w:eastAsiaTheme="minorHAnsi"/>
          <w:bCs/>
        </w:rPr>
      </w:pPr>
      <w:r w:rsidRPr="00181163">
        <w:rPr>
          <w:rFonts w:eastAsiaTheme="minorHAnsi"/>
          <w:bCs/>
        </w:rPr>
        <w:t xml:space="preserve">The Occurrence of </w:t>
      </w:r>
      <w:r w:rsidRPr="00181163">
        <w:rPr>
          <w:rFonts w:eastAsiaTheme="minorHAnsi"/>
          <w:bCs/>
          <w:i/>
          <w:iCs/>
        </w:rPr>
        <w:t xml:space="preserve">Toxocara </w:t>
      </w:r>
      <w:r w:rsidRPr="00181163">
        <w:rPr>
          <w:rFonts w:eastAsiaTheme="minorHAnsi"/>
          <w:bCs/>
          <w:i/>
        </w:rPr>
        <w:t>spp</w:t>
      </w:r>
      <w:r w:rsidRPr="00181163">
        <w:rPr>
          <w:rFonts w:eastAsiaTheme="minorHAnsi"/>
          <w:bCs/>
        </w:rPr>
        <w:t xml:space="preserve"> infection was highest in calf which </w:t>
      </w:r>
      <w:r>
        <w:rPr>
          <w:rFonts w:eastAsiaTheme="minorHAnsi"/>
          <w:bCs/>
        </w:rPr>
        <w:t>is</w:t>
      </w:r>
      <w:r w:rsidRPr="00181163">
        <w:rPr>
          <w:rFonts w:eastAsiaTheme="minorHAnsi"/>
          <w:bCs/>
        </w:rPr>
        <w:t xml:space="preserve"> supported by the reports </w:t>
      </w:r>
      <w:r>
        <w:rPr>
          <w:rFonts w:eastAsiaTheme="minorHAnsi"/>
          <w:bCs/>
        </w:rPr>
        <w:t xml:space="preserve">by </w:t>
      </w:r>
      <w:r w:rsidRPr="00BC4544">
        <w:rPr>
          <w:rFonts w:eastAsiaTheme="minorHAnsi"/>
          <w:b/>
          <w:bCs/>
        </w:rPr>
        <w:t xml:space="preserve">Lay </w:t>
      </w:r>
      <w:r w:rsidRPr="00BC4544">
        <w:rPr>
          <w:rFonts w:eastAsiaTheme="minorHAnsi"/>
          <w:b/>
          <w:bCs/>
          <w:i/>
          <w:iCs/>
        </w:rPr>
        <w:t>et al.</w:t>
      </w:r>
      <w:r>
        <w:rPr>
          <w:rFonts w:eastAsiaTheme="minorHAnsi"/>
          <w:b/>
          <w:bCs/>
          <w:i/>
          <w:iCs/>
        </w:rPr>
        <w:t>,</w:t>
      </w:r>
      <w:r w:rsidRPr="00BC4544">
        <w:rPr>
          <w:rFonts w:eastAsiaTheme="minorHAnsi"/>
          <w:b/>
          <w:bCs/>
          <w:i/>
          <w:iCs/>
        </w:rPr>
        <w:t xml:space="preserve"> </w:t>
      </w:r>
      <w:r w:rsidRPr="00605157">
        <w:rPr>
          <w:rFonts w:eastAsiaTheme="minorHAnsi"/>
          <w:b/>
          <w:bCs/>
          <w:lang w:val="da-DK"/>
        </w:rPr>
        <w:t xml:space="preserve">(2008), Sarder </w:t>
      </w:r>
      <w:r w:rsidRPr="00605157">
        <w:rPr>
          <w:rFonts w:eastAsiaTheme="minorHAnsi"/>
          <w:b/>
          <w:bCs/>
          <w:i/>
          <w:iCs/>
          <w:lang w:val="da-DK"/>
        </w:rPr>
        <w:t>et al.</w:t>
      </w:r>
      <w:r>
        <w:rPr>
          <w:rFonts w:eastAsiaTheme="minorHAnsi"/>
          <w:b/>
          <w:bCs/>
          <w:i/>
          <w:iCs/>
          <w:lang w:val="da-DK"/>
        </w:rPr>
        <w:t>,</w:t>
      </w:r>
      <w:r w:rsidRPr="00605157">
        <w:rPr>
          <w:rFonts w:eastAsiaTheme="minorHAnsi"/>
          <w:b/>
          <w:bCs/>
          <w:i/>
          <w:iCs/>
          <w:lang w:val="da-DK"/>
        </w:rPr>
        <w:t xml:space="preserve"> </w:t>
      </w:r>
      <w:r w:rsidRPr="00605157">
        <w:rPr>
          <w:rFonts w:eastAsiaTheme="minorHAnsi"/>
          <w:b/>
          <w:bCs/>
          <w:lang w:val="da-DK"/>
        </w:rPr>
        <w:t xml:space="preserve">(2006), Aydin </w:t>
      </w:r>
      <w:r w:rsidRPr="00605157">
        <w:rPr>
          <w:rFonts w:eastAsiaTheme="minorHAnsi"/>
          <w:b/>
          <w:bCs/>
          <w:i/>
          <w:iCs/>
          <w:lang w:val="da-DK"/>
        </w:rPr>
        <w:t xml:space="preserve">et al. </w:t>
      </w:r>
      <w:r w:rsidRPr="00605157">
        <w:rPr>
          <w:rFonts w:eastAsiaTheme="minorHAnsi"/>
          <w:b/>
          <w:bCs/>
          <w:lang w:val="da-DK"/>
        </w:rPr>
        <w:t xml:space="preserve">(2006) and Bachal </w:t>
      </w:r>
      <w:r w:rsidRPr="00605157">
        <w:rPr>
          <w:rFonts w:eastAsiaTheme="minorHAnsi"/>
          <w:b/>
          <w:bCs/>
          <w:i/>
          <w:iCs/>
          <w:lang w:val="da-DK"/>
        </w:rPr>
        <w:t>et al.</w:t>
      </w:r>
      <w:r>
        <w:rPr>
          <w:rFonts w:eastAsiaTheme="minorHAnsi"/>
          <w:b/>
          <w:bCs/>
          <w:i/>
          <w:iCs/>
          <w:lang w:val="da-DK"/>
        </w:rPr>
        <w:t>,</w:t>
      </w:r>
      <w:r w:rsidRPr="00605157">
        <w:rPr>
          <w:rFonts w:eastAsiaTheme="minorHAnsi"/>
          <w:b/>
          <w:bCs/>
          <w:i/>
          <w:iCs/>
          <w:lang w:val="da-DK"/>
        </w:rPr>
        <w:t xml:space="preserve"> </w:t>
      </w:r>
      <w:r w:rsidRPr="00BC4544">
        <w:rPr>
          <w:rFonts w:eastAsiaTheme="minorHAnsi"/>
          <w:b/>
          <w:bCs/>
        </w:rPr>
        <w:t>(2002),</w:t>
      </w:r>
      <w:r w:rsidRPr="00181163">
        <w:rPr>
          <w:rFonts w:eastAsiaTheme="minorHAnsi"/>
          <w:bCs/>
        </w:rPr>
        <w:t xml:space="preserve"> who recorded the</w:t>
      </w:r>
      <w:r>
        <w:rPr>
          <w:rFonts w:eastAsiaTheme="minorHAnsi"/>
          <w:bCs/>
        </w:rPr>
        <w:t xml:space="preserve"> </w:t>
      </w:r>
      <w:r w:rsidRPr="00181163">
        <w:rPr>
          <w:rFonts w:eastAsiaTheme="minorHAnsi"/>
          <w:bCs/>
        </w:rPr>
        <w:t xml:space="preserve">infection in early months of life. Higher prevalence might be due to prenatal infection through transfer of 3rd larval stage </w:t>
      </w:r>
      <w:r>
        <w:rPr>
          <w:rFonts w:eastAsiaTheme="minorHAnsi"/>
          <w:bCs/>
        </w:rPr>
        <w:t xml:space="preserve">via milk </w:t>
      </w:r>
      <w:r w:rsidRPr="00181163">
        <w:rPr>
          <w:rFonts w:eastAsiaTheme="minorHAnsi"/>
          <w:bCs/>
        </w:rPr>
        <w:t xml:space="preserve">and post-natal infection by poor hygienic condition </w:t>
      </w:r>
      <w:r w:rsidRPr="00BC4544">
        <w:rPr>
          <w:rFonts w:eastAsiaTheme="minorHAnsi"/>
          <w:b/>
          <w:bCs/>
        </w:rPr>
        <w:t xml:space="preserve">(Lay </w:t>
      </w:r>
      <w:r w:rsidRPr="00BC4544">
        <w:rPr>
          <w:rFonts w:eastAsiaTheme="minorHAnsi"/>
          <w:b/>
          <w:bCs/>
          <w:i/>
          <w:iCs/>
        </w:rPr>
        <w:t xml:space="preserve">et al., </w:t>
      </w:r>
      <w:r w:rsidRPr="00BC4544">
        <w:rPr>
          <w:rFonts w:eastAsiaTheme="minorHAnsi"/>
          <w:b/>
          <w:bCs/>
        </w:rPr>
        <w:t>2008,</w:t>
      </w:r>
      <w:r>
        <w:rPr>
          <w:rFonts w:eastAsiaTheme="minorHAnsi"/>
          <w:b/>
          <w:bCs/>
        </w:rPr>
        <w:t xml:space="preserve"> </w:t>
      </w:r>
      <w:r w:rsidRPr="00BC4544">
        <w:rPr>
          <w:rFonts w:eastAsiaTheme="minorHAnsi"/>
          <w:b/>
          <w:bCs/>
        </w:rPr>
        <w:t xml:space="preserve">Urquhart </w:t>
      </w:r>
      <w:r w:rsidRPr="00BC4544">
        <w:rPr>
          <w:rFonts w:eastAsiaTheme="minorHAnsi"/>
          <w:b/>
          <w:bCs/>
          <w:i/>
          <w:iCs/>
        </w:rPr>
        <w:t xml:space="preserve">et al., </w:t>
      </w:r>
      <w:r w:rsidRPr="00BC4544">
        <w:rPr>
          <w:rFonts w:eastAsiaTheme="minorHAnsi"/>
          <w:b/>
          <w:bCs/>
        </w:rPr>
        <w:t>1996 and Soulsby, 1982).</w:t>
      </w:r>
    </w:p>
    <w:p w:rsidR="002D474F" w:rsidRDefault="002D474F" w:rsidP="002D474F">
      <w:pPr>
        <w:widowControl w:val="0"/>
        <w:overflowPunct w:val="0"/>
        <w:autoSpaceDE w:val="0"/>
        <w:autoSpaceDN w:val="0"/>
        <w:adjustRightInd w:val="0"/>
        <w:spacing w:line="276" w:lineRule="auto"/>
        <w:jc w:val="both"/>
        <w:rPr>
          <w:rFonts w:ascii="Times" w:hAnsi="Times" w:cs="Times"/>
          <w:bCs/>
        </w:rPr>
      </w:pPr>
    </w:p>
    <w:p w:rsidR="002D474F" w:rsidRPr="00BC4544" w:rsidRDefault="002D474F" w:rsidP="002D474F">
      <w:pPr>
        <w:widowControl w:val="0"/>
        <w:overflowPunct w:val="0"/>
        <w:autoSpaceDE w:val="0"/>
        <w:autoSpaceDN w:val="0"/>
        <w:adjustRightInd w:val="0"/>
        <w:spacing w:line="276" w:lineRule="auto"/>
        <w:jc w:val="both"/>
        <w:rPr>
          <w:rFonts w:ascii="Times" w:hAnsi="Times" w:cs="Times"/>
          <w:b/>
          <w:bCs/>
          <w:sz w:val="23"/>
          <w:szCs w:val="23"/>
        </w:rPr>
      </w:pPr>
      <w:r w:rsidRPr="00181163">
        <w:rPr>
          <w:rFonts w:ascii="Times" w:hAnsi="Times" w:cs="Times"/>
          <w:bCs/>
        </w:rPr>
        <w:t xml:space="preserve">Prevalence of </w:t>
      </w:r>
      <w:r w:rsidRPr="00181163">
        <w:rPr>
          <w:rFonts w:ascii="Times" w:hAnsi="Times" w:cs="Times"/>
          <w:bCs/>
          <w:i/>
          <w:iCs/>
        </w:rPr>
        <w:t>Toxocara</w:t>
      </w:r>
      <w:r w:rsidRPr="00181163">
        <w:rPr>
          <w:rFonts w:ascii="Times" w:hAnsi="Times" w:cs="Times"/>
          <w:bCs/>
          <w:i/>
        </w:rPr>
        <w:t xml:space="preserve"> spp</w:t>
      </w:r>
      <w:r w:rsidRPr="00181163">
        <w:rPr>
          <w:rFonts w:ascii="Times" w:hAnsi="Times" w:cs="Times"/>
          <w:bCs/>
        </w:rPr>
        <w:t xml:space="preserve"> infection in cattle was </w:t>
      </w:r>
      <w:r>
        <w:rPr>
          <w:rFonts w:ascii="Times" w:hAnsi="Times" w:cs="Times"/>
          <w:bCs/>
        </w:rPr>
        <w:t xml:space="preserve">also </w:t>
      </w:r>
      <w:r w:rsidRPr="00181163">
        <w:rPr>
          <w:rFonts w:ascii="Times" w:hAnsi="Times" w:cs="Times"/>
          <w:bCs/>
        </w:rPr>
        <w:t xml:space="preserve">reported </w:t>
      </w:r>
      <w:r>
        <w:rPr>
          <w:rFonts w:ascii="Times" w:hAnsi="Times" w:cs="Times"/>
          <w:bCs/>
        </w:rPr>
        <w:t xml:space="preserve">by </w:t>
      </w:r>
      <w:r w:rsidRPr="00BC4544">
        <w:rPr>
          <w:rFonts w:ascii="Times" w:hAnsi="Times" w:cs="Times"/>
          <w:b/>
          <w:bCs/>
        </w:rPr>
        <w:t xml:space="preserve">Iqbal </w:t>
      </w:r>
      <w:r w:rsidRPr="00BC4544">
        <w:rPr>
          <w:rFonts w:ascii="Times" w:hAnsi="Times" w:cs="Times"/>
          <w:b/>
          <w:bCs/>
          <w:i/>
          <w:iCs/>
        </w:rPr>
        <w:t>et al.</w:t>
      </w:r>
      <w:r>
        <w:rPr>
          <w:rFonts w:ascii="Times" w:hAnsi="Times" w:cs="Times"/>
          <w:b/>
          <w:bCs/>
          <w:i/>
          <w:iCs/>
        </w:rPr>
        <w:t>,</w:t>
      </w:r>
      <w:r w:rsidRPr="00BC4544">
        <w:rPr>
          <w:rFonts w:ascii="Times" w:hAnsi="Times" w:cs="Times"/>
          <w:b/>
          <w:bCs/>
        </w:rPr>
        <w:t xml:space="preserve"> (2007) Akyol (1993),</w:t>
      </w:r>
      <w:r>
        <w:rPr>
          <w:rFonts w:ascii="Times" w:hAnsi="Times" w:cs="Times"/>
          <w:b/>
          <w:bCs/>
        </w:rPr>
        <w:t xml:space="preserve"> </w:t>
      </w:r>
      <w:r w:rsidRPr="00BC4544">
        <w:rPr>
          <w:rFonts w:ascii="Times" w:hAnsi="Times" w:cs="Times"/>
          <w:b/>
          <w:bCs/>
        </w:rPr>
        <w:t xml:space="preserve">Chowdhury </w:t>
      </w:r>
      <w:r w:rsidRPr="00BC4544">
        <w:rPr>
          <w:rFonts w:ascii="Times" w:hAnsi="Times" w:cs="Times"/>
          <w:b/>
          <w:bCs/>
          <w:i/>
          <w:iCs/>
        </w:rPr>
        <w:t>et al.</w:t>
      </w:r>
      <w:r>
        <w:rPr>
          <w:rFonts w:ascii="Times" w:hAnsi="Times" w:cs="Times"/>
          <w:b/>
          <w:bCs/>
          <w:i/>
          <w:iCs/>
        </w:rPr>
        <w:t>,</w:t>
      </w:r>
      <w:r w:rsidRPr="00BC4544">
        <w:rPr>
          <w:rFonts w:ascii="Times" w:hAnsi="Times" w:cs="Times"/>
          <w:b/>
          <w:bCs/>
        </w:rPr>
        <w:t xml:space="preserve"> (1993)</w:t>
      </w:r>
      <w:r w:rsidRPr="00181163">
        <w:rPr>
          <w:rFonts w:ascii="Times" w:hAnsi="Times" w:cs="Times"/>
          <w:bCs/>
        </w:rPr>
        <w:t xml:space="preserve"> and </w:t>
      </w:r>
      <w:r w:rsidRPr="00BC4544">
        <w:rPr>
          <w:rFonts w:ascii="Times" w:hAnsi="Times" w:cs="Times"/>
          <w:b/>
          <w:bCs/>
        </w:rPr>
        <w:t xml:space="preserve">Alim </w:t>
      </w:r>
      <w:r w:rsidRPr="00BC4544">
        <w:rPr>
          <w:rFonts w:ascii="Times" w:hAnsi="Times" w:cs="Times"/>
          <w:b/>
          <w:bCs/>
          <w:i/>
          <w:iCs/>
        </w:rPr>
        <w:t>et al.</w:t>
      </w:r>
      <w:r>
        <w:rPr>
          <w:rFonts w:ascii="Times" w:hAnsi="Times" w:cs="Times"/>
          <w:b/>
          <w:bCs/>
          <w:i/>
          <w:iCs/>
        </w:rPr>
        <w:t>,</w:t>
      </w:r>
      <w:r w:rsidRPr="00BC4544">
        <w:rPr>
          <w:rFonts w:ascii="Times" w:hAnsi="Times" w:cs="Times"/>
          <w:b/>
          <w:bCs/>
        </w:rPr>
        <w:t xml:space="preserve"> (2011),</w:t>
      </w:r>
      <w:r w:rsidRPr="00181163">
        <w:rPr>
          <w:rFonts w:ascii="Times" w:hAnsi="Times" w:cs="Times"/>
          <w:bCs/>
        </w:rPr>
        <w:t xml:space="preserve"> wh</w:t>
      </w:r>
      <w:r>
        <w:rPr>
          <w:rFonts w:ascii="Times" w:hAnsi="Times" w:cs="Times"/>
          <w:bCs/>
        </w:rPr>
        <w:t>ere</w:t>
      </w:r>
      <w:r w:rsidRPr="00181163">
        <w:rPr>
          <w:rFonts w:ascii="Times" w:hAnsi="Times" w:cs="Times"/>
          <w:bCs/>
        </w:rPr>
        <w:t xml:space="preserve"> 8.48% infection in Pakistan, 5.1% in Turkey and 6.6% and 5.55% in different areas of Bangladesh, respectively</w:t>
      </w:r>
      <w:r>
        <w:rPr>
          <w:rFonts w:ascii="Times" w:hAnsi="Times" w:cs="Times"/>
          <w:bCs/>
        </w:rPr>
        <w:t xml:space="preserve"> was observed</w:t>
      </w:r>
      <w:r w:rsidRPr="00181163">
        <w:rPr>
          <w:rFonts w:ascii="Times" w:hAnsi="Times" w:cs="Times"/>
          <w:bCs/>
        </w:rPr>
        <w:t xml:space="preserve">. But, the earlier findings varied widely from the reports of </w:t>
      </w:r>
      <w:r w:rsidRPr="00BC4544">
        <w:rPr>
          <w:rFonts w:ascii="Times" w:hAnsi="Times" w:cs="Times"/>
          <w:b/>
          <w:bCs/>
        </w:rPr>
        <w:t xml:space="preserve">Avicoglu and Balkaya (2011), </w:t>
      </w:r>
      <w:r>
        <w:rPr>
          <w:rFonts w:ascii="Times" w:hAnsi="Times" w:cs="Times"/>
          <w:b/>
          <w:bCs/>
        </w:rPr>
        <w:t xml:space="preserve"> </w:t>
      </w:r>
      <w:r w:rsidRPr="00BC4544">
        <w:rPr>
          <w:rFonts w:ascii="Times" w:hAnsi="Times" w:cs="Times"/>
          <w:b/>
          <w:bCs/>
        </w:rPr>
        <w:t xml:space="preserve">Sardar </w:t>
      </w:r>
      <w:r w:rsidRPr="00BC4544">
        <w:rPr>
          <w:rFonts w:ascii="Times" w:hAnsi="Times" w:cs="Times"/>
          <w:b/>
          <w:bCs/>
          <w:i/>
          <w:iCs/>
        </w:rPr>
        <w:t>et al</w:t>
      </w:r>
      <w:r>
        <w:rPr>
          <w:rFonts w:ascii="Times" w:hAnsi="Times" w:cs="Times"/>
          <w:b/>
          <w:bCs/>
          <w:i/>
          <w:iCs/>
        </w:rPr>
        <w:t>.,</w:t>
      </w:r>
      <w:r w:rsidRPr="00BC4544">
        <w:rPr>
          <w:rFonts w:ascii="Times" w:hAnsi="Times" w:cs="Times"/>
          <w:b/>
          <w:bCs/>
        </w:rPr>
        <w:t xml:space="preserve"> (2006)</w:t>
      </w:r>
      <w:r w:rsidRPr="00181163">
        <w:rPr>
          <w:rFonts w:ascii="Times" w:hAnsi="Times" w:cs="Times"/>
          <w:bCs/>
        </w:rPr>
        <w:t xml:space="preserve"> and</w:t>
      </w:r>
      <w:r>
        <w:rPr>
          <w:rFonts w:ascii="Times" w:hAnsi="Times" w:cs="Times"/>
          <w:bCs/>
        </w:rPr>
        <w:t xml:space="preserve"> </w:t>
      </w:r>
      <w:r w:rsidRPr="00BC4544">
        <w:rPr>
          <w:rFonts w:ascii="Times" w:hAnsi="Times" w:cs="Times"/>
          <w:b/>
          <w:bCs/>
        </w:rPr>
        <w:t xml:space="preserve">Samad </w:t>
      </w:r>
      <w:r w:rsidRPr="00BC4544">
        <w:rPr>
          <w:rFonts w:ascii="Times" w:hAnsi="Times" w:cs="Times"/>
          <w:b/>
          <w:bCs/>
          <w:i/>
          <w:iCs/>
        </w:rPr>
        <w:t>et al.</w:t>
      </w:r>
      <w:r>
        <w:rPr>
          <w:rFonts w:ascii="Times" w:hAnsi="Times" w:cs="Times"/>
          <w:b/>
          <w:bCs/>
          <w:i/>
          <w:iCs/>
        </w:rPr>
        <w:t>,</w:t>
      </w:r>
      <w:r w:rsidRPr="00BC4544">
        <w:rPr>
          <w:rFonts w:ascii="Times" w:hAnsi="Times" w:cs="Times"/>
          <w:b/>
          <w:bCs/>
        </w:rPr>
        <w:t xml:space="preserve"> (2004),</w:t>
      </w:r>
      <w:r w:rsidRPr="00181163">
        <w:rPr>
          <w:rFonts w:ascii="Times" w:hAnsi="Times" w:cs="Times"/>
          <w:bCs/>
        </w:rPr>
        <w:t xml:space="preserve"> who recorded 22.2% infection in Turkey, 17.22% (native), 21.67% (cross) and 14% in Mymensingh district, Bangladesh, respectively. Conversely, lower prevalence of </w:t>
      </w:r>
      <w:r w:rsidRPr="00181163">
        <w:rPr>
          <w:rFonts w:ascii="Times" w:hAnsi="Times" w:cs="Times"/>
          <w:bCs/>
          <w:i/>
          <w:iCs/>
        </w:rPr>
        <w:t xml:space="preserve">Toxocara </w:t>
      </w:r>
      <w:r w:rsidRPr="00181163">
        <w:rPr>
          <w:rFonts w:ascii="Times" w:hAnsi="Times" w:cs="Times"/>
          <w:bCs/>
          <w:i/>
        </w:rPr>
        <w:t>spp</w:t>
      </w:r>
      <w:r w:rsidRPr="00181163">
        <w:rPr>
          <w:rFonts w:ascii="Times" w:hAnsi="Times" w:cs="Times"/>
          <w:bCs/>
        </w:rPr>
        <w:t xml:space="preserve"> infection was observed by </w:t>
      </w:r>
      <w:r w:rsidRPr="00BC4544">
        <w:rPr>
          <w:rFonts w:ascii="Times" w:hAnsi="Times" w:cs="Times"/>
          <w:b/>
          <w:bCs/>
        </w:rPr>
        <w:t>Saravanana</w:t>
      </w:r>
      <w:r w:rsidRPr="00BC4544">
        <w:rPr>
          <w:rFonts w:ascii="Times" w:hAnsi="Times" w:cs="Times"/>
          <w:b/>
          <w:bCs/>
          <w:i/>
          <w:iCs/>
        </w:rPr>
        <w:t xml:space="preserve"> et al.</w:t>
      </w:r>
      <w:r>
        <w:rPr>
          <w:rFonts w:ascii="Times" w:hAnsi="Times" w:cs="Times"/>
          <w:b/>
          <w:bCs/>
          <w:i/>
          <w:iCs/>
        </w:rPr>
        <w:t>,</w:t>
      </w:r>
      <w:r w:rsidRPr="00BC4544">
        <w:rPr>
          <w:rFonts w:ascii="Times" w:hAnsi="Times" w:cs="Times"/>
          <w:b/>
          <w:bCs/>
          <w:i/>
          <w:iCs/>
        </w:rPr>
        <w:t xml:space="preserve"> </w:t>
      </w:r>
      <w:r w:rsidRPr="00605157">
        <w:rPr>
          <w:rFonts w:ascii="Times" w:hAnsi="Times" w:cs="Times"/>
          <w:b/>
          <w:bCs/>
          <w:lang w:val="da-DK"/>
        </w:rPr>
        <w:t>(2009), Mahieu</w:t>
      </w:r>
      <w:r w:rsidRPr="00605157">
        <w:rPr>
          <w:rFonts w:ascii="Times" w:hAnsi="Times" w:cs="Times"/>
          <w:bCs/>
          <w:lang w:val="da-DK"/>
        </w:rPr>
        <w:t xml:space="preserve"> and </w:t>
      </w:r>
      <w:r w:rsidRPr="00605157">
        <w:rPr>
          <w:rFonts w:ascii="Times" w:hAnsi="Times" w:cs="Times"/>
          <w:b/>
          <w:bCs/>
          <w:lang w:val="da-DK"/>
        </w:rPr>
        <w:t>Naves</w:t>
      </w:r>
      <w:r>
        <w:rPr>
          <w:rFonts w:ascii="Times" w:hAnsi="Times" w:cs="Times"/>
          <w:b/>
          <w:bCs/>
          <w:lang w:val="da-DK"/>
        </w:rPr>
        <w:t xml:space="preserve"> </w:t>
      </w:r>
      <w:r w:rsidRPr="00605157">
        <w:rPr>
          <w:rFonts w:ascii="Times" w:hAnsi="Times" w:cs="Times"/>
          <w:b/>
          <w:bCs/>
          <w:lang w:val="da-DK"/>
        </w:rPr>
        <w:t xml:space="preserve">(2008), Lay </w:t>
      </w:r>
      <w:r w:rsidRPr="00605157">
        <w:rPr>
          <w:rFonts w:ascii="Times" w:hAnsi="Times" w:cs="Times"/>
          <w:b/>
          <w:bCs/>
          <w:i/>
          <w:iCs/>
          <w:lang w:val="da-DK"/>
        </w:rPr>
        <w:t>et al.</w:t>
      </w:r>
      <w:r>
        <w:rPr>
          <w:rFonts w:ascii="Times" w:hAnsi="Times" w:cs="Times"/>
          <w:b/>
          <w:bCs/>
          <w:i/>
          <w:iCs/>
          <w:lang w:val="da-DK"/>
        </w:rPr>
        <w:t>,</w:t>
      </w:r>
      <w:r w:rsidRPr="00605157">
        <w:rPr>
          <w:rFonts w:ascii="Times" w:hAnsi="Times" w:cs="Times"/>
          <w:b/>
          <w:bCs/>
          <w:lang w:val="da-DK"/>
        </w:rPr>
        <w:t xml:space="preserve"> (2008)</w:t>
      </w:r>
      <w:r w:rsidRPr="00605157">
        <w:rPr>
          <w:rFonts w:ascii="Times" w:hAnsi="Times" w:cs="Times"/>
          <w:bCs/>
          <w:lang w:val="da-DK"/>
        </w:rPr>
        <w:t xml:space="preserve"> and </w:t>
      </w:r>
      <w:r w:rsidRPr="00605157">
        <w:rPr>
          <w:rFonts w:ascii="Times" w:hAnsi="Times" w:cs="Times"/>
          <w:b/>
          <w:bCs/>
          <w:lang w:val="da-DK"/>
        </w:rPr>
        <w:t xml:space="preserve">Jiméneza </w:t>
      </w:r>
      <w:r w:rsidRPr="00605157">
        <w:rPr>
          <w:rFonts w:ascii="Times" w:hAnsi="Times" w:cs="Times"/>
          <w:b/>
          <w:bCs/>
          <w:i/>
          <w:iCs/>
          <w:lang w:val="da-DK"/>
        </w:rPr>
        <w:t>et al.</w:t>
      </w:r>
      <w:r>
        <w:rPr>
          <w:rFonts w:ascii="Times" w:hAnsi="Times" w:cs="Times"/>
          <w:b/>
          <w:bCs/>
          <w:i/>
          <w:iCs/>
          <w:lang w:val="da-DK"/>
        </w:rPr>
        <w:t xml:space="preserve">, </w:t>
      </w:r>
      <w:r w:rsidRPr="00BC4544">
        <w:rPr>
          <w:rFonts w:ascii="Times" w:hAnsi="Times" w:cs="Times"/>
          <w:b/>
          <w:bCs/>
        </w:rPr>
        <w:t>(2007)</w:t>
      </w:r>
      <w:r w:rsidRPr="00181163">
        <w:rPr>
          <w:rFonts w:ascii="Times" w:hAnsi="Times" w:cs="Times"/>
          <w:bCs/>
        </w:rPr>
        <w:t xml:space="preserve"> who observed 1.4% in India, 0.77% in calves in Guadeloupe, 2.3% in Myanmar and 0.0% (dairy cattle), 1.8% (beef cattle) in Costa Rica, respectively. </w:t>
      </w:r>
    </w:p>
    <w:p w:rsidR="002D474F" w:rsidRPr="00C77190" w:rsidRDefault="002D474F" w:rsidP="002D474F">
      <w:pPr>
        <w:spacing w:line="276" w:lineRule="auto"/>
      </w:pPr>
    </w:p>
    <w:p w:rsidR="002D474F" w:rsidRPr="00031CED" w:rsidRDefault="002D474F" w:rsidP="002D474F">
      <w:pPr>
        <w:spacing w:line="276" w:lineRule="auto"/>
        <w:rPr>
          <w:b/>
          <w:i/>
          <w:sz w:val="32"/>
          <w:szCs w:val="32"/>
          <w:u w:val="single"/>
        </w:rPr>
      </w:pPr>
      <w:r w:rsidRPr="00031CED">
        <w:rPr>
          <w:rFonts w:ascii="Times" w:hAnsi="Times" w:cs="Times"/>
          <w:b/>
          <w:bCs/>
          <w:i/>
          <w:sz w:val="32"/>
          <w:szCs w:val="32"/>
          <w:u w:val="single"/>
        </w:rPr>
        <w:t>Moneizia spp</w:t>
      </w:r>
    </w:p>
    <w:p w:rsidR="002D474F" w:rsidRPr="00B00325" w:rsidRDefault="002D474F" w:rsidP="002D474F">
      <w:pPr>
        <w:spacing w:line="276" w:lineRule="auto"/>
        <w:jc w:val="both"/>
        <w:rPr>
          <w:rFonts w:cs="Times"/>
          <w:b/>
          <w:bCs/>
        </w:rPr>
      </w:pPr>
      <w:r w:rsidRPr="00031CED">
        <w:rPr>
          <w:rFonts w:cs="Times"/>
          <w:bCs/>
        </w:rPr>
        <w:t xml:space="preserve">Prevalence of </w:t>
      </w:r>
      <w:r w:rsidRPr="00031CED">
        <w:rPr>
          <w:rFonts w:cs="Times"/>
          <w:bCs/>
          <w:i/>
          <w:iCs/>
        </w:rPr>
        <w:t>Moneizia</w:t>
      </w:r>
      <w:r w:rsidRPr="00031CED">
        <w:rPr>
          <w:rFonts w:cs="Times"/>
          <w:bCs/>
          <w:i/>
        </w:rPr>
        <w:t xml:space="preserve"> spp</w:t>
      </w:r>
      <w:r w:rsidRPr="00031CED">
        <w:rPr>
          <w:rFonts w:cs="Times"/>
          <w:bCs/>
        </w:rPr>
        <w:t xml:space="preserve"> infection was</w:t>
      </w:r>
      <w:r>
        <w:rPr>
          <w:rFonts w:cs="Times"/>
          <w:bCs/>
        </w:rPr>
        <w:t xml:space="preserve"> found</w:t>
      </w:r>
      <w:r w:rsidRPr="00031CED">
        <w:rPr>
          <w:rFonts w:cs="Times"/>
          <w:bCs/>
        </w:rPr>
        <w:t xml:space="preserve"> 22% in calves  in Chittagong district in </w:t>
      </w:r>
      <w:r>
        <w:rPr>
          <w:rFonts w:cs="Times"/>
          <w:bCs/>
        </w:rPr>
        <w:t>this study</w:t>
      </w:r>
      <w:r w:rsidRPr="00031CED">
        <w:rPr>
          <w:rFonts w:cs="Times"/>
          <w:bCs/>
        </w:rPr>
        <w:t>. There were no statistically significant differen</w:t>
      </w:r>
      <w:r>
        <w:rPr>
          <w:rFonts w:cs="Times"/>
          <w:bCs/>
        </w:rPr>
        <w:t>ce</w:t>
      </w:r>
      <w:r w:rsidRPr="00031CED">
        <w:rPr>
          <w:rFonts w:cs="Times"/>
          <w:bCs/>
        </w:rPr>
        <w:t xml:space="preserve"> (p- value &gt; 0.05) in prevalence of </w:t>
      </w:r>
      <w:r w:rsidRPr="00031CED">
        <w:rPr>
          <w:rFonts w:cs="Times"/>
          <w:bCs/>
          <w:i/>
        </w:rPr>
        <w:t>Moneizia spp</w:t>
      </w:r>
      <w:r w:rsidRPr="00031CED">
        <w:rPr>
          <w:rFonts w:cs="Times"/>
          <w:bCs/>
        </w:rPr>
        <w:t xml:space="preserve"> in </w:t>
      </w:r>
      <w:r>
        <w:rPr>
          <w:rFonts w:cs="Times"/>
          <w:bCs/>
        </w:rPr>
        <w:t xml:space="preserve">between </w:t>
      </w:r>
      <w:r w:rsidRPr="00031CED">
        <w:rPr>
          <w:rFonts w:cs="Times"/>
          <w:bCs/>
        </w:rPr>
        <w:t>male(26%) and female</w:t>
      </w:r>
      <w:r>
        <w:rPr>
          <w:rFonts w:cs="Times"/>
          <w:bCs/>
        </w:rPr>
        <w:t xml:space="preserve"> </w:t>
      </w:r>
      <w:r w:rsidRPr="00031CED">
        <w:rPr>
          <w:rFonts w:cs="Times"/>
          <w:bCs/>
        </w:rPr>
        <w:t xml:space="preserve">(16%) calves. </w:t>
      </w:r>
      <w:r>
        <w:rPr>
          <w:rFonts w:cs="Times"/>
          <w:bCs/>
        </w:rPr>
        <w:t xml:space="preserve">Also no statistical difference in prevalence was observed between non dewormed (19%) and dewormed (24%) calves. </w:t>
      </w:r>
      <w:r>
        <w:rPr>
          <w:rFonts w:cs="Times"/>
          <w:b/>
          <w:bCs/>
        </w:rPr>
        <w:t xml:space="preserve"> </w:t>
      </w:r>
      <w:r w:rsidRPr="00031CED">
        <w:rPr>
          <w:rFonts w:cs="Times"/>
          <w:b/>
          <w:bCs/>
        </w:rPr>
        <w:t xml:space="preserve">Radostits </w:t>
      </w:r>
      <w:r w:rsidRPr="009D487B">
        <w:rPr>
          <w:rFonts w:cs="Times"/>
          <w:b/>
          <w:bCs/>
          <w:i/>
        </w:rPr>
        <w:t>et al.,</w:t>
      </w:r>
      <w:r>
        <w:rPr>
          <w:rFonts w:cs="Times"/>
          <w:b/>
          <w:bCs/>
        </w:rPr>
        <w:t xml:space="preserve"> </w:t>
      </w:r>
      <w:r w:rsidRPr="00031CED">
        <w:rPr>
          <w:rFonts w:cs="Times"/>
          <w:b/>
          <w:bCs/>
        </w:rPr>
        <w:t>(2000)</w:t>
      </w:r>
      <w:r w:rsidRPr="00031CED">
        <w:rPr>
          <w:rFonts w:cs="Times"/>
          <w:bCs/>
        </w:rPr>
        <w:t xml:space="preserve"> reported that the signs of Moneizia infestations are restricted chiefly to animals less than 180 days of age on an inadequate diet. </w:t>
      </w:r>
    </w:p>
    <w:p w:rsidR="002D474F" w:rsidRDefault="002D474F" w:rsidP="002D474F">
      <w:pPr>
        <w:spacing w:line="276" w:lineRule="auto"/>
        <w:jc w:val="both"/>
        <w:rPr>
          <w:rFonts w:cs="Times"/>
          <w:b/>
          <w:bCs/>
        </w:rPr>
      </w:pPr>
    </w:p>
    <w:p w:rsidR="002D474F" w:rsidRDefault="002D474F" w:rsidP="002D474F">
      <w:pPr>
        <w:spacing w:line="276" w:lineRule="auto"/>
        <w:jc w:val="both"/>
        <w:rPr>
          <w:rFonts w:cs="Times"/>
          <w:bCs/>
        </w:rPr>
      </w:pPr>
      <w:r w:rsidRPr="00031CED">
        <w:rPr>
          <w:rFonts w:cs="Times"/>
          <w:bCs/>
        </w:rPr>
        <w:t xml:space="preserve">Occurrence of </w:t>
      </w:r>
      <w:r w:rsidRPr="00031CED">
        <w:rPr>
          <w:rFonts w:cs="Times"/>
          <w:bCs/>
          <w:i/>
          <w:iCs/>
        </w:rPr>
        <w:t>Moniezia</w:t>
      </w:r>
      <w:r w:rsidRPr="00031CED">
        <w:rPr>
          <w:rFonts w:cs="Times"/>
          <w:bCs/>
          <w:i/>
        </w:rPr>
        <w:t xml:space="preserve"> spp</w:t>
      </w:r>
      <w:r w:rsidRPr="00031CED">
        <w:rPr>
          <w:rFonts w:cs="Times"/>
          <w:bCs/>
        </w:rPr>
        <w:t xml:space="preserve"> infection </w:t>
      </w:r>
      <w:r>
        <w:rPr>
          <w:rFonts w:cs="Times"/>
          <w:bCs/>
        </w:rPr>
        <w:t xml:space="preserve">observed in the present study is not </w:t>
      </w:r>
      <w:r w:rsidRPr="00031CED">
        <w:rPr>
          <w:rFonts w:cs="Times"/>
          <w:bCs/>
        </w:rPr>
        <w:t xml:space="preserve">in accordance with the reports </w:t>
      </w:r>
      <w:r>
        <w:rPr>
          <w:rFonts w:cs="Times"/>
          <w:bCs/>
        </w:rPr>
        <w:t xml:space="preserve">by </w:t>
      </w:r>
      <w:r w:rsidRPr="00031CED">
        <w:rPr>
          <w:rFonts w:cs="Times"/>
          <w:b/>
          <w:bCs/>
        </w:rPr>
        <w:t xml:space="preserve">Saravanana </w:t>
      </w:r>
      <w:r w:rsidRPr="009D487B">
        <w:rPr>
          <w:rFonts w:cs="Times"/>
          <w:b/>
          <w:bCs/>
          <w:i/>
          <w:iCs/>
        </w:rPr>
        <w:t>et al.,</w:t>
      </w:r>
      <w:r w:rsidRPr="00031CED">
        <w:rPr>
          <w:rFonts w:cs="Times"/>
          <w:b/>
          <w:bCs/>
        </w:rPr>
        <w:t xml:space="preserve"> (2009), Samad </w:t>
      </w:r>
      <w:r w:rsidRPr="00031CED">
        <w:rPr>
          <w:rFonts w:cs="Times"/>
          <w:b/>
          <w:bCs/>
          <w:iCs/>
        </w:rPr>
        <w:t>et al.</w:t>
      </w:r>
      <w:r>
        <w:rPr>
          <w:rFonts w:cs="Times"/>
          <w:b/>
          <w:bCs/>
          <w:iCs/>
        </w:rPr>
        <w:t>,</w:t>
      </w:r>
      <w:r w:rsidRPr="00031CED">
        <w:rPr>
          <w:rFonts w:cs="Times"/>
          <w:b/>
          <w:bCs/>
        </w:rPr>
        <w:t xml:space="preserve"> (2004)</w:t>
      </w:r>
      <w:r w:rsidRPr="00031CED">
        <w:rPr>
          <w:rFonts w:cs="Times"/>
          <w:bCs/>
        </w:rPr>
        <w:t xml:space="preserve"> and </w:t>
      </w:r>
      <w:r w:rsidRPr="00031CED">
        <w:rPr>
          <w:rFonts w:cs="Times"/>
          <w:b/>
          <w:bCs/>
        </w:rPr>
        <w:t xml:space="preserve">Yldrm </w:t>
      </w:r>
      <w:r w:rsidRPr="009D487B">
        <w:rPr>
          <w:rFonts w:cs="Times"/>
          <w:b/>
          <w:bCs/>
          <w:i/>
          <w:iCs/>
        </w:rPr>
        <w:t>et al.,</w:t>
      </w:r>
      <w:r w:rsidRPr="00031CED">
        <w:rPr>
          <w:rFonts w:cs="Times"/>
          <w:b/>
          <w:bCs/>
        </w:rPr>
        <w:t xml:space="preserve"> (2000), </w:t>
      </w:r>
      <w:r w:rsidRPr="00031CED">
        <w:rPr>
          <w:rFonts w:cs="Times"/>
          <w:bCs/>
        </w:rPr>
        <w:t>who observed</w:t>
      </w:r>
      <w:r>
        <w:rPr>
          <w:rFonts w:cs="Times"/>
          <w:bCs/>
        </w:rPr>
        <w:t xml:space="preserve"> very low prevalence(</w:t>
      </w:r>
      <w:r w:rsidRPr="00031CED">
        <w:rPr>
          <w:rFonts w:cs="Times"/>
          <w:bCs/>
        </w:rPr>
        <w:t>1%</w:t>
      </w:r>
      <w:r>
        <w:rPr>
          <w:rFonts w:cs="Times"/>
          <w:bCs/>
        </w:rPr>
        <w:t>)</w:t>
      </w:r>
      <w:r w:rsidRPr="00031CED">
        <w:rPr>
          <w:rFonts w:cs="Times"/>
          <w:bCs/>
        </w:rPr>
        <w:t xml:space="preserve">in India, Mymensingh district, Bangladesh and Turkey. </w:t>
      </w:r>
    </w:p>
    <w:p w:rsidR="002D474F" w:rsidRDefault="002D474F" w:rsidP="002D474F">
      <w:pPr>
        <w:spacing w:line="276" w:lineRule="auto"/>
        <w:jc w:val="both"/>
        <w:rPr>
          <w:rFonts w:cs="Times"/>
          <w:bCs/>
        </w:rPr>
      </w:pPr>
    </w:p>
    <w:p w:rsidR="002D474F" w:rsidRPr="00031CED" w:rsidRDefault="002D474F" w:rsidP="002D474F">
      <w:pPr>
        <w:spacing w:line="276" w:lineRule="auto"/>
        <w:jc w:val="both"/>
        <w:rPr>
          <w:rFonts w:cs="Times"/>
          <w:bCs/>
        </w:rPr>
      </w:pPr>
      <w:r w:rsidRPr="00031CED">
        <w:rPr>
          <w:rFonts w:cs="Times"/>
          <w:b/>
          <w:bCs/>
        </w:rPr>
        <w:t xml:space="preserve">Nakazawa (1986) </w:t>
      </w:r>
      <w:r w:rsidRPr="00031CED">
        <w:rPr>
          <w:rFonts w:cs="Times"/>
          <w:bCs/>
        </w:rPr>
        <w:t xml:space="preserve">observed 1.7% infection in Hokkaido, Japan and </w:t>
      </w:r>
      <w:r w:rsidRPr="00031CED">
        <w:rPr>
          <w:rFonts w:cs="Times"/>
          <w:b/>
          <w:bCs/>
        </w:rPr>
        <w:t xml:space="preserve">Theodoropoulos </w:t>
      </w:r>
      <w:r w:rsidRPr="009D487B">
        <w:rPr>
          <w:rFonts w:cs="Times"/>
          <w:b/>
          <w:bCs/>
          <w:i/>
          <w:iCs/>
        </w:rPr>
        <w:t>et al.,</w:t>
      </w:r>
      <w:r w:rsidRPr="00031CED">
        <w:rPr>
          <w:rFonts w:cs="Times"/>
          <w:b/>
          <w:bCs/>
        </w:rPr>
        <w:t xml:space="preserve"> (2010</w:t>
      </w:r>
      <w:r w:rsidRPr="00031CED">
        <w:rPr>
          <w:rFonts w:cs="Times"/>
          <w:bCs/>
        </w:rPr>
        <w:t xml:space="preserve">) observed 0.4% in Greece which also </w:t>
      </w:r>
      <w:r>
        <w:rPr>
          <w:rFonts w:cs="Times"/>
          <w:bCs/>
        </w:rPr>
        <w:t xml:space="preserve">does not </w:t>
      </w:r>
      <w:r w:rsidRPr="00031CED">
        <w:rPr>
          <w:rFonts w:cs="Times"/>
          <w:bCs/>
        </w:rPr>
        <w:t xml:space="preserve">support the findings of this study. Prevalence of </w:t>
      </w:r>
      <w:r w:rsidRPr="00031CED">
        <w:rPr>
          <w:rFonts w:cs="Times"/>
          <w:bCs/>
          <w:i/>
          <w:iCs/>
        </w:rPr>
        <w:t>Moniezia</w:t>
      </w:r>
      <w:r w:rsidRPr="00031CED">
        <w:rPr>
          <w:rFonts w:cs="Times"/>
          <w:bCs/>
          <w:i/>
        </w:rPr>
        <w:t xml:space="preserve"> spp</w:t>
      </w:r>
      <w:r w:rsidRPr="00031CED">
        <w:rPr>
          <w:rFonts w:cs="Times"/>
          <w:bCs/>
        </w:rPr>
        <w:t xml:space="preserve"> infection </w:t>
      </w:r>
      <w:r>
        <w:rPr>
          <w:rFonts w:cs="Times"/>
          <w:bCs/>
        </w:rPr>
        <w:t xml:space="preserve">of this study also </w:t>
      </w:r>
      <w:r w:rsidRPr="00031CED">
        <w:rPr>
          <w:rFonts w:cs="Times"/>
          <w:bCs/>
        </w:rPr>
        <w:t xml:space="preserve">differ from the reports of </w:t>
      </w:r>
      <w:r w:rsidRPr="00031CED">
        <w:rPr>
          <w:rFonts w:cs="Times"/>
          <w:b/>
          <w:bCs/>
        </w:rPr>
        <w:t xml:space="preserve">Shirale </w:t>
      </w:r>
      <w:r w:rsidRPr="009D487B">
        <w:rPr>
          <w:rFonts w:cs="Times"/>
          <w:b/>
          <w:bCs/>
          <w:i/>
          <w:iCs/>
        </w:rPr>
        <w:t>et al.</w:t>
      </w:r>
      <w:r w:rsidRPr="00031CED">
        <w:rPr>
          <w:rFonts w:cs="Times"/>
          <w:b/>
          <w:bCs/>
        </w:rPr>
        <w:t xml:space="preserve"> (2008), Sardar </w:t>
      </w:r>
      <w:r w:rsidRPr="009D487B">
        <w:rPr>
          <w:rFonts w:cs="Times"/>
          <w:b/>
          <w:bCs/>
          <w:i/>
          <w:iCs/>
        </w:rPr>
        <w:t>et al.,</w:t>
      </w:r>
      <w:r w:rsidRPr="00031CED">
        <w:rPr>
          <w:rFonts w:cs="Times"/>
          <w:b/>
          <w:bCs/>
        </w:rPr>
        <w:t xml:space="preserve"> (2006) </w:t>
      </w:r>
      <w:r w:rsidRPr="00031CED">
        <w:rPr>
          <w:rFonts w:cs="Times"/>
          <w:bCs/>
        </w:rPr>
        <w:t xml:space="preserve">and </w:t>
      </w:r>
      <w:r w:rsidRPr="00031CED">
        <w:rPr>
          <w:rFonts w:cs="Times"/>
          <w:b/>
          <w:bCs/>
        </w:rPr>
        <w:t xml:space="preserve">Borges </w:t>
      </w:r>
      <w:r w:rsidRPr="009D487B">
        <w:rPr>
          <w:rFonts w:cs="Times"/>
          <w:b/>
          <w:bCs/>
          <w:i/>
          <w:iCs/>
        </w:rPr>
        <w:t>et al.</w:t>
      </w:r>
      <w:r>
        <w:rPr>
          <w:rFonts w:cs="Times"/>
          <w:b/>
          <w:bCs/>
          <w:i/>
          <w:iCs/>
        </w:rPr>
        <w:t>,</w:t>
      </w:r>
      <w:r w:rsidRPr="00031CED">
        <w:rPr>
          <w:rFonts w:cs="Times"/>
          <w:b/>
          <w:bCs/>
        </w:rPr>
        <w:t xml:space="preserve"> (2001)</w:t>
      </w:r>
      <w:r w:rsidRPr="00031CED">
        <w:rPr>
          <w:rFonts w:cs="Times"/>
          <w:bCs/>
        </w:rPr>
        <w:t>, who recorded 4.18% in Akola district,</w:t>
      </w:r>
      <w:r>
        <w:rPr>
          <w:rFonts w:cs="Times"/>
          <w:bCs/>
        </w:rPr>
        <w:t xml:space="preserve"> </w:t>
      </w:r>
      <w:r w:rsidRPr="00031CED">
        <w:rPr>
          <w:rFonts w:cs="Times"/>
          <w:bCs/>
        </w:rPr>
        <w:t>India, 8.33% (native), 9.44% (cross) in Mymensingh district, Bangladesh and 4.46% in Jaboticabal, São Paulo State, Brazil, respectively</w:t>
      </w:r>
      <w:r>
        <w:rPr>
          <w:rFonts w:cs="Times"/>
          <w:bCs/>
        </w:rPr>
        <w:t>.</w:t>
      </w:r>
    </w:p>
    <w:p w:rsidR="002D474F" w:rsidRDefault="002D474F" w:rsidP="002D474F">
      <w:pPr>
        <w:widowControl w:val="0"/>
        <w:overflowPunct w:val="0"/>
        <w:autoSpaceDE w:val="0"/>
        <w:autoSpaceDN w:val="0"/>
        <w:adjustRightInd w:val="0"/>
        <w:spacing w:line="276" w:lineRule="auto"/>
        <w:jc w:val="both"/>
        <w:rPr>
          <w:b/>
          <w:sz w:val="32"/>
          <w:szCs w:val="32"/>
          <w:u w:val="thick"/>
        </w:rPr>
      </w:pPr>
    </w:p>
    <w:p w:rsidR="002D474F" w:rsidRPr="00327568" w:rsidRDefault="002D474F" w:rsidP="002D474F">
      <w:pPr>
        <w:widowControl w:val="0"/>
        <w:overflowPunct w:val="0"/>
        <w:autoSpaceDE w:val="0"/>
        <w:autoSpaceDN w:val="0"/>
        <w:adjustRightInd w:val="0"/>
        <w:spacing w:line="276" w:lineRule="auto"/>
        <w:jc w:val="both"/>
        <w:rPr>
          <w:b/>
          <w:sz w:val="32"/>
          <w:szCs w:val="32"/>
          <w:u w:val="thick"/>
        </w:rPr>
      </w:pPr>
      <w:r w:rsidRPr="00327568">
        <w:rPr>
          <w:b/>
          <w:sz w:val="32"/>
          <w:szCs w:val="32"/>
          <w:u w:val="thick"/>
        </w:rPr>
        <w:lastRenderedPageBreak/>
        <w:t>Strongyloides</w:t>
      </w:r>
    </w:p>
    <w:p w:rsidR="002D474F" w:rsidRDefault="002D474F" w:rsidP="002D474F">
      <w:pPr>
        <w:widowControl w:val="0"/>
        <w:overflowPunct w:val="0"/>
        <w:autoSpaceDE w:val="0"/>
        <w:autoSpaceDN w:val="0"/>
        <w:adjustRightInd w:val="0"/>
        <w:spacing w:line="276" w:lineRule="auto"/>
        <w:jc w:val="both"/>
        <w:rPr>
          <w:bCs/>
        </w:rPr>
      </w:pPr>
      <w:r w:rsidRPr="00F813C1">
        <w:t xml:space="preserve">Prevalence of </w:t>
      </w:r>
      <w:r w:rsidRPr="002D1FFF">
        <w:rPr>
          <w:i/>
        </w:rPr>
        <w:t>Strongyloides spp</w:t>
      </w:r>
      <w:r w:rsidRPr="00F813C1">
        <w:t xml:space="preserve"> was </w:t>
      </w:r>
      <w:r>
        <w:t xml:space="preserve">recorded </w:t>
      </w:r>
      <w:r w:rsidRPr="00F813C1">
        <w:t xml:space="preserve">15% </w:t>
      </w:r>
      <w:r w:rsidRPr="00F813C1">
        <w:rPr>
          <w:bCs/>
        </w:rPr>
        <w:t xml:space="preserve">in calves in Chittagong district in </w:t>
      </w:r>
      <w:r>
        <w:rPr>
          <w:bCs/>
        </w:rPr>
        <w:t xml:space="preserve">this </w:t>
      </w:r>
      <w:r w:rsidRPr="00F813C1">
        <w:rPr>
          <w:bCs/>
        </w:rPr>
        <w:t xml:space="preserve">study. </w:t>
      </w:r>
      <w:r>
        <w:rPr>
          <w:bCs/>
        </w:rPr>
        <w:t>However no significant difference was observed between male (20%) and female (8%) and in between non dewormed (19%) and dewormed (10%) calves.</w:t>
      </w:r>
      <w:r w:rsidRPr="00F813C1">
        <w:rPr>
          <w:bCs/>
        </w:rPr>
        <w:t xml:space="preserve"> </w:t>
      </w:r>
    </w:p>
    <w:p w:rsidR="002D474F" w:rsidRDefault="002D474F" w:rsidP="002D474F">
      <w:pPr>
        <w:widowControl w:val="0"/>
        <w:overflowPunct w:val="0"/>
        <w:autoSpaceDE w:val="0"/>
        <w:autoSpaceDN w:val="0"/>
        <w:adjustRightInd w:val="0"/>
        <w:spacing w:line="276" w:lineRule="auto"/>
        <w:jc w:val="both"/>
        <w:rPr>
          <w:bCs/>
        </w:rPr>
      </w:pPr>
    </w:p>
    <w:p w:rsidR="002D474F" w:rsidRDefault="002D474F" w:rsidP="002D474F">
      <w:pPr>
        <w:widowControl w:val="0"/>
        <w:overflowPunct w:val="0"/>
        <w:autoSpaceDE w:val="0"/>
        <w:autoSpaceDN w:val="0"/>
        <w:adjustRightInd w:val="0"/>
        <w:spacing w:line="276" w:lineRule="auto"/>
        <w:jc w:val="both"/>
        <w:rPr>
          <w:bCs/>
        </w:rPr>
      </w:pPr>
      <w:r w:rsidRPr="00F813C1">
        <w:rPr>
          <w:bCs/>
        </w:rPr>
        <w:t>This finding could</w:t>
      </w:r>
      <w:r>
        <w:rPr>
          <w:bCs/>
        </w:rPr>
        <w:t xml:space="preserve"> be compared with the reports by</w:t>
      </w:r>
      <w:r w:rsidRPr="00F813C1">
        <w:rPr>
          <w:bCs/>
        </w:rPr>
        <w:t xml:space="preserve"> </w:t>
      </w:r>
      <w:r w:rsidRPr="00F813C1">
        <w:rPr>
          <w:b/>
          <w:bCs/>
        </w:rPr>
        <w:t xml:space="preserve">Razzak </w:t>
      </w:r>
      <w:r w:rsidRPr="008D7D20">
        <w:rPr>
          <w:b/>
          <w:bCs/>
          <w:i/>
        </w:rPr>
        <w:t>et al.,</w:t>
      </w:r>
      <w:r>
        <w:rPr>
          <w:b/>
          <w:bCs/>
        </w:rPr>
        <w:t xml:space="preserve"> </w:t>
      </w:r>
      <w:r w:rsidRPr="00F813C1">
        <w:rPr>
          <w:b/>
          <w:bCs/>
        </w:rPr>
        <w:t>(1973)</w:t>
      </w:r>
      <w:r>
        <w:rPr>
          <w:b/>
          <w:bCs/>
        </w:rPr>
        <w:t xml:space="preserve"> </w:t>
      </w:r>
      <w:r>
        <w:rPr>
          <w:bCs/>
        </w:rPr>
        <w:t xml:space="preserve">and </w:t>
      </w:r>
      <w:r w:rsidRPr="00F813C1">
        <w:rPr>
          <w:b/>
          <w:bCs/>
        </w:rPr>
        <w:t xml:space="preserve">Motalib </w:t>
      </w:r>
      <w:r w:rsidRPr="008D7D20">
        <w:rPr>
          <w:b/>
          <w:bCs/>
          <w:i/>
        </w:rPr>
        <w:t>et al.,</w:t>
      </w:r>
      <w:r w:rsidRPr="00F813C1">
        <w:rPr>
          <w:b/>
          <w:bCs/>
        </w:rPr>
        <w:t xml:space="preserve"> (1983)</w:t>
      </w:r>
      <w:r>
        <w:rPr>
          <w:b/>
          <w:bCs/>
        </w:rPr>
        <w:t>.</w:t>
      </w:r>
      <w:r>
        <w:rPr>
          <w:bCs/>
        </w:rPr>
        <w:t xml:space="preserve"> W</w:t>
      </w:r>
      <w:r w:rsidRPr="00F813C1">
        <w:rPr>
          <w:bCs/>
        </w:rPr>
        <w:t xml:space="preserve">ho reported that </w:t>
      </w:r>
      <w:r w:rsidRPr="00F813C1">
        <w:t xml:space="preserve">Strongyloides infection is more in </w:t>
      </w:r>
      <w:r>
        <w:t>c</w:t>
      </w:r>
      <w:r w:rsidRPr="00F813C1">
        <w:t xml:space="preserve">alves of 3-5 months of age. The infective larvae might have entered into the neonate calves from </w:t>
      </w:r>
      <w:r>
        <w:t>m</w:t>
      </w:r>
      <w:r w:rsidRPr="00F813C1">
        <w:t>other either by ingestion or via the milk</w:t>
      </w:r>
      <w:r>
        <w:t xml:space="preserve"> </w:t>
      </w:r>
      <w:r w:rsidRPr="00F813C1">
        <w:rPr>
          <w:b/>
        </w:rPr>
        <w:t xml:space="preserve">(Radostits </w:t>
      </w:r>
      <w:r w:rsidRPr="008D7D20">
        <w:rPr>
          <w:b/>
          <w:i/>
        </w:rPr>
        <w:t>et al.,</w:t>
      </w:r>
      <w:r>
        <w:rPr>
          <w:b/>
        </w:rPr>
        <w:t xml:space="preserve"> </w:t>
      </w:r>
      <w:r w:rsidRPr="00F813C1">
        <w:rPr>
          <w:b/>
        </w:rPr>
        <w:t>2000)</w:t>
      </w:r>
      <w:r>
        <w:rPr>
          <w:b/>
        </w:rPr>
        <w:t>.</w:t>
      </w:r>
    </w:p>
    <w:p w:rsidR="002D474F" w:rsidRDefault="002D474F" w:rsidP="002D474F">
      <w:pPr>
        <w:widowControl w:val="0"/>
        <w:overflowPunct w:val="0"/>
        <w:autoSpaceDE w:val="0"/>
        <w:autoSpaceDN w:val="0"/>
        <w:adjustRightInd w:val="0"/>
        <w:spacing w:line="276" w:lineRule="auto"/>
        <w:jc w:val="both"/>
        <w:rPr>
          <w:bCs/>
        </w:rPr>
      </w:pPr>
    </w:p>
    <w:p w:rsidR="002D474F" w:rsidRDefault="002D474F" w:rsidP="002D474F">
      <w:pPr>
        <w:widowControl w:val="0"/>
        <w:overflowPunct w:val="0"/>
        <w:autoSpaceDE w:val="0"/>
        <w:autoSpaceDN w:val="0"/>
        <w:adjustRightInd w:val="0"/>
        <w:spacing w:line="276" w:lineRule="auto"/>
        <w:jc w:val="both"/>
        <w:rPr>
          <w:rFonts w:eastAsiaTheme="minorHAnsi"/>
          <w:b/>
          <w:bCs/>
        </w:rPr>
      </w:pPr>
      <w:r w:rsidRPr="00F813C1">
        <w:rPr>
          <w:rFonts w:eastAsiaTheme="minorHAnsi"/>
          <w:bCs/>
        </w:rPr>
        <w:t xml:space="preserve">Prevalence of </w:t>
      </w:r>
      <w:r w:rsidRPr="002D1FFF">
        <w:rPr>
          <w:rFonts w:eastAsiaTheme="minorHAnsi"/>
          <w:bCs/>
          <w:i/>
          <w:iCs/>
        </w:rPr>
        <w:t xml:space="preserve">Strongyloides </w:t>
      </w:r>
      <w:r w:rsidRPr="002D1FFF">
        <w:rPr>
          <w:rFonts w:eastAsiaTheme="minorHAnsi"/>
          <w:bCs/>
          <w:i/>
        </w:rPr>
        <w:t>spp</w:t>
      </w:r>
      <w:r w:rsidRPr="00F813C1">
        <w:rPr>
          <w:rFonts w:eastAsiaTheme="minorHAnsi"/>
          <w:bCs/>
        </w:rPr>
        <w:t xml:space="preserve"> infection </w:t>
      </w:r>
      <w:r>
        <w:rPr>
          <w:rFonts w:eastAsiaTheme="minorHAnsi"/>
          <w:bCs/>
        </w:rPr>
        <w:t>in</w:t>
      </w:r>
      <w:r w:rsidRPr="00F813C1">
        <w:rPr>
          <w:rFonts w:eastAsiaTheme="minorHAnsi"/>
          <w:bCs/>
        </w:rPr>
        <w:t xml:space="preserve"> this study was found </w:t>
      </w:r>
      <w:r>
        <w:rPr>
          <w:rFonts w:eastAsiaTheme="minorHAnsi"/>
          <w:bCs/>
        </w:rPr>
        <w:t>in</w:t>
      </w:r>
      <w:r w:rsidRPr="00F813C1">
        <w:rPr>
          <w:rFonts w:eastAsiaTheme="minorHAnsi"/>
          <w:bCs/>
        </w:rPr>
        <w:t xml:space="preserve">consistent with the report of </w:t>
      </w:r>
      <w:r w:rsidRPr="00F813C1">
        <w:rPr>
          <w:rFonts w:eastAsiaTheme="minorHAnsi"/>
          <w:b/>
          <w:bCs/>
        </w:rPr>
        <w:t xml:space="preserve">Alim </w:t>
      </w:r>
      <w:r w:rsidRPr="008D7D20">
        <w:rPr>
          <w:rFonts w:eastAsiaTheme="minorHAnsi"/>
          <w:b/>
          <w:bCs/>
          <w:i/>
          <w:iCs/>
        </w:rPr>
        <w:t>et al.,</w:t>
      </w:r>
      <w:r>
        <w:rPr>
          <w:rFonts w:eastAsiaTheme="minorHAnsi"/>
          <w:b/>
          <w:bCs/>
          <w:iCs/>
        </w:rPr>
        <w:t xml:space="preserve"> </w:t>
      </w:r>
      <w:r w:rsidRPr="00F813C1">
        <w:rPr>
          <w:rFonts w:eastAsiaTheme="minorHAnsi"/>
          <w:b/>
          <w:bCs/>
        </w:rPr>
        <w:t xml:space="preserve">(2011), Sardar </w:t>
      </w:r>
      <w:r w:rsidRPr="008D7D20">
        <w:rPr>
          <w:rFonts w:eastAsiaTheme="minorHAnsi"/>
          <w:b/>
          <w:bCs/>
          <w:i/>
          <w:iCs/>
        </w:rPr>
        <w:t>et al.,</w:t>
      </w:r>
      <w:r>
        <w:rPr>
          <w:rFonts w:eastAsiaTheme="minorHAnsi"/>
          <w:b/>
          <w:bCs/>
          <w:iCs/>
        </w:rPr>
        <w:t xml:space="preserve"> </w:t>
      </w:r>
      <w:r w:rsidRPr="00F813C1">
        <w:rPr>
          <w:rFonts w:eastAsiaTheme="minorHAnsi"/>
          <w:b/>
          <w:bCs/>
        </w:rPr>
        <w:t>(2006)</w:t>
      </w:r>
      <w:r w:rsidRPr="00F813C1">
        <w:rPr>
          <w:rFonts w:eastAsiaTheme="minorHAnsi"/>
          <w:bCs/>
        </w:rPr>
        <w:t xml:space="preserve"> and</w:t>
      </w:r>
      <w:r>
        <w:rPr>
          <w:rFonts w:eastAsiaTheme="minorHAnsi"/>
          <w:bCs/>
        </w:rPr>
        <w:t xml:space="preserve"> </w:t>
      </w:r>
      <w:r w:rsidRPr="00F813C1">
        <w:rPr>
          <w:rFonts w:eastAsiaTheme="minorHAnsi"/>
          <w:bCs/>
        </w:rPr>
        <w:t xml:space="preserve"> </w:t>
      </w:r>
      <w:r w:rsidRPr="00F813C1">
        <w:rPr>
          <w:rFonts w:eastAsiaTheme="minorHAnsi"/>
          <w:b/>
          <w:bCs/>
        </w:rPr>
        <w:t>Garrels (1975)</w:t>
      </w:r>
      <w:r w:rsidRPr="00F813C1">
        <w:rPr>
          <w:rFonts w:eastAsiaTheme="minorHAnsi"/>
          <w:bCs/>
        </w:rPr>
        <w:t>, who</w:t>
      </w:r>
      <w:r>
        <w:rPr>
          <w:rFonts w:eastAsiaTheme="minorHAnsi"/>
          <w:bCs/>
        </w:rPr>
        <w:t xml:space="preserve"> </w:t>
      </w:r>
      <w:r w:rsidRPr="00F813C1">
        <w:rPr>
          <w:rFonts w:eastAsiaTheme="minorHAnsi"/>
          <w:bCs/>
        </w:rPr>
        <w:t>recorded 1.38% in</w:t>
      </w:r>
      <w:r>
        <w:rPr>
          <w:rFonts w:eastAsiaTheme="minorHAnsi"/>
          <w:bCs/>
        </w:rPr>
        <w:t xml:space="preserve"> Chittagong division, 1%infection in Mymensingh and 1.6% in Tangail, </w:t>
      </w:r>
      <w:r w:rsidRPr="00F813C1">
        <w:rPr>
          <w:rFonts w:eastAsiaTheme="minorHAnsi"/>
          <w:bCs/>
        </w:rPr>
        <w:t xml:space="preserve">Bangladesh, respectively. Occurrence of </w:t>
      </w:r>
      <w:r w:rsidRPr="00F813C1">
        <w:rPr>
          <w:rFonts w:eastAsiaTheme="minorHAnsi"/>
          <w:bCs/>
          <w:i/>
          <w:iCs/>
        </w:rPr>
        <w:t xml:space="preserve">Strongyloides </w:t>
      </w:r>
      <w:r w:rsidRPr="00F813C1">
        <w:rPr>
          <w:rFonts w:eastAsiaTheme="minorHAnsi"/>
          <w:bCs/>
          <w:i/>
        </w:rPr>
        <w:t>spp</w:t>
      </w:r>
      <w:r w:rsidRPr="00F813C1">
        <w:rPr>
          <w:rFonts w:eastAsiaTheme="minorHAnsi"/>
          <w:bCs/>
        </w:rPr>
        <w:t xml:space="preserve"> of this study showed </w:t>
      </w:r>
      <w:r>
        <w:rPr>
          <w:rFonts w:eastAsiaTheme="minorHAnsi"/>
          <w:bCs/>
        </w:rPr>
        <w:t>less</w:t>
      </w:r>
      <w:r w:rsidRPr="00F813C1">
        <w:rPr>
          <w:rFonts w:eastAsiaTheme="minorHAnsi"/>
          <w:bCs/>
        </w:rPr>
        <w:t xml:space="preserve"> variation from the reports of </w:t>
      </w:r>
      <w:r w:rsidRPr="00F813C1">
        <w:rPr>
          <w:rFonts w:eastAsiaTheme="minorHAnsi"/>
          <w:b/>
          <w:bCs/>
        </w:rPr>
        <w:t xml:space="preserve">Shirale </w:t>
      </w:r>
      <w:r w:rsidRPr="008D7D20">
        <w:rPr>
          <w:rFonts w:eastAsiaTheme="minorHAnsi"/>
          <w:b/>
          <w:bCs/>
          <w:i/>
          <w:iCs/>
        </w:rPr>
        <w:t>et al.,</w:t>
      </w:r>
      <w:r>
        <w:rPr>
          <w:rFonts w:eastAsiaTheme="minorHAnsi"/>
          <w:b/>
          <w:bCs/>
          <w:iCs/>
        </w:rPr>
        <w:t xml:space="preserve"> </w:t>
      </w:r>
      <w:r w:rsidRPr="00F813C1">
        <w:rPr>
          <w:rFonts w:eastAsiaTheme="minorHAnsi"/>
          <w:b/>
          <w:bCs/>
        </w:rPr>
        <w:t>(</w:t>
      </w:r>
      <w:r w:rsidRPr="002D1FFF">
        <w:rPr>
          <w:rFonts w:eastAsiaTheme="minorHAnsi"/>
          <w:b/>
          <w:bCs/>
        </w:rPr>
        <w:t>2008)</w:t>
      </w:r>
      <w:r w:rsidRPr="00F813C1">
        <w:rPr>
          <w:rFonts w:eastAsiaTheme="minorHAnsi"/>
          <w:bCs/>
        </w:rPr>
        <w:t xml:space="preserve"> and </w:t>
      </w:r>
      <w:r w:rsidRPr="00F813C1">
        <w:rPr>
          <w:rFonts w:eastAsiaTheme="minorHAnsi"/>
          <w:b/>
          <w:bCs/>
        </w:rPr>
        <w:t xml:space="preserve">Chavhan </w:t>
      </w:r>
      <w:r w:rsidRPr="008D7D20">
        <w:rPr>
          <w:rFonts w:eastAsiaTheme="minorHAnsi"/>
          <w:b/>
          <w:bCs/>
          <w:i/>
          <w:iCs/>
        </w:rPr>
        <w:t>et al.,</w:t>
      </w:r>
      <w:r w:rsidRPr="00F813C1">
        <w:rPr>
          <w:rFonts w:eastAsiaTheme="minorHAnsi"/>
          <w:b/>
          <w:bCs/>
          <w:iCs/>
        </w:rPr>
        <w:t xml:space="preserve"> </w:t>
      </w:r>
      <w:r w:rsidRPr="00F813C1">
        <w:rPr>
          <w:rFonts w:eastAsiaTheme="minorHAnsi"/>
          <w:b/>
          <w:bCs/>
        </w:rPr>
        <w:t xml:space="preserve">(2008), Nakazawa (1986), Chowdhury </w:t>
      </w:r>
      <w:r w:rsidRPr="008D7D20">
        <w:rPr>
          <w:rFonts w:eastAsiaTheme="minorHAnsi"/>
          <w:b/>
          <w:bCs/>
          <w:i/>
          <w:iCs/>
        </w:rPr>
        <w:t>et al.,</w:t>
      </w:r>
      <w:r>
        <w:rPr>
          <w:rFonts w:eastAsiaTheme="minorHAnsi"/>
          <w:b/>
          <w:bCs/>
          <w:iCs/>
        </w:rPr>
        <w:t xml:space="preserve"> </w:t>
      </w:r>
      <w:r w:rsidRPr="00F813C1">
        <w:rPr>
          <w:rFonts w:eastAsiaTheme="minorHAnsi"/>
          <w:b/>
          <w:bCs/>
        </w:rPr>
        <w:t>(1993)</w:t>
      </w:r>
      <w:r w:rsidRPr="00F813C1">
        <w:rPr>
          <w:rFonts w:eastAsiaTheme="minorHAnsi"/>
          <w:bCs/>
        </w:rPr>
        <w:t xml:space="preserve"> and </w:t>
      </w:r>
      <w:r w:rsidRPr="00F813C1">
        <w:rPr>
          <w:rFonts w:eastAsiaTheme="minorHAnsi"/>
          <w:b/>
          <w:bCs/>
        </w:rPr>
        <w:t>Rahman and Razzak (1973),</w:t>
      </w:r>
      <w:r w:rsidRPr="00F813C1">
        <w:rPr>
          <w:rFonts w:eastAsiaTheme="minorHAnsi"/>
          <w:bCs/>
        </w:rPr>
        <w:t xml:space="preserve"> who  recorded 11.14% in Akola district, India and 11.98% in Nagpur </w:t>
      </w:r>
      <w:r>
        <w:rPr>
          <w:rFonts w:eastAsiaTheme="minorHAnsi"/>
          <w:bCs/>
        </w:rPr>
        <w:t xml:space="preserve">India, 5.6% in Hokkaido, Japan, </w:t>
      </w:r>
      <w:r w:rsidRPr="00F813C1">
        <w:rPr>
          <w:rFonts w:eastAsiaTheme="minorHAnsi"/>
          <w:bCs/>
        </w:rPr>
        <w:t>7.4% in Savar and 8.89% in Comilla district, Bangladesh, respectively. Variation in occurrence of such</w:t>
      </w:r>
      <w:r>
        <w:rPr>
          <w:rFonts w:eastAsiaTheme="minorHAnsi"/>
          <w:bCs/>
        </w:rPr>
        <w:t xml:space="preserve"> </w:t>
      </w:r>
      <w:r w:rsidRPr="00F813C1">
        <w:rPr>
          <w:rFonts w:eastAsiaTheme="minorHAnsi"/>
          <w:bCs/>
        </w:rPr>
        <w:t xml:space="preserve">infection in cattle might be due to </w:t>
      </w:r>
      <w:r>
        <w:rPr>
          <w:rFonts w:eastAsiaTheme="minorHAnsi"/>
          <w:bCs/>
        </w:rPr>
        <w:t xml:space="preserve">difference in </w:t>
      </w:r>
      <w:r w:rsidRPr="00F813C1">
        <w:rPr>
          <w:rFonts w:eastAsiaTheme="minorHAnsi"/>
          <w:bCs/>
        </w:rPr>
        <w:t>geo-climatic condition</w:t>
      </w:r>
      <w:r>
        <w:rPr>
          <w:rFonts w:eastAsiaTheme="minorHAnsi"/>
          <w:bCs/>
        </w:rPr>
        <w:t xml:space="preserve"> and manage mental practices in different countries </w:t>
      </w:r>
      <w:r w:rsidRPr="00F813C1">
        <w:rPr>
          <w:rFonts w:eastAsiaTheme="minorHAnsi"/>
          <w:b/>
          <w:bCs/>
        </w:rPr>
        <w:t xml:space="preserve">(Kakar </w:t>
      </w:r>
      <w:r w:rsidRPr="008D7D20">
        <w:rPr>
          <w:rFonts w:eastAsiaTheme="minorHAnsi"/>
          <w:b/>
          <w:bCs/>
          <w:i/>
          <w:iCs/>
        </w:rPr>
        <w:t>et al</w:t>
      </w:r>
      <w:r w:rsidRPr="008D7D20">
        <w:rPr>
          <w:rFonts w:eastAsiaTheme="minorHAnsi"/>
          <w:b/>
          <w:bCs/>
          <w:i/>
        </w:rPr>
        <w:t>.,</w:t>
      </w:r>
      <w:r w:rsidRPr="00F813C1">
        <w:rPr>
          <w:rFonts w:eastAsiaTheme="minorHAnsi"/>
          <w:b/>
          <w:bCs/>
        </w:rPr>
        <w:t xml:space="preserve"> 2008)</w:t>
      </w:r>
      <w:r w:rsidRPr="00F813C1">
        <w:rPr>
          <w:rFonts w:eastAsiaTheme="minorHAnsi"/>
          <w:bCs/>
        </w:rPr>
        <w:t xml:space="preserve"> or </w:t>
      </w:r>
      <w:r>
        <w:rPr>
          <w:rFonts w:eastAsiaTheme="minorHAnsi"/>
          <w:bCs/>
        </w:rPr>
        <w:t xml:space="preserve">inadequate </w:t>
      </w:r>
      <w:r w:rsidRPr="00F813C1">
        <w:rPr>
          <w:rFonts w:eastAsiaTheme="minorHAnsi"/>
          <w:bCs/>
        </w:rPr>
        <w:t xml:space="preserve">same size </w:t>
      </w:r>
      <w:r w:rsidRPr="00F813C1">
        <w:rPr>
          <w:rFonts w:eastAsiaTheme="minorHAnsi"/>
          <w:b/>
          <w:bCs/>
        </w:rPr>
        <w:t>(Bachal, 2002).</w:t>
      </w:r>
    </w:p>
    <w:p w:rsidR="002D474F" w:rsidRDefault="002D474F" w:rsidP="002D474F">
      <w:pPr>
        <w:widowControl w:val="0"/>
        <w:overflowPunct w:val="0"/>
        <w:autoSpaceDE w:val="0"/>
        <w:autoSpaceDN w:val="0"/>
        <w:adjustRightInd w:val="0"/>
        <w:spacing w:line="276" w:lineRule="auto"/>
        <w:jc w:val="both"/>
        <w:rPr>
          <w:rFonts w:eastAsiaTheme="minorHAnsi"/>
          <w:b/>
          <w:bCs/>
        </w:rPr>
      </w:pPr>
    </w:p>
    <w:p w:rsidR="002D474F" w:rsidRPr="000249F5" w:rsidRDefault="002D474F" w:rsidP="002D474F">
      <w:pPr>
        <w:widowControl w:val="0"/>
        <w:overflowPunct w:val="0"/>
        <w:autoSpaceDE w:val="0"/>
        <w:autoSpaceDN w:val="0"/>
        <w:adjustRightInd w:val="0"/>
        <w:spacing w:line="276" w:lineRule="auto"/>
        <w:jc w:val="both"/>
        <w:rPr>
          <w:b/>
          <w:spacing w:val="-6"/>
          <w:sz w:val="32"/>
          <w:szCs w:val="32"/>
          <w:u w:val="thick"/>
        </w:rPr>
      </w:pPr>
      <w:r w:rsidRPr="000249F5">
        <w:rPr>
          <w:b/>
          <w:spacing w:val="-6"/>
          <w:sz w:val="32"/>
          <w:szCs w:val="32"/>
          <w:u w:val="thick"/>
        </w:rPr>
        <w:t>Trihuris</w:t>
      </w:r>
    </w:p>
    <w:p w:rsidR="002D474F" w:rsidRPr="000249F5" w:rsidRDefault="002D474F" w:rsidP="002D474F">
      <w:pPr>
        <w:widowControl w:val="0"/>
        <w:tabs>
          <w:tab w:val="left" w:pos="7560"/>
        </w:tabs>
        <w:overflowPunct w:val="0"/>
        <w:autoSpaceDE w:val="0"/>
        <w:autoSpaceDN w:val="0"/>
        <w:adjustRightInd w:val="0"/>
        <w:spacing w:line="276" w:lineRule="auto"/>
        <w:jc w:val="both"/>
        <w:rPr>
          <w:bCs/>
        </w:rPr>
      </w:pPr>
      <w:r w:rsidRPr="000249F5">
        <w:t xml:space="preserve">Prevalence of </w:t>
      </w:r>
      <w:r w:rsidRPr="000249F5">
        <w:rPr>
          <w:i/>
        </w:rPr>
        <w:t>Trichuris spp</w:t>
      </w:r>
      <w:r w:rsidRPr="000249F5">
        <w:t xml:space="preserve"> was </w:t>
      </w:r>
      <w:r>
        <w:t xml:space="preserve">estimated as </w:t>
      </w:r>
      <w:r w:rsidRPr="000249F5">
        <w:t xml:space="preserve">14% </w:t>
      </w:r>
      <w:r w:rsidRPr="000249F5">
        <w:rPr>
          <w:bCs/>
        </w:rPr>
        <w:t xml:space="preserve">in calves in Chittagong district in </w:t>
      </w:r>
      <w:r>
        <w:rPr>
          <w:bCs/>
        </w:rPr>
        <w:t xml:space="preserve">this </w:t>
      </w:r>
      <w:r w:rsidRPr="000249F5">
        <w:rPr>
          <w:bCs/>
        </w:rPr>
        <w:t>study. There were statistically significant differen</w:t>
      </w:r>
      <w:r>
        <w:rPr>
          <w:bCs/>
        </w:rPr>
        <w:t>ce</w:t>
      </w:r>
      <w:r w:rsidRPr="000249F5">
        <w:rPr>
          <w:bCs/>
        </w:rPr>
        <w:t xml:space="preserve"> (p- value &gt; 0.05) in prevalence of</w:t>
      </w:r>
      <w:r>
        <w:rPr>
          <w:bCs/>
        </w:rPr>
        <w:t xml:space="preserve"> </w:t>
      </w:r>
      <w:r w:rsidRPr="000249F5">
        <w:rPr>
          <w:i/>
        </w:rPr>
        <w:t>Strongyloides</w:t>
      </w:r>
      <w:r>
        <w:rPr>
          <w:i/>
        </w:rPr>
        <w:t xml:space="preserve"> </w:t>
      </w:r>
      <w:r w:rsidRPr="000249F5">
        <w:rPr>
          <w:bCs/>
          <w:i/>
        </w:rPr>
        <w:t>spp</w:t>
      </w:r>
      <w:r w:rsidRPr="000249F5">
        <w:rPr>
          <w:bCs/>
        </w:rPr>
        <w:t xml:space="preserve"> in </w:t>
      </w:r>
      <w:r>
        <w:rPr>
          <w:bCs/>
        </w:rPr>
        <w:t xml:space="preserve">between </w:t>
      </w:r>
      <w:r w:rsidRPr="000249F5">
        <w:rPr>
          <w:bCs/>
        </w:rPr>
        <w:t>male</w:t>
      </w:r>
      <w:r>
        <w:rPr>
          <w:bCs/>
        </w:rPr>
        <w:t xml:space="preserve"> </w:t>
      </w:r>
      <w:r w:rsidRPr="000249F5">
        <w:rPr>
          <w:bCs/>
        </w:rPr>
        <w:t>(6%) and female</w:t>
      </w:r>
      <w:r>
        <w:rPr>
          <w:bCs/>
        </w:rPr>
        <w:t xml:space="preserve"> </w:t>
      </w:r>
      <w:r w:rsidRPr="000249F5">
        <w:rPr>
          <w:bCs/>
        </w:rPr>
        <w:t>(24%</w:t>
      </w:r>
      <w:r>
        <w:rPr>
          <w:bCs/>
        </w:rPr>
        <w:t xml:space="preserve">) calves. And also significant </w:t>
      </w:r>
      <w:r w:rsidRPr="000249F5">
        <w:rPr>
          <w:bCs/>
        </w:rPr>
        <w:t>differ</w:t>
      </w:r>
      <w:r>
        <w:rPr>
          <w:bCs/>
        </w:rPr>
        <w:t>ence</w:t>
      </w:r>
      <w:r w:rsidRPr="000249F5">
        <w:rPr>
          <w:bCs/>
        </w:rPr>
        <w:t xml:space="preserve"> (p- value </w:t>
      </w:r>
      <w:r>
        <w:rPr>
          <w:bCs/>
        </w:rPr>
        <w:t xml:space="preserve">&gt; 0.05) was observed </w:t>
      </w:r>
      <w:r w:rsidRPr="000249F5">
        <w:rPr>
          <w:bCs/>
        </w:rPr>
        <w:t>between non deworm</w:t>
      </w:r>
      <w:r>
        <w:rPr>
          <w:bCs/>
        </w:rPr>
        <w:t xml:space="preserve">ed </w:t>
      </w:r>
      <w:r w:rsidRPr="000249F5">
        <w:rPr>
          <w:bCs/>
        </w:rPr>
        <w:t>(23%) and deworm</w:t>
      </w:r>
      <w:r>
        <w:rPr>
          <w:bCs/>
        </w:rPr>
        <w:t xml:space="preserve">ed </w:t>
      </w:r>
      <w:r w:rsidRPr="000249F5">
        <w:rPr>
          <w:bCs/>
        </w:rPr>
        <w:t>(4%) calves.</w:t>
      </w:r>
      <w:r>
        <w:rPr>
          <w:bCs/>
        </w:rPr>
        <w:t xml:space="preserve"> </w:t>
      </w:r>
      <w:r w:rsidRPr="000249F5">
        <w:rPr>
          <w:rFonts w:eastAsiaTheme="minorHAnsi"/>
          <w:bCs/>
        </w:rPr>
        <w:t xml:space="preserve">Findings of this study was found in accordance with the reports </w:t>
      </w:r>
      <w:r>
        <w:rPr>
          <w:rFonts w:eastAsiaTheme="minorHAnsi"/>
          <w:bCs/>
        </w:rPr>
        <w:t xml:space="preserve">by </w:t>
      </w:r>
      <w:r w:rsidRPr="000249F5">
        <w:rPr>
          <w:rFonts w:eastAsiaTheme="minorHAnsi"/>
          <w:b/>
          <w:bCs/>
        </w:rPr>
        <w:t>Davila</w:t>
      </w:r>
      <w:r>
        <w:rPr>
          <w:rFonts w:eastAsiaTheme="minorHAnsi"/>
          <w:b/>
          <w:bCs/>
        </w:rPr>
        <w:t xml:space="preserve"> </w:t>
      </w:r>
      <w:r w:rsidRPr="00CE04D8">
        <w:rPr>
          <w:rFonts w:eastAsiaTheme="minorHAnsi"/>
          <w:b/>
          <w:bCs/>
          <w:i/>
          <w:iCs/>
        </w:rPr>
        <w:t>et al</w:t>
      </w:r>
      <w:r w:rsidRPr="00CE04D8">
        <w:rPr>
          <w:rFonts w:eastAsiaTheme="minorHAnsi"/>
          <w:b/>
          <w:bCs/>
          <w:i/>
        </w:rPr>
        <w:t>.,</w:t>
      </w:r>
      <w:r>
        <w:rPr>
          <w:rFonts w:eastAsiaTheme="minorHAnsi"/>
          <w:b/>
          <w:bCs/>
        </w:rPr>
        <w:t xml:space="preserve"> </w:t>
      </w:r>
      <w:r w:rsidRPr="000249F5">
        <w:rPr>
          <w:rFonts w:eastAsiaTheme="minorHAnsi"/>
          <w:b/>
          <w:bCs/>
        </w:rPr>
        <w:t xml:space="preserve"> (2010), Raza </w:t>
      </w:r>
      <w:r w:rsidRPr="00CE04D8">
        <w:rPr>
          <w:rFonts w:eastAsiaTheme="minorHAnsi"/>
          <w:b/>
          <w:bCs/>
          <w:i/>
          <w:iCs/>
        </w:rPr>
        <w:t>et al.,</w:t>
      </w:r>
      <w:r w:rsidRPr="000249F5">
        <w:rPr>
          <w:rFonts w:eastAsiaTheme="minorHAnsi"/>
          <w:b/>
          <w:bCs/>
          <w:iCs/>
        </w:rPr>
        <w:t xml:space="preserve"> </w:t>
      </w:r>
      <w:r w:rsidRPr="000249F5">
        <w:rPr>
          <w:rFonts w:eastAsiaTheme="minorHAnsi"/>
          <w:b/>
          <w:bCs/>
        </w:rPr>
        <w:t>( 2010)</w:t>
      </w:r>
      <w:r w:rsidRPr="000249F5">
        <w:rPr>
          <w:rFonts w:eastAsiaTheme="minorHAnsi"/>
          <w:bCs/>
        </w:rPr>
        <w:t xml:space="preserve"> and </w:t>
      </w:r>
      <w:r w:rsidRPr="000249F5">
        <w:rPr>
          <w:rFonts w:eastAsiaTheme="minorHAnsi"/>
          <w:b/>
          <w:bCs/>
        </w:rPr>
        <w:t xml:space="preserve">Al-Shaibani </w:t>
      </w:r>
      <w:r w:rsidRPr="00CE04D8">
        <w:rPr>
          <w:rFonts w:eastAsiaTheme="minorHAnsi"/>
          <w:b/>
          <w:bCs/>
          <w:i/>
          <w:iCs/>
        </w:rPr>
        <w:t>et al.,</w:t>
      </w:r>
      <w:r>
        <w:rPr>
          <w:rFonts w:eastAsiaTheme="minorHAnsi"/>
          <w:b/>
          <w:bCs/>
          <w:iCs/>
        </w:rPr>
        <w:t xml:space="preserve"> </w:t>
      </w:r>
      <w:r w:rsidRPr="000249F5">
        <w:rPr>
          <w:rFonts w:eastAsiaTheme="minorHAnsi"/>
          <w:b/>
          <w:bCs/>
        </w:rPr>
        <w:t>(2008)</w:t>
      </w:r>
      <w:r>
        <w:rPr>
          <w:rFonts w:eastAsiaTheme="minorHAnsi"/>
          <w:b/>
          <w:bCs/>
        </w:rPr>
        <w:t>.</w:t>
      </w:r>
      <w:r>
        <w:rPr>
          <w:rFonts w:eastAsiaTheme="minorHAnsi"/>
          <w:bCs/>
        </w:rPr>
        <w:t xml:space="preserve"> W</w:t>
      </w:r>
      <w:r w:rsidRPr="000249F5">
        <w:rPr>
          <w:rFonts w:eastAsiaTheme="minorHAnsi"/>
          <w:bCs/>
        </w:rPr>
        <w:t>ho also reported higher prevalence of helminth</w:t>
      </w:r>
      <w:r>
        <w:rPr>
          <w:rFonts w:eastAsiaTheme="minorHAnsi"/>
          <w:bCs/>
        </w:rPr>
        <w:t>e</w:t>
      </w:r>
      <w:r w:rsidRPr="000249F5">
        <w:rPr>
          <w:rFonts w:eastAsiaTheme="minorHAnsi"/>
          <w:bCs/>
        </w:rPr>
        <w:t>s in female cattle.</w:t>
      </w:r>
    </w:p>
    <w:p w:rsidR="002D474F" w:rsidRPr="00A20D70" w:rsidRDefault="002D474F" w:rsidP="002D474F">
      <w:pPr>
        <w:autoSpaceDE w:val="0"/>
        <w:autoSpaceDN w:val="0"/>
        <w:adjustRightInd w:val="0"/>
        <w:spacing w:line="276" w:lineRule="auto"/>
        <w:jc w:val="both"/>
        <w:rPr>
          <w:rFonts w:eastAsiaTheme="minorHAnsi"/>
          <w:bCs/>
        </w:rPr>
      </w:pPr>
      <w:r w:rsidRPr="000249F5">
        <w:rPr>
          <w:rFonts w:eastAsiaTheme="minorHAnsi"/>
          <w:bCs/>
        </w:rPr>
        <w:t xml:space="preserve">Prevalence of </w:t>
      </w:r>
      <w:r w:rsidRPr="000249F5">
        <w:rPr>
          <w:rFonts w:eastAsiaTheme="minorHAnsi"/>
          <w:bCs/>
          <w:i/>
          <w:iCs/>
        </w:rPr>
        <w:t xml:space="preserve">Trichuris </w:t>
      </w:r>
      <w:r w:rsidRPr="000249F5">
        <w:rPr>
          <w:rFonts w:eastAsiaTheme="minorHAnsi"/>
          <w:bCs/>
          <w:i/>
        </w:rPr>
        <w:t>spp</w:t>
      </w:r>
      <w:r w:rsidRPr="000249F5">
        <w:rPr>
          <w:rFonts w:eastAsiaTheme="minorHAnsi"/>
          <w:bCs/>
        </w:rPr>
        <w:t xml:space="preserve"> infection of this study </w:t>
      </w:r>
      <w:r>
        <w:rPr>
          <w:rFonts w:eastAsiaTheme="minorHAnsi"/>
          <w:bCs/>
        </w:rPr>
        <w:t>is in</w:t>
      </w:r>
      <w:r w:rsidRPr="000249F5">
        <w:rPr>
          <w:rFonts w:eastAsiaTheme="minorHAnsi"/>
          <w:bCs/>
        </w:rPr>
        <w:t xml:space="preserve">consistent with the findings of </w:t>
      </w:r>
      <w:r w:rsidRPr="000249F5">
        <w:rPr>
          <w:rFonts w:eastAsiaTheme="minorHAnsi"/>
          <w:b/>
          <w:bCs/>
        </w:rPr>
        <w:t xml:space="preserve">Saravanana </w:t>
      </w:r>
      <w:r w:rsidRPr="00CE04D8">
        <w:rPr>
          <w:rFonts w:eastAsiaTheme="minorHAnsi"/>
          <w:b/>
          <w:bCs/>
          <w:i/>
          <w:iCs/>
        </w:rPr>
        <w:t>et al.,</w:t>
      </w:r>
      <w:r>
        <w:rPr>
          <w:rFonts w:eastAsiaTheme="minorHAnsi"/>
          <w:b/>
          <w:bCs/>
          <w:iCs/>
        </w:rPr>
        <w:t xml:space="preserve"> </w:t>
      </w:r>
      <w:r w:rsidRPr="000249F5">
        <w:rPr>
          <w:rFonts w:eastAsiaTheme="minorHAnsi"/>
          <w:b/>
          <w:bCs/>
        </w:rPr>
        <w:t>(2009)</w:t>
      </w:r>
      <w:r w:rsidRPr="000249F5">
        <w:rPr>
          <w:rFonts w:eastAsiaTheme="minorHAnsi"/>
          <w:bCs/>
        </w:rPr>
        <w:t xml:space="preserve"> and </w:t>
      </w:r>
      <w:r w:rsidRPr="000249F5">
        <w:rPr>
          <w:rFonts w:eastAsiaTheme="minorHAnsi"/>
          <w:b/>
          <w:bCs/>
        </w:rPr>
        <w:t>Lima (1998)</w:t>
      </w:r>
      <w:r>
        <w:rPr>
          <w:rFonts w:eastAsiaTheme="minorHAnsi"/>
          <w:bCs/>
        </w:rPr>
        <w:t xml:space="preserve"> </w:t>
      </w:r>
      <w:r w:rsidRPr="000249F5">
        <w:rPr>
          <w:rFonts w:eastAsiaTheme="minorHAnsi"/>
          <w:bCs/>
        </w:rPr>
        <w:t xml:space="preserve">recorded </w:t>
      </w:r>
      <w:r>
        <w:rPr>
          <w:rFonts w:eastAsiaTheme="minorHAnsi"/>
          <w:bCs/>
        </w:rPr>
        <w:t xml:space="preserve">much lower prevalence; </w:t>
      </w:r>
      <w:r w:rsidRPr="000249F5">
        <w:rPr>
          <w:rFonts w:eastAsiaTheme="minorHAnsi"/>
          <w:bCs/>
        </w:rPr>
        <w:t>1.9% in Namakkal, India and</w:t>
      </w:r>
      <w:r>
        <w:rPr>
          <w:rFonts w:eastAsiaTheme="minorHAnsi"/>
          <w:bCs/>
        </w:rPr>
        <w:t xml:space="preserve"> less than 1% in Minas Gerais </w:t>
      </w:r>
      <w:r w:rsidRPr="000249F5">
        <w:rPr>
          <w:rFonts w:eastAsiaTheme="minorHAnsi"/>
          <w:bCs/>
        </w:rPr>
        <w:t xml:space="preserve">State, Brazil, respectively. Higher prevalence of </w:t>
      </w:r>
      <w:r w:rsidRPr="002E3E55">
        <w:rPr>
          <w:rFonts w:eastAsiaTheme="minorHAnsi"/>
          <w:bCs/>
          <w:i/>
          <w:iCs/>
        </w:rPr>
        <w:t>Trichuris</w:t>
      </w:r>
      <w:r w:rsidRPr="002E3E55">
        <w:rPr>
          <w:rFonts w:eastAsiaTheme="minorHAnsi"/>
          <w:bCs/>
          <w:i/>
        </w:rPr>
        <w:t xml:space="preserve"> spp</w:t>
      </w:r>
      <w:r w:rsidRPr="000249F5">
        <w:rPr>
          <w:rFonts w:eastAsiaTheme="minorHAnsi"/>
          <w:bCs/>
        </w:rPr>
        <w:t xml:space="preserve"> infection was recorded by </w:t>
      </w:r>
      <w:r w:rsidRPr="000249F5">
        <w:rPr>
          <w:rFonts w:eastAsiaTheme="minorHAnsi"/>
          <w:b/>
          <w:bCs/>
        </w:rPr>
        <w:t xml:space="preserve">Shirale </w:t>
      </w:r>
      <w:r w:rsidRPr="00CE04D8">
        <w:rPr>
          <w:rFonts w:eastAsiaTheme="minorHAnsi"/>
          <w:b/>
          <w:bCs/>
          <w:i/>
          <w:iCs/>
        </w:rPr>
        <w:t>et al.,</w:t>
      </w:r>
      <w:r w:rsidRPr="000249F5">
        <w:rPr>
          <w:rFonts w:eastAsiaTheme="minorHAnsi"/>
          <w:b/>
          <w:bCs/>
          <w:iCs/>
        </w:rPr>
        <w:t xml:space="preserve"> </w:t>
      </w:r>
      <w:r w:rsidRPr="000249F5">
        <w:rPr>
          <w:rFonts w:eastAsiaTheme="minorHAnsi"/>
          <w:b/>
          <w:bCs/>
        </w:rPr>
        <w:t xml:space="preserve">(2008), Jiméneza </w:t>
      </w:r>
      <w:r w:rsidRPr="00CE04D8">
        <w:rPr>
          <w:rFonts w:eastAsiaTheme="minorHAnsi"/>
          <w:b/>
          <w:bCs/>
          <w:i/>
          <w:iCs/>
        </w:rPr>
        <w:t>et al.,</w:t>
      </w:r>
      <w:r w:rsidRPr="000249F5">
        <w:rPr>
          <w:rFonts w:eastAsiaTheme="minorHAnsi"/>
          <w:b/>
          <w:bCs/>
          <w:iCs/>
        </w:rPr>
        <w:t xml:space="preserve"> </w:t>
      </w:r>
      <w:r w:rsidRPr="000249F5">
        <w:rPr>
          <w:rFonts w:eastAsiaTheme="minorHAnsi"/>
          <w:b/>
          <w:bCs/>
        </w:rPr>
        <w:t>(2007)</w:t>
      </w:r>
      <w:r w:rsidRPr="000249F5">
        <w:rPr>
          <w:rFonts w:eastAsiaTheme="minorHAnsi"/>
          <w:bCs/>
        </w:rPr>
        <w:t xml:space="preserve"> and </w:t>
      </w:r>
      <w:r w:rsidRPr="000249F5">
        <w:rPr>
          <w:rFonts w:eastAsiaTheme="minorHAnsi"/>
          <w:b/>
          <w:bCs/>
        </w:rPr>
        <w:t xml:space="preserve">Sardar </w:t>
      </w:r>
      <w:r w:rsidRPr="00CE04D8">
        <w:rPr>
          <w:rFonts w:eastAsiaTheme="minorHAnsi"/>
          <w:b/>
          <w:bCs/>
          <w:i/>
          <w:iCs/>
        </w:rPr>
        <w:t>et</w:t>
      </w:r>
      <w:r>
        <w:rPr>
          <w:rFonts w:eastAsiaTheme="minorHAnsi"/>
          <w:b/>
          <w:bCs/>
          <w:i/>
          <w:iCs/>
        </w:rPr>
        <w:t xml:space="preserve"> </w:t>
      </w:r>
      <w:r w:rsidRPr="00CE04D8">
        <w:rPr>
          <w:rFonts w:eastAsiaTheme="minorHAnsi"/>
          <w:b/>
          <w:bCs/>
          <w:i/>
          <w:iCs/>
        </w:rPr>
        <w:t>al</w:t>
      </w:r>
      <w:r w:rsidRPr="00CE04D8">
        <w:rPr>
          <w:rFonts w:eastAsiaTheme="minorHAnsi"/>
          <w:b/>
          <w:bCs/>
          <w:i/>
        </w:rPr>
        <w:t>.,</w:t>
      </w:r>
      <w:r w:rsidRPr="000249F5">
        <w:rPr>
          <w:rFonts w:eastAsiaTheme="minorHAnsi"/>
          <w:b/>
          <w:bCs/>
        </w:rPr>
        <w:t xml:space="preserve"> (2006)</w:t>
      </w:r>
      <w:r w:rsidRPr="000249F5">
        <w:rPr>
          <w:rFonts w:eastAsiaTheme="minorHAnsi"/>
          <w:bCs/>
        </w:rPr>
        <w:t xml:space="preserve"> in</w:t>
      </w:r>
      <w:r>
        <w:rPr>
          <w:rFonts w:eastAsiaTheme="minorHAnsi"/>
          <w:bCs/>
        </w:rPr>
        <w:t xml:space="preserve"> </w:t>
      </w:r>
      <w:r w:rsidRPr="000249F5">
        <w:rPr>
          <w:rFonts w:eastAsiaTheme="minorHAnsi"/>
          <w:bCs/>
        </w:rPr>
        <w:t xml:space="preserve">different corners of the world. Variation in the occurrence of </w:t>
      </w:r>
      <w:r w:rsidRPr="000249F5">
        <w:rPr>
          <w:rFonts w:eastAsiaTheme="minorHAnsi"/>
          <w:bCs/>
          <w:i/>
          <w:iCs/>
        </w:rPr>
        <w:t xml:space="preserve">Trichuris </w:t>
      </w:r>
      <w:r w:rsidRPr="000249F5">
        <w:rPr>
          <w:rFonts w:eastAsiaTheme="minorHAnsi"/>
          <w:bCs/>
          <w:i/>
        </w:rPr>
        <w:t>spp</w:t>
      </w:r>
      <w:r w:rsidRPr="000249F5">
        <w:rPr>
          <w:rFonts w:eastAsiaTheme="minorHAnsi"/>
          <w:bCs/>
        </w:rPr>
        <w:t xml:space="preserve"> infection in this study might be due to geo-climatic conditions of the study areas as well as</w:t>
      </w:r>
      <w:r>
        <w:rPr>
          <w:rFonts w:eastAsiaTheme="minorHAnsi"/>
          <w:bCs/>
        </w:rPr>
        <w:t xml:space="preserve"> differences in</w:t>
      </w:r>
      <w:r w:rsidRPr="000249F5">
        <w:rPr>
          <w:rFonts w:eastAsiaTheme="minorHAnsi"/>
          <w:bCs/>
        </w:rPr>
        <w:t xml:space="preserve"> husbandry practices</w:t>
      </w:r>
      <w:r>
        <w:rPr>
          <w:rFonts w:eastAsiaTheme="minorHAnsi"/>
          <w:bCs/>
        </w:rPr>
        <w:t xml:space="preserve">. </w:t>
      </w:r>
      <w:r w:rsidRPr="000249F5">
        <w:rPr>
          <w:rFonts w:eastAsiaTheme="minorHAnsi"/>
          <w:b/>
          <w:bCs/>
        </w:rPr>
        <w:t xml:space="preserve">Reza </w:t>
      </w:r>
      <w:r w:rsidRPr="00CE04D8">
        <w:rPr>
          <w:rFonts w:eastAsiaTheme="minorHAnsi"/>
          <w:b/>
          <w:bCs/>
          <w:i/>
          <w:iCs/>
        </w:rPr>
        <w:t>et al.,</w:t>
      </w:r>
      <w:r w:rsidRPr="000249F5">
        <w:rPr>
          <w:rFonts w:eastAsiaTheme="minorHAnsi"/>
          <w:b/>
          <w:bCs/>
          <w:iCs/>
        </w:rPr>
        <w:t xml:space="preserve"> </w:t>
      </w:r>
      <w:r w:rsidRPr="000249F5">
        <w:rPr>
          <w:rFonts w:eastAsiaTheme="minorHAnsi"/>
          <w:b/>
          <w:bCs/>
        </w:rPr>
        <w:t>(2007)</w:t>
      </w:r>
      <w:r>
        <w:rPr>
          <w:rFonts w:eastAsiaTheme="minorHAnsi"/>
          <w:b/>
          <w:bCs/>
        </w:rPr>
        <w:t>,</w:t>
      </w:r>
      <w:r w:rsidRPr="000249F5">
        <w:rPr>
          <w:rFonts w:eastAsiaTheme="minorHAnsi"/>
          <w:b/>
          <w:bCs/>
        </w:rPr>
        <w:t xml:space="preserve"> Regassa </w:t>
      </w:r>
      <w:r w:rsidRPr="00CE04D8">
        <w:rPr>
          <w:rFonts w:eastAsiaTheme="minorHAnsi"/>
          <w:b/>
          <w:bCs/>
          <w:i/>
          <w:iCs/>
        </w:rPr>
        <w:t>et al</w:t>
      </w:r>
      <w:r w:rsidRPr="00CE04D8">
        <w:rPr>
          <w:rFonts w:eastAsiaTheme="minorHAnsi"/>
          <w:b/>
          <w:bCs/>
          <w:i/>
        </w:rPr>
        <w:t>.,</w:t>
      </w:r>
      <w:r w:rsidRPr="000249F5">
        <w:rPr>
          <w:rFonts w:eastAsiaTheme="minorHAnsi"/>
          <w:b/>
          <w:bCs/>
        </w:rPr>
        <w:t xml:space="preserve"> (2006)</w:t>
      </w:r>
      <w:r>
        <w:rPr>
          <w:rFonts w:eastAsiaTheme="minorHAnsi"/>
          <w:b/>
          <w:bCs/>
        </w:rPr>
        <w:t>,</w:t>
      </w:r>
      <w:r w:rsidRPr="000249F5">
        <w:rPr>
          <w:rFonts w:eastAsiaTheme="minorHAnsi"/>
          <w:b/>
          <w:bCs/>
        </w:rPr>
        <w:t xml:space="preserve"> Shah-Fischer (1989)</w:t>
      </w:r>
      <w:r>
        <w:rPr>
          <w:rFonts w:eastAsiaTheme="minorHAnsi"/>
          <w:b/>
          <w:bCs/>
        </w:rPr>
        <w:t>,</w:t>
      </w:r>
      <w:r w:rsidRPr="000249F5">
        <w:rPr>
          <w:rFonts w:eastAsiaTheme="minorHAnsi"/>
          <w:bCs/>
        </w:rPr>
        <w:t xml:space="preserve"> and </w:t>
      </w:r>
      <w:r w:rsidRPr="000249F5">
        <w:rPr>
          <w:rFonts w:eastAsiaTheme="minorHAnsi"/>
          <w:b/>
          <w:bCs/>
        </w:rPr>
        <w:t>Dunn (1978)</w:t>
      </w:r>
      <w:r>
        <w:rPr>
          <w:rFonts w:eastAsiaTheme="minorHAnsi"/>
          <w:b/>
          <w:bCs/>
        </w:rPr>
        <w:t>,</w:t>
      </w:r>
      <w:r w:rsidRPr="000249F5">
        <w:rPr>
          <w:rFonts w:eastAsiaTheme="minorHAnsi"/>
          <w:bCs/>
        </w:rPr>
        <w:t xml:space="preserve"> recorded significantly higher prevalence of helminthes in younger animals than adult.</w:t>
      </w:r>
    </w:p>
    <w:p w:rsidR="002D474F" w:rsidRDefault="002D474F" w:rsidP="002D474F">
      <w:pPr>
        <w:autoSpaceDE w:val="0"/>
        <w:autoSpaceDN w:val="0"/>
        <w:adjustRightInd w:val="0"/>
        <w:spacing w:line="276" w:lineRule="auto"/>
        <w:rPr>
          <w:rFonts w:eastAsiaTheme="minorHAnsi"/>
          <w:b/>
          <w:bCs/>
          <w:spacing w:val="-6"/>
          <w:sz w:val="32"/>
          <w:szCs w:val="32"/>
          <w:u w:val="thick"/>
        </w:rPr>
      </w:pPr>
    </w:p>
    <w:p w:rsidR="002D474F" w:rsidRPr="00EC5F0D" w:rsidRDefault="002D474F" w:rsidP="002D474F">
      <w:pPr>
        <w:autoSpaceDE w:val="0"/>
        <w:autoSpaceDN w:val="0"/>
        <w:adjustRightInd w:val="0"/>
        <w:spacing w:line="276" w:lineRule="auto"/>
        <w:rPr>
          <w:rFonts w:eastAsiaTheme="minorHAnsi"/>
          <w:b/>
          <w:bCs/>
          <w:spacing w:val="-6"/>
          <w:sz w:val="32"/>
          <w:szCs w:val="32"/>
          <w:u w:val="thick"/>
        </w:rPr>
      </w:pPr>
      <w:r w:rsidRPr="00EC5F0D">
        <w:rPr>
          <w:rFonts w:eastAsiaTheme="minorHAnsi"/>
          <w:b/>
          <w:bCs/>
          <w:spacing w:val="-6"/>
          <w:sz w:val="32"/>
          <w:szCs w:val="32"/>
          <w:u w:val="thick"/>
        </w:rPr>
        <w:lastRenderedPageBreak/>
        <w:t>Eimeria</w:t>
      </w:r>
    </w:p>
    <w:p w:rsidR="002D474F" w:rsidRDefault="002D474F" w:rsidP="002D474F">
      <w:pPr>
        <w:spacing w:line="276" w:lineRule="auto"/>
        <w:jc w:val="both"/>
        <w:rPr>
          <w:rFonts w:cs="Times"/>
          <w:bCs/>
        </w:rPr>
      </w:pPr>
      <w:r w:rsidRPr="00EC5F0D">
        <w:rPr>
          <w:rFonts w:eastAsiaTheme="minorHAnsi"/>
          <w:bCs/>
        </w:rPr>
        <w:t xml:space="preserve">In </w:t>
      </w:r>
      <w:r>
        <w:rPr>
          <w:rFonts w:eastAsiaTheme="minorHAnsi"/>
          <w:bCs/>
        </w:rPr>
        <w:t>this present</w:t>
      </w:r>
      <w:r w:rsidRPr="00EC5F0D">
        <w:rPr>
          <w:rFonts w:eastAsiaTheme="minorHAnsi"/>
          <w:bCs/>
        </w:rPr>
        <w:t xml:space="preserve"> study </w:t>
      </w:r>
      <w:r>
        <w:t>p</w:t>
      </w:r>
      <w:r w:rsidRPr="00EC5F0D">
        <w:t xml:space="preserve">revalence of Eimeria was </w:t>
      </w:r>
      <w:r>
        <w:t xml:space="preserve">estimated as </w:t>
      </w:r>
      <w:r w:rsidRPr="00EC5F0D">
        <w:t xml:space="preserve">17% </w:t>
      </w:r>
      <w:r w:rsidRPr="00EC5F0D">
        <w:rPr>
          <w:bCs/>
          <w:sz w:val="23"/>
          <w:szCs w:val="23"/>
        </w:rPr>
        <w:t xml:space="preserve">in calves in Chittagong district. There </w:t>
      </w:r>
      <w:r>
        <w:rPr>
          <w:bCs/>
          <w:sz w:val="23"/>
          <w:szCs w:val="23"/>
        </w:rPr>
        <w:t>were</w:t>
      </w:r>
      <w:r w:rsidRPr="00EC5F0D">
        <w:rPr>
          <w:bCs/>
          <w:sz w:val="23"/>
          <w:szCs w:val="23"/>
        </w:rPr>
        <w:t xml:space="preserve"> no significant difference between male</w:t>
      </w:r>
      <w:r>
        <w:rPr>
          <w:bCs/>
          <w:sz w:val="23"/>
          <w:szCs w:val="23"/>
        </w:rPr>
        <w:t xml:space="preserve"> </w:t>
      </w:r>
      <w:r w:rsidRPr="00EC5F0D">
        <w:rPr>
          <w:bCs/>
          <w:sz w:val="23"/>
          <w:szCs w:val="23"/>
        </w:rPr>
        <w:t xml:space="preserve">(18%) </w:t>
      </w:r>
      <w:r>
        <w:rPr>
          <w:bCs/>
          <w:sz w:val="23"/>
          <w:szCs w:val="23"/>
        </w:rPr>
        <w:t>and</w:t>
      </w:r>
      <w:r w:rsidRPr="00EC5F0D">
        <w:rPr>
          <w:bCs/>
          <w:sz w:val="23"/>
          <w:szCs w:val="23"/>
        </w:rPr>
        <w:t xml:space="preserve"> female</w:t>
      </w:r>
      <w:r>
        <w:rPr>
          <w:bCs/>
          <w:sz w:val="23"/>
          <w:szCs w:val="23"/>
        </w:rPr>
        <w:t xml:space="preserve"> </w:t>
      </w:r>
      <w:r w:rsidRPr="00EC5F0D">
        <w:rPr>
          <w:bCs/>
          <w:sz w:val="23"/>
          <w:szCs w:val="23"/>
        </w:rPr>
        <w:t>(16%)</w:t>
      </w:r>
      <w:r>
        <w:rPr>
          <w:bCs/>
          <w:sz w:val="23"/>
          <w:szCs w:val="23"/>
        </w:rPr>
        <w:t xml:space="preserve">. </w:t>
      </w:r>
      <w:r>
        <w:rPr>
          <w:rFonts w:cs="Times"/>
          <w:bCs/>
        </w:rPr>
        <w:t>Also no statistical difference in prevalence was observed between non dewormed (17%) and dewormed (17%) calves.</w:t>
      </w:r>
    </w:p>
    <w:p w:rsidR="002D474F" w:rsidRPr="00B96812" w:rsidRDefault="002D474F" w:rsidP="002D474F">
      <w:pPr>
        <w:spacing w:line="276" w:lineRule="auto"/>
        <w:jc w:val="both"/>
        <w:rPr>
          <w:rFonts w:cs="Times"/>
          <w:bCs/>
        </w:rPr>
      </w:pPr>
    </w:p>
    <w:p w:rsidR="002D474F" w:rsidRPr="00DC43AD" w:rsidRDefault="002D474F" w:rsidP="002D474F">
      <w:pPr>
        <w:autoSpaceDE w:val="0"/>
        <w:autoSpaceDN w:val="0"/>
        <w:adjustRightInd w:val="0"/>
        <w:spacing w:line="276" w:lineRule="auto"/>
        <w:jc w:val="both"/>
      </w:pPr>
      <w:r w:rsidRPr="008C56C2">
        <w:rPr>
          <w:b/>
        </w:rPr>
        <w:t xml:space="preserve">Tawfiq (1978) and Hossain (1985) </w:t>
      </w:r>
      <w:r w:rsidRPr="00DC43AD">
        <w:t>who also recorded</w:t>
      </w:r>
      <w:r>
        <w:t xml:space="preserve">  </w:t>
      </w:r>
      <w:r w:rsidRPr="00DC43AD">
        <w:t>higher</w:t>
      </w:r>
      <w:r>
        <w:rPr>
          <w:b/>
        </w:rPr>
        <w:t xml:space="preserve"> </w:t>
      </w:r>
      <w:r w:rsidRPr="00DC43AD">
        <w:t xml:space="preserve">incidence in calves and similar in </w:t>
      </w:r>
      <w:r w:rsidRPr="008C56C2">
        <w:t>both</w:t>
      </w:r>
      <w:r>
        <w:rPr>
          <w:b/>
        </w:rPr>
        <w:t xml:space="preserve"> </w:t>
      </w:r>
      <w:r w:rsidRPr="00DC43AD">
        <w:t>male and</w:t>
      </w:r>
      <w:r>
        <w:rPr>
          <w:b/>
        </w:rPr>
        <w:t xml:space="preserve"> </w:t>
      </w:r>
      <w:r w:rsidRPr="00DC43AD">
        <w:t xml:space="preserve">the female calves. </w:t>
      </w:r>
    </w:p>
    <w:p w:rsidR="002D474F" w:rsidRPr="00DC43AD" w:rsidRDefault="002D474F" w:rsidP="002D474F">
      <w:pPr>
        <w:spacing w:line="276" w:lineRule="auto"/>
        <w:jc w:val="both"/>
      </w:pPr>
    </w:p>
    <w:p w:rsidR="002D474F" w:rsidRPr="00DC43AD" w:rsidRDefault="002D474F" w:rsidP="002D474F">
      <w:pPr>
        <w:autoSpaceDE w:val="0"/>
        <w:autoSpaceDN w:val="0"/>
        <w:adjustRightInd w:val="0"/>
        <w:spacing w:line="276" w:lineRule="auto"/>
        <w:jc w:val="both"/>
      </w:pPr>
      <w:r w:rsidRPr="008C56C2">
        <w:rPr>
          <w:b/>
        </w:rPr>
        <w:t>(Hafiz</w:t>
      </w:r>
      <w:r>
        <w:rPr>
          <w:b/>
        </w:rPr>
        <w:t xml:space="preserve"> and Khalid, </w:t>
      </w:r>
      <w:r w:rsidRPr="008C56C2">
        <w:rPr>
          <w:b/>
        </w:rPr>
        <w:t>1998)</w:t>
      </w:r>
      <w:r w:rsidRPr="00DC43AD">
        <w:t xml:space="preserve"> reported that Calves born during the rainy season had a higher parasite</w:t>
      </w:r>
      <w:r>
        <w:rPr>
          <w:b/>
        </w:rPr>
        <w:t xml:space="preserve"> </w:t>
      </w:r>
      <w:r w:rsidRPr="00DC43AD">
        <w:t>burden and diversity than calves born during the dry season. Calves acquired most of the</w:t>
      </w:r>
    </w:p>
    <w:p w:rsidR="002D474F" w:rsidRPr="008C56C2" w:rsidRDefault="002D474F" w:rsidP="002D474F">
      <w:pPr>
        <w:autoSpaceDE w:val="0"/>
        <w:autoSpaceDN w:val="0"/>
        <w:adjustRightInd w:val="0"/>
        <w:spacing w:line="276" w:lineRule="auto"/>
        <w:jc w:val="both"/>
      </w:pPr>
      <w:r w:rsidRPr="00DC43AD">
        <w:t>parasites occurring in adult bovines within their first year of their life.</w:t>
      </w:r>
      <w:r>
        <w:t xml:space="preserve"> Calves born during the </w:t>
      </w:r>
      <w:r w:rsidRPr="00DC43AD">
        <w:t>rainy season had a high</w:t>
      </w:r>
      <w:r>
        <w:t xml:space="preserve">er risk of </w:t>
      </w:r>
      <w:r w:rsidRPr="00DC43AD">
        <w:t xml:space="preserve">infection during their first </w:t>
      </w:r>
      <w:r>
        <w:t xml:space="preserve">month of </w:t>
      </w:r>
      <w:r w:rsidRPr="00DC43AD">
        <w:t>life than ca</w:t>
      </w:r>
      <w:r>
        <w:t xml:space="preserve">lves born </w:t>
      </w:r>
      <w:r w:rsidRPr="00DC43AD">
        <w:t>during the dry season</w:t>
      </w:r>
      <w:r>
        <w:t xml:space="preserve"> </w:t>
      </w:r>
      <w:r w:rsidRPr="008C56C2">
        <w:rPr>
          <w:b/>
        </w:rPr>
        <w:t xml:space="preserve">(Mujahid </w:t>
      </w:r>
      <w:r w:rsidRPr="00500DF8">
        <w:rPr>
          <w:b/>
          <w:i/>
        </w:rPr>
        <w:t>et al.,</w:t>
      </w:r>
      <w:r>
        <w:rPr>
          <w:b/>
        </w:rPr>
        <w:t xml:space="preserve"> </w:t>
      </w:r>
      <w:r w:rsidRPr="008C56C2">
        <w:rPr>
          <w:b/>
        </w:rPr>
        <w:t>1998).</w:t>
      </w:r>
    </w:p>
    <w:p w:rsidR="002D474F" w:rsidRDefault="002D474F" w:rsidP="002D474F">
      <w:pPr>
        <w:spacing w:line="276" w:lineRule="auto"/>
        <w:jc w:val="both"/>
        <w:rPr>
          <w:b/>
        </w:rPr>
      </w:pPr>
    </w:p>
    <w:p w:rsidR="002D474F" w:rsidRPr="00DC43AD" w:rsidRDefault="002D474F" w:rsidP="002D474F">
      <w:pPr>
        <w:autoSpaceDE w:val="0"/>
        <w:autoSpaceDN w:val="0"/>
        <w:adjustRightInd w:val="0"/>
        <w:spacing w:line="276" w:lineRule="auto"/>
        <w:jc w:val="both"/>
      </w:pPr>
      <w:r w:rsidRPr="008C56C2">
        <w:t>Coccidia</w:t>
      </w:r>
      <w:r w:rsidRPr="00DC43AD">
        <w:t>s were frequent and prevalence in</w:t>
      </w:r>
      <w:r>
        <w:rPr>
          <w:b/>
        </w:rPr>
        <w:t xml:space="preserve"> </w:t>
      </w:r>
      <w:r w:rsidRPr="00DC43AD">
        <w:t xml:space="preserve">calves higher </w:t>
      </w:r>
      <w:r w:rsidRPr="008C56C2">
        <w:t>than in adult cows in our study or</w:t>
      </w:r>
      <w:r>
        <w:rPr>
          <w:b/>
        </w:rPr>
        <w:t xml:space="preserve"> </w:t>
      </w:r>
      <w:r w:rsidRPr="00DC43AD">
        <w:t xml:space="preserve">another Malian study with 0-5% </w:t>
      </w:r>
      <w:r w:rsidRPr="008C56C2">
        <w:rPr>
          <w:b/>
        </w:rPr>
        <w:t>(Traoré and Wilson 1988).</w:t>
      </w:r>
    </w:p>
    <w:p w:rsidR="002D474F" w:rsidRDefault="002D474F" w:rsidP="002D474F">
      <w:pPr>
        <w:spacing w:line="276" w:lineRule="auto"/>
        <w:jc w:val="both"/>
      </w:pPr>
    </w:p>
    <w:p w:rsidR="002D474F" w:rsidRPr="00DC43AD" w:rsidRDefault="002D474F" w:rsidP="002D474F">
      <w:pPr>
        <w:autoSpaceDE w:val="0"/>
        <w:autoSpaceDN w:val="0"/>
        <w:adjustRightInd w:val="0"/>
        <w:spacing w:line="276" w:lineRule="auto"/>
        <w:jc w:val="both"/>
      </w:pPr>
      <w:r w:rsidRPr="00DC43AD">
        <w:t>A coprological study conducted in the  urban  area of  Tamil nadu  reports  that  61%  to  90% of  calves  aged  less than a</w:t>
      </w:r>
      <w:r>
        <w:rPr>
          <w:b/>
        </w:rPr>
        <w:t xml:space="preserve"> </w:t>
      </w:r>
      <w:r w:rsidRPr="00DC43AD">
        <w:t xml:space="preserve">year  were  excreting  Coccidia oocyst  during the rainy and </w:t>
      </w:r>
      <w:r>
        <w:rPr>
          <w:b/>
        </w:rPr>
        <w:t xml:space="preserve"> </w:t>
      </w:r>
      <w:r w:rsidRPr="008C56C2">
        <w:t>hot dry</w:t>
      </w:r>
      <w:r>
        <w:rPr>
          <w:b/>
        </w:rPr>
        <w:t xml:space="preserve"> </w:t>
      </w:r>
      <w:r w:rsidRPr="00DC43AD">
        <w:t xml:space="preserve">season </w:t>
      </w:r>
      <w:r w:rsidRPr="008C56C2">
        <w:rPr>
          <w:b/>
        </w:rPr>
        <w:t>(Dara 1985).</w:t>
      </w:r>
    </w:p>
    <w:p w:rsidR="002D474F" w:rsidRPr="00DC43AD" w:rsidRDefault="002D474F" w:rsidP="002D474F">
      <w:pPr>
        <w:spacing w:line="276" w:lineRule="auto"/>
        <w:jc w:val="both"/>
      </w:pPr>
    </w:p>
    <w:p w:rsidR="002D474F" w:rsidRPr="007228A8" w:rsidRDefault="002D474F" w:rsidP="002D474F">
      <w:pPr>
        <w:autoSpaceDE w:val="0"/>
        <w:autoSpaceDN w:val="0"/>
        <w:adjustRightInd w:val="0"/>
        <w:spacing w:line="276" w:lineRule="auto"/>
        <w:jc w:val="both"/>
        <w:rPr>
          <w:b/>
        </w:rPr>
      </w:pPr>
      <w:r w:rsidRPr="00DC43AD">
        <w:t>Parasite spectrum encountered in this study with calves was similar to that found in other</w:t>
      </w:r>
      <w:r>
        <w:rPr>
          <w:b/>
        </w:rPr>
        <w:t xml:space="preserve"> </w:t>
      </w:r>
      <w:r w:rsidRPr="00DC43AD">
        <w:t xml:space="preserve">studies done on adult cattle in South India. The parasite </w:t>
      </w:r>
      <w:r w:rsidRPr="008C56C2">
        <w:rPr>
          <w:i/>
          <w:iCs/>
        </w:rPr>
        <w:t>Eimeria spp</w:t>
      </w:r>
      <w:r w:rsidRPr="00DC43AD">
        <w:rPr>
          <w:iCs/>
        </w:rPr>
        <w:t xml:space="preserve">. </w:t>
      </w:r>
      <w:r w:rsidRPr="00DC43AD">
        <w:t>occurred in 69% of calves</w:t>
      </w:r>
      <w:r>
        <w:rPr>
          <w:b/>
        </w:rPr>
        <w:t xml:space="preserve"> </w:t>
      </w:r>
      <w:r w:rsidRPr="00DC43AD">
        <w:t>aged 4-12 months, a value which is already within the range of 67-88% found in studies on</w:t>
      </w:r>
      <w:r>
        <w:rPr>
          <w:b/>
        </w:rPr>
        <w:t xml:space="preserve"> </w:t>
      </w:r>
      <w:r w:rsidRPr="00DC43AD">
        <w:t xml:space="preserve">adult cattle in the Gambia </w:t>
      </w:r>
      <w:r w:rsidRPr="007228A8">
        <w:rPr>
          <w:b/>
        </w:rPr>
        <w:t xml:space="preserve">(Zinsstag </w:t>
      </w:r>
      <w:r w:rsidRPr="00500DF8">
        <w:rPr>
          <w:b/>
          <w:i/>
        </w:rPr>
        <w:t>et al.,</w:t>
      </w:r>
      <w:r>
        <w:rPr>
          <w:b/>
          <w:i/>
        </w:rPr>
        <w:t xml:space="preserve"> </w:t>
      </w:r>
      <w:r w:rsidRPr="007228A8">
        <w:rPr>
          <w:b/>
        </w:rPr>
        <w:t>1998)</w:t>
      </w:r>
      <w:r w:rsidRPr="00DC43AD">
        <w:t xml:space="preserve"> and much higher than found in calves with an</w:t>
      </w:r>
      <w:r>
        <w:rPr>
          <w:b/>
        </w:rPr>
        <w:t xml:space="preserve"> </w:t>
      </w:r>
      <w:r w:rsidRPr="00DC43AD">
        <w:t xml:space="preserve">average age of 27 months in The Gambia </w:t>
      </w:r>
      <w:r w:rsidRPr="007228A8">
        <w:rPr>
          <w:b/>
        </w:rPr>
        <w:t>(16-26%; Kaufmann and Pfister 1990)</w:t>
      </w:r>
    </w:p>
    <w:p w:rsidR="002D474F" w:rsidRPr="007228A8" w:rsidRDefault="002D474F" w:rsidP="002D474F">
      <w:pPr>
        <w:spacing w:line="276" w:lineRule="auto"/>
        <w:jc w:val="both"/>
        <w:rPr>
          <w:b/>
        </w:rPr>
      </w:pPr>
    </w:p>
    <w:p w:rsidR="002D474F" w:rsidRPr="00DC43AD" w:rsidRDefault="002D474F" w:rsidP="002D474F">
      <w:pPr>
        <w:autoSpaceDE w:val="0"/>
        <w:autoSpaceDN w:val="0"/>
        <w:adjustRightInd w:val="0"/>
        <w:spacing w:line="276" w:lineRule="auto"/>
        <w:jc w:val="both"/>
      </w:pPr>
      <w:r w:rsidRPr="00DC43AD">
        <w:t>In West Africa, slaughterhouse and coprological studies performed on adult cattle have</w:t>
      </w:r>
      <w:r>
        <w:rPr>
          <w:b/>
        </w:rPr>
        <w:t xml:space="preserve"> </w:t>
      </w:r>
      <w:r w:rsidRPr="00DC43AD">
        <w:t>established that worm numbers and egg excretion are seasonal, with higher numbers during</w:t>
      </w:r>
      <w:r>
        <w:rPr>
          <w:b/>
        </w:rPr>
        <w:t xml:space="preserve"> </w:t>
      </w:r>
      <w:r w:rsidRPr="00DC43AD">
        <w:t xml:space="preserve">the rainy season </w:t>
      </w:r>
      <w:r w:rsidRPr="007228A8">
        <w:rPr>
          <w:b/>
        </w:rPr>
        <w:t xml:space="preserve">(Ankers </w:t>
      </w:r>
      <w:r w:rsidRPr="00500DF8">
        <w:rPr>
          <w:b/>
          <w:i/>
        </w:rPr>
        <w:t>et al.</w:t>
      </w:r>
      <w:r w:rsidRPr="007228A8">
        <w:rPr>
          <w:b/>
        </w:rPr>
        <w:t xml:space="preserve"> 1994, Zinsstag </w:t>
      </w:r>
      <w:r w:rsidRPr="00500DF8">
        <w:rPr>
          <w:b/>
          <w:i/>
        </w:rPr>
        <w:t>et al.</w:t>
      </w:r>
      <w:r w:rsidRPr="007228A8">
        <w:rPr>
          <w:b/>
        </w:rPr>
        <w:t xml:space="preserve"> 1998).</w:t>
      </w:r>
      <w:r w:rsidRPr="00DC43AD">
        <w:t xml:space="preserve"> </w:t>
      </w:r>
      <w:r>
        <w:rPr>
          <w:b/>
        </w:rPr>
        <w:t xml:space="preserve"> </w:t>
      </w:r>
      <w:r w:rsidRPr="00DC43AD">
        <w:t xml:space="preserve">As a consequence, calves born </w:t>
      </w:r>
      <w:r w:rsidRPr="007228A8">
        <w:t>during</w:t>
      </w:r>
      <w:r>
        <w:rPr>
          <w:b/>
        </w:rPr>
        <w:t xml:space="preserve"> </w:t>
      </w:r>
      <w:r w:rsidRPr="00DC43AD">
        <w:t>the rainy season are expected to be at a higher risk of infection with gastrointestinal</w:t>
      </w:r>
      <w:r>
        <w:rPr>
          <w:b/>
        </w:rPr>
        <w:t xml:space="preserve"> </w:t>
      </w:r>
      <w:r w:rsidRPr="00DC43AD">
        <w:t>parasites than calves born during the dry season.</w:t>
      </w:r>
    </w:p>
    <w:p w:rsidR="002D474F" w:rsidRPr="00DC43AD" w:rsidRDefault="002D474F" w:rsidP="002D474F">
      <w:pPr>
        <w:spacing w:line="276" w:lineRule="auto"/>
        <w:jc w:val="both"/>
      </w:pPr>
    </w:p>
    <w:p w:rsidR="002D474F" w:rsidRPr="00DC43AD" w:rsidRDefault="002D474F" w:rsidP="002D474F">
      <w:pPr>
        <w:spacing w:line="276" w:lineRule="auto"/>
        <w:jc w:val="both"/>
      </w:pPr>
    </w:p>
    <w:p w:rsidR="002D474F" w:rsidRPr="00DC43AD" w:rsidRDefault="002D474F" w:rsidP="002D474F">
      <w:pPr>
        <w:spacing w:line="276" w:lineRule="auto"/>
      </w:pPr>
    </w:p>
    <w:p w:rsidR="002D474F" w:rsidRDefault="002D474F" w:rsidP="002D474F">
      <w:pPr>
        <w:autoSpaceDE w:val="0"/>
        <w:autoSpaceDN w:val="0"/>
        <w:adjustRightInd w:val="0"/>
        <w:spacing w:line="276" w:lineRule="auto"/>
        <w:jc w:val="both"/>
        <w:rPr>
          <w:b/>
          <w:bCs/>
          <w:sz w:val="32"/>
          <w:szCs w:val="32"/>
          <w:u w:val="single"/>
        </w:rPr>
      </w:pPr>
    </w:p>
    <w:p w:rsidR="002D474F" w:rsidRDefault="002D474F" w:rsidP="002D474F">
      <w:pPr>
        <w:autoSpaceDE w:val="0"/>
        <w:autoSpaceDN w:val="0"/>
        <w:adjustRightInd w:val="0"/>
        <w:spacing w:line="276" w:lineRule="auto"/>
        <w:jc w:val="both"/>
        <w:rPr>
          <w:b/>
          <w:bCs/>
          <w:sz w:val="32"/>
          <w:szCs w:val="32"/>
          <w:u w:val="single"/>
        </w:rPr>
      </w:pPr>
    </w:p>
    <w:p w:rsidR="002D474F" w:rsidRDefault="002D474F" w:rsidP="002D474F">
      <w:pPr>
        <w:autoSpaceDE w:val="0"/>
        <w:autoSpaceDN w:val="0"/>
        <w:adjustRightInd w:val="0"/>
        <w:spacing w:line="276" w:lineRule="auto"/>
        <w:jc w:val="both"/>
        <w:rPr>
          <w:bCs/>
          <w:sz w:val="32"/>
          <w:szCs w:val="32"/>
        </w:rPr>
      </w:pPr>
      <w:r w:rsidRPr="00C8229A">
        <w:rPr>
          <w:b/>
          <w:bCs/>
          <w:sz w:val="32"/>
          <w:szCs w:val="32"/>
          <w:u w:val="single"/>
        </w:rPr>
        <w:lastRenderedPageBreak/>
        <w:t xml:space="preserve">Bunostomum </w:t>
      </w:r>
    </w:p>
    <w:p w:rsidR="002D474F" w:rsidRDefault="002D474F" w:rsidP="002D474F">
      <w:pPr>
        <w:spacing w:line="276" w:lineRule="auto"/>
        <w:ind w:right="-153"/>
        <w:jc w:val="both"/>
        <w:rPr>
          <w:rFonts w:cs="Times"/>
          <w:bCs/>
        </w:rPr>
      </w:pPr>
    </w:p>
    <w:p w:rsidR="002D474F" w:rsidRPr="00C21B10" w:rsidRDefault="002D474F" w:rsidP="002D474F">
      <w:pPr>
        <w:spacing w:line="276" w:lineRule="auto"/>
        <w:ind w:right="-153"/>
        <w:jc w:val="both"/>
        <w:rPr>
          <w:rFonts w:eastAsiaTheme="minorHAnsi"/>
          <w:bCs/>
        </w:rPr>
      </w:pPr>
      <w:r w:rsidRPr="00031CED">
        <w:rPr>
          <w:rFonts w:cs="Times"/>
          <w:bCs/>
        </w:rPr>
        <w:t xml:space="preserve">Prevalence of </w:t>
      </w:r>
      <w:r>
        <w:rPr>
          <w:rFonts w:cs="Times"/>
          <w:bCs/>
          <w:i/>
          <w:iCs/>
        </w:rPr>
        <w:t>Bunostomum</w:t>
      </w:r>
      <w:r w:rsidRPr="00031CED">
        <w:rPr>
          <w:rFonts w:cs="Times"/>
          <w:bCs/>
          <w:i/>
        </w:rPr>
        <w:t xml:space="preserve"> spp</w:t>
      </w:r>
      <w:r w:rsidRPr="00031CED">
        <w:rPr>
          <w:rFonts w:cs="Times"/>
          <w:bCs/>
        </w:rPr>
        <w:t xml:space="preserve"> infection was</w:t>
      </w:r>
      <w:r>
        <w:rPr>
          <w:rFonts w:cs="Times"/>
          <w:bCs/>
        </w:rPr>
        <w:t xml:space="preserve"> found 10% in calves </w:t>
      </w:r>
      <w:r w:rsidRPr="00031CED">
        <w:rPr>
          <w:rFonts w:cs="Times"/>
          <w:bCs/>
        </w:rPr>
        <w:t xml:space="preserve">in Chittagong district in </w:t>
      </w:r>
      <w:r>
        <w:rPr>
          <w:rFonts w:cs="Times"/>
          <w:bCs/>
        </w:rPr>
        <w:t>this study</w:t>
      </w:r>
      <w:r w:rsidRPr="00031CED">
        <w:rPr>
          <w:rFonts w:cs="Times"/>
          <w:bCs/>
        </w:rPr>
        <w:t>. There were no statistically significant differen</w:t>
      </w:r>
      <w:r>
        <w:rPr>
          <w:rFonts w:cs="Times"/>
          <w:bCs/>
        </w:rPr>
        <w:t>ce</w:t>
      </w:r>
      <w:r w:rsidRPr="00031CED">
        <w:rPr>
          <w:rFonts w:cs="Times"/>
          <w:bCs/>
        </w:rPr>
        <w:t xml:space="preserve"> (p- value &gt; 0.05) in prevalence of </w:t>
      </w:r>
      <w:r>
        <w:rPr>
          <w:rFonts w:cs="Times"/>
          <w:bCs/>
          <w:i/>
          <w:iCs/>
        </w:rPr>
        <w:t>Bunostomum</w:t>
      </w:r>
      <w:r w:rsidRPr="00031CED">
        <w:rPr>
          <w:rFonts w:cs="Times"/>
          <w:bCs/>
          <w:i/>
        </w:rPr>
        <w:t xml:space="preserve"> spp</w:t>
      </w:r>
      <w:r w:rsidRPr="00031CED">
        <w:rPr>
          <w:rFonts w:cs="Times"/>
          <w:bCs/>
        </w:rPr>
        <w:t xml:space="preserve"> in </w:t>
      </w:r>
      <w:r>
        <w:rPr>
          <w:rFonts w:cs="Times"/>
          <w:bCs/>
        </w:rPr>
        <w:t>between male (9%) and female (12</w:t>
      </w:r>
      <w:r w:rsidRPr="00031CED">
        <w:rPr>
          <w:rFonts w:cs="Times"/>
          <w:bCs/>
        </w:rPr>
        <w:t xml:space="preserve">%) calves. </w:t>
      </w:r>
      <w:r>
        <w:rPr>
          <w:rFonts w:cs="Times"/>
          <w:bCs/>
        </w:rPr>
        <w:t xml:space="preserve">Also no statistical difference in prevalence was observed between non dewormed (13%) and dewormed (7%) calves. </w:t>
      </w:r>
      <w:r w:rsidRPr="000249F5">
        <w:rPr>
          <w:rFonts w:eastAsiaTheme="minorHAnsi"/>
          <w:bCs/>
        </w:rPr>
        <w:t>Findings of this</w:t>
      </w:r>
      <w:r>
        <w:rPr>
          <w:rFonts w:eastAsiaTheme="minorHAnsi"/>
          <w:bCs/>
        </w:rPr>
        <w:t xml:space="preserve"> </w:t>
      </w:r>
      <w:r w:rsidRPr="000249F5">
        <w:rPr>
          <w:rFonts w:eastAsiaTheme="minorHAnsi"/>
          <w:bCs/>
        </w:rPr>
        <w:t xml:space="preserve"> study was found in accordance with the reports </w:t>
      </w:r>
      <w:r>
        <w:rPr>
          <w:rFonts w:eastAsiaTheme="minorHAnsi"/>
          <w:bCs/>
        </w:rPr>
        <w:t xml:space="preserve">by </w:t>
      </w:r>
      <w:r>
        <w:rPr>
          <w:rFonts w:eastAsiaTheme="minorHAnsi"/>
          <w:b/>
          <w:bCs/>
        </w:rPr>
        <w:t xml:space="preserve">Chowdhury </w:t>
      </w:r>
      <w:r w:rsidRPr="00C21B10">
        <w:rPr>
          <w:rFonts w:eastAsiaTheme="minorHAnsi"/>
          <w:b/>
          <w:bCs/>
          <w:i/>
          <w:iCs/>
        </w:rPr>
        <w:t>et al</w:t>
      </w:r>
      <w:r w:rsidRPr="00C21B10">
        <w:rPr>
          <w:rFonts w:eastAsiaTheme="minorHAnsi"/>
          <w:b/>
          <w:bCs/>
          <w:i/>
        </w:rPr>
        <w:t>.,</w:t>
      </w:r>
      <w:r>
        <w:rPr>
          <w:rFonts w:eastAsiaTheme="minorHAnsi"/>
          <w:b/>
          <w:bCs/>
        </w:rPr>
        <w:t xml:space="preserve"> (1993).</w:t>
      </w:r>
      <w:r w:rsidRPr="000249F5">
        <w:rPr>
          <w:rFonts w:eastAsiaTheme="minorHAnsi"/>
          <w:b/>
          <w:bCs/>
        </w:rPr>
        <w:t xml:space="preserve"> </w:t>
      </w:r>
      <w:r w:rsidRPr="0022062A">
        <w:rPr>
          <w:rFonts w:eastAsiaTheme="minorHAnsi"/>
          <w:bCs/>
        </w:rPr>
        <w:t xml:space="preserve">Who </w:t>
      </w:r>
      <w:r>
        <w:rPr>
          <w:rFonts w:eastAsiaTheme="minorHAnsi"/>
          <w:bCs/>
        </w:rPr>
        <w:t xml:space="preserve">conducted a study on  G.I nematodal infection in cattle at Savar &amp; recorded 22.9%  Bunostomiasis. He also reported that Bunostomiasis infestation were more prevalent in female than in male. </w:t>
      </w:r>
      <w:r w:rsidRPr="004C49D9">
        <w:t xml:space="preserve"> Prevalence of </w:t>
      </w:r>
      <w:r w:rsidRPr="004C49D9">
        <w:rPr>
          <w:i/>
        </w:rPr>
        <w:t xml:space="preserve">Bunostomum </w:t>
      </w:r>
      <w:r w:rsidRPr="004C49D9">
        <w:t xml:space="preserve">spp infection of this study showed variation from </w:t>
      </w:r>
      <w:r w:rsidRPr="004C49D9">
        <w:rPr>
          <w:rStyle w:val="Strong"/>
        </w:rPr>
        <w:t xml:space="preserve">Uddin </w:t>
      </w:r>
      <w:r w:rsidRPr="004C49D9">
        <w:rPr>
          <w:rStyle w:val="Strong"/>
          <w:i/>
        </w:rPr>
        <w:t>et al.</w:t>
      </w:r>
      <w:r>
        <w:rPr>
          <w:rStyle w:val="Strong"/>
          <w:i/>
        </w:rPr>
        <w:t>,</w:t>
      </w:r>
      <w:r w:rsidRPr="004C49D9">
        <w:rPr>
          <w:rStyle w:val="Strong"/>
          <w:i/>
        </w:rPr>
        <w:t xml:space="preserve"> </w:t>
      </w:r>
      <w:r w:rsidRPr="004C49D9">
        <w:rPr>
          <w:rStyle w:val="Strong"/>
        </w:rPr>
        <w:t xml:space="preserve">(1998) who recorded 55.83% prevalence of </w:t>
      </w:r>
      <w:r w:rsidRPr="004C49D9">
        <w:rPr>
          <w:rStyle w:val="Strong"/>
          <w:caps/>
        </w:rPr>
        <w:t>b</w:t>
      </w:r>
      <w:r w:rsidRPr="004C49D9">
        <w:rPr>
          <w:rStyle w:val="Strong"/>
        </w:rPr>
        <w:t>unostomiasia in Bandarban district in Chittagong. This variation occurred due to geo-climatic changes and improved husbandry practices.</w:t>
      </w:r>
      <w:r>
        <w:rPr>
          <w:rFonts w:eastAsiaTheme="minorHAnsi"/>
          <w:bCs/>
        </w:rPr>
        <w:t xml:space="preserve"> The infection rate of</w:t>
      </w:r>
      <w:r w:rsidRPr="0034033D">
        <w:rPr>
          <w:rFonts w:eastAsiaTheme="minorHAnsi"/>
          <w:bCs/>
        </w:rPr>
        <w:t xml:space="preserve"> </w:t>
      </w:r>
      <w:r>
        <w:rPr>
          <w:rFonts w:eastAsiaTheme="minorHAnsi"/>
          <w:bCs/>
        </w:rPr>
        <w:t xml:space="preserve">Bunostomiasis  were in highest in the age group &gt; 9 months. The increase in prevalence of these parasites with the age has been reported by </w:t>
      </w:r>
      <w:r w:rsidRPr="00E96B2F">
        <w:rPr>
          <w:rFonts w:eastAsiaTheme="minorHAnsi"/>
          <w:b/>
          <w:bCs/>
        </w:rPr>
        <w:t xml:space="preserve">Rahman &amp; Mondal </w:t>
      </w:r>
      <w:r w:rsidRPr="00C21B10">
        <w:rPr>
          <w:rFonts w:eastAsiaTheme="minorHAnsi"/>
          <w:b/>
          <w:bCs/>
          <w:i/>
        </w:rPr>
        <w:t>et al.</w:t>
      </w:r>
      <w:r w:rsidRPr="00E96B2F">
        <w:rPr>
          <w:rFonts w:eastAsiaTheme="minorHAnsi"/>
          <w:b/>
          <w:bCs/>
        </w:rPr>
        <w:t>,</w:t>
      </w:r>
      <w:r>
        <w:rPr>
          <w:rFonts w:eastAsiaTheme="minorHAnsi"/>
          <w:b/>
          <w:bCs/>
        </w:rPr>
        <w:t xml:space="preserve"> </w:t>
      </w:r>
      <w:r w:rsidRPr="00E96B2F">
        <w:rPr>
          <w:rFonts w:eastAsiaTheme="minorHAnsi"/>
          <w:b/>
          <w:bCs/>
        </w:rPr>
        <w:t>(1983).</w:t>
      </w:r>
    </w:p>
    <w:p w:rsidR="002D474F" w:rsidRPr="00E96B2F" w:rsidRDefault="002D474F" w:rsidP="002D474F">
      <w:pPr>
        <w:spacing w:line="276" w:lineRule="auto"/>
        <w:jc w:val="both"/>
        <w:rPr>
          <w:rFonts w:cs="Times"/>
          <w:b/>
          <w:bCs/>
        </w:rPr>
      </w:pPr>
    </w:p>
    <w:p w:rsidR="002D474F" w:rsidRDefault="002D474F" w:rsidP="002D474F">
      <w:pPr>
        <w:autoSpaceDE w:val="0"/>
        <w:autoSpaceDN w:val="0"/>
        <w:adjustRightInd w:val="0"/>
        <w:spacing w:line="276" w:lineRule="auto"/>
        <w:jc w:val="both"/>
        <w:rPr>
          <w:rFonts w:eastAsiaTheme="minorHAnsi"/>
          <w:bCs/>
        </w:rPr>
      </w:pPr>
      <w:r>
        <w:rPr>
          <w:rFonts w:eastAsiaTheme="minorHAnsi"/>
          <w:b/>
          <w:bCs/>
        </w:rPr>
        <w:t xml:space="preserve">Chowdhury </w:t>
      </w:r>
      <w:r w:rsidRPr="00B15715">
        <w:rPr>
          <w:rFonts w:eastAsiaTheme="minorHAnsi"/>
          <w:b/>
          <w:bCs/>
          <w:i/>
          <w:iCs/>
        </w:rPr>
        <w:t>et al</w:t>
      </w:r>
      <w:r w:rsidRPr="00B15715">
        <w:rPr>
          <w:rFonts w:eastAsiaTheme="minorHAnsi"/>
          <w:b/>
          <w:bCs/>
          <w:i/>
        </w:rPr>
        <w:t>.,</w:t>
      </w:r>
      <w:r>
        <w:rPr>
          <w:rFonts w:eastAsiaTheme="minorHAnsi"/>
          <w:b/>
          <w:bCs/>
        </w:rPr>
        <w:t xml:space="preserve"> (1970), </w:t>
      </w:r>
      <w:r w:rsidRPr="0063776D">
        <w:rPr>
          <w:rFonts w:eastAsiaTheme="minorHAnsi"/>
          <w:bCs/>
        </w:rPr>
        <w:t>reported</w:t>
      </w:r>
      <w:r>
        <w:rPr>
          <w:rFonts w:eastAsiaTheme="minorHAnsi"/>
          <w:bCs/>
        </w:rPr>
        <w:t xml:space="preserve"> that gastrointestinal nematodiasis especially Trichuris, Capillaria, Neoascaris &amp; Bunostomum were more prevalent in exotic crosses than in native.</w:t>
      </w:r>
    </w:p>
    <w:p w:rsidR="002D474F" w:rsidRDefault="002D474F" w:rsidP="002D474F">
      <w:pPr>
        <w:autoSpaceDE w:val="0"/>
        <w:autoSpaceDN w:val="0"/>
        <w:adjustRightInd w:val="0"/>
        <w:spacing w:line="276" w:lineRule="auto"/>
        <w:jc w:val="both"/>
        <w:rPr>
          <w:rFonts w:eastAsiaTheme="minorHAnsi"/>
          <w:bCs/>
        </w:rPr>
      </w:pPr>
    </w:p>
    <w:p w:rsidR="002D474F" w:rsidRPr="0063776D" w:rsidRDefault="002D474F" w:rsidP="002D474F">
      <w:pPr>
        <w:autoSpaceDE w:val="0"/>
        <w:autoSpaceDN w:val="0"/>
        <w:adjustRightInd w:val="0"/>
        <w:spacing w:line="276" w:lineRule="auto"/>
        <w:jc w:val="both"/>
        <w:rPr>
          <w:bCs/>
        </w:rPr>
      </w:pPr>
      <w:r w:rsidRPr="00595773">
        <w:rPr>
          <w:rFonts w:eastAsiaTheme="minorHAnsi"/>
          <w:b/>
          <w:bCs/>
        </w:rPr>
        <w:t xml:space="preserve">Gilies </w:t>
      </w:r>
      <w:r w:rsidRPr="00B15715">
        <w:rPr>
          <w:rFonts w:eastAsiaTheme="minorHAnsi"/>
          <w:b/>
          <w:bCs/>
          <w:i/>
        </w:rPr>
        <w:t>et al.,</w:t>
      </w:r>
      <w:r>
        <w:rPr>
          <w:rFonts w:eastAsiaTheme="minorHAnsi"/>
          <w:b/>
          <w:bCs/>
          <w:i/>
        </w:rPr>
        <w:t xml:space="preserve"> </w:t>
      </w:r>
      <w:r w:rsidRPr="00595773">
        <w:rPr>
          <w:rFonts w:eastAsiaTheme="minorHAnsi"/>
          <w:b/>
          <w:bCs/>
        </w:rPr>
        <w:t>(1991</w:t>
      </w:r>
      <w:r>
        <w:rPr>
          <w:rFonts w:eastAsiaTheme="minorHAnsi"/>
          <w:bCs/>
        </w:rPr>
        <w:t xml:space="preserve">) reported that eggs of  </w:t>
      </w:r>
      <w:r w:rsidRPr="00491F24">
        <w:rPr>
          <w:rFonts w:eastAsiaTheme="minorHAnsi"/>
          <w:bCs/>
          <w:i/>
        </w:rPr>
        <w:t>Bonustomum spp</w:t>
      </w:r>
      <w:r>
        <w:rPr>
          <w:rFonts w:eastAsiaTheme="minorHAnsi"/>
          <w:bCs/>
        </w:rPr>
        <w:t xml:space="preserve"> appeared in feces of calves at 14 days of age and they become to disappear from the feces between 80-120 days of calves.</w:t>
      </w:r>
    </w:p>
    <w:p w:rsidR="002D474F" w:rsidRDefault="002D474F" w:rsidP="002D474F">
      <w:pPr>
        <w:autoSpaceDE w:val="0"/>
        <w:autoSpaceDN w:val="0"/>
        <w:adjustRightInd w:val="0"/>
        <w:spacing w:line="276" w:lineRule="auto"/>
        <w:jc w:val="both"/>
        <w:rPr>
          <w:b/>
          <w:bCs/>
        </w:rPr>
      </w:pPr>
    </w:p>
    <w:p w:rsidR="002D474F" w:rsidRPr="00822CA4" w:rsidRDefault="002D474F" w:rsidP="002D474F">
      <w:pPr>
        <w:autoSpaceDE w:val="0"/>
        <w:autoSpaceDN w:val="0"/>
        <w:adjustRightInd w:val="0"/>
        <w:spacing w:line="276" w:lineRule="auto"/>
        <w:jc w:val="both"/>
        <w:rPr>
          <w:bCs/>
        </w:rPr>
      </w:pPr>
      <w:r w:rsidRPr="00D43C7F">
        <w:rPr>
          <w:b/>
          <w:bCs/>
        </w:rPr>
        <w:t xml:space="preserve">Hanif </w:t>
      </w:r>
      <w:r w:rsidRPr="00B15715">
        <w:rPr>
          <w:b/>
          <w:bCs/>
          <w:i/>
        </w:rPr>
        <w:t>et al.,</w:t>
      </w:r>
      <w:r>
        <w:rPr>
          <w:b/>
          <w:bCs/>
          <w:i/>
        </w:rPr>
        <w:t xml:space="preserve"> </w:t>
      </w:r>
      <w:r w:rsidRPr="00D43C7F">
        <w:rPr>
          <w:b/>
          <w:bCs/>
        </w:rPr>
        <w:t>(2003),</w:t>
      </w:r>
      <w:r>
        <w:rPr>
          <w:bCs/>
        </w:rPr>
        <w:t xml:space="preserve"> out of 145 diarrhoeic calves, 98(67.58%) were found to be affected with gastrointestinal helminthes parasites. The occurance of </w:t>
      </w:r>
      <w:r w:rsidRPr="00491F24">
        <w:rPr>
          <w:rFonts w:eastAsiaTheme="minorHAnsi"/>
          <w:bCs/>
          <w:i/>
        </w:rPr>
        <w:t>Bonustomum spp</w:t>
      </w:r>
      <w:r>
        <w:rPr>
          <w:rFonts w:eastAsiaTheme="minorHAnsi"/>
          <w:bCs/>
          <w:i/>
        </w:rPr>
        <w:t xml:space="preserve"> </w:t>
      </w:r>
      <w:r w:rsidRPr="00491F24">
        <w:rPr>
          <w:rFonts w:eastAsiaTheme="minorHAnsi"/>
          <w:bCs/>
        </w:rPr>
        <w:t>i</w:t>
      </w:r>
      <w:r>
        <w:rPr>
          <w:rFonts w:eastAsiaTheme="minorHAnsi"/>
          <w:bCs/>
        </w:rPr>
        <w:t xml:space="preserve">s 4.82%. </w:t>
      </w:r>
      <w:r w:rsidRPr="00822CA4">
        <w:rPr>
          <w:rFonts w:eastAsiaTheme="minorHAnsi"/>
          <w:b/>
          <w:bCs/>
        </w:rPr>
        <w:t xml:space="preserve">Karim </w:t>
      </w:r>
      <w:r w:rsidRPr="00B15715">
        <w:rPr>
          <w:rFonts w:eastAsiaTheme="minorHAnsi"/>
          <w:b/>
          <w:bCs/>
          <w:i/>
        </w:rPr>
        <w:t>et</w:t>
      </w:r>
      <w:r w:rsidRPr="00B15715">
        <w:rPr>
          <w:rFonts w:eastAsiaTheme="minorHAnsi"/>
          <w:bCs/>
          <w:i/>
        </w:rPr>
        <w:t xml:space="preserve"> </w:t>
      </w:r>
      <w:r w:rsidRPr="00B15715">
        <w:rPr>
          <w:rFonts w:eastAsiaTheme="minorHAnsi"/>
          <w:b/>
          <w:bCs/>
          <w:i/>
        </w:rPr>
        <w:t>al.,</w:t>
      </w:r>
      <w:r>
        <w:rPr>
          <w:rFonts w:eastAsiaTheme="minorHAnsi"/>
          <w:b/>
          <w:bCs/>
          <w:i/>
        </w:rPr>
        <w:t xml:space="preserve"> </w:t>
      </w:r>
      <w:r w:rsidRPr="00822CA4">
        <w:rPr>
          <w:rFonts w:eastAsiaTheme="minorHAnsi"/>
          <w:b/>
          <w:bCs/>
        </w:rPr>
        <w:t>(1998),</w:t>
      </w:r>
      <w:r>
        <w:rPr>
          <w:rFonts w:eastAsiaTheme="minorHAnsi"/>
          <w:bCs/>
        </w:rPr>
        <w:t xml:space="preserve"> who reported 44% sub-clinical </w:t>
      </w:r>
      <w:r w:rsidRPr="00491F24">
        <w:rPr>
          <w:rFonts w:eastAsiaTheme="minorHAnsi"/>
          <w:bCs/>
          <w:i/>
        </w:rPr>
        <w:t>Bonustomum spp</w:t>
      </w:r>
      <w:r>
        <w:rPr>
          <w:rFonts w:eastAsiaTheme="minorHAnsi"/>
          <w:bCs/>
        </w:rPr>
        <w:t xml:space="preserve"> infection &amp; with infection rate in calves aged between 1-3 months (60%) than 4-6 months (28%) old calves.</w:t>
      </w:r>
    </w:p>
    <w:p w:rsidR="002D474F" w:rsidRPr="00C8229A" w:rsidRDefault="002D474F" w:rsidP="002D474F">
      <w:pPr>
        <w:spacing w:line="276" w:lineRule="auto"/>
        <w:jc w:val="both"/>
      </w:pPr>
    </w:p>
    <w:p w:rsidR="002D474F" w:rsidRDefault="002D474F" w:rsidP="002D474F">
      <w:pPr>
        <w:spacing w:line="276" w:lineRule="auto"/>
        <w:jc w:val="center"/>
      </w:pPr>
    </w:p>
    <w:p w:rsidR="002D474F" w:rsidRDefault="002D474F" w:rsidP="002D474F">
      <w:pPr>
        <w:spacing w:line="276" w:lineRule="auto"/>
        <w:jc w:val="center"/>
      </w:pPr>
    </w:p>
    <w:p w:rsidR="002D474F" w:rsidRPr="009A48B7" w:rsidRDefault="002D474F" w:rsidP="002D474F">
      <w:pPr>
        <w:jc w:val="center"/>
      </w:pPr>
    </w:p>
    <w:p w:rsidR="002D474F" w:rsidRDefault="002D474F" w:rsidP="002D474F"/>
    <w:p w:rsidR="002D474F" w:rsidRDefault="002D474F" w:rsidP="002D474F">
      <w:pPr>
        <w:widowControl w:val="0"/>
        <w:autoSpaceDE w:val="0"/>
        <w:autoSpaceDN w:val="0"/>
        <w:adjustRightInd w:val="0"/>
        <w:rPr>
          <w:rFonts w:ascii="Times" w:hAnsi="Times" w:cs="Times"/>
          <w:bCs/>
          <w:sz w:val="26"/>
          <w:szCs w:val="26"/>
        </w:rPr>
      </w:pPr>
    </w:p>
    <w:p w:rsidR="002D474F" w:rsidRDefault="002D474F" w:rsidP="002D474F">
      <w:pPr>
        <w:widowControl w:val="0"/>
        <w:autoSpaceDE w:val="0"/>
        <w:autoSpaceDN w:val="0"/>
        <w:adjustRightInd w:val="0"/>
        <w:rPr>
          <w:rFonts w:ascii="Times" w:hAnsi="Times" w:cs="Times"/>
          <w:bCs/>
          <w:sz w:val="26"/>
          <w:szCs w:val="26"/>
        </w:rPr>
      </w:pPr>
    </w:p>
    <w:p w:rsidR="002D474F" w:rsidRDefault="002D474F" w:rsidP="002D474F"/>
    <w:p w:rsidR="002D474F" w:rsidRDefault="002D474F" w:rsidP="002D474F"/>
    <w:p w:rsidR="002D474F" w:rsidRDefault="002D474F" w:rsidP="002D474F"/>
    <w:p w:rsidR="002D474F" w:rsidRDefault="002D474F" w:rsidP="002D474F">
      <w:pPr>
        <w:widowControl w:val="0"/>
        <w:autoSpaceDE w:val="0"/>
        <w:autoSpaceDN w:val="0"/>
        <w:adjustRightInd w:val="0"/>
        <w:spacing w:line="276" w:lineRule="auto"/>
        <w:ind w:left="3280"/>
      </w:pPr>
      <w:r>
        <w:t xml:space="preserve">       </w:t>
      </w:r>
    </w:p>
    <w:p w:rsidR="002D474F" w:rsidRDefault="002D474F" w:rsidP="002D474F">
      <w:pPr>
        <w:widowControl w:val="0"/>
        <w:autoSpaceDE w:val="0"/>
        <w:autoSpaceDN w:val="0"/>
        <w:adjustRightInd w:val="0"/>
        <w:spacing w:line="276" w:lineRule="auto"/>
        <w:ind w:left="3280"/>
      </w:pPr>
    </w:p>
    <w:p w:rsidR="00CF32A2" w:rsidRDefault="00CF32A2"/>
    <w:sectPr w:rsidR="00CF32A2" w:rsidSect="00C431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781" w:rsidRDefault="00773781" w:rsidP="006F0483">
      <w:r>
        <w:separator/>
      </w:r>
    </w:p>
  </w:endnote>
  <w:endnote w:type="continuationSeparator" w:id="1">
    <w:p w:rsidR="00773781" w:rsidRDefault="00773781" w:rsidP="006F048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4A" w:rsidRDefault="00EA57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1AD" w:rsidRPr="00591537" w:rsidRDefault="00C431AD">
    <w:pPr>
      <w:pStyle w:val="Footer"/>
      <w:pBdr>
        <w:top w:val="thinThickSmallGap" w:sz="24" w:space="1" w:color="622423" w:themeColor="accent2" w:themeShade="7F"/>
      </w:pBdr>
      <w:rPr>
        <w:rFonts w:asciiTheme="majorHAnsi" w:hAnsiTheme="majorHAnsi"/>
        <w:sz w:val="26"/>
        <w:szCs w:val="26"/>
      </w:rPr>
    </w:pPr>
    <w:r w:rsidRPr="00591537">
      <w:rPr>
        <w:rFonts w:asciiTheme="majorHAnsi" w:hAnsiTheme="majorHAnsi"/>
        <w:sz w:val="26"/>
        <w:szCs w:val="26"/>
      </w:rPr>
      <w:t>June, 2013</w:t>
    </w:r>
    <w:r w:rsidRPr="00591537">
      <w:rPr>
        <w:rFonts w:asciiTheme="majorHAnsi" w:hAnsiTheme="majorHAnsi"/>
        <w:sz w:val="26"/>
        <w:szCs w:val="26"/>
      </w:rPr>
      <w:ptab w:relativeTo="margin" w:alignment="right" w:leader="none"/>
    </w:r>
    <w:r w:rsidRPr="00591537">
      <w:rPr>
        <w:rFonts w:asciiTheme="majorHAnsi" w:hAnsiTheme="majorHAnsi"/>
        <w:sz w:val="26"/>
        <w:szCs w:val="26"/>
      </w:rPr>
      <w:t xml:space="preserve">Page </w:t>
    </w:r>
    <w:r w:rsidR="00032194" w:rsidRPr="00591537">
      <w:rPr>
        <w:sz w:val="26"/>
        <w:szCs w:val="26"/>
      </w:rPr>
      <w:fldChar w:fldCharType="begin"/>
    </w:r>
    <w:r w:rsidRPr="00591537">
      <w:rPr>
        <w:sz w:val="26"/>
        <w:szCs w:val="26"/>
      </w:rPr>
      <w:instrText xml:space="preserve"> PAGE   \* MERGEFORMAT </w:instrText>
    </w:r>
    <w:r w:rsidR="00032194" w:rsidRPr="00591537">
      <w:rPr>
        <w:sz w:val="26"/>
        <w:szCs w:val="26"/>
      </w:rPr>
      <w:fldChar w:fldCharType="separate"/>
    </w:r>
    <w:r w:rsidR="00591537" w:rsidRPr="00591537">
      <w:rPr>
        <w:rFonts w:asciiTheme="majorHAnsi" w:hAnsiTheme="majorHAnsi"/>
        <w:noProof/>
        <w:sz w:val="26"/>
        <w:szCs w:val="26"/>
      </w:rPr>
      <w:t>23</w:t>
    </w:r>
    <w:r w:rsidR="00032194" w:rsidRPr="00591537">
      <w:rPr>
        <w:sz w:val="26"/>
        <w:szCs w:val="26"/>
      </w:rPr>
      <w:fldChar w:fldCharType="end"/>
    </w:r>
  </w:p>
  <w:p w:rsidR="006F0483" w:rsidRDefault="006F04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4A" w:rsidRDefault="00EA57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781" w:rsidRDefault="00773781" w:rsidP="006F0483">
      <w:r>
        <w:separator/>
      </w:r>
    </w:p>
  </w:footnote>
  <w:footnote w:type="continuationSeparator" w:id="1">
    <w:p w:rsidR="00773781" w:rsidRDefault="00773781" w:rsidP="006F0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4A" w:rsidRDefault="00EA57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83" w:rsidRDefault="006F0483">
    <w:pPr>
      <w:pStyle w:val="Header"/>
      <w:tabs>
        <w:tab w:val="left" w:pos="2580"/>
        <w:tab w:val="left" w:pos="2985"/>
      </w:tabs>
      <w:spacing w:after="120" w:line="276" w:lineRule="auto"/>
      <w:jc w:val="right"/>
      <w:rPr>
        <w:color w:val="4F81BD" w:themeColor="accent1"/>
      </w:rPr>
    </w:pPr>
  </w:p>
  <w:sdt>
    <w:sdtPr>
      <w:rPr>
        <w:sz w:val="28"/>
        <w:szCs w:val="28"/>
      </w:rPr>
      <w:alias w:val="Author"/>
      <w:id w:val="77887908"/>
      <w:placeholder>
        <w:docPart w:val="ACDB028552F9417BBCA3296A5AB54E0F"/>
      </w:placeholder>
      <w:dataBinding w:prefixMappings="xmlns:ns0='http://schemas.openxmlformats.org/package/2006/metadata/core-properties' xmlns:ns1='http://purl.org/dc/elements/1.1/'" w:xpath="/ns0:coreProperties[1]/ns1:creator[1]" w:storeItemID="{6C3C8BC8-F283-45AE-878A-BAB7291924A1}"/>
      <w:text/>
    </w:sdtPr>
    <w:sdtContent>
      <w:p w:rsidR="006F0483" w:rsidRDefault="006F0483">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EA574A">
          <w:rPr>
            <w:sz w:val="28"/>
            <w:szCs w:val="28"/>
          </w:rPr>
          <w:t>Discussion</w:t>
        </w:r>
      </w:p>
    </w:sdtContent>
  </w:sdt>
  <w:p w:rsidR="006F0483" w:rsidRDefault="006F04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74A" w:rsidRDefault="00EA574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474F"/>
    <w:rsid w:val="00032194"/>
    <w:rsid w:val="00270C96"/>
    <w:rsid w:val="002D474F"/>
    <w:rsid w:val="004170C9"/>
    <w:rsid w:val="00515CC3"/>
    <w:rsid w:val="00591537"/>
    <w:rsid w:val="0069379E"/>
    <w:rsid w:val="006B7950"/>
    <w:rsid w:val="006F0483"/>
    <w:rsid w:val="00773781"/>
    <w:rsid w:val="00C431AD"/>
    <w:rsid w:val="00CF32A2"/>
    <w:rsid w:val="00DE623C"/>
    <w:rsid w:val="00EA57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74F"/>
    <w:pPr>
      <w:spacing w:after="0" w:line="240" w:lineRule="auto"/>
    </w:pPr>
    <w:rPr>
      <w:rFonts w:ascii="Times New Roman" w:eastAsia="Times New Roman" w:hAnsi="Times New Roman" w:cs="Times New Roman"/>
      <w:b w:val="0"/>
      <w:bCs w:val="0"/>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D474F"/>
    <w:rPr>
      <w:b/>
      <w:bCs/>
    </w:rPr>
  </w:style>
  <w:style w:type="paragraph" w:styleId="Header">
    <w:name w:val="header"/>
    <w:basedOn w:val="Normal"/>
    <w:link w:val="HeaderChar"/>
    <w:uiPriority w:val="99"/>
    <w:unhideWhenUsed/>
    <w:rsid w:val="006F0483"/>
    <w:pPr>
      <w:tabs>
        <w:tab w:val="center" w:pos="4680"/>
        <w:tab w:val="right" w:pos="9360"/>
      </w:tabs>
    </w:pPr>
  </w:style>
  <w:style w:type="character" w:customStyle="1" w:styleId="HeaderChar">
    <w:name w:val="Header Char"/>
    <w:basedOn w:val="DefaultParagraphFont"/>
    <w:link w:val="Header"/>
    <w:uiPriority w:val="99"/>
    <w:rsid w:val="006F0483"/>
    <w:rPr>
      <w:rFonts w:ascii="Times New Roman" w:eastAsia="Times New Roman" w:hAnsi="Times New Roman" w:cs="Times New Roman"/>
      <w:b w:val="0"/>
      <w:bCs w:val="0"/>
      <w:color w:val="auto"/>
      <w:spacing w:val="0"/>
      <w:sz w:val="24"/>
      <w:szCs w:val="24"/>
    </w:rPr>
  </w:style>
  <w:style w:type="paragraph" w:styleId="Footer">
    <w:name w:val="footer"/>
    <w:basedOn w:val="Normal"/>
    <w:link w:val="FooterChar"/>
    <w:uiPriority w:val="99"/>
    <w:unhideWhenUsed/>
    <w:rsid w:val="006F0483"/>
    <w:pPr>
      <w:tabs>
        <w:tab w:val="center" w:pos="4680"/>
        <w:tab w:val="right" w:pos="9360"/>
      </w:tabs>
    </w:pPr>
  </w:style>
  <w:style w:type="character" w:customStyle="1" w:styleId="FooterChar">
    <w:name w:val="Footer Char"/>
    <w:basedOn w:val="DefaultParagraphFont"/>
    <w:link w:val="Footer"/>
    <w:uiPriority w:val="99"/>
    <w:rsid w:val="006F0483"/>
    <w:rPr>
      <w:rFonts w:ascii="Times New Roman" w:eastAsia="Times New Roman" w:hAnsi="Times New Roman" w:cs="Times New Roman"/>
      <w:b w:val="0"/>
      <w:bCs w:val="0"/>
      <w:color w:val="auto"/>
      <w:spacing w:val="0"/>
      <w:sz w:val="24"/>
      <w:szCs w:val="24"/>
    </w:rPr>
  </w:style>
  <w:style w:type="paragraph" w:styleId="BalloonText">
    <w:name w:val="Balloon Text"/>
    <w:basedOn w:val="Normal"/>
    <w:link w:val="BalloonTextChar"/>
    <w:uiPriority w:val="99"/>
    <w:semiHidden/>
    <w:unhideWhenUsed/>
    <w:rsid w:val="006F0483"/>
    <w:rPr>
      <w:rFonts w:ascii="Tahoma" w:hAnsi="Tahoma" w:cs="Tahoma"/>
      <w:sz w:val="16"/>
      <w:szCs w:val="16"/>
    </w:rPr>
  </w:style>
  <w:style w:type="character" w:customStyle="1" w:styleId="BalloonTextChar">
    <w:name w:val="Balloon Text Char"/>
    <w:basedOn w:val="DefaultParagraphFont"/>
    <w:link w:val="BalloonText"/>
    <w:uiPriority w:val="99"/>
    <w:semiHidden/>
    <w:rsid w:val="006F0483"/>
    <w:rPr>
      <w:rFonts w:ascii="Tahoma" w:eastAsia="Times New Roman" w:hAnsi="Tahoma" w:cs="Tahoma"/>
      <w:b w:val="0"/>
      <w:bCs w:val="0"/>
      <w:color w:val="auto"/>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CDB028552F9417BBCA3296A5AB54E0F"/>
        <w:category>
          <w:name w:val="General"/>
          <w:gallery w:val="placeholder"/>
        </w:category>
        <w:types>
          <w:type w:val="bbPlcHdr"/>
        </w:types>
        <w:behaviors>
          <w:behavior w:val="content"/>
        </w:behaviors>
        <w:guid w:val="{A92F8E79-13E0-41BA-9EA5-7E0D807A58D1}"/>
      </w:docPartPr>
      <w:docPartBody>
        <w:p w:rsidR="003A4A14" w:rsidRDefault="00382B8E" w:rsidP="00382B8E">
          <w:pPr>
            <w:pStyle w:val="ACDB028552F9417BBCA3296A5AB54E0F"/>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2B8E"/>
    <w:rsid w:val="00382B8E"/>
    <w:rsid w:val="003A4A14"/>
    <w:rsid w:val="006F7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9B974E7254E3DA8755BF38AE6545B">
    <w:name w:val="2179B974E7254E3DA8755BF38AE6545B"/>
    <w:rsid w:val="00382B8E"/>
  </w:style>
  <w:style w:type="paragraph" w:customStyle="1" w:styleId="4041441EF1754A2F8664E761B1C299D6">
    <w:name w:val="4041441EF1754A2F8664E761B1C299D6"/>
    <w:rsid w:val="00382B8E"/>
  </w:style>
  <w:style w:type="paragraph" w:customStyle="1" w:styleId="ACDB028552F9417BBCA3296A5AB54E0F">
    <w:name w:val="ACDB028552F9417BBCA3296A5AB54E0F"/>
    <w:rsid w:val="00382B8E"/>
  </w:style>
  <w:style w:type="paragraph" w:customStyle="1" w:styleId="C5CC5E32DCAE4F5AA85E5099C30B834F">
    <w:name w:val="C5CC5E32DCAE4F5AA85E5099C30B834F"/>
    <w:rsid w:val="00382B8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1795</Words>
  <Characters>10238</Characters>
  <Application>Microsoft Office Word</Application>
  <DocSecurity>0</DocSecurity>
  <Lines>85</Lines>
  <Paragraphs>24</Paragraphs>
  <ScaleCrop>false</ScaleCrop>
  <Company/>
  <LinksUpToDate>false</LinksUpToDate>
  <CharactersWithSpaces>12009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Discussion</dc:creator>
  <cp:lastModifiedBy>User</cp:lastModifiedBy>
  <cp:revision>10</cp:revision>
  <dcterms:created xsi:type="dcterms:W3CDTF">2013-06-11T17:06:00Z</dcterms:created>
  <dcterms:modified xsi:type="dcterms:W3CDTF">2013-06-12T05:04:00Z</dcterms:modified>
</cp:coreProperties>
</file>