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4BD" w:rsidRPr="00344D6B" w:rsidRDefault="00EE7C63" w:rsidP="00344D6B">
      <w:pPr>
        <w:spacing w:line="360" w:lineRule="auto"/>
        <w:contextualSpacing/>
        <w:rPr>
          <w:rFonts w:ascii="Times New Roman" w:hAnsi="Times New Roman" w:cs="Times New Roman"/>
          <w:b/>
          <w:sz w:val="38"/>
          <w:szCs w:val="24"/>
        </w:rPr>
      </w:pPr>
      <w:r w:rsidRPr="00344D6B">
        <w:rPr>
          <w:rFonts w:ascii="Times New Roman" w:hAnsi="Times New Roman" w:cs="Times New Roman"/>
          <w:b/>
          <w:sz w:val="38"/>
          <w:szCs w:val="24"/>
        </w:rPr>
        <w:t>Correc</w:t>
      </w:r>
      <w:r w:rsidR="00144D2D" w:rsidRPr="00344D6B">
        <w:rPr>
          <w:rFonts w:ascii="Times New Roman" w:hAnsi="Times New Roman" w:cs="Times New Roman"/>
          <w:b/>
          <w:sz w:val="38"/>
          <w:szCs w:val="24"/>
        </w:rPr>
        <w:t xml:space="preserve">tion </w:t>
      </w:r>
      <w:r w:rsidR="00021813" w:rsidRPr="00344D6B">
        <w:rPr>
          <w:rFonts w:ascii="Times New Roman" w:hAnsi="Times New Roman" w:cs="Times New Roman"/>
          <w:b/>
          <w:sz w:val="38"/>
          <w:szCs w:val="24"/>
        </w:rPr>
        <w:t xml:space="preserve"> </w:t>
      </w:r>
      <w:r w:rsidR="00144D2D" w:rsidRPr="00344D6B">
        <w:rPr>
          <w:rFonts w:ascii="Times New Roman" w:hAnsi="Times New Roman" w:cs="Times New Roman"/>
          <w:b/>
          <w:sz w:val="38"/>
          <w:szCs w:val="24"/>
        </w:rPr>
        <w:t xml:space="preserve">and </w:t>
      </w:r>
      <w:r w:rsidR="00021813" w:rsidRPr="00344D6B">
        <w:rPr>
          <w:rFonts w:ascii="Times New Roman" w:hAnsi="Times New Roman" w:cs="Times New Roman"/>
          <w:b/>
          <w:sz w:val="38"/>
          <w:szCs w:val="24"/>
        </w:rPr>
        <w:t xml:space="preserve"> </w:t>
      </w:r>
      <w:r w:rsidR="00144D2D" w:rsidRPr="00344D6B">
        <w:rPr>
          <w:rFonts w:ascii="Times New Roman" w:hAnsi="Times New Roman" w:cs="Times New Roman"/>
          <w:b/>
          <w:sz w:val="38"/>
          <w:szCs w:val="24"/>
        </w:rPr>
        <w:t>M</w:t>
      </w:r>
      <w:r w:rsidR="00E766C8" w:rsidRPr="00344D6B">
        <w:rPr>
          <w:rFonts w:ascii="Times New Roman" w:hAnsi="Times New Roman" w:cs="Times New Roman"/>
          <w:b/>
          <w:sz w:val="38"/>
          <w:szCs w:val="24"/>
        </w:rPr>
        <w:t xml:space="preserve">anagement of </w:t>
      </w:r>
      <w:r w:rsidR="00021813" w:rsidRPr="00344D6B">
        <w:rPr>
          <w:rFonts w:ascii="Times New Roman" w:hAnsi="Times New Roman" w:cs="Times New Roman"/>
          <w:b/>
          <w:sz w:val="38"/>
          <w:szCs w:val="24"/>
        </w:rPr>
        <w:t xml:space="preserve"> </w:t>
      </w:r>
      <w:r w:rsidR="00E766C8" w:rsidRPr="00344D6B">
        <w:rPr>
          <w:rFonts w:ascii="Times New Roman" w:hAnsi="Times New Roman" w:cs="Times New Roman"/>
          <w:b/>
          <w:sz w:val="38"/>
          <w:szCs w:val="24"/>
        </w:rPr>
        <w:t xml:space="preserve">Ruminal </w:t>
      </w:r>
      <w:r w:rsidR="00021813" w:rsidRPr="00344D6B">
        <w:rPr>
          <w:rFonts w:ascii="Times New Roman" w:hAnsi="Times New Roman" w:cs="Times New Roman"/>
          <w:b/>
          <w:sz w:val="38"/>
          <w:szCs w:val="24"/>
        </w:rPr>
        <w:t xml:space="preserve"> </w:t>
      </w:r>
      <w:r w:rsidR="00E766C8" w:rsidRPr="00344D6B">
        <w:rPr>
          <w:rFonts w:ascii="Times New Roman" w:hAnsi="Times New Roman" w:cs="Times New Roman"/>
          <w:b/>
          <w:sz w:val="38"/>
          <w:szCs w:val="24"/>
        </w:rPr>
        <w:t>A</w:t>
      </w:r>
      <w:r w:rsidRPr="00344D6B">
        <w:rPr>
          <w:rFonts w:ascii="Times New Roman" w:hAnsi="Times New Roman" w:cs="Times New Roman"/>
          <w:b/>
          <w:sz w:val="38"/>
          <w:szCs w:val="24"/>
        </w:rPr>
        <w:t>cidosis</w:t>
      </w:r>
      <w:r w:rsidR="00021813" w:rsidRPr="00344D6B">
        <w:rPr>
          <w:rFonts w:ascii="Times New Roman" w:hAnsi="Times New Roman" w:cs="Times New Roman"/>
          <w:b/>
          <w:sz w:val="38"/>
          <w:szCs w:val="24"/>
        </w:rPr>
        <w:t xml:space="preserve"> </w:t>
      </w:r>
      <w:r w:rsidRPr="00344D6B">
        <w:rPr>
          <w:rFonts w:ascii="Times New Roman" w:hAnsi="Times New Roman" w:cs="Times New Roman"/>
          <w:b/>
          <w:sz w:val="38"/>
          <w:szCs w:val="24"/>
        </w:rPr>
        <w:t xml:space="preserve"> in Cattle</w:t>
      </w:r>
      <w:r w:rsidR="00241619" w:rsidRPr="00344D6B">
        <w:rPr>
          <w:rFonts w:ascii="Times New Roman" w:hAnsi="Times New Roman" w:cs="Times New Roman"/>
          <w:b/>
          <w:sz w:val="38"/>
          <w:szCs w:val="24"/>
        </w:rPr>
        <w:t>: A Case Report</w:t>
      </w:r>
    </w:p>
    <w:p w:rsidR="00344D6B" w:rsidRPr="00344D6B" w:rsidRDefault="00344D6B" w:rsidP="00344D6B">
      <w:pPr>
        <w:spacing w:line="360" w:lineRule="auto"/>
        <w:contextualSpacing/>
        <w:rPr>
          <w:rFonts w:ascii="Times New Roman" w:hAnsi="Times New Roman" w:cs="Times New Roman"/>
          <w:b/>
          <w:sz w:val="24"/>
          <w:szCs w:val="24"/>
        </w:rPr>
      </w:pPr>
    </w:p>
    <w:p w:rsidR="00A42969" w:rsidRPr="00344D6B" w:rsidRDefault="00A42969" w:rsidP="00344D6B">
      <w:pPr>
        <w:spacing w:line="360" w:lineRule="auto"/>
        <w:contextualSpacing/>
        <w:jc w:val="both"/>
        <w:rPr>
          <w:rFonts w:ascii="Times New Roman" w:hAnsi="Times New Roman" w:cs="Times New Roman"/>
          <w:b/>
          <w:sz w:val="32"/>
          <w:szCs w:val="24"/>
        </w:rPr>
      </w:pPr>
      <w:r w:rsidRPr="00344D6B">
        <w:rPr>
          <w:rFonts w:ascii="Times New Roman" w:hAnsi="Times New Roman" w:cs="Times New Roman"/>
          <w:b/>
          <w:sz w:val="32"/>
          <w:szCs w:val="24"/>
        </w:rPr>
        <w:t>ABSTRACT</w:t>
      </w:r>
    </w:p>
    <w:p w:rsidR="00A42969" w:rsidRPr="00344D6B" w:rsidRDefault="001E44B8" w:rsidP="00344D6B">
      <w:pPr>
        <w:spacing w:line="360" w:lineRule="auto"/>
        <w:contextualSpacing/>
        <w:jc w:val="both"/>
        <w:rPr>
          <w:rFonts w:ascii="Times New Roman" w:hAnsi="Times New Roman" w:cs="Times New Roman"/>
          <w:sz w:val="24"/>
          <w:szCs w:val="24"/>
        </w:rPr>
      </w:pPr>
      <w:r w:rsidRPr="00344D6B">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6.7pt;width:470.7pt;height:0;z-index:251660288" o:connectortype="straight"/>
        </w:pict>
      </w:r>
    </w:p>
    <w:p w:rsidR="00A42969" w:rsidRPr="00344D6B" w:rsidRDefault="00A42969" w:rsidP="00344D6B">
      <w:pPr>
        <w:pBdr>
          <w:bottom w:val="single" w:sz="6" w:space="1" w:color="auto"/>
        </w:pBdr>
        <w:spacing w:line="360" w:lineRule="auto"/>
        <w:contextualSpacing/>
        <w:jc w:val="both"/>
        <w:rPr>
          <w:rFonts w:ascii="Times New Roman" w:eastAsiaTheme="minorEastAsia" w:hAnsi="Times New Roman" w:cs="Times New Roman"/>
          <w:sz w:val="24"/>
          <w:szCs w:val="24"/>
        </w:rPr>
      </w:pPr>
      <w:r w:rsidRPr="00344D6B">
        <w:rPr>
          <w:rFonts w:ascii="Times New Roman" w:hAnsi="Times New Roman" w:cs="Times New Roman"/>
          <w:sz w:val="24"/>
          <w:szCs w:val="24"/>
        </w:rPr>
        <w:t xml:space="preserve">A comprehensive study was conducted </w:t>
      </w:r>
      <w:r w:rsidR="00FA73F1" w:rsidRPr="00344D6B">
        <w:rPr>
          <w:rFonts w:ascii="Times New Roman" w:hAnsi="Times New Roman" w:cs="Times New Roman"/>
          <w:sz w:val="24"/>
          <w:szCs w:val="24"/>
        </w:rPr>
        <w:t xml:space="preserve">in </w:t>
      </w:r>
      <w:r w:rsidR="00241619" w:rsidRPr="00344D6B">
        <w:rPr>
          <w:rFonts w:ascii="Times New Roman" w:hAnsi="Times New Roman" w:cs="Times New Roman"/>
          <w:sz w:val="24"/>
          <w:szCs w:val="24"/>
        </w:rPr>
        <w:t xml:space="preserve">a cattle </w:t>
      </w:r>
      <w:r w:rsidR="00FA73F1" w:rsidRPr="00344D6B">
        <w:rPr>
          <w:rFonts w:ascii="Times New Roman" w:hAnsi="Times New Roman" w:cs="Times New Roman"/>
          <w:sz w:val="24"/>
          <w:szCs w:val="24"/>
        </w:rPr>
        <w:t xml:space="preserve">that </w:t>
      </w:r>
      <w:r w:rsidR="00241619" w:rsidRPr="00344D6B">
        <w:rPr>
          <w:rFonts w:ascii="Times New Roman" w:hAnsi="Times New Roman" w:cs="Times New Roman"/>
          <w:sz w:val="24"/>
          <w:szCs w:val="24"/>
        </w:rPr>
        <w:t>was</w:t>
      </w:r>
      <w:r w:rsidR="00FA73F1" w:rsidRPr="00344D6B">
        <w:rPr>
          <w:rFonts w:ascii="Times New Roman" w:hAnsi="Times New Roman" w:cs="Times New Roman"/>
          <w:sz w:val="24"/>
          <w:szCs w:val="24"/>
        </w:rPr>
        <w:t xml:space="preserve"> suffering from acidosis after</w:t>
      </w:r>
      <w:r w:rsidRPr="00344D6B">
        <w:rPr>
          <w:rFonts w:ascii="Times New Roman" w:hAnsi="Times New Roman" w:cs="Times New Roman"/>
          <w:sz w:val="24"/>
          <w:szCs w:val="24"/>
        </w:rPr>
        <w:t xml:space="preserve"> feeding of large amount of grain and</w:t>
      </w:r>
      <w:r w:rsidR="006E2D20" w:rsidRPr="00344D6B">
        <w:rPr>
          <w:rFonts w:ascii="Times New Roman" w:hAnsi="Times New Roman" w:cs="Times New Roman"/>
          <w:sz w:val="24"/>
          <w:szCs w:val="24"/>
        </w:rPr>
        <w:t xml:space="preserve"> cooked rice</w:t>
      </w:r>
      <w:r w:rsidR="00814C0F" w:rsidRPr="00344D6B">
        <w:rPr>
          <w:sz w:val="24"/>
          <w:szCs w:val="24"/>
        </w:rPr>
        <w:t>.</w:t>
      </w:r>
      <w:r w:rsidRPr="00344D6B">
        <w:rPr>
          <w:rFonts w:ascii="Times New Roman" w:hAnsi="Times New Roman" w:cs="Times New Roman"/>
          <w:sz w:val="24"/>
          <w:szCs w:val="24"/>
        </w:rPr>
        <w:t xml:space="preserve"> </w:t>
      </w:r>
      <w:r w:rsidR="006E2D20" w:rsidRPr="00344D6B">
        <w:rPr>
          <w:rFonts w:ascii="Times New Roman" w:hAnsi="Times New Roman" w:cs="Times New Roman"/>
          <w:sz w:val="24"/>
          <w:szCs w:val="24"/>
        </w:rPr>
        <w:t>My study</w:t>
      </w:r>
      <w:r w:rsidR="00814C0F" w:rsidRPr="00344D6B">
        <w:rPr>
          <w:rFonts w:ascii="Times New Roman" w:hAnsi="Times New Roman" w:cs="Times New Roman"/>
          <w:sz w:val="24"/>
          <w:szCs w:val="24"/>
        </w:rPr>
        <w:t xml:space="preserve"> </w:t>
      </w:r>
      <w:r w:rsidR="00FA73F1" w:rsidRPr="00344D6B">
        <w:rPr>
          <w:rFonts w:ascii="Times New Roman" w:hAnsi="Times New Roman" w:cs="Times New Roman"/>
          <w:sz w:val="24"/>
          <w:szCs w:val="24"/>
        </w:rPr>
        <w:t>on ruminal acidosis in</w:t>
      </w:r>
      <w:r w:rsidR="006E2D20" w:rsidRPr="00344D6B">
        <w:rPr>
          <w:rFonts w:ascii="Times New Roman" w:hAnsi="Times New Roman" w:cs="Times New Roman"/>
          <w:sz w:val="24"/>
          <w:szCs w:val="24"/>
        </w:rPr>
        <w:t xml:space="preserve"> cattle’’</w:t>
      </w:r>
      <w:r w:rsidR="00CD26B0" w:rsidRPr="00344D6B">
        <w:rPr>
          <w:rFonts w:ascii="Times New Roman" w:hAnsi="Times New Roman" w:cs="Times New Roman"/>
          <w:sz w:val="24"/>
          <w:szCs w:val="24"/>
        </w:rPr>
        <w:t xml:space="preserve"> </w:t>
      </w:r>
      <w:r w:rsidR="00814C0F" w:rsidRPr="00344D6B">
        <w:rPr>
          <w:rFonts w:ascii="Times New Roman" w:hAnsi="Times New Roman" w:cs="Times New Roman"/>
          <w:sz w:val="24"/>
          <w:szCs w:val="24"/>
        </w:rPr>
        <w:t xml:space="preserve">was conducted during internship </w:t>
      </w:r>
      <w:r w:rsidR="006C1F2E" w:rsidRPr="00344D6B">
        <w:rPr>
          <w:rFonts w:ascii="Times New Roman" w:hAnsi="Times New Roman" w:cs="Times New Roman"/>
          <w:sz w:val="24"/>
          <w:szCs w:val="24"/>
        </w:rPr>
        <w:t xml:space="preserve">program </w:t>
      </w:r>
      <w:r w:rsidR="00814C0F" w:rsidRPr="00344D6B">
        <w:rPr>
          <w:rFonts w:ascii="Times New Roman" w:hAnsi="Times New Roman" w:cs="Times New Roman"/>
          <w:sz w:val="24"/>
          <w:szCs w:val="24"/>
        </w:rPr>
        <w:t xml:space="preserve">at Madras </w:t>
      </w:r>
      <w:r w:rsidR="006C1F2E" w:rsidRPr="00344D6B">
        <w:rPr>
          <w:rFonts w:ascii="Times New Roman" w:hAnsi="Times New Roman" w:cs="Times New Roman"/>
          <w:sz w:val="24"/>
          <w:szCs w:val="24"/>
        </w:rPr>
        <w:t>Veterinary C</w:t>
      </w:r>
      <w:r w:rsidR="00133B63" w:rsidRPr="00344D6B">
        <w:rPr>
          <w:rFonts w:ascii="Times New Roman" w:hAnsi="Times New Roman" w:cs="Times New Roman"/>
          <w:sz w:val="24"/>
          <w:szCs w:val="24"/>
        </w:rPr>
        <w:t>ollege,</w:t>
      </w:r>
      <w:r w:rsidR="00CD26B0" w:rsidRPr="00344D6B">
        <w:rPr>
          <w:rFonts w:ascii="Times New Roman" w:hAnsi="Times New Roman" w:cs="Times New Roman"/>
          <w:sz w:val="24"/>
          <w:szCs w:val="24"/>
        </w:rPr>
        <w:t xml:space="preserve"> </w:t>
      </w:r>
      <w:r w:rsidR="006C1F2E" w:rsidRPr="00344D6B">
        <w:rPr>
          <w:rFonts w:ascii="Times New Roman" w:hAnsi="Times New Roman" w:cs="Times New Roman"/>
          <w:sz w:val="24"/>
          <w:szCs w:val="24"/>
        </w:rPr>
        <w:t>Chennai,</w:t>
      </w:r>
      <w:r w:rsidR="00FA73F1" w:rsidRPr="00344D6B">
        <w:rPr>
          <w:rFonts w:ascii="Times New Roman" w:hAnsi="Times New Roman" w:cs="Times New Roman"/>
          <w:sz w:val="24"/>
          <w:szCs w:val="24"/>
        </w:rPr>
        <w:t xml:space="preserve"> </w:t>
      </w:r>
      <w:r w:rsidR="006C1F2E" w:rsidRPr="00344D6B">
        <w:rPr>
          <w:rFonts w:ascii="Times New Roman" w:hAnsi="Times New Roman" w:cs="Times New Roman"/>
          <w:sz w:val="24"/>
          <w:szCs w:val="24"/>
        </w:rPr>
        <w:t>india.</w:t>
      </w:r>
      <w:r w:rsidR="00CD26B0" w:rsidRPr="00344D6B">
        <w:rPr>
          <w:rFonts w:ascii="Times New Roman" w:hAnsi="Times New Roman" w:cs="Times New Roman"/>
          <w:sz w:val="24"/>
          <w:szCs w:val="24"/>
        </w:rPr>
        <w:t xml:space="preserve"> </w:t>
      </w:r>
      <w:r w:rsidR="00FA73F1" w:rsidRPr="00344D6B">
        <w:rPr>
          <w:rFonts w:ascii="Times New Roman" w:hAnsi="Times New Roman" w:cs="Times New Roman"/>
          <w:sz w:val="24"/>
          <w:szCs w:val="24"/>
        </w:rPr>
        <w:t>Tentative d</w:t>
      </w:r>
      <w:r w:rsidR="00CD26B0" w:rsidRPr="00344D6B">
        <w:rPr>
          <w:rFonts w:ascii="Times New Roman" w:hAnsi="Times New Roman" w:cs="Times New Roman"/>
          <w:sz w:val="24"/>
          <w:szCs w:val="24"/>
        </w:rPr>
        <w:t>iagnosis of the case was</w:t>
      </w:r>
      <w:r w:rsidRPr="00344D6B">
        <w:rPr>
          <w:rFonts w:ascii="Times New Roman" w:hAnsi="Times New Roman" w:cs="Times New Roman"/>
          <w:sz w:val="24"/>
          <w:szCs w:val="24"/>
        </w:rPr>
        <w:t xml:space="preserve"> performed </w:t>
      </w:r>
      <w:r w:rsidR="00FA73F1" w:rsidRPr="00344D6B">
        <w:rPr>
          <w:rFonts w:ascii="Times New Roman" w:hAnsi="Times New Roman" w:cs="Times New Roman"/>
          <w:sz w:val="24"/>
          <w:szCs w:val="24"/>
        </w:rPr>
        <w:t xml:space="preserve">from </w:t>
      </w:r>
      <w:r w:rsidRPr="00344D6B">
        <w:rPr>
          <w:rFonts w:ascii="Times New Roman" w:hAnsi="Times New Roman" w:cs="Times New Roman"/>
          <w:sz w:val="24"/>
          <w:szCs w:val="24"/>
        </w:rPr>
        <w:t xml:space="preserve">relevant history, clinical signs, clinical examination </w:t>
      </w:r>
      <w:r w:rsidR="00FA73F1" w:rsidRPr="00344D6B">
        <w:rPr>
          <w:rFonts w:ascii="Times New Roman" w:hAnsi="Times New Roman" w:cs="Times New Roman"/>
          <w:sz w:val="24"/>
          <w:szCs w:val="24"/>
        </w:rPr>
        <w:t xml:space="preserve">of </w:t>
      </w:r>
      <w:r w:rsidRPr="00344D6B">
        <w:rPr>
          <w:rFonts w:ascii="Times New Roman" w:hAnsi="Times New Roman" w:cs="Times New Roman"/>
          <w:sz w:val="24"/>
          <w:szCs w:val="24"/>
        </w:rPr>
        <w:t>color, odor and consistency of rumen fluid and rumen mic</w:t>
      </w:r>
      <w:r w:rsidR="00420800" w:rsidRPr="00344D6B">
        <w:rPr>
          <w:rFonts w:ascii="Times New Roman" w:hAnsi="Times New Roman" w:cs="Times New Roman"/>
          <w:sz w:val="24"/>
          <w:szCs w:val="24"/>
        </w:rPr>
        <w:t>roflora movements. Confirmation diagnosis was</w:t>
      </w:r>
      <w:r w:rsidRPr="00344D6B">
        <w:rPr>
          <w:rFonts w:ascii="Times New Roman" w:hAnsi="Times New Roman" w:cs="Times New Roman"/>
          <w:sz w:val="24"/>
          <w:szCs w:val="24"/>
        </w:rPr>
        <w:t xml:space="preserve"> performed by measuring the rumen flui</w:t>
      </w:r>
      <w:r w:rsidR="00133B63" w:rsidRPr="00344D6B">
        <w:rPr>
          <w:rFonts w:ascii="Times New Roman" w:hAnsi="Times New Roman" w:cs="Times New Roman"/>
          <w:sz w:val="24"/>
          <w:szCs w:val="24"/>
        </w:rPr>
        <w:t>d and blood pH</w:t>
      </w:r>
      <w:r w:rsidR="00420800" w:rsidRPr="00344D6B">
        <w:rPr>
          <w:rFonts w:ascii="Times New Roman" w:hAnsi="Times New Roman" w:cs="Times New Roman"/>
          <w:sz w:val="24"/>
          <w:szCs w:val="24"/>
        </w:rPr>
        <w:t>. T</w:t>
      </w:r>
      <w:r w:rsidRPr="00344D6B">
        <w:rPr>
          <w:rFonts w:ascii="Times New Roman" w:hAnsi="Times New Roman" w:cs="Times New Roman"/>
          <w:sz w:val="24"/>
          <w:szCs w:val="24"/>
        </w:rPr>
        <w:t>he predisposing factor</w:t>
      </w:r>
      <w:r w:rsidR="00420800" w:rsidRPr="00344D6B">
        <w:rPr>
          <w:rFonts w:ascii="Times New Roman" w:hAnsi="Times New Roman" w:cs="Times New Roman"/>
          <w:sz w:val="24"/>
          <w:szCs w:val="24"/>
        </w:rPr>
        <w:t>s</w:t>
      </w:r>
      <w:r w:rsidRPr="00344D6B">
        <w:rPr>
          <w:rFonts w:ascii="Times New Roman" w:hAnsi="Times New Roman" w:cs="Times New Roman"/>
          <w:sz w:val="24"/>
          <w:szCs w:val="24"/>
        </w:rPr>
        <w:t xml:space="preserve"> of ruminal acidosis were </w:t>
      </w:r>
      <w:r w:rsidR="00FA73F1" w:rsidRPr="00344D6B">
        <w:rPr>
          <w:rFonts w:ascii="Times New Roman" w:hAnsi="Times New Roman" w:cs="Times New Roman"/>
          <w:sz w:val="24"/>
          <w:szCs w:val="24"/>
        </w:rPr>
        <w:t xml:space="preserve">from </w:t>
      </w:r>
      <w:r w:rsidRPr="00344D6B">
        <w:rPr>
          <w:rFonts w:ascii="Times New Roman" w:hAnsi="Times New Roman" w:cs="Times New Roman"/>
          <w:sz w:val="24"/>
          <w:szCs w:val="24"/>
        </w:rPr>
        <w:t>feeding of cooked rice</w:t>
      </w:r>
      <w:r w:rsidR="006C1F2E" w:rsidRPr="00344D6B">
        <w:rPr>
          <w:rFonts w:ascii="Times New Roman" w:hAnsi="Times New Roman" w:cs="Times New Roman"/>
          <w:sz w:val="24"/>
          <w:szCs w:val="24"/>
        </w:rPr>
        <w:t>,</w:t>
      </w:r>
      <w:r w:rsidR="00CD26B0" w:rsidRPr="00344D6B">
        <w:rPr>
          <w:rFonts w:ascii="Times New Roman" w:hAnsi="Times New Roman" w:cs="Times New Roman"/>
          <w:sz w:val="24"/>
          <w:szCs w:val="24"/>
        </w:rPr>
        <w:t xml:space="preserve"> </w:t>
      </w:r>
      <w:r w:rsidR="00FA73F1" w:rsidRPr="00344D6B">
        <w:rPr>
          <w:rFonts w:ascii="Times New Roman" w:hAnsi="Times New Roman" w:cs="Times New Roman"/>
          <w:sz w:val="24"/>
          <w:szCs w:val="24"/>
        </w:rPr>
        <w:t xml:space="preserve">rice gruel. </w:t>
      </w:r>
      <w:r w:rsidRPr="00344D6B">
        <w:rPr>
          <w:rFonts w:ascii="Times New Roman" w:hAnsi="Times New Roman" w:cs="Times New Roman"/>
          <w:sz w:val="24"/>
          <w:szCs w:val="24"/>
        </w:rPr>
        <w:t>The mean temperature, rumen motility, rumen fluid pH and serum pH of the affected</w:t>
      </w:r>
      <w:r w:rsidR="00FA73F1" w:rsidRPr="00344D6B">
        <w:rPr>
          <w:rFonts w:ascii="Times New Roman" w:hAnsi="Times New Roman" w:cs="Times New Roman"/>
          <w:sz w:val="24"/>
          <w:szCs w:val="24"/>
        </w:rPr>
        <w:t xml:space="preserve"> cattle </w:t>
      </w:r>
      <w:r w:rsidRPr="00344D6B">
        <w:rPr>
          <w:rFonts w:ascii="Times New Roman" w:hAnsi="Times New Roman" w:cs="Times New Roman"/>
          <w:sz w:val="24"/>
          <w:szCs w:val="24"/>
        </w:rPr>
        <w:t xml:space="preserve"> </w:t>
      </w:r>
      <w:r w:rsidR="00B32C2F" w:rsidRPr="00344D6B">
        <w:rPr>
          <w:rFonts w:ascii="Times New Roman" w:eastAsiaTheme="minorEastAsia" w:hAnsi="Times New Roman" w:cs="Times New Roman"/>
          <w:sz w:val="24"/>
          <w:szCs w:val="24"/>
        </w:rPr>
        <w:t>101.5</w:t>
      </w:r>
      <m:oMath>
        <m:r>
          <w:rPr>
            <w:rFonts w:ascii="Cambria Math" w:eastAsiaTheme="minorEastAsia" w:hAnsi="Cambria Math" w:cs="Times New Roman"/>
            <w:sz w:val="24"/>
            <w:szCs w:val="24"/>
          </w:rPr>
          <m:t>℉</m:t>
        </m:r>
      </m:oMath>
      <w:r w:rsidRPr="00344D6B">
        <w:rPr>
          <w:rFonts w:ascii="Times New Roman" w:eastAsiaTheme="minorEastAsia" w:hAnsi="Times New Roman" w:cs="Times New Roman"/>
          <w:sz w:val="24"/>
          <w:szCs w:val="24"/>
        </w:rPr>
        <w:t xml:space="preserve">, </w:t>
      </w:r>
      <w:r w:rsidR="00FA73F1" w:rsidRPr="00344D6B">
        <w:rPr>
          <w:rFonts w:ascii="Times New Roman" w:eastAsiaTheme="minorEastAsia" w:hAnsi="Times New Roman" w:cs="Times New Roman"/>
          <w:sz w:val="24"/>
          <w:szCs w:val="24"/>
        </w:rPr>
        <w:t>5.</w:t>
      </w:r>
      <w:r w:rsidR="00B32C2F" w:rsidRPr="00344D6B">
        <w:rPr>
          <w:rFonts w:ascii="Times New Roman" w:eastAsiaTheme="minorEastAsia" w:hAnsi="Times New Roman" w:cs="Times New Roman"/>
          <w:sz w:val="24"/>
          <w:szCs w:val="24"/>
        </w:rPr>
        <w:t>6,</w:t>
      </w:r>
      <w:r w:rsidRPr="00344D6B">
        <w:rPr>
          <w:rFonts w:ascii="Times New Roman" w:eastAsiaTheme="minorEastAsia" w:hAnsi="Times New Roman" w:cs="Times New Roman"/>
          <w:sz w:val="24"/>
          <w:szCs w:val="24"/>
        </w:rPr>
        <w:t xml:space="preserve"> </w:t>
      </w:r>
      <w:r w:rsidR="00B32C2F" w:rsidRPr="00344D6B">
        <w:rPr>
          <w:rFonts w:ascii="Times New Roman" w:eastAsiaTheme="minorEastAsia" w:hAnsi="Times New Roman" w:cs="Times New Roman"/>
          <w:sz w:val="24"/>
          <w:szCs w:val="24"/>
        </w:rPr>
        <w:t>5.5</w:t>
      </w:r>
      <w:r w:rsidRPr="00344D6B">
        <w:rPr>
          <w:rFonts w:ascii="Times New Roman" w:eastAsiaTheme="minorEastAsia" w:hAnsi="Times New Roman" w:cs="Times New Roman"/>
          <w:sz w:val="24"/>
          <w:szCs w:val="24"/>
        </w:rPr>
        <w:t xml:space="preserve"> and</w:t>
      </w:r>
      <w:r w:rsidR="00FA73F1" w:rsidRPr="00344D6B">
        <w:rPr>
          <w:rFonts w:ascii="Times New Roman" w:eastAsiaTheme="minorEastAsia" w:hAnsi="Times New Roman" w:cs="Times New Roman"/>
          <w:sz w:val="24"/>
          <w:szCs w:val="24"/>
        </w:rPr>
        <w:t xml:space="preserve"> </w:t>
      </w:r>
      <w:r w:rsidR="00B32C2F" w:rsidRPr="00344D6B">
        <w:rPr>
          <w:rFonts w:ascii="Times New Roman" w:eastAsiaTheme="minorEastAsia" w:hAnsi="Times New Roman" w:cs="Times New Roman"/>
          <w:sz w:val="24"/>
          <w:szCs w:val="24"/>
        </w:rPr>
        <w:t>7.2</w:t>
      </w:r>
      <w:r w:rsidR="00FA73F1" w:rsidRPr="00344D6B">
        <w:rPr>
          <w:rFonts w:ascii="Times New Roman" w:eastAsiaTheme="minorEastAsia" w:hAnsi="Times New Roman" w:cs="Times New Roman"/>
          <w:sz w:val="24"/>
          <w:szCs w:val="24"/>
        </w:rPr>
        <w:t xml:space="preserve"> </w:t>
      </w:r>
      <w:r w:rsidR="00420800" w:rsidRPr="00344D6B">
        <w:rPr>
          <w:rFonts w:ascii="Times New Roman" w:eastAsiaTheme="minorEastAsia" w:hAnsi="Times New Roman" w:cs="Times New Roman"/>
          <w:sz w:val="24"/>
          <w:szCs w:val="24"/>
        </w:rPr>
        <w:t>respectively</w:t>
      </w:r>
      <w:r w:rsidRPr="00344D6B">
        <w:rPr>
          <w:rFonts w:ascii="Times New Roman" w:eastAsiaTheme="minorEastAsia" w:hAnsi="Times New Roman" w:cs="Times New Roman"/>
          <w:sz w:val="24"/>
          <w:szCs w:val="24"/>
        </w:rPr>
        <w:t xml:space="preserve">. The most effective treatment </w:t>
      </w:r>
      <w:r w:rsidR="007B5BF0" w:rsidRPr="00344D6B">
        <w:rPr>
          <w:rFonts w:ascii="Times New Roman" w:eastAsiaTheme="minorEastAsia" w:hAnsi="Times New Roman" w:cs="Times New Roman"/>
          <w:sz w:val="24"/>
          <w:szCs w:val="24"/>
        </w:rPr>
        <w:t xml:space="preserve">of acidosis in cattle </w:t>
      </w:r>
      <w:r w:rsidRPr="00344D6B">
        <w:rPr>
          <w:rFonts w:ascii="Times New Roman" w:eastAsiaTheme="minorEastAsia" w:hAnsi="Times New Roman" w:cs="Times New Roman"/>
          <w:sz w:val="24"/>
          <w:szCs w:val="24"/>
        </w:rPr>
        <w:t xml:space="preserve">was observed </w:t>
      </w:r>
      <w:r w:rsidR="007B5BF0" w:rsidRPr="00344D6B">
        <w:rPr>
          <w:rFonts w:ascii="Times New Roman" w:eastAsiaTheme="minorEastAsia" w:hAnsi="Times New Roman" w:cs="Times New Roman"/>
          <w:sz w:val="24"/>
          <w:szCs w:val="24"/>
        </w:rPr>
        <w:t>from the use of</w:t>
      </w:r>
      <w:r w:rsidRPr="00344D6B">
        <w:rPr>
          <w:rFonts w:ascii="Times New Roman" w:eastAsiaTheme="minorEastAsia" w:hAnsi="Times New Roman" w:cs="Times New Roman"/>
          <w:sz w:val="24"/>
          <w:szCs w:val="24"/>
        </w:rPr>
        <w:t xml:space="preserve"> ruminal </w:t>
      </w:r>
      <w:r w:rsidR="00B32C2F" w:rsidRPr="00344D6B">
        <w:rPr>
          <w:rFonts w:ascii="Times New Roman" w:eastAsiaTheme="minorEastAsia" w:hAnsi="Times New Roman" w:cs="Times New Roman"/>
          <w:sz w:val="24"/>
          <w:szCs w:val="24"/>
        </w:rPr>
        <w:t xml:space="preserve">alkalizer </w:t>
      </w:r>
      <w:r w:rsidR="007B5BF0" w:rsidRPr="00344D6B">
        <w:rPr>
          <w:rFonts w:ascii="Times New Roman" w:eastAsiaTheme="minorEastAsia" w:hAnsi="Times New Roman" w:cs="Times New Roman"/>
          <w:sz w:val="24"/>
          <w:szCs w:val="24"/>
        </w:rPr>
        <w:t>(</w:t>
      </w:r>
      <w:r w:rsidR="00B32C2F" w:rsidRPr="00344D6B">
        <w:rPr>
          <w:rFonts w:ascii="Times New Roman" w:eastAsia="ArialNarrow" w:hAnsi="Times New Roman" w:cs="Times New Roman"/>
          <w:color w:val="000000"/>
          <w:sz w:val="24"/>
          <w:szCs w:val="24"/>
        </w:rPr>
        <w:t>magnesium hydroxide, sodium bicarbonate</w:t>
      </w:r>
      <w:r w:rsidR="00B32C2F" w:rsidRPr="00344D6B">
        <w:rPr>
          <w:rFonts w:ascii="Times New Roman" w:eastAsiaTheme="minorEastAsia" w:hAnsi="Times New Roman" w:cs="Times New Roman"/>
          <w:sz w:val="24"/>
          <w:szCs w:val="24"/>
        </w:rPr>
        <w:t xml:space="preserve"> </w:t>
      </w:r>
      <w:r w:rsidR="007B5BF0" w:rsidRPr="00344D6B">
        <w:rPr>
          <w:rFonts w:ascii="Times New Roman" w:eastAsiaTheme="minorEastAsia" w:hAnsi="Times New Roman" w:cs="Times New Roman"/>
          <w:sz w:val="24"/>
          <w:szCs w:val="24"/>
        </w:rPr>
        <w:t>,</w:t>
      </w:r>
      <w:r w:rsidR="00B32C2F" w:rsidRPr="00344D6B">
        <w:rPr>
          <w:rFonts w:ascii="Times New Roman" w:hAnsi="Times New Roman" w:cs="Times New Roman"/>
          <w:sz w:val="24"/>
          <w:szCs w:val="24"/>
        </w:rPr>
        <w:t>5% sodium bicarbonate</w:t>
      </w:r>
      <w:r w:rsidR="007B5BF0" w:rsidRPr="00344D6B">
        <w:rPr>
          <w:rFonts w:ascii="Times New Roman" w:eastAsiaTheme="minorEastAsia" w:hAnsi="Times New Roman" w:cs="Times New Roman"/>
          <w:sz w:val="24"/>
          <w:szCs w:val="24"/>
        </w:rPr>
        <w:t xml:space="preserve">, </w:t>
      </w:r>
      <w:r w:rsidR="00133B63" w:rsidRPr="00344D6B">
        <w:rPr>
          <w:rFonts w:ascii="Times New Roman" w:eastAsiaTheme="minorEastAsia" w:hAnsi="Times New Roman" w:cs="Times New Roman"/>
          <w:sz w:val="24"/>
          <w:szCs w:val="24"/>
        </w:rPr>
        <w:t>some antibiotics</w:t>
      </w:r>
      <w:r w:rsidR="007B5BF0" w:rsidRPr="00344D6B">
        <w:rPr>
          <w:rFonts w:ascii="Times New Roman" w:eastAsiaTheme="minorEastAsia" w:hAnsi="Times New Roman" w:cs="Times New Roman"/>
          <w:sz w:val="24"/>
          <w:szCs w:val="24"/>
        </w:rPr>
        <w:t xml:space="preserve"> </w:t>
      </w:r>
      <w:r w:rsidR="00B32C2F" w:rsidRPr="00344D6B">
        <w:rPr>
          <w:rFonts w:ascii="Times New Roman" w:eastAsiaTheme="minorEastAsia" w:hAnsi="Times New Roman" w:cs="Times New Roman"/>
          <w:sz w:val="24"/>
          <w:szCs w:val="24"/>
        </w:rPr>
        <w:t>potentiated</w:t>
      </w:r>
      <w:r w:rsidR="00B32C2F" w:rsidRPr="00344D6B">
        <w:rPr>
          <w:rFonts w:ascii="Times New Roman" w:eastAsia="ArialNarrow" w:hAnsi="Times New Roman" w:cs="Times New Roman"/>
          <w:color w:val="000000"/>
          <w:sz w:val="24"/>
          <w:szCs w:val="24"/>
        </w:rPr>
        <w:t xml:space="preserve"> Sulphonamides</w:t>
      </w:r>
      <w:r w:rsidR="007B5BF0" w:rsidRPr="00344D6B">
        <w:rPr>
          <w:rFonts w:ascii="Times New Roman" w:eastAsia="ArialNarrow" w:hAnsi="Times New Roman" w:cs="Times New Roman"/>
          <w:color w:val="000000"/>
          <w:sz w:val="24"/>
          <w:szCs w:val="24"/>
        </w:rPr>
        <w:t xml:space="preserve"> </w:t>
      </w:r>
      <w:r w:rsidR="00B32C2F" w:rsidRPr="00344D6B">
        <w:rPr>
          <w:rFonts w:ascii="Times New Roman" w:eastAsia="ArialNarrow" w:hAnsi="Times New Roman" w:cs="Times New Roman"/>
          <w:color w:val="000000"/>
          <w:sz w:val="24"/>
          <w:szCs w:val="24"/>
        </w:rPr>
        <w:t>and Tetracycline</w:t>
      </w:r>
      <w:r w:rsidR="007B5BF0" w:rsidRPr="00344D6B">
        <w:rPr>
          <w:rFonts w:ascii="Times New Roman" w:eastAsia="ArialNarrow" w:hAnsi="Times New Roman" w:cs="Times New Roman"/>
          <w:color w:val="000000"/>
          <w:sz w:val="24"/>
          <w:szCs w:val="24"/>
        </w:rPr>
        <w:t xml:space="preserve"> </w:t>
      </w:r>
      <w:r w:rsidRPr="00344D6B">
        <w:rPr>
          <w:rFonts w:ascii="Times New Roman" w:eastAsiaTheme="minorEastAsia" w:hAnsi="Times New Roman" w:cs="Times New Roman"/>
          <w:sz w:val="24"/>
          <w:szCs w:val="24"/>
        </w:rPr>
        <w:t xml:space="preserve">along with fluid therapy. This study </w:t>
      </w:r>
      <w:r w:rsidR="007B5BF0" w:rsidRPr="00344D6B">
        <w:rPr>
          <w:rFonts w:ascii="Times New Roman" w:eastAsiaTheme="minorEastAsia" w:hAnsi="Times New Roman" w:cs="Times New Roman"/>
          <w:sz w:val="24"/>
          <w:szCs w:val="24"/>
        </w:rPr>
        <w:t>suggests that</w:t>
      </w:r>
      <w:r w:rsidRPr="00344D6B">
        <w:rPr>
          <w:rFonts w:ascii="Times New Roman" w:eastAsiaTheme="minorEastAsia" w:hAnsi="Times New Roman" w:cs="Times New Roman"/>
          <w:sz w:val="24"/>
          <w:szCs w:val="24"/>
        </w:rPr>
        <w:t xml:space="preserve"> </w:t>
      </w:r>
      <w:r w:rsidR="007B5BF0" w:rsidRPr="00344D6B">
        <w:rPr>
          <w:rFonts w:ascii="Times New Roman" w:eastAsiaTheme="minorEastAsia" w:hAnsi="Times New Roman" w:cs="Times New Roman"/>
          <w:sz w:val="24"/>
          <w:szCs w:val="24"/>
        </w:rPr>
        <w:t xml:space="preserve">carbohydrate in dairy feed should be cautiously in dairy farm to prevent ruminal acidosis. </w:t>
      </w:r>
    </w:p>
    <w:p w:rsidR="001B2721" w:rsidRPr="00344D6B" w:rsidRDefault="00241619" w:rsidP="00344D6B">
      <w:pPr>
        <w:spacing w:line="360" w:lineRule="auto"/>
        <w:jc w:val="both"/>
        <w:rPr>
          <w:rFonts w:ascii="Times New Roman" w:hAnsi="Times New Roman" w:cs="Times New Roman"/>
          <w:sz w:val="24"/>
          <w:szCs w:val="24"/>
        </w:rPr>
      </w:pPr>
      <w:r w:rsidRPr="00344D6B">
        <w:rPr>
          <w:rFonts w:ascii="Times New Roman" w:hAnsi="Times New Roman" w:cs="Times New Roman"/>
          <w:sz w:val="24"/>
          <w:szCs w:val="24"/>
        </w:rPr>
        <w:t xml:space="preserve">Key </w:t>
      </w:r>
      <w:r w:rsidR="00A42969" w:rsidRPr="00344D6B">
        <w:rPr>
          <w:rFonts w:ascii="Times New Roman" w:hAnsi="Times New Roman" w:cs="Times New Roman"/>
          <w:sz w:val="24"/>
          <w:szCs w:val="24"/>
        </w:rPr>
        <w:t>words</w:t>
      </w:r>
      <w:r w:rsidR="00A42969" w:rsidRPr="00344D6B">
        <w:rPr>
          <w:rFonts w:ascii="Times New Roman" w:hAnsi="Times New Roman" w:cs="Times New Roman"/>
          <w:color w:val="002060"/>
          <w:sz w:val="24"/>
          <w:szCs w:val="24"/>
        </w:rPr>
        <w:t>:</w:t>
      </w:r>
      <w:r w:rsidR="00A42969" w:rsidRPr="00344D6B">
        <w:rPr>
          <w:rFonts w:ascii="Times New Roman" w:hAnsi="Times New Roman" w:cs="Times New Roman"/>
          <w:sz w:val="24"/>
          <w:szCs w:val="24"/>
        </w:rPr>
        <w:t xml:space="preserve"> Acidosi</w:t>
      </w:r>
      <w:r w:rsidRPr="00344D6B">
        <w:rPr>
          <w:rFonts w:ascii="Times New Roman" w:hAnsi="Times New Roman" w:cs="Times New Roman"/>
          <w:sz w:val="24"/>
          <w:szCs w:val="24"/>
        </w:rPr>
        <w:t>s</w:t>
      </w:r>
      <w:r w:rsidR="00E766C8" w:rsidRPr="00344D6B">
        <w:rPr>
          <w:rFonts w:ascii="Times New Roman" w:hAnsi="Times New Roman" w:cs="Times New Roman"/>
          <w:sz w:val="24"/>
          <w:szCs w:val="24"/>
        </w:rPr>
        <w:t xml:space="preserve">, Rumen </w:t>
      </w:r>
      <w:r w:rsidRPr="00344D6B">
        <w:rPr>
          <w:rFonts w:ascii="Times New Roman" w:hAnsi="Times New Roman" w:cs="Times New Roman"/>
          <w:sz w:val="24"/>
          <w:szCs w:val="24"/>
        </w:rPr>
        <w:t>pH</w:t>
      </w:r>
      <w:r w:rsidR="00E766C8" w:rsidRPr="00344D6B">
        <w:rPr>
          <w:rFonts w:ascii="Times New Roman" w:hAnsi="Times New Roman" w:cs="Times New Roman"/>
          <w:sz w:val="24"/>
          <w:szCs w:val="24"/>
        </w:rPr>
        <w:t>,</w:t>
      </w:r>
      <w:r w:rsidR="00CD26B0" w:rsidRPr="00344D6B">
        <w:rPr>
          <w:rFonts w:ascii="Times New Roman" w:hAnsi="Times New Roman" w:cs="Times New Roman"/>
          <w:sz w:val="24"/>
          <w:szCs w:val="24"/>
        </w:rPr>
        <w:t xml:space="preserve"> </w:t>
      </w:r>
      <w:r w:rsidRPr="00344D6B">
        <w:rPr>
          <w:rFonts w:ascii="Times New Roman" w:hAnsi="Times New Roman" w:cs="Times New Roman"/>
          <w:sz w:val="24"/>
          <w:szCs w:val="24"/>
        </w:rPr>
        <w:t>Alkalizer,</w:t>
      </w:r>
      <w:r w:rsidR="00727018" w:rsidRPr="00344D6B">
        <w:rPr>
          <w:rFonts w:ascii="Times New Roman" w:hAnsi="Times New Roman" w:cs="Times New Roman"/>
          <w:sz w:val="24"/>
          <w:szCs w:val="24"/>
        </w:rPr>
        <w:t xml:space="preserve"> </w:t>
      </w:r>
      <w:r w:rsidRPr="00344D6B">
        <w:rPr>
          <w:rFonts w:ascii="Times New Roman" w:hAnsi="Times New Roman" w:cs="Times New Roman"/>
          <w:sz w:val="24"/>
          <w:szCs w:val="24"/>
        </w:rPr>
        <w:t>Cattle.</w:t>
      </w:r>
      <w:r w:rsidR="00A42969" w:rsidRPr="00344D6B">
        <w:rPr>
          <w:rFonts w:ascii="Times New Roman" w:hAnsi="Times New Roman" w:cs="Times New Roman"/>
          <w:sz w:val="24"/>
          <w:szCs w:val="24"/>
        </w:rPr>
        <w:t xml:space="preserve"> </w:t>
      </w:r>
    </w:p>
    <w:p w:rsidR="00344D6B" w:rsidRDefault="001E6E8E" w:rsidP="00344D6B">
      <w:pPr>
        <w:spacing w:line="360" w:lineRule="auto"/>
        <w:jc w:val="both"/>
        <w:rPr>
          <w:rFonts w:ascii="Times New Roman" w:hAnsi="Times New Roman" w:cs="Times New Roman"/>
          <w:b/>
          <w:sz w:val="24"/>
          <w:szCs w:val="24"/>
        </w:rPr>
      </w:pPr>
      <w:r w:rsidRPr="00344D6B">
        <w:rPr>
          <w:rFonts w:ascii="Times New Roman" w:hAnsi="Times New Roman" w:cs="Times New Roman"/>
          <w:b/>
          <w:sz w:val="24"/>
          <w:szCs w:val="24"/>
        </w:rPr>
        <w:t xml:space="preserve">      </w:t>
      </w:r>
    </w:p>
    <w:p w:rsidR="00344D6B" w:rsidRDefault="00344D6B" w:rsidP="00344D6B">
      <w:pPr>
        <w:spacing w:line="360" w:lineRule="auto"/>
        <w:jc w:val="both"/>
        <w:rPr>
          <w:rFonts w:ascii="Times New Roman" w:hAnsi="Times New Roman" w:cs="Times New Roman"/>
          <w:b/>
          <w:sz w:val="24"/>
          <w:szCs w:val="24"/>
        </w:rPr>
      </w:pPr>
    </w:p>
    <w:p w:rsidR="00344D6B" w:rsidRDefault="00344D6B" w:rsidP="00344D6B">
      <w:pPr>
        <w:spacing w:line="360" w:lineRule="auto"/>
        <w:jc w:val="both"/>
        <w:rPr>
          <w:rFonts w:ascii="Times New Roman" w:hAnsi="Times New Roman" w:cs="Times New Roman"/>
          <w:b/>
          <w:sz w:val="24"/>
          <w:szCs w:val="24"/>
        </w:rPr>
      </w:pPr>
    </w:p>
    <w:p w:rsidR="00344D6B" w:rsidRDefault="00344D6B" w:rsidP="00344D6B">
      <w:pPr>
        <w:spacing w:line="360" w:lineRule="auto"/>
        <w:jc w:val="both"/>
        <w:rPr>
          <w:rFonts w:ascii="Times New Roman" w:hAnsi="Times New Roman" w:cs="Times New Roman"/>
          <w:b/>
          <w:sz w:val="24"/>
          <w:szCs w:val="24"/>
        </w:rPr>
      </w:pPr>
    </w:p>
    <w:p w:rsidR="00344D6B" w:rsidRDefault="00344D6B" w:rsidP="00344D6B">
      <w:pPr>
        <w:spacing w:line="360" w:lineRule="auto"/>
        <w:jc w:val="both"/>
        <w:rPr>
          <w:rFonts w:ascii="Times New Roman" w:hAnsi="Times New Roman" w:cs="Times New Roman"/>
          <w:b/>
          <w:sz w:val="24"/>
          <w:szCs w:val="24"/>
        </w:rPr>
      </w:pPr>
    </w:p>
    <w:p w:rsidR="00344D6B" w:rsidRDefault="00344D6B" w:rsidP="00344D6B">
      <w:pPr>
        <w:spacing w:line="360" w:lineRule="auto"/>
        <w:jc w:val="both"/>
        <w:rPr>
          <w:rFonts w:ascii="Times New Roman" w:hAnsi="Times New Roman" w:cs="Times New Roman"/>
          <w:b/>
          <w:sz w:val="24"/>
          <w:szCs w:val="24"/>
        </w:rPr>
      </w:pPr>
    </w:p>
    <w:p w:rsidR="00EC7A06" w:rsidRPr="00344D6B" w:rsidRDefault="001E6E8E" w:rsidP="00344D6B">
      <w:pPr>
        <w:spacing w:line="360" w:lineRule="auto"/>
        <w:jc w:val="both"/>
        <w:rPr>
          <w:rFonts w:ascii="Times New Roman" w:hAnsi="Times New Roman" w:cs="Times New Roman"/>
          <w:sz w:val="24"/>
          <w:szCs w:val="24"/>
        </w:rPr>
      </w:pPr>
      <w:r w:rsidRPr="00344D6B">
        <w:rPr>
          <w:rFonts w:ascii="Times New Roman" w:hAnsi="Times New Roman" w:cs="Times New Roman"/>
          <w:b/>
          <w:sz w:val="24"/>
          <w:szCs w:val="24"/>
        </w:rPr>
        <w:t xml:space="preserve">                              </w:t>
      </w:r>
      <w:r w:rsidRPr="00344D6B">
        <w:rPr>
          <w:rFonts w:ascii="Times New Roman" w:hAnsi="Times New Roman" w:cs="Times New Roman"/>
          <w:sz w:val="24"/>
          <w:szCs w:val="24"/>
        </w:rPr>
        <w:t xml:space="preserve"> </w:t>
      </w:r>
    </w:p>
    <w:p w:rsidR="001E6E8E" w:rsidRPr="00344D6B" w:rsidRDefault="001E6E8E" w:rsidP="00344D6B">
      <w:pPr>
        <w:spacing w:line="360" w:lineRule="auto"/>
        <w:jc w:val="both"/>
        <w:rPr>
          <w:rFonts w:ascii="Times New Roman" w:hAnsi="Times New Roman" w:cs="Times New Roman"/>
          <w:b/>
          <w:sz w:val="32"/>
          <w:szCs w:val="24"/>
        </w:rPr>
      </w:pPr>
      <w:r w:rsidRPr="00344D6B">
        <w:rPr>
          <w:rFonts w:ascii="Times New Roman" w:hAnsi="Times New Roman" w:cs="Times New Roman"/>
          <w:b/>
          <w:sz w:val="32"/>
          <w:szCs w:val="24"/>
        </w:rPr>
        <w:lastRenderedPageBreak/>
        <w:t>INTRODUCTION</w:t>
      </w:r>
    </w:p>
    <w:p w:rsidR="00E3709D" w:rsidRPr="00344D6B" w:rsidRDefault="007B5BF0" w:rsidP="00344D6B">
      <w:pPr>
        <w:spacing w:line="360" w:lineRule="auto"/>
        <w:jc w:val="both"/>
        <w:rPr>
          <w:rFonts w:ascii="Times New Roman" w:hAnsi="Times New Roman" w:cs="Times New Roman"/>
          <w:bCs/>
          <w:color w:val="000000"/>
          <w:sz w:val="24"/>
          <w:szCs w:val="24"/>
        </w:rPr>
      </w:pPr>
      <w:r w:rsidRPr="00344D6B">
        <w:rPr>
          <w:rFonts w:ascii="Times New Roman" w:hAnsi="Times New Roman" w:cs="Times New Roman"/>
          <w:bCs/>
          <w:color w:val="000000"/>
          <w:sz w:val="24"/>
          <w:szCs w:val="24"/>
        </w:rPr>
        <w:t xml:space="preserve">Ruminant </w:t>
      </w:r>
      <w:r w:rsidR="002B0EC5" w:rsidRPr="00344D6B">
        <w:rPr>
          <w:rFonts w:ascii="Times New Roman" w:hAnsi="Times New Roman" w:cs="Times New Roman"/>
          <w:bCs/>
          <w:color w:val="000000"/>
          <w:sz w:val="24"/>
          <w:szCs w:val="24"/>
        </w:rPr>
        <w:t xml:space="preserve">suffers from many infectious and non-infectious diseases. Ruminal acidosis is one of the most important non-infectious disease </w:t>
      </w:r>
      <w:r w:rsidR="00AC6B32" w:rsidRPr="00344D6B">
        <w:rPr>
          <w:rFonts w:ascii="Times New Roman" w:hAnsi="Times New Roman" w:cs="Times New Roman"/>
          <w:bCs/>
          <w:color w:val="000000"/>
          <w:sz w:val="24"/>
          <w:szCs w:val="24"/>
        </w:rPr>
        <w:t>for all ruminants</w:t>
      </w:r>
      <w:r w:rsidR="002B0EC5" w:rsidRPr="00344D6B">
        <w:rPr>
          <w:rFonts w:ascii="Times New Roman" w:hAnsi="Times New Roman" w:cs="Times New Roman"/>
          <w:bCs/>
          <w:color w:val="000000"/>
          <w:sz w:val="24"/>
          <w:szCs w:val="24"/>
        </w:rPr>
        <w:t xml:space="preserve">. </w:t>
      </w:r>
      <w:r w:rsidR="00727018" w:rsidRPr="00344D6B">
        <w:rPr>
          <w:rFonts w:ascii="Times New Roman" w:hAnsi="Times New Roman" w:cs="Times New Roman"/>
          <w:bCs/>
          <w:sz w:val="24"/>
          <w:szCs w:val="24"/>
        </w:rPr>
        <w:t>Many ruminants</w:t>
      </w:r>
      <w:r w:rsidR="002B0EC5" w:rsidRPr="00344D6B">
        <w:rPr>
          <w:rFonts w:ascii="Times New Roman" w:hAnsi="Times New Roman" w:cs="Times New Roman"/>
          <w:bCs/>
          <w:sz w:val="24"/>
          <w:szCs w:val="24"/>
        </w:rPr>
        <w:t xml:space="preserve"> suffer from ruminal acidosis due to improper practice of feeding resulting from</w:t>
      </w:r>
      <w:r w:rsidR="00727018" w:rsidRPr="00344D6B">
        <w:rPr>
          <w:rFonts w:ascii="Times New Roman" w:hAnsi="Times New Roman" w:cs="Times New Roman"/>
          <w:bCs/>
          <w:sz w:val="24"/>
          <w:szCs w:val="24"/>
        </w:rPr>
        <w:t xml:space="preserve"> the lack of knowledge about</w:t>
      </w:r>
      <w:r w:rsidR="002B0EC5" w:rsidRPr="00344D6B">
        <w:rPr>
          <w:rFonts w:ascii="Times New Roman" w:hAnsi="Times New Roman" w:cs="Times New Roman"/>
          <w:bCs/>
          <w:sz w:val="24"/>
          <w:szCs w:val="24"/>
        </w:rPr>
        <w:t xml:space="preserve"> risk factors.</w:t>
      </w:r>
      <w:r w:rsidR="00AC6B32" w:rsidRPr="00344D6B">
        <w:rPr>
          <w:rFonts w:ascii="Times New Roman" w:hAnsi="Times New Roman" w:cs="Times New Roman"/>
          <w:bCs/>
          <w:sz w:val="24"/>
          <w:szCs w:val="24"/>
        </w:rPr>
        <w:t xml:space="preserve"> </w:t>
      </w:r>
      <w:r w:rsidR="002B0EC5" w:rsidRPr="00344D6B">
        <w:rPr>
          <w:rFonts w:ascii="Times New Roman" w:hAnsi="Times New Roman" w:cs="Times New Roman"/>
          <w:sz w:val="24"/>
          <w:szCs w:val="24"/>
        </w:rPr>
        <w:t>Ruminal acidosis occurs when</w:t>
      </w:r>
      <w:r w:rsidR="008778D3" w:rsidRPr="00344D6B">
        <w:rPr>
          <w:rFonts w:ascii="Times New Roman" w:hAnsi="Times New Roman" w:cs="Times New Roman"/>
          <w:sz w:val="24"/>
          <w:szCs w:val="24"/>
        </w:rPr>
        <w:t xml:space="preserve"> a ruminant animal</w:t>
      </w:r>
      <w:r w:rsidR="002B0EC5" w:rsidRPr="00344D6B">
        <w:rPr>
          <w:rFonts w:ascii="Times New Roman" w:hAnsi="Times New Roman" w:cs="Times New Roman"/>
          <w:sz w:val="24"/>
          <w:szCs w:val="24"/>
        </w:rPr>
        <w:t xml:space="preserve"> </w:t>
      </w:r>
      <w:r w:rsidR="008778D3" w:rsidRPr="00344D6B">
        <w:rPr>
          <w:rFonts w:ascii="Times New Roman" w:hAnsi="Times New Roman" w:cs="Times New Roman"/>
          <w:sz w:val="24"/>
          <w:szCs w:val="24"/>
        </w:rPr>
        <w:t xml:space="preserve">intake </w:t>
      </w:r>
      <w:r w:rsidR="002B0EC5" w:rsidRPr="00344D6B">
        <w:rPr>
          <w:rFonts w:ascii="Times New Roman" w:hAnsi="Times New Roman" w:cs="Times New Roman"/>
          <w:sz w:val="24"/>
          <w:szCs w:val="24"/>
        </w:rPr>
        <w:t>large amount of rapidly fermentable carbohydrates, primarily starches and sugars (Beauchemin and Penner, 2009). A large number of farmers involved in cattle fattening</w:t>
      </w:r>
      <w:r w:rsidR="008778D3" w:rsidRPr="00344D6B">
        <w:rPr>
          <w:rFonts w:ascii="Times New Roman" w:hAnsi="Times New Roman" w:cs="Times New Roman"/>
          <w:sz w:val="24"/>
          <w:szCs w:val="24"/>
        </w:rPr>
        <w:t xml:space="preserve"> </w:t>
      </w:r>
      <w:r w:rsidR="002B0EC5" w:rsidRPr="00344D6B">
        <w:rPr>
          <w:rFonts w:ascii="Times New Roman" w:hAnsi="Times New Roman" w:cs="Times New Roman"/>
          <w:sz w:val="24"/>
          <w:szCs w:val="24"/>
        </w:rPr>
        <w:t xml:space="preserve"> program just before 3 or 4 months of Eid-ul-Azha.</w:t>
      </w:r>
      <w:r w:rsidR="00AC6B32" w:rsidRPr="00344D6B">
        <w:rPr>
          <w:rFonts w:ascii="Times New Roman" w:hAnsi="Times New Roman" w:cs="Times New Roman"/>
          <w:sz w:val="24"/>
          <w:szCs w:val="24"/>
        </w:rPr>
        <w:t xml:space="preserve"> </w:t>
      </w:r>
      <w:r w:rsidR="002B0EC5" w:rsidRPr="00344D6B">
        <w:rPr>
          <w:rFonts w:ascii="Times New Roman" w:hAnsi="Times New Roman" w:cs="Times New Roman"/>
          <w:sz w:val="24"/>
          <w:szCs w:val="24"/>
        </w:rPr>
        <w:t xml:space="preserve">In this time feeding of easily digestible carbohydrate in large volume leads to found this disorder. Lactic acidosis is a clinical condition due to accumulation of </w:t>
      </w:r>
      <m:oMath>
        <m:sSup>
          <m:sSupPr>
            <m:ctrlPr>
              <w:rPr>
                <w:rFonts w:ascii="Cambria Math" w:hAnsi="Times New Roman" w:cs="Times New Roman"/>
                <w:sz w:val="24"/>
                <w:szCs w:val="24"/>
              </w:rPr>
            </m:ctrlPr>
          </m:sSupPr>
          <m:e>
            <m:r>
              <m:rPr>
                <m:sty m:val="p"/>
              </m:rPr>
              <w:rPr>
                <w:rFonts w:ascii="Cambria Math" w:hAnsi="Times New Roman" w:cs="Times New Roman"/>
                <w:sz w:val="24"/>
                <w:szCs w:val="24"/>
              </w:rPr>
              <m:t>H</m:t>
            </m:r>
          </m:e>
          <m:sup>
            <m:r>
              <m:rPr>
                <m:sty m:val="p"/>
              </m:rPr>
              <w:rPr>
                <w:rFonts w:ascii="Cambria Math" w:hAnsi="Times New Roman" w:cs="Times New Roman"/>
                <w:sz w:val="24"/>
                <w:szCs w:val="24"/>
              </w:rPr>
              <m:t>+</m:t>
            </m:r>
          </m:sup>
        </m:sSup>
      </m:oMath>
      <w:r w:rsidR="002B0EC5" w:rsidRPr="00344D6B">
        <w:rPr>
          <w:rFonts w:ascii="Times New Roman" w:hAnsi="Times New Roman" w:cs="Times New Roman"/>
          <w:sz w:val="24"/>
          <w:szCs w:val="24"/>
        </w:rPr>
        <w:t xml:space="preserve"> ions from lactic acid, characterized by blood lactate level &gt; 5 mmole/L and arterial pH &lt; 7.25 (Robert </w:t>
      </w:r>
      <w:r w:rsidR="002B0EC5" w:rsidRPr="00344D6B">
        <w:rPr>
          <w:rFonts w:ascii="Times New Roman" w:hAnsi="Times New Roman" w:cs="Times New Roman"/>
          <w:i/>
          <w:sz w:val="24"/>
          <w:szCs w:val="24"/>
        </w:rPr>
        <w:t>et al.</w:t>
      </w:r>
      <w:r w:rsidR="002B0EC5" w:rsidRPr="00344D6B">
        <w:rPr>
          <w:rFonts w:ascii="Times New Roman" w:hAnsi="Times New Roman" w:cs="Times New Roman"/>
          <w:sz w:val="24"/>
          <w:szCs w:val="24"/>
        </w:rPr>
        <w:t>, 1982).</w:t>
      </w:r>
      <w:r w:rsidR="002B0EC5" w:rsidRPr="00344D6B">
        <w:rPr>
          <w:rFonts w:ascii="Times New Roman" w:hAnsi="Times New Roman" w:cs="Times New Roman"/>
          <w:b/>
          <w:sz w:val="24"/>
          <w:szCs w:val="24"/>
        </w:rPr>
        <w:t xml:space="preserve"> </w:t>
      </w:r>
      <w:r w:rsidR="002B0EC5" w:rsidRPr="00344D6B">
        <w:rPr>
          <w:rFonts w:ascii="Times New Roman" w:eastAsia="ArialNarrow" w:hAnsi="Times New Roman" w:cs="Times New Roman"/>
          <w:sz w:val="24"/>
          <w:szCs w:val="24"/>
        </w:rPr>
        <w:t xml:space="preserve">Lactic acidosis can cause ruminitis, metabolic acidosis, lameness, hepatic abscessation, pneumonia and </w:t>
      </w:r>
      <w:r w:rsidR="00836399" w:rsidRPr="00344D6B">
        <w:rPr>
          <w:rFonts w:ascii="Times New Roman" w:eastAsia="ArialNarrow" w:hAnsi="Times New Roman" w:cs="Times New Roman"/>
          <w:sz w:val="24"/>
          <w:szCs w:val="24"/>
        </w:rPr>
        <w:t xml:space="preserve">finally </w:t>
      </w:r>
      <w:r w:rsidR="002B0EC5" w:rsidRPr="00344D6B">
        <w:rPr>
          <w:rFonts w:ascii="Times New Roman" w:eastAsia="ArialNarrow" w:hAnsi="Times New Roman" w:cs="Times New Roman"/>
          <w:sz w:val="24"/>
          <w:szCs w:val="24"/>
        </w:rPr>
        <w:t xml:space="preserve">death (Lean </w:t>
      </w:r>
      <w:r w:rsidR="002B0EC5" w:rsidRPr="00344D6B">
        <w:rPr>
          <w:rFonts w:ascii="Times New Roman" w:eastAsia="ArialNarrow" w:hAnsi="Times New Roman" w:cs="Times New Roman"/>
          <w:i/>
          <w:sz w:val="24"/>
          <w:szCs w:val="24"/>
        </w:rPr>
        <w:t>et al</w:t>
      </w:r>
      <w:r w:rsidR="002B0EC5" w:rsidRPr="00344D6B">
        <w:rPr>
          <w:rFonts w:ascii="Times New Roman" w:eastAsia="ArialNarrow" w:hAnsi="Times New Roman" w:cs="Times New Roman"/>
          <w:sz w:val="24"/>
          <w:szCs w:val="24"/>
        </w:rPr>
        <w:t>., 2000).</w:t>
      </w:r>
      <w:r w:rsidR="002B0EC5" w:rsidRPr="00344D6B">
        <w:rPr>
          <w:rFonts w:ascii="Times New Roman" w:hAnsi="Times New Roman" w:cs="Times New Roman"/>
          <w:sz w:val="24"/>
          <w:szCs w:val="24"/>
        </w:rPr>
        <w:t>In addition, apart from compromises to</w:t>
      </w:r>
      <w:r w:rsidR="006A75FB" w:rsidRPr="00344D6B">
        <w:rPr>
          <w:rFonts w:ascii="Times New Roman" w:hAnsi="Times New Roman" w:cs="Times New Roman"/>
          <w:sz w:val="24"/>
          <w:szCs w:val="24"/>
        </w:rPr>
        <w:t xml:space="preserve"> dairy cow health and economics</w:t>
      </w:r>
      <w:r w:rsidR="004210B6" w:rsidRPr="00344D6B">
        <w:rPr>
          <w:rFonts w:ascii="Times New Roman" w:hAnsi="Times New Roman" w:cs="Times New Roman"/>
          <w:sz w:val="24"/>
          <w:szCs w:val="24"/>
        </w:rPr>
        <w:t xml:space="preserve"> and the clinical condition </w:t>
      </w:r>
      <w:r w:rsidR="002B0EC5" w:rsidRPr="00344D6B">
        <w:rPr>
          <w:rFonts w:ascii="Times New Roman" w:hAnsi="Times New Roman" w:cs="Times New Roman"/>
          <w:sz w:val="24"/>
          <w:szCs w:val="24"/>
        </w:rPr>
        <w:t>lameness and laminitis impact significantly on cow comfort and general well being (Hall and Averhof, 2000; Oetzel, 2003)</w:t>
      </w:r>
      <w:r w:rsidR="004210B6" w:rsidRPr="00344D6B">
        <w:rPr>
          <w:rFonts w:ascii="Times New Roman" w:hAnsi="Times New Roman" w:cs="Times New Roman"/>
          <w:sz w:val="24"/>
          <w:szCs w:val="24"/>
        </w:rPr>
        <w:t>.</w:t>
      </w:r>
      <w:r w:rsidR="004210B6" w:rsidRPr="00344D6B">
        <w:rPr>
          <w:rFonts w:ascii="Times New Roman" w:eastAsia="ArialNarrow" w:hAnsi="Times New Roman" w:cs="Times New Roman"/>
          <w:sz w:val="24"/>
          <w:szCs w:val="24"/>
        </w:rPr>
        <w:t xml:space="preserve"> Sub-acute ruminal acidosis</w:t>
      </w:r>
      <w:r w:rsidR="002B0EC5" w:rsidRPr="00344D6B">
        <w:rPr>
          <w:rFonts w:ascii="Times New Roman" w:eastAsia="ArialNarrow" w:hAnsi="Times New Roman" w:cs="Times New Roman"/>
          <w:sz w:val="24"/>
          <w:szCs w:val="24"/>
        </w:rPr>
        <w:t xml:space="preserve"> often goes unrecognized and undiagnosed until significant herd involvement and obvious clinical signs are evident. At this stage, large financial losses and long-term health issues, such as a high prevalence of herd lameness, may be inevitable</w:t>
      </w:r>
      <w:r w:rsidR="002B0EC5" w:rsidRPr="00344D6B">
        <w:rPr>
          <w:rFonts w:ascii="Times New Roman" w:hAnsi="Times New Roman" w:cs="Times New Roman"/>
          <w:sz w:val="24"/>
          <w:szCs w:val="24"/>
        </w:rPr>
        <w:t xml:space="preserve"> (Nocek, 1997).</w:t>
      </w:r>
      <w:r w:rsidR="000E0ABB" w:rsidRPr="00344D6B">
        <w:rPr>
          <w:rFonts w:ascii="Times New Roman" w:hAnsi="Times New Roman" w:cs="Times New Roman"/>
          <w:sz w:val="24"/>
          <w:szCs w:val="24"/>
        </w:rPr>
        <w:t>The study was conducted at</w:t>
      </w:r>
      <w:r w:rsidR="00554A5B" w:rsidRPr="00344D6B">
        <w:rPr>
          <w:rFonts w:ascii="Times New Roman" w:hAnsi="Times New Roman" w:cs="Times New Roman"/>
          <w:sz w:val="24"/>
          <w:szCs w:val="24"/>
        </w:rPr>
        <w:t xml:space="preserve"> </w:t>
      </w:r>
      <w:r w:rsidR="007D769D" w:rsidRPr="00344D6B">
        <w:rPr>
          <w:rFonts w:ascii="Times New Roman" w:hAnsi="Times New Roman" w:cs="Times New Roman"/>
          <w:sz w:val="24"/>
          <w:szCs w:val="24"/>
        </w:rPr>
        <w:t>Madras Veterinary C</w:t>
      </w:r>
      <w:r w:rsidR="000E0ABB" w:rsidRPr="00344D6B">
        <w:rPr>
          <w:rFonts w:ascii="Times New Roman" w:hAnsi="Times New Roman" w:cs="Times New Roman"/>
          <w:sz w:val="24"/>
          <w:szCs w:val="24"/>
        </w:rPr>
        <w:t xml:space="preserve">ollege </w:t>
      </w:r>
      <w:r w:rsidR="007D769D" w:rsidRPr="00344D6B">
        <w:rPr>
          <w:rFonts w:ascii="Times New Roman" w:hAnsi="Times New Roman" w:cs="Times New Roman"/>
          <w:sz w:val="24"/>
          <w:szCs w:val="24"/>
        </w:rPr>
        <w:t>Hospital</w:t>
      </w:r>
      <w:r w:rsidR="00554A5B" w:rsidRPr="00344D6B">
        <w:rPr>
          <w:rFonts w:ascii="Times New Roman" w:hAnsi="Times New Roman" w:cs="Times New Roman"/>
          <w:sz w:val="24"/>
          <w:szCs w:val="24"/>
        </w:rPr>
        <w:t>,</w:t>
      </w:r>
      <w:r w:rsidR="00CD26B0" w:rsidRPr="00344D6B">
        <w:rPr>
          <w:rFonts w:ascii="Times New Roman" w:hAnsi="Times New Roman" w:cs="Times New Roman"/>
          <w:sz w:val="24"/>
          <w:szCs w:val="24"/>
        </w:rPr>
        <w:t xml:space="preserve"> </w:t>
      </w:r>
      <w:r w:rsidR="00554A5B" w:rsidRPr="00344D6B">
        <w:rPr>
          <w:rFonts w:ascii="Times New Roman" w:hAnsi="Times New Roman" w:cs="Times New Roman"/>
          <w:sz w:val="24"/>
          <w:szCs w:val="24"/>
        </w:rPr>
        <w:t>Chennai</w:t>
      </w:r>
      <w:r w:rsidR="007D769D" w:rsidRPr="00344D6B">
        <w:rPr>
          <w:rFonts w:ascii="Times New Roman" w:hAnsi="Times New Roman" w:cs="Times New Roman"/>
          <w:sz w:val="24"/>
          <w:szCs w:val="24"/>
        </w:rPr>
        <w:t>,</w:t>
      </w:r>
      <w:r w:rsidR="00AC6B32" w:rsidRPr="00344D6B">
        <w:rPr>
          <w:rFonts w:ascii="Times New Roman" w:hAnsi="Times New Roman" w:cs="Times New Roman"/>
          <w:sz w:val="24"/>
          <w:szCs w:val="24"/>
        </w:rPr>
        <w:t xml:space="preserve"> </w:t>
      </w:r>
      <w:r w:rsidR="007D769D" w:rsidRPr="00344D6B">
        <w:rPr>
          <w:rFonts w:ascii="Times New Roman" w:hAnsi="Times New Roman" w:cs="Times New Roman"/>
          <w:sz w:val="24"/>
          <w:szCs w:val="24"/>
        </w:rPr>
        <w:t>I</w:t>
      </w:r>
      <w:r w:rsidR="00F95F6C" w:rsidRPr="00344D6B">
        <w:rPr>
          <w:rFonts w:ascii="Times New Roman" w:hAnsi="Times New Roman" w:cs="Times New Roman"/>
          <w:sz w:val="24"/>
          <w:szCs w:val="24"/>
        </w:rPr>
        <w:t>ndia</w:t>
      </w:r>
      <w:r w:rsidR="000E0ABB" w:rsidRPr="00344D6B">
        <w:rPr>
          <w:rFonts w:ascii="Times New Roman" w:hAnsi="Times New Roman" w:cs="Times New Roman"/>
          <w:sz w:val="24"/>
          <w:szCs w:val="24"/>
        </w:rPr>
        <w:t xml:space="preserve">. </w:t>
      </w:r>
      <w:r w:rsidR="00462D56" w:rsidRPr="00344D6B">
        <w:rPr>
          <w:rFonts w:ascii="Times New Roman" w:hAnsi="Times New Roman" w:cs="Times New Roman"/>
          <w:sz w:val="24"/>
          <w:szCs w:val="24"/>
        </w:rPr>
        <w:t xml:space="preserve">In my study </w:t>
      </w:r>
      <w:r w:rsidR="00985EEF" w:rsidRPr="00344D6B">
        <w:rPr>
          <w:rFonts w:ascii="Times New Roman" w:hAnsi="Times New Roman" w:cs="Times New Roman"/>
          <w:sz w:val="24"/>
          <w:szCs w:val="24"/>
        </w:rPr>
        <w:t>a eight</w:t>
      </w:r>
      <w:r w:rsidR="00F95F6C" w:rsidRPr="00344D6B">
        <w:rPr>
          <w:rFonts w:ascii="Times New Roman" w:hAnsi="Times New Roman" w:cs="Times New Roman"/>
          <w:sz w:val="24"/>
          <w:szCs w:val="24"/>
        </w:rPr>
        <w:t xml:space="preserve"> year non-lactating dairy </w:t>
      </w:r>
      <w:r w:rsidR="00B913CC" w:rsidRPr="00344D6B">
        <w:rPr>
          <w:rFonts w:ascii="Times New Roman" w:hAnsi="Times New Roman" w:cs="Times New Roman"/>
          <w:sz w:val="24"/>
          <w:szCs w:val="24"/>
        </w:rPr>
        <w:t xml:space="preserve">cow </w:t>
      </w:r>
      <w:r w:rsidR="00F95F6C" w:rsidRPr="00344D6B">
        <w:rPr>
          <w:rFonts w:ascii="Times New Roman" w:hAnsi="Times New Roman" w:cs="Times New Roman"/>
          <w:sz w:val="24"/>
          <w:szCs w:val="24"/>
        </w:rPr>
        <w:t>(Holstein Fri</w:t>
      </w:r>
      <w:r w:rsidR="007A24B8" w:rsidRPr="00344D6B">
        <w:rPr>
          <w:rFonts w:ascii="Times New Roman" w:hAnsi="Times New Roman" w:cs="Times New Roman"/>
          <w:sz w:val="24"/>
          <w:szCs w:val="24"/>
        </w:rPr>
        <w:t>esi</w:t>
      </w:r>
      <w:r w:rsidR="00F95F6C" w:rsidRPr="00344D6B">
        <w:rPr>
          <w:rFonts w:ascii="Times New Roman" w:hAnsi="Times New Roman" w:cs="Times New Roman"/>
          <w:sz w:val="24"/>
          <w:szCs w:val="24"/>
        </w:rPr>
        <w:t>an)</w:t>
      </w:r>
      <w:r w:rsidR="00AC6B32" w:rsidRPr="00344D6B">
        <w:rPr>
          <w:rFonts w:ascii="Times New Roman" w:hAnsi="Times New Roman" w:cs="Times New Roman"/>
          <w:sz w:val="24"/>
          <w:szCs w:val="24"/>
        </w:rPr>
        <w:t xml:space="preserve"> </w:t>
      </w:r>
      <w:r w:rsidR="00462D56" w:rsidRPr="00344D6B">
        <w:rPr>
          <w:rFonts w:ascii="Times New Roman" w:hAnsi="Times New Roman" w:cs="Times New Roman"/>
          <w:sz w:val="24"/>
          <w:szCs w:val="24"/>
        </w:rPr>
        <w:t xml:space="preserve">accidentally </w:t>
      </w:r>
      <w:r w:rsidR="0069452A" w:rsidRPr="00344D6B">
        <w:rPr>
          <w:rFonts w:ascii="Times New Roman" w:hAnsi="Times New Roman" w:cs="Times New Roman"/>
          <w:sz w:val="24"/>
          <w:szCs w:val="24"/>
        </w:rPr>
        <w:t xml:space="preserve">intake large amount of excess </w:t>
      </w:r>
      <w:r w:rsidR="00462D56" w:rsidRPr="00344D6B">
        <w:rPr>
          <w:rFonts w:ascii="Times New Roman" w:hAnsi="Times New Roman" w:cs="Times New Roman"/>
          <w:sz w:val="24"/>
          <w:szCs w:val="24"/>
        </w:rPr>
        <w:t xml:space="preserve">green </w:t>
      </w:r>
      <w:r w:rsidR="007D769D" w:rsidRPr="00344D6B">
        <w:rPr>
          <w:rFonts w:ascii="Times New Roman" w:hAnsi="Times New Roman" w:cs="Times New Roman"/>
          <w:sz w:val="24"/>
          <w:szCs w:val="24"/>
        </w:rPr>
        <w:t>grasses,</w:t>
      </w:r>
      <w:r w:rsidR="00CD26B0" w:rsidRPr="00344D6B">
        <w:rPr>
          <w:rFonts w:ascii="Times New Roman" w:hAnsi="Times New Roman" w:cs="Times New Roman"/>
          <w:sz w:val="24"/>
          <w:szCs w:val="24"/>
        </w:rPr>
        <w:t xml:space="preserve"> </w:t>
      </w:r>
      <w:r w:rsidR="0069452A" w:rsidRPr="00344D6B">
        <w:rPr>
          <w:rFonts w:ascii="Times New Roman" w:hAnsi="Times New Roman" w:cs="Times New Roman"/>
          <w:sz w:val="24"/>
          <w:szCs w:val="24"/>
        </w:rPr>
        <w:t>cooked rice and</w:t>
      </w:r>
      <w:r w:rsidR="00CD26B0" w:rsidRPr="00344D6B">
        <w:rPr>
          <w:rFonts w:ascii="Times New Roman" w:hAnsi="Times New Roman" w:cs="Times New Roman"/>
          <w:sz w:val="24"/>
          <w:szCs w:val="24"/>
        </w:rPr>
        <w:t xml:space="preserve"> </w:t>
      </w:r>
      <w:r w:rsidR="00F95F6C" w:rsidRPr="00344D6B">
        <w:rPr>
          <w:rFonts w:ascii="Times New Roman" w:hAnsi="Times New Roman" w:cs="Times New Roman"/>
          <w:sz w:val="24"/>
          <w:szCs w:val="24"/>
        </w:rPr>
        <w:t xml:space="preserve">rice gruel </w:t>
      </w:r>
      <w:r w:rsidR="0069452A" w:rsidRPr="00344D6B">
        <w:rPr>
          <w:rFonts w:ascii="Times New Roman" w:hAnsi="Times New Roman" w:cs="Times New Roman"/>
          <w:sz w:val="24"/>
          <w:szCs w:val="24"/>
        </w:rPr>
        <w:t xml:space="preserve">showing ruminal </w:t>
      </w:r>
      <w:r w:rsidR="00462D56" w:rsidRPr="00344D6B">
        <w:rPr>
          <w:rFonts w:ascii="Times New Roman" w:hAnsi="Times New Roman" w:cs="Times New Roman"/>
          <w:sz w:val="24"/>
          <w:szCs w:val="24"/>
        </w:rPr>
        <w:t>acidosis</w:t>
      </w:r>
      <w:r w:rsidR="007278B7" w:rsidRPr="00344D6B">
        <w:rPr>
          <w:rFonts w:ascii="Times New Roman" w:hAnsi="Times New Roman" w:cs="Times New Roman"/>
          <w:sz w:val="24"/>
          <w:szCs w:val="24"/>
        </w:rPr>
        <w:t>,</w:t>
      </w:r>
      <w:r w:rsidR="00CD26B0" w:rsidRPr="00344D6B">
        <w:rPr>
          <w:rFonts w:ascii="Times New Roman" w:hAnsi="Times New Roman" w:cs="Times New Roman"/>
          <w:sz w:val="24"/>
          <w:szCs w:val="24"/>
        </w:rPr>
        <w:t xml:space="preserve"> </w:t>
      </w:r>
      <w:r w:rsidR="007278B7" w:rsidRPr="00344D6B">
        <w:rPr>
          <w:rFonts w:ascii="Times New Roman" w:hAnsi="Times New Roman" w:cs="Times New Roman"/>
          <w:sz w:val="24"/>
          <w:szCs w:val="24"/>
        </w:rPr>
        <w:t>which may severely comp</w:t>
      </w:r>
      <w:r w:rsidR="0069452A" w:rsidRPr="00344D6B">
        <w:rPr>
          <w:rFonts w:ascii="Times New Roman" w:hAnsi="Times New Roman" w:cs="Times New Roman"/>
          <w:sz w:val="24"/>
          <w:szCs w:val="24"/>
        </w:rPr>
        <w:t xml:space="preserve">romise gastrointestinal fuction </w:t>
      </w:r>
      <w:r w:rsidR="00B57DF9" w:rsidRPr="00344D6B">
        <w:rPr>
          <w:rFonts w:ascii="Times New Roman" w:hAnsi="Times New Roman" w:cs="Times New Roman"/>
          <w:sz w:val="24"/>
          <w:szCs w:val="24"/>
        </w:rPr>
        <w:t>of animal.</w:t>
      </w:r>
      <w:r w:rsidR="006A75FB" w:rsidRPr="00344D6B">
        <w:rPr>
          <w:rFonts w:ascii="Times New Roman" w:hAnsi="Times New Roman" w:cs="Times New Roman"/>
          <w:sz w:val="24"/>
          <w:szCs w:val="24"/>
        </w:rPr>
        <w:t xml:space="preserve"> </w:t>
      </w:r>
      <w:r w:rsidR="00E3709D" w:rsidRPr="00344D6B">
        <w:rPr>
          <w:rFonts w:ascii="Times New Roman" w:hAnsi="Times New Roman" w:cs="Times New Roman"/>
          <w:sz w:val="24"/>
          <w:szCs w:val="24"/>
        </w:rPr>
        <w:t>The owner reported that the cow was off feed</w:t>
      </w:r>
      <w:r w:rsidR="00AC6B32" w:rsidRPr="00344D6B">
        <w:rPr>
          <w:rFonts w:ascii="Times New Roman" w:hAnsi="Times New Roman" w:cs="Times New Roman"/>
          <w:sz w:val="24"/>
          <w:szCs w:val="24"/>
        </w:rPr>
        <w:t>, reduce milk productiom</w:t>
      </w:r>
      <w:r w:rsidR="00E3709D" w:rsidRPr="00344D6B">
        <w:rPr>
          <w:rFonts w:ascii="Times New Roman" w:hAnsi="Times New Roman" w:cs="Times New Roman"/>
          <w:sz w:val="24"/>
          <w:szCs w:val="24"/>
        </w:rPr>
        <w:t xml:space="preserve"> and</w:t>
      </w:r>
      <w:r w:rsidR="00AC6B32" w:rsidRPr="00344D6B">
        <w:rPr>
          <w:rFonts w:ascii="Times New Roman" w:hAnsi="Times New Roman" w:cs="Times New Roman"/>
          <w:sz w:val="24"/>
          <w:szCs w:val="24"/>
        </w:rPr>
        <w:t xml:space="preserve"> suffering from</w:t>
      </w:r>
      <w:r w:rsidR="00E3709D" w:rsidRPr="00344D6B">
        <w:rPr>
          <w:rFonts w:ascii="Times New Roman" w:hAnsi="Times New Roman" w:cs="Times New Roman"/>
          <w:sz w:val="24"/>
          <w:szCs w:val="24"/>
        </w:rPr>
        <w:t xml:space="preserve"> diarrhea</w:t>
      </w:r>
      <w:r w:rsidR="00AC6B32" w:rsidRPr="00344D6B">
        <w:rPr>
          <w:rFonts w:ascii="Times New Roman" w:hAnsi="Times New Roman" w:cs="Times New Roman"/>
          <w:sz w:val="24"/>
          <w:szCs w:val="24"/>
        </w:rPr>
        <w:t>.</w:t>
      </w:r>
    </w:p>
    <w:p w:rsidR="00AC6B32" w:rsidRDefault="00AC6B32" w:rsidP="00344D6B">
      <w:pPr>
        <w:spacing w:line="360" w:lineRule="auto"/>
        <w:jc w:val="both"/>
        <w:rPr>
          <w:rFonts w:ascii="Times New Roman" w:hAnsi="Times New Roman" w:cs="Times New Roman"/>
          <w:b/>
          <w:sz w:val="24"/>
          <w:szCs w:val="24"/>
        </w:rPr>
      </w:pPr>
    </w:p>
    <w:p w:rsidR="00344D6B" w:rsidRDefault="00344D6B" w:rsidP="00344D6B">
      <w:pPr>
        <w:spacing w:line="360" w:lineRule="auto"/>
        <w:jc w:val="both"/>
        <w:rPr>
          <w:rFonts w:ascii="Times New Roman" w:hAnsi="Times New Roman" w:cs="Times New Roman"/>
          <w:b/>
          <w:sz w:val="24"/>
          <w:szCs w:val="24"/>
        </w:rPr>
      </w:pPr>
    </w:p>
    <w:p w:rsidR="00344D6B" w:rsidRDefault="00344D6B" w:rsidP="00344D6B">
      <w:pPr>
        <w:spacing w:line="360" w:lineRule="auto"/>
        <w:jc w:val="both"/>
        <w:rPr>
          <w:rFonts w:ascii="Times New Roman" w:hAnsi="Times New Roman" w:cs="Times New Roman"/>
          <w:b/>
          <w:sz w:val="24"/>
          <w:szCs w:val="24"/>
        </w:rPr>
      </w:pPr>
    </w:p>
    <w:p w:rsidR="00344D6B" w:rsidRDefault="00344D6B" w:rsidP="00344D6B">
      <w:pPr>
        <w:spacing w:line="360" w:lineRule="auto"/>
        <w:jc w:val="both"/>
        <w:rPr>
          <w:rFonts w:ascii="Times New Roman" w:hAnsi="Times New Roman" w:cs="Times New Roman"/>
          <w:b/>
          <w:sz w:val="24"/>
          <w:szCs w:val="24"/>
        </w:rPr>
      </w:pPr>
    </w:p>
    <w:p w:rsidR="00344D6B" w:rsidRPr="00344D6B" w:rsidRDefault="00344D6B" w:rsidP="00344D6B">
      <w:pPr>
        <w:spacing w:line="360" w:lineRule="auto"/>
        <w:jc w:val="both"/>
        <w:rPr>
          <w:rFonts w:ascii="Times New Roman" w:hAnsi="Times New Roman" w:cs="Times New Roman"/>
          <w:b/>
          <w:sz w:val="24"/>
          <w:szCs w:val="24"/>
        </w:rPr>
      </w:pPr>
    </w:p>
    <w:p w:rsidR="00AC6B32" w:rsidRPr="002E4E73" w:rsidRDefault="00E57541" w:rsidP="00344D6B">
      <w:pPr>
        <w:spacing w:line="360" w:lineRule="auto"/>
        <w:jc w:val="both"/>
        <w:rPr>
          <w:rFonts w:ascii="Times New Roman" w:hAnsi="Times New Roman" w:cs="Times New Roman"/>
          <w:b/>
          <w:sz w:val="32"/>
          <w:szCs w:val="24"/>
        </w:rPr>
      </w:pPr>
      <w:r w:rsidRPr="002E4E73">
        <w:rPr>
          <w:rFonts w:ascii="Times New Roman" w:hAnsi="Times New Roman" w:cs="Times New Roman"/>
          <w:b/>
          <w:sz w:val="32"/>
          <w:szCs w:val="24"/>
        </w:rPr>
        <w:lastRenderedPageBreak/>
        <w:t>Case</w:t>
      </w:r>
      <w:r w:rsidR="00AC6B32" w:rsidRPr="002E4E73">
        <w:rPr>
          <w:rFonts w:ascii="Times New Roman" w:hAnsi="Times New Roman" w:cs="Times New Roman"/>
          <w:b/>
          <w:sz w:val="32"/>
          <w:szCs w:val="24"/>
        </w:rPr>
        <w:t xml:space="preserve"> </w:t>
      </w:r>
      <w:r w:rsidR="001B2721" w:rsidRPr="002E4E73">
        <w:rPr>
          <w:rFonts w:ascii="Times New Roman" w:hAnsi="Times New Roman" w:cs="Times New Roman"/>
          <w:b/>
          <w:sz w:val="32"/>
          <w:szCs w:val="24"/>
        </w:rPr>
        <w:t>presentatio</w:t>
      </w:r>
      <w:r w:rsidR="001E6E8E" w:rsidRPr="002E4E73">
        <w:rPr>
          <w:rFonts w:ascii="Times New Roman" w:hAnsi="Times New Roman" w:cs="Times New Roman"/>
          <w:b/>
          <w:sz w:val="32"/>
          <w:szCs w:val="24"/>
        </w:rPr>
        <w:t>n</w:t>
      </w:r>
    </w:p>
    <w:p w:rsidR="00BB5D97" w:rsidRPr="00344D6B" w:rsidRDefault="001521C6" w:rsidP="00344D6B">
      <w:pPr>
        <w:spacing w:line="360" w:lineRule="auto"/>
        <w:jc w:val="both"/>
        <w:rPr>
          <w:rFonts w:ascii="Times New Roman" w:hAnsi="Times New Roman" w:cs="Times New Roman"/>
          <w:sz w:val="24"/>
          <w:szCs w:val="24"/>
        </w:rPr>
      </w:pPr>
      <w:r w:rsidRPr="00344D6B">
        <w:rPr>
          <w:rFonts w:ascii="Times New Roman" w:hAnsi="Times New Roman" w:cs="Times New Roman"/>
          <w:sz w:val="24"/>
          <w:szCs w:val="24"/>
        </w:rPr>
        <w:t xml:space="preserve">A </w:t>
      </w:r>
      <w:r w:rsidR="008520DD" w:rsidRPr="00344D6B">
        <w:rPr>
          <w:rFonts w:ascii="Times New Roman" w:hAnsi="Times New Roman" w:cs="Times New Roman"/>
          <w:sz w:val="24"/>
          <w:szCs w:val="24"/>
        </w:rPr>
        <w:t>eight</w:t>
      </w:r>
      <w:r w:rsidR="00AC6B32" w:rsidRPr="00344D6B">
        <w:rPr>
          <w:rFonts w:ascii="Times New Roman" w:hAnsi="Times New Roman" w:cs="Times New Roman"/>
          <w:sz w:val="24"/>
          <w:szCs w:val="24"/>
        </w:rPr>
        <w:t>-</w:t>
      </w:r>
      <w:r w:rsidR="007F04F3" w:rsidRPr="00344D6B">
        <w:rPr>
          <w:rFonts w:ascii="Times New Roman" w:hAnsi="Times New Roman" w:cs="Times New Roman"/>
          <w:sz w:val="24"/>
          <w:szCs w:val="24"/>
        </w:rPr>
        <w:t>year</w:t>
      </w:r>
      <w:r w:rsidR="00AC6B32" w:rsidRPr="00344D6B">
        <w:rPr>
          <w:rFonts w:ascii="Times New Roman" w:hAnsi="Times New Roman" w:cs="Times New Roman"/>
          <w:sz w:val="24"/>
          <w:szCs w:val="24"/>
        </w:rPr>
        <w:t>-</w:t>
      </w:r>
      <w:r w:rsidRPr="00344D6B">
        <w:rPr>
          <w:rFonts w:ascii="Times New Roman" w:hAnsi="Times New Roman" w:cs="Times New Roman"/>
          <w:sz w:val="24"/>
          <w:szCs w:val="24"/>
        </w:rPr>
        <w:t>old</w:t>
      </w:r>
      <w:r w:rsidR="00985EEF" w:rsidRPr="00344D6B">
        <w:rPr>
          <w:rFonts w:ascii="Times New Roman" w:hAnsi="Times New Roman" w:cs="Times New Roman"/>
          <w:sz w:val="24"/>
          <w:szCs w:val="24"/>
        </w:rPr>
        <w:t xml:space="preserve"> 450 kg body weight</w:t>
      </w:r>
      <w:r w:rsidR="007F04F3" w:rsidRPr="00344D6B">
        <w:rPr>
          <w:rFonts w:ascii="Times New Roman" w:hAnsi="Times New Roman" w:cs="Times New Roman"/>
          <w:sz w:val="24"/>
          <w:szCs w:val="24"/>
        </w:rPr>
        <w:t xml:space="preserve"> </w:t>
      </w:r>
      <w:r w:rsidR="006A75FB" w:rsidRPr="00344D6B">
        <w:rPr>
          <w:rFonts w:ascii="Times New Roman" w:hAnsi="Times New Roman" w:cs="Times New Roman"/>
          <w:sz w:val="24"/>
          <w:szCs w:val="24"/>
        </w:rPr>
        <w:t xml:space="preserve">named Shamoli </w:t>
      </w:r>
      <w:r w:rsidR="007F04F3" w:rsidRPr="00344D6B">
        <w:rPr>
          <w:rFonts w:ascii="Times New Roman" w:hAnsi="Times New Roman" w:cs="Times New Roman"/>
          <w:sz w:val="24"/>
          <w:szCs w:val="24"/>
        </w:rPr>
        <w:t>non-</w:t>
      </w:r>
      <w:r w:rsidR="00635FD7" w:rsidRPr="00344D6B">
        <w:rPr>
          <w:rFonts w:ascii="Times New Roman" w:hAnsi="Times New Roman" w:cs="Times New Roman"/>
          <w:sz w:val="24"/>
          <w:szCs w:val="24"/>
        </w:rPr>
        <w:t>lactating</w:t>
      </w:r>
      <w:r w:rsidR="00AC6B32" w:rsidRPr="00344D6B">
        <w:rPr>
          <w:rFonts w:ascii="Times New Roman" w:hAnsi="Times New Roman" w:cs="Times New Roman"/>
          <w:sz w:val="24"/>
          <w:szCs w:val="24"/>
        </w:rPr>
        <w:t xml:space="preserve"> </w:t>
      </w:r>
      <w:r w:rsidR="0038257F" w:rsidRPr="00344D6B">
        <w:rPr>
          <w:rFonts w:ascii="Times New Roman" w:hAnsi="Times New Roman" w:cs="Times New Roman"/>
          <w:sz w:val="24"/>
          <w:szCs w:val="24"/>
        </w:rPr>
        <w:t>(</w:t>
      </w:r>
      <w:r w:rsidR="00635FD7" w:rsidRPr="00344D6B">
        <w:rPr>
          <w:rFonts w:ascii="Times New Roman" w:hAnsi="Times New Roman" w:cs="Times New Roman"/>
          <w:sz w:val="24"/>
          <w:szCs w:val="24"/>
        </w:rPr>
        <w:t xml:space="preserve"> Holstein </w:t>
      </w:r>
      <w:r w:rsidR="0038257F" w:rsidRPr="00344D6B">
        <w:rPr>
          <w:rFonts w:ascii="Times New Roman" w:hAnsi="Times New Roman" w:cs="Times New Roman"/>
          <w:sz w:val="24"/>
          <w:szCs w:val="24"/>
        </w:rPr>
        <w:t>Friesian )</w:t>
      </w:r>
      <w:r w:rsidR="00AC6B32" w:rsidRPr="00344D6B">
        <w:rPr>
          <w:rFonts w:ascii="Times New Roman" w:hAnsi="Times New Roman" w:cs="Times New Roman"/>
          <w:sz w:val="24"/>
          <w:szCs w:val="24"/>
        </w:rPr>
        <w:t xml:space="preserve"> </w:t>
      </w:r>
      <w:r w:rsidR="00635FD7" w:rsidRPr="00344D6B">
        <w:rPr>
          <w:rFonts w:ascii="Times New Roman" w:hAnsi="Times New Roman" w:cs="Times New Roman"/>
          <w:sz w:val="24"/>
          <w:szCs w:val="24"/>
        </w:rPr>
        <w:t>dairy</w:t>
      </w:r>
      <w:r w:rsidR="00EC7A06" w:rsidRPr="00344D6B">
        <w:rPr>
          <w:rFonts w:ascii="Times New Roman" w:hAnsi="Times New Roman" w:cs="Times New Roman"/>
          <w:sz w:val="24"/>
          <w:szCs w:val="24"/>
        </w:rPr>
        <w:t xml:space="preserve"> </w:t>
      </w:r>
      <w:r w:rsidRPr="00344D6B">
        <w:rPr>
          <w:rFonts w:ascii="Times New Roman" w:hAnsi="Times New Roman" w:cs="Times New Roman"/>
          <w:sz w:val="24"/>
          <w:szCs w:val="24"/>
        </w:rPr>
        <w:t xml:space="preserve">cow </w:t>
      </w:r>
      <w:r w:rsidR="00635FD7" w:rsidRPr="00344D6B">
        <w:rPr>
          <w:rFonts w:ascii="Times New Roman" w:hAnsi="Times New Roman" w:cs="Times New Roman"/>
          <w:sz w:val="24"/>
          <w:szCs w:val="24"/>
        </w:rPr>
        <w:t xml:space="preserve">accidentally intake large amount </w:t>
      </w:r>
      <w:r w:rsidRPr="00344D6B">
        <w:rPr>
          <w:rFonts w:ascii="Times New Roman" w:hAnsi="Times New Roman" w:cs="Times New Roman"/>
          <w:sz w:val="24"/>
          <w:szCs w:val="24"/>
        </w:rPr>
        <w:t xml:space="preserve">of </w:t>
      </w:r>
      <w:r w:rsidR="00424062" w:rsidRPr="00344D6B">
        <w:rPr>
          <w:rFonts w:ascii="Times New Roman" w:hAnsi="Times New Roman" w:cs="Times New Roman"/>
          <w:sz w:val="24"/>
          <w:szCs w:val="24"/>
        </w:rPr>
        <w:t xml:space="preserve">green grasses, cooked rice and </w:t>
      </w:r>
      <w:r w:rsidRPr="00344D6B">
        <w:rPr>
          <w:rFonts w:ascii="Times New Roman" w:hAnsi="Times New Roman" w:cs="Times New Roman"/>
          <w:sz w:val="24"/>
          <w:szCs w:val="24"/>
        </w:rPr>
        <w:t>rice gruel</w:t>
      </w:r>
      <w:r w:rsidR="00635FD7" w:rsidRPr="00344D6B">
        <w:rPr>
          <w:rFonts w:ascii="Times New Roman" w:hAnsi="Times New Roman" w:cs="Times New Roman"/>
          <w:sz w:val="24"/>
          <w:szCs w:val="24"/>
        </w:rPr>
        <w:t xml:space="preserve"> </w:t>
      </w:r>
      <w:r w:rsidR="00424062" w:rsidRPr="00344D6B">
        <w:rPr>
          <w:rFonts w:ascii="Times New Roman" w:hAnsi="Times New Roman" w:cs="Times New Roman"/>
          <w:sz w:val="24"/>
          <w:szCs w:val="24"/>
        </w:rPr>
        <w:t xml:space="preserve">that </w:t>
      </w:r>
      <w:r w:rsidR="00635FD7" w:rsidRPr="00344D6B">
        <w:rPr>
          <w:rFonts w:ascii="Times New Roman" w:hAnsi="Times New Roman" w:cs="Times New Roman"/>
          <w:sz w:val="24"/>
          <w:szCs w:val="24"/>
        </w:rPr>
        <w:t xml:space="preserve">consequently </w:t>
      </w:r>
      <w:r w:rsidR="00AC6B32" w:rsidRPr="00344D6B">
        <w:rPr>
          <w:rFonts w:ascii="Times New Roman" w:hAnsi="Times New Roman" w:cs="Times New Roman"/>
          <w:sz w:val="24"/>
          <w:szCs w:val="24"/>
        </w:rPr>
        <w:t xml:space="preserve">suffered from </w:t>
      </w:r>
      <w:r w:rsidR="00635FD7" w:rsidRPr="00344D6B">
        <w:rPr>
          <w:rFonts w:ascii="Times New Roman" w:hAnsi="Times New Roman" w:cs="Times New Roman"/>
          <w:sz w:val="24"/>
          <w:szCs w:val="24"/>
        </w:rPr>
        <w:t>ruminal acidosis</w:t>
      </w:r>
      <w:r w:rsidR="00A920B8" w:rsidRPr="00344D6B">
        <w:rPr>
          <w:rFonts w:ascii="Times New Roman" w:hAnsi="Times New Roman" w:cs="Times New Roman"/>
          <w:sz w:val="24"/>
          <w:szCs w:val="24"/>
        </w:rPr>
        <w:t>.</w:t>
      </w:r>
      <w:r w:rsidR="007331A3" w:rsidRPr="00344D6B">
        <w:rPr>
          <w:rFonts w:ascii="Times New Roman" w:hAnsi="Times New Roman" w:cs="Times New Roman"/>
          <w:sz w:val="24"/>
          <w:szCs w:val="24"/>
        </w:rPr>
        <w:t xml:space="preserve"> The owner reported that the cow </w:t>
      </w:r>
      <w:r w:rsidR="00AC6B32" w:rsidRPr="00344D6B">
        <w:rPr>
          <w:rFonts w:ascii="Times New Roman" w:hAnsi="Times New Roman" w:cs="Times New Roman"/>
          <w:sz w:val="24"/>
          <w:szCs w:val="24"/>
        </w:rPr>
        <w:t xml:space="preserve">showed </w:t>
      </w:r>
      <w:r w:rsidR="007331A3" w:rsidRPr="00344D6B">
        <w:rPr>
          <w:rFonts w:ascii="Times New Roman" w:hAnsi="Times New Roman" w:cs="Times New Roman"/>
          <w:sz w:val="24"/>
          <w:szCs w:val="24"/>
        </w:rPr>
        <w:t>off feed and diarrhea.</w:t>
      </w:r>
      <w:r w:rsidR="00AC6B32" w:rsidRPr="00344D6B">
        <w:rPr>
          <w:rFonts w:ascii="Times New Roman" w:hAnsi="Times New Roman" w:cs="Times New Roman"/>
          <w:sz w:val="24"/>
          <w:szCs w:val="24"/>
        </w:rPr>
        <w:t xml:space="preserve"> </w:t>
      </w:r>
      <w:r w:rsidR="00A920B8" w:rsidRPr="00344D6B">
        <w:rPr>
          <w:rFonts w:ascii="Times New Roman" w:hAnsi="Times New Roman" w:cs="Times New Roman"/>
          <w:sz w:val="24"/>
          <w:szCs w:val="24"/>
        </w:rPr>
        <w:t>T</w:t>
      </w:r>
      <w:r w:rsidR="00635FD7" w:rsidRPr="00344D6B">
        <w:rPr>
          <w:rFonts w:ascii="Times New Roman" w:hAnsi="Times New Roman" w:cs="Times New Roman"/>
          <w:sz w:val="24"/>
          <w:szCs w:val="24"/>
        </w:rPr>
        <w:t>he cow was brough</w:t>
      </w:r>
      <w:r w:rsidR="00A920B8" w:rsidRPr="00344D6B">
        <w:rPr>
          <w:rFonts w:ascii="Times New Roman" w:hAnsi="Times New Roman" w:cs="Times New Roman"/>
          <w:sz w:val="24"/>
          <w:szCs w:val="24"/>
        </w:rPr>
        <w:t>t to Madras Veterinary College H</w:t>
      </w:r>
      <w:r w:rsidR="00635FD7" w:rsidRPr="00344D6B">
        <w:rPr>
          <w:rFonts w:ascii="Times New Roman" w:hAnsi="Times New Roman" w:cs="Times New Roman"/>
          <w:sz w:val="24"/>
          <w:szCs w:val="24"/>
        </w:rPr>
        <w:t xml:space="preserve">ospital </w:t>
      </w:r>
      <w:r w:rsidR="00A920B8" w:rsidRPr="00344D6B">
        <w:rPr>
          <w:rFonts w:ascii="Times New Roman" w:hAnsi="Times New Roman" w:cs="Times New Roman"/>
          <w:sz w:val="24"/>
          <w:szCs w:val="24"/>
        </w:rPr>
        <w:t>,Chennai,</w:t>
      </w:r>
      <w:r w:rsidR="00AC6B32" w:rsidRPr="00344D6B">
        <w:rPr>
          <w:rFonts w:ascii="Times New Roman" w:hAnsi="Times New Roman" w:cs="Times New Roman"/>
          <w:sz w:val="24"/>
          <w:szCs w:val="24"/>
        </w:rPr>
        <w:t xml:space="preserve"> </w:t>
      </w:r>
      <w:r w:rsidR="00A920B8" w:rsidRPr="00344D6B">
        <w:rPr>
          <w:rFonts w:ascii="Times New Roman" w:hAnsi="Times New Roman" w:cs="Times New Roman"/>
          <w:sz w:val="24"/>
          <w:szCs w:val="24"/>
        </w:rPr>
        <w:t>India.</w:t>
      </w:r>
      <w:r w:rsidR="00AC6B32" w:rsidRPr="00344D6B">
        <w:rPr>
          <w:rFonts w:ascii="Times New Roman" w:hAnsi="Times New Roman" w:cs="Times New Roman"/>
          <w:sz w:val="24"/>
          <w:szCs w:val="24"/>
        </w:rPr>
        <w:t xml:space="preserve"> </w:t>
      </w:r>
      <w:r w:rsidR="00015229" w:rsidRPr="00344D6B">
        <w:rPr>
          <w:rFonts w:ascii="Times New Roman" w:hAnsi="Times New Roman" w:cs="Times New Roman"/>
          <w:sz w:val="24"/>
          <w:szCs w:val="24"/>
        </w:rPr>
        <w:t>Presumptive diagnosis of the cases was performed on the basis of</w:t>
      </w:r>
      <w:r w:rsidR="009E0086" w:rsidRPr="00344D6B">
        <w:rPr>
          <w:rFonts w:ascii="Times New Roman" w:hAnsi="Times New Roman" w:cs="Times New Roman"/>
          <w:sz w:val="24"/>
          <w:szCs w:val="24"/>
        </w:rPr>
        <w:t xml:space="preserve"> </w:t>
      </w:r>
      <w:r w:rsidR="00015229" w:rsidRPr="00344D6B">
        <w:rPr>
          <w:rFonts w:ascii="Times New Roman" w:hAnsi="Times New Roman" w:cs="Times New Roman"/>
          <w:sz w:val="24"/>
          <w:szCs w:val="24"/>
        </w:rPr>
        <w:t>feeding</w:t>
      </w:r>
      <w:r w:rsidR="00A920B8" w:rsidRPr="00344D6B">
        <w:rPr>
          <w:rFonts w:ascii="Times New Roman" w:hAnsi="Times New Roman" w:cs="Times New Roman"/>
          <w:sz w:val="24"/>
          <w:szCs w:val="24"/>
        </w:rPr>
        <w:t xml:space="preserve"> history</w:t>
      </w:r>
      <w:r w:rsidR="009E0086" w:rsidRPr="00344D6B">
        <w:rPr>
          <w:rFonts w:ascii="Times New Roman" w:hAnsi="Times New Roman" w:cs="Times New Roman"/>
          <w:sz w:val="24"/>
          <w:szCs w:val="24"/>
        </w:rPr>
        <w:t xml:space="preserve"> that was</w:t>
      </w:r>
      <w:r w:rsidR="00424062" w:rsidRPr="00344D6B">
        <w:rPr>
          <w:rFonts w:ascii="Times New Roman" w:hAnsi="Times New Roman" w:cs="Times New Roman"/>
          <w:sz w:val="24"/>
          <w:szCs w:val="24"/>
        </w:rPr>
        <w:t xml:space="preserve"> intaking of large amount of</w:t>
      </w:r>
      <w:r w:rsidR="00AC6B32" w:rsidRPr="00344D6B">
        <w:rPr>
          <w:rFonts w:ascii="Times New Roman" w:hAnsi="Times New Roman" w:cs="Times New Roman"/>
          <w:sz w:val="24"/>
          <w:szCs w:val="24"/>
        </w:rPr>
        <w:t xml:space="preserve"> grain</w:t>
      </w:r>
      <w:r w:rsidR="00424062" w:rsidRPr="00344D6B">
        <w:rPr>
          <w:rFonts w:ascii="Times New Roman" w:hAnsi="Times New Roman" w:cs="Times New Roman"/>
          <w:sz w:val="24"/>
          <w:szCs w:val="24"/>
        </w:rPr>
        <w:t>,</w:t>
      </w:r>
      <w:r w:rsidR="00AC6B32" w:rsidRPr="00344D6B">
        <w:rPr>
          <w:rFonts w:ascii="Times New Roman" w:hAnsi="Times New Roman" w:cs="Times New Roman"/>
          <w:sz w:val="24"/>
          <w:szCs w:val="24"/>
        </w:rPr>
        <w:t xml:space="preserve"> </w:t>
      </w:r>
      <w:r w:rsidR="00424062" w:rsidRPr="00344D6B">
        <w:rPr>
          <w:rFonts w:ascii="Times New Roman" w:hAnsi="Times New Roman" w:cs="Times New Roman"/>
          <w:sz w:val="24"/>
          <w:szCs w:val="24"/>
        </w:rPr>
        <w:t>c</w:t>
      </w:r>
      <w:r w:rsidR="00015229" w:rsidRPr="00344D6B">
        <w:rPr>
          <w:rFonts w:ascii="Times New Roman" w:hAnsi="Times New Roman" w:cs="Times New Roman"/>
          <w:sz w:val="24"/>
          <w:szCs w:val="24"/>
        </w:rPr>
        <w:t>ooked rice</w:t>
      </w:r>
      <w:r w:rsidR="00424062" w:rsidRPr="00344D6B">
        <w:rPr>
          <w:rFonts w:ascii="Times New Roman" w:hAnsi="Times New Roman" w:cs="Times New Roman"/>
          <w:sz w:val="24"/>
          <w:szCs w:val="24"/>
        </w:rPr>
        <w:t xml:space="preserve"> and </w:t>
      </w:r>
      <w:r w:rsidR="00CD26B0" w:rsidRPr="00344D6B">
        <w:rPr>
          <w:rFonts w:ascii="Times New Roman" w:hAnsi="Times New Roman" w:cs="Times New Roman"/>
          <w:sz w:val="24"/>
          <w:szCs w:val="24"/>
        </w:rPr>
        <w:t xml:space="preserve"> </w:t>
      </w:r>
      <w:r w:rsidR="00424062" w:rsidRPr="00344D6B">
        <w:rPr>
          <w:rFonts w:ascii="Times New Roman" w:hAnsi="Times New Roman" w:cs="Times New Roman"/>
          <w:sz w:val="24"/>
          <w:szCs w:val="24"/>
        </w:rPr>
        <w:t>rice gruel</w:t>
      </w:r>
      <w:r w:rsidR="007331A3" w:rsidRPr="00344D6B">
        <w:rPr>
          <w:rFonts w:ascii="Times New Roman" w:hAnsi="Times New Roman" w:cs="Times New Roman"/>
          <w:sz w:val="24"/>
          <w:szCs w:val="24"/>
        </w:rPr>
        <w:t>.</w:t>
      </w:r>
      <w:r w:rsidR="00AC6B32" w:rsidRPr="00344D6B">
        <w:rPr>
          <w:rFonts w:ascii="Times New Roman" w:hAnsi="Times New Roman" w:cs="Times New Roman"/>
          <w:sz w:val="24"/>
          <w:szCs w:val="24"/>
        </w:rPr>
        <w:t xml:space="preserve"> </w:t>
      </w:r>
      <w:r w:rsidR="007331A3" w:rsidRPr="00344D6B">
        <w:rPr>
          <w:rFonts w:ascii="Times New Roman" w:hAnsi="Times New Roman" w:cs="Times New Roman"/>
          <w:sz w:val="24"/>
          <w:szCs w:val="24"/>
        </w:rPr>
        <w:t>The owner also reported that</w:t>
      </w:r>
      <w:r w:rsidR="00424062" w:rsidRPr="00344D6B">
        <w:rPr>
          <w:rFonts w:ascii="Times New Roman" w:hAnsi="Times New Roman" w:cs="Times New Roman"/>
          <w:sz w:val="24"/>
          <w:szCs w:val="24"/>
        </w:rPr>
        <w:t xml:space="preserve"> </w:t>
      </w:r>
      <w:r w:rsidR="007331A3" w:rsidRPr="00344D6B">
        <w:rPr>
          <w:rFonts w:ascii="Times New Roman" w:hAnsi="Times New Roman" w:cs="Times New Roman"/>
          <w:sz w:val="24"/>
          <w:szCs w:val="24"/>
        </w:rPr>
        <w:t>a diet consisting exclusively</w:t>
      </w:r>
      <w:r w:rsidR="00AC6B32" w:rsidRPr="00344D6B">
        <w:rPr>
          <w:rFonts w:ascii="Times New Roman" w:hAnsi="Times New Roman" w:cs="Times New Roman"/>
          <w:sz w:val="24"/>
          <w:szCs w:val="24"/>
        </w:rPr>
        <w:t xml:space="preserve"> </w:t>
      </w:r>
      <w:r w:rsidR="007331A3" w:rsidRPr="00344D6B">
        <w:rPr>
          <w:rFonts w:ascii="Times New Roman" w:hAnsi="Times New Roman" w:cs="Times New Roman"/>
          <w:sz w:val="24"/>
          <w:szCs w:val="24"/>
        </w:rPr>
        <w:t>of hay and with supplemental minerals and vitamins in one week ago</w:t>
      </w:r>
      <w:r w:rsidR="00165755" w:rsidRPr="00344D6B">
        <w:rPr>
          <w:rFonts w:ascii="Times New Roman" w:hAnsi="Times New Roman" w:cs="Times New Roman"/>
          <w:sz w:val="24"/>
          <w:szCs w:val="24"/>
        </w:rPr>
        <w:t xml:space="preserve"> where </w:t>
      </w:r>
      <w:r w:rsidR="009E0086" w:rsidRPr="00344D6B">
        <w:rPr>
          <w:rFonts w:ascii="Times New Roman" w:hAnsi="Times New Roman" w:cs="Times New Roman"/>
          <w:sz w:val="24"/>
          <w:szCs w:val="24"/>
        </w:rPr>
        <w:t xml:space="preserve">associated with </w:t>
      </w:r>
      <w:r w:rsidR="00015229" w:rsidRPr="00344D6B">
        <w:rPr>
          <w:rFonts w:ascii="Times New Roman" w:hAnsi="Times New Roman" w:cs="Times New Roman"/>
          <w:sz w:val="24"/>
          <w:szCs w:val="24"/>
        </w:rPr>
        <w:t>clinical signs and examination of rumen fluid color, consistency and odor.</w:t>
      </w:r>
      <w:r w:rsidR="00CD26B0" w:rsidRPr="00344D6B">
        <w:rPr>
          <w:rFonts w:ascii="Times New Roman" w:hAnsi="Times New Roman" w:cs="Times New Roman"/>
          <w:sz w:val="24"/>
          <w:szCs w:val="24"/>
        </w:rPr>
        <w:t xml:space="preserve"> </w:t>
      </w:r>
      <w:r w:rsidR="00015229" w:rsidRPr="00344D6B">
        <w:rPr>
          <w:rFonts w:ascii="Times New Roman" w:hAnsi="Times New Roman" w:cs="Times New Roman"/>
          <w:sz w:val="24"/>
          <w:szCs w:val="24"/>
        </w:rPr>
        <w:t>Confirmatory diagnosis was performed by exploring the low</w:t>
      </w:r>
      <w:r w:rsidR="009E0086" w:rsidRPr="00344D6B">
        <w:rPr>
          <w:rFonts w:ascii="Times New Roman" w:hAnsi="Times New Roman" w:cs="Times New Roman"/>
          <w:sz w:val="24"/>
          <w:szCs w:val="24"/>
        </w:rPr>
        <w:t xml:space="preserve"> pH of</w:t>
      </w:r>
      <w:r w:rsidR="00015229" w:rsidRPr="00344D6B">
        <w:rPr>
          <w:rFonts w:ascii="Times New Roman" w:hAnsi="Times New Roman" w:cs="Times New Roman"/>
          <w:sz w:val="24"/>
          <w:szCs w:val="24"/>
        </w:rPr>
        <w:t xml:space="preserve"> rumen fluid</w:t>
      </w:r>
      <w:r w:rsidR="006A0310" w:rsidRPr="00344D6B">
        <w:rPr>
          <w:rFonts w:ascii="Times New Roman" w:hAnsi="Times New Roman" w:cs="Times New Roman"/>
          <w:sz w:val="24"/>
          <w:szCs w:val="24"/>
        </w:rPr>
        <w:t>.</w:t>
      </w:r>
      <w:r w:rsidR="00CD26B0" w:rsidRPr="00344D6B">
        <w:rPr>
          <w:rFonts w:ascii="Times New Roman" w:hAnsi="Times New Roman" w:cs="Times New Roman"/>
          <w:sz w:val="24"/>
          <w:szCs w:val="24"/>
        </w:rPr>
        <w:t xml:space="preserve"> </w:t>
      </w:r>
      <w:r w:rsidR="009E0086" w:rsidRPr="00344D6B">
        <w:rPr>
          <w:rFonts w:ascii="Times New Roman" w:hAnsi="Times New Roman" w:cs="Times New Roman"/>
          <w:sz w:val="24"/>
          <w:szCs w:val="24"/>
        </w:rPr>
        <w:t xml:space="preserve">At </w:t>
      </w:r>
      <w:r w:rsidR="009E0086" w:rsidRPr="00344D6B">
        <w:rPr>
          <w:rFonts w:ascii="Times New Roman" w:eastAsia="ArialNarrow" w:hAnsi="Times New Roman" w:cs="Times New Roman"/>
          <w:color w:val="000000"/>
          <w:sz w:val="24"/>
          <w:szCs w:val="24"/>
        </w:rPr>
        <w:t>first the stomach tube was</w:t>
      </w:r>
      <w:r w:rsidR="00AE0E1E" w:rsidRPr="00344D6B">
        <w:rPr>
          <w:rFonts w:ascii="Times New Roman" w:eastAsia="ArialNarrow" w:hAnsi="Times New Roman" w:cs="Times New Roman"/>
          <w:color w:val="000000"/>
          <w:sz w:val="24"/>
          <w:szCs w:val="24"/>
        </w:rPr>
        <w:t xml:space="preserve"> clean</w:t>
      </w:r>
      <w:r w:rsidR="009E0086" w:rsidRPr="00344D6B">
        <w:rPr>
          <w:rFonts w:ascii="Times New Roman" w:eastAsia="ArialNarrow" w:hAnsi="Times New Roman" w:cs="Times New Roman"/>
          <w:color w:val="000000"/>
          <w:sz w:val="24"/>
          <w:szCs w:val="24"/>
        </w:rPr>
        <w:t>ed</w:t>
      </w:r>
      <w:r w:rsidR="00AE0E1E" w:rsidRPr="00344D6B">
        <w:rPr>
          <w:rFonts w:ascii="Times New Roman" w:eastAsia="ArialNarrow" w:hAnsi="Times New Roman" w:cs="Times New Roman"/>
          <w:color w:val="000000"/>
          <w:sz w:val="24"/>
          <w:szCs w:val="24"/>
        </w:rPr>
        <w:t xml:space="preserve"> and wash</w:t>
      </w:r>
      <w:r w:rsidR="009E0086" w:rsidRPr="00344D6B">
        <w:rPr>
          <w:rFonts w:ascii="Times New Roman" w:eastAsia="ArialNarrow" w:hAnsi="Times New Roman" w:cs="Times New Roman"/>
          <w:color w:val="000000"/>
          <w:sz w:val="24"/>
          <w:szCs w:val="24"/>
        </w:rPr>
        <w:t>ed</w:t>
      </w:r>
      <w:r w:rsidR="00AE0E1E" w:rsidRPr="00344D6B">
        <w:rPr>
          <w:rFonts w:ascii="Times New Roman" w:eastAsia="ArialNarrow" w:hAnsi="Times New Roman" w:cs="Times New Roman"/>
          <w:color w:val="000000"/>
          <w:sz w:val="24"/>
          <w:szCs w:val="24"/>
        </w:rPr>
        <w:t xml:space="preserve"> </w:t>
      </w:r>
      <w:r w:rsidR="009E0086" w:rsidRPr="00344D6B">
        <w:rPr>
          <w:rFonts w:ascii="Times New Roman" w:eastAsia="ArialNarrow" w:hAnsi="Times New Roman" w:cs="Times New Roman"/>
          <w:color w:val="000000"/>
          <w:sz w:val="24"/>
          <w:szCs w:val="24"/>
        </w:rPr>
        <w:t>by antiseptic solution.</w:t>
      </w:r>
      <w:r w:rsidR="00CD26B0" w:rsidRPr="00344D6B">
        <w:rPr>
          <w:rFonts w:ascii="Times New Roman" w:eastAsia="ArialNarrow" w:hAnsi="Times New Roman" w:cs="Times New Roman"/>
          <w:color w:val="000000"/>
          <w:sz w:val="24"/>
          <w:szCs w:val="24"/>
        </w:rPr>
        <w:t xml:space="preserve"> </w:t>
      </w:r>
      <w:r w:rsidR="009E0086" w:rsidRPr="00344D6B">
        <w:rPr>
          <w:rFonts w:ascii="Times New Roman" w:eastAsia="ArialNarrow" w:hAnsi="Times New Roman" w:cs="Times New Roman"/>
          <w:color w:val="000000"/>
          <w:sz w:val="24"/>
          <w:szCs w:val="24"/>
        </w:rPr>
        <w:t>F</w:t>
      </w:r>
      <w:r w:rsidR="00AE0E1E" w:rsidRPr="00344D6B">
        <w:rPr>
          <w:rFonts w:ascii="Times New Roman" w:eastAsia="ArialNarrow" w:hAnsi="Times New Roman" w:cs="Times New Roman"/>
          <w:color w:val="000000"/>
          <w:sz w:val="24"/>
          <w:szCs w:val="24"/>
        </w:rPr>
        <w:t>inally dry and use lubricants for use.</w:t>
      </w:r>
      <w:r w:rsidR="00CD26B0" w:rsidRPr="00344D6B">
        <w:rPr>
          <w:rFonts w:ascii="Times New Roman" w:eastAsia="ArialNarrow" w:hAnsi="Times New Roman" w:cs="Times New Roman"/>
          <w:color w:val="000000"/>
          <w:sz w:val="24"/>
          <w:szCs w:val="24"/>
        </w:rPr>
        <w:t xml:space="preserve"> </w:t>
      </w:r>
      <w:r w:rsidR="00AE0E1E" w:rsidRPr="00344D6B">
        <w:rPr>
          <w:rFonts w:ascii="Times New Roman" w:eastAsia="ArialNarrow" w:hAnsi="Times New Roman" w:cs="Times New Roman"/>
          <w:color w:val="000000"/>
          <w:sz w:val="24"/>
          <w:szCs w:val="24"/>
        </w:rPr>
        <w:t>The</w:t>
      </w:r>
      <w:r w:rsidR="006A0310" w:rsidRPr="00344D6B">
        <w:rPr>
          <w:rFonts w:ascii="Times New Roman" w:eastAsia="ArialNarrow" w:hAnsi="Times New Roman" w:cs="Times New Roman"/>
          <w:color w:val="000000"/>
          <w:sz w:val="24"/>
          <w:szCs w:val="24"/>
        </w:rPr>
        <w:t xml:space="preserve"> stomach tube suited to collecting ruminal fluid can be constructed using a 3½ m long, 19 mm diameter plastic reinf</w:t>
      </w:r>
      <w:r w:rsidR="00BB137F" w:rsidRPr="00344D6B">
        <w:rPr>
          <w:rFonts w:ascii="Times New Roman" w:eastAsia="ArialNarrow" w:hAnsi="Times New Roman" w:cs="Times New Roman"/>
          <w:color w:val="000000"/>
          <w:sz w:val="24"/>
          <w:szCs w:val="24"/>
        </w:rPr>
        <w:t>orced garden hose</w:t>
      </w:r>
      <w:r w:rsidR="00CF3D9A" w:rsidRPr="00344D6B">
        <w:rPr>
          <w:rFonts w:ascii="Times New Roman" w:eastAsia="ArialNarrow" w:hAnsi="Times New Roman" w:cs="Times New Roman"/>
          <w:color w:val="000000"/>
          <w:sz w:val="24"/>
          <w:szCs w:val="24"/>
        </w:rPr>
        <w:t xml:space="preserve"> that was</w:t>
      </w:r>
      <w:r w:rsidR="00BB137F" w:rsidRPr="00344D6B">
        <w:rPr>
          <w:rFonts w:ascii="Times New Roman" w:eastAsia="ArialNarrow" w:hAnsi="Times New Roman" w:cs="Times New Roman"/>
          <w:color w:val="000000"/>
          <w:sz w:val="24"/>
          <w:szCs w:val="24"/>
        </w:rPr>
        <w:t xml:space="preserve"> attached to a</w:t>
      </w:r>
      <w:r w:rsidR="006A0310" w:rsidRPr="00344D6B">
        <w:rPr>
          <w:rFonts w:ascii="Times New Roman" w:eastAsia="ArialNarrow" w:hAnsi="Times New Roman" w:cs="Times New Roman"/>
          <w:color w:val="000000"/>
          <w:sz w:val="24"/>
          <w:szCs w:val="24"/>
        </w:rPr>
        <w:t xml:space="preserve"> </w:t>
      </w:r>
      <w:r w:rsidR="00BB137F" w:rsidRPr="00344D6B">
        <w:rPr>
          <w:rFonts w:ascii="Times New Roman" w:eastAsia="ArialNarrow" w:hAnsi="Times New Roman" w:cs="Times New Roman"/>
          <w:color w:val="000000"/>
          <w:sz w:val="24"/>
          <w:szCs w:val="24"/>
        </w:rPr>
        <w:t xml:space="preserve">paddle </w:t>
      </w:r>
      <w:r w:rsidR="006A0310" w:rsidRPr="00344D6B">
        <w:rPr>
          <w:rFonts w:ascii="Times New Roman" w:eastAsia="ArialNarrow" w:hAnsi="Times New Roman" w:cs="Times New Roman"/>
          <w:color w:val="000000"/>
          <w:sz w:val="24"/>
          <w:szCs w:val="24"/>
        </w:rPr>
        <w:t xml:space="preserve">pump. The </w:t>
      </w:r>
      <w:r w:rsidR="00CC64B5" w:rsidRPr="00344D6B">
        <w:rPr>
          <w:rFonts w:ascii="Times New Roman" w:eastAsia="ArialNarrow" w:hAnsi="Times New Roman" w:cs="Times New Roman"/>
          <w:color w:val="000000"/>
          <w:sz w:val="24"/>
          <w:szCs w:val="24"/>
        </w:rPr>
        <w:t>an</w:t>
      </w:r>
      <w:r w:rsidR="006A0310" w:rsidRPr="00344D6B">
        <w:rPr>
          <w:rFonts w:ascii="Times New Roman" w:eastAsia="ArialNarrow" w:hAnsi="Times New Roman" w:cs="Times New Roman"/>
          <w:color w:val="000000"/>
          <w:sz w:val="24"/>
          <w:szCs w:val="24"/>
        </w:rPr>
        <w:t>other end should be riveted to a 10 cm to 15 cm length of copper pipe with multiple holes drilled along all sides</w:t>
      </w:r>
      <w:r w:rsidR="00F438EF" w:rsidRPr="00344D6B">
        <w:rPr>
          <w:rFonts w:ascii="Times New Roman" w:eastAsia="ArialNarrow" w:hAnsi="Times New Roman" w:cs="Times New Roman"/>
          <w:color w:val="000000"/>
          <w:sz w:val="24"/>
          <w:szCs w:val="24"/>
        </w:rPr>
        <w:t xml:space="preserve"> </w:t>
      </w:r>
      <w:r w:rsidR="00202E2A" w:rsidRPr="00344D6B">
        <w:rPr>
          <w:rFonts w:ascii="Times New Roman" w:eastAsia="ArialNarrow" w:hAnsi="Times New Roman" w:cs="Times New Roman"/>
          <w:color w:val="000000"/>
          <w:sz w:val="24"/>
          <w:szCs w:val="24"/>
        </w:rPr>
        <w:t>[Fig.</w:t>
      </w:r>
      <w:r w:rsidR="00E91E18" w:rsidRPr="00344D6B">
        <w:rPr>
          <w:rFonts w:ascii="Times New Roman" w:eastAsia="ArialNarrow" w:hAnsi="Times New Roman" w:cs="Times New Roman"/>
          <w:color w:val="000000"/>
          <w:sz w:val="24"/>
          <w:szCs w:val="24"/>
        </w:rPr>
        <w:t>1</w:t>
      </w:r>
      <w:r w:rsidR="0014201A" w:rsidRPr="00344D6B">
        <w:rPr>
          <w:rFonts w:ascii="Times New Roman" w:eastAsia="ArialNarrow" w:hAnsi="Times New Roman" w:cs="Times New Roman"/>
          <w:color w:val="000000"/>
          <w:sz w:val="24"/>
          <w:szCs w:val="24"/>
        </w:rPr>
        <w:t>:A</w:t>
      </w:r>
      <w:r w:rsidR="00202E2A" w:rsidRPr="00344D6B">
        <w:rPr>
          <w:rFonts w:ascii="Times New Roman" w:eastAsia="ArialNarrow" w:hAnsi="Times New Roman" w:cs="Times New Roman"/>
          <w:color w:val="000000"/>
          <w:sz w:val="24"/>
          <w:szCs w:val="24"/>
        </w:rPr>
        <w:t>]</w:t>
      </w:r>
      <w:r w:rsidR="006A0310" w:rsidRPr="00344D6B">
        <w:rPr>
          <w:rFonts w:ascii="Times New Roman" w:eastAsia="ArialNarrow" w:hAnsi="Times New Roman" w:cs="Times New Roman"/>
          <w:color w:val="000000"/>
          <w:sz w:val="24"/>
          <w:szCs w:val="24"/>
        </w:rPr>
        <w:t>. This reduces the risk of blockages with ingesta.</w:t>
      </w:r>
      <w:r w:rsidR="00CD26B0" w:rsidRPr="00344D6B">
        <w:rPr>
          <w:rFonts w:ascii="Times New Roman" w:eastAsia="ArialNarrow" w:hAnsi="Times New Roman" w:cs="Times New Roman"/>
          <w:color w:val="000000"/>
          <w:sz w:val="24"/>
          <w:szCs w:val="24"/>
        </w:rPr>
        <w:t xml:space="preserve"> </w:t>
      </w:r>
      <w:r w:rsidR="007F36C1" w:rsidRPr="00344D6B">
        <w:rPr>
          <w:rFonts w:ascii="Times New Roman" w:eastAsia="ArialNarrow" w:hAnsi="Times New Roman" w:cs="Times New Roman"/>
          <w:color w:val="000000"/>
          <w:sz w:val="24"/>
          <w:szCs w:val="24"/>
        </w:rPr>
        <w:t>The stomach tube was penetrated slowly and cautiously.</w:t>
      </w:r>
      <w:r w:rsidR="00CD26B0" w:rsidRPr="00344D6B">
        <w:rPr>
          <w:rFonts w:ascii="Times New Roman" w:eastAsia="ArialNarrow" w:hAnsi="Times New Roman" w:cs="Times New Roman"/>
          <w:color w:val="000000"/>
          <w:sz w:val="24"/>
          <w:szCs w:val="24"/>
        </w:rPr>
        <w:t xml:space="preserve"> </w:t>
      </w:r>
      <w:r w:rsidR="007F36C1" w:rsidRPr="00344D6B">
        <w:rPr>
          <w:rFonts w:ascii="Times New Roman" w:eastAsia="ArialNarrow" w:hAnsi="Times New Roman" w:cs="Times New Roman"/>
          <w:color w:val="000000"/>
          <w:sz w:val="24"/>
          <w:szCs w:val="24"/>
        </w:rPr>
        <w:t>When the cow became coughing then make a interval and tried</w:t>
      </w:r>
      <w:r w:rsidR="00F438EF" w:rsidRPr="00344D6B">
        <w:rPr>
          <w:rFonts w:ascii="Times New Roman" w:eastAsia="ArialNarrow" w:hAnsi="Times New Roman" w:cs="Times New Roman"/>
          <w:color w:val="000000"/>
          <w:sz w:val="24"/>
          <w:szCs w:val="24"/>
        </w:rPr>
        <w:t xml:space="preserve"> again</w:t>
      </w:r>
      <w:r w:rsidR="007F36C1" w:rsidRPr="00344D6B">
        <w:rPr>
          <w:rFonts w:ascii="Times New Roman" w:eastAsia="ArialNarrow" w:hAnsi="Times New Roman" w:cs="Times New Roman"/>
          <w:color w:val="000000"/>
          <w:sz w:val="24"/>
          <w:szCs w:val="24"/>
        </w:rPr>
        <w:t>.</w:t>
      </w:r>
      <w:r w:rsidR="00CD26B0" w:rsidRPr="00344D6B">
        <w:rPr>
          <w:rFonts w:ascii="Times New Roman" w:eastAsia="ArialNarrow" w:hAnsi="Times New Roman" w:cs="Times New Roman"/>
          <w:color w:val="000000"/>
          <w:sz w:val="24"/>
          <w:szCs w:val="24"/>
        </w:rPr>
        <w:t xml:space="preserve"> </w:t>
      </w:r>
      <w:r w:rsidR="007F36C1" w:rsidRPr="00344D6B">
        <w:rPr>
          <w:rFonts w:ascii="Times New Roman" w:eastAsia="ArialNarrow" w:hAnsi="Times New Roman" w:cs="Times New Roman"/>
          <w:color w:val="000000"/>
          <w:sz w:val="24"/>
          <w:szCs w:val="24"/>
        </w:rPr>
        <w:t>Sample</w:t>
      </w:r>
      <w:r w:rsidR="006A0310" w:rsidRPr="00344D6B">
        <w:rPr>
          <w:rFonts w:ascii="Times New Roman" w:eastAsia="ArialNarrow" w:hAnsi="Times New Roman" w:cs="Times New Roman"/>
          <w:color w:val="000000"/>
          <w:sz w:val="24"/>
          <w:szCs w:val="24"/>
        </w:rPr>
        <w:t xml:space="preserve"> of ruminal </w:t>
      </w:r>
      <w:r w:rsidR="00CF3D9A" w:rsidRPr="00344D6B">
        <w:rPr>
          <w:rFonts w:ascii="Times New Roman" w:eastAsia="ArialNarrow" w:hAnsi="Times New Roman" w:cs="Times New Roman"/>
          <w:color w:val="000000"/>
          <w:sz w:val="24"/>
          <w:szCs w:val="24"/>
        </w:rPr>
        <w:t>fluid</w:t>
      </w:r>
      <w:r w:rsidR="00F438EF" w:rsidRPr="00344D6B">
        <w:rPr>
          <w:rFonts w:ascii="Times New Roman" w:eastAsia="ArialNarrow" w:hAnsi="Times New Roman" w:cs="Times New Roman"/>
          <w:color w:val="000000"/>
          <w:sz w:val="24"/>
          <w:szCs w:val="24"/>
        </w:rPr>
        <w:t xml:space="preserve"> was</w:t>
      </w:r>
      <w:r w:rsidR="00CF3D9A" w:rsidRPr="00344D6B">
        <w:rPr>
          <w:rFonts w:ascii="Times New Roman" w:eastAsia="ArialNarrow" w:hAnsi="Times New Roman" w:cs="Times New Roman"/>
          <w:color w:val="000000"/>
          <w:sz w:val="24"/>
          <w:szCs w:val="24"/>
        </w:rPr>
        <w:t xml:space="preserve"> taken by stomach tube</w:t>
      </w:r>
      <w:r w:rsidR="007F36C1" w:rsidRPr="00344D6B">
        <w:rPr>
          <w:rFonts w:ascii="Times New Roman" w:eastAsia="ArialNarrow" w:hAnsi="Times New Roman" w:cs="Times New Roman"/>
          <w:color w:val="000000"/>
          <w:sz w:val="24"/>
          <w:szCs w:val="24"/>
        </w:rPr>
        <w:t>.</w:t>
      </w:r>
      <w:r w:rsidR="00CD26B0" w:rsidRPr="00344D6B">
        <w:rPr>
          <w:rFonts w:ascii="Times New Roman" w:eastAsia="ArialNarrow" w:hAnsi="Times New Roman" w:cs="Times New Roman"/>
          <w:color w:val="000000"/>
          <w:sz w:val="24"/>
          <w:szCs w:val="24"/>
        </w:rPr>
        <w:t xml:space="preserve"> </w:t>
      </w:r>
      <w:r w:rsidR="007F36C1" w:rsidRPr="00344D6B">
        <w:rPr>
          <w:rFonts w:ascii="Times New Roman" w:eastAsia="ArialNarrow" w:hAnsi="Times New Roman" w:cs="Times New Roman"/>
          <w:color w:val="000000"/>
          <w:sz w:val="24"/>
          <w:szCs w:val="24"/>
        </w:rPr>
        <w:t>G</w:t>
      </w:r>
      <w:r w:rsidR="00504DC1" w:rsidRPr="00344D6B">
        <w:rPr>
          <w:rFonts w:ascii="Times New Roman" w:eastAsia="ArialNarrow" w:hAnsi="Times New Roman" w:cs="Times New Roman"/>
          <w:color w:val="000000"/>
          <w:sz w:val="24"/>
          <w:szCs w:val="24"/>
        </w:rPr>
        <w:t>enerally this sample</w:t>
      </w:r>
      <w:r w:rsidR="00CF3D9A" w:rsidRPr="00344D6B">
        <w:rPr>
          <w:rFonts w:ascii="Times New Roman" w:eastAsia="ArialNarrow" w:hAnsi="Times New Roman" w:cs="Times New Roman"/>
          <w:color w:val="000000"/>
          <w:sz w:val="24"/>
          <w:szCs w:val="24"/>
        </w:rPr>
        <w:t xml:space="preserve"> had</w:t>
      </w:r>
      <w:r w:rsidR="006A0310" w:rsidRPr="00344D6B">
        <w:rPr>
          <w:rFonts w:ascii="Times New Roman" w:eastAsia="ArialNarrow" w:hAnsi="Times New Roman" w:cs="Times New Roman"/>
          <w:color w:val="000000"/>
          <w:sz w:val="24"/>
          <w:szCs w:val="24"/>
        </w:rPr>
        <w:t xml:space="preserve"> a higher pH than those obtained through a rumen cannula.</w:t>
      </w:r>
      <w:r w:rsidR="00CD26B0" w:rsidRPr="00344D6B">
        <w:rPr>
          <w:rFonts w:ascii="Times New Roman" w:eastAsia="ArialNarrow" w:hAnsi="Times New Roman" w:cs="Times New Roman"/>
          <w:color w:val="000000"/>
          <w:sz w:val="24"/>
          <w:szCs w:val="24"/>
        </w:rPr>
        <w:t xml:space="preserve"> </w:t>
      </w:r>
      <w:r w:rsidR="00CF3D9A" w:rsidRPr="00344D6B">
        <w:rPr>
          <w:rFonts w:ascii="Times New Roman" w:eastAsia="ArialNarrow" w:hAnsi="Times New Roman" w:cs="Times New Roman"/>
          <w:color w:val="000000"/>
          <w:sz w:val="24"/>
          <w:szCs w:val="24"/>
        </w:rPr>
        <w:t>There is no chance</w:t>
      </w:r>
      <w:r w:rsidR="006A0310" w:rsidRPr="00344D6B">
        <w:rPr>
          <w:rFonts w:ascii="Times New Roman" w:eastAsia="ArialNarrow" w:hAnsi="Times New Roman" w:cs="Times New Roman"/>
          <w:color w:val="000000"/>
          <w:sz w:val="24"/>
          <w:szCs w:val="24"/>
        </w:rPr>
        <w:t xml:space="preserve"> of sa</w:t>
      </w:r>
      <w:r w:rsidR="00CF3D9A" w:rsidRPr="00344D6B">
        <w:rPr>
          <w:rFonts w:ascii="Times New Roman" w:eastAsia="ArialNarrow" w:hAnsi="Times New Roman" w:cs="Times New Roman"/>
          <w:color w:val="000000"/>
          <w:sz w:val="24"/>
          <w:szCs w:val="24"/>
        </w:rPr>
        <w:t xml:space="preserve">livary contamination </w:t>
      </w:r>
      <w:r w:rsidR="00F83E7C" w:rsidRPr="00344D6B">
        <w:rPr>
          <w:rFonts w:ascii="Times New Roman" w:eastAsia="ArialNarrow" w:hAnsi="Times New Roman" w:cs="Times New Roman"/>
          <w:color w:val="000000"/>
          <w:sz w:val="24"/>
          <w:szCs w:val="24"/>
        </w:rPr>
        <w:t>in this method of rumen fluid collection</w:t>
      </w:r>
      <w:r w:rsidR="006A0310" w:rsidRPr="00344D6B">
        <w:rPr>
          <w:rFonts w:ascii="Times New Roman" w:eastAsia="ArialNarrow" w:hAnsi="Times New Roman" w:cs="Times New Roman"/>
          <w:color w:val="000000"/>
          <w:sz w:val="24"/>
          <w:szCs w:val="24"/>
        </w:rPr>
        <w:t>.</w:t>
      </w:r>
      <w:r w:rsidR="00CD26B0" w:rsidRPr="00344D6B">
        <w:rPr>
          <w:rFonts w:ascii="Times New Roman" w:eastAsia="ArialNarrow" w:hAnsi="Times New Roman" w:cs="Times New Roman"/>
          <w:color w:val="000000"/>
          <w:sz w:val="24"/>
          <w:szCs w:val="24"/>
        </w:rPr>
        <w:t xml:space="preserve"> </w:t>
      </w:r>
      <w:r w:rsidR="006A0310" w:rsidRPr="00344D6B">
        <w:rPr>
          <w:rFonts w:ascii="Times New Roman" w:eastAsia="ArialNarrow" w:hAnsi="Times New Roman" w:cs="Times New Roman"/>
          <w:color w:val="000000"/>
          <w:sz w:val="24"/>
          <w:szCs w:val="24"/>
        </w:rPr>
        <w:t>Therefore, ruminal pH samples</w:t>
      </w:r>
      <w:r w:rsidR="00504DC1" w:rsidRPr="00344D6B">
        <w:rPr>
          <w:rFonts w:ascii="Times New Roman" w:eastAsia="ArialNarrow" w:hAnsi="Times New Roman" w:cs="Times New Roman"/>
          <w:color w:val="000000"/>
          <w:sz w:val="24"/>
          <w:szCs w:val="24"/>
        </w:rPr>
        <w:t xml:space="preserve"> was</w:t>
      </w:r>
      <w:r w:rsidR="006A0310" w:rsidRPr="00344D6B">
        <w:rPr>
          <w:rFonts w:ascii="Times New Roman" w:eastAsia="ArialNarrow" w:hAnsi="Times New Roman" w:cs="Times New Roman"/>
          <w:color w:val="000000"/>
          <w:sz w:val="24"/>
          <w:szCs w:val="24"/>
        </w:rPr>
        <w:t xml:space="preserve"> collected by stomach tube </w:t>
      </w:r>
      <w:r w:rsidR="00504DC1" w:rsidRPr="00344D6B">
        <w:rPr>
          <w:rFonts w:ascii="Times New Roman" w:eastAsia="ArialNarrow" w:hAnsi="Times New Roman" w:cs="Times New Roman"/>
          <w:color w:val="000000"/>
          <w:sz w:val="24"/>
          <w:szCs w:val="24"/>
        </w:rPr>
        <w:t>and interpreted with cautiously</w:t>
      </w:r>
      <w:r w:rsidR="006A0310" w:rsidRPr="00344D6B">
        <w:rPr>
          <w:rFonts w:ascii="Times New Roman" w:eastAsia="ArialNarrow" w:hAnsi="Times New Roman" w:cs="Times New Roman"/>
          <w:color w:val="000000"/>
          <w:sz w:val="24"/>
          <w:szCs w:val="24"/>
        </w:rPr>
        <w:t>.</w:t>
      </w:r>
      <w:r w:rsidR="00CD26B0" w:rsidRPr="00344D6B">
        <w:rPr>
          <w:rFonts w:ascii="Times New Roman" w:eastAsia="ArialNarrow" w:hAnsi="Times New Roman" w:cs="Times New Roman"/>
          <w:color w:val="000000"/>
          <w:sz w:val="24"/>
          <w:szCs w:val="24"/>
        </w:rPr>
        <w:t xml:space="preserve"> </w:t>
      </w:r>
      <w:r w:rsidR="006F49DF" w:rsidRPr="00344D6B">
        <w:rPr>
          <w:rFonts w:ascii="Times New Roman" w:hAnsi="Times New Roman" w:cs="Times New Roman"/>
          <w:sz w:val="24"/>
          <w:szCs w:val="24"/>
        </w:rPr>
        <w:t xml:space="preserve">Physical characteristics (Color, consistency and odor) of rumen </w:t>
      </w:r>
      <w:r w:rsidR="00165755" w:rsidRPr="00344D6B">
        <w:rPr>
          <w:rFonts w:ascii="Times New Roman" w:hAnsi="Times New Roman" w:cs="Times New Roman"/>
          <w:sz w:val="24"/>
          <w:szCs w:val="24"/>
        </w:rPr>
        <w:t>fluid was</w:t>
      </w:r>
      <w:r w:rsidR="00CC64B5" w:rsidRPr="00344D6B">
        <w:rPr>
          <w:rFonts w:ascii="Times New Roman" w:hAnsi="Times New Roman" w:cs="Times New Roman"/>
          <w:sz w:val="24"/>
          <w:szCs w:val="24"/>
        </w:rPr>
        <w:t xml:space="preserve"> determined by using o</w:t>
      </w:r>
      <w:r w:rsidR="006F49DF" w:rsidRPr="00344D6B">
        <w:rPr>
          <w:rFonts w:ascii="Times New Roman" w:hAnsi="Times New Roman" w:cs="Times New Roman"/>
          <w:sz w:val="24"/>
          <w:szCs w:val="24"/>
        </w:rPr>
        <w:t>rganoleptic test.</w:t>
      </w:r>
      <w:r w:rsidR="00CF3A8E" w:rsidRPr="00344D6B">
        <w:rPr>
          <w:rFonts w:ascii="Times New Roman" w:hAnsi="Times New Roman" w:cs="Times New Roman"/>
          <w:sz w:val="24"/>
          <w:szCs w:val="24"/>
        </w:rPr>
        <w:t xml:space="preserve"> In most of cases the color of rumen fluid was milky grey</w:t>
      </w:r>
      <w:r w:rsidR="00F438EF" w:rsidRPr="00344D6B">
        <w:rPr>
          <w:rFonts w:ascii="Times New Roman" w:hAnsi="Times New Roman" w:cs="Times New Roman"/>
          <w:sz w:val="24"/>
          <w:szCs w:val="24"/>
        </w:rPr>
        <w:t xml:space="preserve"> </w:t>
      </w:r>
      <w:r w:rsidR="00202E2A" w:rsidRPr="00344D6B">
        <w:rPr>
          <w:rFonts w:ascii="Times New Roman" w:hAnsi="Times New Roman" w:cs="Times New Roman"/>
          <w:sz w:val="24"/>
          <w:szCs w:val="24"/>
        </w:rPr>
        <w:t>[Fig.</w:t>
      </w:r>
      <w:r w:rsidR="0014201A" w:rsidRPr="00344D6B">
        <w:rPr>
          <w:rFonts w:ascii="Times New Roman" w:hAnsi="Times New Roman" w:cs="Times New Roman"/>
          <w:sz w:val="24"/>
          <w:szCs w:val="24"/>
        </w:rPr>
        <w:t xml:space="preserve">1:C </w:t>
      </w:r>
      <w:r w:rsidR="00202E2A" w:rsidRPr="00344D6B">
        <w:rPr>
          <w:rFonts w:ascii="Times New Roman" w:hAnsi="Times New Roman" w:cs="Times New Roman"/>
          <w:sz w:val="24"/>
          <w:szCs w:val="24"/>
        </w:rPr>
        <w:t>]</w:t>
      </w:r>
      <w:r w:rsidR="00CF3A8E" w:rsidRPr="00344D6B">
        <w:rPr>
          <w:rFonts w:ascii="Times New Roman" w:hAnsi="Times New Roman" w:cs="Times New Roman"/>
          <w:sz w:val="24"/>
          <w:szCs w:val="24"/>
        </w:rPr>
        <w:t>.</w:t>
      </w:r>
      <w:r w:rsidR="0014201A" w:rsidRPr="00344D6B">
        <w:rPr>
          <w:rFonts w:ascii="Times New Roman" w:hAnsi="Times New Roman" w:cs="Times New Roman"/>
          <w:sz w:val="24"/>
          <w:szCs w:val="24"/>
        </w:rPr>
        <w:t xml:space="preserve"> </w:t>
      </w:r>
      <w:r w:rsidR="00CF3A8E" w:rsidRPr="00344D6B">
        <w:rPr>
          <w:rFonts w:ascii="Times New Roman" w:hAnsi="Times New Roman" w:cs="Times New Roman"/>
          <w:sz w:val="24"/>
          <w:szCs w:val="24"/>
        </w:rPr>
        <w:t>The consistency of rumen fluid were found thick watery and the odor of the rumen fluid were sour.</w:t>
      </w:r>
      <w:r w:rsidR="00CD26B0" w:rsidRPr="00344D6B">
        <w:rPr>
          <w:rFonts w:ascii="Times New Roman" w:hAnsi="Times New Roman" w:cs="Times New Roman"/>
          <w:sz w:val="24"/>
          <w:szCs w:val="24"/>
        </w:rPr>
        <w:t xml:space="preserve"> </w:t>
      </w:r>
      <w:r w:rsidR="007278B7" w:rsidRPr="00344D6B">
        <w:rPr>
          <w:rFonts w:ascii="Times New Roman" w:hAnsi="Times New Roman" w:cs="Times New Roman"/>
          <w:sz w:val="24"/>
          <w:szCs w:val="24"/>
        </w:rPr>
        <w:t xml:space="preserve">One ml of collected rumen fluid was taken into a watch glass and a piece of pH indicator paper (Merck-universal indicator pH 1-10, Merck Limited, </w:t>
      </w:r>
      <w:r w:rsidR="00CD26B0" w:rsidRPr="00344D6B">
        <w:rPr>
          <w:rFonts w:ascii="Times New Roman" w:hAnsi="Times New Roman" w:cs="Times New Roman"/>
          <w:sz w:val="24"/>
          <w:szCs w:val="24"/>
        </w:rPr>
        <w:t xml:space="preserve"> </w:t>
      </w:r>
      <w:r w:rsidR="007278B7" w:rsidRPr="00344D6B">
        <w:rPr>
          <w:rFonts w:ascii="Times New Roman" w:hAnsi="Times New Roman" w:cs="Times New Roman"/>
          <w:sz w:val="24"/>
          <w:szCs w:val="24"/>
        </w:rPr>
        <w:t>Worli, Mumbai-400 018) inserted in</w:t>
      </w:r>
      <w:r w:rsidR="00F4447A" w:rsidRPr="00344D6B">
        <w:rPr>
          <w:rFonts w:ascii="Times New Roman" w:hAnsi="Times New Roman" w:cs="Times New Roman"/>
          <w:sz w:val="24"/>
          <w:szCs w:val="24"/>
        </w:rPr>
        <w:t>to the fluid for a few seconds.</w:t>
      </w:r>
      <w:r w:rsidR="00CD26B0" w:rsidRPr="00344D6B">
        <w:rPr>
          <w:rFonts w:ascii="Times New Roman" w:hAnsi="Times New Roman" w:cs="Times New Roman"/>
          <w:sz w:val="24"/>
          <w:szCs w:val="24"/>
        </w:rPr>
        <w:t xml:space="preserve"> </w:t>
      </w:r>
      <w:r w:rsidR="007278B7" w:rsidRPr="00344D6B">
        <w:rPr>
          <w:rFonts w:ascii="Times New Roman" w:hAnsi="Times New Roman" w:cs="Times New Roman"/>
          <w:sz w:val="24"/>
          <w:szCs w:val="24"/>
        </w:rPr>
        <w:t xml:space="preserve">Color change was observed in pH indicator paper. This color matched with the one of the different color of the color scale. </w:t>
      </w:r>
    </w:p>
    <w:p w:rsidR="00BB5D97" w:rsidRPr="00344D6B" w:rsidRDefault="00BB5D97" w:rsidP="00344D6B">
      <w:pPr>
        <w:spacing w:line="360" w:lineRule="auto"/>
        <w:jc w:val="both"/>
        <w:rPr>
          <w:rFonts w:ascii="Times New Roman" w:hAnsi="Times New Roman" w:cs="Times New Roman"/>
          <w:sz w:val="24"/>
          <w:szCs w:val="24"/>
        </w:rPr>
      </w:pPr>
    </w:p>
    <w:p w:rsidR="00BB5D97" w:rsidRPr="00344D6B" w:rsidRDefault="00BB5D97" w:rsidP="00344D6B">
      <w:pPr>
        <w:spacing w:line="360" w:lineRule="auto"/>
        <w:jc w:val="both"/>
        <w:rPr>
          <w:rFonts w:ascii="Times New Roman" w:hAnsi="Times New Roman" w:cs="Times New Roman"/>
          <w:sz w:val="24"/>
          <w:szCs w:val="24"/>
        </w:rPr>
      </w:pPr>
    </w:p>
    <w:p w:rsidR="00BB5D97" w:rsidRPr="00344D6B" w:rsidRDefault="00BB5D97" w:rsidP="00344D6B">
      <w:pPr>
        <w:spacing w:line="360" w:lineRule="auto"/>
        <w:jc w:val="both"/>
        <w:rPr>
          <w:rFonts w:ascii="Times New Roman" w:hAnsi="Times New Roman" w:cs="Times New Roman"/>
          <w:sz w:val="24"/>
          <w:szCs w:val="24"/>
        </w:rPr>
      </w:pPr>
      <w:r w:rsidRPr="00344D6B">
        <w:rPr>
          <w:rFonts w:ascii="Times New Roman" w:hAnsi="Times New Roman" w:cs="Times New Roman"/>
          <w:noProof/>
          <w:color w:val="000000" w:themeColor="text1"/>
          <w:sz w:val="24"/>
          <w:szCs w:val="24"/>
        </w:rPr>
        <w:pict>
          <v:shapetype id="_x0000_t202" coordsize="21600,21600" o:spt="202" path="m,l,21600r21600,l21600,xe">
            <v:stroke joinstyle="miter"/>
            <v:path gradientshapeok="t" o:connecttype="rect"/>
          </v:shapetype>
          <v:shape id="_x0000_s1070" type="#_x0000_t202" style="position:absolute;left:0;text-align:left;margin-left:332.2pt;margin-top:147.7pt;width:22.8pt;height:20.4pt;z-index:251722752">
            <v:textbox style="mso-next-textbox:#_x0000_s1070">
              <w:txbxContent>
                <w:p w:rsidR="00BB5D97" w:rsidRDefault="00BB5D97" w:rsidP="00BB5D97">
                  <w:r>
                    <w:rPr>
                      <w:b/>
                    </w:rPr>
                    <w:t>F</w:t>
                  </w:r>
                  <w:r>
                    <w:t>AA</w:t>
                  </w:r>
                </w:p>
              </w:txbxContent>
            </v:textbox>
          </v:shape>
        </w:pict>
      </w:r>
      <w:r w:rsidRPr="00344D6B">
        <w:rPr>
          <w:rFonts w:ascii="Times New Roman" w:hAnsi="Times New Roman" w:cs="Times New Roman"/>
          <w:noProof/>
          <w:color w:val="000000" w:themeColor="text1"/>
          <w:sz w:val="24"/>
          <w:szCs w:val="24"/>
        </w:rPr>
        <w:pict>
          <v:shape id="_x0000_s1068" type="#_x0000_t202" style="position:absolute;left:0;text-align:left;margin-left:0;margin-top:147.7pt;width:22.8pt;height:20.4pt;z-index:251720704">
            <v:textbox style="mso-next-textbox:#_x0000_s1068">
              <w:txbxContent>
                <w:p w:rsidR="00BB5D97" w:rsidRDefault="00BB5D97" w:rsidP="00BB5D97">
                  <w:r>
                    <w:rPr>
                      <w:b/>
                    </w:rPr>
                    <w:t>D</w:t>
                  </w:r>
                  <w:r>
                    <w:t>AA</w:t>
                  </w:r>
                </w:p>
              </w:txbxContent>
            </v:textbox>
          </v:shape>
        </w:pict>
      </w:r>
    </w:p>
    <w:p w:rsidR="00BB5D97" w:rsidRPr="00344D6B" w:rsidRDefault="009A0596" w:rsidP="00344D6B">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710464" behindDoc="1" locked="0" layoutInCell="1" allowOverlap="1">
            <wp:simplePos x="0" y="0"/>
            <wp:positionH relativeFrom="column">
              <wp:posOffset>4267200</wp:posOffset>
            </wp:positionH>
            <wp:positionV relativeFrom="paragraph">
              <wp:posOffset>-95250</wp:posOffset>
            </wp:positionV>
            <wp:extent cx="2012950" cy="1554480"/>
            <wp:effectExtent l="38100" t="57150" r="120650" b="102870"/>
            <wp:wrapNone/>
            <wp:docPr id="4" name="Picture 1" descr="C:\Users\user\Desktop\cobi\IMG_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obi\IMG_2323.JPG"/>
                    <pic:cNvPicPr>
                      <a:picLocks noChangeAspect="1" noChangeArrowheads="1"/>
                    </pic:cNvPicPr>
                  </pic:nvPicPr>
                  <pic:blipFill>
                    <a:blip r:embed="rId8" cstate="print"/>
                    <a:srcRect/>
                    <a:stretch>
                      <a:fillRect/>
                    </a:stretch>
                  </pic:blipFill>
                  <pic:spPr bwMode="auto">
                    <a:xfrm>
                      <a:off x="0" y="0"/>
                      <a:ext cx="2012950" cy="15544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Times New Roman" w:hAnsi="Times New Roman" w:cs="Times New Roman"/>
          <w:noProof/>
          <w:sz w:val="24"/>
          <w:szCs w:val="24"/>
        </w:rPr>
        <w:drawing>
          <wp:anchor distT="0" distB="0" distL="114300" distR="114300" simplePos="0" relativeHeight="251709440" behindDoc="1" locked="0" layoutInCell="1" allowOverlap="1">
            <wp:simplePos x="0" y="0"/>
            <wp:positionH relativeFrom="column">
              <wp:posOffset>-12700</wp:posOffset>
            </wp:positionH>
            <wp:positionV relativeFrom="paragraph">
              <wp:posOffset>-82550</wp:posOffset>
            </wp:positionV>
            <wp:extent cx="2012950" cy="1554480"/>
            <wp:effectExtent l="38100" t="57150" r="120650" b="102870"/>
            <wp:wrapNone/>
            <wp:docPr id="2" name="Picture 1" descr="C:\Users\user\Desktop\cobi\dgdg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obi\dgdgdh.jpg"/>
                    <pic:cNvPicPr>
                      <a:picLocks noChangeAspect="1" noChangeArrowheads="1"/>
                    </pic:cNvPicPr>
                  </pic:nvPicPr>
                  <pic:blipFill>
                    <a:blip r:embed="rId9" cstate="print"/>
                    <a:srcRect/>
                    <a:stretch>
                      <a:fillRect/>
                    </a:stretch>
                  </pic:blipFill>
                  <pic:spPr bwMode="auto">
                    <a:xfrm>
                      <a:off x="0" y="0"/>
                      <a:ext cx="2012950" cy="15544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Times New Roman" w:hAnsi="Times New Roman" w:cs="Times New Roman"/>
          <w:noProof/>
          <w:sz w:val="24"/>
          <w:szCs w:val="24"/>
        </w:rPr>
        <w:drawing>
          <wp:anchor distT="0" distB="0" distL="114300" distR="114300" simplePos="0" relativeHeight="251708416" behindDoc="1" locked="0" layoutInCell="1" allowOverlap="1">
            <wp:simplePos x="0" y="0"/>
            <wp:positionH relativeFrom="column">
              <wp:posOffset>2044700</wp:posOffset>
            </wp:positionH>
            <wp:positionV relativeFrom="paragraph">
              <wp:posOffset>-82550</wp:posOffset>
            </wp:positionV>
            <wp:extent cx="2127250" cy="1554480"/>
            <wp:effectExtent l="38100" t="57150" r="120650" b="102870"/>
            <wp:wrapNone/>
            <wp:docPr id="3" name="Picture 1" descr="C:\Users\user\Desktop\cobi\IMG_2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obi\IMG_2331.JPG"/>
                    <pic:cNvPicPr>
                      <a:picLocks noChangeAspect="1" noChangeArrowheads="1"/>
                    </pic:cNvPicPr>
                  </pic:nvPicPr>
                  <pic:blipFill>
                    <a:blip r:embed="rId10" cstate="print"/>
                    <a:srcRect/>
                    <a:stretch>
                      <a:fillRect/>
                    </a:stretch>
                  </pic:blipFill>
                  <pic:spPr bwMode="auto">
                    <a:xfrm>
                      <a:off x="0" y="0"/>
                      <a:ext cx="2127250" cy="15544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BB5D97" w:rsidRPr="00344D6B" w:rsidRDefault="00BB5D97" w:rsidP="00344D6B">
      <w:pPr>
        <w:spacing w:line="360" w:lineRule="auto"/>
        <w:jc w:val="both"/>
        <w:rPr>
          <w:rFonts w:ascii="Times New Roman" w:hAnsi="Times New Roman" w:cs="Times New Roman"/>
          <w:sz w:val="24"/>
          <w:szCs w:val="24"/>
        </w:rPr>
      </w:pPr>
    </w:p>
    <w:p w:rsidR="00BB5D97" w:rsidRPr="00344D6B" w:rsidRDefault="009A0596" w:rsidP="00344D6B">
      <w:pPr>
        <w:spacing w:line="360" w:lineRule="auto"/>
        <w:jc w:val="both"/>
        <w:rPr>
          <w:rFonts w:ascii="Times New Roman" w:hAnsi="Times New Roman" w:cs="Times New Roman"/>
          <w:sz w:val="24"/>
          <w:szCs w:val="24"/>
        </w:rPr>
      </w:pPr>
      <w:r w:rsidRPr="00344D6B">
        <w:rPr>
          <w:rFonts w:ascii="Times New Roman" w:hAnsi="Times New Roman" w:cs="Times New Roman"/>
          <w:noProof/>
          <w:color w:val="000000" w:themeColor="text1"/>
          <w:sz w:val="24"/>
          <w:szCs w:val="24"/>
        </w:rPr>
        <w:pict>
          <v:shape id="_x0000_s1067" type="#_x0000_t202" style="position:absolute;left:0;text-align:left;margin-left:343pt;margin-top:28.2pt;width:22.8pt;height:20.4pt;z-index:251719680">
            <v:textbox style="mso-next-textbox:#_x0000_s1067">
              <w:txbxContent>
                <w:p w:rsidR="00BB5D97" w:rsidRDefault="00BB5D97" w:rsidP="00BB5D97">
                  <w:r>
                    <w:rPr>
                      <w:b/>
                    </w:rPr>
                    <w:t>C</w:t>
                  </w:r>
                  <w:r>
                    <w:t>AA</w:t>
                  </w:r>
                </w:p>
              </w:txbxContent>
            </v:textbox>
          </v:shape>
        </w:pict>
      </w:r>
      <w:r w:rsidRPr="00344D6B">
        <w:rPr>
          <w:rFonts w:ascii="Times New Roman" w:hAnsi="Times New Roman" w:cs="Times New Roman"/>
          <w:noProof/>
          <w:color w:val="000000" w:themeColor="text1"/>
          <w:sz w:val="24"/>
          <w:szCs w:val="24"/>
        </w:rPr>
        <w:pict>
          <v:shape id="_x0000_s1066" type="#_x0000_t202" style="position:absolute;left:0;text-align:left;margin-left:167.2pt;margin-top:28.2pt;width:22.8pt;height:20.4pt;z-index:251718656">
            <v:textbox style="mso-next-textbox:#_x0000_s1066">
              <w:txbxContent>
                <w:p w:rsidR="00BB5D97" w:rsidRDefault="00BB5D97" w:rsidP="00BB5D97">
                  <w:r>
                    <w:rPr>
                      <w:b/>
                    </w:rPr>
                    <w:t>B</w:t>
                  </w:r>
                  <w:r>
                    <w:t>AA</w:t>
                  </w:r>
                </w:p>
              </w:txbxContent>
            </v:textbox>
          </v:shape>
        </w:pict>
      </w:r>
      <w:r w:rsidRPr="00344D6B">
        <w:rPr>
          <w:rFonts w:ascii="Times New Roman" w:hAnsi="Times New Roman" w:cs="Times New Roman"/>
          <w:noProof/>
          <w:color w:val="000000" w:themeColor="text1"/>
          <w:sz w:val="24"/>
          <w:szCs w:val="24"/>
        </w:rPr>
        <w:pict>
          <v:shape id="_x0000_s1065" type="#_x0000_t202" style="position:absolute;left:0;text-align:left;margin-left:1pt;margin-top:28.2pt;width:22.8pt;height:20.4pt;z-index:251717632">
            <v:textbox style="mso-next-textbox:#_x0000_s1065">
              <w:txbxContent>
                <w:p w:rsidR="00BB5D97" w:rsidRDefault="00BB5D97" w:rsidP="00BB5D97">
                  <w:r w:rsidRPr="00072DC7">
                    <w:rPr>
                      <w:b/>
                    </w:rPr>
                    <w:t>A</w:t>
                  </w:r>
                  <w:r>
                    <w:t>AA</w:t>
                  </w:r>
                </w:p>
              </w:txbxContent>
            </v:textbox>
          </v:shape>
        </w:pict>
      </w:r>
    </w:p>
    <w:p w:rsidR="00BB5D97" w:rsidRDefault="009A0596" w:rsidP="00344D6B">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12512" behindDoc="1" locked="0" layoutInCell="1" allowOverlap="1">
            <wp:simplePos x="0" y="0"/>
            <wp:positionH relativeFrom="column">
              <wp:posOffset>4267200</wp:posOffset>
            </wp:positionH>
            <wp:positionV relativeFrom="paragraph">
              <wp:posOffset>360680</wp:posOffset>
            </wp:positionV>
            <wp:extent cx="2012950" cy="1579880"/>
            <wp:effectExtent l="38100" t="57150" r="120650" b="96520"/>
            <wp:wrapNone/>
            <wp:docPr id="5" name="Picture 2" descr="C:\Users\user\Desktop\IMG_2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_2326.JPG"/>
                    <pic:cNvPicPr>
                      <a:picLocks noChangeAspect="1" noChangeArrowheads="1"/>
                    </pic:cNvPicPr>
                  </pic:nvPicPr>
                  <pic:blipFill>
                    <a:blip r:embed="rId11" cstate="print"/>
                    <a:srcRect/>
                    <a:stretch>
                      <a:fillRect/>
                    </a:stretch>
                  </pic:blipFill>
                  <pic:spPr bwMode="auto">
                    <a:xfrm>
                      <a:off x="0" y="0"/>
                      <a:ext cx="2012950" cy="15798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9A0596" w:rsidRDefault="009A0596" w:rsidP="00344D6B">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13536" behindDoc="1" locked="0" layoutInCell="1" allowOverlap="1">
            <wp:simplePos x="0" y="0"/>
            <wp:positionH relativeFrom="column">
              <wp:posOffset>-12700</wp:posOffset>
            </wp:positionH>
            <wp:positionV relativeFrom="paragraph">
              <wp:posOffset>-3810</wp:posOffset>
            </wp:positionV>
            <wp:extent cx="2012950" cy="1554480"/>
            <wp:effectExtent l="38100" t="57150" r="120650" b="102870"/>
            <wp:wrapNone/>
            <wp:docPr id="7" name="Picture 15" descr="F:\Do not open this\Intern photo\lab 2\103___11\IMG_2627.JPG"/>
            <wp:cNvGraphicFramePr/>
            <a:graphic xmlns:a="http://schemas.openxmlformats.org/drawingml/2006/main">
              <a:graphicData uri="http://schemas.openxmlformats.org/drawingml/2006/picture">
                <pic:pic xmlns:pic="http://schemas.openxmlformats.org/drawingml/2006/picture">
                  <pic:nvPicPr>
                    <pic:cNvPr id="1027" name="Picture 3" descr="F:\Do not open this\Intern photo\lab 2\103___11\IMG_2627.JPG"/>
                    <pic:cNvPicPr>
                      <a:picLocks noChangeAspect="1" noChangeArrowheads="1"/>
                    </pic:cNvPicPr>
                  </pic:nvPicPr>
                  <pic:blipFill>
                    <a:blip r:embed="rId12" cstate="print"/>
                    <a:srcRect/>
                    <a:stretch>
                      <a:fillRect/>
                    </a:stretch>
                  </pic:blipFill>
                  <pic:spPr bwMode="auto">
                    <a:xfrm>
                      <a:off x="0" y="0"/>
                      <a:ext cx="2012950" cy="15544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Times New Roman" w:hAnsi="Times New Roman" w:cs="Times New Roman"/>
          <w:noProof/>
          <w:sz w:val="24"/>
          <w:szCs w:val="24"/>
        </w:rPr>
        <w:drawing>
          <wp:anchor distT="0" distB="0" distL="114300" distR="114300" simplePos="0" relativeHeight="251711488" behindDoc="1" locked="0" layoutInCell="1" allowOverlap="1">
            <wp:simplePos x="0" y="0"/>
            <wp:positionH relativeFrom="column">
              <wp:posOffset>2044700</wp:posOffset>
            </wp:positionH>
            <wp:positionV relativeFrom="paragraph">
              <wp:posOffset>-3810</wp:posOffset>
            </wp:positionV>
            <wp:extent cx="2127250" cy="1554480"/>
            <wp:effectExtent l="38100" t="57150" r="120650" b="102870"/>
            <wp:wrapNone/>
            <wp:docPr id="6" name="Picture 16" descr="F:\Do not open this\Intern photo\lab 2\103___11\IMG_2619.JPG"/>
            <wp:cNvGraphicFramePr/>
            <a:graphic xmlns:a="http://schemas.openxmlformats.org/drawingml/2006/main">
              <a:graphicData uri="http://schemas.openxmlformats.org/drawingml/2006/picture">
                <pic:pic xmlns:pic="http://schemas.openxmlformats.org/drawingml/2006/picture">
                  <pic:nvPicPr>
                    <pic:cNvPr id="1028" name="Picture 4" descr="F:\Do not open this\Intern photo\lab 2\103___11\IMG_2619.JPG"/>
                    <pic:cNvPicPr>
                      <a:picLocks noChangeAspect="1" noChangeArrowheads="1"/>
                    </pic:cNvPicPr>
                  </pic:nvPicPr>
                  <pic:blipFill>
                    <a:blip r:embed="rId13" cstate="print"/>
                    <a:srcRect/>
                    <a:stretch>
                      <a:fillRect/>
                    </a:stretch>
                  </pic:blipFill>
                  <pic:spPr bwMode="auto">
                    <a:xfrm>
                      <a:off x="0" y="0"/>
                      <a:ext cx="2127250" cy="15544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9A0596" w:rsidRDefault="009A0596" w:rsidP="00344D6B">
      <w:pPr>
        <w:spacing w:line="360" w:lineRule="auto"/>
        <w:jc w:val="both"/>
        <w:rPr>
          <w:rFonts w:ascii="Times New Roman" w:hAnsi="Times New Roman" w:cs="Times New Roman"/>
          <w:sz w:val="24"/>
          <w:szCs w:val="24"/>
        </w:rPr>
      </w:pPr>
    </w:p>
    <w:p w:rsidR="009A0596" w:rsidRDefault="009A0596" w:rsidP="00344D6B">
      <w:pPr>
        <w:spacing w:line="360" w:lineRule="auto"/>
        <w:jc w:val="both"/>
        <w:rPr>
          <w:rFonts w:ascii="Times New Roman" w:hAnsi="Times New Roman" w:cs="Times New Roman"/>
          <w:sz w:val="24"/>
          <w:szCs w:val="24"/>
        </w:rPr>
      </w:pPr>
    </w:p>
    <w:p w:rsidR="009A0596" w:rsidRDefault="009A0596" w:rsidP="00344D6B">
      <w:pPr>
        <w:spacing w:line="360" w:lineRule="auto"/>
        <w:jc w:val="both"/>
        <w:rPr>
          <w:rFonts w:ascii="Times New Roman" w:hAnsi="Times New Roman" w:cs="Times New Roman"/>
          <w:sz w:val="24"/>
          <w:szCs w:val="24"/>
        </w:rPr>
      </w:pPr>
      <w:r>
        <w:rPr>
          <w:rFonts w:ascii="Times New Roman" w:hAnsi="Times New Roman" w:cs="Times New Roman"/>
          <w:noProof/>
          <w:color w:val="000000" w:themeColor="text1"/>
          <w:sz w:val="24"/>
          <w:szCs w:val="24"/>
        </w:rPr>
        <w:pict>
          <v:shape id="_x0000_s1072" type="#_x0000_t202" style="position:absolute;left:0;text-align:left;margin-left:343pt;margin-top:4.2pt;width:22.8pt;height:20.4pt;z-index:251724800">
            <v:textbox style="mso-next-textbox:#_x0000_s1072">
              <w:txbxContent>
                <w:p w:rsidR="009A0596" w:rsidRDefault="009A0596" w:rsidP="00BB5D97">
                  <w:r>
                    <w:rPr>
                      <w:b/>
                    </w:rPr>
                    <w:t>F</w:t>
                  </w:r>
                  <w:r>
                    <w:t>AA</w:t>
                  </w:r>
                </w:p>
              </w:txbxContent>
            </v:textbox>
          </v:shape>
        </w:pict>
      </w:r>
      <w:r w:rsidRPr="00344D6B">
        <w:rPr>
          <w:rFonts w:ascii="Times New Roman" w:hAnsi="Times New Roman" w:cs="Times New Roman"/>
          <w:noProof/>
          <w:color w:val="000000" w:themeColor="text1"/>
          <w:sz w:val="24"/>
          <w:szCs w:val="24"/>
        </w:rPr>
        <w:pict>
          <v:shape id="_x0000_s1069" type="#_x0000_t202" style="position:absolute;left:0;text-align:left;margin-left:167.2pt;margin-top:5.2pt;width:22.8pt;height:20.4pt;z-index:251721728">
            <v:textbox style="mso-next-textbox:#_x0000_s1069">
              <w:txbxContent>
                <w:p w:rsidR="00BB5D97" w:rsidRDefault="00BB5D97" w:rsidP="00BB5D97">
                  <w:r>
                    <w:rPr>
                      <w:b/>
                    </w:rPr>
                    <w:t>E</w:t>
                  </w:r>
                  <w:r>
                    <w:t>AA</w:t>
                  </w:r>
                </w:p>
              </w:txbxContent>
            </v:textbox>
          </v:shape>
        </w:pict>
      </w:r>
      <w:r>
        <w:rPr>
          <w:rFonts w:ascii="Times New Roman" w:hAnsi="Times New Roman" w:cs="Times New Roman"/>
          <w:noProof/>
          <w:color w:val="000000" w:themeColor="text1"/>
          <w:sz w:val="24"/>
          <w:szCs w:val="24"/>
        </w:rPr>
        <w:pict>
          <v:shape id="_x0000_s1071" type="#_x0000_t202" style="position:absolute;left:0;text-align:left;margin-left:7pt;margin-top:3.8pt;width:22.8pt;height:20.4pt;z-index:251723776">
            <v:textbox style="mso-next-textbox:#_x0000_s1071">
              <w:txbxContent>
                <w:p w:rsidR="009A0596" w:rsidRDefault="009A0596" w:rsidP="00BB5D97">
                  <w:r>
                    <w:rPr>
                      <w:b/>
                    </w:rPr>
                    <w:t>D</w:t>
                  </w:r>
                  <w:r>
                    <w:t>AA</w:t>
                  </w:r>
                </w:p>
              </w:txbxContent>
            </v:textbox>
          </v:shape>
        </w:pict>
      </w:r>
    </w:p>
    <w:p w:rsidR="009A0596" w:rsidRPr="00344D6B" w:rsidRDefault="009A0596" w:rsidP="00344D6B">
      <w:pPr>
        <w:spacing w:line="360" w:lineRule="auto"/>
        <w:jc w:val="both"/>
        <w:rPr>
          <w:rFonts w:ascii="Times New Roman" w:hAnsi="Times New Roman" w:cs="Times New Roman"/>
          <w:sz w:val="24"/>
          <w:szCs w:val="24"/>
        </w:rPr>
      </w:pPr>
    </w:p>
    <w:p w:rsidR="00BB5D97" w:rsidRPr="00344D6B" w:rsidRDefault="00BB5D97" w:rsidP="00344D6B">
      <w:pPr>
        <w:spacing w:line="360" w:lineRule="auto"/>
        <w:jc w:val="both"/>
        <w:rPr>
          <w:rFonts w:ascii="Times New Roman" w:hAnsi="Times New Roman" w:cs="Times New Roman"/>
          <w:sz w:val="24"/>
          <w:szCs w:val="24"/>
        </w:rPr>
      </w:pPr>
      <w:r w:rsidRPr="00344D6B">
        <w:rPr>
          <w:rFonts w:ascii="Times New Roman" w:hAnsi="Times New Roman" w:cs="Times New Roman"/>
          <w:noProof/>
          <w:color w:val="000000" w:themeColor="text1"/>
          <w:sz w:val="24"/>
          <w:szCs w:val="24"/>
        </w:rPr>
        <w:pict>
          <v:shape id="_x0000_s1064" type="#_x0000_t202" style="position:absolute;left:0;text-align:left;margin-left:-165.5pt;margin-top:-31.8pt;width:22.2pt;height:22.8pt;z-index:251716608">
            <v:textbox style="mso-next-textbox:#_x0000_s1064">
              <w:txbxContent>
                <w:p w:rsidR="00BB5D97" w:rsidRPr="00072DC7" w:rsidRDefault="00BB5D97" w:rsidP="00BB5D97">
                  <w:pPr>
                    <w:rPr>
                      <w:b/>
                    </w:rPr>
                  </w:pPr>
                  <w:r w:rsidRPr="00072DC7">
                    <w:rPr>
                      <w:b/>
                    </w:rPr>
                    <w:t>E</w:t>
                  </w:r>
                </w:p>
              </w:txbxContent>
            </v:textbox>
          </v:shape>
        </w:pict>
      </w:r>
      <w:r w:rsidRPr="00344D6B">
        <w:rPr>
          <w:rFonts w:ascii="Times New Roman" w:hAnsi="Times New Roman" w:cs="Times New Roman"/>
          <w:noProof/>
          <w:color w:val="000000" w:themeColor="text1"/>
          <w:sz w:val="24"/>
          <w:szCs w:val="24"/>
        </w:rPr>
        <w:pict>
          <v:shape id="_x0000_s1063" type="#_x0000_t202" style="position:absolute;left:0;text-align:left;margin-left:-331.5pt;margin-top:-42.9pt;width:21.6pt;height:22.8pt;z-index:251715584">
            <v:textbox style="mso-next-textbox:#_x0000_s1063">
              <w:txbxContent>
                <w:p w:rsidR="00BB5D97" w:rsidRPr="00072DC7" w:rsidRDefault="00BB5D97" w:rsidP="00BB5D97">
                  <w:pPr>
                    <w:rPr>
                      <w:b/>
                    </w:rPr>
                  </w:pPr>
                  <w:r w:rsidRPr="00072DC7">
                    <w:rPr>
                      <w:b/>
                    </w:rPr>
                    <w:t>D</w:t>
                  </w:r>
                </w:p>
              </w:txbxContent>
            </v:textbox>
          </v:shape>
        </w:pict>
      </w:r>
      <w:r w:rsidRPr="00344D6B">
        <w:rPr>
          <w:rFonts w:ascii="Times New Roman" w:hAnsi="Times New Roman" w:cs="Times New Roman"/>
          <w:b/>
          <w:color w:val="000000" w:themeColor="text1"/>
          <w:sz w:val="24"/>
          <w:szCs w:val="24"/>
        </w:rPr>
        <w:t>Figures1</w:t>
      </w:r>
      <w:r w:rsidRPr="00344D6B">
        <w:rPr>
          <w:rFonts w:ascii="Times New Roman" w:hAnsi="Times New Roman" w:cs="Times New Roman"/>
          <w:color w:val="000000" w:themeColor="text1"/>
          <w:sz w:val="24"/>
          <w:szCs w:val="24"/>
        </w:rPr>
        <w:t xml:space="preserve">: </w:t>
      </w:r>
      <w:r w:rsidRPr="00344D6B">
        <w:rPr>
          <w:rFonts w:ascii="Times New Roman" w:hAnsi="Times New Roman" w:cs="Times New Roman"/>
          <w:b/>
          <w:sz w:val="24"/>
          <w:szCs w:val="24"/>
        </w:rPr>
        <w:t>A:</w:t>
      </w:r>
      <w:r w:rsidRPr="00344D6B">
        <w:rPr>
          <w:rFonts w:ascii="Times New Roman" w:hAnsi="Times New Roman" w:cs="Times New Roman"/>
          <w:sz w:val="24"/>
          <w:szCs w:val="24"/>
        </w:rPr>
        <w:t xml:space="preserve"> Penetrating of stomach tube   through mouth cavity. </w:t>
      </w:r>
      <w:r w:rsidRPr="00344D6B">
        <w:rPr>
          <w:rFonts w:ascii="Times New Roman" w:hAnsi="Times New Roman" w:cs="Times New Roman"/>
          <w:b/>
          <w:sz w:val="24"/>
          <w:szCs w:val="24"/>
        </w:rPr>
        <w:t xml:space="preserve">B : </w:t>
      </w:r>
      <w:r w:rsidRPr="00344D6B">
        <w:rPr>
          <w:rFonts w:ascii="Times New Roman" w:hAnsi="Times New Roman" w:cs="Times New Roman"/>
          <w:sz w:val="24"/>
          <w:szCs w:val="24"/>
        </w:rPr>
        <w:t xml:space="preserve">Paddle pump part of </w:t>
      </w:r>
      <w:r w:rsidRPr="00344D6B">
        <w:rPr>
          <w:rFonts w:ascii="Times New Roman" w:hAnsi="Times New Roman" w:cs="Times New Roman"/>
          <w:sz w:val="24"/>
          <w:szCs w:val="24"/>
        </w:rPr>
        <w:br/>
        <w:t xml:space="preserve">   </w:t>
      </w:r>
      <w:r w:rsidRPr="00344D6B">
        <w:rPr>
          <w:rFonts w:ascii="Times New Roman" w:hAnsi="Times New Roman" w:cs="Times New Roman"/>
          <w:sz w:val="24"/>
          <w:szCs w:val="24"/>
        </w:rPr>
        <w:tab/>
        <w:t xml:space="preserve">        stomach tube. </w:t>
      </w:r>
      <w:r w:rsidRPr="00344D6B">
        <w:rPr>
          <w:rFonts w:ascii="Times New Roman" w:hAnsi="Times New Roman" w:cs="Times New Roman"/>
          <w:b/>
          <w:sz w:val="24"/>
          <w:szCs w:val="24"/>
        </w:rPr>
        <w:t>C</w:t>
      </w:r>
      <w:r w:rsidRPr="00344D6B">
        <w:rPr>
          <w:rFonts w:ascii="Times New Roman" w:hAnsi="Times New Roman" w:cs="Times New Roman"/>
          <w:sz w:val="24"/>
          <w:szCs w:val="24"/>
        </w:rPr>
        <w:t xml:space="preserve">: Rumem fluid in kidney. tray </w:t>
      </w:r>
      <w:r w:rsidRPr="00344D6B">
        <w:rPr>
          <w:rFonts w:ascii="Times New Roman" w:hAnsi="Times New Roman" w:cs="Times New Roman"/>
          <w:b/>
          <w:sz w:val="24"/>
          <w:szCs w:val="24"/>
        </w:rPr>
        <w:t>D:</w:t>
      </w:r>
      <w:r w:rsidRPr="00344D6B">
        <w:rPr>
          <w:rFonts w:ascii="Times New Roman" w:hAnsi="Times New Roman" w:cs="Times New Roman"/>
          <w:sz w:val="24"/>
          <w:szCs w:val="24"/>
        </w:rPr>
        <w:t xml:space="preserve"> Syringe with 14 gauge needle and</w:t>
      </w:r>
      <w:r w:rsidRPr="00344D6B">
        <w:rPr>
          <w:rFonts w:ascii="Times New Roman" w:hAnsi="Times New Roman" w:cs="Times New Roman"/>
          <w:sz w:val="24"/>
          <w:szCs w:val="24"/>
        </w:rPr>
        <w:tab/>
      </w:r>
      <w:r w:rsidRPr="00344D6B">
        <w:rPr>
          <w:rFonts w:ascii="Times New Roman" w:hAnsi="Times New Roman" w:cs="Times New Roman"/>
          <w:sz w:val="24"/>
          <w:szCs w:val="24"/>
        </w:rPr>
        <w:tab/>
        <w:t xml:space="preserve">        pH Indicator paper for estimation of ruminal and serum pH </w:t>
      </w:r>
      <w:r w:rsidRPr="00344D6B">
        <w:rPr>
          <w:rFonts w:ascii="Times New Roman" w:hAnsi="Times New Roman" w:cs="Times New Roman"/>
          <w:b/>
          <w:sz w:val="24"/>
          <w:szCs w:val="24"/>
        </w:rPr>
        <w:t>E:</w:t>
      </w:r>
      <w:r w:rsidRPr="00344D6B">
        <w:rPr>
          <w:rFonts w:ascii="Times New Roman" w:hAnsi="Times New Roman" w:cs="Times New Roman"/>
          <w:sz w:val="24"/>
          <w:szCs w:val="24"/>
        </w:rPr>
        <w:t xml:space="preserve"> Matching of pH </w:t>
      </w:r>
      <w:r w:rsidRPr="00344D6B">
        <w:rPr>
          <w:rFonts w:ascii="Times New Roman" w:hAnsi="Times New Roman" w:cs="Times New Roman"/>
          <w:sz w:val="24"/>
          <w:szCs w:val="24"/>
        </w:rPr>
        <w:br/>
      </w:r>
      <w:r w:rsidRPr="00344D6B">
        <w:rPr>
          <w:rFonts w:ascii="Times New Roman" w:hAnsi="Times New Roman" w:cs="Times New Roman"/>
          <w:sz w:val="24"/>
          <w:szCs w:val="24"/>
        </w:rPr>
        <w:tab/>
        <w:t xml:space="preserve">        indicator paper with standard </w:t>
      </w:r>
      <w:r w:rsidRPr="00344D6B">
        <w:rPr>
          <w:rFonts w:ascii="Times New Roman" w:hAnsi="Times New Roman" w:cs="Times New Roman"/>
          <w:b/>
          <w:sz w:val="24"/>
          <w:szCs w:val="24"/>
        </w:rPr>
        <w:t>F</w:t>
      </w:r>
      <w:r w:rsidRPr="00344D6B">
        <w:rPr>
          <w:rFonts w:ascii="Times New Roman" w:hAnsi="Times New Roman" w:cs="Times New Roman"/>
          <w:sz w:val="24"/>
          <w:szCs w:val="24"/>
        </w:rPr>
        <w:t xml:space="preserve">: Rumen microflora movement observed under </w:t>
      </w:r>
      <w:r w:rsidRPr="00344D6B">
        <w:rPr>
          <w:rFonts w:ascii="Times New Roman" w:hAnsi="Times New Roman" w:cs="Times New Roman"/>
          <w:sz w:val="24"/>
          <w:szCs w:val="24"/>
        </w:rPr>
        <w:br/>
      </w:r>
      <w:r w:rsidRPr="00344D6B">
        <w:rPr>
          <w:rFonts w:ascii="Times New Roman" w:hAnsi="Times New Roman" w:cs="Times New Roman"/>
          <w:sz w:val="24"/>
          <w:szCs w:val="24"/>
        </w:rPr>
        <w:tab/>
        <w:t xml:space="preserve">       microscope.</w:t>
      </w:r>
    </w:p>
    <w:p w:rsidR="009A0596" w:rsidRDefault="009A0596" w:rsidP="00344D6B">
      <w:pPr>
        <w:spacing w:line="360" w:lineRule="auto"/>
        <w:jc w:val="both"/>
        <w:rPr>
          <w:rFonts w:ascii="Times New Roman" w:hAnsi="Times New Roman" w:cs="Times New Roman"/>
          <w:sz w:val="24"/>
          <w:szCs w:val="24"/>
        </w:rPr>
      </w:pPr>
    </w:p>
    <w:p w:rsidR="00F7598A" w:rsidRPr="00344D6B" w:rsidRDefault="007278B7" w:rsidP="00344D6B">
      <w:pPr>
        <w:spacing w:line="360" w:lineRule="auto"/>
        <w:jc w:val="both"/>
        <w:rPr>
          <w:rFonts w:ascii="Times New Roman" w:hAnsi="Times New Roman" w:cs="Times New Roman"/>
          <w:b/>
          <w:sz w:val="24"/>
          <w:szCs w:val="24"/>
        </w:rPr>
      </w:pPr>
      <w:r w:rsidRPr="00344D6B">
        <w:rPr>
          <w:rFonts w:ascii="Times New Roman" w:hAnsi="Times New Roman" w:cs="Times New Roman"/>
          <w:sz w:val="24"/>
          <w:szCs w:val="24"/>
        </w:rPr>
        <w:t>The value of matched color was indicating the pH of the rumen fluid</w:t>
      </w:r>
      <w:r w:rsidR="00F438EF" w:rsidRPr="00344D6B">
        <w:rPr>
          <w:rFonts w:ascii="Times New Roman" w:hAnsi="Times New Roman" w:cs="Times New Roman"/>
          <w:sz w:val="24"/>
          <w:szCs w:val="24"/>
        </w:rPr>
        <w:t xml:space="preserve"> </w:t>
      </w:r>
      <w:r w:rsidR="0014201A" w:rsidRPr="00344D6B">
        <w:rPr>
          <w:rFonts w:ascii="Times New Roman" w:hAnsi="Times New Roman" w:cs="Times New Roman"/>
          <w:sz w:val="24"/>
          <w:szCs w:val="24"/>
        </w:rPr>
        <w:t xml:space="preserve">[Fig.1:E </w:t>
      </w:r>
      <w:r w:rsidR="00E91E18" w:rsidRPr="00344D6B">
        <w:rPr>
          <w:rFonts w:ascii="Times New Roman" w:hAnsi="Times New Roman" w:cs="Times New Roman"/>
          <w:sz w:val="24"/>
          <w:szCs w:val="24"/>
        </w:rPr>
        <w:t>]</w:t>
      </w:r>
      <w:r w:rsidRPr="00344D6B">
        <w:rPr>
          <w:rFonts w:ascii="Times New Roman" w:hAnsi="Times New Roman" w:cs="Times New Roman"/>
          <w:sz w:val="24"/>
          <w:szCs w:val="24"/>
        </w:rPr>
        <w:t>.</w:t>
      </w:r>
      <w:r w:rsidR="00F438EF" w:rsidRPr="00344D6B">
        <w:rPr>
          <w:rFonts w:ascii="Times New Roman" w:hAnsi="Times New Roman" w:cs="Times New Roman"/>
          <w:sz w:val="24"/>
          <w:szCs w:val="24"/>
        </w:rPr>
        <w:t xml:space="preserve"> </w:t>
      </w:r>
      <w:r w:rsidR="006F49DF" w:rsidRPr="00344D6B">
        <w:rPr>
          <w:rFonts w:ascii="Times New Roman" w:hAnsi="Times New Roman" w:cs="Times New Roman"/>
          <w:sz w:val="24"/>
          <w:szCs w:val="24"/>
        </w:rPr>
        <w:t>The result of rumen fluid pH was</w:t>
      </w:r>
      <w:r w:rsidR="00F438EF" w:rsidRPr="00344D6B">
        <w:rPr>
          <w:rFonts w:ascii="Times New Roman" w:hAnsi="Times New Roman" w:cs="Times New Roman"/>
          <w:sz w:val="24"/>
          <w:szCs w:val="24"/>
        </w:rPr>
        <w:t xml:space="preserve"> </w:t>
      </w:r>
      <w:r w:rsidR="006F49DF" w:rsidRPr="00344D6B">
        <w:rPr>
          <w:rFonts w:ascii="Times New Roman" w:hAnsi="Times New Roman" w:cs="Times New Roman"/>
          <w:sz w:val="24"/>
          <w:szCs w:val="24"/>
        </w:rPr>
        <w:t>5.5 and serum pH was</w:t>
      </w:r>
      <w:r w:rsidR="00BB5D97" w:rsidRPr="00344D6B">
        <w:rPr>
          <w:rFonts w:ascii="Times New Roman" w:hAnsi="Times New Roman" w:cs="Times New Roman"/>
          <w:sz w:val="24"/>
          <w:szCs w:val="24"/>
        </w:rPr>
        <w:t xml:space="preserve"> 7.3,</w:t>
      </w:r>
      <w:r w:rsidR="008520DD" w:rsidRPr="00344D6B">
        <w:rPr>
          <w:rFonts w:ascii="Times New Roman" w:hAnsi="Times New Roman" w:cs="Times New Roman"/>
          <w:sz w:val="24"/>
          <w:szCs w:val="24"/>
        </w:rPr>
        <w:t>the temperature was</w:t>
      </w:r>
      <w:r w:rsidR="00F438EF" w:rsidRPr="00344D6B">
        <w:rPr>
          <w:rFonts w:ascii="Times New Roman" w:hAnsi="Times New Roman" w:cs="Times New Roman"/>
          <w:sz w:val="24"/>
          <w:szCs w:val="24"/>
        </w:rPr>
        <w:t xml:space="preserve"> </w:t>
      </w:r>
      <w:r w:rsidR="008520DD" w:rsidRPr="00344D6B">
        <w:rPr>
          <w:rFonts w:ascii="Times New Roman" w:hAnsi="Times New Roman" w:cs="Times New Roman"/>
          <w:sz w:val="24"/>
          <w:szCs w:val="24"/>
        </w:rPr>
        <w:t>101.5</w:t>
      </w:r>
      <m:oMath>
        <w:bookmarkStart w:id="0" w:name="OLE_LINK5"/>
        <w:bookmarkStart w:id="1" w:name="OLE_LINK6"/>
        <m:r>
          <w:rPr>
            <w:rFonts w:ascii="Cambria Math" w:hAnsi="Cambria Math" w:cs="Times New Roman"/>
            <w:sz w:val="24"/>
            <w:szCs w:val="24"/>
          </w:rPr>
          <m:t>℉</m:t>
        </m:r>
        <w:bookmarkEnd w:id="0"/>
        <w:bookmarkEnd w:id="1"/>
      </m:oMath>
      <w:r w:rsidR="008520DD" w:rsidRPr="00344D6B">
        <w:rPr>
          <w:rFonts w:ascii="Times New Roman" w:hAnsi="Times New Roman" w:cs="Times New Roman"/>
          <w:sz w:val="24"/>
          <w:szCs w:val="24"/>
        </w:rPr>
        <w:t>.</w:t>
      </w:r>
      <w:r w:rsidR="00F438EF" w:rsidRPr="00344D6B">
        <w:rPr>
          <w:rFonts w:ascii="Times New Roman" w:hAnsi="Times New Roman" w:cs="Times New Roman"/>
          <w:sz w:val="24"/>
          <w:szCs w:val="24"/>
        </w:rPr>
        <w:t xml:space="preserve"> </w:t>
      </w:r>
      <w:r w:rsidRPr="00344D6B">
        <w:rPr>
          <w:rFonts w:ascii="Times New Roman" w:hAnsi="Times New Roman" w:cs="Times New Roman"/>
          <w:sz w:val="24"/>
          <w:szCs w:val="24"/>
        </w:rPr>
        <w:t>To identify the m</w:t>
      </w:r>
      <w:r w:rsidR="00CC64B5" w:rsidRPr="00344D6B">
        <w:rPr>
          <w:rFonts w:ascii="Times New Roman" w:hAnsi="Times New Roman" w:cs="Times New Roman"/>
          <w:sz w:val="24"/>
          <w:szCs w:val="24"/>
        </w:rPr>
        <w:t>otility of the rumen microflora,two</w:t>
      </w:r>
      <w:r w:rsidR="00CF3A8E" w:rsidRPr="00344D6B">
        <w:rPr>
          <w:rFonts w:ascii="Times New Roman" w:hAnsi="Times New Roman" w:cs="Times New Roman"/>
          <w:sz w:val="24"/>
          <w:szCs w:val="24"/>
        </w:rPr>
        <w:t xml:space="preserve"> drop</w:t>
      </w:r>
      <w:r w:rsidR="00CC64B5" w:rsidRPr="00344D6B">
        <w:rPr>
          <w:rFonts w:ascii="Times New Roman" w:hAnsi="Times New Roman" w:cs="Times New Roman"/>
          <w:sz w:val="24"/>
          <w:szCs w:val="24"/>
        </w:rPr>
        <w:t xml:space="preserve">s of </w:t>
      </w:r>
      <w:r w:rsidR="00165755" w:rsidRPr="00344D6B">
        <w:rPr>
          <w:rFonts w:ascii="Times New Roman" w:hAnsi="Times New Roman" w:cs="Times New Roman"/>
          <w:sz w:val="24"/>
          <w:szCs w:val="24"/>
        </w:rPr>
        <w:t xml:space="preserve">rumen </w:t>
      </w:r>
      <w:r w:rsidR="00CC64B5" w:rsidRPr="00344D6B">
        <w:rPr>
          <w:rFonts w:ascii="Times New Roman" w:hAnsi="Times New Roman" w:cs="Times New Roman"/>
          <w:sz w:val="24"/>
          <w:szCs w:val="24"/>
        </w:rPr>
        <w:t>fluid were</w:t>
      </w:r>
      <w:r w:rsidR="00CF3A8E" w:rsidRPr="00344D6B">
        <w:rPr>
          <w:rFonts w:ascii="Times New Roman" w:hAnsi="Times New Roman" w:cs="Times New Roman"/>
          <w:sz w:val="24"/>
          <w:szCs w:val="24"/>
        </w:rPr>
        <w:t xml:space="preserve"> taken into two</w:t>
      </w:r>
      <w:r w:rsidRPr="00344D6B">
        <w:rPr>
          <w:rFonts w:ascii="Times New Roman" w:hAnsi="Times New Roman" w:cs="Times New Roman"/>
          <w:sz w:val="24"/>
          <w:szCs w:val="24"/>
        </w:rPr>
        <w:t xml:space="preserve"> clean glass slide</w:t>
      </w:r>
      <w:r w:rsidR="00CF3A8E" w:rsidRPr="00344D6B">
        <w:rPr>
          <w:rFonts w:ascii="Times New Roman" w:hAnsi="Times New Roman" w:cs="Times New Roman"/>
          <w:sz w:val="24"/>
          <w:szCs w:val="24"/>
        </w:rPr>
        <w:t xml:space="preserve">s </w:t>
      </w:r>
      <w:r w:rsidR="00165755" w:rsidRPr="00344D6B">
        <w:rPr>
          <w:rFonts w:ascii="Times New Roman" w:hAnsi="Times New Roman" w:cs="Times New Roman"/>
          <w:sz w:val="24"/>
          <w:szCs w:val="24"/>
        </w:rPr>
        <w:t>,make slide smear and then o</w:t>
      </w:r>
      <w:r w:rsidRPr="00344D6B">
        <w:rPr>
          <w:rFonts w:ascii="Times New Roman" w:hAnsi="Times New Roman" w:cs="Times New Roman"/>
          <w:sz w:val="24"/>
          <w:szCs w:val="24"/>
        </w:rPr>
        <w:t>bserved under</w:t>
      </w:r>
      <w:r w:rsidR="00202E2A" w:rsidRPr="00344D6B">
        <w:rPr>
          <w:rFonts w:ascii="Times New Roman" w:hAnsi="Times New Roman" w:cs="Times New Roman"/>
          <w:sz w:val="24"/>
          <w:szCs w:val="24"/>
        </w:rPr>
        <w:t xml:space="preserve"> microscope at</w:t>
      </w:r>
      <w:r w:rsidRPr="00344D6B">
        <w:rPr>
          <w:rFonts w:ascii="Times New Roman" w:hAnsi="Times New Roman" w:cs="Times New Roman"/>
          <w:sz w:val="24"/>
          <w:szCs w:val="24"/>
        </w:rPr>
        <w:t xml:space="preserve"> low power objective (10x).</w:t>
      </w:r>
      <w:r w:rsidR="00F438EF" w:rsidRPr="00344D6B">
        <w:rPr>
          <w:rFonts w:ascii="Times New Roman" w:hAnsi="Times New Roman" w:cs="Times New Roman"/>
          <w:sz w:val="24"/>
          <w:szCs w:val="24"/>
        </w:rPr>
        <w:t xml:space="preserve"> </w:t>
      </w:r>
      <w:r w:rsidR="008520DD" w:rsidRPr="00344D6B">
        <w:rPr>
          <w:rFonts w:ascii="Times New Roman" w:hAnsi="Times New Roman" w:cs="Times New Roman"/>
          <w:sz w:val="24"/>
          <w:szCs w:val="24"/>
        </w:rPr>
        <w:t xml:space="preserve">The ruminal microflora movement was </w:t>
      </w:r>
      <w:r w:rsidR="00CF3A8E" w:rsidRPr="00344D6B">
        <w:rPr>
          <w:rFonts w:ascii="Times New Roman" w:hAnsi="Times New Roman" w:cs="Times New Roman"/>
          <w:sz w:val="24"/>
          <w:szCs w:val="24"/>
        </w:rPr>
        <w:t xml:space="preserve">dramatically reduced in one slide and another slide was </w:t>
      </w:r>
      <w:r w:rsidR="00165755" w:rsidRPr="00344D6B">
        <w:rPr>
          <w:rFonts w:ascii="Times New Roman" w:hAnsi="Times New Roman" w:cs="Times New Roman"/>
          <w:sz w:val="24"/>
          <w:szCs w:val="24"/>
        </w:rPr>
        <w:t xml:space="preserve">absent but </w:t>
      </w:r>
      <w:r w:rsidR="008520DD" w:rsidRPr="00344D6B">
        <w:rPr>
          <w:rFonts w:ascii="Times New Roman" w:hAnsi="Times New Roman" w:cs="Times New Roman"/>
          <w:sz w:val="24"/>
          <w:szCs w:val="24"/>
        </w:rPr>
        <w:t xml:space="preserve">some protozoas were found due </w:t>
      </w:r>
      <w:r w:rsidR="00CF3A8E" w:rsidRPr="00344D6B">
        <w:rPr>
          <w:rFonts w:ascii="Times New Roman" w:hAnsi="Times New Roman" w:cs="Times New Roman"/>
          <w:sz w:val="24"/>
          <w:szCs w:val="24"/>
        </w:rPr>
        <w:t xml:space="preserve">to </w:t>
      </w:r>
      <w:r w:rsidR="008520DD" w:rsidRPr="00344D6B">
        <w:rPr>
          <w:rFonts w:ascii="Times New Roman" w:hAnsi="Times New Roman" w:cs="Times New Roman"/>
          <w:sz w:val="24"/>
          <w:szCs w:val="24"/>
        </w:rPr>
        <w:t>acidic environment in the rumen</w:t>
      </w:r>
      <w:r w:rsidR="00F438EF" w:rsidRPr="00344D6B">
        <w:rPr>
          <w:rFonts w:ascii="Times New Roman" w:hAnsi="Times New Roman" w:cs="Times New Roman"/>
          <w:sz w:val="24"/>
          <w:szCs w:val="24"/>
        </w:rPr>
        <w:t xml:space="preserve"> </w:t>
      </w:r>
      <w:r w:rsidR="007F36C1" w:rsidRPr="00344D6B">
        <w:rPr>
          <w:rFonts w:ascii="Times New Roman" w:hAnsi="Times New Roman" w:cs="Times New Roman"/>
          <w:sz w:val="24"/>
          <w:szCs w:val="24"/>
        </w:rPr>
        <w:t>[Fig.</w:t>
      </w:r>
      <w:r w:rsidR="0014201A" w:rsidRPr="00344D6B">
        <w:rPr>
          <w:rFonts w:ascii="Times New Roman" w:hAnsi="Times New Roman" w:cs="Times New Roman"/>
          <w:sz w:val="24"/>
          <w:szCs w:val="24"/>
        </w:rPr>
        <w:t xml:space="preserve">1:F </w:t>
      </w:r>
      <w:r w:rsidR="007F36C1" w:rsidRPr="00344D6B">
        <w:rPr>
          <w:rFonts w:ascii="Times New Roman" w:hAnsi="Times New Roman" w:cs="Times New Roman"/>
          <w:sz w:val="24"/>
          <w:szCs w:val="24"/>
        </w:rPr>
        <w:t>]</w:t>
      </w:r>
      <w:r w:rsidR="008520DD" w:rsidRPr="00344D6B">
        <w:rPr>
          <w:rFonts w:ascii="Times New Roman" w:hAnsi="Times New Roman" w:cs="Times New Roman"/>
          <w:sz w:val="24"/>
          <w:szCs w:val="24"/>
        </w:rPr>
        <w:t>.</w:t>
      </w:r>
      <w:r w:rsidR="00F438EF" w:rsidRPr="00344D6B">
        <w:rPr>
          <w:rFonts w:ascii="Times New Roman" w:hAnsi="Times New Roman" w:cs="Times New Roman"/>
          <w:sz w:val="24"/>
          <w:szCs w:val="24"/>
        </w:rPr>
        <w:t xml:space="preserve"> </w:t>
      </w:r>
      <w:r w:rsidR="005E029D" w:rsidRPr="00344D6B">
        <w:rPr>
          <w:rFonts w:ascii="Times New Roman" w:hAnsi="Times New Roman" w:cs="Times New Roman"/>
          <w:sz w:val="24"/>
          <w:szCs w:val="24"/>
        </w:rPr>
        <w:t xml:space="preserve">After </w:t>
      </w:r>
      <w:r w:rsidR="00F4447A" w:rsidRPr="00344D6B">
        <w:rPr>
          <w:rFonts w:ascii="Times New Roman" w:hAnsi="Times New Roman" w:cs="Times New Roman"/>
          <w:sz w:val="24"/>
          <w:szCs w:val="24"/>
        </w:rPr>
        <w:t>diagnosis of ruminal acidosis case then decision was taken for treatment.</w:t>
      </w:r>
      <w:r w:rsidR="00CD26B0" w:rsidRPr="00344D6B">
        <w:rPr>
          <w:rFonts w:ascii="Times New Roman" w:hAnsi="Times New Roman" w:cs="Times New Roman"/>
          <w:sz w:val="24"/>
          <w:szCs w:val="24"/>
        </w:rPr>
        <w:t xml:space="preserve"> </w:t>
      </w:r>
      <w:r w:rsidR="00FF3CC5" w:rsidRPr="00344D6B">
        <w:rPr>
          <w:rFonts w:ascii="Times New Roman" w:hAnsi="Times New Roman" w:cs="Times New Roman"/>
          <w:sz w:val="24"/>
          <w:szCs w:val="24"/>
        </w:rPr>
        <w:t>Firstly the cow was restrain</w:t>
      </w:r>
      <w:r w:rsidR="00C30D32" w:rsidRPr="00344D6B">
        <w:rPr>
          <w:rFonts w:ascii="Times New Roman" w:hAnsi="Times New Roman" w:cs="Times New Roman"/>
          <w:sz w:val="24"/>
          <w:szCs w:val="24"/>
        </w:rPr>
        <w:t>ed</w:t>
      </w:r>
      <w:r w:rsidR="00FF3CC5" w:rsidRPr="00344D6B">
        <w:rPr>
          <w:rFonts w:ascii="Times New Roman" w:hAnsi="Times New Roman" w:cs="Times New Roman"/>
          <w:sz w:val="24"/>
          <w:szCs w:val="24"/>
        </w:rPr>
        <w:t xml:space="preserve"> by </w:t>
      </w:r>
      <w:r w:rsidR="005E029D" w:rsidRPr="00344D6B">
        <w:rPr>
          <w:rFonts w:ascii="Times New Roman" w:hAnsi="Times New Roman" w:cs="Times New Roman"/>
          <w:sz w:val="24"/>
          <w:szCs w:val="24"/>
        </w:rPr>
        <w:t>keepin</w:t>
      </w:r>
      <w:r w:rsidR="00C30D32" w:rsidRPr="00344D6B">
        <w:rPr>
          <w:rFonts w:ascii="Times New Roman" w:hAnsi="Times New Roman" w:cs="Times New Roman"/>
          <w:sz w:val="24"/>
          <w:szCs w:val="24"/>
        </w:rPr>
        <w:t>g</w:t>
      </w:r>
      <w:r w:rsidR="005E029D" w:rsidRPr="00344D6B">
        <w:rPr>
          <w:rFonts w:ascii="Times New Roman" w:hAnsi="Times New Roman" w:cs="Times New Roman"/>
          <w:sz w:val="24"/>
          <w:szCs w:val="24"/>
        </w:rPr>
        <w:t xml:space="preserve"> into a</w:t>
      </w:r>
      <w:r w:rsidR="006A75FB" w:rsidRPr="00344D6B">
        <w:rPr>
          <w:rFonts w:ascii="Times New Roman" w:hAnsi="Times New Roman" w:cs="Times New Roman"/>
          <w:sz w:val="24"/>
          <w:szCs w:val="24"/>
        </w:rPr>
        <w:t xml:space="preserve"> travies</w:t>
      </w:r>
      <w:r w:rsidR="00FF3CC5" w:rsidRPr="00344D6B">
        <w:rPr>
          <w:rFonts w:ascii="Times New Roman" w:hAnsi="Times New Roman" w:cs="Times New Roman"/>
          <w:sz w:val="24"/>
          <w:szCs w:val="24"/>
        </w:rPr>
        <w:t>.</w:t>
      </w:r>
      <w:r w:rsidR="00700503" w:rsidRPr="00344D6B">
        <w:rPr>
          <w:rFonts w:ascii="Times New Roman" w:hAnsi="Times New Roman" w:cs="Times New Roman"/>
          <w:b/>
          <w:sz w:val="24"/>
          <w:szCs w:val="24"/>
        </w:rPr>
        <w:t xml:space="preserve"> </w:t>
      </w:r>
      <w:r w:rsidR="00F7598A" w:rsidRPr="00344D6B">
        <w:rPr>
          <w:rFonts w:ascii="Times New Roman" w:eastAsia="ArialNarrow" w:hAnsi="Times New Roman" w:cs="Times New Roman"/>
          <w:color w:val="000000"/>
          <w:sz w:val="24"/>
          <w:szCs w:val="24"/>
        </w:rPr>
        <w:t>Therapy includes oral antacids such as magnesium hydroxide, sodium bicarbonate at</w:t>
      </w:r>
      <w:r w:rsidR="00B175D9" w:rsidRPr="00344D6B">
        <w:rPr>
          <w:rFonts w:ascii="Times New Roman" w:eastAsia="ArialNarrow" w:hAnsi="Times New Roman" w:cs="Times New Roman"/>
          <w:color w:val="000000"/>
          <w:sz w:val="24"/>
          <w:szCs w:val="24"/>
        </w:rPr>
        <w:t xml:space="preserve"> the rate of</w:t>
      </w:r>
      <w:r w:rsidR="00F7598A" w:rsidRPr="00344D6B">
        <w:rPr>
          <w:rFonts w:ascii="Times New Roman" w:eastAsia="ArialNarrow" w:hAnsi="Times New Roman" w:cs="Times New Roman"/>
          <w:color w:val="000000"/>
          <w:sz w:val="24"/>
          <w:szCs w:val="24"/>
        </w:rPr>
        <w:t xml:space="preserve"> 1 gm/kg body weight</w:t>
      </w:r>
      <w:r w:rsidR="00B175D9" w:rsidRPr="00344D6B">
        <w:rPr>
          <w:rFonts w:ascii="Times New Roman" w:hAnsi="Times New Roman" w:cs="Times New Roman"/>
          <w:sz w:val="24"/>
          <w:szCs w:val="24"/>
        </w:rPr>
        <w:t xml:space="preserve"> mixed with double volume of water administered orally</w:t>
      </w:r>
      <w:r w:rsidR="00F7598A" w:rsidRPr="00344D6B">
        <w:rPr>
          <w:rFonts w:ascii="Times New Roman" w:eastAsia="ArialNarrow" w:hAnsi="Times New Roman" w:cs="Times New Roman"/>
          <w:color w:val="000000"/>
          <w:sz w:val="24"/>
          <w:szCs w:val="24"/>
        </w:rPr>
        <w:t xml:space="preserve"> initially to </w:t>
      </w:r>
      <w:r w:rsidR="00B175D9" w:rsidRPr="00344D6B">
        <w:rPr>
          <w:rFonts w:ascii="Times New Roman" w:eastAsia="ArialNarrow" w:hAnsi="Times New Roman" w:cs="Times New Roman"/>
          <w:color w:val="000000"/>
          <w:sz w:val="24"/>
          <w:szCs w:val="24"/>
        </w:rPr>
        <w:t xml:space="preserve">neutralize </w:t>
      </w:r>
      <w:r w:rsidR="00F7598A" w:rsidRPr="00344D6B">
        <w:rPr>
          <w:rFonts w:ascii="Times New Roman" w:eastAsia="ArialNarrow" w:hAnsi="Times New Roman" w:cs="Times New Roman"/>
          <w:color w:val="000000"/>
          <w:sz w:val="24"/>
          <w:szCs w:val="24"/>
        </w:rPr>
        <w:t>the rumen</w:t>
      </w:r>
      <w:r w:rsidR="00B175D9" w:rsidRPr="00344D6B">
        <w:rPr>
          <w:rFonts w:ascii="Times New Roman" w:eastAsia="ArialNarrow" w:hAnsi="Times New Roman" w:cs="Times New Roman"/>
          <w:color w:val="000000"/>
          <w:sz w:val="24"/>
          <w:szCs w:val="24"/>
        </w:rPr>
        <w:t xml:space="preserve"> pH</w:t>
      </w:r>
      <w:r w:rsidR="00F7598A" w:rsidRPr="00344D6B">
        <w:rPr>
          <w:rFonts w:ascii="Times New Roman" w:eastAsia="ArialNarrow" w:hAnsi="Times New Roman" w:cs="Times New Roman"/>
          <w:color w:val="000000"/>
          <w:sz w:val="24"/>
          <w:szCs w:val="24"/>
        </w:rPr>
        <w:t>, and oral electrolyte solutions</w:t>
      </w:r>
      <w:r w:rsidR="005E029D" w:rsidRPr="00344D6B">
        <w:rPr>
          <w:rFonts w:ascii="Times New Roman" w:eastAsia="ArialNarrow" w:hAnsi="Times New Roman" w:cs="Times New Roman"/>
          <w:color w:val="000000"/>
          <w:sz w:val="24"/>
          <w:szCs w:val="24"/>
        </w:rPr>
        <w:t xml:space="preserve"> to minimise the dehydration, </w:t>
      </w:r>
      <w:r w:rsidR="00F7598A" w:rsidRPr="00344D6B">
        <w:rPr>
          <w:rFonts w:ascii="Times New Roman" w:eastAsia="ArialNarrow" w:hAnsi="Times New Roman" w:cs="Times New Roman"/>
          <w:color w:val="000000"/>
          <w:sz w:val="24"/>
          <w:szCs w:val="24"/>
        </w:rPr>
        <w:t xml:space="preserve">preferably those containing additional sodium bicarbonate to treat </w:t>
      </w:r>
      <w:r w:rsidR="00F7598A" w:rsidRPr="00344D6B">
        <w:rPr>
          <w:rFonts w:ascii="Times New Roman" w:eastAsia="ArialNarrow" w:hAnsi="Times New Roman" w:cs="Times New Roman"/>
          <w:color w:val="000000"/>
          <w:sz w:val="24"/>
          <w:szCs w:val="24"/>
        </w:rPr>
        <w:lastRenderedPageBreak/>
        <w:t>metabolic acidosis</w:t>
      </w:r>
      <w:r w:rsidR="00F438EF" w:rsidRPr="00344D6B">
        <w:rPr>
          <w:rFonts w:ascii="Times New Roman" w:eastAsia="ArialNarrow" w:hAnsi="Times New Roman" w:cs="Times New Roman"/>
          <w:color w:val="000000"/>
          <w:sz w:val="24"/>
          <w:szCs w:val="24"/>
        </w:rPr>
        <w:t xml:space="preserve"> </w:t>
      </w:r>
      <w:r w:rsidR="00B913CC" w:rsidRPr="00344D6B">
        <w:rPr>
          <w:rFonts w:ascii="Times New Roman" w:eastAsia="ArialNarrow" w:hAnsi="Times New Roman" w:cs="Times New Roman"/>
          <w:color w:val="000000"/>
          <w:sz w:val="24"/>
          <w:szCs w:val="24"/>
        </w:rPr>
        <w:t>[Solorzano,</w:t>
      </w:r>
      <w:r w:rsidR="00BB5D97" w:rsidRPr="00344D6B">
        <w:rPr>
          <w:rFonts w:ascii="Times New Roman" w:eastAsia="ArialNarrow" w:hAnsi="Times New Roman" w:cs="Times New Roman"/>
          <w:color w:val="000000"/>
          <w:sz w:val="24"/>
          <w:szCs w:val="24"/>
        </w:rPr>
        <w:t xml:space="preserve"> </w:t>
      </w:r>
      <w:r w:rsidR="00B913CC" w:rsidRPr="00344D6B">
        <w:rPr>
          <w:rFonts w:ascii="Times New Roman" w:eastAsia="ArialNarrow" w:hAnsi="Times New Roman" w:cs="Times New Roman"/>
          <w:color w:val="000000"/>
          <w:sz w:val="24"/>
          <w:szCs w:val="24"/>
        </w:rPr>
        <w:t>1989]</w:t>
      </w:r>
      <w:r w:rsidR="00F7598A" w:rsidRPr="00344D6B">
        <w:rPr>
          <w:rFonts w:ascii="Times New Roman" w:eastAsia="ArialNarrow" w:hAnsi="Times New Roman" w:cs="Times New Roman"/>
          <w:color w:val="000000"/>
          <w:sz w:val="24"/>
          <w:szCs w:val="24"/>
        </w:rPr>
        <w:t>.</w:t>
      </w:r>
      <w:r w:rsidR="00F438EF" w:rsidRPr="00344D6B">
        <w:rPr>
          <w:rFonts w:ascii="Times New Roman" w:eastAsia="ArialNarrow" w:hAnsi="Times New Roman" w:cs="Times New Roman"/>
          <w:color w:val="000000"/>
          <w:sz w:val="24"/>
          <w:szCs w:val="24"/>
        </w:rPr>
        <w:t xml:space="preserve"> </w:t>
      </w:r>
      <w:r w:rsidR="00C30D32" w:rsidRPr="00344D6B">
        <w:rPr>
          <w:rFonts w:ascii="Times New Roman" w:eastAsia="ArialNarrow" w:hAnsi="Times New Roman" w:cs="Times New Roman"/>
          <w:color w:val="000000"/>
          <w:sz w:val="24"/>
          <w:szCs w:val="24"/>
        </w:rPr>
        <w:t>Then use systemic</w:t>
      </w:r>
      <w:r w:rsidR="00B175D9" w:rsidRPr="00344D6B">
        <w:rPr>
          <w:rFonts w:ascii="Times New Roman" w:eastAsia="ArialNarrow" w:hAnsi="Times New Roman" w:cs="Times New Roman"/>
          <w:color w:val="000000"/>
          <w:sz w:val="24"/>
          <w:szCs w:val="24"/>
        </w:rPr>
        <w:t xml:space="preserve"> r</w:t>
      </w:r>
      <w:r w:rsidR="00C30D32" w:rsidRPr="00344D6B">
        <w:rPr>
          <w:rFonts w:ascii="Times New Roman" w:hAnsi="Times New Roman" w:cs="Times New Roman"/>
          <w:sz w:val="24"/>
          <w:szCs w:val="24"/>
        </w:rPr>
        <w:t>uminal alkalizer</w:t>
      </w:r>
      <w:r w:rsidR="00C30D32" w:rsidRPr="00344D6B">
        <w:rPr>
          <w:rFonts w:ascii="Times New Roman" w:hAnsi="Times New Roman" w:cs="Times New Roman"/>
          <w:b/>
          <w:sz w:val="24"/>
          <w:szCs w:val="24"/>
        </w:rPr>
        <w:t>:</w:t>
      </w:r>
      <w:r w:rsidR="00F438EF" w:rsidRPr="00344D6B">
        <w:rPr>
          <w:rFonts w:ascii="Times New Roman" w:hAnsi="Times New Roman" w:cs="Times New Roman"/>
          <w:sz w:val="24"/>
          <w:szCs w:val="24"/>
        </w:rPr>
        <w:t xml:space="preserve"> Sodium bicarbonate (Inj</w:t>
      </w:r>
      <w:r w:rsidR="00C30D32" w:rsidRPr="00344D6B">
        <w:rPr>
          <w:rFonts w:ascii="Times New Roman" w:hAnsi="Times New Roman" w:cs="Times New Roman"/>
          <w:sz w:val="24"/>
          <w:szCs w:val="24"/>
        </w:rPr>
        <w:t>.</w:t>
      </w:r>
      <w:r w:rsidR="00CD26B0" w:rsidRPr="00344D6B">
        <w:rPr>
          <w:rFonts w:ascii="Times New Roman" w:hAnsi="Times New Roman" w:cs="Times New Roman"/>
          <w:sz w:val="24"/>
          <w:szCs w:val="24"/>
        </w:rPr>
        <w:t xml:space="preserve"> </w:t>
      </w:r>
      <w:r w:rsidR="00C30D32" w:rsidRPr="00344D6B">
        <w:rPr>
          <w:rFonts w:ascii="Times New Roman" w:hAnsi="Times New Roman" w:cs="Times New Roman"/>
          <w:sz w:val="24"/>
          <w:szCs w:val="24"/>
        </w:rPr>
        <w:t>Sodib</w:t>
      </w:r>
      <w:r w:rsidR="00C30D32" w:rsidRPr="00344D6B">
        <w:rPr>
          <w:rFonts w:ascii="Times New Roman" w:hAnsi="Times New Roman" w:cs="Times New Roman"/>
          <w:sz w:val="24"/>
          <w:szCs w:val="24"/>
          <w:vertAlign w:val="superscript"/>
        </w:rPr>
        <w:t>®</w:t>
      </w:r>
      <w:r w:rsidR="00C30D32" w:rsidRPr="00344D6B">
        <w:rPr>
          <w:rFonts w:ascii="Times New Roman" w:hAnsi="Times New Roman" w:cs="Times New Roman"/>
          <w:sz w:val="24"/>
          <w:szCs w:val="24"/>
        </w:rPr>
        <w:t>, M. R. Chemicals</w:t>
      </w:r>
      <w:r w:rsidR="00985EEF" w:rsidRPr="00344D6B">
        <w:rPr>
          <w:rFonts w:ascii="Times New Roman" w:eastAsia="ArialNarrow" w:hAnsi="Times New Roman" w:cs="Times New Roman"/>
          <w:color w:val="000000"/>
          <w:sz w:val="24"/>
          <w:szCs w:val="24"/>
        </w:rPr>
        <w:t>,</w:t>
      </w:r>
      <w:r w:rsidR="00CD26B0" w:rsidRPr="00344D6B">
        <w:rPr>
          <w:rFonts w:ascii="Times New Roman" w:eastAsia="ArialNarrow" w:hAnsi="Times New Roman" w:cs="Times New Roman"/>
          <w:color w:val="000000"/>
          <w:sz w:val="24"/>
          <w:szCs w:val="24"/>
        </w:rPr>
        <w:t xml:space="preserve"> I</w:t>
      </w:r>
      <w:r w:rsidR="00985EEF" w:rsidRPr="00344D6B">
        <w:rPr>
          <w:rFonts w:ascii="Times New Roman" w:eastAsia="ArialNarrow" w:hAnsi="Times New Roman" w:cs="Times New Roman"/>
          <w:color w:val="000000"/>
          <w:sz w:val="24"/>
          <w:szCs w:val="24"/>
        </w:rPr>
        <w:t>ndia</w:t>
      </w:r>
      <w:r w:rsidR="00C30D32" w:rsidRPr="00344D6B">
        <w:rPr>
          <w:rFonts w:ascii="Times New Roman" w:eastAsia="ArialNarrow" w:hAnsi="Times New Roman" w:cs="Times New Roman"/>
          <w:color w:val="000000"/>
          <w:sz w:val="24"/>
          <w:szCs w:val="24"/>
        </w:rPr>
        <w:t>)</w:t>
      </w:r>
      <w:r w:rsidR="00F438EF" w:rsidRPr="00344D6B">
        <w:rPr>
          <w:rFonts w:ascii="Times New Roman" w:eastAsia="ArialNarrow" w:hAnsi="Times New Roman" w:cs="Times New Roman"/>
          <w:color w:val="000000"/>
          <w:sz w:val="24"/>
          <w:szCs w:val="24"/>
        </w:rPr>
        <w:t xml:space="preserve"> </w:t>
      </w:r>
      <w:r w:rsidR="00985EEF" w:rsidRPr="00344D6B">
        <w:rPr>
          <w:rFonts w:ascii="Times New Roman" w:eastAsia="ArialNarrow" w:hAnsi="Times New Roman" w:cs="Times New Roman"/>
          <w:color w:val="000000"/>
          <w:sz w:val="24"/>
          <w:szCs w:val="24"/>
        </w:rPr>
        <w:t>which was</w:t>
      </w:r>
      <w:r w:rsidR="00C30D32" w:rsidRPr="00344D6B">
        <w:rPr>
          <w:rFonts w:ascii="Times New Roman" w:hAnsi="Times New Roman" w:cs="Times New Roman"/>
          <w:sz w:val="24"/>
          <w:szCs w:val="24"/>
        </w:rPr>
        <w:t xml:space="preserve"> 5% sodium bicarbonate</w:t>
      </w:r>
      <w:r w:rsidR="005E029D" w:rsidRPr="00344D6B">
        <w:rPr>
          <w:rFonts w:ascii="Times New Roman" w:hAnsi="Times New Roman" w:cs="Times New Roman"/>
          <w:sz w:val="24"/>
          <w:szCs w:val="24"/>
        </w:rPr>
        <w:t xml:space="preserve"> and administered</w:t>
      </w:r>
      <w:r w:rsidR="00C30D32" w:rsidRPr="00344D6B">
        <w:rPr>
          <w:rFonts w:ascii="Times New Roman" w:hAnsi="Times New Roman" w:cs="Times New Roman"/>
          <w:sz w:val="24"/>
          <w:szCs w:val="24"/>
        </w:rPr>
        <w:t xml:space="preserve"> at the rate of </w:t>
      </w:r>
      <w:r w:rsidR="005F63BD" w:rsidRPr="00344D6B">
        <w:rPr>
          <w:rFonts w:ascii="Times New Roman" w:hAnsi="Times New Roman" w:cs="Times New Roman"/>
          <w:sz w:val="24"/>
          <w:szCs w:val="24"/>
        </w:rPr>
        <w:t>7</w:t>
      </w:r>
      <w:r w:rsidR="00C30D32" w:rsidRPr="00344D6B">
        <w:rPr>
          <w:rFonts w:ascii="Times New Roman" w:hAnsi="Times New Roman" w:cs="Times New Roman"/>
          <w:sz w:val="24"/>
          <w:szCs w:val="24"/>
        </w:rPr>
        <w:t>5</w:t>
      </w:r>
      <w:r w:rsidR="005F63BD" w:rsidRPr="00344D6B">
        <w:rPr>
          <w:rFonts w:ascii="Times New Roman" w:hAnsi="Times New Roman" w:cs="Times New Roman"/>
          <w:sz w:val="24"/>
          <w:szCs w:val="24"/>
        </w:rPr>
        <w:t>0 ml</w:t>
      </w:r>
      <w:r w:rsidR="00C30D32" w:rsidRPr="00344D6B">
        <w:rPr>
          <w:rFonts w:ascii="Times New Roman" w:hAnsi="Times New Roman" w:cs="Times New Roman"/>
          <w:sz w:val="24"/>
          <w:szCs w:val="24"/>
        </w:rPr>
        <w:t xml:space="preserve"> for 450 kg body weight initially over a period of 30 minutes followed by isotonic s</w:t>
      </w:r>
      <w:r w:rsidR="005F63BD" w:rsidRPr="00344D6B">
        <w:rPr>
          <w:rFonts w:ascii="Times New Roman" w:hAnsi="Times New Roman" w:cs="Times New Roman"/>
          <w:sz w:val="24"/>
          <w:szCs w:val="24"/>
        </w:rPr>
        <w:t xml:space="preserve">odium bicarbonate (1.3%) at 15 </w:t>
      </w:r>
      <w:r w:rsidR="00C30D32" w:rsidRPr="00344D6B">
        <w:rPr>
          <w:rFonts w:ascii="Times New Roman" w:hAnsi="Times New Roman" w:cs="Times New Roman"/>
          <w:sz w:val="24"/>
          <w:szCs w:val="24"/>
        </w:rPr>
        <w:t>ml/kg body weight, I/V over next 6-12 hours</w:t>
      </w:r>
      <w:r w:rsidR="00C30D32" w:rsidRPr="00344D6B">
        <w:rPr>
          <w:rFonts w:ascii="Times New Roman" w:eastAsia="ArialNarrow" w:hAnsi="Times New Roman" w:cs="Times New Roman"/>
          <w:color w:val="000000"/>
          <w:sz w:val="24"/>
          <w:szCs w:val="24"/>
        </w:rPr>
        <w:t>.</w:t>
      </w:r>
      <w:r w:rsidR="00F438EF" w:rsidRPr="00344D6B">
        <w:rPr>
          <w:rFonts w:ascii="Times New Roman" w:eastAsia="ArialNarrow" w:hAnsi="Times New Roman" w:cs="Times New Roman"/>
          <w:color w:val="000000"/>
          <w:sz w:val="24"/>
          <w:szCs w:val="24"/>
        </w:rPr>
        <w:t xml:space="preserve"> </w:t>
      </w:r>
      <w:r w:rsidR="00F7598A" w:rsidRPr="00344D6B">
        <w:rPr>
          <w:rFonts w:ascii="Times New Roman" w:eastAsia="ArialNarrow" w:hAnsi="Times New Roman" w:cs="Times New Roman"/>
          <w:color w:val="000000"/>
          <w:sz w:val="24"/>
          <w:szCs w:val="24"/>
        </w:rPr>
        <w:t>This cases should be treated by withholding concentrates, giving intravenous fluids, e.g. hypertonic saline</w:t>
      </w:r>
      <w:r w:rsidR="00F438EF" w:rsidRPr="00344D6B">
        <w:rPr>
          <w:rFonts w:ascii="Times New Roman" w:eastAsia="ArialNarrow" w:hAnsi="Times New Roman" w:cs="Times New Roman"/>
          <w:color w:val="000000"/>
          <w:sz w:val="24"/>
          <w:szCs w:val="24"/>
        </w:rPr>
        <w:t xml:space="preserve"> </w:t>
      </w:r>
      <w:r w:rsidR="00985EEF" w:rsidRPr="00344D6B">
        <w:rPr>
          <w:rFonts w:ascii="Times New Roman" w:eastAsia="ArialNarrow" w:hAnsi="Times New Roman" w:cs="Times New Roman"/>
          <w:color w:val="000000"/>
          <w:sz w:val="24"/>
          <w:szCs w:val="24"/>
        </w:rPr>
        <w:t>(</w:t>
      </w:r>
      <w:r w:rsidR="00985EEF" w:rsidRPr="00344D6B">
        <w:rPr>
          <w:rFonts w:ascii="Times New Roman" w:hAnsi="Times New Roman" w:cs="Times New Roman"/>
          <w:sz w:val="24"/>
          <w:szCs w:val="24"/>
        </w:rPr>
        <w:t>0.9% sodium chloride solution)</w:t>
      </w:r>
      <w:r w:rsidR="00F438EF" w:rsidRPr="00344D6B">
        <w:rPr>
          <w:rFonts w:ascii="Times New Roman" w:hAnsi="Times New Roman" w:cs="Times New Roman"/>
          <w:sz w:val="24"/>
          <w:szCs w:val="24"/>
        </w:rPr>
        <w:t xml:space="preserve"> at the rate of </w:t>
      </w:r>
      <w:r w:rsidR="00985EEF" w:rsidRPr="00344D6B">
        <w:rPr>
          <w:rFonts w:ascii="Times New Roman" w:hAnsi="Times New Roman" w:cs="Times New Roman"/>
          <w:sz w:val="24"/>
          <w:szCs w:val="24"/>
        </w:rPr>
        <w:t>50-100 ml/kg body weight (Depending upon severity of dehydration), I/V, once daily for 3 days</w:t>
      </w:r>
      <w:r w:rsidR="00F7598A" w:rsidRPr="00344D6B">
        <w:rPr>
          <w:rFonts w:ascii="Times New Roman" w:eastAsia="ArialNarrow" w:hAnsi="Times New Roman" w:cs="Times New Roman"/>
          <w:color w:val="000000"/>
          <w:sz w:val="24"/>
          <w:szCs w:val="24"/>
        </w:rPr>
        <w:t xml:space="preserve"> and access to water or balanced electrolyte solutions not containing lactic acid. There can be a considerable le</w:t>
      </w:r>
      <w:r w:rsidR="009D1A34" w:rsidRPr="00344D6B">
        <w:rPr>
          <w:rFonts w:ascii="Times New Roman" w:eastAsia="ArialNarrow" w:hAnsi="Times New Roman" w:cs="Times New Roman"/>
          <w:color w:val="000000"/>
          <w:sz w:val="24"/>
          <w:szCs w:val="24"/>
        </w:rPr>
        <w:t>vel of dehydration of affected cow</w:t>
      </w:r>
      <w:r w:rsidR="00F7598A" w:rsidRPr="00344D6B">
        <w:rPr>
          <w:rFonts w:ascii="Times New Roman" w:eastAsia="ArialNarrow" w:hAnsi="Times New Roman" w:cs="Times New Roman"/>
          <w:color w:val="000000"/>
          <w:sz w:val="24"/>
          <w:szCs w:val="24"/>
        </w:rPr>
        <w:t xml:space="preserve"> because fluid is sequestered in the rumen as a consequence </w:t>
      </w:r>
      <w:r w:rsidR="005F63BD" w:rsidRPr="00344D6B">
        <w:rPr>
          <w:rFonts w:ascii="Times New Roman" w:eastAsia="ArialNarrow" w:hAnsi="Times New Roman" w:cs="Times New Roman"/>
          <w:color w:val="000000"/>
          <w:sz w:val="24"/>
          <w:szCs w:val="24"/>
        </w:rPr>
        <w:t>of increased ruminal osmolarity</w:t>
      </w:r>
      <w:r w:rsidR="00F7598A" w:rsidRPr="00344D6B">
        <w:rPr>
          <w:rFonts w:ascii="Times New Roman" w:eastAsia="ArialNarrow" w:hAnsi="Times New Roman" w:cs="Times New Roman"/>
          <w:color w:val="000000"/>
          <w:sz w:val="24"/>
          <w:szCs w:val="24"/>
        </w:rPr>
        <w:t>.</w:t>
      </w:r>
      <w:r w:rsidR="00CD26B0" w:rsidRPr="00344D6B">
        <w:rPr>
          <w:rFonts w:ascii="Times New Roman" w:eastAsia="ArialNarrow" w:hAnsi="Times New Roman" w:cs="Times New Roman"/>
          <w:color w:val="000000"/>
          <w:sz w:val="24"/>
          <w:szCs w:val="24"/>
        </w:rPr>
        <w:t xml:space="preserve"> </w:t>
      </w:r>
      <w:r w:rsidR="00F7598A" w:rsidRPr="00344D6B">
        <w:rPr>
          <w:rFonts w:ascii="Times New Roman" w:eastAsia="ArialNarrow" w:hAnsi="Times New Roman" w:cs="Times New Roman"/>
          <w:color w:val="000000"/>
          <w:sz w:val="24"/>
          <w:szCs w:val="24"/>
        </w:rPr>
        <w:t>Antibiotic</w:t>
      </w:r>
      <w:r w:rsidR="009D1A34" w:rsidRPr="00344D6B">
        <w:rPr>
          <w:rFonts w:ascii="Times New Roman" w:eastAsia="ArialNarrow" w:hAnsi="Times New Roman" w:cs="Times New Roman"/>
          <w:color w:val="000000"/>
          <w:sz w:val="24"/>
          <w:szCs w:val="24"/>
        </w:rPr>
        <w:t xml:space="preserve">s including </w:t>
      </w:r>
      <w:r w:rsidR="00F7598A" w:rsidRPr="00344D6B">
        <w:rPr>
          <w:rFonts w:ascii="Times New Roman" w:eastAsia="ArialNarrow" w:hAnsi="Times New Roman" w:cs="Times New Roman"/>
          <w:color w:val="000000"/>
          <w:sz w:val="24"/>
          <w:szCs w:val="24"/>
        </w:rPr>
        <w:t>potentiated Sulphonamides</w:t>
      </w:r>
      <w:r w:rsidR="00CD26B0" w:rsidRPr="00344D6B">
        <w:rPr>
          <w:rFonts w:ascii="Times New Roman" w:eastAsia="ArialNarrow" w:hAnsi="Times New Roman" w:cs="Times New Roman"/>
          <w:color w:val="000000"/>
          <w:sz w:val="24"/>
          <w:szCs w:val="24"/>
        </w:rPr>
        <w:t xml:space="preserve"> </w:t>
      </w:r>
      <w:r w:rsidR="00B175D9" w:rsidRPr="00344D6B">
        <w:rPr>
          <w:rFonts w:ascii="Times New Roman" w:eastAsia="ArialNarrow" w:hAnsi="Times New Roman" w:cs="Times New Roman"/>
          <w:color w:val="000000"/>
          <w:sz w:val="24"/>
          <w:szCs w:val="24"/>
        </w:rPr>
        <w:t>(333mg/kg)</w:t>
      </w:r>
      <w:r w:rsidR="00F7598A" w:rsidRPr="00344D6B">
        <w:rPr>
          <w:rFonts w:ascii="Times New Roman" w:eastAsia="ArialNarrow" w:hAnsi="Times New Roman" w:cs="Times New Roman"/>
          <w:color w:val="000000"/>
          <w:sz w:val="24"/>
          <w:szCs w:val="24"/>
        </w:rPr>
        <w:t xml:space="preserve"> and Tetracycline</w:t>
      </w:r>
      <w:r w:rsidR="00F438EF" w:rsidRPr="00344D6B">
        <w:rPr>
          <w:rFonts w:ascii="Times New Roman" w:eastAsia="ArialNarrow" w:hAnsi="Times New Roman" w:cs="Times New Roman"/>
          <w:color w:val="000000"/>
          <w:sz w:val="24"/>
          <w:szCs w:val="24"/>
        </w:rPr>
        <w:t xml:space="preserve"> </w:t>
      </w:r>
      <w:r w:rsidR="00B175D9" w:rsidRPr="00344D6B">
        <w:rPr>
          <w:rFonts w:ascii="Times New Roman" w:eastAsia="ArialNarrow" w:hAnsi="Times New Roman" w:cs="Times New Roman"/>
          <w:color w:val="000000"/>
          <w:sz w:val="24"/>
          <w:szCs w:val="24"/>
        </w:rPr>
        <w:t>(20mg/kg)</w:t>
      </w:r>
      <w:r w:rsidR="00F7598A" w:rsidRPr="00344D6B">
        <w:rPr>
          <w:rFonts w:ascii="Times New Roman" w:eastAsia="ArialNarrow" w:hAnsi="Times New Roman" w:cs="Times New Roman"/>
          <w:color w:val="000000"/>
          <w:sz w:val="24"/>
          <w:szCs w:val="24"/>
        </w:rPr>
        <w:t xml:space="preserve"> should be gi</w:t>
      </w:r>
      <w:r w:rsidR="00C30D32" w:rsidRPr="00344D6B">
        <w:rPr>
          <w:rFonts w:ascii="Times New Roman" w:eastAsia="ArialNarrow" w:hAnsi="Times New Roman" w:cs="Times New Roman"/>
          <w:color w:val="000000"/>
          <w:sz w:val="24"/>
          <w:szCs w:val="24"/>
        </w:rPr>
        <w:t xml:space="preserve">ven to reduce the risk of liver </w:t>
      </w:r>
      <w:r w:rsidR="00F7598A" w:rsidRPr="00344D6B">
        <w:rPr>
          <w:rFonts w:ascii="Times New Roman" w:eastAsia="ArialNarrow" w:hAnsi="Times New Roman" w:cs="Times New Roman"/>
          <w:color w:val="000000"/>
          <w:sz w:val="24"/>
          <w:szCs w:val="24"/>
        </w:rPr>
        <w:t>abscessation.</w:t>
      </w:r>
      <w:r w:rsidR="00CD26B0" w:rsidRPr="00344D6B">
        <w:rPr>
          <w:rFonts w:ascii="Times New Roman" w:eastAsia="ArialNarrow" w:hAnsi="Times New Roman" w:cs="Times New Roman"/>
          <w:color w:val="000000"/>
          <w:sz w:val="24"/>
          <w:szCs w:val="24"/>
        </w:rPr>
        <w:t xml:space="preserve"> </w:t>
      </w:r>
      <w:r w:rsidR="009D1A34" w:rsidRPr="00344D6B">
        <w:rPr>
          <w:rFonts w:ascii="Times New Roman" w:eastAsia="ArialNarrow" w:hAnsi="Times New Roman" w:cs="Times New Roman"/>
          <w:color w:val="000000"/>
          <w:sz w:val="24"/>
          <w:szCs w:val="24"/>
        </w:rPr>
        <w:t>Administered oral Meronidazole bolus</w:t>
      </w:r>
      <w:r w:rsidR="00F438EF" w:rsidRPr="00344D6B">
        <w:rPr>
          <w:rFonts w:ascii="Times New Roman" w:eastAsia="ArialNarrow" w:hAnsi="Times New Roman" w:cs="Times New Roman"/>
          <w:color w:val="000000"/>
          <w:sz w:val="24"/>
          <w:szCs w:val="24"/>
        </w:rPr>
        <w:t xml:space="preserve"> </w:t>
      </w:r>
      <w:r w:rsidR="009D1A34" w:rsidRPr="00344D6B">
        <w:rPr>
          <w:rFonts w:ascii="Times New Roman" w:eastAsia="ArialNarrow" w:hAnsi="Times New Roman" w:cs="Times New Roman"/>
          <w:color w:val="000000"/>
          <w:sz w:val="24"/>
          <w:szCs w:val="24"/>
        </w:rPr>
        <w:t>(Menid @16mg/kg)</w:t>
      </w:r>
      <w:r w:rsidR="00C30D32" w:rsidRPr="00344D6B">
        <w:rPr>
          <w:rFonts w:ascii="Times New Roman" w:eastAsia="ArialNarrow" w:hAnsi="Times New Roman" w:cs="Times New Roman"/>
          <w:color w:val="000000"/>
          <w:sz w:val="24"/>
          <w:szCs w:val="24"/>
        </w:rPr>
        <w:t xml:space="preserve"> to kill the protozoa.</w:t>
      </w:r>
      <w:r w:rsidR="00CD26B0" w:rsidRPr="00344D6B">
        <w:rPr>
          <w:rFonts w:ascii="Times New Roman" w:eastAsia="ArialNarrow" w:hAnsi="Times New Roman" w:cs="Times New Roman"/>
          <w:color w:val="000000"/>
          <w:sz w:val="24"/>
          <w:szCs w:val="24"/>
        </w:rPr>
        <w:t xml:space="preserve"> </w:t>
      </w:r>
      <w:r w:rsidR="00F7598A" w:rsidRPr="00344D6B">
        <w:rPr>
          <w:rFonts w:ascii="Times New Roman" w:eastAsia="ArialNarrow" w:hAnsi="Times New Roman" w:cs="Times New Roman"/>
          <w:color w:val="000000"/>
          <w:sz w:val="24"/>
          <w:szCs w:val="24"/>
        </w:rPr>
        <w:t>Other supportive treatments include flunixin meglumine (1 mg/kg) for endotoxaemia, antihistamines to control histamine production, and calcium/magnesium solutions either intravenously or subcutaneously to counteract secondary hypocalcaemia and hypomagnesaemia. Thiamine (10 mg/kg) every 24 to 48 hours for up to three doses may also be helpful to prevent polioencephalomal</w:t>
      </w:r>
      <w:r w:rsidR="00B175D9" w:rsidRPr="00344D6B">
        <w:rPr>
          <w:rFonts w:ascii="Times New Roman" w:eastAsia="ArialNarrow" w:hAnsi="Times New Roman" w:cs="Times New Roman"/>
          <w:color w:val="000000"/>
          <w:sz w:val="24"/>
          <w:szCs w:val="24"/>
        </w:rPr>
        <w:t>acia.</w:t>
      </w:r>
      <w:r w:rsidR="00F438EF" w:rsidRPr="00344D6B">
        <w:rPr>
          <w:rFonts w:ascii="Times New Roman" w:eastAsia="ArialNarrow" w:hAnsi="Times New Roman" w:cs="Times New Roman"/>
          <w:color w:val="000000"/>
          <w:sz w:val="24"/>
          <w:szCs w:val="24"/>
        </w:rPr>
        <w:t xml:space="preserve"> </w:t>
      </w:r>
      <w:r w:rsidR="00B175D9" w:rsidRPr="00344D6B">
        <w:rPr>
          <w:rFonts w:ascii="Times New Roman" w:eastAsia="ArialNarrow" w:hAnsi="Times New Roman" w:cs="Times New Roman"/>
          <w:color w:val="000000"/>
          <w:sz w:val="24"/>
          <w:szCs w:val="24"/>
        </w:rPr>
        <w:t>As already discussed in th</w:t>
      </w:r>
      <w:r w:rsidR="00F7598A" w:rsidRPr="00344D6B">
        <w:rPr>
          <w:rFonts w:ascii="Times New Roman" w:eastAsia="ArialNarrow" w:hAnsi="Times New Roman" w:cs="Times New Roman"/>
          <w:color w:val="000000"/>
          <w:sz w:val="24"/>
          <w:szCs w:val="24"/>
        </w:rPr>
        <w:t xml:space="preserve">e document, </w:t>
      </w:r>
      <w:r w:rsidR="00E57541" w:rsidRPr="00344D6B">
        <w:rPr>
          <w:rFonts w:ascii="Times New Roman" w:eastAsia="ArialNarrow" w:hAnsi="Times New Roman" w:cs="Times New Roman"/>
          <w:color w:val="000000"/>
          <w:sz w:val="24"/>
          <w:szCs w:val="24"/>
        </w:rPr>
        <w:t xml:space="preserve">cow </w:t>
      </w:r>
      <w:r w:rsidR="00F7598A" w:rsidRPr="00344D6B">
        <w:rPr>
          <w:rFonts w:ascii="Times New Roman" w:eastAsia="ArialNarrow" w:hAnsi="Times New Roman" w:cs="Times New Roman"/>
          <w:color w:val="000000"/>
          <w:sz w:val="24"/>
          <w:szCs w:val="24"/>
        </w:rPr>
        <w:t xml:space="preserve">that are successfully treated in the acute stage of acidosis </w:t>
      </w:r>
      <w:r w:rsidR="00E57541" w:rsidRPr="00344D6B">
        <w:rPr>
          <w:rFonts w:ascii="Times New Roman" w:eastAsia="ArialNarrow" w:hAnsi="Times New Roman" w:cs="Times New Roman"/>
          <w:color w:val="000000"/>
          <w:sz w:val="24"/>
          <w:szCs w:val="24"/>
        </w:rPr>
        <w:t>and became cure.</w:t>
      </w:r>
      <w:r w:rsidR="00F438EF" w:rsidRPr="00344D6B">
        <w:rPr>
          <w:rFonts w:ascii="Times New Roman" w:eastAsia="ArialNarrow" w:hAnsi="Times New Roman" w:cs="Times New Roman"/>
          <w:color w:val="000000"/>
          <w:sz w:val="24"/>
          <w:szCs w:val="24"/>
        </w:rPr>
        <w:t xml:space="preserve"> </w:t>
      </w:r>
      <w:r w:rsidR="00E57541" w:rsidRPr="00344D6B">
        <w:rPr>
          <w:rFonts w:ascii="Times New Roman" w:eastAsia="ArialNarrow" w:hAnsi="Times New Roman" w:cs="Times New Roman"/>
          <w:color w:val="000000"/>
          <w:sz w:val="24"/>
          <w:szCs w:val="24"/>
        </w:rPr>
        <w:t>Finally</w:t>
      </w:r>
      <w:r w:rsidR="00F438EF" w:rsidRPr="00344D6B">
        <w:rPr>
          <w:rFonts w:ascii="Times New Roman" w:eastAsia="ArialNarrow" w:hAnsi="Times New Roman" w:cs="Times New Roman"/>
          <w:color w:val="000000"/>
          <w:sz w:val="24"/>
          <w:szCs w:val="24"/>
        </w:rPr>
        <w:t xml:space="preserve"> after three days of</w:t>
      </w:r>
      <w:r w:rsidR="00960E8E" w:rsidRPr="00344D6B">
        <w:rPr>
          <w:rFonts w:ascii="Times New Roman" w:eastAsia="ArialNarrow" w:hAnsi="Times New Roman" w:cs="Times New Roman"/>
          <w:color w:val="000000"/>
          <w:sz w:val="24"/>
          <w:szCs w:val="24"/>
        </w:rPr>
        <w:t xml:space="preserve"> sickness,</w:t>
      </w:r>
      <w:r w:rsidR="00E57541" w:rsidRPr="00344D6B">
        <w:rPr>
          <w:rFonts w:ascii="Times New Roman" w:eastAsia="ArialNarrow" w:hAnsi="Times New Roman" w:cs="Times New Roman"/>
          <w:color w:val="000000"/>
          <w:sz w:val="24"/>
          <w:szCs w:val="24"/>
        </w:rPr>
        <w:t xml:space="preserve"> </w:t>
      </w:r>
      <w:r w:rsidR="00F438EF" w:rsidRPr="00344D6B">
        <w:rPr>
          <w:rFonts w:ascii="Times New Roman" w:eastAsia="ArialNarrow" w:hAnsi="Times New Roman" w:cs="Times New Roman"/>
          <w:color w:val="000000"/>
          <w:sz w:val="24"/>
          <w:szCs w:val="24"/>
        </w:rPr>
        <w:t>the cow became cure</w:t>
      </w:r>
      <w:r w:rsidR="00960E8E" w:rsidRPr="00344D6B">
        <w:rPr>
          <w:rFonts w:ascii="Times New Roman" w:eastAsia="ArialNarrow" w:hAnsi="Times New Roman" w:cs="Times New Roman"/>
          <w:color w:val="000000"/>
          <w:sz w:val="24"/>
          <w:szCs w:val="24"/>
        </w:rPr>
        <w:t xml:space="preserve"> without complications.</w:t>
      </w:r>
    </w:p>
    <w:p w:rsidR="00CC497C" w:rsidRPr="00344D6B" w:rsidRDefault="00316465" w:rsidP="00344D6B">
      <w:pPr>
        <w:pStyle w:val="NormalWeb"/>
        <w:spacing w:line="360" w:lineRule="auto"/>
        <w:jc w:val="both"/>
      </w:pPr>
      <w:r w:rsidRPr="00344D6B">
        <w:t xml:space="preserve">The objective of this case report was to describe how the structure and fuction of the rumen adapts during the initial </w:t>
      </w:r>
      <w:r w:rsidR="005F63BD" w:rsidRPr="00344D6B">
        <w:t>stage of ruminal acidosis</w:t>
      </w:r>
      <w:r w:rsidRPr="00344D6B">
        <w:t xml:space="preserve"> just after correction of rumen p</w:t>
      </w:r>
      <w:r w:rsidR="005F63BD" w:rsidRPr="00344D6B">
        <w:t>H</w:t>
      </w:r>
      <w:r w:rsidRPr="00344D6B">
        <w:t xml:space="preserve">. </w:t>
      </w:r>
      <w:r w:rsidR="00706318" w:rsidRPr="00344D6B">
        <w:t xml:space="preserve">It was revealed in the present study that sudden </w:t>
      </w:r>
      <w:r w:rsidR="005F63BD" w:rsidRPr="00344D6B">
        <w:t xml:space="preserve">intake </w:t>
      </w:r>
      <w:r w:rsidR="00706318" w:rsidRPr="00344D6B">
        <w:t xml:space="preserve">of large amount of easily digestible </w:t>
      </w:r>
      <w:r w:rsidRPr="00344D6B">
        <w:t xml:space="preserve">non-fibre </w:t>
      </w:r>
      <w:r w:rsidR="00706318" w:rsidRPr="00344D6B">
        <w:t>carbohydrates eg. feeding of cooked rice</w:t>
      </w:r>
      <w:r w:rsidR="005F63BD" w:rsidRPr="00344D6B">
        <w:t>,</w:t>
      </w:r>
      <w:r w:rsidR="00960E8E" w:rsidRPr="00344D6B">
        <w:t xml:space="preserve"> </w:t>
      </w:r>
      <w:r w:rsidR="00F9085C" w:rsidRPr="00344D6B">
        <w:t>rice gruel</w:t>
      </w:r>
      <w:r w:rsidR="00706318" w:rsidRPr="00344D6B">
        <w:t xml:space="preserve"> predispose the ruminal acidosis in most of the cases. </w:t>
      </w:r>
      <w:r w:rsidR="00F9085C" w:rsidRPr="00344D6B">
        <w:t>In the case</w:t>
      </w:r>
      <w:r w:rsidR="00D42F55" w:rsidRPr="00344D6B">
        <w:t xml:space="preserve"> a remarkable changes the physical characteristics of ruminal fluid observed during the period of rumen acidosis, such as becoming milky color, watery consistency and souring odor. These findings were in agreement with those reported by some authors that relate changes with decreasing pH in the rumen caused by excessive rise in the concentration of VFA and lactic acid, which increases the osmolarity of the medium, making it hypertonic in relation to plasma, causing a greater flow of water from the intracellular and extracellular compartments into the digestive tract, especially the rumen</w:t>
      </w:r>
      <w:r w:rsidR="00960E8E" w:rsidRPr="00344D6B">
        <w:t xml:space="preserve"> </w:t>
      </w:r>
      <w:r w:rsidR="00B00F35" w:rsidRPr="00344D6B">
        <w:t>[</w:t>
      </w:r>
      <w:r w:rsidR="00B00F35" w:rsidRPr="00344D6B">
        <w:rPr>
          <w:rFonts w:eastAsia="ArialNarrow"/>
          <w:color w:val="000000" w:themeColor="text1"/>
        </w:rPr>
        <w:t>Kolver, E. S. and De Veth, M.J. 2002]</w:t>
      </w:r>
      <w:r w:rsidR="00D42F55" w:rsidRPr="00344D6B">
        <w:t>.</w:t>
      </w:r>
      <w:r w:rsidR="00960E8E" w:rsidRPr="00344D6B">
        <w:t xml:space="preserve"> </w:t>
      </w:r>
      <w:r w:rsidR="00F9085C" w:rsidRPr="00344D6B">
        <w:t>In present study, there was</w:t>
      </w:r>
      <w:r w:rsidR="00706318" w:rsidRPr="00344D6B">
        <w:t xml:space="preserve"> f</w:t>
      </w:r>
      <w:r w:rsidR="00F9085C" w:rsidRPr="00344D6B">
        <w:t>ound abdominal distension in the case</w:t>
      </w:r>
      <w:r w:rsidR="00706318" w:rsidRPr="00344D6B">
        <w:t xml:space="preserve"> as a clinical sign, it is due to high </w:t>
      </w:r>
      <w:r w:rsidR="00706318" w:rsidRPr="00344D6B">
        <w:lastRenderedPageBreak/>
        <w:t>osmotic pressure inhibit bacterial digestion of fiber and starch causing ruminal content to become stagnant</w:t>
      </w:r>
      <w:r w:rsidR="006716C6" w:rsidRPr="00344D6B">
        <w:t xml:space="preserve"> </w:t>
      </w:r>
      <w:r w:rsidR="00706318" w:rsidRPr="00344D6B">
        <w:t>and also due to pulls up water from systemic circulation by high osmotic pressure of rumen reported that abdominal distension is a clinical sign of acute ruminal acidosis.</w:t>
      </w:r>
      <w:r w:rsidR="00CD26B0" w:rsidRPr="00344D6B">
        <w:t xml:space="preserve"> </w:t>
      </w:r>
      <w:r w:rsidR="00706318" w:rsidRPr="00344D6B">
        <w:t>Diarrhoea found as a cl</w:t>
      </w:r>
      <w:r w:rsidR="00700503" w:rsidRPr="00344D6B">
        <w:t>inical sign of ruminal acidosis</w:t>
      </w:r>
      <w:r w:rsidR="006716C6" w:rsidRPr="00344D6B">
        <w:t>.</w:t>
      </w:r>
      <w:r w:rsidR="00960E8E" w:rsidRPr="00344D6B">
        <w:t xml:space="preserve"> </w:t>
      </w:r>
      <w:r w:rsidR="00706318" w:rsidRPr="00344D6B">
        <w:t>Changes in microbial fauna of the rumen fluid of animal studied with respect to decreased motility or absence of motility.</w:t>
      </w:r>
      <w:r w:rsidR="00CD26B0" w:rsidRPr="00344D6B">
        <w:t xml:space="preserve"> </w:t>
      </w:r>
      <w:r w:rsidR="006716C6" w:rsidRPr="00344D6B">
        <w:t>P</w:t>
      </w:r>
      <w:r w:rsidR="00706318" w:rsidRPr="00344D6B">
        <w:t>rotozoa lose their activity when the pH d</w:t>
      </w:r>
      <w:r w:rsidR="00C73A5C" w:rsidRPr="00344D6B">
        <w:t xml:space="preserve">rops to values </w:t>
      </w:r>
      <w:r w:rsidR="00C73A5C" w:rsidRPr="00344D6B">
        <w:rPr>
          <w:rFonts w:ascii="Cambria Math" w:hAnsi="Cambria Math" w:cs="Cambria Math"/>
        </w:rPr>
        <w:t>​​</w:t>
      </w:r>
      <w:r w:rsidR="00C73A5C" w:rsidRPr="00344D6B">
        <w:t>between 5.0 to 5.5</w:t>
      </w:r>
      <w:r w:rsidR="00706318" w:rsidRPr="00344D6B">
        <w:t>, disintegrating or suffering rumen</w:t>
      </w:r>
      <w:r w:rsidR="00C73A5C" w:rsidRPr="00344D6B">
        <w:t xml:space="preserve"> mucosa layer</w:t>
      </w:r>
      <w:r w:rsidR="00706318" w:rsidRPr="00344D6B">
        <w:t xml:space="preserve"> lysis occurs when an in</w:t>
      </w:r>
      <w:r w:rsidR="00700503" w:rsidRPr="00344D6B">
        <w:t>crease in acidity of the medium</w:t>
      </w:r>
      <w:r w:rsidR="00706318" w:rsidRPr="00344D6B">
        <w:t xml:space="preserve"> and pH reaches values </w:t>
      </w:r>
      <w:r w:rsidR="00706318" w:rsidRPr="00344D6B">
        <w:rPr>
          <w:rFonts w:ascii="Cambria Math" w:hAnsi="Cambria Math" w:cs="Cambria Math"/>
        </w:rPr>
        <w:t>​​</w:t>
      </w:r>
      <w:r w:rsidR="00706318" w:rsidRPr="00344D6B">
        <w:t xml:space="preserve">below </w:t>
      </w:r>
      <w:r w:rsidR="00C73A5C" w:rsidRPr="00344D6B">
        <w:t xml:space="preserve">5.0; </w:t>
      </w:r>
      <w:r w:rsidR="00706318" w:rsidRPr="00344D6B">
        <w:t xml:space="preserve">In present study it was revealed that use of ruminal and systemic alkalizer is more effective treatment in ruminal acidosis. These findings have similarity with Khafipour </w:t>
      </w:r>
      <w:r w:rsidR="00706318" w:rsidRPr="00344D6B">
        <w:rPr>
          <w:i/>
        </w:rPr>
        <w:t>et al</w:t>
      </w:r>
      <w:r w:rsidR="00706318" w:rsidRPr="00344D6B">
        <w:t xml:space="preserve">. (2009), they use ruminal alkalizer (Sodium bicarbonate) and intravenous hypertonic sodium bicarbonate (5%) in severe cases in an induced acidosis and observed all the animal recovered. </w:t>
      </w:r>
      <w:r w:rsidR="0056675F" w:rsidRPr="00344D6B">
        <w:t>(</w:t>
      </w:r>
      <w:r w:rsidR="00706318" w:rsidRPr="00344D6B">
        <w:t xml:space="preserve">Redostits </w:t>
      </w:r>
      <w:r w:rsidR="00706318" w:rsidRPr="00344D6B">
        <w:rPr>
          <w:i/>
        </w:rPr>
        <w:t>et al</w:t>
      </w:r>
      <w:r w:rsidR="00960E8E" w:rsidRPr="00344D6B">
        <w:t xml:space="preserve">, </w:t>
      </w:r>
      <w:r w:rsidR="00706318" w:rsidRPr="00344D6B">
        <w:t>2006)</w:t>
      </w:r>
      <w:r w:rsidR="00706318" w:rsidRPr="00344D6B">
        <w:rPr>
          <w:b/>
        </w:rPr>
        <w:t xml:space="preserve"> </w:t>
      </w:r>
      <w:r w:rsidR="00706318" w:rsidRPr="00344D6B">
        <w:t>suggested to use ruminal antacids orally to neutralize the ruminal acids and intravenous hypertonic sodium bicarbonate to neutralize systemic acidosis and correction of dehydration.</w:t>
      </w:r>
      <w:r w:rsidR="00706318" w:rsidRPr="00344D6B">
        <w:rPr>
          <w:b/>
        </w:rPr>
        <w:t xml:space="preserve"> </w:t>
      </w:r>
      <w:r w:rsidR="00706318" w:rsidRPr="00344D6B">
        <w:t>The recovery of the animals is due to full utilization of the acids and the gradual modification of the microbia</w:t>
      </w:r>
      <w:r w:rsidR="00700503" w:rsidRPr="00344D6B">
        <w:t>l population of the rumen fluid.</w:t>
      </w:r>
    </w:p>
    <w:p w:rsidR="00CC497C" w:rsidRPr="00344D6B" w:rsidRDefault="00CC497C" w:rsidP="00344D6B">
      <w:pPr>
        <w:autoSpaceDE w:val="0"/>
        <w:autoSpaceDN w:val="0"/>
        <w:adjustRightInd w:val="0"/>
        <w:spacing w:after="0" w:line="360" w:lineRule="auto"/>
        <w:jc w:val="both"/>
        <w:rPr>
          <w:rFonts w:ascii="Times New Roman" w:hAnsi="Times New Roman" w:cs="Times New Roman"/>
          <w:b/>
          <w:sz w:val="24"/>
          <w:szCs w:val="24"/>
        </w:rPr>
      </w:pPr>
    </w:p>
    <w:p w:rsidR="00390BE3" w:rsidRDefault="00706318" w:rsidP="00344D6B">
      <w:pPr>
        <w:autoSpaceDE w:val="0"/>
        <w:autoSpaceDN w:val="0"/>
        <w:adjustRightInd w:val="0"/>
        <w:spacing w:after="0" w:line="360" w:lineRule="auto"/>
        <w:jc w:val="both"/>
        <w:rPr>
          <w:rFonts w:ascii="Times New Roman" w:hAnsi="Times New Roman" w:cs="Times New Roman"/>
          <w:b/>
          <w:sz w:val="24"/>
          <w:szCs w:val="24"/>
        </w:rPr>
      </w:pPr>
      <w:r w:rsidRPr="00390BE3">
        <w:rPr>
          <w:rFonts w:ascii="Times New Roman" w:hAnsi="Times New Roman" w:cs="Times New Roman"/>
          <w:b/>
          <w:sz w:val="30"/>
          <w:szCs w:val="24"/>
        </w:rPr>
        <w:t>CONCLUSION</w:t>
      </w:r>
      <w:r w:rsidR="00DA0831" w:rsidRPr="00390BE3">
        <w:rPr>
          <w:rFonts w:ascii="Times New Roman" w:hAnsi="Times New Roman" w:cs="Times New Roman"/>
          <w:b/>
          <w:sz w:val="30"/>
          <w:szCs w:val="24"/>
        </w:rPr>
        <w:t xml:space="preserve">    </w:t>
      </w:r>
      <w:r w:rsidR="00DA0831" w:rsidRPr="00344D6B">
        <w:rPr>
          <w:rFonts w:ascii="Times New Roman" w:hAnsi="Times New Roman" w:cs="Times New Roman"/>
          <w:b/>
          <w:sz w:val="24"/>
          <w:szCs w:val="24"/>
        </w:rPr>
        <w:t xml:space="preserve">                                                                                   </w:t>
      </w:r>
      <w:r w:rsidR="0047357E" w:rsidRPr="00344D6B">
        <w:rPr>
          <w:rFonts w:ascii="Times New Roman" w:hAnsi="Times New Roman" w:cs="Times New Roman"/>
          <w:b/>
          <w:sz w:val="24"/>
          <w:szCs w:val="24"/>
        </w:rPr>
        <w:t xml:space="preserve">    </w:t>
      </w:r>
      <w:r w:rsidR="00424062" w:rsidRPr="00344D6B">
        <w:rPr>
          <w:rFonts w:ascii="Times New Roman" w:hAnsi="Times New Roman" w:cs="Times New Roman"/>
          <w:b/>
          <w:sz w:val="24"/>
          <w:szCs w:val="24"/>
        </w:rPr>
        <w:t xml:space="preserve">  </w:t>
      </w:r>
    </w:p>
    <w:p w:rsidR="00130C4D" w:rsidRPr="00344D6B" w:rsidRDefault="00706318" w:rsidP="00344D6B">
      <w:pPr>
        <w:autoSpaceDE w:val="0"/>
        <w:autoSpaceDN w:val="0"/>
        <w:adjustRightInd w:val="0"/>
        <w:spacing w:after="0" w:line="360" w:lineRule="auto"/>
        <w:jc w:val="both"/>
        <w:rPr>
          <w:rFonts w:ascii="Times New Roman" w:hAnsi="Times New Roman" w:cs="Times New Roman"/>
          <w:b/>
          <w:bCs/>
          <w:color w:val="FFFFFF"/>
          <w:sz w:val="24"/>
          <w:szCs w:val="24"/>
        </w:rPr>
      </w:pPr>
      <w:r w:rsidRPr="00344D6B">
        <w:rPr>
          <w:rFonts w:ascii="Times New Roman" w:hAnsi="Times New Roman" w:cs="Times New Roman"/>
          <w:sz w:val="24"/>
          <w:szCs w:val="24"/>
        </w:rPr>
        <w:t xml:space="preserve">Ruminal acidosis is an important nutritional problem in ruminants in terms of economic point of view and </w:t>
      </w:r>
      <w:r w:rsidR="0015144A" w:rsidRPr="00344D6B">
        <w:rPr>
          <w:rFonts w:ascii="Times New Roman" w:hAnsi="Times New Roman" w:cs="Times New Roman"/>
          <w:sz w:val="24"/>
          <w:szCs w:val="24"/>
        </w:rPr>
        <w:t>as a substantial health problem</w:t>
      </w:r>
      <w:r w:rsidRPr="00344D6B">
        <w:rPr>
          <w:rFonts w:ascii="Times New Roman" w:hAnsi="Times New Roman" w:cs="Times New Roman"/>
          <w:sz w:val="24"/>
          <w:szCs w:val="24"/>
        </w:rPr>
        <w:t>.</w:t>
      </w:r>
      <w:r w:rsidR="00CD26B0" w:rsidRPr="00344D6B">
        <w:rPr>
          <w:rFonts w:ascii="Times New Roman" w:hAnsi="Times New Roman" w:cs="Times New Roman"/>
          <w:sz w:val="24"/>
          <w:szCs w:val="24"/>
        </w:rPr>
        <w:t xml:space="preserve"> </w:t>
      </w:r>
      <w:r w:rsidRPr="00344D6B">
        <w:rPr>
          <w:rFonts w:ascii="Times New Roman" w:hAnsi="Times New Roman" w:cs="Times New Roman"/>
          <w:sz w:val="24"/>
          <w:szCs w:val="24"/>
        </w:rPr>
        <w:t>The cause of ruminal acidosis is not a pathogen, but sel</w:t>
      </w:r>
      <w:r w:rsidR="00F53710" w:rsidRPr="00344D6B">
        <w:rPr>
          <w:rFonts w:ascii="Times New Roman" w:hAnsi="Times New Roman" w:cs="Times New Roman"/>
          <w:sz w:val="24"/>
          <w:szCs w:val="24"/>
        </w:rPr>
        <w:t xml:space="preserve">f created complication by owner and the </w:t>
      </w:r>
      <w:r w:rsidRPr="00344D6B">
        <w:rPr>
          <w:rFonts w:ascii="Times New Roman" w:hAnsi="Times New Roman" w:cs="Times New Roman"/>
          <w:sz w:val="24"/>
          <w:szCs w:val="24"/>
        </w:rPr>
        <w:t>major predisposing factor</w:t>
      </w:r>
      <w:r w:rsidR="00F53710" w:rsidRPr="00344D6B">
        <w:rPr>
          <w:rFonts w:ascii="Times New Roman" w:hAnsi="Times New Roman" w:cs="Times New Roman"/>
          <w:sz w:val="24"/>
          <w:szCs w:val="24"/>
        </w:rPr>
        <w:t>s are</w:t>
      </w:r>
      <w:r w:rsidRPr="00344D6B">
        <w:rPr>
          <w:rFonts w:ascii="Times New Roman" w:hAnsi="Times New Roman" w:cs="Times New Roman"/>
          <w:sz w:val="24"/>
          <w:szCs w:val="24"/>
        </w:rPr>
        <w:t xml:space="preserve"> in feeding</w:t>
      </w:r>
      <w:r w:rsidR="00F53710" w:rsidRPr="00344D6B">
        <w:rPr>
          <w:rFonts w:ascii="Times New Roman" w:hAnsi="Times New Roman" w:cs="Times New Roman"/>
          <w:sz w:val="24"/>
          <w:szCs w:val="24"/>
        </w:rPr>
        <w:t xml:space="preserve"> practices</w:t>
      </w:r>
      <w:r w:rsidRPr="00344D6B">
        <w:rPr>
          <w:rFonts w:ascii="Times New Roman" w:hAnsi="Times New Roman" w:cs="Times New Roman"/>
          <w:sz w:val="24"/>
          <w:szCs w:val="24"/>
        </w:rPr>
        <w:t>.</w:t>
      </w:r>
      <w:r w:rsidR="00CD26B0" w:rsidRPr="00344D6B">
        <w:rPr>
          <w:rFonts w:ascii="Times New Roman" w:hAnsi="Times New Roman" w:cs="Times New Roman"/>
          <w:sz w:val="24"/>
          <w:szCs w:val="24"/>
        </w:rPr>
        <w:t xml:space="preserve"> </w:t>
      </w:r>
      <w:r w:rsidRPr="00344D6B">
        <w:rPr>
          <w:rFonts w:ascii="Times New Roman" w:hAnsi="Times New Roman" w:cs="Times New Roman"/>
          <w:sz w:val="24"/>
          <w:szCs w:val="24"/>
        </w:rPr>
        <w:t>This study indicate feeding of large amount of</w:t>
      </w:r>
      <w:r w:rsidR="0014201A" w:rsidRPr="00344D6B">
        <w:rPr>
          <w:rFonts w:ascii="Times New Roman" w:hAnsi="Times New Roman" w:cs="Times New Roman"/>
          <w:sz w:val="24"/>
          <w:szCs w:val="24"/>
        </w:rPr>
        <w:t xml:space="preserve"> grain</w:t>
      </w:r>
      <w:r w:rsidR="00F53710" w:rsidRPr="00344D6B">
        <w:rPr>
          <w:rFonts w:ascii="Times New Roman" w:hAnsi="Times New Roman" w:cs="Times New Roman"/>
          <w:sz w:val="24"/>
          <w:szCs w:val="24"/>
        </w:rPr>
        <w:t>, cooked rice</w:t>
      </w:r>
      <w:r w:rsidR="003A30D9" w:rsidRPr="00344D6B">
        <w:rPr>
          <w:rFonts w:ascii="Times New Roman" w:hAnsi="Times New Roman" w:cs="Times New Roman"/>
          <w:sz w:val="24"/>
          <w:szCs w:val="24"/>
        </w:rPr>
        <w:t>, rice gru</w:t>
      </w:r>
      <w:r w:rsidR="00F53710" w:rsidRPr="00344D6B">
        <w:rPr>
          <w:rFonts w:ascii="Times New Roman" w:hAnsi="Times New Roman" w:cs="Times New Roman"/>
          <w:sz w:val="24"/>
          <w:szCs w:val="24"/>
        </w:rPr>
        <w:t>el that</w:t>
      </w:r>
      <w:r w:rsidRPr="00344D6B">
        <w:rPr>
          <w:rFonts w:ascii="Times New Roman" w:hAnsi="Times New Roman" w:cs="Times New Roman"/>
          <w:sz w:val="24"/>
          <w:szCs w:val="24"/>
        </w:rPr>
        <w:t xml:space="preserve"> predispose the ruminal acidosis. In present study, the rumen fluid color, consistency, odor, </w:t>
      </w:r>
      <w:r w:rsidR="00F53710" w:rsidRPr="00344D6B">
        <w:rPr>
          <w:rFonts w:ascii="Times New Roman" w:hAnsi="Times New Roman" w:cs="Times New Roman"/>
          <w:sz w:val="24"/>
          <w:szCs w:val="24"/>
        </w:rPr>
        <w:t xml:space="preserve">absent </w:t>
      </w:r>
      <w:r w:rsidRPr="00344D6B">
        <w:rPr>
          <w:rFonts w:ascii="Times New Roman" w:hAnsi="Times New Roman" w:cs="Times New Roman"/>
          <w:sz w:val="24"/>
          <w:szCs w:val="24"/>
        </w:rPr>
        <w:t>of ruminal flora movement,</w:t>
      </w:r>
      <w:r w:rsidR="0014201A" w:rsidRPr="00344D6B">
        <w:rPr>
          <w:rFonts w:ascii="Times New Roman" w:hAnsi="Times New Roman" w:cs="Times New Roman"/>
          <w:sz w:val="24"/>
          <w:szCs w:val="24"/>
        </w:rPr>
        <w:t xml:space="preserve"> </w:t>
      </w:r>
      <w:r w:rsidR="00F53710" w:rsidRPr="00344D6B">
        <w:rPr>
          <w:rFonts w:ascii="Times New Roman" w:hAnsi="Times New Roman" w:cs="Times New Roman"/>
          <w:sz w:val="24"/>
          <w:szCs w:val="24"/>
        </w:rPr>
        <w:t>lower</w:t>
      </w:r>
      <w:r w:rsidRPr="00344D6B">
        <w:rPr>
          <w:rFonts w:ascii="Times New Roman" w:hAnsi="Times New Roman" w:cs="Times New Roman"/>
          <w:sz w:val="24"/>
          <w:szCs w:val="24"/>
        </w:rPr>
        <w:t xml:space="preserve"> </w:t>
      </w:r>
      <w:r w:rsidR="00F53710" w:rsidRPr="00344D6B">
        <w:rPr>
          <w:rFonts w:ascii="Times New Roman" w:hAnsi="Times New Roman" w:cs="Times New Roman"/>
          <w:sz w:val="24"/>
          <w:szCs w:val="24"/>
        </w:rPr>
        <w:t xml:space="preserve">rumen fluid </w:t>
      </w:r>
      <w:r w:rsidRPr="00344D6B">
        <w:rPr>
          <w:rFonts w:ascii="Times New Roman" w:hAnsi="Times New Roman" w:cs="Times New Roman"/>
          <w:sz w:val="24"/>
          <w:szCs w:val="24"/>
        </w:rPr>
        <w:t xml:space="preserve">pH </w:t>
      </w:r>
      <w:r w:rsidR="00F53710" w:rsidRPr="00344D6B">
        <w:rPr>
          <w:rFonts w:ascii="Times New Roman" w:hAnsi="Times New Roman" w:cs="Times New Roman"/>
          <w:sz w:val="24"/>
          <w:szCs w:val="24"/>
        </w:rPr>
        <w:t>gives clues for diagnosis</w:t>
      </w:r>
      <w:r w:rsidRPr="00344D6B">
        <w:rPr>
          <w:rFonts w:ascii="Times New Roman" w:hAnsi="Times New Roman" w:cs="Times New Roman"/>
          <w:sz w:val="24"/>
          <w:szCs w:val="24"/>
        </w:rPr>
        <w:t>.</w:t>
      </w:r>
      <w:r w:rsidR="0014201A" w:rsidRPr="00344D6B">
        <w:rPr>
          <w:rFonts w:ascii="Times New Roman" w:hAnsi="Times New Roman" w:cs="Times New Roman"/>
          <w:sz w:val="24"/>
          <w:szCs w:val="24"/>
        </w:rPr>
        <w:t xml:space="preserve"> </w:t>
      </w:r>
      <w:r w:rsidRPr="00344D6B">
        <w:rPr>
          <w:rFonts w:ascii="Times New Roman" w:hAnsi="Times New Roman" w:cs="Times New Roman"/>
          <w:sz w:val="24"/>
          <w:szCs w:val="24"/>
        </w:rPr>
        <w:t>This study shows the use of ruminal</w:t>
      </w:r>
      <w:r w:rsidR="0014201A" w:rsidRPr="00344D6B">
        <w:rPr>
          <w:rFonts w:ascii="Times New Roman" w:hAnsi="Times New Roman" w:cs="Times New Roman"/>
          <w:sz w:val="24"/>
          <w:szCs w:val="24"/>
        </w:rPr>
        <w:t xml:space="preserve"> </w:t>
      </w:r>
      <w:r w:rsidRPr="00344D6B">
        <w:rPr>
          <w:rFonts w:ascii="Times New Roman" w:hAnsi="Times New Roman" w:cs="Times New Roman"/>
          <w:sz w:val="24"/>
          <w:szCs w:val="24"/>
        </w:rPr>
        <w:t>and systemic alkalizer along with fluid in treatment of ruminal acidosis is more effectiv</w:t>
      </w:r>
      <w:r w:rsidR="00130C4D" w:rsidRPr="00344D6B">
        <w:rPr>
          <w:rFonts w:ascii="Times New Roman" w:hAnsi="Times New Roman" w:cs="Times New Roman"/>
          <w:sz w:val="24"/>
          <w:szCs w:val="24"/>
        </w:rPr>
        <w:t>e and has a quicker resolution.</w:t>
      </w:r>
      <w:r w:rsidR="00CD26B0" w:rsidRPr="00344D6B">
        <w:rPr>
          <w:rFonts w:ascii="Times New Roman" w:hAnsi="Times New Roman" w:cs="Times New Roman"/>
          <w:sz w:val="24"/>
          <w:szCs w:val="24"/>
        </w:rPr>
        <w:t xml:space="preserve"> </w:t>
      </w:r>
      <w:r w:rsidRPr="00344D6B">
        <w:rPr>
          <w:rFonts w:ascii="Times New Roman" w:hAnsi="Times New Roman" w:cs="Times New Roman"/>
          <w:sz w:val="24"/>
          <w:szCs w:val="24"/>
        </w:rPr>
        <w:t>This study also shows correct feeding practi</w:t>
      </w:r>
      <w:r w:rsidR="00130C4D" w:rsidRPr="00344D6B">
        <w:rPr>
          <w:rFonts w:ascii="Times New Roman" w:hAnsi="Times New Roman" w:cs="Times New Roman"/>
          <w:sz w:val="24"/>
          <w:szCs w:val="24"/>
        </w:rPr>
        <w:t xml:space="preserve">ce can reduce change of ruminal </w:t>
      </w:r>
      <w:r w:rsidRPr="00344D6B">
        <w:rPr>
          <w:rFonts w:ascii="Times New Roman" w:hAnsi="Times New Roman" w:cs="Times New Roman"/>
          <w:sz w:val="24"/>
          <w:szCs w:val="24"/>
        </w:rPr>
        <w:t>acidosis.</w:t>
      </w:r>
      <w:r w:rsidR="00CD26B0" w:rsidRPr="00344D6B">
        <w:rPr>
          <w:rFonts w:ascii="Times New Roman" w:hAnsi="Times New Roman" w:cs="Times New Roman"/>
          <w:sz w:val="24"/>
          <w:szCs w:val="24"/>
        </w:rPr>
        <w:t xml:space="preserve"> </w:t>
      </w:r>
      <w:r w:rsidRPr="00344D6B">
        <w:rPr>
          <w:rFonts w:ascii="Times New Roman" w:hAnsi="Times New Roman" w:cs="Times New Roman"/>
          <w:sz w:val="24"/>
          <w:szCs w:val="24"/>
        </w:rPr>
        <w:t>Feeding habit should be gradually changed.</w:t>
      </w:r>
      <w:r w:rsidR="00CD26B0" w:rsidRPr="00344D6B">
        <w:rPr>
          <w:rFonts w:ascii="Times New Roman" w:hAnsi="Times New Roman" w:cs="Times New Roman"/>
          <w:sz w:val="24"/>
          <w:szCs w:val="24"/>
        </w:rPr>
        <w:t xml:space="preserve"> </w:t>
      </w:r>
    </w:p>
    <w:p w:rsidR="00F53710" w:rsidRPr="00344D6B" w:rsidRDefault="00F53710" w:rsidP="00344D6B">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390BE3" w:rsidRDefault="00390BE3" w:rsidP="00344D6B">
      <w:pPr>
        <w:spacing w:line="360" w:lineRule="auto"/>
        <w:jc w:val="both"/>
        <w:rPr>
          <w:rFonts w:ascii="Times New Roman" w:hAnsi="Times New Roman" w:cs="Times New Roman"/>
          <w:b/>
          <w:sz w:val="30"/>
          <w:szCs w:val="24"/>
        </w:rPr>
      </w:pPr>
    </w:p>
    <w:p w:rsidR="00390BE3" w:rsidRDefault="00390BE3" w:rsidP="00344D6B">
      <w:pPr>
        <w:spacing w:line="360" w:lineRule="auto"/>
        <w:jc w:val="both"/>
        <w:rPr>
          <w:rFonts w:ascii="Times New Roman" w:hAnsi="Times New Roman" w:cs="Times New Roman"/>
          <w:b/>
          <w:sz w:val="30"/>
          <w:szCs w:val="24"/>
        </w:rPr>
      </w:pPr>
    </w:p>
    <w:p w:rsidR="00390BE3" w:rsidRDefault="00BA7C2C" w:rsidP="00344D6B">
      <w:pPr>
        <w:spacing w:line="360" w:lineRule="auto"/>
        <w:jc w:val="both"/>
        <w:rPr>
          <w:rFonts w:ascii="Times New Roman" w:hAnsi="Times New Roman" w:cs="Times New Roman"/>
          <w:b/>
          <w:sz w:val="24"/>
          <w:szCs w:val="24"/>
        </w:rPr>
      </w:pPr>
      <w:r w:rsidRPr="00390BE3">
        <w:rPr>
          <w:rFonts w:ascii="Times New Roman" w:hAnsi="Times New Roman" w:cs="Times New Roman"/>
          <w:b/>
          <w:sz w:val="30"/>
          <w:szCs w:val="24"/>
        </w:rPr>
        <w:lastRenderedPageBreak/>
        <w:t xml:space="preserve">Acknowledgements   </w:t>
      </w:r>
      <w:r w:rsidRPr="00344D6B">
        <w:rPr>
          <w:rFonts w:ascii="Times New Roman" w:hAnsi="Times New Roman" w:cs="Times New Roman"/>
          <w:b/>
          <w:sz w:val="24"/>
          <w:szCs w:val="24"/>
        </w:rPr>
        <w:t xml:space="preserve">                                                                                          </w:t>
      </w:r>
      <w:r w:rsidR="00F53710" w:rsidRPr="00344D6B">
        <w:rPr>
          <w:rFonts w:ascii="Times New Roman" w:hAnsi="Times New Roman" w:cs="Times New Roman"/>
          <w:b/>
          <w:sz w:val="24"/>
          <w:szCs w:val="24"/>
        </w:rPr>
        <w:t xml:space="preserve">       </w:t>
      </w:r>
    </w:p>
    <w:p w:rsidR="006C1F2E" w:rsidRPr="00344D6B" w:rsidRDefault="00BA7C2C" w:rsidP="00344D6B">
      <w:pPr>
        <w:spacing w:line="360" w:lineRule="auto"/>
        <w:jc w:val="both"/>
        <w:rPr>
          <w:rFonts w:ascii="Times New Roman" w:hAnsi="Times New Roman" w:cs="Times New Roman"/>
          <w:sz w:val="24"/>
          <w:szCs w:val="24"/>
        </w:rPr>
      </w:pPr>
      <w:r w:rsidRPr="00344D6B">
        <w:rPr>
          <w:rFonts w:ascii="Times New Roman" w:hAnsi="Times New Roman" w:cs="Times New Roman"/>
          <w:sz w:val="24"/>
          <w:szCs w:val="24"/>
        </w:rPr>
        <w:t>I am the author wishes to acknowledge the immeasurable grace and kindness of Almighty, the supreme authority and supreme ruler of universe, who empowers the author to complete the clinical report successfully.</w:t>
      </w:r>
      <w:r w:rsidR="00CD26B0" w:rsidRPr="00344D6B">
        <w:rPr>
          <w:rFonts w:ascii="Times New Roman" w:hAnsi="Times New Roman" w:cs="Times New Roman"/>
          <w:sz w:val="24"/>
          <w:szCs w:val="24"/>
        </w:rPr>
        <w:t xml:space="preserve"> </w:t>
      </w:r>
      <w:r w:rsidRPr="00344D6B">
        <w:rPr>
          <w:rFonts w:ascii="Times New Roman" w:hAnsi="Times New Roman" w:cs="Times New Roman"/>
          <w:sz w:val="24"/>
          <w:szCs w:val="24"/>
        </w:rPr>
        <w:t>The author wishes to express his deep sense of gratitude and thanks to internship supervisor Dr.Bibek Chandra Sutradhar,</w:t>
      </w:r>
      <w:r w:rsidR="00CD26B0" w:rsidRPr="00344D6B">
        <w:rPr>
          <w:rFonts w:ascii="Times New Roman" w:hAnsi="Times New Roman" w:cs="Times New Roman"/>
          <w:sz w:val="24"/>
          <w:szCs w:val="24"/>
        </w:rPr>
        <w:t xml:space="preserve"> </w:t>
      </w:r>
      <w:r w:rsidRPr="00344D6B">
        <w:rPr>
          <w:rFonts w:ascii="Times New Roman" w:hAnsi="Times New Roman" w:cs="Times New Roman"/>
          <w:sz w:val="24"/>
          <w:szCs w:val="24"/>
        </w:rPr>
        <w:t xml:space="preserve">Associate professor, Department of Medicine and Surgery, Faculty of Veterinary Medicine and Director of </w:t>
      </w:r>
      <w:r w:rsidRPr="00344D6B">
        <w:rPr>
          <w:rStyle w:val="st"/>
          <w:rFonts w:ascii="Times New Roman" w:hAnsi="Times New Roman" w:cs="Times New Roman"/>
          <w:sz w:val="24"/>
          <w:szCs w:val="24"/>
        </w:rPr>
        <w:t xml:space="preserve">External affairs </w:t>
      </w:r>
      <w:r w:rsidRPr="00344D6B">
        <w:rPr>
          <w:rFonts w:ascii="Times New Roman" w:hAnsi="Times New Roman" w:cs="Times New Roman"/>
          <w:sz w:val="24"/>
          <w:szCs w:val="24"/>
        </w:rPr>
        <w:t>in Chittagong Veterinary and Animal Sciences University for his skillful supervision and guidance</w:t>
      </w:r>
      <w:r w:rsidRPr="00344D6B">
        <w:rPr>
          <w:rFonts w:ascii="Times New Roman" w:hAnsi="Times New Roman" w:cs="Times New Roman"/>
          <w:color w:val="000000"/>
          <w:sz w:val="24"/>
          <w:szCs w:val="24"/>
        </w:rPr>
        <w:t xml:space="preserve"> constant inspiration, suggestion and cordial co-operation</w:t>
      </w:r>
      <w:r w:rsidRPr="00344D6B">
        <w:rPr>
          <w:rFonts w:ascii="Times New Roman" w:hAnsi="Times New Roman" w:cs="Times New Roman"/>
          <w:sz w:val="24"/>
          <w:szCs w:val="24"/>
        </w:rPr>
        <w:t xml:space="preserve"> to make this report.</w:t>
      </w:r>
      <w:r w:rsidR="00CD26B0" w:rsidRPr="00344D6B">
        <w:rPr>
          <w:rFonts w:ascii="Times New Roman" w:hAnsi="Times New Roman" w:cs="Times New Roman"/>
          <w:sz w:val="24"/>
          <w:szCs w:val="24"/>
        </w:rPr>
        <w:t xml:space="preserve"> </w:t>
      </w:r>
      <w:r w:rsidRPr="00344D6B">
        <w:rPr>
          <w:rFonts w:ascii="Times New Roman" w:hAnsi="Times New Roman" w:cs="Times New Roman"/>
          <w:sz w:val="24"/>
          <w:szCs w:val="24"/>
        </w:rPr>
        <w:t>The author also grateful to honorable professor Dr.Abu Saley Mahfuzul Bari, Vice Chancellor and Professor Dr.</w:t>
      </w:r>
      <w:r w:rsidRPr="00344D6B">
        <w:rPr>
          <w:rFonts w:ascii="Times New Roman" w:hAnsi="Times New Roman" w:cs="Times New Roman"/>
          <w:b/>
          <w:sz w:val="24"/>
          <w:szCs w:val="24"/>
        </w:rPr>
        <w:t xml:space="preserve"> </w:t>
      </w:r>
      <w:r w:rsidRPr="00344D6B">
        <w:rPr>
          <w:rFonts w:ascii="Times New Roman" w:hAnsi="Times New Roman" w:cs="Times New Roman"/>
          <w:sz w:val="24"/>
          <w:szCs w:val="24"/>
        </w:rPr>
        <w:t>Md. Kabirul Islam Khan</w:t>
      </w:r>
      <w:r w:rsidRPr="00344D6B">
        <w:rPr>
          <w:rFonts w:ascii="Times New Roman" w:hAnsi="Times New Roman" w:cs="Times New Roman"/>
          <w:b/>
          <w:sz w:val="24"/>
          <w:szCs w:val="24"/>
        </w:rPr>
        <w:t xml:space="preserve"> </w:t>
      </w:r>
      <w:r w:rsidRPr="00344D6B">
        <w:rPr>
          <w:rFonts w:ascii="Times New Roman" w:hAnsi="Times New Roman" w:cs="Times New Roman"/>
          <w:sz w:val="24"/>
          <w:szCs w:val="24"/>
        </w:rPr>
        <w:t>, Dean, Faculty of Veterinary Medicine of Chittagong Veterinary and Animal Sciences University for arranging this type of clinical report as a compulsory part of this internship program.</w:t>
      </w:r>
      <w:r w:rsidR="00144D2D" w:rsidRPr="00344D6B">
        <w:rPr>
          <w:rFonts w:ascii="Times New Roman" w:hAnsi="Times New Roman" w:cs="Times New Roman"/>
          <w:sz w:val="24"/>
          <w:szCs w:val="24"/>
        </w:rPr>
        <w:t xml:space="preserve"> </w:t>
      </w:r>
    </w:p>
    <w:p w:rsidR="001E4F8C" w:rsidRPr="00344D6B" w:rsidRDefault="001E4F8C" w:rsidP="00390BE3">
      <w:pPr>
        <w:autoSpaceDE w:val="0"/>
        <w:autoSpaceDN w:val="0"/>
        <w:adjustRightInd w:val="0"/>
        <w:spacing w:before="100" w:beforeAutospacing="1" w:after="100" w:afterAutospacing="1" w:line="360" w:lineRule="auto"/>
        <w:jc w:val="center"/>
        <w:rPr>
          <w:rFonts w:ascii="Times New Roman" w:hAnsi="Times New Roman" w:cs="Times New Roman"/>
          <w:b/>
          <w:color w:val="000000" w:themeColor="text1"/>
          <w:sz w:val="24"/>
          <w:szCs w:val="24"/>
        </w:rPr>
      </w:pPr>
    </w:p>
    <w:p w:rsidR="001E4F8C" w:rsidRPr="00344D6B" w:rsidRDefault="001E4F8C" w:rsidP="00390BE3">
      <w:pPr>
        <w:autoSpaceDE w:val="0"/>
        <w:autoSpaceDN w:val="0"/>
        <w:adjustRightInd w:val="0"/>
        <w:spacing w:before="100" w:beforeAutospacing="1" w:after="100" w:afterAutospacing="1" w:line="360" w:lineRule="auto"/>
        <w:jc w:val="center"/>
        <w:rPr>
          <w:rFonts w:ascii="Times New Roman" w:hAnsi="Times New Roman" w:cs="Times New Roman"/>
          <w:b/>
          <w:color w:val="000000" w:themeColor="text1"/>
          <w:sz w:val="24"/>
          <w:szCs w:val="24"/>
        </w:rPr>
      </w:pPr>
    </w:p>
    <w:p w:rsidR="00EB213A" w:rsidRPr="00344D6B" w:rsidRDefault="00EB213A" w:rsidP="00390BE3">
      <w:pPr>
        <w:autoSpaceDE w:val="0"/>
        <w:autoSpaceDN w:val="0"/>
        <w:adjustRightInd w:val="0"/>
        <w:spacing w:before="100" w:beforeAutospacing="1" w:after="100" w:afterAutospacing="1" w:line="360" w:lineRule="auto"/>
        <w:jc w:val="center"/>
        <w:rPr>
          <w:rFonts w:ascii="Times New Roman" w:hAnsi="Times New Roman" w:cs="Times New Roman"/>
          <w:b/>
          <w:color w:val="000000" w:themeColor="text1"/>
          <w:sz w:val="24"/>
          <w:szCs w:val="24"/>
        </w:rPr>
      </w:pPr>
    </w:p>
    <w:p w:rsidR="001E4F8C" w:rsidRPr="00344D6B" w:rsidRDefault="001E4F8C" w:rsidP="00390BE3">
      <w:pPr>
        <w:autoSpaceDE w:val="0"/>
        <w:autoSpaceDN w:val="0"/>
        <w:adjustRightInd w:val="0"/>
        <w:spacing w:before="100" w:beforeAutospacing="1" w:after="100" w:afterAutospacing="1" w:line="360" w:lineRule="auto"/>
        <w:jc w:val="center"/>
        <w:rPr>
          <w:rFonts w:ascii="Times New Roman" w:hAnsi="Times New Roman" w:cs="Times New Roman"/>
          <w:b/>
          <w:color w:val="000000" w:themeColor="text1"/>
          <w:sz w:val="24"/>
          <w:szCs w:val="24"/>
        </w:rPr>
      </w:pPr>
    </w:p>
    <w:p w:rsidR="00021813" w:rsidRPr="00344D6B" w:rsidRDefault="00021813" w:rsidP="00390BE3">
      <w:pPr>
        <w:autoSpaceDE w:val="0"/>
        <w:autoSpaceDN w:val="0"/>
        <w:adjustRightInd w:val="0"/>
        <w:spacing w:before="100" w:beforeAutospacing="1" w:after="100" w:afterAutospacing="1" w:line="360" w:lineRule="auto"/>
        <w:jc w:val="center"/>
        <w:rPr>
          <w:rFonts w:ascii="Times New Roman" w:hAnsi="Times New Roman" w:cs="Times New Roman"/>
          <w:b/>
          <w:color w:val="000000" w:themeColor="text1"/>
          <w:sz w:val="24"/>
          <w:szCs w:val="24"/>
        </w:rPr>
      </w:pPr>
    </w:p>
    <w:p w:rsidR="00021813" w:rsidRPr="00344D6B" w:rsidRDefault="00021813" w:rsidP="00390BE3">
      <w:pPr>
        <w:autoSpaceDE w:val="0"/>
        <w:autoSpaceDN w:val="0"/>
        <w:adjustRightInd w:val="0"/>
        <w:spacing w:before="100" w:beforeAutospacing="1" w:after="100" w:afterAutospacing="1" w:line="360" w:lineRule="auto"/>
        <w:jc w:val="center"/>
        <w:rPr>
          <w:rFonts w:ascii="Times New Roman" w:hAnsi="Times New Roman" w:cs="Times New Roman"/>
          <w:b/>
          <w:color w:val="000000" w:themeColor="text1"/>
          <w:sz w:val="24"/>
          <w:szCs w:val="24"/>
        </w:rPr>
      </w:pPr>
    </w:p>
    <w:p w:rsidR="00EB213A" w:rsidRDefault="00EB213A" w:rsidP="00390BE3">
      <w:pPr>
        <w:autoSpaceDE w:val="0"/>
        <w:autoSpaceDN w:val="0"/>
        <w:adjustRightInd w:val="0"/>
        <w:spacing w:before="100" w:beforeAutospacing="1" w:after="100" w:afterAutospacing="1" w:line="360" w:lineRule="auto"/>
        <w:jc w:val="center"/>
        <w:rPr>
          <w:rFonts w:ascii="Times New Roman" w:hAnsi="Times New Roman" w:cs="Times New Roman"/>
          <w:b/>
          <w:color w:val="000000" w:themeColor="text1"/>
          <w:sz w:val="24"/>
          <w:szCs w:val="24"/>
        </w:rPr>
      </w:pPr>
    </w:p>
    <w:p w:rsidR="00390BE3" w:rsidRDefault="00390BE3" w:rsidP="00390BE3">
      <w:pPr>
        <w:autoSpaceDE w:val="0"/>
        <w:autoSpaceDN w:val="0"/>
        <w:adjustRightInd w:val="0"/>
        <w:spacing w:before="100" w:beforeAutospacing="1" w:after="100" w:afterAutospacing="1" w:line="360" w:lineRule="auto"/>
        <w:jc w:val="center"/>
        <w:rPr>
          <w:rFonts w:ascii="Times New Roman" w:hAnsi="Times New Roman" w:cs="Times New Roman"/>
          <w:b/>
          <w:color w:val="000000" w:themeColor="text1"/>
          <w:sz w:val="24"/>
          <w:szCs w:val="24"/>
        </w:rPr>
      </w:pPr>
    </w:p>
    <w:p w:rsidR="00390BE3" w:rsidRDefault="00390BE3" w:rsidP="00390BE3">
      <w:pPr>
        <w:autoSpaceDE w:val="0"/>
        <w:autoSpaceDN w:val="0"/>
        <w:adjustRightInd w:val="0"/>
        <w:spacing w:before="100" w:beforeAutospacing="1" w:after="100" w:afterAutospacing="1" w:line="360" w:lineRule="auto"/>
        <w:jc w:val="center"/>
        <w:rPr>
          <w:rFonts w:ascii="Times New Roman" w:hAnsi="Times New Roman" w:cs="Times New Roman"/>
          <w:b/>
          <w:color w:val="000000" w:themeColor="text1"/>
          <w:sz w:val="24"/>
          <w:szCs w:val="24"/>
        </w:rPr>
      </w:pPr>
    </w:p>
    <w:p w:rsidR="00390BE3" w:rsidRDefault="00390BE3" w:rsidP="00390BE3">
      <w:pPr>
        <w:autoSpaceDE w:val="0"/>
        <w:autoSpaceDN w:val="0"/>
        <w:adjustRightInd w:val="0"/>
        <w:spacing w:before="100" w:beforeAutospacing="1" w:after="100" w:afterAutospacing="1" w:line="360" w:lineRule="auto"/>
        <w:jc w:val="center"/>
        <w:rPr>
          <w:rFonts w:ascii="Times New Roman" w:hAnsi="Times New Roman" w:cs="Times New Roman"/>
          <w:b/>
          <w:color w:val="000000" w:themeColor="text1"/>
          <w:sz w:val="24"/>
          <w:szCs w:val="24"/>
        </w:rPr>
      </w:pPr>
    </w:p>
    <w:p w:rsidR="00390BE3" w:rsidRDefault="00390BE3" w:rsidP="00390BE3">
      <w:pPr>
        <w:autoSpaceDE w:val="0"/>
        <w:autoSpaceDN w:val="0"/>
        <w:adjustRightInd w:val="0"/>
        <w:spacing w:before="100" w:beforeAutospacing="1" w:after="100" w:afterAutospacing="1" w:line="360" w:lineRule="auto"/>
        <w:jc w:val="center"/>
        <w:rPr>
          <w:rFonts w:ascii="Times New Roman" w:hAnsi="Times New Roman" w:cs="Times New Roman"/>
          <w:b/>
          <w:color w:val="000000" w:themeColor="text1"/>
          <w:sz w:val="24"/>
          <w:szCs w:val="24"/>
        </w:rPr>
      </w:pPr>
    </w:p>
    <w:p w:rsidR="00390BE3" w:rsidRDefault="00390BE3" w:rsidP="00390BE3">
      <w:pPr>
        <w:autoSpaceDE w:val="0"/>
        <w:autoSpaceDN w:val="0"/>
        <w:adjustRightInd w:val="0"/>
        <w:spacing w:before="100" w:beforeAutospacing="1" w:after="100" w:afterAutospacing="1" w:line="360" w:lineRule="auto"/>
        <w:jc w:val="center"/>
        <w:rPr>
          <w:rFonts w:ascii="Times New Roman" w:hAnsi="Times New Roman" w:cs="Times New Roman"/>
          <w:b/>
          <w:color w:val="000000" w:themeColor="text1"/>
          <w:sz w:val="24"/>
          <w:szCs w:val="24"/>
        </w:rPr>
      </w:pPr>
    </w:p>
    <w:p w:rsidR="00CD1759" w:rsidRPr="00390BE3" w:rsidRDefault="00CD1759" w:rsidP="00390BE3">
      <w:pPr>
        <w:autoSpaceDE w:val="0"/>
        <w:autoSpaceDN w:val="0"/>
        <w:adjustRightInd w:val="0"/>
        <w:spacing w:before="100" w:beforeAutospacing="1" w:after="100" w:afterAutospacing="1" w:line="360" w:lineRule="auto"/>
        <w:jc w:val="center"/>
        <w:rPr>
          <w:rFonts w:ascii="Times New Roman" w:hAnsi="Times New Roman" w:cs="Times New Roman"/>
          <w:b/>
          <w:color w:val="000000" w:themeColor="text1"/>
          <w:sz w:val="30"/>
          <w:szCs w:val="24"/>
        </w:rPr>
      </w:pPr>
      <w:r w:rsidRPr="00390BE3">
        <w:rPr>
          <w:rFonts w:ascii="Times New Roman" w:hAnsi="Times New Roman" w:cs="Times New Roman"/>
          <w:b/>
          <w:color w:val="000000" w:themeColor="text1"/>
          <w:sz w:val="30"/>
          <w:szCs w:val="24"/>
        </w:rPr>
        <w:t>REFERRENCES</w:t>
      </w:r>
    </w:p>
    <w:p w:rsidR="00836399" w:rsidRPr="00344D6B" w:rsidRDefault="00836399" w:rsidP="00344D6B">
      <w:pPr>
        <w:pStyle w:val="ListParagraph"/>
        <w:numPr>
          <w:ilvl w:val="0"/>
          <w:numId w:val="2"/>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344D6B">
        <w:rPr>
          <w:rFonts w:ascii="Times New Roman" w:hAnsi="Times New Roman" w:cs="Times New Roman"/>
          <w:sz w:val="24"/>
          <w:szCs w:val="24"/>
        </w:rPr>
        <w:t xml:space="preserve">Beauchemin, K. and Penner, G. 2009. New developments in understanding ruminal acidosis in dairy cows. </w:t>
      </w:r>
      <w:r w:rsidRPr="00344D6B">
        <w:rPr>
          <w:rFonts w:ascii="Times New Roman" w:hAnsi="Times New Roman" w:cs="Times New Roman"/>
          <w:i/>
          <w:sz w:val="24"/>
          <w:szCs w:val="24"/>
        </w:rPr>
        <w:t>Tri-State Dairy Nutrition Conference</w:t>
      </w:r>
      <w:r w:rsidRPr="00344D6B">
        <w:rPr>
          <w:rFonts w:ascii="Times New Roman" w:hAnsi="Times New Roman" w:cs="Times New Roman"/>
          <w:sz w:val="24"/>
          <w:szCs w:val="24"/>
        </w:rPr>
        <w:t>, pp: 1-12.  </w:t>
      </w:r>
    </w:p>
    <w:p w:rsidR="00CD1759" w:rsidRPr="00344D6B" w:rsidRDefault="00CD1759" w:rsidP="00344D6B">
      <w:pPr>
        <w:pStyle w:val="ListParagraph"/>
        <w:numPr>
          <w:ilvl w:val="0"/>
          <w:numId w:val="2"/>
        </w:num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344D6B">
        <w:rPr>
          <w:rFonts w:ascii="Times New Roman" w:hAnsi="Times New Roman" w:cs="Times New Roman"/>
          <w:color w:val="000000" w:themeColor="text1"/>
          <w:sz w:val="24"/>
          <w:szCs w:val="24"/>
        </w:rPr>
        <w:t xml:space="preserve">Duffield, T., Plaizier, J.C., Fairfield, A., Bagg R. and Vessie, G. 2004. </w:t>
      </w:r>
      <w:bookmarkStart w:id="2" w:name="190447_ja"/>
      <w:bookmarkEnd w:id="2"/>
      <w:r w:rsidRPr="00344D6B">
        <w:rPr>
          <w:rFonts w:ascii="Times New Roman" w:hAnsi="Times New Roman" w:cs="Times New Roman"/>
          <w:color w:val="000000" w:themeColor="text1"/>
          <w:sz w:val="24"/>
          <w:szCs w:val="24"/>
        </w:rPr>
        <w:t xml:space="preserve">Comparison of techniques for measurement of rumen pH in lactating dairy cows. </w:t>
      </w:r>
      <w:r w:rsidRPr="00344D6B">
        <w:rPr>
          <w:rFonts w:ascii="Times New Roman" w:hAnsi="Times New Roman" w:cs="Times New Roman"/>
          <w:i/>
          <w:color w:val="000000" w:themeColor="text1"/>
          <w:sz w:val="24"/>
          <w:szCs w:val="24"/>
        </w:rPr>
        <w:t>Journal of Dairy Science</w:t>
      </w:r>
      <w:r w:rsidRPr="00344D6B">
        <w:rPr>
          <w:rFonts w:ascii="Times New Roman" w:hAnsi="Times New Roman" w:cs="Times New Roman"/>
          <w:color w:val="000000" w:themeColor="text1"/>
          <w:sz w:val="24"/>
          <w:szCs w:val="24"/>
        </w:rPr>
        <w:t>, 87: 59-66.</w:t>
      </w:r>
    </w:p>
    <w:p w:rsidR="00CD1759" w:rsidRPr="00344D6B" w:rsidRDefault="00CD1759" w:rsidP="00344D6B">
      <w:pPr>
        <w:pStyle w:val="ListParagraph"/>
        <w:numPr>
          <w:ilvl w:val="0"/>
          <w:numId w:val="2"/>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344D6B">
        <w:rPr>
          <w:rFonts w:ascii="Times New Roman" w:eastAsia="Times New Roman" w:hAnsi="Times New Roman" w:cs="Times New Roman"/>
          <w:color w:val="000000" w:themeColor="text1"/>
          <w:sz w:val="24"/>
          <w:szCs w:val="24"/>
        </w:rPr>
        <w:t xml:space="preserve">Dunlop, R.H. 1972. Pathogenesis of ruminant lactic acidosis. </w:t>
      </w:r>
      <w:r w:rsidRPr="00344D6B">
        <w:rPr>
          <w:rStyle w:val="st"/>
          <w:rFonts w:ascii="Times New Roman" w:hAnsi="Times New Roman" w:cs="Times New Roman"/>
          <w:i/>
          <w:color w:val="000000" w:themeColor="text1"/>
          <w:sz w:val="24"/>
          <w:szCs w:val="24"/>
        </w:rPr>
        <w:t>Advances in Veterinary Science and Comparative Medicine</w:t>
      </w:r>
      <w:r w:rsidRPr="00344D6B">
        <w:rPr>
          <w:rFonts w:ascii="Times New Roman" w:eastAsia="Times New Roman" w:hAnsi="Times New Roman" w:cs="Times New Roman"/>
          <w:color w:val="000000" w:themeColor="text1"/>
          <w:sz w:val="24"/>
          <w:szCs w:val="24"/>
        </w:rPr>
        <w:t>, 16: 259-302.</w:t>
      </w:r>
    </w:p>
    <w:p w:rsidR="00CD1759" w:rsidRPr="00344D6B" w:rsidRDefault="00CD1759" w:rsidP="00344D6B">
      <w:pPr>
        <w:pStyle w:val="ListParagraph"/>
        <w:numPr>
          <w:ilvl w:val="0"/>
          <w:numId w:val="2"/>
        </w:num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344D6B">
        <w:rPr>
          <w:rFonts w:ascii="Times New Roman" w:hAnsi="Times New Roman" w:cs="Times New Roman"/>
          <w:color w:val="000000" w:themeColor="text1"/>
          <w:sz w:val="24"/>
          <w:szCs w:val="24"/>
        </w:rPr>
        <w:t xml:space="preserve">Enemark, J.M.D. 2008. </w:t>
      </w:r>
      <w:bookmarkStart w:id="3" w:name="547226_ja"/>
      <w:bookmarkEnd w:id="3"/>
      <w:r w:rsidRPr="00344D6B">
        <w:rPr>
          <w:rFonts w:ascii="Times New Roman" w:hAnsi="Times New Roman" w:cs="Times New Roman"/>
          <w:color w:val="000000" w:themeColor="text1"/>
          <w:sz w:val="24"/>
          <w:szCs w:val="24"/>
        </w:rPr>
        <w:t xml:space="preserve">The monitoring, prevention and treatment of sub-acute ruminal acidosis (SARA): A review. </w:t>
      </w:r>
      <w:r w:rsidRPr="00344D6B">
        <w:rPr>
          <w:rFonts w:ascii="Times New Roman" w:hAnsi="Times New Roman" w:cs="Times New Roman"/>
          <w:i/>
          <w:color w:val="000000" w:themeColor="text1"/>
          <w:sz w:val="24"/>
          <w:szCs w:val="24"/>
        </w:rPr>
        <w:t>Veterinary  Journal</w:t>
      </w:r>
      <w:r w:rsidRPr="00344D6B">
        <w:rPr>
          <w:rFonts w:ascii="Times New Roman" w:hAnsi="Times New Roman" w:cs="Times New Roman"/>
          <w:color w:val="000000" w:themeColor="text1"/>
          <w:sz w:val="24"/>
          <w:szCs w:val="24"/>
        </w:rPr>
        <w:t>, 176: 32-43.</w:t>
      </w:r>
    </w:p>
    <w:p w:rsidR="00CD1759" w:rsidRPr="00344D6B" w:rsidRDefault="00CD1759" w:rsidP="00344D6B">
      <w:pPr>
        <w:pStyle w:val="ListParagraph"/>
        <w:numPr>
          <w:ilvl w:val="0"/>
          <w:numId w:val="2"/>
        </w:num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344D6B">
        <w:rPr>
          <w:rFonts w:ascii="Times New Roman" w:hAnsi="Times New Roman" w:cs="Times New Roman"/>
          <w:color w:val="000000" w:themeColor="text1"/>
          <w:sz w:val="24"/>
          <w:szCs w:val="24"/>
        </w:rPr>
        <w:t xml:space="preserve">Enemark, J.M.D., Jorgensen, R.J. and Enemark, P.S. 2002. </w:t>
      </w:r>
      <w:bookmarkStart w:id="4" w:name="603476_ja"/>
      <w:bookmarkEnd w:id="4"/>
      <w:r w:rsidRPr="00344D6B">
        <w:rPr>
          <w:rFonts w:ascii="Times New Roman" w:hAnsi="Times New Roman" w:cs="Times New Roman"/>
          <w:color w:val="000000" w:themeColor="text1"/>
          <w:sz w:val="24"/>
          <w:szCs w:val="24"/>
        </w:rPr>
        <w:t xml:space="preserve">Rumen acidosis with special emphasis on diagnosis aspects of subclinical rumen acidosis: A review. </w:t>
      </w:r>
      <w:r w:rsidRPr="00344D6B">
        <w:rPr>
          <w:rFonts w:ascii="Times New Roman" w:hAnsi="Times New Roman" w:cs="Times New Roman"/>
          <w:i/>
          <w:color w:val="000000" w:themeColor="text1"/>
          <w:sz w:val="24"/>
          <w:szCs w:val="24"/>
        </w:rPr>
        <w:t>Veterinarija ir Zootechnika</w:t>
      </w:r>
      <w:r w:rsidRPr="00344D6B">
        <w:rPr>
          <w:rFonts w:ascii="Times New Roman" w:hAnsi="Times New Roman" w:cs="Times New Roman"/>
          <w:color w:val="000000" w:themeColor="text1"/>
          <w:sz w:val="24"/>
          <w:szCs w:val="24"/>
        </w:rPr>
        <w:t>, 42: 16-29.</w:t>
      </w:r>
    </w:p>
    <w:p w:rsidR="00CD1759" w:rsidRPr="00344D6B" w:rsidRDefault="00CD1759" w:rsidP="00344D6B">
      <w:pPr>
        <w:pStyle w:val="ListParagraph"/>
        <w:numPr>
          <w:ilvl w:val="0"/>
          <w:numId w:val="2"/>
        </w:num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344D6B">
        <w:rPr>
          <w:rFonts w:ascii="Times New Roman" w:hAnsi="Times New Roman" w:cs="Times New Roman"/>
          <w:color w:val="000000" w:themeColor="text1"/>
          <w:sz w:val="24"/>
          <w:szCs w:val="24"/>
        </w:rPr>
        <w:t xml:space="preserve">Hall, M. B. 2005. Ruminal acidosis: beyond the rumen. </w:t>
      </w:r>
      <w:r w:rsidRPr="00344D6B">
        <w:rPr>
          <w:rFonts w:ascii="Times New Roman" w:hAnsi="Times New Roman" w:cs="Times New Roman"/>
          <w:i/>
          <w:color w:val="000000" w:themeColor="text1"/>
          <w:sz w:val="24"/>
          <w:szCs w:val="24"/>
        </w:rPr>
        <w:t>Journal of Dairy Science</w:t>
      </w:r>
      <w:r w:rsidRPr="00344D6B">
        <w:rPr>
          <w:rFonts w:ascii="Times New Roman" w:hAnsi="Times New Roman" w:cs="Times New Roman"/>
          <w:color w:val="000000" w:themeColor="text1"/>
          <w:sz w:val="24"/>
          <w:szCs w:val="24"/>
        </w:rPr>
        <w:t>, 88 (1): 377.</w:t>
      </w:r>
    </w:p>
    <w:p w:rsidR="00CD1759" w:rsidRPr="00344D6B" w:rsidRDefault="00CD1759" w:rsidP="00344D6B">
      <w:pPr>
        <w:pStyle w:val="ListParagraph"/>
        <w:numPr>
          <w:ilvl w:val="0"/>
          <w:numId w:val="2"/>
        </w:num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344D6B">
        <w:rPr>
          <w:rFonts w:ascii="Times New Roman" w:hAnsi="Times New Roman" w:cs="Times New Roman"/>
          <w:color w:val="000000" w:themeColor="text1"/>
          <w:sz w:val="24"/>
          <w:szCs w:val="24"/>
        </w:rPr>
        <w:t xml:space="preserve">Hart, S. P. and Polan, C.E. 1984. Effect of sodium bicarbonate and disodium phosphate on animal performance, ruminal metabolism, digestion, and rate of passage in ruminating calves. </w:t>
      </w:r>
      <w:r w:rsidRPr="00344D6B">
        <w:rPr>
          <w:rFonts w:ascii="Times New Roman" w:hAnsi="Times New Roman" w:cs="Times New Roman"/>
          <w:i/>
          <w:color w:val="000000" w:themeColor="text1"/>
          <w:sz w:val="24"/>
          <w:szCs w:val="24"/>
        </w:rPr>
        <w:t>Journal of Dairy Science</w:t>
      </w:r>
      <w:r w:rsidRPr="00344D6B">
        <w:rPr>
          <w:rFonts w:ascii="Times New Roman" w:hAnsi="Times New Roman" w:cs="Times New Roman"/>
          <w:color w:val="000000" w:themeColor="text1"/>
          <w:sz w:val="24"/>
          <w:szCs w:val="24"/>
        </w:rPr>
        <w:t>, 67:2356-2368.</w:t>
      </w:r>
    </w:p>
    <w:p w:rsidR="00CD1759" w:rsidRPr="00344D6B" w:rsidRDefault="00CD1759" w:rsidP="00344D6B">
      <w:pPr>
        <w:pStyle w:val="ListParagraph"/>
        <w:numPr>
          <w:ilvl w:val="0"/>
          <w:numId w:val="2"/>
        </w:num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344D6B">
        <w:rPr>
          <w:rFonts w:ascii="Times New Roman" w:hAnsi="Times New Roman" w:cs="Times New Roman"/>
          <w:color w:val="000000" w:themeColor="text1"/>
          <w:sz w:val="24"/>
          <w:szCs w:val="24"/>
        </w:rPr>
        <w:t xml:space="preserve">Howard. J. L. 1981. Ruminal metabolic acidesis. </w:t>
      </w:r>
      <w:r w:rsidRPr="00344D6B">
        <w:rPr>
          <w:rFonts w:ascii="Times New Roman" w:hAnsi="Times New Roman" w:cs="Times New Roman"/>
          <w:i/>
          <w:color w:val="000000" w:themeColor="text1"/>
          <w:sz w:val="24"/>
          <w:szCs w:val="24"/>
        </w:rPr>
        <w:t>The Bovine Practitioner</w:t>
      </w:r>
      <w:r w:rsidRPr="00344D6B">
        <w:rPr>
          <w:rFonts w:ascii="Times New Roman" w:hAnsi="Times New Roman" w:cs="Times New Roman"/>
          <w:color w:val="000000" w:themeColor="text1"/>
          <w:sz w:val="24"/>
          <w:szCs w:val="24"/>
        </w:rPr>
        <w:t>, 16: 44·53.</w:t>
      </w:r>
    </w:p>
    <w:p w:rsidR="00CD1759" w:rsidRPr="00344D6B" w:rsidRDefault="00CD1759" w:rsidP="00344D6B">
      <w:pPr>
        <w:pStyle w:val="ListParagraph"/>
        <w:numPr>
          <w:ilvl w:val="0"/>
          <w:numId w:val="2"/>
        </w:numPr>
        <w:spacing w:before="100" w:beforeAutospacing="1" w:after="100" w:afterAutospacing="1" w:line="360" w:lineRule="auto"/>
        <w:jc w:val="both"/>
        <w:rPr>
          <w:rFonts w:ascii="Times New Roman" w:hAnsi="Times New Roman" w:cs="Times New Roman"/>
          <w:color w:val="000000" w:themeColor="text1"/>
          <w:sz w:val="24"/>
          <w:szCs w:val="24"/>
        </w:rPr>
      </w:pPr>
      <w:r w:rsidRPr="00344D6B">
        <w:rPr>
          <w:rFonts w:ascii="Times New Roman" w:hAnsi="Times New Roman" w:cs="Times New Roman"/>
          <w:color w:val="000000" w:themeColor="text1"/>
          <w:sz w:val="24"/>
          <w:szCs w:val="24"/>
        </w:rPr>
        <w:t xml:space="preserve">Kleen, J.L., Hooijer, G.A., Rehage, J. and Noordhuizen, J.P.T.M. 2004. Rumenocentesis (rumen puncture): a viable instrument in herd health diagnosis. </w:t>
      </w:r>
      <w:r w:rsidRPr="00344D6B">
        <w:rPr>
          <w:rFonts w:ascii="Times New Roman" w:hAnsi="Times New Roman" w:cs="Times New Roman"/>
          <w:i/>
          <w:color w:val="000000" w:themeColor="text1"/>
          <w:sz w:val="24"/>
          <w:szCs w:val="24"/>
        </w:rPr>
        <w:t>German Veterinary Weekly</w:t>
      </w:r>
      <w:r w:rsidRPr="00344D6B">
        <w:rPr>
          <w:rFonts w:ascii="Times New Roman" w:hAnsi="Times New Roman" w:cs="Times New Roman"/>
          <w:color w:val="000000" w:themeColor="text1"/>
          <w:sz w:val="24"/>
          <w:szCs w:val="24"/>
        </w:rPr>
        <w:t>, 111: 458 – 462.</w:t>
      </w:r>
    </w:p>
    <w:p w:rsidR="00CD1759" w:rsidRPr="00344D6B" w:rsidRDefault="00CD1759" w:rsidP="00344D6B">
      <w:pPr>
        <w:pStyle w:val="ListParagraph"/>
        <w:numPr>
          <w:ilvl w:val="0"/>
          <w:numId w:val="2"/>
        </w:numPr>
        <w:autoSpaceDE w:val="0"/>
        <w:autoSpaceDN w:val="0"/>
        <w:adjustRightInd w:val="0"/>
        <w:spacing w:before="100" w:beforeAutospacing="1" w:after="100" w:afterAutospacing="1" w:line="360" w:lineRule="auto"/>
        <w:jc w:val="both"/>
        <w:rPr>
          <w:rFonts w:ascii="Times New Roman" w:eastAsia="ArialNarrow" w:hAnsi="Times New Roman" w:cs="Times New Roman"/>
          <w:color w:val="000000" w:themeColor="text1"/>
          <w:sz w:val="24"/>
          <w:szCs w:val="24"/>
        </w:rPr>
      </w:pPr>
      <w:r w:rsidRPr="00344D6B">
        <w:rPr>
          <w:rFonts w:ascii="Times New Roman" w:eastAsia="ArialNarrow" w:hAnsi="Times New Roman" w:cs="Times New Roman"/>
          <w:color w:val="000000" w:themeColor="text1"/>
          <w:sz w:val="24"/>
          <w:szCs w:val="24"/>
        </w:rPr>
        <w:t xml:space="preserve">Kolver, E. S. and De Veth, M.J. 2002. Prediction of Ruminal pH from Pasture- Based Diets. </w:t>
      </w:r>
      <w:r w:rsidRPr="00344D6B">
        <w:rPr>
          <w:rFonts w:ascii="Times New Roman" w:eastAsia="ArialNarrow" w:hAnsi="Times New Roman" w:cs="Times New Roman"/>
          <w:i/>
          <w:iCs/>
          <w:color w:val="000000" w:themeColor="text1"/>
          <w:sz w:val="24"/>
          <w:szCs w:val="24"/>
        </w:rPr>
        <w:t xml:space="preserve">Journal of Dairy Science, </w:t>
      </w:r>
      <w:r w:rsidRPr="00344D6B">
        <w:rPr>
          <w:rFonts w:ascii="Times New Roman" w:eastAsia="ArialNarrow" w:hAnsi="Times New Roman" w:cs="Times New Roman"/>
          <w:bCs/>
          <w:color w:val="000000" w:themeColor="text1"/>
          <w:sz w:val="24"/>
          <w:szCs w:val="24"/>
        </w:rPr>
        <w:t>85</w:t>
      </w:r>
      <w:r w:rsidRPr="00344D6B">
        <w:rPr>
          <w:rFonts w:ascii="Times New Roman" w:eastAsia="ArialNarrow" w:hAnsi="Times New Roman" w:cs="Times New Roman"/>
          <w:color w:val="000000" w:themeColor="text1"/>
          <w:sz w:val="24"/>
          <w:szCs w:val="24"/>
        </w:rPr>
        <w:t>: 1255-1266.</w:t>
      </w:r>
    </w:p>
    <w:p w:rsidR="00CD1759" w:rsidRPr="00344D6B" w:rsidRDefault="00CD1759" w:rsidP="00344D6B">
      <w:pPr>
        <w:pStyle w:val="ListParagraph"/>
        <w:numPr>
          <w:ilvl w:val="0"/>
          <w:numId w:val="2"/>
        </w:num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344D6B">
        <w:rPr>
          <w:rFonts w:ascii="Times New Roman" w:hAnsi="Times New Roman" w:cs="Times New Roman"/>
          <w:color w:val="000000" w:themeColor="text1"/>
          <w:sz w:val="24"/>
          <w:szCs w:val="24"/>
        </w:rPr>
        <w:t xml:space="preserve">Krause, M.K. and Oetzel, G.R. 2006. Understanding and preventing subacute ruminal acidosis in dairy herds: A review. </w:t>
      </w:r>
      <w:r w:rsidRPr="00344D6B">
        <w:rPr>
          <w:rFonts w:ascii="Times New Roman" w:hAnsi="Times New Roman" w:cs="Times New Roman"/>
          <w:i/>
          <w:color w:val="000000" w:themeColor="text1"/>
          <w:sz w:val="24"/>
          <w:szCs w:val="24"/>
        </w:rPr>
        <w:t>Journal of Animal Feed Science and Technology</w:t>
      </w:r>
      <w:r w:rsidRPr="00344D6B">
        <w:rPr>
          <w:rFonts w:ascii="Times New Roman" w:hAnsi="Times New Roman" w:cs="Times New Roman"/>
          <w:color w:val="000000" w:themeColor="text1"/>
          <w:sz w:val="24"/>
          <w:szCs w:val="24"/>
        </w:rPr>
        <w:t>, 126: 215–236.</w:t>
      </w:r>
    </w:p>
    <w:p w:rsidR="00A35A00" w:rsidRPr="00344D6B" w:rsidRDefault="00CD1759" w:rsidP="00344D6B">
      <w:pPr>
        <w:pStyle w:val="ListParagraph"/>
        <w:numPr>
          <w:ilvl w:val="0"/>
          <w:numId w:val="2"/>
        </w:numPr>
        <w:autoSpaceDE w:val="0"/>
        <w:autoSpaceDN w:val="0"/>
        <w:adjustRightInd w:val="0"/>
        <w:spacing w:before="100" w:beforeAutospacing="1" w:after="100" w:afterAutospacing="1" w:line="360" w:lineRule="auto"/>
        <w:jc w:val="both"/>
        <w:rPr>
          <w:rFonts w:ascii="Times New Roman" w:eastAsia="ArialNarrow" w:hAnsi="Times New Roman" w:cs="Times New Roman"/>
          <w:color w:val="000000" w:themeColor="text1"/>
          <w:sz w:val="24"/>
          <w:szCs w:val="24"/>
        </w:rPr>
      </w:pPr>
      <w:r w:rsidRPr="00344D6B">
        <w:rPr>
          <w:rFonts w:ascii="Times New Roman" w:eastAsia="ArialNarrow" w:hAnsi="Times New Roman" w:cs="Times New Roman"/>
          <w:color w:val="000000" w:themeColor="text1"/>
          <w:sz w:val="24"/>
          <w:szCs w:val="24"/>
        </w:rPr>
        <w:t xml:space="preserve">Lean, I. J. and  Wade, L. K. 2000. New Approaches to Control of Ruminal Acidosis in Dairy Cattle.  </w:t>
      </w:r>
      <w:r w:rsidRPr="00344D6B">
        <w:rPr>
          <w:rFonts w:ascii="Times New Roman" w:eastAsia="ArialNarrow" w:hAnsi="Times New Roman" w:cs="Times New Roman"/>
          <w:i/>
          <w:iCs/>
          <w:color w:val="000000" w:themeColor="text1"/>
          <w:sz w:val="24"/>
          <w:szCs w:val="24"/>
        </w:rPr>
        <w:t>Asian-Australasian Journal of Animal Sciences,</w:t>
      </w:r>
      <w:r w:rsidRPr="00344D6B">
        <w:rPr>
          <w:rFonts w:ascii="Times New Roman" w:eastAsia="ArialNarrow" w:hAnsi="Times New Roman" w:cs="Times New Roman"/>
          <w:bCs/>
          <w:color w:val="000000" w:themeColor="text1"/>
          <w:sz w:val="24"/>
          <w:szCs w:val="24"/>
        </w:rPr>
        <w:t xml:space="preserve">13 </w:t>
      </w:r>
      <w:r w:rsidRPr="00344D6B">
        <w:rPr>
          <w:rFonts w:ascii="Times New Roman" w:eastAsia="ArialNarrow" w:hAnsi="Times New Roman" w:cs="Times New Roman"/>
          <w:color w:val="000000" w:themeColor="text1"/>
          <w:sz w:val="24"/>
          <w:szCs w:val="24"/>
        </w:rPr>
        <w:t>(l): 266-269.</w:t>
      </w:r>
    </w:p>
    <w:p w:rsidR="00CD1759" w:rsidRPr="00344D6B" w:rsidRDefault="00CD1759" w:rsidP="00344D6B">
      <w:pPr>
        <w:pStyle w:val="ListParagraph"/>
        <w:numPr>
          <w:ilvl w:val="0"/>
          <w:numId w:val="2"/>
        </w:numPr>
        <w:autoSpaceDE w:val="0"/>
        <w:autoSpaceDN w:val="0"/>
        <w:adjustRightInd w:val="0"/>
        <w:spacing w:before="100" w:beforeAutospacing="1" w:after="100" w:afterAutospacing="1" w:line="360" w:lineRule="auto"/>
        <w:jc w:val="both"/>
        <w:rPr>
          <w:rFonts w:ascii="Times New Roman" w:eastAsia="ArialNarrow" w:hAnsi="Times New Roman" w:cs="Times New Roman"/>
          <w:color w:val="000000" w:themeColor="text1"/>
          <w:sz w:val="24"/>
          <w:szCs w:val="24"/>
        </w:rPr>
      </w:pPr>
      <w:r w:rsidRPr="00344D6B">
        <w:rPr>
          <w:rFonts w:ascii="Times New Roman" w:eastAsia="ArialNarrow" w:hAnsi="Times New Roman" w:cs="Times New Roman"/>
          <w:color w:val="000000" w:themeColor="text1"/>
          <w:sz w:val="24"/>
          <w:szCs w:val="24"/>
        </w:rPr>
        <w:lastRenderedPageBreak/>
        <w:t xml:space="preserve">Nocek, J. E.1997. Bovine Acidosis: Implications on Laminitis. </w:t>
      </w:r>
      <w:r w:rsidRPr="00344D6B">
        <w:rPr>
          <w:rFonts w:ascii="Times New Roman" w:eastAsia="ArialNarrow" w:hAnsi="Times New Roman" w:cs="Times New Roman"/>
          <w:i/>
          <w:iCs/>
          <w:color w:val="000000" w:themeColor="text1"/>
          <w:sz w:val="24"/>
          <w:szCs w:val="24"/>
        </w:rPr>
        <w:t xml:space="preserve">Journal of Dairy Science, </w:t>
      </w:r>
      <w:r w:rsidRPr="00344D6B">
        <w:rPr>
          <w:rFonts w:ascii="Times New Roman" w:eastAsia="ArialNarrow" w:hAnsi="Times New Roman" w:cs="Times New Roman"/>
          <w:bCs/>
          <w:color w:val="000000" w:themeColor="text1"/>
          <w:sz w:val="24"/>
          <w:szCs w:val="24"/>
        </w:rPr>
        <w:t>80</w:t>
      </w:r>
      <w:r w:rsidRPr="00344D6B">
        <w:rPr>
          <w:rFonts w:ascii="Times New Roman" w:eastAsia="ArialNarrow" w:hAnsi="Times New Roman" w:cs="Times New Roman"/>
          <w:color w:val="000000" w:themeColor="text1"/>
          <w:sz w:val="24"/>
          <w:szCs w:val="24"/>
        </w:rPr>
        <w:t>(5): 1005-1028.</w:t>
      </w:r>
    </w:p>
    <w:p w:rsidR="00CD1759" w:rsidRPr="00344D6B" w:rsidRDefault="00CD1759" w:rsidP="00344D6B">
      <w:pPr>
        <w:pStyle w:val="ListParagraph"/>
        <w:numPr>
          <w:ilvl w:val="0"/>
          <w:numId w:val="2"/>
        </w:num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344D6B">
        <w:rPr>
          <w:rFonts w:ascii="Times New Roman" w:hAnsi="Times New Roman" w:cs="Times New Roman"/>
          <w:color w:val="000000" w:themeColor="text1"/>
          <w:sz w:val="24"/>
          <w:szCs w:val="24"/>
        </w:rPr>
        <w:t xml:space="preserve">Oetzel, G.R. 2003. Subacute ruminal acidosis in dairy cattle. </w:t>
      </w:r>
      <w:r w:rsidRPr="00344D6B">
        <w:rPr>
          <w:rStyle w:val="Emphasis"/>
          <w:rFonts w:ascii="Times New Roman" w:hAnsi="Times New Roman" w:cs="Times New Roman"/>
          <w:color w:val="000000" w:themeColor="text1"/>
          <w:sz w:val="24"/>
          <w:szCs w:val="24"/>
        </w:rPr>
        <w:t>Journal</w:t>
      </w:r>
      <w:r w:rsidRPr="00344D6B">
        <w:rPr>
          <w:rStyle w:val="st"/>
          <w:rFonts w:ascii="Times New Roman" w:hAnsi="Times New Roman" w:cs="Times New Roman"/>
          <w:color w:val="000000" w:themeColor="text1"/>
          <w:sz w:val="24"/>
          <w:szCs w:val="24"/>
        </w:rPr>
        <w:t xml:space="preserve"> of </w:t>
      </w:r>
      <w:r w:rsidRPr="00344D6B">
        <w:rPr>
          <w:rStyle w:val="Emphasis"/>
          <w:rFonts w:ascii="Times New Roman" w:hAnsi="Times New Roman" w:cs="Times New Roman"/>
          <w:color w:val="000000" w:themeColor="text1"/>
          <w:sz w:val="24"/>
          <w:szCs w:val="24"/>
        </w:rPr>
        <w:t>Dairy</w:t>
      </w:r>
      <w:r w:rsidRPr="00344D6B">
        <w:rPr>
          <w:rStyle w:val="st"/>
          <w:rFonts w:ascii="Times New Roman" w:hAnsi="Times New Roman" w:cs="Times New Roman"/>
          <w:color w:val="000000" w:themeColor="text1"/>
          <w:sz w:val="24"/>
          <w:szCs w:val="24"/>
        </w:rPr>
        <w:t xml:space="preserve"> Science,</w:t>
      </w:r>
      <w:r w:rsidRPr="00344D6B">
        <w:rPr>
          <w:rFonts w:ascii="Times New Roman" w:hAnsi="Times New Roman" w:cs="Times New Roman"/>
          <w:color w:val="000000" w:themeColor="text1"/>
          <w:sz w:val="24"/>
          <w:szCs w:val="24"/>
        </w:rPr>
        <w:t xml:space="preserve"> 15: 307 317.  </w:t>
      </w:r>
    </w:p>
    <w:p w:rsidR="00CD1759" w:rsidRPr="00344D6B" w:rsidRDefault="00CD1759" w:rsidP="00344D6B">
      <w:pPr>
        <w:pStyle w:val="ListParagraph"/>
        <w:numPr>
          <w:ilvl w:val="0"/>
          <w:numId w:val="2"/>
        </w:num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344D6B">
        <w:rPr>
          <w:rFonts w:ascii="Times New Roman" w:hAnsi="Times New Roman" w:cs="Times New Roman"/>
          <w:color w:val="000000" w:themeColor="text1"/>
          <w:sz w:val="24"/>
          <w:szCs w:val="24"/>
        </w:rPr>
        <w:t xml:space="preserve">Oetzel, G.R. 2005. </w:t>
      </w:r>
      <w:bookmarkStart w:id="5" w:name="603564_ja"/>
      <w:bookmarkEnd w:id="5"/>
      <w:r w:rsidRPr="00344D6B">
        <w:rPr>
          <w:rFonts w:ascii="Times New Roman" w:hAnsi="Times New Roman" w:cs="Times New Roman"/>
          <w:color w:val="000000" w:themeColor="text1"/>
          <w:sz w:val="24"/>
          <w:szCs w:val="24"/>
        </w:rPr>
        <w:t xml:space="preserve">Applied aspects of ruminal acidosis induction and prevention. </w:t>
      </w:r>
      <w:r w:rsidRPr="00344D6B">
        <w:rPr>
          <w:rFonts w:ascii="Times New Roman" w:hAnsi="Times New Roman" w:cs="Times New Roman"/>
          <w:i/>
          <w:color w:val="000000" w:themeColor="text1"/>
          <w:sz w:val="24"/>
          <w:szCs w:val="24"/>
        </w:rPr>
        <w:t>Journal of Dairy Science</w:t>
      </w:r>
      <w:r w:rsidRPr="00344D6B">
        <w:rPr>
          <w:rFonts w:ascii="Times New Roman" w:hAnsi="Times New Roman" w:cs="Times New Roman"/>
          <w:color w:val="000000" w:themeColor="text1"/>
          <w:sz w:val="24"/>
          <w:szCs w:val="24"/>
        </w:rPr>
        <w:t>, 88: 377-377.</w:t>
      </w:r>
    </w:p>
    <w:p w:rsidR="00836399" w:rsidRPr="00344D6B" w:rsidRDefault="00836399" w:rsidP="00344D6B">
      <w:pPr>
        <w:pStyle w:val="ListParagraph"/>
        <w:numPr>
          <w:ilvl w:val="0"/>
          <w:numId w:val="2"/>
        </w:numPr>
        <w:spacing w:before="100" w:beforeAutospacing="1" w:after="100" w:afterAutospacing="1" w:line="360" w:lineRule="auto"/>
        <w:jc w:val="both"/>
        <w:rPr>
          <w:rFonts w:ascii="Times New Roman" w:hAnsi="Times New Roman" w:cs="Times New Roman"/>
          <w:sz w:val="24"/>
          <w:szCs w:val="24"/>
        </w:rPr>
      </w:pPr>
      <w:r w:rsidRPr="00344D6B">
        <w:rPr>
          <w:rFonts w:ascii="Times New Roman" w:hAnsi="Times New Roman" w:cs="Times New Roman"/>
          <w:sz w:val="24"/>
          <w:szCs w:val="24"/>
        </w:rPr>
        <w:t xml:space="preserve">Robert, P., Allen I., Arieff, Willium, L. and Virginia, C. 1982. Treatment of Lactic acidosis with Dichloroacetate in Dogs. </w:t>
      </w:r>
      <w:r w:rsidRPr="00344D6B">
        <w:rPr>
          <w:rFonts w:ascii="Times New Roman" w:hAnsi="Times New Roman" w:cs="Times New Roman"/>
          <w:i/>
          <w:sz w:val="24"/>
          <w:szCs w:val="24"/>
        </w:rPr>
        <w:t>Journal of Clinical Investigation</w:t>
      </w:r>
      <w:r w:rsidRPr="00344D6B">
        <w:rPr>
          <w:rFonts w:ascii="Times New Roman" w:hAnsi="Times New Roman" w:cs="Times New Roman"/>
          <w:sz w:val="24"/>
          <w:szCs w:val="24"/>
        </w:rPr>
        <w:t>, 70(4):853-862.</w:t>
      </w:r>
    </w:p>
    <w:p w:rsidR="00727018" w:rsidRPr="00344D6B" w:rsidRDefault="00727018" w:rsidP="00344D6B">
      <w:pPr>
        <w:pStyle w:val="ListParagraph"/>
        <w:numPr>
          <w:ilvl w:val="0"/>
          <w:numId w:val="2"/>
        </w:numPr>
        <w:autoSpaceDE w:val="0"/>
        <w:autoSpaceDN w:val="0"/>
        <w:adjustRightInd w:val="0"/>
        <w:spacing w:before="100" w:beforeAutospacing="1" w:after="100" w:afterAutospacing="1" w:line="360" w:lineRule="auto"/>
        <w:jc w:val="both"/>
        <w:rPr>
          <w:rFonts w:ascii="Times New Roman" w:hAnsi="Times New Roman" w:cs="Times New Roman"/>
          <w:bCs/>
          <w:sz w:val="24"/>
          <w:szCs w:val="24"/>
        </w:rPr>
      </w:pPr>
      <w:r w:rsidRPr="00344D6B">
        <w:rPr>
          <w:rFonts w:ascii="Times New Roman" w:hAnsi="Times New Roman" w:cs="Times New Roman"/>
          <w:sz w:val="24"/>
          <w:szCs w:val="24"/>
        </w:rPr>
        <w:t>Sarma, P.K. and Ahmed, J.U. 2011.</w:t>
      </w:r>
      <w:r w:rsidRPr="00344D6B">
        <w:rPr>
          <w:rFonts w:ascii="Times New Roman" w:hAnsi="Times New Roman" w:cs="Times New Roman"/>
          <w:bCs/>
          <w:sz w:val="24"/>
          <w:szCs w:val="24"/>
        </w:rPr>
        <w:t xml:space="preserve"> An economic study of small scale cattle fattening enterprise of Rajbari district. </w:t>
      </w:r>
      <w:r w:rsidRPr="00344D6B">
        <w:rPr>
          <w:rFonts w:ascii="Times New Roman" w:hAnsi="Times New Roman" w:cs="Times New Roman"/>
          <w:bCs/>
          <w:i/>
          <w:sz w:val="24"/>
          <w:szCs w:val="24"/>
        </w:rPr>
        <w:t>Journal of Bangladesh Agricultural University</w:t>
      </w:r>
      <w:r w:rsidRPr="00344D6B">
        <w:rPr>
          <w:rFonts w:ascii="Times New Roman" w:hAnsi="Times New Roman" w:cs="Times New Roman"/>
          <w:bCs/>
          <w:sz w:val="24"/>
          <w:szCs w:val="24"/>
        </w:rPr>
        <w:t>, 9(1):141-146.</w:t>
      </w:r>
    </w:p>
    <w:p w:rsidR="00CD1759" w:rsidRPr="00344D6B" w:rsidRDefault="00CD1759" w:rsidP="00344D6B">
      <w:pPr>
        <w:pStyle w:val="ListParagraph"/>
        <w:numPr>
          <w:ilvl w:val="0"/>
          <w:numId w:val="2"/>
        </w:num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344D6B">
        <w:rPr>
          <w:rFonts w:ascii="Times New Roman" w:hAnsi="Times New Roman" w:cs="Times New Roman"/>
          <w:color w:val="000000" w:themeColor="text1"/>
          <w:sz w:val="24"/>
          <w:szCs w:val="24"/>
        </w:rPr>
        <w:t xml:space="preserve">Shaver, R.D. 2005. </w:t>
      </w:r>
      <w:bookmarkStart w:id="6" w:name="21251_con"/>
      <w:bookmarkEnd w:id="6"/>
      <w:r w:rsidRPr="00344D6B">
        <w:rPr>
          <w:rFonts w:ascii="Times New Roman" w:hAnsi="Times New Roman" w:cs="Times New Roman"/>
          <w:color w:val="000000" w:themeColor="text1"/>
          <w:sz w:val="24"/>
          <w:szCs w:val="24"/>
        </w:rPr>
        <w:t xml:space="preserve">Feeding to minimize acidosis and laminitis in dairy cows. </w:t>
      </w:r>
      <w:r w:rsidRPr="00344D6B">
        <w:rPr>
          <w:rFonts w:ascii="Times New Roman" w:hAnsi="Times New Roman" w:cs="Times New Roman"/>
          <w:i/>
          <w:color w:val="000000" w:themeColor="text1"/>
          <w:sz w:val="24"/>
          <w:szCs w:val="24"/>
        </w:rPr>
        <w:t>Proceedings of the Seventh Western Dairy Management Conference</w:t>
      </w:r>
      <w:r w:rsidRPr="00344D6B">
        <w:rPr>
          <w:rFonts w:ascii="Times New Roman" w:hAnsi="Times New Roman" w:cs="Times New Roman"/>
          <w:color w:val="000000" w:themeColor="text1"/>
          <w:sz w:val="24"/>
          <w:szCs w:val="24"/>
        </w:rPr>
        <w:t>., pp:157-166.</w:t>
      </w:r>
    </w:p>
    <w:p w:rsidR="00CD1759" w:rsidRPr="00344D6B" w:rsidRDefault="00CD1759" w:rsidP="00344D6B">
      <w:pPr>
        <w:pStyle w:val="ListParagraph"/>
        <w:numPr>
          <w:ilvl w:val="0"/>
          <w:numId w:val="2"/>
        </w:num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344D6B">
        <w:rPr>
          <w:rFonts w:ascii="Times New Roman" w:hAnsi="Times New Roman" w:cs="Times New Roman"/>
          <w:color w:val="000000" w:themeColor="text1"/>
          <w:sz w:val="24"/>
          <w:szCs w:val="24"/>
        </w:rPr>
        <w:t xml:space="preserve">Solorzano, L. C., Armentano, L.E., Grummer, R.R. and Dentine, M.R. 1989. Effects of sodium bicarbonate or sodium sesquicarbonate on lactating Holsteins fed a high grain diet. </w:t>
      </w:r>
      <w:r w:rsidRPr="00344D6B">
        <w:rPr>
          <w:rFonts w:ascii="Times New Roman" w:hAnsi="Times New Roman" w:cs="Times New Roman"/>
          <w:i/>
          <w:color w:val="000000" w:themeColor="text1"/>
          <w:sz w:val="24"/>
          <w:szCs w:val="24"/>
        </w:rPr>
        <w:t>Journal of Dairy Science,</w:t>
      </w:r>
      <w:r w:rsidRPr="00344D6B">
        <w:rPr>
          <w:rFonts w:ascii="Times New Roman" w:hAnsi="Times New Roman" w:cs="Times New Roman"/>
          <w:color w:val="000000" w:themeColor="text1"/>
          <w:sz w:val="24"/>
          <w:szCs w:val="24"/>
        </w:rPr>
        <w:t xml:space="preserve"> 72:453-461.</w:t>
      </w:r>
    </w:p>
    <w:p w:rsidR="00CD1759" w:rsidRPr="00344D6B" w:rsidRDefault="00CD1759" w:rsidP="00344D6B">
      <w:pPr>
        <w:pStyle w:val="ListParagraph"/>
        <w:numPr>
          <w:ilvl w:val="0"/>
          <w:numId w:val="2"/>
        </w:numPr>
        <w:autoSpaceDE w:val="0"/>
        <w:autoSpaceDN w:val="0"/>
        <w:adjustRightInd w:val="0"/>
        <w:spacing w:before="100" w:beforeAutospacing="1" w:after="100" w:afterAutospacing="1" w:line="360" w:lineRule="auto"/>
        <w:jc w:val="both"/>
        <w:rPr>
          <w:rFonts w:ascii="Times New Roman" w:hAnsi="Times New Roman" w:cs="Times New Roman"/>
          <w:color w:val="000000" w:themeColor="text1"/>
          <w:sz w:val="24"/>
          <w:szCs w:val="24"/>
        </w:rPr>
      </w:pPr>
      <w:r w:rsidRPr="00344D6B">
        <w:rPr>
          <w:rFonts w:ascii="Times New Roman" w:hAnsi="Times New Roman" w:cs="Times New Roman"/>
          <w:color w:val="000000" w:themeColor="text1"/>
          <w:sz w:val="24"/>
          <w:szCs w:val="24"/>
        </w:rPr>
        <w:t xml:space="preserve">Stone, W.C. 2004. Nutritional approaches to minimize subacute ruminal acidosis and laminitis in dairy cattle. </w:t>
      </w:r>
      <w:r w:rsidRPr="00344D6B">
        <w:rPr>
          <w:rFonts w:ascii="Times New Roman" w:hAnsi="Times New Roman" w:cs="Times New Roman"/>
          <w:i/>
          <w:color w:val="000000" w:themeColor="text1"/>
          <w:sz w:val="24"/>
          <w:szCs w:val="24"/>
        </w:rPr>
        <w:t>Journal of Dairy Science</w:t>
      </w:r>
      <w:r w:rsidRPr="00344D6B">
        <w:rPr>
          <w:rFonts w:ascii="Times New Roman" w:hAnsi="Times New Roman" w:cs="Times New Roman"/>
          <w:color w:val="000000" w:themeColor="text1"/>
          <w:sz w:val="24"/>
          <w:szCs w:val="24"/>
        </w:rPr>
        <w:t>, 87: 13-26.</w:t>
      </w:r>
    </w:p>
    <w:p w:rsidR="0045400E" w:rsidRPr="00344D6B" w:rsidRDefault="00CD1759" w:rsidP="00344D6B">
      <w:pPr>
        <w:pStyle w:val="ListParagraph"/>
        <w:numPr>
          <w:ilvl w:val="0"/>
          <w:numId w:val="2"/>
        </w:numPr>
        <w:autoSpaceDE w:val="0"/>
        <w:autoSpaceDN w:val="0"/>
        <w:adjustRightInd w:val="0"/>
        <w:spacing w:before="100" w:beforeAutospacing="1" w:after="100" w:afterAutospacing="1" w:line="360" w:lineRule="auto"/>
        <w:jc w:val="both"/>
        <w:rPr>
          <w:rFonts w:ascii="Times New Roman" w:eastAsia="ArialNarrow" w:hAnsi="Times New Roman" w:cs="Times New Roman"/>
          <w:color w:val="000000" w:themeColor="text1"/>
          <w:sz w:val="24"/>
          <w:szCs w:val="24"/>
        </w:rPr>
      </w:pPr>
      <w:r w:rsidRPr="00344D6B">
        <w:rPr>
          <w:rFonts w:ascii="Times New Roman" w:eastAsia="ArialNarrow" w:hAnsi="Times New Roman" w:cs="Times New Roman"/>
          <w:color w:val="000000" w:themeColor="text1"/>
          <w:sz w:val="24"/>
          <w:szCs w:val="24"/>
        </w:rPr>
        <w:t xml:space="preserve">Underwood, W. J. 1992. Rumen Lactic Acidosis, Clinical Signs, diagnosis, treatment, and prevention. </w:t>
      </w:r>
      <w:r w:rsidRPr="00344D6B">
        <w:rPr>
          <w:rFonts w:ascii="Times New Roman" w:eastAsia="ArialNarrow" w:hAnsi="Times New Roman" w:cs="Times New Roman"/>
          <w:i/>
          <w:iCs/>
          <w:color w:val="000000" w:themeColor="text1"/>
          <w:sz w:val="24"/>
          <w:szCs w:val="24"/>
        </w:rPr>
        <w:t xml:space="preserve">Food animal compendium, </w:t>
      </w:r>
      <w:r w:rsidRPr="00344D6B">
        <w:rPr>
          <w:rFonts w:ascii="Times New Roman" w:eastAsia="ArialNarrow" w:hAnsi="Times New Roman" w:cs="Times New Roman"/>
          <w:bCs/>
          <w:color w:val="000000" w:themeColor="text1"/>
          <w:sz w:val="24"/>
          <w:szCs w:val="24"/>
        </w:rPr>
        <w:t>14</w:t>
      </w:r>
      <w:r w:rsidRPr="00344D6B">
        <w:rPr>
          <w:rFonts w:ascii="Times New Roman" w:eastAsia="ArialNarrow" w:hAnsi="Times New Roman" w:cs="Times New Roman"/>
          <w:color w:val="000000" w:themeColor="text1"/>
          <w:sz w:val="24"/>
          <w:szCs w:val="24"/>
        </w:rPr>
        <w:t>(9): 1265-1270</w:t>
      </w:r>
    </w:p>
    <w:p w:rsidR="00443194" w:rsidRPr="00344D6B" w:rsidRDefault="00443194" w:rsidP="00344D6B">
      <w:pPr>
        <w:spacing w:line="360" w:lineRule="auto"/>
        <w:rPr>
          <w:rFonts w:ascii="Times New Roman" w:hAnsi="Times New Roman" w:cs="Times New Roman"/>
          <w:color w:val="000000" w:themeColor="text1"/>
          <w:sz w:val="24"/>
          <w:szCs w:val="24"/>
        </w:rPr>
      </w:pPr>
    </w:p>
    <w:p w:rsidR="000F706C" w:rsidRPr="00344D6B" w:rsidRDefault="000F706C" w:rsidP="00344D6B">
      <w:pPr>
        <w:autoSpaceDE w:val="0"/>
        <w:autoSpaceDN w:val="0"/>
        <w:adjustRightInd w:val="0"/>
        <w:spacing w:after="0" w:line="360" w:lineRule="auto"/>
        <w:jc w:val="both"/>
        <w:rPr>
          <w:rFonts w:ascii="Times New Roman" w:hAnsi="Times New Roman" w:cs="Times New Roman"/>
          <w:sz w:val="24"/>
          <w:szCs w:val="24"/>
        </w:rPr>
      </w:pPr>
      <w:r w:rsidRPr="00344D6B">
        <w:rPr>
          <w:rFonts w:ascii="Times New Roman" w:hAnsi="Times New Roman" w:cs="Times New Roman"/>
          <w:sz w:val="24"/>
          <w:szCs w:val="24"/>
        </w:rPr>
        <w:t xml:space="preserve">                                         </w:t>
      </w:r>
    </w:p>
    <w:p w:rsidR="000F706C" w:rsidRPr="00344D6B" w:rsidRDefault="000F706C" w:rsidP="00344D6B">
      <w:pPr>
        <w:autoSpaceDE w:val="0"/>
        <w:autoSpaceDN w:val="0"/>
        <w:adjustRightInd w:val="0"/>
        <w:spacing w:after="0" w:line="360" w:lineRule="auto"/>
        <w:jc w:val="both"/>
        <w:rPr>
          <w:rFonts w:ascii="Times New Roman" w:hAnsi="Times New Roman" w:cs="Times New Roman"/>
          <w:sz w:val="24"/>
          <w:szCs w:val="24"/>
        </w:rPr>
      </w:pPr>
    </w:p>
    <w:p w:rsidR="000F706C" w:rsidRPr="00344D6B" w:rsidRDefault="000F706C" w:rsidP="00344D6B">
      <w:pPr>
        <w:spacing w:line="360" w:lineRule="auto"/>
        <w:rPr>
          <w:rFonts w:ascii="Times New Roman" w:hAnsi="Times New Roman" w:cs="Times New Roman"/>
          <w:sz w:val="24"/>
          <w:szCs w:val="24"/>
        </w:rPr>
      </w:pPr>
    </w:p>
    <w:p w:rsidR="003C1A02" w:rsidRPr="00344D6B" w:rsidRDefault="003C1A02" w:rsidP="00344D6B">
      <w:pPr>
        <w:spacing w:line="360" w:lineRule="auto"/>
        <w:jc w:val="both"/>
        <w:rPr>
          <w:sz w:val="24"/>
          <w:szCs w:val="24"/>
        </w:rPr>
      </w:pPr>
    </w:p>
    <w:sectPr w:rsidR="003C1A02" w:rsidRPr="00344D6B" w:rsidSect="009B7A0D">
      <w:headerReference w:type="default" r:id="rId14"/>
      <w:footerReference w:type="default" r:id="rId15"/>
      <w:pgSz w:w="12240" w:h="15840"/>
      <w:pgMar w:top="1440" w:right="1440" w:bottom="1440" w:left="1440" w:header="720" w:footer="720" w:gutter="0"/>
      <w:pgNumType w:fmt="lowerRoman"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503" w:rsidRDefault="00DB2503" w:rsidP="00F95B5C">
      <w:pPr>
        <w:spacing w:after="0" w:line="240" w:lineRule="auto"/>
      </w:pPr>
      <w:r>
        <w:separator/>
      </w:r>
    </w:p>
  </w:endnote>
  <w:endnote w:type="continuationSeparator" w:id="1">
    <w:p w:rsidR="00DB2503" w:rsidRDefault="00DB2503" w:rsidP="00F95B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3931"/>
      <w:docPartObj>
        <w:docPartGallery w:val="Page Numbers (Bottom of Page)"/>
        <w:docPartUnique/>
      </w:docPartObj>
    </w:sdtPr>
    <w:sdtContent>
      <w:p w:rsidR="00C30D32" w:rsidRDefault="001E44B8">
        <w:pPr>
          <w:pStyle w:val="Footer"/>
          <w:jc w:val="right"/>
        </w:pPr>
        <w:fldSimple w:instr=" PAGE   \* MERGEFORMAT ">
          <w:r w:rsidR="002E4E73">
            <w:rPr>
              <w:noProof/>
            </w:rPr>
            <w:t>ii</w:t>
          </w:r>
        </w:fldSimple>
      </w:p>
    </w:sdtContent>
  </w:sdt>
  <w:p w:rsidR="00C30D32" w:rsidRDefault="00C30D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503" w:rsidRDefault="00DB2503" w:rsidP="00F95B5C">
      <w:pPr>
        <w:spacing w:after="0" w:line="240" w:lineRule="auto"/>
      </w:pPr>
      <w:r>
        <w:separator/>
      </w:r>
    </w:p>
  </w:footnote>
  <w:footnote w:type="continuationSeparator" w:id="1">
    <w:p w:rsidR="00DB2503" w:rsidRDefault="00DB2503" w:rsidP="00F95B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D32" w:rsidRDefault="00C30D32">
    <w:pPr>
      <w:pStyle w:val="Header"/>
      <w:jc w:val="right"/>
    </w:pPr>
  </w:p>
  <w:p w:rsidR="00C30D32" w:rsidRPr="00900C9D" w:rsidRDefault="00C30D32" w:rsidP="00706318">
    <w:pPr>
      <w:pStyle w:val="Header"/>
      <w:jc w:val="right"/>
      <w:rPr>
        <w:rFonts w:ascii="Times New Roman" w:hAnsi="Times New Roman" w:cs="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C1D83"/>
    <w:multiLevelType w:val="multilevel"/>
    <w:tmpl w:val="FBF8E8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3C11213"/>
    <w:multiLevelType w:val="hybridMultilevel"/>
    <w:tmpl w:val="EE78FCC8"/>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4A138A"/>
    <w:multiLevelType w:val="hybridMultilevel"/>
    <w:tmpl w:val="B5229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A42969"/>
    <w:rsid w:val="00015229"/>
    <w:rsid w:val="00021813"/>
    <w:rsid w:val="00027F31"/>
    <w:rsid w:val="0004248D"/>
    <w:rsid w:val="0005367D"/>
    <w:rsid w:val="00072DC7"/>
    <w:rsid w:val="000B4426"/>
    <w:rsid w:val="000D1918"/>
    <w:rsid w:val="000E0ABB"/>
    <w:rsid w:val="000E2D86"/>
    <w:rsid w:val="000F1BFF"/>
    <w:rsid w:val="000F2292"/>
    <w:rsid w:val="000F706C"/>
    <w:rsid w:val="00130C4D"/>
    <w:rsid w:val="00132288"/>
    <w:rsid w:val="00133B63"/>
    <w:rsid w:val="0014201A"/>
    <w:rsid w:val="00144D2D"/>
    <w:rsid w:val="0015144A"/>
    <w:rsid w:val="001521C6"/>
    <w:rsid w:val="00165755"/>
    <w:rsid w:val="0016631F"/>
    <w:rsid w:val="00172F7E"/>
    <w:rsid w:val="001764B3"/>
    <w:rsid w:val="00177F6B"/>
    <w:rsid w:val="001A5EA2"/>
    <w:rsid w:val="001A6635"/>
    <w:rsid w:val="001B2721"/>
    <w:rsid w:val="001B6998"/>
    <w:rsid w:val="001C1EBA"/>
    <w:rsid w:val="001C3ABA"/>
    <w:rsid w:val="001C519E"/>
    <w:rsid w:val="001E44B8"/>
    <w:rsid w:val="001E4F8C"/>
    <w:rsid w:val="001E6E8E"/>
    <w:rsid w:val="001E7F51"/>
    <w:rsid w:val="00202E2A"/>
    <w:rsid w:val="00214501"/>
    <w:rsid w:val="0024086D"/>
    <w:rsid w:val="00241619"/>
    <w:rsid w:val="0025166E"/>
    <w:rsid w:val="00294A5D"/>
    <w:rsid w:val="002A6FA0"/>
    <w:rsid w:val="002B0EC5"/>
    <w:rsid w:val="002D6AFA"/>
    <w:rsid w:val="002E425E"/>
    <w:rsid w:val="002E4E73"/>
    <w:rsid w:val="002F2C50"/>
    <w:rsid w:val="00303ED1"/>
    <w:rsid w:val="00316465"/>
    <w:rsid w:val="00326091"/>
    <w:rsid w:val="00336AE6"/>
    <w:rsid w:val="00344D6B"/>
    <w:rsid w:val="003774B2"/>
    <w:rsid w:val="0038257F"/>
    <w:rsid w:val="00390BE3"/>
    <w:rsid w:val="003A30D9"/>
    <w:rsid w:val="003A7F32"/>
    <w:rsid w:val="003C03BB"/>
    <w:rsid w:val="003C0BDC"/>
    <w:rsid w:val="003C1A02"/>
    <w:rsid w:val="00420800"/>
    <w:rsid w:val="004210B6"/>
    <w:rsid w:val="00424062"/>
    <w:rsid w:val="004263F6"/>
    <w:rsid w:val="00440869"/>
    <w:rsid w:val="00443194"/>
    <w:rsid w:val="00444EB0"/>
    <w:rsid w:val="00453FF8"/>
    <w:rsid w:val="0045400E"/>
    <w:rsid w:val="00462D56"/>
    <w:rsid w:val="0047357E"/>
    <w:rsid w:val="00491268"/>
    <w:rsid w:val="004917BB"/>
    <w:rsid w:val="00493E9D"/>
    <w:rsid w:val="004C72D4"/>
    <w:rsid w:val="004F075B"/>
    <w:rsid w:val="00504DC1"/>
    <w:rsid w:val="005203C5"/>
    <w:rsid w:val="00522D74"/>
    <w:rsid w:val="005266AD"/>
    <w:rsid w:val="005270BD"/>
    <w:rsid w:val="0054509D"/>
    <w:rsid w:val="005522B3"/>
    <w:rsid w:val="00554A5B"/>
    <w:rsid w:val="0056675F"/>
    <w:rsid w:val="00575BDA"/>
    <w:rsid w:val="0058720C"/>
    <w:rsid w:val="00591846"/>
    <w:rsid w:val="005E029D"/>
    <w:rsid w:val="005E4A5E"/>
    <w:rsid w:val="005F63BD"/>
    <w:rsid w:val="0060748E"/>
    <w:rsid w:val="0061657C"/>
    <w:rsid w:val="00634C22"/>
    <w:rsid w:val="00635FD7"/>
    <w:rsid w:val="006716C6"/>
    <w:rsid w:val="0069452A"/>
    <w:rsid w:val="006950E8"/>
    <w:rsid w:val="00696274"/>
    <w:rsid w:val="006A0310"/>
    <w:rsid w:val="006A75FB"/>
    <w:rsid w:val="006C1F2E"/>
    <w:rsid w:val="006E2D20"/>
    <w:rsid w:val="006F49DF"/>
    <w:rsid w:val="006F6C9F"/>
    <w:rsid w:val="00700503"/>
    <w:rsid w:val="00706318"/>
    <w:rsid w:val="00727018"/>
    <w:rsid w:val="007278B7"/>
    <w:rsid w:val="007331A3"/>
    <w:rsid w:val="00733C8B"/>
    <w:rsid w:val="0073597D"/>
    <w:rsid w:val="0077191A"/>
    <w:rsid w:val="00772C93"/>
    <w:rsid w:val="00794FCA"/>
    <w:rsid w:val="007A24B8"/>
    <w:rsid w:val="007A582B"/>
    <w:rsid w:val="007B5BF0"/>
    <w:rsid w:val="007D769D"/>
    <w:rsid w:val="007F04F3"/>
    <w:rsid w:val="007F36C1"/>
    <w:rsid w:val="007F778B"/>
    <w:rsid w:val="0080457A"/>
    <w:rsid w:val="008109C3"/>
    <w:rsid w:val="00814C0F"/>
    <w:rsid w:val="00834355"/>
    <w:rsid w:val="00836399"/>
    <w:rsid w:val="008520DD"/>
    <w:rsid w:val="008728B1"/>
    <w:rsid w:val="008778D3"/>
    <w:rsid w:val="008C3348"/>
    <w:rsid w:val="008D0AAF"/>
    <w:rsid w:val="008E5EC6"/>
    <w:rsid w:val="00924C72"/>
    <w:rsid w:val="00940FED"/>
    <w:rsid w:val="00950E09"/>
    <w:rsid w:val="00960E8E"/>
    <w:rsid w:val="009668B8"/>
    <w:rsid w:val="00971869"/>
    <w:rsid w:val="00982280"/>
    <w:rsid w:val="00985EEF"/>
    <w:rsid w:val="009A0596"/>
    <w:rsid w:val="009A30BD"/>
    <w:rsid w:val="009A3839"/>
    <w:rsid w:val="009B7A0D"/>
    <w:rsid w:val="009D1A34"/>
    <w:rsid w:val="009E0086"/>
    <w:rsid w:val="009E46D7"/>
    <w:rsid w:val="009F7B4F"/>
    <w:rsid w:val="00A047D2"/>
    <w:rsid w:val="00A12E65"/>
    <w:rsid w:val="00A25097"/>
    <w:rsid w:val="00A35A00"/>
    <w:rsid w:val="00A42969"/>
    <w:rsid w:val="00A920B8"/>
    <w:rsid w:val="00AA54C4"/>
    <w:rsid w:val="00AC6B32"/>
    <w:rsid w:val="00AE0E1E"/>
    <w:rsid w:val="00AE4F14"/>
    <w:rsid w:val="00B00F35"/>
    <w:rsid w:val="00B10015"/>
    <w:rsid w:val="00B175D9"/>
    <w:rsid w:val="00B21C52"/>
    <w:rsid w:val="00B245AC"/>
    <w:rsid w:val="00B26176"/>
    <w:rsid w:val="00B32C2F"/>
    <w:rsid w:val="00B57DF9"/>
    <w:rsid w:val="00B86794"/>
    <w:rsid w:val="00B87C5D"/>
    <w:rsid w:val="00B87D41"/>
    <w:rsid w:val="00B913CC"/>
    <w:rsid w:val="00BA7C2C"/>
    <w:rsid w:val="00BB137F"/>
    <w:rsid w:val="00BB5D97"/>
    <w:rsid w:val="00BD0A83"/>
    <w:rsid w:val="00BD3190"/>
    <w:rsid w:val="00C178A5"/>
    <w:rsid w:val="00C20055"/>
    <w:rsid w:val="00C26A46"/>
    <w:rsid w:val="00C30D32"/>
    <w:rsid w:val="00C73A5C"/>
    <w:rsid w:val="00C81889"/>
    <w:rsid w:val="00CB4847"/>
    <w:rsid w:val="00CC497C"/>
    <w:rsid w:val="00CC58D1"/>
    <w:rsid w:val="00CC64B5"/>
    <w:rsid w:val="00CD1759"/>
    <w:rsid w:val="00CD26B0"/>
    <w:rsid w:val="00CF3A8E"/>
    <w:rsid w:val="00CF3D9A"/>
    <w:rsid w:val="00D24C68"/>
    <w:rsid w:val="00D31B8B"/>
    <w:rsid w:val="00D3481C"/>
    <w:rsid w:val="00D42F55"/>
    <w:rsid w:val="00D4681D"/>
    <w:rsid w:val="00D51371"/>
    <w:rsid w:val="00D524BD"/>
    <w:rsid w:val="00D803AF"/>
    <w:rsid w:val="00D91CA0"/>
    <w:rsid w:val="00D92614"/>
    <w:rsid w:val="00DA0831"/>
    <w:rsid w:val="00DA49A1"/>
    <w:rsid w:val="00DB2503"/>
    <w:rsid w:val="00DD795A"/>
    <w:rsid w:val="00DF190F"/>
    <w:rsid w:val="00DF5A7C"/>
    <w:rsid w:val="00DF5FB9"/>
    <w:rsid w:val="00E04434"/>
    <w:rsid w:val="00E1631F"/>
    <w:rsid w:val="00E35EE2"/>
    <w:rsid w:val="00E3666B"/>
    <w:rsid w:val="00E3709D"/>
    <w:rsid w:val="00E57541"/>
    <w:rsid w:val="00E60A7B"/>
    <w:rsid w:val="00E766C8"/>
    <w:rsid w:val="00E91E18"/>
    <w:rsid w:val="00EA4A83"/>
    <w:rsid w:val="00EB213A"/>
    <w:rsid w:val="00EC7A06"/>
    <w:rsid w:val="00EE7C63"/>
    <w:rsid w:val="00F0032D"/>
    <w:rsid w:val="00F22DD5"/>
    <w:rsid w:val="00F438EF"/>
    <w:rsid w:val="00F4447A"/>
    <w:rsid w:val="00F53710"/>
    <w:rsid w:val="00F63AC4"/>
    <w:rsid w:val="00F7598A"/>
    <w:rsid w:val="00F83E7C"/>
    <w:rsid w:val="00F879EA"/>
    <w:rsid w:val="00F9085C"/>
    <w:rsid w:val="00F95B5C"/>
    <w:rsid w:val="00F95F6C"/>
    <w:rsid w:val="00FA73F1"/>
    <w:rsid w:val="00FB3434"/>
    <w:rsid w:val="00FF3CC1"/>
    <w:rsid w:val="00FF3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9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A42969"/>
  </w:style>
  <w:style w:type="paragraph" w:styleId="Header">
    <w:name w:val="header"/>
    <w:basedOn w:val="Normal"/>
    <w:link w:val="HeaderChar"/>
    <w:uiPriority w:val="99"/>
    <w:unhideWhenUsed/>
    <w:rsid w:val="00A42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969"/>
  </w:style>
  <w:style w:type="paragraph" w:styleId="Footer">
    <w:name w:val="footer"/>
    <w:basedOn w:val="Normal"/>
    <w:link w:val="FooterChar"/>
    <w:uiPriority w:val="99"/>
    <w:unhideWhenUsed/>
    <w:rsid w:val="00A42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969"/>
  </w:style>
  <w:style w:type="paragraph" w:styleId="BalloonText">
    <w:name w:val="Balloon Text"/>
    <w:basedOn w:val="Normal"/>
    <w:link w:val="BalloonTextChar"/>
    <w:uiPriority w:val="99"/>
    <w:semiHidden/>
    <w:unhideWhenUsed/>
    <w:rsid w:val="00A42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969"/>
    <w:rPr>
      <w:rFonts w:ascii="Tahoma" w:hAnsi="Tahoma" w:cs="Tahoma"/>
      <w:sz w:val="16"/>
      <w:szCs w:val="16"/>
    </w:rPr>
  </w:style>
  <w:style w:type="character" w:styleId="Hyperlink">
    <w:name w:val="Hyperlink"/>
    <w:basedOn w:val="DefaultParagraphFont"/>
    <w:uiPriority w:val="99"/>
    <w:unhideWhenUsed/>
    <w:rsid w:val="001E6E8E"/>
    <w:rPr>
      <w:color w:val="0000FF"/>
      <w:u w:val="single"/>
    </w:rPr>
  </w:style>
  <w:style w:type="paragraph" w:styleId="ListParagraph">
    <w:name w:val="List Paragraph"/>
    <w:basedOn w:val="Normal"/>
    <w:uiPriority w:val="34"/>
    <w:qFormat/>
    <w:rsid w:val="001E6E8E"/>
    <w:pPr>
      <w:ind w:left="720"/>
      <w:contextualSpacing/>
    </w:pPr>
  </w:style>
  <w:style w:type="table" w:styleId="TableGrid">
    <w:name w:val="Table Grid"/>
    <w:basedOn w:val="TableNormal"/>
    <w:uiPriority w:val="59"/>
    <w:rsid w:val="008728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728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175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FB482-E400-4FCD-A1E5-40600361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1348</TotalTime>
  <Pages>9</Pages>
  <Words>2457</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cp:lastModifiedBy>
  <cp:revision>126</cp:revision>
  <dcterms:created xsi:type="dcterms:W3CDTF">2014-03-20T13:22:00Z</dcterms:created>
  <dcterms:modified xsi:type="dcterms:W3CDTF">2014-03-27T12:08:00Z</dcterms:modified>
</cp:coreProperties>
</file>