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BD" w:rsidRPr="00F259C6" w:rsidRDefault="00C87411" w:rsidP="00003004">
      <w:pPr>
        <w:autoSpaceDE w:val="0"/>
        <w:autoSpaceDN w:val="0"/>
        <w:adjustRightInd w:val="0"/>
        <w:spacing w:after="0" w:line="360" w:lineRule="auto"/>
        <w:jc w:val="both"/>
        <w:rPr>
          <w:rFonts w:ascii="Algerian" w:eastAsia="Calibri" w:hAnsi="Algerian" w:cs="Times New Roman"/>
          <w:b/>
          <w:sz w:val="32"/>
          <w:szCs w:val="32"/>
          <w:lang w:val="en-US"/>
        </w:rPr>
      </w:pPr>
      <w:r>
        <w:rPr>
          <w:rFonts w:ascii="Algerian" w:eastAsia="Calibri" w:hAnsi="Algerian" w:cs="Times New Roman"/>
          <w:b/>
          <w:sz w:val="32"/>
          <w:szCs w:val="32"/>
          <w:lang w:val="en-US"/>
        </w:rPr>
        <w:t xml:space="preserve">                                         </w:t>
      </w:r>
      <w:r w:rsidR="00D96042" w:rsidRPr="00F259C6">
        <w:rPr>
          <w:rFonts w:ascii="Algerian" w:eastAsia="Calibri" w:hAnsi="Algerian" w:cs="Times New Roman"/>
          <w:b/>
          <w:sz w:val="32"/>
          <w:szCs w:val="32"/>
          <w:lang w:val="en-US"/>
        </w:rPr>
        <w:t>Abstract</w:t>
      </w:r>
    </w:p>
    <w:p w:rsidR="0054308F" w:rsidRDefault="0054308F" w:rsidP="00CC6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042" w:rsidRDefault="00E05EBD" w:rsidP="00C87411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21DA">
        <w:rPr>
          <w:rFonts w:ascii="Times New Roman" w:hAnsi="Times New Roman" w:cs="Times New Roman"/>
          <w:sz w:val="24"/>
          <w:szCs w:val="24"/>
          <w:lang w:val="en-US"/>
        </w:rPr>
        <w:t xml:space="preserve">A 3-year old </w:t>
      </w:r>
      <w:proofErr w:type="spellStart"/>
      <w:r w:rsidRPr="009D21DA">
        <w:rPr>
          <w:rFonts w:ascii="Times New Roman" w:hAnsi="Times New Roman" w:cs="Times New Roman"/>
          <w:sz w:val="24"/>
          <w:szCs w:val="24"/>
          <w:lang w:val="en-US"/>
        </w:rPr>
        <w:t>Jamunapari</w:t>
      </w:r>
      <w:proofErr w:type="spellEnd"/>
      <w:r w:rsidRPr="009D21DA">
        <w:rPr>
          <w:rFonts w:ascii="Times New Roman" w:hAnsi="Times New Roman" w:cs="Times New Roman"/>
          <w:sz w:val="24"/>
          <w:szCs w:val="24"/>
          <w:lang w:val="en-US"/>
        </w:rPr>
        <w:t xml:space="preserve"> goat was </w:t>
      </w:r>
      <w:r w:rsidR="00400116">
        <w:rPr>
          <w:rFonts w:ascii="Times New Roman" w:hAnsi="Times New Roman" w:cs="Times New Roman"/>
          <w:sz w:val="24"/>
          <w:szCs w:val="24"/>
          <w:lang w:val="en-US"/>
        </w:rPr>
        <w:t>referred</w:t>
      </w:r>
      <w:r w:rsidRPr="009D21DA">
        <w:rPr>
          <w:rFonts w:ascii="Times New Roman" w:hAnsi="Times New Roman" w:cs="Times New Roman"/>
          <w:sz w:val="24"/>
          <w:szCs w:val="24"/>
          <w:lang w:val="en-US"/>
        </w:rPr>
        <w:t xml:space="preserve"> to SAQ Teaching Veterinary Hospital</w:t>
      </w:r>
      <w:r w:rsidR="00CE61EB">
        <w:rPr>
          <w:rFonts w:ascii="Times New Roman" w:hAnsi="Times New Roman" w:cs="Times New Roman"/>
          <w:sz w:val="24"/>
          <w:szCs w:val="24"/>
          <w:lang w:val="en-US"/>
        </w:rPr>
        <w:t>, Chittagong Veterinary and Animal Sciences University</w:t>
      </w:r>
      <w:r w:rsidRPr="009D21DA">
        <w:rPr>
          <w:rFonts w:ascii="Times New Roman" w:hAnsi="Times New Roman" w:cs="Times New Roman"/>
          <w:sz w:val="24"/>
          <w:szCs w:val="24"/>
          <w:lang w:val="en-US"/>
        </w:rPr>
        <w:t xml:space="preserve"> with the</w:t>
      </w:r>
      <w:r w:rsidR="00CC6441">
        <w:rPr>
          <w:rFonts w:ascii="Times New Roman" w:hAnsi="Times New Roman" w:cs="Times New Roman"/>
          <w:sz w:val="24"/>
          <w:szCs w:val="24"/>
          <w:lang w:val="en-US"/>
        </w:rPr>
        <w:t xml:space="preserve"> history of </w:t>
      </w:r>
      <w:r w:rsidR="00CE61EB">
        <w:rPr>
          <w:rFonts w:ascii="Times New Roman" w:hAnsi="Times New Roman" w:cs="Times New Roman"/>
          <w:sz w:val="24"/>
          <w:szCs w:val="24"/>
          <w:lang w:val="en-US"/>
        </w:rPr>
        <w:t xml:space="preserve">swollen udder, anorexia, </w:t>
      </w:r>
      <w:r w:rsidR="00CC6441">
        <w:rPr>
          <w:rFonts w:ascii="Times New Roman" w:hAnsi="Times New Roman" w:cs="Times New Roman"/>
          <w:sz w:val="24"/>
          <w:szCs w:val="24"/>
          <w:lang w:val="en-US"/>
        </w:rPr>
        <w:t xml:space="preserve">reduced milk yield </w:t>
      </w:r>
      <w:r w:rsidRPr="009D21DA">
        <w:rPr>
          <w:rFonts w:ascii="Times New Roman" w:hAnsi="Times New Roman" w:cs="Times New Roman"/>
          <w:sz w:val="24"/>
          <w:szCs w:val="24"/>
          <w:lang w:val="en-US"/>
        </w:rPr>
        <w:t xml:space="preserve">and general illness. Clinical examination of </w:t>
      </w:r>
      <w:r w:rsidR="00CE61EB">
        <w:rPr>
          <w:rFonts w:ascii="Times New Roman" w:hAnsi="Times New Roman" w:cs="Times New Roman"/>
          <w:sz w:val="24"/>
          <w:szCs w:val="24"/>
          <w:lang w:val="en-US"/>
        </w:rPr>
        <w:t xml:space="preserve">the goat </w:t>
      </w:r>
      <w:r w:rsidRPr="009D21DA">
        <w:rPr>
          <w:rFonts w:ascii="Times New Roman" w:hAnsi="Times New Roman" w:cs="Times New Roman"/>
          <w:sz w:val="24"/>
          <w:szCs w:val="24"/>
          <w:lang w:val="en-US"/>
        </w:rPr>
        <w:t xml:space="preserve">revealed </w:t>
      </w:r>
      <w:r w:rsidR="00CC6441">
        <w:rPr>
          <w:rFonts w:ascii="Times New Roman" w:hAnsi="Times New Roman" w:cs="Times New Roman"/>
          <w:sz w:val="24"/>
          <w:szCs w:val="24"/>
          <w:lang w:val="en-US"/>
        </w:rPr>
        <w:t xml:space="preserve">fever, accelerated pulse and slightly swollen udder. The color of milk was normal and the pH </w:t>
      </w:r>
      <w:r w:rsidR="00CE61EB">
        <w:rPr>
          <w:rFonts w:ascii="Times New Roman" w:hAnsi="Times New Roman" w:cs="Times New Roman"/>
          <w:sz w:val="24"/>
          <w:szCs w:val="24"/>
          <w:lang w:val="en-US"/>
        </w:rPr>
        <w:t xml:space="preserve">of milk was </w:t>
      </w:r>
      <w:r w:rsidR="00CC6441">
        <w:rPr>
          <w:rFonts w:ascii="Times New Roman" w:hAnsi="Times New Roman" w:cs="Times New Roman"/>
          <w:sz w:val="24"/>
          <w:szCs w:val="24"/>
          <w:lang w:val="en-US"/>
        </w:rPr>
        <w:t xml:space="preserve">measured 7.4. </w:t>
      </w:r>
      <w:r w:rsidRPr="009D21DA">
        <w:rPr>
          <w:rFonts w:ascii="Times New Roman" w:hAnsi="Times New Roman" w:cs="Times New Roman"/>
          <w:sz w:val="24"/>
          <w:szCs w:val="24"/>
          <w:lang w:val="en-US"/>
        </w:rPr>
        <w:t xml:space="preserve">California Mastitis Test </w:t>
      </w:r>
      <w:r w:rsidR="00CC6441">
        <w:rPr>
          <w:rFonts w:ascii="Times New Roman" w:hAnsi="Times New Roman" w:cs="Times New Roman"/>
          <w:sz w:val="24"/>
          <w:szCs w:val="24"/>
          <w:lang w:val="en-US"/>
        </w:rPr>
        <w:t xml:space="preserve">of the milk was </w:t>
      </w:r>
      <w:r w:rsidRPr="009D21DA"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="00CC6441">
        <w:rPr>
          <w:rFonts w:ascii="Times New Roman" w:hAnsi="Times New Roman" w:cs="Times New Roman"/>
          <w:sz w:val="24"/>
          <w:szCs w:val="24"/>
          <w:lang w:val="en-US"/>
        </w:rPr>
        <w:t>d3</w:t>
      </w:r>
      <w:r w:rsidRPr="009D21DA">
        <w:rPr>
          <w:rFonts w:ascii="Times New Roman" w:hAnsi="Times New Roman" w:cs="Times New Roman"/>
          <w:sz w:val="24"/>
          <w:szCs w:val="24"/>
          <w:lang w:val="en-US"/>
        </w:rPr>
        <w:t xml:space="preserve">+. </w:t>
      </w:r>
      <w:r w:rsidR="00AF437C" w:rsidRPr="009D21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Milk samples </w:t>
      </w:r>
      <w:r w:rsidR="00CE61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from each of the teats </w:t>
      </w:r>
      <w:r w:rsidR="00AF437C" w:rsidRPr="009D21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were </w:t>
      </w:r>
      <w:r w:rsidRPr="009D21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collected and </w:t>
      </w:r>
      <w:r w:rsidR="00400116">
        <w:rPr>
          <w:rFonts w:ascii="Times New Roman" w:eastAsia="Calibri" w:hAnsi="Times New Roman" w:cs="Times New Roman"/>
          <w:sz w:val="24"/>
          <w:szCs w:val="24"/>
          <w:lang w:val="en-US"/>
        </w:rPr>
        <w:t>investigated</w:t>
      </w:r>
      <w:r w:rsidR="00AF437C" w:rsidRPr="009D21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isolation and identification of</w:t>
      </w:r>
      <w:r w:rsidRPr="009D21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responsible bacterial pathogen</w:t>
      </w:r>
      <w:r w:rsidR="00AF437C" w:rsidRPr="009D21D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CE61EB">
        <w:rPr>
          <w:rFonts w:ascii="Times New Roman" w:hAnsi="Times New Roman" w:cs="Times New Roman"/>
          <w:sz w:val="24"/>
          <w:szCs w:val="24"/>
          <w:lang w:val="en-US"/>
        </w:rPr>
        <w:t>Antimicrobials susceptibility test</w:t>
      </w:r>
      <w:r w:rsidRPr="009D21DA">
        <w:rPr>
          <w:rFonts w:ascii="Times New Roman" w:hAnsi="Times New Roman" w:cs="Times New Roman"/>
          <w:sz w:val="24"/>
          <w:szCs w:val="24"/>
          <w:lang w:val="en-US"/>
        </w:rPr>
        <w:t xml:space="preserve"> was carried out to determine the sensitivity pattern of the isolate against 12 different antibiotics. </w:t>
      </w:r>
      <w:r w:rsidR="00CE61EB">
        <w:rPr>
          <w:rFonts w:ascii="Times New Roman" w:hAnsi="Times New Roman" w:cs="Times New Roman"/>
          <w:sz w:val="24"/>
          <w:szCs w:val="24"/>
          <w:lang w:val="en-US"/>
        </w:rPr>
        <w:t>In addition, b</w:t>
      </w:r>
      <w:r w:rsidR="00CC6441" w:rsidRPr="009D21DA">
        <w:rPr>
          <w:rFonts w:ascii="Times New Roman" w:hAnsi="Times New Roman" w:cs="Times New Roman"/>
          <w:sz w:val="24"/>
          <w:szCs w:val="24"/>
          <w:lang w:val="en-US"/>
        </w:rPr>
        <w:t xml:space="preserve">lood sample </w:t>
      </w:r>
      <w:r w:rsidR="00CE61EB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CC6441" w:rsidRPr="009D21DA">
        <w:rPr>
          <w:rFonts w:ascii="Times New Roman" w:hAnsi="Times New Roman" w:cs="Times New Roman"/>
          <w:sz w:val="24"/>
          <w:szCs w:val="24"/>
          <w:lang w:val="en-US"/>
        </w:rPr>
        <w:t xml:space="preserve"> collected </w:t>
      </w:r>
      <w:r w:rsidR="00CE61EB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C6441" w:rsidRPr="009D21DA">
        <w:rPr>
          <w:rFonts w:ascii="Times New Roman" w:hAnsi="Times New Roman" w:cs="Times New Roman"/>
          <w:sz w:val="24"/>
          <w:szCs w:val="24"/>
          <w:lang w:val="en-US"/>
        </w:rPr>
        <w:t xml:space="preserve"> the jugular vein </w:t>
      </w:r>
      <w:r w:rsidR="004B7AE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00116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="004B7AE5">
        <w:rPr>
          <w:rFonts w:ascii="Times New Roman" w:hAnsi="Times New Roman" w:cs="Times New Roman"/>
          <w:sz w:val="24"/>
          <w:szCs w:val="24"/>
          <w:lang w:val="en-US"/>
        </w:rPr>
        <w:t xml:space="preserve"> analyzed </w:t>
      </w:r>
      <w:r w:rsidR="00CC6441" w:rsidRPr="009D21DA">
        <w:rPr>
          <w:rFonts w:ascii="Times New Roman" w:hAnsi="Times New Roman" w:cs="Times New Roman"/>
          <w:sz w:val="24"/>
          <w:szCs w:val="24"/>
          <w:lang w:val="en-US"/>
        </w:rPr>
        <w:t xml:space="preserve">for hematological and biochemical </w:t>
      </w:r>
      <w:r w:rsidR="004B7AE5">
        <w:rPr>
          <w:rFonts w:ascii="Times New Roman" w:hAnsi="Times New Roman" w:cs="Times New Roman"/>
          <w:sz w:val="24"/>
          <w:szCs w:val="24"/>
          <w:lang w:val="en-US"/>
        </w:rPr>
        <w:t>parameters</w:t>
      </w:r>
      <w:r w:rsidR="00CC6441" w:rsidRPr="009D21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D21DA">
        <w:rPr>
          <w:rFonts w:ascii="Times New Roman" w:hAnsi="Times New Roman" w:cs="Times New Roman"/>
          <w:sz w:val="24"/>
          <w:szCs w:val="24"/>
          <w:lang w:val="en-US"/>
        </w:rPr>
        <w:t>Isolation and identification of</w:t>
      </w:r>
      <w:r w:rsidR="00C10D0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9D21DA">
        <w:rPr>
          <w:rFonts w:ascii="Times New Roman" w:hAnsi="Times New Roman" w:cs="Times New Roman"/>
          <w:sz w:val="24"/>
          <w:szCs w:val="24"/>
          <w:lang w:val="en-US"/>
        </w:rPr>
        <w:t xml:space="preserve"> causative agent revealed </w:t>
      </w:r>
      <w:r w:rsidRPr="00CC6441">
        <w:rPr>
          <w:rFonts w:ascii="Times New Roman" w:hAnsi="Times New Roman" w:cs="Times New Roman"/>
          <w:i/>
          <w:sz w:val="24"/>
          <w:szCs w:val="24"/>
          <w:lang w:val="en-US"/>
        </w:rPr>
        <w:t>Staphylococcusaureus</w:t>
      </w:r>
      <w:r w:rsidRPr="009D21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10D08">
        <w:rPr>
          <w:rFonts w:ascii="Times New Roman" w:hAnsi="Times New Roman" w:cs="Times New Roman"/>
          <w:sz w:val="24"/>
          <w:szCs w:val="24"/>
          <w:lang w:val="en-US"/>
        </w:rPr>
        <w:t>The results of</w:t>
      </w:r>
      <w:r w:rsidRPr="009D21DA">
        <w:rPr>
          <w:rFonts w:ascii="Times New Roman" w:hAnsi="Times New Roman" w:cs="Times New Roman"/>
          <w:sz w:val="24"/>
          <w:szCs w:val="24"/>
          <w:lang w:val="en-US"/>
        </w:rPr>
        <w:t xml:space="preserve"> antimicrobial</w:t>
      </w:r>
      <w:r w:rsidR="00C10D0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21DA">
        <w:rPr>
          <w:rFonts w:ascii="Times New Roman" w:hAnsi="Times New Roman" w:cs="Times New Roman"/>
          <w:sz w:val="24"/>
          <w:szCs w:val="24"/>
          <w:lang w:val="en-US"/>
        </w:rPr>
        <w:t xml:space="preserve"> susceptibility </w:t>
      </w:r>
      <w:r w:rsidR="00C10D08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bookmarkStart w:id="0" w:name="_GoBack"/>
      <w:bookmarkEnd w:id="0"/>
      <w:r w:rsidR="00400116">
        <w:rPr>
          <w:rFonts w:ascii="Times New Roman" w:hAnsi="Times New Roman" w:cs="Times New Roman"/>
          <w:sz w:val="24"/>
          <w:szCs w:val="24"/>
          <w:lang w:val="en-US"/>
        </w:rPr>
        <w:t>showed</w:t>
      </w:r>
      <w:r w:rsidRPr="009D21DA">
        <w:rPr>
          <w:rFonts w:ascii="Times New Roman" w:hAnsi="Times New Roman" w:cs="Times New Roman"/>
          <w:sz w:val="24"/>
          <w:szCs w:val="24"/>
          <w:lang w:val="en-US"/>
        </w:rPr>
        <w:t xml:space="preserve"> tha</w:t>
      </w:r>
      <w:r w:rsidR="00CC6441">
        <w:rPr>
          <w:rFonts w:ascii="Times New Roman" w:hAnsi="Times New Roman" w:cs="Times New Roman"/>
          <w:sz w:val="24"/>
          <w:szCs w:val="24"/>
          <w:lang w:val="en-US"/>
        </w:rPr>
        <w:t xml:space="preserve">t the isolate was sensitive to </w:t>
      </w:r>
      <w:proofErr w:type="spellStart"/>
      <w:r w:rsidR="00CC6441">
        <w:rPr>
          <w:rFonts w:ascii="Times New Roman" w:hAnsi="Times New Roman" w:cs="Times New Roman"/>
          <w:sz w:val="24"/>
          <w:szCs w:val="24"/>
          <w:lang w:val="en-US"/>
        </w:rPr>
        <w:t>enrofloxacin</w:t>
      </w:r>
      <w:proofErr w:type="spellEnd"/>
      <w:r w:rsidR="00CC64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C644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D21DA">
        <w:rPr>
          <w:rFonts w:ascii="Times New Roman" w:hAnsi="Times New Roman" w:cs="Times New Roman"/>
          <w:sz w:val="24"/>
          <w:szCs w:val="24"/>
          <w:lang w:val="en-US"/>
        </w:rPr>
        <w:t>entamicin</w:t>
      </w:r>
      <w:proofErr w:type="spellEnd"/>
      <w:r w:rsidRPr="009D21DA">
        <w:rPr>
          <w:rFonts w:ascii="Times New Roman" w:hAnsi="Times New Roman" w:cs="Times New Roman"/>
          <w:sz w:val="24"/>
          <w:szCs w:val="24"/>
          <w:lang w:val="en-US"/>
        </w:rPr>
        <w:t>, ciprofloxacin,</w:t>
      </w:r>
      <w:r w:rsidR="00D96042" w:rsidRPr="009D2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6042" w:rsidRPr="009D21D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E61EB">
        <w:rPr>
          <w:rFonts w:ascii="Times New Roman" w:hAnsi="Times New Roman" w:cs="Times New Roman"/>
          <w:sz w:val="24"/>
          <w:szCs w:val="24"/>
          <w:lang w:val="en-US"/>
        </w:rPr>
        <w:t>hloramphenicol</w:t>
      </w:r>
      <w:proofErr w:type="spellEnd"/>
      <w:r w:rsidR="00CE61EB">
        <w:rPr>
          <w:rFonts w:ascii="Times New Roman" w:hAnsi="Times New Roman" w:cs="Times New Roman"/>
          <w:sz w:val="24"/>
          <w:szCs w:val="24"/>
          <w:lang w:val="en-US"/>
        </w:rPr>
        <w:t xml:space="preserve"> and erythromycin but </w:t>
      </w:r>
      <w:r w:rsidR="00400116">
        <w:rPr>
          <w:rFonts w:ascii="Times New Roman" w:hAnsi="Times New Roman" w:cs="Times New Roman"/>
          <w:sz w:val="24"/>
          <w:szCs w:val="24"/>
          <w:lang w:val="en-US"/>
        </w:rPr>
        <w:t>displayed</w:t>
      </w:r>
      <w:r w:rsidR="00CE61EB">
        <w:rPr>
          <w:rFonts w:ascii="Times New Roman" w:hAnsi="Times New Roman" w:cs="Times New Roman"/>
          <w:sz w:val="24"/>
          <w:szCs w:val="24"/>
          <w:lang w:val="en-US"/>
        </w:rPr>
        <w:t xml:space="preserve"> resistance to a</w:t>
      </w:r>
      <w:r w:rsidR="00AF437C" w:rsidRPr="009D21DA">
        <w:rPr>
          <w:rFonts w:ascii="Times New Roman" w:eastAsia="DejaVu Sans" w:hAnsi="Times New Roman" w:cs="Times New Roman"/>
          <w:kern w:val="1"/>
          <w:sz w:val="24"/>
          <w:szCs w:val="24"/>
          <w:lang w:val="en-US" w:eastAsia="hi-IN" w:bidi="hi-IN"/>
        </w:rPr>
        <w:t xml:space="preserve">mpicillin, </w:t>
      </w:r>
      <w:r w:rsidR="00CE61EB" w:rsidRPr="009D21DA">
        <w:rPr>
          <w:rFonts w:ascii="Times New Roman" w:eastAsia="DejaVu Sans" w:hAnsi="Times New Roman" w:cs="Times New Roman"/>
          <w:kern w:val="1"/>
          <w:sz w:val="24"/>
          <w:szCs w:val="24"/>
          <w:lang w:val="en-US" w:eastAsia="hi-IN" w:bidi="hi-IN"/>
        </w:rPr>
        <w:t>amoxicillin</w:t>
      </w:r>
      <w:r w:rsidR="00AF437C" w:rsidRPr="009D21DA">
        <w:rPr>
          <w:rFonts w:ascii="Times New Roman" w:eastAsia="DejaVu Sans" w:hAnsi="Times New Roman" w:cs="Times New Roman"/>
          <w:kern w:val="1"/>
          <w:sz w:val="24"/>
          <w:szCs w:val="24"/>
          <w:lang w:val="en-US" w:eastAsia="hi-IN" w:bidi="hi-IN"/>
        </w:rPr>
        <w:t xml:space="preserve">, </w:t>
      </w:r>
      <w:r w:rsidR="00CE61EB">
        <w:rPr>
          <w:rFonts w:ascii="Times New Roman" w:eastAsia="DejaVu Sans" w:hAnsi="Times New Roman" w:cs="Times New Roman"/>
          <w:kern w:val="1"/>
          <w:sz w:val="24"/>
          <w:szCs w:val="24"/>
          <w:lang w:val="en-US" w:eastAsia="hi-IN" w:bidi="hi-IN"/>
        </w:rPr>
        <w:t>tetracycline, kanamycin</w:t>
      </w:r>
      <w:r w:rsidR="00AF437C" w:rsidRPr="009D21DA">
        <w:rPr>
          <w:rFonts w:ascii="Times New Roman" w:eastAsia="DejaVu Sans" w:hAnsi="Times New Roman" w:cs="Times New Roman"/>
          <w:kern w:val="1"/>
          <w:sz w:val="24"/>
          <w:szCs w:val="24"/>
          <w:lang w:val="en-US" w:eastAsia="hi-IN" w:bidi="hi-IN"/>
        </w:rPr>
        <w:t xml:space="preserve"> and st</w:t>
      </w:r>
      <w:r w:rsidR="00CE61EB">
        <w:rPr>
          <w:rFonts w:ascii="Times New Roman" w:eastAsia="DejaVu Sans" w:hAnsi="Times New Roman" w:cs="Times New Roman"/>
          <w:kern w:val="1"/>
          <w:sz w:val="24"/>
          <w:szCs w:val="24"/>
          <w:lang w:val="en-US" w:eastAsia="hi-IN" w:bidi="hi-IN"/>
        </w:rPr>
        <w:t>reptomycin</w:t>
      </w:r>
      <w:r w:rsidR="00D96042" w:rsidRPr="009D21DA">
        <w:rPr>
          <w:rFonts w:ascii="Times New Roman" w:eastAsia="DejaVu Sans" w:hAnsi="Times New Roman" w:cs="Times New Roman"/>
          <w:kern w:val="1"/>
          <w:sz w:val="24"/>
          <w:szCs w:val="24"/>
          <w:lang w:val="en-US" w:eastAsia="hi-IN" w:bidi="hi-IN"/>
        </w:rPr>
        <w:t xml:space="preserve">. </w:t>
      </w:r>
      <w:r w:rsidR="00CC6441">
        <w:rPr>
          <w:rFonts w:ascii="Times New Roman" w:eastAsia="DejaVu Sans" w:hAnsi="Times New Roman" w:cs="Times New Roman"/>
          <w:kern w:val="1"/>
          <w:sz w:val="24"/>
          <w:szCs w:val="24"/>
          <w:lang w:val="en-US" w:eastAsia="hi-IN" w:bidi="hi-IN"/>
        </w:rPr>
        <w:t xml:space="preserve">The results of </w:t>
      </w:r>
      <w:proofErr w:type="spellStart"/>
      <w:r w:rsidR="00CC6441">
        <w:rPr>
          <w:rFonts w:ascii="Times New Roman" w:eastAsia="DejaVu Sans" w:hAnsi="Times New Roman" w:cs="Times New Roman"/>
          <w:kern w:val="1"/>
          <w:sz w:val="24"/>
          <w:szCs w:val="24"/>
          <w:lang w:val="en-US" w:eastAsia="hi-IN" w:bidi="hi-IN"/>
        </w:rPr>
        <w:t>haematology</w:t>
      </w:r>
      <w:proofErr w:type="spellEnd"/>
      <w:r w:rsidR="00C87411">
        <w:rPr>
          <w:rFonts w:ascii="Times New Roman" w:eastAsia="DejaVu Sans" w:hAnsi="Times New Roman" w:cs="Times New Roman"/>
          <w:kern w:val="1"/>
          <w:sz w:val="24"/>
          <w:szCs w:val="24"/>
          <w:lang w:val="en-US" w:eastAsia="hi-IN" w:bidi="hi-IN"/>
        </w:rPr>
        <w:t xml:space="preserve"> </w:t>
      </w:r>
      <w:r w:rsidR="00400116">
        <w:rPr>
          <w:rFonts w:ascii="Times New Roman" w:eastAsia="DejaVu Sans" w:hAnsi="Times New Roman" w:cs="Times New Roman"/>
          <w:kern w:val="1"/>
          <w:sz w:val="24"/>
          <w:szCs w:val="24"/>
          <w:lang w:val="en-US" w:eastAsia="hi-IN" w:bidi="hi-IN"/>
        </w:rPr>
        <w:t>exhibited</w:t>
      </w:r>
      <w:r w:rsidR="00CC6441">
        <w:rPr>
          <w:rFonts w:ascii="Times New Roman" w:eastAsia="DejaVu Sans" w:hAnsi="Times New Roman" w:cs="Times New Roman"/>
          <w:kern w:val="1"/>
          <w:sz w:val="24"/>
          <w:szCs w:val="24"/>
          <w:lang w:val="en-US" w:eastAsia="hi-IN" w:bidi="hi-IN"/>
        </w:rPr>
        <w:t xml:space="preserve"> a</w:t>
      </w:r>
      <w:r w:rsidR="00D96042" w:rsidRPr="009D21DA">
        <w:rPr>
          <w:rFonts w:ascii="Times New Roman" w:hAnsi="Times New Roman" w:cs="Times New Roman"/>
          <w:sz w:val="24"/>
          <w:szCs w:val="24"/>
          <w:lang w:val="en-US"/>
        </w:rPr>
        <w:t xml:space="preserve">n increase in neutrophil </w:t>
      </w:r>
      <w:r w:rsidR="00F654C7">
        <w:rPr>
          <w:rFonts w:ascii="Times New Roman" w:hAnsi="Times New Roman" w:cs="Times New Roman"/>
          <w:sz w:val="24"/>
          <w:szCs w:val="24"/>
          <w:lang w:val="en-US"/>
        </w:rPr>
        <w:t xml:space="preserve">count </w:t>
      </w:r>
      <w:r w:rsidR="00CE61EB">
        <w:rPr>
          <w:rFonts w:ascii="Times New Roman" w:hAnsi="Times New Roman" w:cs="Times New Roman"/>
          <w:sz w:val="24"/>
          <w:szCs w:val="24"/>
          <w:lang w:val="en-US"/>
        </w:rPr>
        <w:t>while o</w:t>
      </w:r>
      <w:r w:rsidR="00CC6441">
        <w:rPr>
          <w:rFonts w:ascii="Times New Roman" w:hAnsi="Times New Roman" w:cs="Times New Roman"/>
          <w:sz w:val="24"/>
          <w:szCs w:val="24"/>
          <w:lang w:val="en-US"/>
        </w:rPr>
        <w:t xml:space="preserve">ther </w:t>
      </w:r>
      <w:r w:rsidR="00CE61EB">
        <w:rPr>
          <w:rFonts w:ascii="Times New Roman" w:hAnsi="Times New Roman" w:cs="Times New Roman"/>
          <w:sz w:val="24"/>
          <w:szCs w:val="24"/>
          <w:lang w:val="en-US"/>
        </w:rPr>
        <w:t>parameters</w:t>
      </w:r>
      <w:r w:rsidR="00CC6441">
        <w:rPr>
          <w:rFonts w:ascii="Times New Roman" w:hAnsi="Times New Roman" w:cs="Times New Roman"/>
          <w:sz w:val="24"/>
          <w:szCs w:val="24"/>
          <w:lang w:val="en-US"/>
        </w:rPr>
        <w:t xml:space="preserve"> were in normal reference </w:t>
      </w:r>
      <w:r w:rsidR="00400116">
        <w:rPr>
          <w:rFonts w:ascii="Times New Roman" w:hAnsi="Times New Roman" w:cs="Times New Roman"/>
          <w:sz w:val="24"/>
          <w:szCs w:val="24"/>
          <w:lang w:val="en-US"/>
        </w:rPr>
        <w:t>ranges</w:t>
      </w:r>
      <w:r w:rsidR="00CC64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96042" w:rsidRPr="009D21DA">
        <w:rPr>
          <w:rFonts w:ascii="Times New Roman" w:hAnsi="Times New Roman" w:cs="Times New Roman"/>
          <w:sz w:val="24"/>
          <w:szCs w:val="24"/>
          <w:lang w:val="en-US"/>
        </w:rPr>
        <w:t>However, changes observed in the total red blood cell count, packed cell volume and hemoglobin concentrations</w:t>
      </w:r>
      <w:r w:rsidR="00CE61EB">
        <w:rPr>
          <w:rFonts w:ascii="Times New Roman" w:hAnsi="Times New Roman" w:cs="Times New Roman"/>
          <w:sz w:val="24"/>
          <w:szCs w:val="24"/>
          <w:lang w:val="en-US"/>
        </w:rPr>
        <w:t xml:space="preserve"> as evidenced by blood plasma biochemistry.</w:t>
      </w:r>
      <w:r w:rsidR="0040784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00116">
        <w:rPr>
          <w:rFonts w:ascii="Times New Roman" w:hAnsi="Times New Roman" w:cs="Times New Roman"/>
          <w:sz w:val="24"/>
          <w:szCs w:val="24"/>
          <w:lang w:val="en-US"/>
        </w:rPr>
        <w:t>findings</w:t>
      </w:r>
      <w:r w:rsidR="0040784F">
        <w:rPr>
          <w:rFonts w:ascii="Times New Roman" w:hAnsi="Times New Roman" w:cs="Times New Roman"/>
          <w:sz w:val="24"/>
          <w:szCs w:val="24"/>
          <w:lang w:val="en-US"/>
        </w:rPr>
        <w:t xml:space="preserve"> indicate that mastitis in goat results in </w:t>
      </w:r>
      <w:r w:rsidR="0040784F" w:rsidRPr="0040784F">
        <w:rPr>
          <w:rFonts w:ascii="Times New Roman" w:hAnsi="Times New Roman" w:cs="Times New Roman"/>
          <w:sz w:val="24"/>
          <w:szCs w:val="24"/>
          <w:lang w:val="en-US"/>
        </w:rPr>
        <w:t xml:space="preserve">fluctuations in hematological and </w:t>
      </w:r>
      <w:r w:rsidR="0040784F">
        <w:rPr>
          <w:rFonts w:ascii="Times New Roman" w:hAnsi="Times New Roman" w:cs="Times New Roman"/>
          <w:sz w:val="24"/>
          <w:szCs w:val="24"/>
          <w:lang w:val="en-US"/>
        </w:rPr>
        <w:t>blood plasma</w:t>
      </w:r>
      <w:r w:rsidR="0040784F" w:rsidRPr="0040784F">
        <w:rPr>
          <w:rFonts w:ascii="Times New Roman" w:hAnsi="Times New Roman" w:cs="Times New Roman"/>
          <w:sz w:val="24"/>
          <w:szCs w:val="24"/>
          <w:lang w:val="en-US"/>
        </w:rPr>
        <w:t xml:space="preserve"> biochemical parameters</w:t>
      </w:r>
      <w:r w:rsidR="00D96042" w:rsidRPr="009D21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7411" w:rsidRPr="009D21DA" w:rsidRDefault="00C87411" w:rsidP="00C87411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7411" w:rsidRDefault="00C87411" w:rsidP="00C874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en-US" w:eastAsia="hi-IN" w:bidi="hi-IN"/>
        </w:rPr>
      </w:pPr>
      <w:r w:rsidRPr="00292DAE">
        <w:rPr>
          <w:rFonts w:ascii="Times New Roman" w:eastAsia="DejaVu Sans" w:hAnsi="Times New Roman" w:cs="Times New Roman"/>
          <w:b/>
          <w:kern w:val="1"/>
          <w:sz w:val="24"/>
          <w:szCs w:val="24"/>
          <w:lang w:val="en-US" w:eastAsia="hi-IN" w:bidi="hi-IN"/>
        </w:rPr>
        <w:t>Key word: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val="en-US" w:eastAsia="hi-IN" w:bidi="hi-IN"/>
        </w:rPr>
        <w:t xml:space="preserve"> Ager,</w:t>
      </w:r>
      <w:r w:rsidRPr="000D6C77">
        <w:rPr>
          <w:rFonts w:ascii="Times New Roman" w:eastAsia="DejaVu Sans" w:hAnsi="Times New Roman" w:cs="Times New Roman"/>
          <w:kern w:val="1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val="en-US" w:eastAsia="hi-IN" w:bidi="hi-IN"/>
        </w:rPr>
        <w:t>Blood, California Mastitis test, Goat,</w:t>
      </w:r>
      <w:r w:rsidRPr="000D6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2DAE">
        <w:rPr>
          <w:rFonts w:ascii="Times New Roman" w:hAnsi="Times New Roman" w:cs="Times New Roman"/>
          <w:sz w:val="24"/>
          <w:szCs w:val="24"/>
          <w:lang w:val="en-US"/>
        </w:rPr>
        <w:t>pH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val="en-US" w:eastAsia="hi-IN" w:bidi="hi-IN"/>
        </w:rPr>
        <w:t xml:space="preserve"> and Mastitis.</w:t>
      </w:r>
    </w:p>
    <w:p w:rsidR="00D96042" w:rsidRDefault="00D96042" w:rsidP="00AF43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en-US" w:eastAsia="hi-IN" w:bidi="hi-IN"/>
        </w:rPr>
      </w:pPr>
    </w:p>
    <w:p w:rsidR="00D96042" w:rsidRDefault="00D96042" w:rsidP="00AF43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en-US" w:eastAsia="hi-IN" w:bidi="hi-IN"/>
        </w:rPr>
      </w:pPr>
    </w:p>
    <w:p w:rsidR="00D96042" w:rsidRDefault="00D96042" w:rsidP="00AF43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en-US" w:eastAsia="hi-IN" w:bidi="hi-IN"/>
        </w:rPr>
      </w:pPr>
    </w:p>
    <w:p w:rsidR="00D96042" w:rsidRDefault="00D96042" w:rsidP="00AF43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en-US" w:eastAsia="hi-IN" w:bidi="hi-IN"/>
        </w:rPr>
      </w:pPr>
    </w:p>
    <w:p w:rsidR="00D96042" w:rsidRPr="00AF437C" w:rsidRDefault="00D96042">
      <w:pPr>
        <w:rPr>
          <w:lang w:val="en-US"/>
        </w:rPr>
      </w:pPr>
    </w:p>
    <w:sectPr w:rsidR="00D96042" w:rsidRPr="00AF437C" w:rsidSect="00B531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F437C"/>
    <w:rsid w:val="00003004"/>
    <w:rsid w:val="001E4776"/>
    <w:rsid w:val="00400116"/>
    <w:rsid w:val="0040784F"/>
    <w:rsid w:val="004B7AE5"/>
    <w:rsid w:val="0054308F"/>
    <w:rsid w:val="00842FF3"/>
    <w:rsid w:val="008D4568"/>
    <w:rsid w:val="0093395A"/>
    <w:rsid w:val="009D21DA"/>
    <w:rsid w:val="00AF437C"/>
    <w:rsid w:val="00B5312F"/>
    <w:rsid w:val="00C10D08"/>
    <w:rsid w:val="00C87411"/>
    <w:rsid w:val="00CC6441"/>
    <w:rsid w:val="00CE61EB"/>
    <w:rsid w:val="00D96042"/>
    <w:rsid w:val="00DB58FD"/>
    <w:rsid w:val="00E05EBD"/>
    <w:rsid w:val="00F259C6"/>
    <w:rsid w:val="00F6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Faculty, University of Copenhagen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Himel Barua</dc:creator>
  <cp:keywords/>
  <dc:description/>
  <cp:lastModifiedBy>kanurism</cp:lastModifiedBy>
  <cp:revision>13</cp:revision>
  <dcterms:created xsi:type="dcterms:W3CDTF">2015-01-15T17:55:00Z</dcterms:created>
  <dcterms:modified xsi:type="dcterms:W3CDTF">2015-01-18T02:36:00Z</dcterms:modified>
</cp:coreProperties>
</file>