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2"/>
          <w:szCs w:val="22"/>
        </w:rPr>
        <w:id w:val="555186658"/>
        <w:docPartObj>
          <w:docPartGallery w:val="Table of Contents"/>
          <w:docPartUnique/>
        </w:docPartObj>
      </w:sdtPr>
      <w:sdtEndPr>
        <w:rPr>
          <w:rFonts w:ascii="Times New Roman" w:hAnsi="Times New Roman" w:cs="Times New Roman"/>
        </w:rPr>
      </w:sdtEndPr>
      <w:sdtContent>
        <w:p w:rsidR="00627039" w:rsidRDefault="00627039" w:rsidP="00627039">
          <w:pPr>
            <w:pStyle w:val="Heading1"/>
            <w:jc w:val="center"/>
            <w:rPr>
              <w:sz w:val="40"/>
            </w:rPr>
          </w:pPr>
          <w:r w:rsidRPr="002B7025">
            <w:rPr>
              <w:rFonts w:ascii="Times New Roman" w:hAnsi="Times New Roman" w:cs="Times New Roman"/>
              <w:color w:val="auto"/>
            </w:rPr>
            <w:t>List of Tables</w:t>
          </w:r>
        </w:p>
        <w:p w:rsidR="00627039" w:rsidRPr="00627039" w:rsidRDefault="00627039" w:rsidP="00627039"/>
        <w:p w:rsidR="00627039" w:rsidRPr="00714877" w:rsidRDefault="008B5105" w:rsidP="00627039">
          <w:pPr>
            <w:pStyle w:val="TOC1"/>
            <w:tabs>
              <w:tab w:val="right" w:leader="dot" w:pos="8544"/>
            </w:tabs>
            <w:rPr>
              <w:rFonts w:ascii="Times New Roman" w:hAnsi="Times New Roman" w:cs="Times New Roman"/>
              <w:noProof/>
            </w:rPr>
          </w:pPr>
          <w:r w:rsidRPr="00627039">
            <w:rPr>
              <w:rFonts w:ascii="Times New Roman" w:hAnsi="Times New Roman" w:cs="Times New Roman"/>
            </w:rPr>
            <w:fldChar w:fldCharType="begin"/>
          </w:r>
          <w:r w:rsidR="00627039" w:rsidRPr="00627039">
            <w:rPr>
              <w:rFonts w:ascii="Times New Roman" w:hAnsi="Times New Roman" w:cs="Times New Roman"/>
            </w:rPr>
            <w:instrText xml:space="preserve"> TOC \o "1-3" \h \z \u </w:instrText>
          </w:r>
          <w:r w:rsidRPr="00627039">
            <w:rPr>
              <w:rFonts w:ascii="Times New Roman" w:hAnsi="Times New Roman" w:cs="Times New Roman"/>
            </w:rPr>
            <w:fldChar w:fldCharType="separate"/>
          </w:r>
          <w:hyperlink w:anchor="_Toc465291417" w:history="1">
            <w:r w:rsidR="00627039" w:rsidRPr="00714877">
              <w:rPr>
                <w:rStyle w:val="Hyperlink"/>
                <w:rFonts w:ascii="Times New Roman" w:hAnsi="Times New Roman" w:cs="Times New Roman"/>
                <w:noProof/>
              </w:rPr>
              <w:t>Table 1: Numbers of goats in the top five countries and their percentages from the total number in the world (FAOSTAT, 2008).</w:t>
            </w:r>
            <w:r w:rsidR="00627039" w:rsidRPr="00714877">
              <w:rPr>
                <w:rFonts w:ascii="Times New Roman" w:hAnsi="Times New Roman" w:cs="Times New Roman"/>
                <w:noProof/>
                <w:webHidden/>
              </w:rPr>
              <w:tab/>
            </w:r>
            <w:r w:rsidR="000124E1">
              <w:rPr>
                <w:rFonts w:ascii="Times New Roman" w:hAnsi="Times New Roman" w:cs="Times New Roman"/>
                <w:noProof/>
                <w:webHidden/>
              </w:rPr>
              <w:t>4</w:t>
            </w:r>
          </w:hyperlink>
        </w:p>
        <w:p w:rsidR="00627039" w:rsidRPr="00714877" w:rsidRDefault="008B5105" w:rsidP="00627039">
          <w:pPr>
            <w:pStyle w:val="TOC1"/>
            <w:tabs>
              <w:tab w:val="right" w:leader="dot" w:pos="8544"/>
            </w:tabs>
            <w:rPr>
              <w:rFonts w:ascii="Times New Roman" w:hAnsi="Times New Roman" w:cs="Times New Roman"/>
              <w:noProof/>
            </w:rPr>
          </w:pPr>
          <w:hyperlink w:anchor="_Toc465291418" w:history="1">
            <w:r w:rsidR="00627039" w:rsidRPr="00714877">
              <w:rPr>
                <w:rStyle w:val="Hyperlink"/>
                <w:rFonts w:ascii="Times New Roman" w:hAnsi="Times New Roman" w:cs="Times New Roman"/>
                <w:noProof/>
              </w:rPr>
              <w:t>Table 2: The amount of goat meat produced in the top five countries numbers of animals slaughtered and the average amount of meat produced per animal. (FAOSTAT, 2008).</w:t>
            </w:r>
            <w:r w:rsidR="00627039" w:rsidRPr="00714877">
              <w:rPr>
                <w:rFonts w:ascii="Times New Roman" w:hAnsi="Times New Roman" w:cs="Times New Roman"/>
                <w:noProof/>
                <w:webHidden/>
              </w:rPr>
              <w:tab/>
            </w:r>
            <w:r w:rsidR="000124E1">
              <w:rPr>
                <w:rFonts w:ascii="Times New Roman" w:hAnsi="Times New Roman" w:cs="Times New Roman"/>
                <w:noProof/>
                <w:webHidden/>
              </w:rPr>
              <w:t>4</w:t>
            </w:r>
          </w:hyperlink>
        </w:p>
        <w:p w:rsidR="00627039" w:rsidRPr="00714877" w:rsidRDefault="008B5105" w:rsidP="002A3604">
          <w:pPr>
            <w:pStyle w:val="TOC1"/>
            <w:tabs>
              <w:tab w:val="right" w:leader="dot" w:pos="8544"/>
            </w:tabs>
            <w:spacing w:line="240" w:lineRule="auto"/>
            <w:rPr>
              <w:rFonts w:ascii="Times New Roman" w:hAnsi="Times New Roman" w:cs="Times New Roman"/>
              <w:noProof/>
            </w:rPr>
          </w:pPr>
          <w:hyperlink w:anchor="_Toc465291419" w:history="1">
            <w:r w:rsidR="00627039" w:rsidRPr="00714877">
              <w:rPr>
                <w:rStyle w:val="Hyperlink"/>
                <w:rFonts w:ascii="Times New Roman" w:hAnsi="Times New Roman" w:cs="Times New Roman"/>
                <w:noProof/>
              </w:rPr>
              <w:t>Table 3.1: Analysis of different parameters related to farms</w:t>
            </w:r>
            <w:r w:rsidR="00627039" w:rsidRPr="00714877">
              <w:rPr>
                <w:rFonts w:ascii="Times New Roman" w:hAnsi="Times New Roman" w:cs="Times New Roman"/>
                <w:noProof/>
                <w:webHidden/>
              </w:rPr>
              <w:tab/>
            </w:r>
            <w:r w:rsidR="000124E1">
              <w:rPr>
                <w:rFonts w:ascii="Times New Roman" w:hAnsi="Times New Roman" w:cs="Times New Roman"/>
                <w:noProof/>
                <w:webHidden/>
              </w:rPr>
              <w:t>10</w:t>
            </w:r>
          </w:hyperlink>
        </w:p>
        <w:p w:rsidR="00627039" w:rsidRPr="00714877" w:rsidRDefault="008B5105" w:rsidP="002A3604">
          <w:pPr>
            <w:pStyle w:val="TOC1"/>
            <w:tabs>
              <w:tab w:val="right" w:leader="dot" w:pos="8544"/>
            </w:tabs>
            <w:spacing w:line="240" w:lineRule="auto"/>
            <w:rPr>
              <w:rFonts w:ascii="Times New Roman" w:hAnsi="Times New Roman" w:cs="Times New Roman"/>
              <w:noProof/>
            </w:rPr>
          </w:pPr>
          <w:hyperlink w:anchor="_Toc465291420" w:history="1">
            <w:r w:rsidR="00627039" w:rsidRPr="00714877">
              <w:rPr>
                <w:rStyle w:val="Hyperlink"/>
                <w:rFonts w:ascii="Times New Roman" w:hAnsi="Times New Roman" w:cs="Times New Roman"/>
                <w:noProof/>
              </w:rPr>
              <w:t>Table 3.2: Factors associated with socio-economic status of the farmers in Chittagong   district (N=72).</w:t>
            </w:r>
            <w:r w:rsidR="00627039" w:rsidRPr="00714877">
              <w:rPr>
                <w:rFonts w:ascii="Times New Roman" w:hAnsi="Times New Roman" w:cs="Times New Roman"/>
                <w:noProof/>
                <w:webHidden/>
              </w:rPr>
              <w:tab/>
            </w:r>
            <w:r w:rsidR="000124E1">
              <w:rPr>
                <w:rFonts w:ascii="Times New Roman" w:hAnsi="Times New Roman" w:cs="Times New Roman"/>
                <w:noProof/>
                <w:webHidden/>
              </w:rPr>
              <w:t>11</w:t>
            </w:r>
          </w:hyperlink>
        </w:p>
        <w:p w:rsidR="00627039" w:rsidRPr="00714877" w:rsidRDefault="008B5105" w:rsidP="001A7F2F">
          <w:pPr>
            <w:pStyle w:val="TOC1"/>
            <w:tabs>
              <w:tab w:val="right" w:leader="dot" w:pos="8544"/>
            </w:tabs>
            <w:spacing w:line="240" w:lineRule="auto"/>
            <w:rPr>
              <w:rFonts w:ascii="Times New Roman" w:hAnsi="Times New Roman" w:cs="Times New Roman"/>
              <w:noProof/>
            </w:rPr>
          </w:pPr>
          <w:hyperlink w:anchor="_Toc465291421" w:history="1">
            <w:r w:rsidR="00627039" w:rsidRPr="00714877">
              <w:rPr>
                <w:rStyle w:val="Hyperlink"/>
                <w:rFonts w:ascii="Times New Roman" w:hAnsi="Times New Roman" w:cs="Times New Roman"/>
                <w:noProof/>
              </w:rPr>
              <w:t>Table 3.3: Literacy level of the farmers (N=72).</w:t>
            </w:r>
            <w:r w:rsidR="00627039" w:rsidRPr="00714877">
              <w:rPr>
                <w:rFonts w:ascii="Times New Roman" w:hAnsi="Times New Roman" w:cs="Times New Roman"/>
                <w:noProof/>
                <w:webHidden/>
              </w:rPr>
              <w:tab/>
            </w:r>
            <w:r w:rsidR="000124E1">
              <w:rPr>
                <w:rFonts w:ascii="Times New Roman" w:hAnsi="Times New Roman" w:cs="Times New Roman"/>
                <w:noProof/>
                <w:webHidden/>
              </w:rPr>
              <w:t>13</w:t>
            </w:r>
          </w:hyperlink>
        </w:p>
        <w:p w:rsidR="00627039" w:rsidRPr="00714877" w:rsidRDefault="008B5105" w:rsidP="002A3604">
          <w:pPr>
            <w:pStyle w:val="TOC1"/>
            <w:tabs>
              <w:tab w:val="right" w:leader="dot" w:pos="8544"/>
            </w:tabs>
            <w:spacing w:line="240" w:lineRule="auto"/>
            <w:rPr>
              <w:rFonts w:ascii="Times New Roman" w:hAnsi="Times New Roman" w:cs="Times New Roman"/>
              <w:noProof/>
            </w:rPr>
          </w:pPr>
          <w:hyperlink w:anchor="_Toc465291422" w:history="1">
            <w:r w:rsidR="00627039" w:rsidRPr="00714877">
              <w:rPr>
                <w:rStyle w:val="Hyperlink"/>
                <w:rFonts w:ascii="Times New Roman" w:hAnsi="Times New Roman" w:cs="Times New Roman"/>
                <w:noProof/>
              </w:rPr>
              <w:t>Table 3.4: Educational status of farmer’s children (N=72).</w:t>
            </w:r>
            <w:r w:rsidR="00627039" w:rsidRPr="00714877">
              <w:rPr>
                <w:rFonts w:ascii="Times New Roman" w:hAnsi="Times New Roman" w:cs="Times New Roman"/>
                <w:noProof/>
                <w:webHidden/>
              </w:rPr>
              <w:tab/>
            </w:r>
            <w:r w:rsidR="000124E1">
              <w:rPr>
                <w:rFonts w:ascii="Times New Roman" w:hAnsi="Times New Roman" w:cs="Times New Roman"/>
                <w:noProof/>
                <w:webHidden/>
              </w:rPr>
              <w:t>14</w:t>
            </w:r>
          </w:hyperlink>
        </w:p>
        <w:p w:rsidR="00627039" w:rsidRPr="00714877" w:rsidRDefault="008B5105" w:rsidP="002A3604">
          <w:pPr>
            <w:pStyle w:val="TOC1"/>
            <w:tabs>
              <w:tab w:val="right" w:leader="dot" w:pos="8544"/>
            </w:tabs>
            <w:spacing w:line="240" w:lineRule="auto"/>
            <w:rPr>
              <w:rFonts w:ascii="Times New Roman" w:hAnsi="Times New Roman" w:cs="Times New Roman"/>
              <w:noProof/>
            </w:rPr>
          </w:pPr>
          <w:hyperlink w:anchor="_Toc465291423" w:history="1">
            <w:r w:rsidR="00627039" w:rsidRPr="00714877">
              <w:rPr>
                <w:rStyle w:val="Hyperlink"/>
                <w:rFonts w:ascii="Times New Roman" w:hAnsi="Times New Roman" w:cs="Times New Roman"/>
                <w:noProof/>
              </w:rPr>
              <w:t>Table 3.5: Sources of drinking water and condition of latrines (N=72).</w:t>
            </w:r>
            <w:r w:rsidR="00627039" w:rsidRPr="00714877">
              <w:rPr>
                <w:rFonts w:ascii="Times New Roman" w:hAnsi="Times New Roman" w:cs="Times New Roman"/>
                <w:noProof/>
                <w:webHidden/>
              </w:rPr>
              <w:tab/>
            </w:r>
            <w:r w:rsidR="000124E1">
              <w:rPr>
                <w:rFonts w:ascii="Times New Roman" w:hAnsi="Times New Roman" w:cs="Times New Roman"/>
                <w:noProof/>
                <w:webHidden/>
              </w:rPr>
              <w:t>14</w:t>
            </w:r>
          </w:hyperlink>
        </w:p>
        <w:p w:rsidR="00627039" w:rsidRPr="00714877" w:rsidRDefault="008B5105" w:rsidP="001A7F2F">
          <w:pPr>
            <w:pStyle w:val="TOC1"/>
            <w:tabs>
              <w:tab w:val="right" w:leader="dot" w:pos="8544"/>
            </w:tabs>
            <w:spacing w:line="240" w:lineRule="auto"/>
            <w:rPr>
              <w:rFonts w:ascii="Times New Roman" w:hAnsi="Times New Roman" w:cs="Times New Roman"/>
              <w:noProof/>
            </w:rPr>
          </w:pPr>
          <w:hyperlink w:anchor="_Toc465291424" w:history="1">
            <w:r w:rsidR="00627039" w:rsidRPr="00714877">
              <w:rPr>
                <w:rStyle w:val="Hyperlink"/>
                <w:rFonts w:ascii="Times New Roman" w:hAnsi="Times New Roman" w:cs="Times New Roman"/>
                <w:noProof/>
              </w:rPr>
              <w:t>Table 3.6: Enterprise budget for goat production (10 does and 1 buck)</w:t>
            </w:r>
            <w:r w:rsidR="00627039" w:rsidRPr="00714877">
              <w:rPr>
                <w:rFonts w:ascii="Times New Roman" w:hAnsi="Times New Roman" w:cs="Times New Roman"/>
                <w:noProof/>
                <w:webHidden/>
              </w:rPr>
              <w:tab/>
            </w:r>
            <w:r w:rsidR="000124E1">
              <w:rPr>
                <w:rFonts w:ascii="Times New Roman" w:hAnsi="Times New Roman" w:cs="Times New Roman"/>
                <w:noProof/>
                <w:webHidden/>
              </w:rPr>
              <w:t>16</w:t>
            </w:r>
          </w:hyperlink>
        </w:p>
        <w:p w:rsidR="00627039" w:rsidRPr="00714877" w:rsidRDefault="008B5105" w:rsidP="00A87EE6">
          <w:pPr>
            <w:pStyle w:val="TOC1"/>
            <w:tabs>
              <w:tab w:val="right" w:leader="dot" w:pos="8544"/>
            </w:tabs>
            <w:spacing w:line="240" w:lineRule="auto"/>
            <w:rPr>
              <w:rFonts w:ascii="Times New Roman" w:hAnsi="Times New Roman" w:cs="Times New Roman"/>
              <w:noProof/>
            </w:rPr>
          </w:pPr>
          <w:hyperlink w:anchor="_Toc465291425" w:history="1">
            <w:r w:rsidR="00627039" w:rsidRPr="00714877">
              <w:rPr>
                <w:rStyle w:val="Hyperlink"/>
                <w:rFonts w:ascii="Times New Roman" w:hAnsi="Times New Roman" w:cs="Times New Roman"/>
                <w:noProof/>
              </w:rPr>
              <w:t>Table 3.7: Common ma</w:t>
            </w:r>
          </w:hyperlink>
          <w:hyperlink w:anchor="_Toc465291426" w:history="1">
            <w:r w:rsidR="00627039" w:rsidRPr="00714877">
              <w:rPr>
                <w:rStyle w:val="Hyperlink"/>
                <w:rFonts w:ascii="Times New Roman" w:hAnsi="Times New Roman" w:cs="Times New Roman"/>
                <w:noProof/>
              </w:rPr>
              <w:t>nagement practices in household goat farms</w:t>
            </w:r>
            <w:r w:rsidR="00627039" w:rsidRPr="00714877">
              <w:rPr>
                <w:rFonts w:ascii="Times New Roman" w:hAnsi="Times New Roman" w:cs="Times New Roman"/>
                <w:noProof/>
                <w:webHidden/>
              </w:rPr>
              <w:tab/>
            </w:r>
            <w:r w:rsidR="000124E1">
              <w:rPr>
                <w:rFonts w:ascii="Times New Roman" w:hAnsi="Times New Roman" w:cs="Times New Roman"/>
                <w:noProof/>
                <w:webHidden/>
              </w:rPr>
              <w:t>19</w:t>
            </w:r>
          </w:hyperlink>
        </w:p>
        <w:p w:rsidR="00627039" w:rsidRPr="00627039" w:rsidRDefault="008B5105" w:rsidP="00627039">
          <w:pPr>
            <w:rPr>
              <w:rFonts w:ascii="Times New Roman" w:hAnsi="Times New Roman" w:cs="Times New Roman"/>
            </w:rPr>
          </w:pPr>
          <w:r w:rsidRPr="00627039">
            <w:rPr>
              <w:rFonts w:ascii="Times New Roman" w:hAnsi="Times New Roman" w:cs="Times New Roman"/>
            </w:rPr>
            <w:fldChar w:fldCharType="end"/>
          </w:r>
        </w:p>
      </w:sdtContent>
    </w:sdt>
    <w:sdt>
      <w:sdtPr>
        <w:rPr>
          <w:rFonts w:asciiTheme="minorHAnsi" w:eastAsiaTheme="minorEastAsia" w:hAnsiTheme="minorHAnsi" w:cstheme="minorBidi"/>
          <w:b w:val="0"/>
          <w:bCs w:val="0"/>
          <w:color w:val="auto"/>
          <w:sz w:val="22"/>
          <w:szCs w:val="22"/>
        </w:rPr>
        <w:id w:val="555186722"/>
        <w:docPartObj>
          <w:docPartGallery w:val="Table of Contents"/>
          <w:docPartUnique/>
        </w:docPartObj>
      </w:sdtPr>
      <w:sdtContent>
        <w:p w:rsidR="00627039" w:rsidRDefault="00627039" w:rsidP="00627039">
          <w:pPr>
            <w:pStyle w:val="Heading1"/>
            <w:jc w:val="center"/>
          </w:pPr>
          <w:r w:rsidRPr="002B7025">
            <w:rPr>
              <w:rFonts w:ascii="Times New Roman" w:hAnsi="Times New Roman" w:cs="Times New Roman"/>
              <w:color w:val="auto"/>
            </w:rPr>
            <w:t>List of Figures</w:t>
          </w:r>
        </w:p>
        <w:p w:rsidR="00627039" w:rsidRPr="00627039" w:rsidRDefault="00627039" w:rsidP="00627039"/>
        <w:p w:rsidR="00627039" w:rsidRPr="00714877" w:rsidRDefault="008B5105" w:rsidP="00627039">
          <w:pPr>
            <w:pStyle w:val="TOC1"/>
            <w:tabs>
              <w:tab w:val="right" w:leader="dot" w:pos="8544"/>
            </w:tabs>
            <w:rPr>
              <w:rFonts w:ascii="Times New Roman" w:hAnsi="Times New Roman" w:cs="Times New Roman"/>
              <w:noProof/>
            </w:rPr>
          </w:pPr>
          <w:r>
            <w:fldChar w:fldCharType="begin"/>
          </w:r>
          <w:r w:rsidR="00627039">
            <w:instrText xml:space="preserve"> TOC \o "1-3" \h \z \u </w:instrText>
          </w:r>
          <w:r>
            <w:fldChar w:fldCharType="separate"/>
          </w:r>
          <w:hyperlink w:anchor="_Toc465291705" w:history="1">
            <w:r w:rsidR="00627039" w:rsidRPr="00714877">
              <w:rPr>
                <w:rStyle w:val="Hyperlink"/>
                <w:rFonts w:ascii="Times New Roman" w:hAnsi="Times New Roman" w:cs="Times New Roman"/>
                <w:noProof/>
              </w:rPr>
              <w:t>Figure 2.1: Geographical location of sample collection site. Map of Bangladesh (a) Map of Chittagong district (b).</w:t>
            </w:r>
            <w:r w:rsidR="00627039" w:rsidRPr="00714877">
              <w:rPr>
                <w:rFonts w:ascii="Times New Roman" w:hAnsi="Times New Roman" w:cs="Times New Roman"/>
                <w:noProof/>
                <w:webHidden/>
              </w:rPr>
              <w:tab/>
            </w:r>
            <w:r w:rsidR="000124E1">
              <w:rPr>
                <w:rFonts w:ascii="Times New Roman" w:hAnsi="Times New Roman" w:cs="Times New Roman"/>
                <w:noProof/>
                <w:webHidden/>
              </w:rPr>
              <w:t>6</w:t>
            </w:r>
          </w:hyperlink>
        </w:p>
        <w:p w:rsidR="00627039" w:rsidRPr="00714877" w:rsidRDefault="008B5105" w:rsidP="00627039">
          <w:pPr>
            <w:pStyle w:val="TOC1"/>
            <w:tabs>
              <w:tab w:val="right" w:leader="dot" w:pos="8544"/>
            </w:tabs>
            <w:rPr>
              <w:rFonts w:ascii="Times New Roman" w:hAnsi="Times New Roman" w:cs="Times New Roman"/>
              <w:noProof/>
            </w:rPr>
          </w:pPr>
          <w:hyperlink w:anchor="_Toc465291706" w:history="1">
            <w:r w:rsidR="00627039" w:rsidRPr="00714877">
              <w:rPr>
                <w:rStyle w:val="Hyperlink"/>
                <w:rFonts w:ascii="Times New Roman" w:hAnsi="Times New Roman" w:cs="Times New Roman"/>
                <w:noProof/>
              </w:rPr>
              <w:t>Figure 2.2: Sampling methods used in current study.</w:t>
            </w:r>
            <w:r w:rsidR="00627039" w:rsidRPr="00714877">
              <w:rPr>
                <w:rFonts w:ascii="Times New Roman" w:hAnsi="Times New Roman" w:cs="Times New Roman"/>
                <w:noProof/>
                <w:webHidden/>
              </w:rPr>
              <w:tab/>
            </w:r>
            <w:r w:rsidR="000124E1">
              <w:rPr>
                <w:rFonts w:ascii="Times New Roman" w:hAnsi="Times New Roman" w:cs="Times New Roman"/>
                <w:noProof/>
                <w:webHidden/>
              </w:rPr>
              <w:t>8</w:t>
            </w:r>
          </w:hyperlink>
        </w:p>
        <w:p w:rsidR="00627039" w:rsidRPr="00714877" w:rsidRDefault="008B5105" w:rsidP="00627039">
          <w:pPr>
            <w:pStyle w:val="TOC1"/>
            <w:tabs>
              <w:tab w:val="right" w:leader="dot" w:pos="8544"/>
            </w:tabs>
            <w:rPr>
              <w:rFonts w:ascii="Times New Roman" w:hAnsi="Times New Roman" w:cs="Times New Roman"/>
              <w:noProof/>
            </w:rPr>
          </w:pPr>
          <w:hyperlink w:anchor="_Toc465291707" w:history="1">
            <w:r w:rsidR="00627039" w:rsidRPr="00714877">
              <w:rPr>
                <w:rStyle w:val="Hyperlink"/>
                <w:rFonts w:ascii="Times New Roman" w:hAnsi="Times New Roman" w:cs="Times New Roman"/>
                <w:noProof/>
              </w:rPr>
              <w:t>Figure 2.3: Data collection by farmer’s interview (a) Kotwali (b) Halishahar</w:t>
            </w:r>
            <w:r w:rsidR="00627039" w:rsidRPr="00714877">
              <w:rPr>
                <w:rFonts w:ascii="Times New Roman" w:hAnsi="Times New Roman" w:cs="Times New Roman"/>
                <w:noProof/>
                <w:webHidden/>
              </w:rPr>
              <w:tab/>
            </w:r>
            <w:r w:rsidR="000124E1">
              <w:rPr>
                <w:rFonts w:ascii="Times New Roman" w:hAnsi="Times New Roman" w:cs="Times New Roman"/>
                <w:noProof/>
                <w:webHidden/>
              </w:rPr>
              <w:t>9</w:t>
            </w:r>
          </w:hyperlink>
        </w:p>
        <w:p w:rsidR="00627039" w:rsidRPr="00714877" w:rsidRDefault="008B5105" w:rsidP="00627039">
          <w:pPr>
            <w:pStyle w:val="TOC1"/>
            <w:tabs>
              <w:tab w:val="right" w:leader="dot" w:pos="8544"/>
            </w:tabs>
            <w:rPr>
              <w:rFonts w:ascii="Times New Roman" w:hAnsi="Times New Roman" w:cs="Times New Roman"/>
              <w:noProof/>
            </w:rPr>
          </w:pPr>
          <w:hyperlink w:anchor="_Toc465291708" w:history="1">
            <w:r w:rsidR="00627039" w:rsidRPr="00714877">
              <w:rPr>
                <w:rStyle w:val="Hyperlink"/>
                <w:rFonts w:ascii="Times New Roman" w:hAnsi="Times New Roman" w:cs="Times New Roman"/>
                <w:noProof/>
              </w:rPr>
              <w:t>Figure 3.1: Health statuses of the farmers.</w:t>
            </w:r>
            <w:r w:rsidR="00627039" w:rsidRPr="00714877">
              <w:rPr>
                <w:rFonts w:ascii="Times New Roman" w:hAnsi="Times New Roman" w:cs="Times New Roman"/>
                <w:noProof/>
                <w:webHidden/>
              </w:rPr>
              <w:tab/>
            </w:r>
            <w:r w:rsidR="000124E1">
              <w:rPr>
                <w:rFonts w:ascii="Times New Roman" w:hAnsi="Times New Roman" w:cs="Times New Roman"/>
                <w:noProof/>
                <w:webHidden/>
              </w:rPr>
              <w:t>15</w:t>
            </w:r>
          </w:hyperlink>
        </w:p>
        <w:p w:rsidR="00627039" w:rsidRDefault="008B5105" w:rsidP="00C42D08">
          <w:pPr>
            <w:pStyle w:val="TOC1"/>
            <w:tabs>
              <w:tab w:val="right" w:leader="dot" w:pos="8544"/>
            </w:tabs>
            <w:spacing w:line="480" w:lineRule="auto"/>
            <w:rPr>
              <w:noProof/>
            </w:rPr>
          </w:pPr>
          <w:hyperlink w:anchor="_Toc465291709" w:history="1">
            <w:r w:rsidR="00627039" w:rsidRPr="00714877">
              <w:rPr>
                <w:rStyle w:val="Hyperlink"/>
                <w:rFonts w:ascii="Times New Roman" w:hAnsi="Times New Roman" w:cs="Times New Roman"/>
                <w:noProof/>
              </w:rPr>
              <w:t>Figure 3.2: Jute bag floor materials (a) Wooden floor materials (b) Concrete floor materials in roof (c) goat house in kitchen room (d), goat in bed room (e), Tethered goat rearing in road (f), Goat in free range condition (g), feeding jackfruit leafs to goat (h) Feeding in feces contaminated feeding trough (i)</w:t>
            </w:r>
            <w:r w:rsidR="00627039" w:rsidRPr="00714877">
              <w:rPr>
                <w:rFonts w:ascii="Times New Roman" w:hAnsi="Times New Roman" w:cs="Times New Roman"/>
                <w:noProof/>
                <w:webHidden/>
              </w:rPr>
              <w:tab/>
            </w:r>
            <w:r w:rsidR="000124E1">
              <w:rPr>
                <w:rFonts w:ascii="Times New Roman" w:hAnsi="Times New Roman" w:cs="Times New Roman"/>
                <w:noProof/>
                <w:webHidden/>
              </w:rPr>
              <w:t>21</w:t>
            </w:r>
          </w:hyperlink>
        </w:p>
        <w:p w:rsidR="00627039" w:rsidRDefault="008B5105" w:rsidP="00627039">
          <w:r>
            <w:fldChar w:fldCharType="end"/>
          </w:r>
        </w:p>
      </w:sdtContent>
    </w:sdt>
    <w:p w:rsidR="00627039" w:rsidRPr="00627039" w:rsidRDefault="00627039">
      <w:pPr>
        <w:rPr>
          <w:rFonts w:ascii="Times New Roman" w:eastAsia="Times New Roman" w:hAnsi="Times New Roman" w:cs="Times New Roman"/>
          <w:b/>
          <w:bCs/>
          <w:color w:val="000000" w:themeColor="text1"/>
          <w:sz w:val="28"/>
          <w:szCs w:val="28"/>
        </w:rPr>
      </w:pPr>
    </w:p>
    <w:p w:rsidR="00627039" w:rsidRDefault="00627039">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color w:val="000000" w:themeColor="text1"/>
        </w:rPr>
        <w:br w:type="page"/>
      </w:r>
    </w:p>
    <w:p w:rsidR="00D06DDB" w:rsidRPr="00C25BC9" w:rsidRDefault="00D06DDB" w:rsidP="00627039">
      <w:pPr>
        <w:pStyle w:val="Heading1"/>
        <w:jc w:val="center"/>
        <w:rPr>
          <w:rFonts w:ascii="Times New Roman" w:eastAsia="Times New Roman" w:hAnsi="Times New Roman" w:cs="Times New Roman"/>
          <w:color w:val="auto"/>
        </w:rPr>
      </w:pPr>
      <w:r w:rsidRPr="00C25BC9">
        <w:rPr>
          <w:rFonts w:ascii="Times New Roman" w:eastAsia="Times New Roman" w:hAnsi="Times New Roman" w:cs="Times New Roman"/>
          <w:color w:val="auto"/>
        </w:rPr>
        <w:lastRenderedPageBreak/>
        <w:t>LIST OF ABBREVIATION AND SYMBOLS</w:t>
      </w:r>
    </w:p>
    <w:p w:rsidR="00D06DDB" w:rsidRPr="00627039" w:rsidRDefault="00D06DDB" w:rsidP="00D06DDB">
      <w:pPr>
        <w:spacing w:after="0" w:line="360" w:lineRule="auto"/>
        <w:jc w:val="both"/>
        <w:rPr>
          <w:rFonts w:ascii="Times New Roman" w:eastAsia="Times New Roman" w:hAnsi="Times New Roman" w:cs="Times New Roman"/>
          <w:b/>
          <w:color w:val="000000" w:themeColor="text1"/>
          <w:sz w:val="24"/>
          <w:szCs w:val="24"/>
        </w:rPr>
      </w:pPr>
    </w:p>
    <w:tbl>
      <w:tblPr>
        <w:tblStyle w:val="TableGrid"/>
        <w:tblW w:w="83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10"/>
        <w:gridCol w:w="5760"/>
      </w:tblGrid>
      <w:tr w:rsidR="00D06DDB" w:rsidRPr="00627039" w:rsidTr="00FB4CD1">
        <w:tc>
          <w:tcPr>
            <w:tcW w:w="2610" w:type="dxa"/>
            <w:tcBorders>
              <w:top w:val="single" w:sz="4" w:space="0" w:color="auto"/>
              <w:bottom w:val="single" w:sz="4" w:space="0" w:color="auto"/>
            </w:tcBorders>
            <w:hideMark/>
          </w:tcPr>
          <w:p w:rsidR="00D06DDB" w:rsidRPr="00627039" w:rsidRDefault="00D06DDB" w:rsidP="00EE30B4">
            <w:pPr>
              <w:spacing w:line="360" w:lineRule="auto"/>
              <w:rPr>
                <w:rFonts w:ascii="Times New Roman" w:eastAsia="Times New Roman" w:hAnsi="Times New Roman" w:cs="Times New Roman"/>
                <w:b/>
                <w:color w:val="000000" w:themeColor="text1"/>
                <w:sz w:val="24"/>
                <w:szCs w:val="24"/>
              </w:rPr>
            </w:pPr>
            <w:r w:rsidRPr="00627039">
              <w:rPr>
                <w:rFonts w:ascii="Times New Roman" w:eastAsia="Times New Roman" w:hAnsi="Times New Roman" w:cs="Times New Roman"/>
                <w:b/>
                <w:color w:val="000000" w:themeColor="text1"/>
                <w:sz w:val="24"/>
                <w:szCs w:val="24"/>
              </w:rPr>
              <w:t>Abbreviations/Symbols</w:t>
            </w:r>
          </w:p>
        </w:tc>
        <w:tc>
          <w:tcPr>
            <w:tcW w:w="5760" w:type="dxa"/>
            <w:tcBorders>
              <w:top w:val="single" w:sz="4" w:space="0" w:color="auto"/>
              <w:bottom w:val="single" w:sz="4" w:space="0" w:color="auto"/>
            </w:tcBorders>
            <w:hideMark/>
          </w:tcPr>
          <w:p w:rsidR="00D06DDB" w:rsidRPr="00627039" w:rsidRDefault="00D06DDB" w:rsidP="00EE30B4">
            <w:pPr>
              <w:spacing w:line="360" w:lineRule="auto"/>
              <w:rPr>
                <w:rFonts w:ascii="Times New Roman" w:eastAsia="Times New Roman" w:hAnsi="Times New Roman" w:cs="Times New Roman"/>
                <w:b/>
                <w:color w:val="000000" w:themeColor="text1"/>
                <w:sz w:val="24"/>
                <w:szCs w:val="24"/>
              </w:rPr>
            </w:pPr>
            <w:r w:rsidRPr="00627039">
              <w:rPr>
                <w:rFonts w:ascii="Times New Roman" w:eastAsia="Times New Roman" w:hAnsi="Times New Roman" w:cs="Times New Roman"/>
                <w:b/>
                <w:color w:val="000000" w:themeColor="text1"/>
                <w:sz w:val="24"/>
                <w:szCs w:val="24"/>
              </w:rPr>
              <w:t>Elaborations</w:t>
            </w:r>
          </w:p>
        </w:tc>
      </w:tr>
      <w:tr w:rsidR="00D06DDB" w:rsidRPr="00627039" w:rsidTr="00FB4CD1">
        <w:tc>
          <w:tcPr>
            <w:tcW w:w="2610" w:type="dxa"/>
            <w:tcBorders>
              <w:top w:val="single" w:sz="4" w:space="0" w:color="auto"/>
            </w:tcBorders>
            <w:hideMark/>
          </w:tcPr>
          <w:p w:rsidR="00D06DDB" w:rsidRPr="00627039" w:rsidRDefault="00D06DDB" w:rsidP="00EE30B4">
            <w:pPr>
              <w:spacing w:line="360" w:lineRule="auto"/>
              <w:rPr>
                <w:rFonts w:ascii="Times New Roman" w:eastAsia="Calibri" w:hAnsi="Times New Roman" w:cs="Times New Roman"/>
                <w:iCs/>
                <w:color w:val="000000" w:themeColor="text1"/>
                <w:sz w:val="24"/>
                <w:szCs w:val="24"/>
              </w:rPr>
            </w:pPr>
            <w:r w:rsidRPr="00627039">
              <w:rPr>
                <w:rFonts w:ascii="Times New Roman" w:eastAsia="Calibri" w:hAnsi="Times New Roman" w:cs="Times New Roman"/>
                <w:iCs/>
                <w:color w:val="000000" w:themeColor="text1"/>
                <w:sz w:val="24"/>
                <w:szCs w:val="24"/>
              </w:rPr>
              <w:t>%</w:t>
            </w:r>
          </w:p>
        </w:tc>
        <w:tc>
          <w:tcPr>
            <w:tcW w:w="5760" w:type="dxa"/>
            <w:tcBorders>
              <w:top w:val="single" w:sz="4" w:space="0" w:color="auto"/>
            </w:tcBorders>
            <w:hideMark/>
          </w:tcPr>
          <w:p w:rsidR="00D06DDB" w:rsidRPr="00627039" w:rsidRDefault="00D06DDB" w:rsidP="00EE30B4">
            <w:pPr>
              <w:spacing w:line="360" w:lineRule="auto"/>
              <w:rPr>
                <w:rFonts w:ascii="Times New Roman" w:eastAsia="Calibri" w:hAnsi="Times New Roman" w:cs="Times New Roman"/>
                <w:iCs/>
                <w:color w:val="000000" w:themeColor="text1"/>
                <w:sz w:val="24"/>
                <w:szCs w:val="24"/>
              </w:rPr>
            </w:pPr>
            <w:r w:rsidRPr="00627039">
              <w:rPr>
                <w:rFonts w:ascii="Times New Roman" w:eastAsia="Calibri" w:hAnsi="Times New Roman" w:cs="Times New Roman"/>
                <w:iCs/>
                <w:color w:val="000000" w:themeColor="text1"/>
                <w:sz w:val="24"/>
                <w:szCs w:val="24"/>
              </w:rPr>
              <w:t>Percentage</w:t>
            </w:r>
          </w:p>
        </w:tc>
      </w:tr>
      <w:tr w:rsidR="00D06DDB" w:rsidRPr="00627039" w:rsidTr="00FB4CD1">
        <w:trPr>
          <w:trHeight w:val="314"/>
        </w:trPr>
        <w:tc>
          <w:tcPr>
            <w:tcW w:w="2610" w:type="dxa"/>
            <w:hideMark/>
          </w:tcPr>
          <w:p w:rsidR="00D06DDB" w:rsidRPr="00627039" w:rsidRDefault="00D06DDB" w:rsidP="00EE30B4">
            <w:pPr>
              <w:spacing w:line="360" w:lineRule="auto"/>
              <w:rPr>
                <w:rFonts w:ascii="Times New Roman" w:eastAsia="Times New Roman" w:hAnsi="Times New Roman" w:cs="Times New Roman"/>
                <w:color w:val="000000" w:themeColor="text1"/>
                <w:sz w:val="24"/>
                <w:szCs w:val="24"/>
              </w:rPr>
            </w:pPr>
            <w:r w:rsidRPr="00627039">
              <w:rPr>
                <w:rFonts w:ascii="Times New Roman" w:eastAsia="Times New Roman" w:hAnsi="Times New Roman" w:cs="Times New Roman"/>
                <w:color w:val="000000" w:themeColor="text1"/>
                <w:sz w:val="24"/>
                <w:szCs w:val="24"/>
              </w:rPr>
              <w:t>+</w:t>
            </w:r>
            <w:proofErr w:type="spellStart"/>
            <w:r w:rsidRPr="00627039">
              <w:rPr>
                <w:rFonts w:ascii="Times New Roman" w:eastAsia="Times New Roman" w:hAnsi="Times New Roman" w:cs="Times New Roman"/>
                <w:color w:val="000000" w:themeColor="text1"/>
                <w:sz w:val="24"/>
                <w:szCs w:val="24"/>
              </w:rPr>
              <w:t>ve</w:t>
            </w:r>
            <w:proofErr w:type="spellEnd"/>
          </w:p>
        </w:tc>
        <w:tc>
          <w:tcPr>
            <w:tcW w:w="5760" w:type="dxa"/>
            <w:hideMark/>
          </w:tcPr>
          <w:p w:rsidR="00D06DDB" w:rsidRPr="00627039" w:rsidRDefault="00D06DDB" w:rsidP="00EE30B4">
            <w:pPr>
              <w:spacing w:line="360" w:lineRule="auto"/>
              <w:rPr>
                <w:rFonts w:ascii="Times New Roman" w:eastAsia="Times New Roman" w:hAnsi="Times New Roman" w:cs="Times New Roman"/>
                <w:color w:val="000000" w:themeColor="text1"/>
                <w:sz w:val="24"/>
                <w:szCs w:val="24"/>
              </w:rPr>
            </w:pPr>
            <w:r w:rsidRPr="00627039">
              <w:rPr>
                <w:rFonts w:ascii="Times New Roman" w:eastAsia="Times New Roman" w:hAnsi="Times New Roman" w:cs="Times New Roman"/>
                <w:color w:val="000000" w:themeColor="text1"/>
                <w:sz w:val="24"/>
                <w:szCs w:val="24"/>
              </w:rPr>
              <w:t>Positive</w:t>
            </w:r>
          </w:p>
        </w:tc>
      </w:tr>
      <w:tr w:rsidR="00D06DDB" w:rsidRPr="00627039" w:rsidTr="00FB4CD1">
        <w:trPr>
          <w:trHeight w:val="377"/>
        </w:trPr>
        <w:tc>
          <w:tcPr>
            <w:tcW w:w="2610" w:type="dxa"/>
            <w:hideMark/>
          </w:tcPr>
          <w:p w:rsidR="00D06DDB" w:rsidRPr="00627039" w:rsidRDefault="00D06DDB" w:rsidP="00EE30B4">
            <w:pPr>
              <w:spacing w:line="360" w:lineRule="auto"/>
              <w:rPr>
                <w:rFonts w:ascii="Times New Roman" w:eastAsia="Times New Roman" w:hAnsi="Times New Roman" w:cs="Times New Roman"/>
                <w:color w:val="000000" w:themeColor="text1"/>
                <w:sz w:val="24"/>
                <w:szCs w:val="24"/>
              </w:rPr>
            </w:pPr>
            <w:r w:rsidRPr="00627039">
              <w:rPr>
                <w:rFonts w:ascii="Times New Roman" w:eastAsia="Times New Roman" w:hAnsi="Times New Roman" w:cs="Times New Roman"/>
                <w:color w:val="000000" w:themeColor="text1"/>
                <w:sz w:val="24"/>
                <w:szCs w:val="24"/>
              </w:rPr>
              <w:t>-</w:t>
            </w:r>
            <w:proofErr w:type="spellStart"/>
            <w:r w:rsidRPr="00627039">
              <w:rPr>
                <w:rFonts w:ascii="Times New Roman" w:eastAsia="Times New Roman" w:hAnsi="Times New Roman" w:cs="Times New Roman"/>
                <w:color w:val="000000" w:themeColor="text1"/>
                <w:sz w:val="24"/>
                <w:szCs w:val="24"/>
              </w:rPr>
              <w:t>ve</w:t>
            </w:r>
            <w:proofErr w:type="spellEnd"/>
          </w:p>
        </w:tc>
        <w:tc>
          <w:tcPr>
            <w:tcW w:w="5760" w:type="dxa"/>
            <w:hideMark/>
          </w:tcPr>
          <w:p w:rsidR="00D06DDB" w:rsidRPr="00627039" w:rsidRDefault="00D06DDB" w:rsidP="00EE30B4">
            <w:pPr>
              <w:spacing w:line="360" w:lineRule="auto"/>
              <w:rPr>
                <w:rFonts w:ascii="Times New Roman" w:eastAsia="Times New Roman" w:hAnsi="Times New Roman" w:cs="Times New Roman"/>
                <w:color w:val="000000" w:themeColor="text1"/>
                <w:sz w:val="24"/>
                <w:szCs w:val="24"/>
              </w:rPr>
            </w:pPr>
            <w:r w:rsidRPr="00627039">
              <w:rPr>
                <w:rFonts w:ascii="Times New Roman" w:eastAsia="Times New Roman" w:hAnsi="Times New Roman" w:cs="Times New Roman"/>
                <w:color w:val="000000" w:themeColor="text1"/>
                <w:sz w:val="24"/>
                <w:szCs w:val="24"/>
              </w:rPr>
              <w:t>Negative</w:t>
            </w:r>
          </w:p>
        </w:tc>
      </w:tr>
      <w:tr w:rsidR="00D06DDB" w:rsidRPr="00627039" w:rsidTr="00FB4CD1">
        <w:trPr>
          <w:trHeight w:val="323"/>
        </w:trPr>
        <w:tc>
          <w:tcPr>
            <w:tcW w:w="2610" w:type="dxa"/>
            <w:hideMark/>
          </w:tcPr>
          <w:p w:rsidR="00D06DDB" w:rsidRPr="00627039" w:rsidRDefault="00D06DDB" w:rsidP="00EE30B4">
            <w:pPr>
              <w:spacing w:line="360" w:lineRule="auto"/>
              <w:rPr>
                <w:rFonts w:ascii="Times New Roman" w:eastAsia="Calibri" w:hAnsi="Times New Roman" w:cs="Times New Roman"/>
                <w:color w:val="000000" w:themeColor="text1"/>
                <w:sz w:val="24"/>
                <w:szCs w:val="24"/>
              </w:rPr>
            </w:pPr>
            <w:r w:rsidRPr="00627039">
              <w:rPr>
                <w:rFonts w:ascii="Times New Roman" w:eastAsia="Calibri" w:hAnsi="Times New Roman" w:cs="Times New Roman"/>
                <w:color w:val="000000" w:themeColor="text1"/>
                <w:sz w:val="24"/>
                <w:szCs w:val="24"/>
              </w:rPr>
              <w:sym w:font="Symbol" w:char="003C"/>
            </w:r>
          </w:p>
        </w:tc>
        <w:tc>
          <w:tcPr>
            <w:tcW w:w="5760" w:type="dxa"/>
            <w:hideMark/>
          </w:tcPr>
          <w:p w:rsidR="00D06DDB" w:rsidRPr="00627039" w:rsidRDefault="00D06DDB" w:rsidP="00EE30B4">
            <w:pPr>
              <w:spacing w:line="360" w:lineRule="auto"/>
              <w:rPr>
                <w:rFonts w:ascii="Times New Roman" w:eastAsia="Calibri" w:hAnsi="Times New Roman" w:cs="Times New Roman"/>
                <w:color w:val="000000" w:themeColor="text1"/>
                <w:sz w:val="24"/>
                <w:szCs w:val="24"/>
              </w:rPr>
            </w:pPr>
            <w:r w:rsidRPr="00627039">
              <w:rPr>
                <w:rFonts w:ascii="Times New Roman" w:eastAsia="Calibri" w:hAnsi="Times New Roman" w:cs="Times New Roman"/>
                <w:color w:val="000000" w:themeColor="text1"/>
                <w:sz w:val="24"/>
                <w:szCs w:val="24"/>
              </w:rPr>
              <w:t>Less than</w:t>
            </w:r>
          </w:p>
        </w:tc>
      </w:tr>
      <w:tr w:rsidR="00D06DDB" w:rsidRPr="00627039" w:rsidTr="00FB4CD1">
        <w:tc>
          <w:tcPr>
            <w:tcW w:w="2610" w:type="dxa"/>
          </w:tcPr>
          <w:p w:rsidR="00D06DDB" w:rsidRPr="00627039" w:rsidRDefault="00D06DDB" w:rsidP="00EE30B4">
            <w:pPr>
              <w:spacing w:line="360" w:lineRule="auto"/>
              <w:rPr>
                <w:rFonts w:ascii="Times New Roman" w:eastAsia="Times New Roman" w:hAnsi="Times New Roman" w:cs="Times New Roman"/>
                <w:color w:val="000000" w:themeColor="text1"/>
                <w:sz w:val="24"/>
                <w:szCs w:val="24"/>
              </w:rPr>
            </w:pPr>
            <w:r w:rsidRPr="00627039">
              <w:rPr>
                <w:rFonts w:ascii="Times New Roman" w:eastAsia="Times New Roman" w:hAnsi="Times New Roman" w:cs="Times New Roman"/>
                <w:color w:val="000000" w:themeColor="text1"/>
                <w:sz w:val="24"/>
                <w:szCs w:val="24"/>
              </w:rPr>
              <w:t>&gt;</w:t>
            </w:r>
          </w:p>
        </w:tc>
        <w:tc>
          <w:tcPr>
            <w:tcW w:w="5760" w:type="dxa"/>
            <w:hideMark/>
          </w:tcPr>
          <w:p w:rsidR="00D06DDB" w:rsidRPr="00627039" w:rsidRDefault="00D06DDB" w:rsidP="00EE30B4">
            <w:pPr>
              <w:spacing w:line="360" w:lineRule="auto"/>
              <w:rPr>
                <w:rFonts w:ascii="Times New Roman" w:eastAsia="Times New Roman" w:hAnsi="Times New Roman" w:cs="Times New Roman"/>
                <w:color w:val="000000" w:themeColor="text1"/>
                <w:sz w:val="24"/>
                <w:szCs w:val="24"/>
              </w:rPr>
            </w:pPr>
            <w:r w:rsidRPr="00627039">
              <w:rPr>
                <w:rFonts w:ascii="Times New Roman" w:eastAsia="Times New Roman" w:hAnsi="Times New Roman" w:cs="Times New Roman"/>
                <w:color w:val="000000" w:themeColor="text1"/>
                <w:sz w:val="24"/>
                <w:szCs w:val="24"/>
              </w:rPr>
              <w:t>Greater than</w:t>
            </w:r>
          </w:p>
        </w:tc>
      </w:tr>
      <w:tr w:rsidR="00D06DDB" w:rsidRPr="00627039" w:rsidTr="00FB4CD1">
        <w:trPr>
          <w:trHeight w:val="375"/>
        </w:trPr>
        <w:tc>
          <w:tcPr>
            <w:tcW w:w="2610" w:type="dxa"/>
            <w:hideMark/>
          </w:tcPr>
          <w:p w:rsidR="00D06DDB" w:rsidRPr="00627039" w:rsidRDefault="00D06DDB" w:rsidP="00EE30B4">
            <w:pPr>
              <w:spacing w:line="360" w:lineRule="auto"/>
              <w:rPr>
                <w:rFonts w:ascii="Times New Roman" w:eastAsia="Times New Roman" w:hAnsi="Times New Roman" w:cs="Times New Roman"/>
                <w:color w:val="000000" w:themeColor="text1"/>
                <w:sz w:val="24"/>
                <w:szCs w:val="24"/>
              </w:rPr>
            </w:pPr>
            <w:r w:rsidRPr="00627039">
              <w:rPr>
                <w:rFonts w:ascii="Times New Roman" w:eastAsia="Times New Roman" w:hAnsi="Times New Roman" w:cs="Times New Roman"/>
                <w:color w:val="000000" w:themeColor="text1"/>
                <w:sz w:val="24"/>
                <w:szCs w:val="24"/>
              </w:rPr>
              <w:t>No.</w:t>
            </w:r>
          </w:p>
        </w:tc>
        <w:tc>
          <w:tcPr>
            <w:tcW w:w="5760" w:type="dxa"/>
            <w:hideMark/>
          </w:tcPr>
          <w:p w:rsidR="00D06DDB" w:rsidRPr="00627039" w:rsidRDefault="00D06DDB" w:rsidP="00EE30B4">
            <w:pPr>
              <w:spacing w:line="360" w:lineRule="auto"/>
              <w:rPr>
                <w:rFonts w:ascii="Times New Roman" w:eastAsia="Times New Roman" w:hAnsi="Times New Roman" w:cs="Times New Roman"/>
                <w:color w:val="000000" w:themeColor="text1"/>
                <w:sz w:val="24"/>
                <w:szCs w:val="24"/>
              </w:rPr>
            </w:pPr>
            <w:r w:rsidRPr="00627039">
              <w:rPr>
                <w:rFonts w:ascii="Times New Roman" w:eastAsia="Times New Roman" w:hAnsi="Times New Roman" w:cs="Times New Roman"/>
                <w:color w:val="000000" w:themeColor="text1"/>
                <w:sz w:val="24"/>
                <w:szCs w:val="24"/>
              </w:rPr>
              <w:t>Number</w:t>
            </w:r>
          </w:p>
        </w:tc>
      </w:tr>
      <w:tr w:rsidR="00D06DDB" w:rsidRPr="00627039" w:rsidTr="00FB4CD1">
        <w:tc>
          <w:tcPr>
            <w:tcW w:w="2610" w:type="dxa"/>
            <w:hideMark/>
          </w:tcPr>
          <w:p w:rsidR="00D06DDB" w:rsidRPr="00627039" w:rsidRDefault="00917864" w:rsidP="00EE30B4">
            <w:pPr>
              <w:spacing w:line="360" w:lineRule="auto"/>
              <w:rPr>
                <w:rFonts w:ascii="Times New Roman" w:hAnsi="Times New Roman" w:cs="Times New Roman"/>
                <w:color w:val="000000" w:themeColor="text1"/>
                <w:sz w:val="24"/>
                <w:szCs w:val="24"/>
              </w:rPr>
            </w:pPr>
            <w:r w:rsidRPr="00627039">
              <w:rPr>
                <w:rFonts w:ascii="Times New Roman" w:hAnsi="Times New Roman" w:cs="Times New Roman"/>
                <w:color w:val="000000" w:themeColor="text1"/>
                <w:sz w:val="24"/>
                <w:szCs w:val="24"/>
              </w:rPr>
              <w:t>BCS</w:t>
            </w:r>
          </w:p>
        </w:tc>
        <w:tc>
          <w:tcPr>
            <w:tcW w:w="5760" w:type="dxa"/>
            <w:hideMark/>
          </w:tcPr>
          <w:p w:rsidR="00D06DDB" w:rsidRPr="00627039" w:rsidRDefault="00917864" w:rsidP="00EE30B4">
            <w:pPr>
              <w:spacing w:line="360" w:lineRule="auto"/>
              <w:rPr>
                <w:rFonts w:ascii="Times New Roman" w:eastAsia="Times New Roman" w:hAnsi="Times New Roman" w:cs="Times New Roman"/>
                <w:color w:val="000000" w:themeColor="text1"/>
                <w:sz w:val="24"/>
                <w:szCs w:val="24"/>
              </w:rPr>
            </w:pPr>
            <w:r w:rsidRPr="00627039">
              <w:rPr>
                <w:rFonts w:ascii="Times New Roman" w:eastAsia="Times New Roman" w:hAnsi="Times New Roman" w:cs="Times New Roman"/>
                <w:color w:val="000000" w:themeColor="text1"/>
                <w:sz w:val="24"/>
                <w:szCs w:val="24"/>
              </w:rPr>
              <w:t>Body Condition Score</w:t>
            </w:r>
          </w:p>
        </w:tc>
      </w:tr>
      <w:tr w:rsidR="00D06DDB" w:rsidRPr="00627039" w:rsidTr="00FB4CD1">
        <w:tc>
          <w:tcPr>
            <w:tcW w:w="2610" w:type="dxa"/>
            <w:hideMark/>
          </w:tcPr>
          <w:p w:rsidR="00D06DDB" w:rsidRPr="00627039" w:rsidRDefault="00917864" w:rsidP="00EE30B4">
            <w:pPr>
              <w:spacing w:line="360" w:lineRule="auto"/>
              <w:rPr>
                <w:rFonts w:ascii="Times New Roman" w:hAnsi="Times New Roman" w:cs="Times New Roman"/>
                <w:color w:val="000000" w:themeColor="text1"/>
                <w:sz w:val="24"/>
                <w:szCs w:val="24"/>
              </w:rPr>
            </w:pPr>
            <w:r w:rsidRPr="00627039">
              <w:rPr>
                <w:rFonts w:ascii="Times New Roman" w:hAnsi="Times New Roman" w:cs="Times New Roman"/>
                <w:color w:val="000000" w:themeColor="text1"/>
                <w:sz w:val="24"/>
                <w:szCs w:val="24"/>
              </w:rPr>
              <w:t>BBG</w:t>
            </w:r>
          </w:p>
        </w:tc>
        <w:tc>
          <w:tcPr>
            <w:tcW w:w="5760" w:type="dxa"/>
            <w:hideMark/>
          </w:tcPr>
          <w:p w:rsidR="00D06DDB" w:rsidRPr="00627039" w:rsidRDefault="00917864" w:rsidP="00EE30B4">
            <w:pPr>
              <w:spacing w:line="360" w:lineRule="auto"/>
              <w:rPr>
                <w:rFonts w:ascii="Times New Roman" w:eastAsia="Times New Roman" w:hAnsi="Times New Roman" w:cs="Times New Roman"/>
                <w:color w:val="000000" w:themeColor="text1"/>
                <w:sz w:val="24"/>
                <w:szCs w:val="24"/>
              </w:rPr>
            </w:pPr>
            <w:r w:rsidRPr="00627039">
              <w:rPr>
                <w:rFonts w:ascii="Times New Roman" w:eastAsia="Times New Roman" w:hAnsi="Times New Roman" w:cs="Times New Roman"/>
                <w:color w:val="000000" w:themeColor="text1"/>
                <w:sz w:val="24"/>
                <w:szCs w:val="24"/>
              </w:rPr>
              <w:t>Black Bengal Goat</w:t>
            </w:r>
          </w:p>
        </w:tc>
      </w:tr>
      <w:tr w:rsidR="00D06DDB" w:rsidRPr="00627039" w:rsidTr="00FB4CD1">
        <w:tc>
          <w:tcPr>
            <w:tcW w:w="2610" w:type="dxa"/>
            <w:hideMark/>
          </w:tcPr>
          <w:p w:rsidR="00D06DDB" w:rsidRPr="00627039" w:rsidRDefault="00917864" w:rsidP="00EE30B4">
            <w:pPr>
              <w:spacing w:line="360" w:lineRule="auto"/>
              <w:rPr>
                <w:rFonts w:ascii="Times New Roman" w:eastAsia="Calibri" w:hAnsi="Times New Roman" w:cs="Times New Roman"/>
                <w:color w:val="000000" w:themeColor="text1"/>
                <w:sz w:val="24"/>
                <w:szCs w:val="24"/>
              </w:rPr>
            </w:pPr>
            <w:r w:rsidRPr="00627039">
              <w:rPr>
                <w:rFonts w:ascii="Times New Roman" w:hAnsi="Times New Roman" w:cs="Times New Roman"/>
                <w:color w:val="000000" w:themeColor="text1"/>
                <w:sz w:val="24"/>
                <w:szCs w:val="24"/>
              </w:rPr>
              <w:t>NGO</w:t>
            </w:r>
          </w:p>
        </w:tc>
        <w:tc>
          <w:tcPr>
            <w:tcW w:w="5760" w:type="dxa"/>
            <w:hideMark/>
          </w:tcPr>
          <w:p w:rsidR="00D06DDB" w:rsidRPr="00627039" w:rsidRDefault="00917864" w:rsidP="00EE30B4">
            <w:pPr>
              <w:spacing w:line="360" w:lineRule="auto"/>
              <w:rPr>
                <w:rFonts w:ascii="Times New Roman" w:eastAsia="Calibri" w:hAnsi="Times New Roman" w:cs="Times New Roman"/>
                <w:color w:val="000000" w:themeColor="text1"/>
                <w:sz w:val="24"/>
                <w:szCs w:val="24"/>
              </w:rPr>
            </w:pPr>
            <w:r w:rsidRPr="00627039">
              <w:rPr>
                <w:rFonts w:ascii="Times New Roman" w:eastAsia="Calibri" w:hAnsi="Times New Roman" w:cs="Times New Roman"/>
                <w:color w:val="000000" w:themeColor="text1"/>
                <w:sz w:val="24"/>
                <w:szCs w:val="24"/>
              </w:rPr>
              <w:t>Non Government Organization</w:t>
            </w:r>
          </w:p>
        </w:tc>
      </w:tr>
      <w:tr w:rsidR="00D06DDB" w:rsidRPr="00627039" w:rsidTr="00FB4CD1">
        <w:tc>
          <w:tcPr>
            <w:tcW w:w="2610" w:type="dxa"/>
            <w:hideMark/>
          </w:tcPr>
          <w:p w:rsidR="00D06DDB" w:rsidRPr="00627039" w:rsidRDefault="00917864" w:rsidP="00EE30B4">
            <w:pPr>
              <w:spacing w:line="360" w:lineRule="auto"/>
              <w:rPr>
                <w:rFonts w:ascii="Times New Roman" w:hAnsi="Times New Roman" w:cs="Times New Roman"/>
                <w:color w:val="000000" w:themeColor="text1"/>
                <w:sz w:val="24"/>
                <w:szCs w:val="24"/>
              </w:rPr>
            </w:pPr>
            <w:r w:rsidRPr="00627039">
              <w:rPr>
                <w:rFonts w:ascii="Times New Roman" w:eastAsia="Calibri" w:hAnsi="Times New Roman" w:cs="Times New Roman"/>
                <w:color w:val="000000" w:themeColor="text1"/>
                <w:sz w:val="24"/>
                <w:szCs w:val="24"/>
              </w:rPr>
              <w:t>SSC</w:t>
            </w:r>
          </w:p>
        </w:tc>
        <w:tc>
          <w:tcPr>
            <w:tcW w:w="5760" w:type="dxa"/>
            <w:hideMark/>
          </w:tcPr>
          <w:p w:rsidR="00D06DDB" w:rsidRPr="00627039" w:rsidRDefault="00917864" w:rsidP="00EE30B4">
            <w:pPr>
              <w:spacing w:line="360" w:lineRule="auto"/>
              <w:rPr>
                <w:rFonts w:ascii="Times New Roman" w:eastAsia="Calibri" w:hAnsi="Times New Roman" w:cs="Times New Roman"/>
                <w:color w:val="000000" w:themeColor="text1"/>
                <w:sz w:val="24"/>
                <w:szCs w:val="24"/>
              </w:rPr>
            </w:pPr>
            <w:r w:rsidRPr="00627039">
              <w:rPr>
                <w:rFonts w:ascii="Times New Roman" w:eastAsia="Calibri" w:hAnsi="Times New Roman" w:cs="Times New Roman"/>
                <w:color w:val="000000" w:themeColor="text1"/>
                <w:sz w:val="24"/>
                <w:szCs w:val="24"/>
              </w:rPr>
              <w:t>Secondary School Certificate</w:t>
            </w:r>
          </w:p>
        </w:tc>
      </w:tr>
      <w:tr w:rsidR="00D06DDB" w:rsidRPr="00627039" w:rsidTr="00FB4CD1">
        <w:tc>
          <w:tcPr>
            <w:tcW w:w="2610" w:type="dxa"/>
            <w:hideMark/>
          </w:tcPr>
          <w:p w:rsidR="00D06DDB" w:rsidRPr="00627039" w:rsidRDefault="00917864" w:rsidP="00EE30B4">
            <w:pPr>
              <w:spacing w:line="360" w:lineRule="auto"/>
              <w:rPr>
                <w:rFonts w:ascii="Times New Roman" w:eastAsia="Calibri" w:hAnsi="Times New Roman" w:cs="Times New Roman"/>
                <w:color w:val="000000" w:themeColor="text1"/>
                <w:sz w:val="24"/>
                <w:szCs w:val="24"/>
              </w:rPr>
            </w:pPr>
            <w:r w:rsidRPr="00627039">
              <w:rPr>
                <w:rFonts w:ascii="Times New Roman" w:eastAsia="Calibri" w:hAnsi="Times New Roman" w:cs="Times New Roman"/>
                <w:iCs/>
                <w:color w:val="000000" w:themeColor="text1"/>
                <w:sz w:val="24"/>
                <w:szCs w:val="24"/>
              </w:rPr>
              <w:t>HSC</w:t>
            </w:r>
          </w:p>
        </w:tc>
        <w:tc>
          <w:tcPr>
            <w:tcW w:w="5760" w:type="dxa"/>
            <w:hideMark/>
          </w:tcPr>
          <w:p w:rsidR="00D06DDB" w:rsidRPr="00627039" w:rsidRDefault="00917864" w:rsidP="00EE30B4">
            <w:pPr>
              <w:spacing w:line="360" w:lineRule="auto"/>
              <w:rPr>
                <w:rFonts w:ascii="Times New Roman" w:eastAsia="Calibri" w:hAnsi="Times New Roman" w:cs="Times New Roman"/>
                <w:color w:val="000000" w:themeColor="text1"/>
                <w:sz w:val="24"/>
                <w:szCs w:val="24"/>
              </w:rPr>
            </w:pPr>
            <w:r w:rsidRPr="00627039">
              <w:rPr>
                <w:rFonts w:ascii="Times New Roman" w:eastAsia="Calibri" w:hAnsi="Times New Roman" w:cs="Times New Roman"/>
                <w:color w:val="000000" w:themeColor="text1"/>
                <w:sz w:val="24"/>
                <w:szCs w:val="24"/>
              </w:rPr>
              <w:t>Higher Secondary Certificate</w:t>
            </w:r>
          </w:p>
        </w:tc>
      </w:tr>
      <w:tr w:rsidR="00D06DDB" w:rsidRPr="00627039" w:rsidTr="00FB4CD1">
        <w:trPr>
          <w:trHeight w:val="390"/>
        </w:trPr>
        <w:tc>
          <w:tcPr>
            <w:tcW w:w="2610" w:type="dxa"/>
            <w:hideMark/>
          </w:tcPr>
          <w:p w:rsidR="00D06DDB" w:rsidRPr="00627039" w:rsidRDefault="00917864" w:rsidP="00EE30B4">
            <w:pPr>
              <w:rPr>
                <w:rFonts w:ascii="Times New Roman" w:hAnsi="Times New Roman" w:cs="Times New Roman"/>
                <w:color w:val="000000" w:themeColor="text1"/>
                <w:sz w:val="24"/>
                <w:szCs w:val="24"/>
              </w:rPr>
            </w:pPr>
            <w:r w:rsidRPr="00627039">
              <w:rPr>
                <w:rFonts w:ascii="Times New Roman" w:hAnsi="Times New Roman" w:cs="Times New Roman"/>
                <w:color w:val="000000" w:themeColor="text1"/>
                <w:sz w:val="24"/>
                <w:szCs w:val="24"/>
              </w:rPr>
              <w:t>K</w:t>
            </w:r>
            <m:oMath>
              <m:sSup>
                <m:sSupPr>
                  <m:ctrlPr>
                    <w:rPr>
                      <w:rFonts w:ascii="Cambria Math" w:hAnsi="Times New Roman" w:cs="Times New Roman"/>
                      <w:color w:val="000000" w:themeColor="text1"/>
                      <w:sz w:val="24"/>
                      <w:szCs w:val="24"/>
                    </w:rPr>
                  </m:ctrlPr>
                </m:sSupPr>
                <m:e>
                  <m:r>
                    <m:rPr>
                      <m:sty m:val="p"/>
                    </m:rPr>
                    <w:rPr>
                      <w:rFonts w:ascii="Cambria Math" w:hAnsi="Times New Roman" w:cs="Times New Roman"/>
                      <w:color w:val="000000" w:themeColor="text1"/>
                      <w:sz w:val="24"/>
                      <w:szCs w:val="24"/>
                    </w:rPr>
                    <m:t>m</m:t>
                  </m:r>
                </m:e>
                <m:sup>
                  <m:r>
                    <m:rPr>
                      <m:sty m:val="p"/>
                    </m:rPr>
                    <w:rPr>
                      <w:rFonts w:ascii="Cambria Math" w:hAnsi="Times New Roman" w:cs="Times New Roman"/>
                      <w:color w:val="000000" w:themeColor="text1"/>
                      <w:sz w:val="24"/>
                      <w:szCs w:val="24"/>
                    </w:rPr>
                    <m:t>2</m:t>
                  </m:r>
                </m:sup>
              </m:sSup>
            </m:oMath>
            <w:r w:rsidRPr="00627039">
              <w:rPr>
                <w:rFonts w:ascii="Times New Roman" w:hAnsi="Times New Roman" w:cs="Times New Roman"/>
                <w:color w:val="000000" w:themeColor="text1"/>
                <w:sz w:val="24"/>
                <w:szCs w:val="24"/>
              </w:rPr>
              <w:t xml:space="preserve">                                  </w:t>
            </w:r>
            <w:r w:rsidR="00D06DDB" w:rsidRPr="00627039">
              <w:rPr>
                <w:rFonts w:ascii="Times New Roman" w:hAnsi="Times New Roman" w:cs="Times New Roman"/>
                <w:color w:val="000000" w:themeColor="text1"/>
                <w:sz w:val="24"/>
                <w:szCs w:val="24"/>
              </w:rPr>
              <w:t xml:space="preserve"> </w:t>
            </w:r>
          </w:p>
        </w:tc>
        <w:tc>
          <w:tcPr>
            <w:tcW w:w="5760" w:type="dxa"/>
            <w:hideMark/>
          </w:tcPr>
          <w:p w:rsidR="00D06DDB" w:rsidRPr="00627039" w:rsidRDefault="00917864" w:rsidP="00EE30B4">
            <w:pPr>
              <w:rPr>
                <w:rFonts w:ascii="Times New Roman" w:hAnsi="Times New Roman" w:cs="Times New Roman"/>
                <w:color w:val="000000" w:themeColor="text1"/>
                <w:sz w:val="24"/>
                <w:szCs w:val="24"/>
              </w:rPr>
            </w:pPr>
            <w:r w:rsidRPr="00627039">
              <w:rPr>
                <w:rFonts w:ascii="Times New Roman" w:hAnsi="Times New Roman" w:cs="Times New Roman"/>
                <w:color w:val="000000" w:themeColor="text1"/>
                <w:sz w:val="24"/>
                <w:szCs w:val="24"/>
              </w:rPr>
              <w:t>Kilometers square</w:t>
            </w:r>
          </w:p>
        </w:tc>
      </w:tr>
      <w:tr w:rsidR="00D06DDB" w:rsidRPr="00627039" w:rsidTr="00FB4CD1">
        <w:trPr>
          <w:trHeight w:val="345"/>
        </w:trPr>
        <w:tc>
          <w:tcPr>
            <w:tcW w:w="2610" w:type="dxa"/>
            <w:hideMark/>
          </w:tcPr>
          <w:p w:rsidR="00D06DDB" w:rsidRPr="00627039" w:rsidRDefault="00D06DDB" w:rsidP="00EE30B4">
            <w:pPr>
              <w:rPr>
                <w:rFonts w:ascii="Times New Roman" w:hAnsi="Times New Roman" w:cs="Times New Roman"/>
                <w:color w:val="000000" w:themeColor="text1"/>
                <w:sz w:val="24"/>
                <w:szCs w:val="24"/>
              </w:rPr>
            </w:pPr>
            <w:r w:rsidRPr="00627039">
              <w:rPr>
                <w:rFonts w:ascii="Times New Roman" w:hAnsi="Times New Roman" w:cs="Times New Roman"/>
                <w:color w:val="000000" w:themeColor="text1"/>
                <w:sz w:val="24"/>
                <w:szCs w:val="24"/>
              </w:rPr>
              <w:t>et al.</w:t>
            </w:r>
          </w:p>
        </w:tc>
        <w:tc>
          <w:tcPr>
            <w:tcW w:w="5760" w:type="dxa"/>
            <w:hideMark/>
          </w:tcPr>
          <w:p w:rsidR="00D06DDB" w:rsidRPr="00627039" w:rsidRDefault="00D06DDB" w:rsidP="00EE30B4">
            <w:pPr>
              <w:rPr>
                <w:rFonts w:ascii="Times New Roman" w:hAnsi="Times New Roman" w:cs="Times New Roman"/>
                <w:color w:val="000000" w:themeColor="text1"/>
                <w:sz w:val="24"/>
                <w:szCs w:val="24"/>
              </w:rPr>
            </w:pPr>
            <w:r w:rsidRPr="00627039">
              <w:rPr>
                <w:rFonts w:ascii="Times New Roman" w:hAnsi="Times New Roman" w:cs="Times New Roman"/>
                <w:color w:val="000000" w:themeColor="text1"/>
                <w:sz w:val="24"/>
                <w:szCs w:val="24"/>
              </w:rPr>
              <w:t>And his associate</w:t>
            </w:r>
          </w:p>
        </w:tc>
      </w:tr>
      <w:tr w:rsidR="00D06DDB" w:rsidRPr="00627039" w:rsidTr="00FB4CD1">
        <w:tc>
          <w:tcPr>
            <w:tcW w:w="2610" w:type="dxa"/>
            <w:hideMark/>
          </w:tcPr>
          <w:p w:rsidR="00D06DDB" w:rsidRPr="00627039" w:rsidRDefault="00D06DDB" w:rsidP="00EE30B4">
            <w:pPr>
              <w:spacing w:line="360" w:lineRule="auto"/>
              <w:rPr>
                <w:rFonts w:ascii="Times New Roman" w:eastAsia="Calibri" w:hAnsi="Times New Roman" w:cs="Times New Roman"/>
                <w:color w:val="000000" w:themeColor="text1"/>
                <w:sz w:val="24"/>
                <w:szCs w:val="24"/>
              </w:rPr>
            </w:pPr>
            <w:r w:rsidRPr="00627039">
              <w:rPr>
                <w:rFonts w:ascii="Times New Roman" w:eastAsia="Calibri" w:hAnsi="Times New Roman" w:cs="Times New Roman"/>
                <w:color w:val="000000" w:themeColor="text1"/>
                <w:sz w:val="24"/>
                <w:szCs w:val="24"/>
              </w:rPr>
              <w:t>e.g.</w:t>
            </w:r>
          </w:p>
        </w:tc>
        <w:tc>
          <w:tcPr>
            <w:tcW w:w="5760" w:type="dxa"/>
            <w:hideMark/>
          </w:tcPr>
          <w:p w:rsidR="00D06DDB" w:rsidRPr="00627039" w:rsidRDefault="00D06DDB" w:rsidP="00EE30B4">
            <w:pPr>
              <w:spacing w:line="360" w:lineRule="auto"/>
              <w:rPr>
                <w:rFonts w:ascii="Times New Roman" w:eastAsia="Calibri" w:hAnsi="Times New Roman" w:cs="Times New Roman"/>
                <w:color w:val="000000" w:themeColor="text1"/>
                <w:sz w:val="24"/>
                <w:szCs w:val="24"/>
              </w:rPr>
            </w:pPr>
            <w:r w:rsidRPr="00627039">
              <w:rPr>
                <w:rFonts w:ascii="Times New Roman" w:eastAsia="Calibri" w:hAnsi="Times New Roman" w:cs="Times New Roman"/>
                <w:color w:val="000000" w:themeColor="text1"/>
                <w:sz w:val="24"/>
                <w:szCs w:val="24"/>
              </w:rPr>
              <w:t>Example</w:t>
            </w:r>
          </w:p>
        </w:tc>
      </w:tr>
      <w:tr w:rsidR="00D06DDB" w:rsidRPr="00627039" w:rsidTr="00FB4CD1">
        <w:tc>
          <w:tcPr>
            <w:tcW w:w="2610" w:type="dxa"/>
            <w:hideMark/>
          </w:tcPr>
          <w:p w:rsidR="00D06DDB" w:rsidRPr="00627039" w:rsidRDefault="00D06DDB" w:rsidP="00EE30B4">
            <w:pPr>
              <w:spacing w:line="360" w:lineRule="auto"/>
              <w:rPr>
                <w:rFonts w:ascii="Times New Roman" w:eastAsia="Calibri" w:hAnsi="Times New Roman" w:cs="Times New Roman"/>
                <w:iCs/>
                <w:color w:val="000000" w:themeColor="text1"/>
                <w:sz w:val="24"/>
                <w:szCs w:val="24"/>
              </w:rPr>
            </w:pPr>
            <w:r w:rsidRPr="00627039">
              <w:rPr>
                <w:rFonts w:ascii="Times New Roman" w:eastAsia="Calibri" w:hAnsi="Times New Roman" w:cs="Times New Roman"/>
                <w:iCs/>
                <w:color w:val="000000" w:themeColor="text1"/>
                <w:sz w:val="24"/>
                <w:szCs w:val="24"/>
              </w:rPr>
              <w:t>etc.</w:t>
            </w:r>
          </w:p>
        </w:tc>
        <w:tc>
          <w:tcPr>
            <w:tcW w:w="5760" w:type="dxa"/>
            <w:hideMark/>
          </w:tcPr>
          <w:p w:rsidR="00D06DDB" w:rsidRPr="00627039" w:rsidRDefault="00D06DDB" w:rsidP="00EE30B4">
            <w:pPr>
              <w:spacing w:line="360" w:lineRule="auto"/>
              <w:rPr>
                <w:rFonts w:ascii="Times New Roman" w:eastAsia="Calibri" w:hAnsi="Times New Roman" w:cs="Times New Roman"/>
                <w:color w:val="000000" w:themeColor="text1"/>
                <w:sz w:val="24"/>
                <w:szCs w:val="24"/>
              </w:rPr>
            </w:pPr>
            <w:r w:rsidRPr="00627039">
              <w:rPr>
                <w:rFonts w:ascii="Times New Roman" w:eastAsia="Calibri" w:hAnsi="Times New Roman" w:cs="Times New Roman"/>
                <w:color w:val="000000" w:themeColor="text1"/>
                <w:sz w:val="24"/>
                <w:szCs w:val="24"/>
              </w:rPr>
              <w:t>Et cetera</w:t>
            </w:r>
          </w:p>
        </w:tc>
      </w:tr>
      <w:tr w:rsidR="00D06DDB" w:rsidRPr="00627039" w:rsidTr="00FB4CD1">
        <w:tc>
          <w:tcPr>
            <w:tcW w:w="2610" w:type="dxa"/>
            <w:tcBorders>
              <w:bottom w:val="single" w:sz="4" w:space="0" w:color="auto"/>
            </w:tcBorders>
            <w:hideMark/>
          </w:tcPr>
          <w:p w:rsidR="00D06DDB" w:rsidRPr="00627039" w:rsidRDefault="00D06DDB" w:rsidP="00EE30B4">
            <w:pPr>
              <w:spacing w:line="360" w:lineRule="auto"/>
              <w:rPr>
                <w:rFonts w:ascii="Times New Roman" w:hAnsi="Times New Roman" w:cs="Times New Roman"/>
                <w:color w:val="000000" w:themeColor="text1"/>
                <w:sz w:val="24"/>
                <w:szCs w:val="24"/>
              </w:rPr>
            </w:pPr>
            <w:r w:rsidRPr="00627039">
              <w:rPr>
                <w:rFonts w:ascii="Times New Roman" w:hAnsi="Times New Roman" w:cs="Times New Roman"/>
                <w:color w:val="000000" w:themeColor="text1"/>
                <w:sz w:val="24"/>
                <w:szCs w:val="24"/>
              </w:rPr>
              <w:t>CVASU</w:t>
            </w:r>
          </w:p>
        </w:tc>
        <w:tc>
          <w:tcPr>
            <w:tcW w:w="5760" w:type="dxa"/>
            <w:tcBorders>
              <w:bottom w:val="single" w:sz="4" w:space="0" w:color="auto"/>
            </w:tcBorders>
            <w:hideMark/>
          </w:tcPr>
          <w:p w:rsidR="00D06DDB" w:rsidRPr="00627039" w:rsidRDefault="00D06DDB" w:rsidP="00EE30B4">
            <w:pPr>
              <w:spacing w:line="360" w:lineRule="auto"/>
              <w:rPr>
                <w:rFonts w:ascii="Times New Roman" w:hAnsi="Times New Roman" w:cs="Times New Roman"/>
                <w:color w:val="000000" w:themeColor="text1"/>
                <w:sz w:val="24"/>
                <w:szCs w:val="24"/>
              </w:rPr>
            </w:pPr>
            <w:r w:rsidRPr="00627039">
              <w:rPr>
                <w:rFonts w:ascii="Times New Roman" w:hAnsi="Times New Roman" w:cs="Times New Roman"/>
                <w:color w:val="000000" w:themeColor="text1"/>
                <w:sz w:val="24"/>
                <w:szCs w:val="24"/>
              </w:rPr>
              <w:t>Chittagong Veterinary and Animal Sciences University</w:t>
            </w:r>
          </w:p>
        </w:tc>
      </w:tr>
    </w:tbl>
    <w:p w:rsidR="00D06DDB" w:rsidRPr="00627039" w:rsidRDefault="00D06DDB" w:rsidP="00D06DDB">
      <w:pPr>
        <w:spacing w:line="360" w:lineRule="auto"/>
        <w:rPr>
          <w:rFonts w:ascii="Times New Roman" w:hAnsi="Times New Roman" w:cs="Times New Roman"/>
          <w:b/>
          <w:color w:val="000000" w:themeColor="text1"/>
          <w:sz w:val="24"/>
          <w:szCs w:val="24"/>
        </w:rPr>
      </w:pPr>
    </w:p>
    <w:p w:rsidR="00D06DDB" w:rsidRPr="00627039" w:rsidRDefault="00D06DDB" w:rsidP="00D06DDB">
      <w:pPr>
        <w:rPr>
          <w:rFonts w:ascii="Times New Roman" w:eastAsiaTheme="majorEastAsia" w:hAnsi="Times New Roman" w:cs="Times New Roman"/>
          <w:b/>
          <w:bCs/>
          <w:i/>
          <w:color w:val="000000" w:themeColor="text1"/>
          <w:sz w:val="24"/>
          <w:szCs w:val="24"/>
        </w:rPr>
      </w:pPr>
    </w:p>
    <w:p w:rsidR="00D06DDB" w:rsidRPr="00627039" w:rsidRDefault="00D06DDB" w:rsidP="00D06DDB">
      <w:pPr>
        <w:rPr>
          <w:rFonts w:ascii="Times New Roman" w:eastAsiaTheme="majorEastAsia" w:hAnsi="Times New Roman" w:cs="Times New Roman"/>
          <w:b/>
          <w:bCs/>
          <w:i/>
          <w:color w:val="000000" w:themeColor="text1"/>
          <w:sz w:val="24"/>
          <w:szCs w:val="24"/>
        </w:rPr>
      </w:pPr>
      <w:r w:rsidRPr="00627039">
        <w:rPr>
          <w:rFonts w:ascii="Times New Roman" w:hAnsi="Times New Roman" w:cs="Times New Roman"/>
          <w:i/>
          <w:color w:val="000000" w:themeColor="text1"/>
          <w:sz w:val="24"/>
          <w:szCs w:val="24"/>
        </w:rPr>
        <w:br w:type="page"/>
      </w:r>
    </w:p>
    <w:p w:rsidR="00D06DDB" w:rsidRPr="00C25BC9" w:rsidRDefault="00D06DDB" w:rsidP="00627039">
      <w:pPr>
        <w:pStyle w:val="Heading1"/>
        <w:jc w:val="center"/>
        <w:rPr>
          <w:rFonts w:ascii="Times New Roman" w:hAnsi="Times New Roman" w:cs="Times New Roman"/>
          <w:i/>
          <w:color w:val="auto"/>
        </w:rPr>
      </w:pPr>
      <w:r w:rsidRPr="00C25BC9">
        <w:rPr>
          <w:rFonts w:ascii="Times New Roman" w:hAnsi="Times New Roman" w:cs="Times New Roman"/>
          <w:i/>
          <w:color w:val="auto"/>
        </w:rPr>
        <w:lastRenderedPageBreak/>
        <w:t>PLAGIARISM CERTIFICATE</w:t>
      </w:r>
    </w:p>
    <w:p w:rsidR="00D06DDB" w:rsidRPr="00627039" w:rsidRDefault="00D06DDB" w:rsidP="00D06DDB">
      <w:pPr>
        <w:rPr>
          <w:rFonts w:ascii="Times New Roman" w:hAnsi="Times New Roman" w:cs="Times New Roman"/>
          <w:color w:val="000000" w:themeColor="text1"/>
          <w:sz w:val="24"/>
          <w:szCs w:val="24"/>
        </w:rPr>
      </w:pPr>
    </w:p>
    <w:p w:rsidR="00D06DDB" w:rsidRPr="00627039" w:rsidRDefault="00D06DDB" w:rsidP="00D06DDB">
      <w:pPr>
        <w:spacing w:line="360" w:lineRule="auto"/>
        <w:jc w:val="both"/>
        <w:rPr>
          <w:rFonts w:ascii="Times New Roman" w:hAnsi="Times New Roman" w:cs="Times New Roman"/>
          <w:i/>
          <w:color w:val="000000" w:themeColor="text1"/>
          <w:sz w:val="24"/>
          <w:szCs w:val="24"/>
        </w:rPr>
      </w:pPr>
      <w:r w:rsidRPr="00627039">
        <w:rPr>
          <w:rFonts w:ascii="Times New Roman" w:hAnsi="Times New Roman" w:cs="Times New Roman"/>
          <w:i/>
          <w:color w:val="000000" w:themeColor="text1"/>
          <w:sz w:val="24"/>
          <w:szCs w:val="24"/>
        </w:rPr>
        <w:t xml:space="preserve">I, </w:t>
      </w:r>
      <w:proofErr w:type="spellStart"/>
      <w:r w:rsidRPr="00627039">
        <w:rPr>
          <w:rFonts w:ascii="Times New Roman" w:hAnsi="Times New Roman" w:cs="Times New Roman"/>
          <w:i/>
          <w:color w:val="000000" w:themeColor="text1"/>
          <w:sz w:val="24"/>
          <w:szCs w:val="24"/>
        </w:rPr>
        <w:t>Delower</w:t>
      </w:r>
      <w:proofErr w:type="spellEnd"/>
      <w:r w:rsidRPr="00627039">
        <w:rPr>
          <w:rFonts w:ascii="Times New Roman" w:hAnsi="Times New Roman" w:cs="Times New Roman"/>
          <w:i/>
          <w:color w:val="000000" w:themeColor="text1"/>
          <w:sz w:val="24"/>
          <w:szCs w:val="24"/>
        </w:rPr>
        <w:t xml:space="preserve"> </w:t>
      </w:r>
      <w:proofErr w:type="spellStart"/>
      <w:r w:rsidRPr="00627039">
        <w:rPr>
          <w:rFonts w:ascii="Times New Roman" w:hAnsi="Times New Roman" w:cs="Times New Roman"/>
          <w:i/>
          <w:color w:val="000000" w:themeColor="text1"/>
          <w:sz w:val="24"/>
          <w:szCs w:val="24"/>
        </w:rPr>
        <w:t>Hossain</w:t>
      </w:r>
      <w:proofErr w:type="spellEnd"/>
      <w:r w:rsidRPr="00627039">
        <w:rPr>
          <w:rFonts w:ascii="Times New Roman" w:hAnsi="Times New Roman" w:cs="Times New Roman"/>
          <w:i/>
          <w:color w:val="000000" w:themeColor="text1"/>
          <w:sz w:val="24"/>
          <w:szCs w:val="24"/>
        </w:rPr>
        <w:t>, would like to strongly assure you that I have performed all works furnished here in this report. The information has been collected from different books, national and international journals, websites and references. All the references have been acknowledged duly.</w:t>
      </w:r>
    </w:p>
    <w:p w:rsidR="00D06DDB" w:rsidRPr="00627039" w:rsidRDefault="00D06DDB" w:rsidP="00D06DDB">
      <w:pPr>
        <w:spacing w:line="360" w:lineRule="auto"/>
        <w:jc w:val="both"/>
        <w:rPr>
          <w:rFonts w:ascii="Times New Roman" w:hAnsi="Times New Roman" w:cs="Times New Roman"/>
          <w:i/>
          <w:color w:val="000000" w:themeColor="text1"/>
          <w:sz w:val="24"/>
          <w:szCs w:val="24"/>
        </w:rPr>
      </w:pPr>
      <w:r w:rsidRPr="00627039">
        <w:rPr>
          <w:rFonts w:ascii="Times New Roman" w:hAnsi="Times New Roman" w:cs="Times New Roman"/>
          <w:i/>
          <w:color w:val="000000" w:themeColor="text1"/>
          <w:sz w:val="24"/>
          <w:szCs w:val="24"/>
        </w:rPr>
        <w:t>Therefore, I reserve entire responsibility of this report.</w:t>
      </w:r>
    </w:p>
    <w:p w:rsidR="00D06DDB" w:rsidRPr="00627039" w:rsidRDefault="00D06DDB" w:rsidP="00D06DDB">
      <w:pPr>
        <w:spacing w:line="360" w:lineRule="auto"/>
        <w:jc w:val="both"/>
        <w:rPr>
          <w:rFonts w:ascii="Times New Roman" w:hAnsi="Times New Roman" w:cs="Times New Roman"/>
          <w:color w:val="000000" w:themeColor="text1"/>
          <w:sz w:val="24"/>
          <w:szCs w:val="24"/>
        </w:rPr>
      </w:pPr>
    </w:p>
    <w:p w:rsidR="00D06DDB" w:rsidRPr="00627039" w:rsidRDefault="00D06DDB" w:rsidP="00D06DDB">
      <w:pPr>
        <w:spacing w:line="360" w:lineRule="auto"/>
        <w:jc w:val="both"/>
        <w:rPr>
          <w:rFonts w:ascii="Times New Roman" w:hAnsi="Times New Roman" w:cs="Times New Roman"/>
          <w:color w:val="000000" w:themeColor="text1"/>
          <w:sz w:val="24"/>
          <w:szCs w:val="24"/>
        </w:rPr>
      </w:pPr>
    </w:p>
    <w:p w:rsidR="00D06DDB" w:rsidRPr="00627039" w:rsidRDefault="00D06DDB" w:rsidP="00D06DDB">
      <w:pPr>
        <w:spacing w:line="360" w:lineRule="auto"/>
        <w:jc w:val="both"/>
        <w:rPr>
          <w:rFonts w:ascii="Times New Roman" w:hAnsi="Times New Roman" w:cs="Times New Roman"/>
          <w:color w:val="000000" w:themeColor="text1"/>
          <w:sz w:val="24"/>
          <w:szCs w:val="24"/>
        </w:rPr>
      </w:pPr>
    </w:p>
    <w:p w:rsidR="00D06DDB" w:rsidRPr="00627039" w:rsidRDefault="00D06DDB" w:rsidP="00D06DDB">
      <w:pPr>
        <w:spacing w:line="360" w:lineRule="auto"/>
        <w:jc w:val="both"/>
        <w:rPr>
          <w:rFonts w:ascii="Times New Roman" w:hAnsi="Times New Roman" w:cs="Times New Roman"/>
          <w:color w:val="000000" w:themeColor="text1"/>
          <w:sz w:val="24"/>
          <w:szCs w:val="24"/>
        </w:rPr>
      </w:pPr>
    </w:p>
    <w:p w:rsidR="00D06DDB" w:rsidRPr="00627039" w:rsidRDefault="00D06DDB" w:rsidP="00D06DDB">
      <w:pPr>
        <w:spacing w:line="360" w:lineRule="auto"/>
        <w:jc w:val="right"/>
        <w:rPr>
          <w:rFonts w:ascii="Times New Roman" w:hAnsi="Times New Roman" w:cs="Times New Roman"/>
          <w:bCs/>
          <w:color w:val="000000" w:themeColor="text1"/>
          <w:sz w:val="24"/>
          <w:szCs w:val="24"/>
        </w:rPr>
      </w:pPr>
      <w:r w:rsidRPr="00627039">
        <w:rPr>
          <w:rFonts w:ascii="Times New Roman" w:hAnsi="Times New Roman" w:cs="Times New Roman"/>
          <w:bCs/>
          <w:color w:val="000000" w:themeColor="text1"/>
          <w:sz w:val="24"/>
          <w:szCs w:val="24"/>
        </w:rPr>
        <w:t>…………………….</w:t>
      </w:r>
    </w:p>
    <w:p w:rsidR="00D06DDB" w:rsidRPr="00627039" w:rsidRDefault="00D06DDB" w:rsidP="00D06DDB">
      <w:pPr>
        <w:spacing w:line="360" w:lineRule="auto"/>
        <w:jc w:val="right"/>
        <w:rPr>
          <w:rFonts w:ascii="Times New Roman" w:hAnsi="Times New Roman" w:cs="Times New Roman"/>
          <w:b/>
          <w:bCs/>
          <w:color w:val="000000" w:themeColor="text1"/>
          <w:sz w:val="24"/>
          <w:szCs w:val="24"/>
        </w:rPr>
      </w:pPr>
      <w:r w:rsidRPr="00627039">
        <w:rPr>
          <w:rFonts w:ascii="Times New Roman" w:hAnsi="Times New Roman" w:cs="Times New Roman"/>
          <w:b/>
          <w:bCs/>
          <w:color w:val="000000" w:themeColor="text1"/>
          <w:sz w:val="24"/>
          <w:szCs w:val="24"/>
        </w:rPr>
        <w:t>The Author</w:t>
      </w:r>
    </w:p>
    <w:p w:rsidR="00D06DDB" w:rsidRPr="00627039" w:rsidRDefault="009E25CC" w:rsidP="00D06DDB">
      <w:pPr>
        <w:spacing w:line="360" w:lineRule="auto"/>
        <w:jc w:val="right"/>
        <w:rPr>
          <w:rFonts w:ascii="Times New Roman" w:hAnsi="Times New Roman" w:cs="Times New Roman"/>
          <w:b/>
          <w:bCs/>
          <w:color w:val="000000" w:themeColor="text1"/>
          <w:sz w:val="24"/>
          <w:szCs w:val="24"/>
        </w:rPr>
      </w:pPr>
      <w:r w:rsidRPr="00627039">
        <w:rPr>
          <w:rFonts w:ascii="Times New Roman" w:hAnsi="Times New Roman" w:cs="Times New Roman"/>
          <w:b/>
          <w:bCs/>
          <w:color w:val="000000" w:themeColor="text1"/>
          <w:sz w:val="24"/>
          <w:szCs w:val="24"/>
        </w:rPr>
        <w:t>November</w:t>
      </w:r>
      <w:r w:rsidR="00D06DDB" w:rsidRPr="00627039">
        <w:rPr>
          <w:rFonts w:ascii="Times New Roman" w:hAnsi="Times New Roman" w:cs="Times New Roman"/>
          <w:b/>
          <w:bCs/>
          <w:color w:val="000000" w:themeColor="text1"/>
          <w:sz w:val="24"/>
          <w:szCs w:val="24"/>
        </w:rPr>
        <w:t>, 2016</w:t>
      </w:r>
    </w:p>
    <w:p w:rsidR="00AA642A" w:rsidRPr="00627039" w:rsidRDefault="00AA642A">
      <w:pPr>
        <w:rPr>
          <w:rFonts w:ascii="Times New Roman" w:hAnsi="Times New Roman" w:cs="Times New Roman"/>
          <w:color w:val="000000" w:themeColor="text1"/>
          <w:sz w:val="24"/>
          <w:szCs w:val="24"/>
        </w:rPr>
      </w:pPr>
    </w:p>
    <w:p w:rsidR="00AA642A" w:rsidRPr="00627039" w:rsidRDefault="00AA642A" w:rsidP="00AA642A">
      <w:pPr>
        <w:rPr>
          <w:rFonts w:ascii="Times New Roman" w:hAnsi="Times New Roman" w:cs="Times New Roman"/>
          <w:color w:val="000000" w:themeColor="text1"/>
          <w:sz w:val="24"/>
          <w:szCs w:val="24"/>
        </w:rPr>
      </w:pPr>
    </w:p>
    <w:p w:rsidR="00AA642A" w:rsidRPr="00627039" w:rsidRDefault="00AA642A" w:rsidP="00AA642A">
      <w:pPr>
        <w:rPr>
          <w:rFonts w:ascii="Times New Roman" w:hAnsi="Times New Roman" w:cs="Times New Roman"/>
          <w:color w:val="000000" w:themeColor="text1"/>
          <w:sz w:val="24"/>
          <w:szCs w:val="24"/>
        </w:rPr>
      </w:pPr>
    </w:p>
    <w:p w:rsidR="00AA642A" w:rsidRPr="00627039" w:rsidRDefault="00AA642A" w:rsidP="00AA642A">
      <w:pPr>
        <w:rPr>
          <w:rFonts w:ascii="Times New Roman" w:hAnsi="Times New Roman" w:cs="Times New Roman"/>
          <w:color w:val="000000" w:themeColor="text1"/>
          <w:sz w:val="24"/>
          <w:szCs w:val="24"/>
        </w:rPr>
      </w:pPr>
    </w:p>
    <w:p w:rsidR="00AA642A" w:rsidRPr="00627039" w:rsidRDefault="00AA642A" w:rsidP="00AA642A">
      <w:pPr>
        <w:rPr>
          <w:rFonts w:ascii="Times New Roman" w:hAnsi="Times New Roman" w:cs="Times New Roman"/>
          <w:color w:val="000000" w:themeColor="text1"/>
          <w:sz w:val="24"/>
          <w:szCs w:val="24"/>
        </w:rPr>
      </w:pPr>
    </w:p>
    <w:p w:rsidR="00AA642A" w:rsidRPr="00627039" w:rsidRDefault="00AA642A" w:rsidP="00AA642A">
      <w:pPr>
        <w:rPr>
          <w:rFonts w:ascii="Times New Roman" w:hAnsi="Times New Roman" w:cs="Times New Roman"/>
          <w:color w:val="000000" w:themeColor="text1"/>
          <w:sz w:val="24"/>
          <w:szCs w:val="24"/>
        </w:rPr>
      </w:pPr>
    </w:p>
    <w:p w:rsidR="00AA642A" w:rsidRPr="00627039" w:rsidRDefault="00AA642A" w:rsidP="00AA642A">
      <w:pPr>
        <w:rPr>
          <w:rFonts w:ascii="Times New Roman" w:hAnsi="Times New Roman" w:cs="Times New Roman"/>
          <w:color w:val="000000" w:themeColor="text1"/>
          <w:sz w:val="24"/>
          <w:szCs w:val="24"/>
        </w:rPr>
      </w:pPr>
    </w:p>
    <w:p w:rsidR="00AA642A" w:rsidRPr="00627039" w:rsidRDefault="00AA642A" w:rsidP="00AA642A">
      <w:pPr>
        <w:tabs>
          <w:tab w:val="left" w:pos="3719"/>
        </w:tabs>
        <w:rPr>
          <w:rFonts w:ascii="Times New Roman" w:hAnsi="Times New Roman" w:cs="Times New Roman"/>
          <w:color w:val="000000" w:themeColor="text1"/>
          <w:sz w:val="24"/>
          <w:szCs w:val="24"/>
        </w:rPr>
      </w:pPr>
    </w:p>
    <w:p w:rsidR="00FB4CD1" w:rsidRPr="00627039" w:rsidRDefault="00FB4CD1">
      <w:pPr>
        <w:rPr>
          <w:rFonts w:ascii="Times New Roman" w:hAnsi="Times New Roman" w:cs="Times New Roman"/>
          <w:b/>
          <w:color w:val="000000" w:themeColor="text1"/>
          <w:sz w:val="32"/>
          <w:szCs w:val="32"/>
        </w:rPr>
      </w:pPr>
      <w:r w:rsidRPr="00627039">
        <w:rPr>
          <w:rFonts w:ascii="Times New Roman" w:hAnsi="Times New Roman" w:cs="Times New Roman"/>
          <w:b/>
          <w:color w:val="000000" w:themeColor="text1"/>
          <w:sz w:val="32"/>
          <w:szCs w:val="32"/>
        </w:rPr>
        <w:br w:type="page"/>
      </w:r>
    </w:p>
    <w:p w:rsidR="00D06DDB" w:rsidRPr="00C25BC9" w:rsidRDefault="008B5105" w:rsidP="00C25BC9">
      <w:pPr>
        <w:pStyle w:val="Heading1"/>
        <w:spacing w:line="360" w:lineRule="auto"/>
        <w:jc w:val="center"/>
        <w:rPr>
          <w:rFonts w:ascii="Times New Roman" w:hAnsi="Times New Roman" w:cs="Times New Roman"/>
          <w:color w:val="auto"/>
          <w:sz w:val="32"/>
          <w:szCs w:val="32"/>
        </w:rPr>
      </w:pPr>
      <w:r>
        <w:rPr>
          <w:rFonts w:ascii="Times New Roman" w:hAnsi="Times New Roman" w:cs="Times New Roman"/>
          <w:noProof/>
          <w:color w:val="auto"/>
          <w:sz w:val="32"/>
          <w:szCs w:val="32"/>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1.75pt;margin-top:22.25pt;width:411pt;height:.05pt;flip:x;z-index:251658240" o:connectortype="straight"/>
        </w:pict>
      </w:r>
      <w:r w:rsidR="00AA642A" w:rsidRPr="00C25BC9">
        <w:rPr>
          <w:rFonts w:ascii="Times New Roman" w:hAnsi="Times New Roman" w:cs="Times New Roman"/>
          <w:color w:val="auto"/>
          <w:sz w:val="32"/>
          <w:szCs w:val="32"/>
        </w:rPr>
        <w:t>Abstract</w:t>
      </w:r>
    </w:p>
    <w:p w:rsidR="008E5EA8" w:rsidRPr="00627039" w:rsidRDefault="008E5EA8" w:rsidP="008E5EA8">
      <w:pPr>
        <w:tabs>
          <w:tab w:val="left" w:pos="3719"/>
        </w:tabs>
        <w:spacing w:line="360" w:lineRule="auto"/>
        <w:jc w:val="both"/>
        <w:rPr>
          <w:rFonts w:ascii="Times New Roman" w:hAnsi="Times New Roman" w:cs="Times New Roman"/>
          <w:color w:val="000000" w:themeColor="text1"/>
          <w:sz w:val="24"/>
          <w:szCs w:val="24"/>
        </w:rPr>
      </w:pPr>
      <w:r w:rsidRPr="00627039">
        <w:rPr>
          <w:rFonts w:ascii="Times New Roman" w:hAnsi="Times New Roman" w:cs="Times New Roman"/>
          <w:color w:val="000000" w:themeColor="text1"/>
          <w:sz w:val="24"/>
          <w:szCs w:val="24"/>
        </w:rPr>
        <w:t xml:space="preserve">The present study was conducted to determine the socio-economic profiles of the household goat farmers and to investigate the management practices of goat farming and to identify the problems of goat farming in seven </w:t>
      </w:r>
      <w:proofErr w:type="spellStart"/>
      <w:r w:rsidRPr="00627039">
        <w:rPr>
          <w:rFonts w:ascii="Times New Roman" w:hAnsi="Times New Roman" w:cs="Times New Roman"/>
          <w:color w:val="000000" w:themeColor="text1"/>
          <w:sz w:val="24"/>
          <w:szCs w:val="24"/>
        </w:rPr>
        <w:t>thanas</w:t>
      </w:r>
      <w:proofErr w:type="spellEnd"/>
      <w:r w:rsidRPr="00627039">
        <w:rPr>
          <w:rFonts w:ascii="Times New Roman" w:hAnsi="Times New Roman" w:cs="Times New Roman"/>
          <w:color w:val="000000" w:themeColor="text1"/>
          <w:sz w:val="24"/>
          <w:szCs w:val="24"/>
        </w:rPr>
        <w:t xml:space="preserve"> of Chittagong district by using a pre-tested questionnaire. Socio-economic profile of the goat farmers like age, education, </w:t>
      </w:r>
      <w:r w:rsidR="00C25BC9">
        <w:rPr>
          <w:rFonts w:ascii="Times New Roman" w:hAnsi="Times New Roman" w:cs="Times New Roman"/>
          <w:color w:val="000000" w:themeColor="text1"/>
          <w:sz w:val="24"/>
          <w:szCs w:val="24"/>
        </w:rPr>
        <w:t xml:space="preserve">occupation, farm size, </w:t>
      </w:r>
      <w:proofErr w:type="gramStart"/>
      <w:r w:rsidR="00C25BC9">
        <w:rPr>
          <w:rFonts w:ascii="Times New Roman" w:hAnsi="Times New Roman" w:cs="Times New Roman"/>
          <w:color w:val="000000" w:themeColor="text1"/>
          <w:sz w:val="24"/>
          <w:szCs w:val="24"/>
        </w:rPr>
        <w:t>training</w:t>
      </w:r>
      <w:proofErr w:type="gramEnd"/>
      <w:r w:rsidR="00C25BC9">
        <w:rPr>
          <w:rFonts w:ascii="Times New Roman" w:hAnsi="Times New Roman" w:cs="Times New Roman"/>
          <w:color w:val="000000" w:themeColor="text1"/>
          <w:sz w:val="24"/>
          <w:szCs w:val="24"/>
        </w:rPr>
        <w:t xml:space="preserve"> </w:t>
      </w:r>
      <w:r w:rsidRPr="00627039">
        <w:rPr>
          <w:rFonts w:ascii="Times New Roman" w:hAnsi="Times New Roman" w:cs="Times New Roman"/>
          <w:color w:val="000000" w:themeColor="text1"/>
          <w:sz w:val="24"/>
          <w:szCs w:val="24"/>
        </w:rPr>
        <w:t xml:space="preserve">received, annual income and management practices particularly housing, feeding, breeding, cleaning, vaccination program, veterinary services followed by the farmers were investigated during the research. A total of 72 goat farms were selected randomly for this study. The results reveal that most of the farmers were housewife (27.78%) having highest primary level (Class 5-8) of education (34.72%). Family </w:t>
      </w:r>
      <w:r w:rsidR="00C25BC9" w:rsidRPr="00627039">
        <w:rPr>
          <w:rFonts w:ascii="Times New Roman" w:hAnsi="Times New Roman" w:cs="Times New Roman"/>
          <w:color w:val="000000" w:themeColor="text1"/>
          <w:sz w:val="24"/>
          <w:szCs w:val="24"/>
        </w:rPr>
        <w:t>types of the farmers (84.72%) were</w:t>
      </w:r>
      <w:r w:rsidRPr="00627039">
        <w:rPr>
          <w:rFonts w:ascii="Times New Roman" w:hAnsi="Times New Roman" w:cs="Times New Roman"/>
          <w:color w:val="000000" w:themeColor="text1"/>
          <w:sz w:val="24"/>
          <w:szCs w:val="24"/>
        </w:rPr>
        <w:t xml:space="preserve"> single family and majority of the farmer</w:t>
      </w:r>
      <w:r w:rsidR="00C25BC9">
        <w:rPr>
          <w:rFonts w:ascii="Times New Roman" w:hAnsi="Times New Roman" w:cs="Times New Roman"/>
          <w:color w:val="000000" w:themeColor="text1"/>
          <w:sz w:val="24"/>
          <w:szCs w:val="24"/>
        </w:rPr>
        <w:t xml:space="preserve"> </w:t>
      </w:r>
      <w:r w:rsidRPr="00627039">
        <w:rPr>
          <w:rFonts w:ascii="Times New Roman" w:hAnsi="Times New Roman" w:cs="Times New Roman"/>
          <w:color w:val="000000" w:themeColor="text1"/>
          <w:sz w:val="24"/>
          <w:szCs w:val="24"/>
        </w:rPr>
        <w:t>(48.61%) were landless (0-100 percentile). About 95.83% farmers had no training on farming. Highest proportion of the goat houses were made of bamboo having highest wooden floor (62.50%). The data obtained illustrated that majority of the farmers (45.83%) used grass and bran feed to their goats. About 68.06% of the farmers reared cross breed goats in their farms in semi-intensive system (47.22). Most of the farmers (73.61%) cleaned their farm houses regularly. The highest proportion of the farmers (68.05%)</w:t>
      </w:r>
      <w:r w:rsidR="00367511">
        <w:rPr>
          <w:rFonts w:ascii="Times New Roman" w:hAnsi="Times New Roman" w:cs="Times New Roman"/>
          <w:color w:val="000000" w:themeColor="text1"/>
          <w:sz w:val="24"/>
          <w:szCs w:val="24"/>
        </w:rPr>
        <w:t xml:space="preserve"> followed </w:t>
      </w:r>
      <w:proofErr w:type="spellStart"/>
      <w:r w:rsidR="00367511">
        <w:rPr>
          <w:rFonts w:ascii="Times New Roman" w:hAnsi="Times New Roman" w:cs="Times New Roman"/>
          <w:color w:val="000000" w:themeColor="text1"/>
          <w:sz w:val="24"/>
          <w:szCs w:val="24"/>
        </w:rPr>
        <w:t>deworming</w:t>
      </w:r>
      <w:proofErr w:type="spellEnd"/>
      <w:r w:rsidR="00367511">
        <w:rPr>
          <w:rFonts w:ascii="Times New Roman" w:hAnsi="Times New Roman" w:cs="Times New Roman"/>
          <w:color w:val="000000" w:themeColor="text1"/>
          <w:sz w:val="24"/>
          <w:szCs w:val="24"/>
        </w:rPr>
        <w:t xml:space="preserve"> strictly but</w:t>
      </w:r>
      <w:r w:rsidRPr="00627039">
        <w:rPr>
          <w:rFonts w:ascii="Times New Roman" w:hAnsi="Times New Roman" w:cs="Times New Roman"/>
          <w:color w:val="000000" w:themeColor="text1"/>
          <w:sz w:val="24"/>
          <w:szCs w:val="24"/>
        </w:rPr>
        <w:t xml:space="preserve"> only 20.83% farmer follow</w:t>
      </w:r>
      <w:r w:rsidR="00367511">
        <w:rPr>
          <w:rFonts w:ascii="Times New Roman" w:hAnsi="Times New Roman" w:cs="Times New Roman"/>
          <w:color w:val="000000" w:themeColor="text1"/>
          <w:sz w:val="24"/>
          <w:szCs w:val="24"/>
        </w:rPr>
        <w:t>ed</w:t>
      </w:r>
      <w:r w:rsidRPr="00627039">
        <w:rPr>
          <w:rFonts w:ascii="Times New Roman" w:hAnsi="Times New Roman" w:cs="Times New Roman"/>
          <w:color w:val="000000" w:themeColor="text1"/>
          <w:sz w:val="24"/>
          <w:szCs w:val="24"/>
        </w:rPr>
        <w:t xml:space="preserve"> the vaccination schedule. About 59.72</w:t>
      </w:r>
      <w:r w:rsidR="00367511">
        <w:rPr>
          <w:rFonts w:ascii="Times New Roman" w:hAnsi="Times New Roman" w:cs="Times New Roman"/>
          <w:color w:val="000000" w:themeColor="text1"/>
          <w:sz w:val="24"/>
          <w:szCs w:val="24"/>
        </w:rPr>
        <w:t>%</w:t>
      </w:r>
      <w:r w:rsidRPr="00627039">
        <w:rPr>
          <w:rFonts w:ascii="Times New Roman" w:hAnsi="Times New Roman" w:cs="Times New Roman"/>
          <w:color w:val="000000" w:themeColor="text1"/>
          <w:sz w:val="24"/>
          <w:szCs w:val="24"/>
        </w:rPr>
        <w:t xml:space="preserve"> farmers consulted with veterinary doctor. Nearly 45.83% farmers had low level of knowledge about goat farming. In the study we estimated per animal annual Cost Benefit Ratio</w:t>
      </w:r>
      <w:r w:rsidR="00F57D15">
        <w:rPr>
          <w:rFonts w:ascii="Times New Roman" w:hAnsi="Times New Roman" w:cs="Times New Roman"/>
          <w:color w:val="000000" w:themeColor="text1"/>
          <w:sz w:val="24"/>
          <w:szCs w:val="24"/>
        </w:rPr>
        <w:t xml:space="preserve"> (CBR)</w:t>
      </w:r>
      <w:r w:rsidRPr="00627039">
        <w:rPr>
          <w:rFonts w:ascii="Times New Roman" w:hAnsi="Times New Roman" w:cs="Times New Roman"/>
          <w:color w:val="000000" w:themeColor="text1"/>
          <w:sz w:val="24"/>
          <w:szCs w:val="24"/>
        </w:rPr>
        <w:t xml:space="preserve"> which is 2.4. In the present study few problems were identified out of which high price of concentrate</w:t>
      </w:r>
      <w:r w:rsidR="003771A2">
        <w:rPr>
          <w:rFonts w:ascii="Times New Roman" w:hAnsi="Times New Roman" w:cs="Times New Roman"/>
          <w:color w:val="000000" w:themeColor="text1"/>
          <w:sz w:val="24"/>
          <w:szCs w:val="24"/>
        </w:rPr>
        <w:t xml:space="preserve"> feed</w:t>
      </w:r>
      <w:r w:rsidRPr="00627039">
        <w:rPr>
          <w:rFonts w:ascii="Times New Roman" w:hAnsi="Times New Roman" w:cs="Times New Roman"/>
          <w:color w:val="000000" w:themeColor="text1"/>
          <w:sz w:val="24"/>
          <w:szCs w:val="24"/>
        </w:rPr>
        <w:t xml:space="preserve"> and break out of diseases made ranked as most serious problems. If the problems are addressed properly, the goat </w:t>
      </w:r>
      <w:proofErr w:type="gramStart"/>
      <w:r w:rsidRPr="00627039">
        <w:rPr>
          <w:rFonts w:ascii="Times New Roman" w:hAnsi="Times New Roman" w:cs="Times New Roman"/>
          <w:color w:val="000000" w:themeColor="text1"/>
          <w:sz w:val="24"/>
          <w:szCs w:val="24"/>
        </w:rPr>
        <w:t>raising</w:t>
      </w:r>
      <w:proofErr w:type="gramEnd"/>
      <w:r w:rsidRPr="00627039">
        <w:rPr>
          <w:rFonts w:ascii="Times New Roman" w:hAnsi="Times New Roman" w:cs="Times New Roman"/>
          <w:color w:val="000000" w:themeColor="text1"/>
          <w:sz w:val="24"/>
          <w:szCs w:val="24"/>
        </w:rPr>
        <w:t xml:space="preserve"> could be more profitable business in Bangladesh.</w:t>
      </w:r>
    </w:p>
    <w:p w:rsidR="00FB4CD1" w:rsidRPr="00627039" w:rsidRDefault="00FB4CD1" w:rsidP="00FB4CD1">
      <w:pPr>
        <w:pBdr>
          <w:top w:val="single" w:sz="4" w:space="1" w:color="auto"/>
        </w:pBdr>
        <w:tabs>
          <w:tab w:val="left" w:pos="3719"/>
        </w:tabs>
        <w:spacing w:line="360" w:lineRule="auto"/>
        <w:jc w:val="both"/>
        <w:rPr>
          <w:rFonts w:ascii="Times New Roman" w:hAnsi="Times New Roman" w:cs="Times New Roman"/>
          <w:color w:val="000000" w:themeColor="text1"/>
          <w:sz w:val="24"/>
          <w:szCs w:val="24"/>
        </w:rPr>
      </w:pPr>
      <w:r w:rsidRPr="00627039">
        <w:rPr>
          <w:rFonts w:ascii="Times New Roman" w:hAnsi="Times New Roman" w:cs="Times New Roman"/>
          <w:color w:val="000000" w:themeColor="text1"/>
          <w:sz w:val="24"/>
          <w:szCs w:val="24"/>
        </w:rPr>
        <w:t>Key words:</w:t>
      </w:r>
      <w:r w:rsidR="00D7566C">
        <w:rPr>
          <w:rFonts w:ascii="Times New Roman" w:hAnsi="Times New Roman" w:cs="Times New Roman"/>
          <w:color w:val="000000" w:themeColor="text1"/>
          <w:sz w:val="24"/>
          <w:szCs w:val="24"/>
        </w:rPr>
        <w:t xml:space="preserve"> Household goat farm, Chittagong, Socio-eco</w:t>
      </w:r>
      <w:r w:rsidR="00F57D15">
        <w:rPr>
          <w:rFonts w:ascii="Times New Roman" w:hAnsi="Times New Roman" w:cs="Times New Roman"/>
          <w:color w:val="000000" w:themeColor="text1"/>
          <w:sz w:val="24"/>
          <w:szCs w:val="24"/>
        </w:rPr>
        <w:t>nomic status, management practices, CBR</w:t>
      </w:r>
    </w:p>
    <w:p w:rsidR="00FB4CD1" w:rsidRPr="00627039" w:rsidRDefault="00FB4CD1" w:rsidP="00627039">
      <w:pPr>
        <w:rPr>
          <w:rFonts w:ascii="Times New Roman" w:hAnsi="Times New Roman" w:cs="Times New Roman"/>
          <w:color w:val="000000" w:themeColor="text1"/>
          <w:sz w:val="24"/>
          <w:szCs w:val="24"/>
        </w:rPr>
      </w:pPr>
    </w:p>
    <w:sectPr w:rsidR="00FB4CD1" w:rsidRPr="00627039" w:rsidSect="00FB4CD1">
      <w:footerReference w:type="default" r:id="rId7"/>
      <w:pgSz w:w="11907" w:h="16839" w:code="9"/>
      <w:pgMar w:top="1985" w:right="1701" w:bottom="1701" w:left="198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07B" w:rsidRDefault="0084007B" w:rsidP="00FB4CD1">
      <w:pPr>
        <w:spacing w:after="0" w:line="240" w:lineRule="auto"/>
      </w:pPr>
      <w:r>
        <w:separator/>
      </w:r>
    </w:p>
  </w:endnote>
  <w:endnote w:type="continuationSeparator" w:id="0">
    <w:p w:rsidR="0084007B" w:rsidRDefault="0084007B" w:rsidP="00FB4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557846"/>
      <w:docPartObj>
        <w:docPartGallery w:val="Page Numbers (Bottom of Page)"/>
        <w:docPartUnique/>
      </w:docPartObj>
    </w:sdtPr>
    <w:sdtContent>
      <w:p w:rsidR="00FB4CD1" w:rsidRDefault="008B5105">
        <w:pPr>
          <w:pStyle w:val="Footer"/>
          <w:jc w:val="right"/>
        </w:pPr>
        <w:fldSimple w:instr=" PAGE   \* MERGEFORMAT ">
          <w:r w:rsidR="000124E1">
            <w:rPr>
              <w:noProof/>
            </w:rPr>
            <w:t>iii</w:t>
          </w:r>
        </w:fldSimple>
      </w:p>
    </w:sdtContent>
  </w:sdt>
  <w:p w:rsidR="00FB4CD1" w:rsidRDefault="00FB4C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07B" w:rsidRDefault="0084007B" w:rsidP="00FB4CD1">
      <w:pPr>
        <w:spacing w:after="0" w:line="240" w:lineRule="auto"/>
      </w:pPr>
      <w:r>
        <w:separator/>
      </w:r>
    </w:p>
  </w:footnote>
  <w:footnote w:type="continuationSeparator" w:id="0">
    <w:p w:rsidR="0084007B" w:rsidRDefault="0084007B" w:rsidP="00FB4C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06DDB"/>
    <w:rsid w:val="000124E1"/>
    <w:rsid w:val="000E6AD0"/>
    <w:rsid w:val="001A7F2F"/>
    <w:rsid w:val="002A3604"/>
    <w:rsid w:val="002B7025"/>
    <w:rsid w:val="00367511"/>
    <w:rsid w:val="003771A2"/>
    <w:rsid w:val="003C36E4"/>
    <w:rsid w:val="003F275D"/>
    <w:rsid w:val="0060484B"/>
    <w:rsid w:val="00627039"/>
    <w:rsid w:val="00640AAA"/>
    <w:rsid w:val="00714877"/>
    <w:rsid w:val="007A262D"/>
    <w:rsid w:val="0084007B"/>
    <w:rsid w:val="008B5105"/>
    <w:rsid w:val="008B6E6A"/>
    <w:rsid w:val="008E5EA8"/>
    <w:rsid w:val="00917864"/>
    <w:rsid w:val="00943279"/>
    <w:rsid w:val="009557CC"/>
    <w:rsid w:val="009E25CC"/>
    <w:rsid w:val="00A11EBC"/>
    <w:rsid w:val="00A1559B"/>
    <w:rsid w:val="00A30F4A"/>
    <w:rsid w:val="00A87EE6"/>
    <w:rsid w:val="00AA642A"/>
    <w:rsid w:val="00B9517B"/>
    <w:rsid w:val="00C25BC9"/>
    <w:rsid w:val="00C42D08"/>
    <w:rsid w:val="00CB5E09"/>
    <w:rsid w:val="00D06DDB"/>
    <w:rsid w:val="00D325E6"/>
    <w:rsid w:val="00D62CC5"/>
    <w:rsid w:val="00D7566C"/>
    <w:rsid w:val="00D8000A"/>
    <w:rsid w:val="00E92347"/>
    <w:rsid w:val="00F02D0E"/>
    <w:rsid w:val="00F4661F"/>
    <w:rsid w:val="00F57D15"/>
    <w:rsid w:val="00FB499F"/>
    <w:rsid w:val="00FB4CD1"/>
    <w:rsid w:val="00FC7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4A"/>
  </w:style>
  <w:style w:type="paragraph" w:styleId="Heading1">
    <w:name w:val="heading 1"/>
    <w:basedOn w:val="Normal"/>
    <w:next w:val="Normal"/>
    <w:link w:val="Heading1Char"/>
    <w:uiPriority w:val="9"/>
    <w:qFormat/>
    <w:rsid w:val="00D06D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DD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06DDB"/>
    <w:pPr>
      <w:spacing w:after="0" w:line="240" w:lineRule="auto"/>
    </w:pPr>
    <w:rPr>
      <w:szCs w:val="28"/>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6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DDB"/>
    <w:rPr>
      <w:rFonts w:ascii="Tahoma" w:hAnsi="Tahoma" w:cs="Tahoma"/>
      <w:sz w:val="16"/>
      <w:szCs w:val="16"/>
    </w:rPr>
  </w:style>
  <w:style w:type="paragraph" w:styleId="Header">
    <w:name w:val="header"/>
    <w:basedOn w:val="Normal"/>
    <w:link w:val="HeaderChar"/>
    <w:uiPriority w:val="99"/>
    <w:unhideWhenUsed/>
    <w:rsid w:val="00FB4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CD1"/>
  </w:style>
  <w:style w:type="paragraph" w:styleId="Footer">
    <w:name w:val="footer"/>
    <w:basedOn w:val="Normal"/>
    <w:link w:val="FooterChar"/>
    <w:uiPriority w:val="99"/>
    <w:unhideWhenUsed/>
    <w:rsid w:val="00FB4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CD1"/>
  </w:style>
  <w:style w:type="character" w:styleId="Hyperlink">
    <w:name w:val="Hyperlink"/>
    <w:basedOn w:val="DefaultParagraphFont"/>
    <w:uiPriority w:val="99"/>
    <w:unhideWhenUsed/>
    <w:rsid w:val="00627039"/>
    <w:rPr>
      <w:color w:val="0000FF" w:themeColor="hyperlink"/>
      <w:u w:val="single"/>
    </w:rPr>
  </w:style>
  <w:style w:type="paragraph" w:styleId="TOCHeading">
    <w:name w:val="TOC Heading"/>
    <w:basedOn w:val="Heading1"/>
    <w:next w:val="Normal"/>
    <w:uiPriority w:val="39"/>
    <w:unhideWhenUsed/>
    <w:qFormat/>
    <w:rsid w:val="00627039"/>
    <w:pPr>
      <w:outlineLvl w:val="9"/>
    </w:pPr>
  </w:style>
  <w:style w:type="paragraph" w:styleId="TOC1">
    <w:name w:val="toc 1"/>
    <w:basedOn w:val="Normal"/>
    <w:next w:val="Normal"/>
    <w:autoRedefine/>
    <w:uiPriority w:val="39"/>
    <w:unhideWhenUsed/>
    <w:rsid w:val="00627039"/>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2B469-D4AC-4C87-AD34-DC477715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Delower Hossain</dc:creator>
  <cp:keywords/>
  <dc:description/>
  <cp:lastModifiedBy>TRIDIP</cp:lastModifiedBy>
  <cp:revision>25</cp:revision>
  <dcterms:created xsi:type="dcterms:W3CDTF">2016-10-24T17:54:00Z</dcterms:created>
  <dcterms:modified xsi:type="dcterms:W3CDTF">2016-10-27T08:52:00Z</dcterms:modified>
</cp:coreProperties>
</file>