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D1F" w:rsidRDefault="00063D1F" w:rsidP="00063D1F">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CHAPTER: 1</w:t>
      </w:r>
    </w:p>
    <w:p w:rsidR="00492D65" w:rsidRPr="00063D1F" w:rsidRDefault="00492D65" w:rsidP="00063D1F">
      <w:pPr>
        <w:spacing w:line="360" w:lineRule="auto"/>
        <w:jc w:val="center"/>
        <w:rPr>
          <w:rFonts w:ascii="Times New Roman" w:hAnsi="Times New Roman" w:cs="Times New Roman"/>
          <w:b/>
          <w:sz w:val="28"/>
          <w:szCs w:val="28"/>
        </w:rPr>
      </w:pPr>
      <w:r w:rsidRPr="00063D1F">
        <w:rPr>
          <w:rFonts w:ascii="Times New Roman" w:hAnsi="Times New Roman" w:cs="Times New Roman"/>
          <w:b/>
          <w:sz w:val="28"/>
          <w:szCs w:val="28"/>
        </w:rPr>
        <w:t>INTRODUCTION</w:t>
      </w:r>
    </w:p>
    <w:p w:rsidR="002F300C" w:rsidRDefault="00492D65" w:rsidP="00ED6778">
      <w:pPr>
        <w:pStyle w:val="Default"/>
        <w:spacing w:line="360" w:lineRule="auto"/>
        <w:jc w:val="both"/>
      </w:pPr>
      <w:r w:rsidRPr="00D60FCB">
        <w:t>Milk is considered an ideal food by the people of Bangladesh. Sweetmeat is c</w:t>
      </w:r>
      <w:r w:rsidR="00FC3B90" w:rsidRPr="00D60FCB">
        <w:t>onsidered an ideal milk product. Sweetmeat means a food rich in sugar with milk. In this world it is too di</w:t>
      </w:r>
      <w:r w:rsidR="00BD317A">
        <w:t xml:space="preserve">fficult to find a man who does not like sweets. </w:t>
      </w:r>
      <w:r w:rsidR="000F10A2" w:rsidRPr="00D60FCB">
        <w:t xml:space="preserve">Bangladeshis </w:t>
      </w:r>
      <w:r w:rsidR="00FC3B90" w:rsidRPr="00D60FCB">
        <w:t xml:space="preserve">are also like to eat milk made sweets. </w:t>
      </w:r>
      <w:r w:rsidR="00BD317A" w:rsidRPr="00D60FCB">
        <w:t>Most of the people of our country consume sweetmeat</w:t>
      </w:r>
      <w:r w:rsidR="00BD317A">
        <w:t xml:space="preserve">. </w:t>
      </w:r>
      <w:r w:rsidR="004462F5">
        <w:t>In Ba</w:t>
      </w:r>
      <w:r w:rsidR="00FC3B90" w:rsidRPr="00D60FCB">
        <w:t>ngalis daily life without milk made sweets no festivals can be celebrated. For tha</w:t>
      </w:r>
      <w:r w:rsidR="00BD317A">
        <w:t>t reason sweets shops are</w:t>
      </w:r>
      <w:r w:rsidR="00FC3B90" w:rsidRPr="00D60FCB">
        <w:t xml:space="preserve"> found </w:t>
      </w:r>
      <w:r w:rsidR="00BD317A">
        <w:t xml:space="preserve">almost </w:t>
      </w:r>
      <w:r w:rsidR="00FC3B90" w:rsidRPr="00D60FCB">
        <w:t xml:space="preserve">everywhere in Bangladesh. A huge number of milk made sweetmeat industries </w:t>
      </w:r>
      <w:r w:rsidR="00BD317A">
        <w:t xml:space="preserve">are </w:t>
      </w:r>
      <w:r w:rsidR="00FC3B90" w:rsidRPr="00D60FCB">
        <w:t>established to fulfill the deman</w:t>
      </w:r>
      <w:r w:rsidR="00BD317A">
        <w:t>d of mass people in Bangladesh</w:t>
      </w:r>
      <w:r w:rsidR="00FC3B90" w:rsidRPr="00D60FCB">
        <w:t>. These sweetmeat</w:t>
      </w:r>
      <w:r w:rsidR="00BD317A">
        <w:t>s</w:t>
      </w:r>
      <w:r w:rsidR="00FC3B90" w:rsidRPr="00D60FCB">
        <w:t xml:space="preserve"> industries produce hundreds of items around</w:t>
      </w:r>
      <w:r w:rsidR="00BD317A">
        <w:t xml:space="preserve"> the year</w:t>
      </w:r>
      <w:r w:rsidR="00FC3B90" w:rsidRPr="00D60FCB">
        <w:t>. In Bangladesh sweets are divided in four categories; such as- dry sweet, wet sweet, yo</w:t>
      </w:r>
      <w:r w:rsidR="00BD317A">
        <w:t>gurt and others. C</w:t>
      </w:r>
      <w:r w:rsidR="00FC3B90" w:rsidRPr="00D60FCB">
        <w:t>ommon</w:t>
      </w:r>
      <w:r w:rsidR="00BD317A">
        <w:t>ly found</w:t>
      </w:r>
      <w:r w:rsidR="00FC3B90" w:rsidRPr="00D60FCB">
        <w:t xml:space="preserve"> sweet</w:t>
      </w:r>
      <w:r w:rsidR="00BD317A">
        <w:t>meat</w:t>
      </w:r>
      <w:r w:rsidR="00FC3B90" w:rsidRPr="00D60FCB">
        <w:t xml:space="preserve">s are likely Rosogolla, </w:t>
      </w:r>
      <w:r w:rsidR="006A3360" w:rsidRPr="00D60FCB">
        <w:t>Blackjam, Yogurt, Chomchom</w:t>
      </w:r>
      <w:r w:rsidR="009E48B6">
        <w:t xml:space="preserve"> </w:t>
      </w:r>
      <w:r w:rsidR="006A3360" w:rsidRPr="00D60FCB">
        <w:t>etc</w:t>
      </w:r>
      <w:r w:rsidR="009E48B6">
        <w:t xml:space="preserve">. </w:t>
      </w:r>
      <w:r w:rsidR="001B6FDA">
        <w:t>(Perdigon</w:t>
      </w:r>
      <w:r w:rsidR="001B6FDA" w:rsidRPr="001B6FDA">
        <w:rPr>
          <w:i/>
        </w:rPr>
        <w:t>et al</w:t>
      </w:r>
      <w:r w:rsidR="006A3360" w:rsidRPr="00D60FCB">
        <w:t>.</w:t>
      </w:r>
      <w:r w:rsidR="001B6FDA">
        <w:t xml:space="preserve">, </w:t>
      </w:r>
      <w:r w:rsidR="00C32F1E">
        <w:t>2002</w:t>
      </w:r>
      <w:r w:rsidR="001B6FDA">
        <w:t xml:space="preserve">). </w:t>
      </w:r>
      <w:r w:rsidRPr="00D60FCB">
        <w:t>Consumption behavior of sweetmeat consu</w:t>
      </w:r>
      <w:r w:rsidR="00BF20D5">
        <w:t xml:space="preserve">mers differs from each others. </w:t>
      </w:r>
      <w:r w:rsidR="00BD317A">
        <w:t>Most of the people buy</w:t>
      </w:r>
      <w:r w:rsidR="00FC3B90" w:rsidRPr="00D60FCB">
        <w:t xml:space="preserve"> s</w:t>
      </w:r>
      <w:r w:rsidR="00BD317A">
        <w:t>weets and other products</w:t>
      </w:r>
      <w:r w:rsidR="00FC3B90" w:rsidRPr="00D60FCB">
        <w:t xml:space="preserve"> made of milk </w:t>
      </w:r>
      <w:r w:rsidR="00BD317A">
        <w:t>based on</w:t>
      </w:r>
      <w:r w:rsidR="00FC3B90" w:rsidRPr="00D60FCB">
        <w:t xml:space="preserve"> their taste, nutrition and </w:t>
      </w:r>
      <w:r w:rsidR="00FC3B90" w:rsidRPr="00FC1015">
        <w:t>prices</w:t>
      </w:r>
      <w:r w:rsidR="00C32F1E">
        <w:t xml:space="preserve"> (Desai </w:t>
      </w:r>
      <w:r w:rsidR="00C32F1E" w:rsidRPr="00C32F1E">
        <w:rPr>
          <w:i/>
        </w:rPr>
        <w:t>et al</w:t>
      </w:r>
      <w:r w:rsidR="002F300C" w:rsidRPr="00FC1015">
        <w:t>.</w:t>
      </w:r>
      <w:r w:rsidR="00C32F1E">
        <w:t xml:space="preserve">, 1994). </w:t>
      </w:r>
      <w:r w:rsidR="00FC1015" w:rsidRPr="00FC1015">
        <w:t>Though reliable and adequate data are not available, there are indications that in recent years production and rural consumption of milk and milk products have decreased while import has substantially increased to meet rapidly increasing urban demand</w:t>
      </w:r>
      <w:r w:rsidR="00E61790">
        <w:t>(Mustafa</w:t>
      </w:r>
      <w:r w:rsidR="00C34DEC">
        <w:t>, 1997)</w:t>
      </w:r>
      <w:r w:rsidR="00FC1015" w:rsidRPr="00FC1015">
        <w:t>.</w:t>
      </w:r>
    </w:p>
    <w:p w:rsidR="002F300C" w:rsidRDefault="002F300C" w:rsidP="00ED6778">
      <w:pPr>
        <w:pStyle w:val="Default"/>
        <w:spacing w:line="360" w:lineRule="auto"/>
        <w:jc w:val="both"/>
      </w:pPr>
    </w:p>
    <w:p w:rsidR="00492D65" w:rsidRDefault="00492D65" w:rsidP="00ED6778">
      <w:pPr>
        <w:pStyle w:val="Default"/>
        <w:spacing w:line="360" w:lineRule="auto"/>
        <w:jc w:val="both"/>
      </w:pPr>
      <w:r w:rsidRPr="00D60FCB">
        <w:t>Consumption plays the key role in guiding an economy to the production of goods and services that they demand</w:t>
      </w:r>
      <w:r w:rsidR="00081843">
        <w:t xml:space="preserve"> (Duitschaever, 1978). </w:t>
      </w:r>
      <w:r w:rsidRPr="00D60FCB">
        <w:t xml:space="preserve">In developing country like Bangladesh, the consumption pattern of household is expected to undergo a change with the rising </w:t>
      </w:r>
      <w:r w:rsidR="002F300C">
        <w:t xml:space="preserve">of </w:t>
      </w:r>
      <w:r w:rsidRPr="00D60FCB">
        <w:t>a</w:t>
      </w:r>
      <w:r w:rsidR="002F300C">
        <w:t xml:space="preserve">ggregate income. The basic concept </w:t>
      </w:r>
      <w:r w:rsidRPr="00D60FCB">
        <w:t>of demand</w:t>
      </w:r>
      <w:r w:rsidR="002F300C">
        <w:t xml:space="preserve"> theory is primary consumers </w:t>
      </w:r>
      <w:r w:rsidRPr="00D60FCB">
        <w:t xml:space="preserve">attempt to maximize utility by </w:t>
      </w:r>
      <w:r w:rsidR="002F300C">
        <w:t>minimizing</w:t>
      </w:r>
      <w:r w:rsidR="009E48B6">
        <w:t xml:space="preserve"> </w:t>
      </w:r>
      <w:r w:rsidRPr="00D60FCB">
        <w:t>i</w:t>
      </w:r>
      <w:r w:rsidR="00BF20D5">
        <w:t>t</w:t>
      </w:r>
      <w:r w:rsidRPr="00D60FCB">
        <w:t xml:space="preserve">s </w:t>
      </w:r>
      <w:r w:rsidR="002F300C">
        <w:t xml:space="preserve">cost for the product. </w:t>
      </w:r>
      <w:r w:rsidRPr="00D60FCB">
        <w:t>Consumption behavior of sweetmeat consumer depends upon income, prices and availability of the sweetmeats. The products consumption depend</w:t>
      </w:r>
      <w:r w:rsidR="00DC018D">
        <w:t>s</w:t>
      </w:r>
      <w:r w:rsidRPr="00D60FCB">
        <w:t xml:space="preserve"> in turn on interaction of among many other factors; on their socio</w:t>
      </w:r>
      <w:r w:rsidRPr="00D60FCB">
        <w:rPr>
          <w:rFonts w:eastAsia="Times New Roman"/>
        </w:rPr>
        <w:t>-</w:t>
      </w:r>
      <w:r w:rsidRPr="00D60FCB">
        <w:t xml:space="preserve">economic, </w:t>
      </w:r>
      <w:r w:rsidRPr="002F300C">
        <w:t>physical environment, its composition, cultural background</w:t>
      </w:r>
      <w:r w:rsidR="002F300C" w:rsidRPr="002F300C">
        <w:t xml:space="preserve">, preferences, economic needs and orientation of the products to the consumers (Mukherjee, 1938; Crotty, 1980; </w:t>
      </w:r>
      <w:r w:rsidRPr="002F300C">
        <w:t>Baker, 1959</w:t>
      </w:r>
      <w:r w:rsidR="002F300C" w:rsidRPr="002F300C">
        <w:t xml:space="preserve"> and</w:t>
      </w:r>
      <w:r w:rsidR="009E48B6">
        <w:t xml:space="preserve"> </w:t>
      </w:r>
      <w:r w:rsidRPr="002F300C">
        <w:t>Reberte</w:t>
      </w:r>
      <w:r w:rsidRPr="002F300C">
        <w:rPr>
          <w:i/>
        </w:rPr>
        <w:t>et al</w:t>
      </w:r>
      <w:r w:rsidRPr="00081843">
        <w:t>.,</w:t>
      </w:r>
      <w:r w:rsidRPr="002F300C">
        <w:t xml:space="preserve"> 1996). So, obviously, a large number of factors directly affect the consumption expenditure such as income, prices of individual commodities, size and composition of household etc</w:t>
      </w:r>
      <w:r w:rsidR="00081843">
        <w:t xml:space="preserve"> (Shukla </w:t>
      </w:r>
      <w:r w:rsidR="00081843" w:rsidRPr="00081843">
        <w:rPr>
          <w:i/>
        </w:rPr>
        <w:t>et al</w:t>
      </w:r>
      <w:r w:rsidRPr="002F300C">
        <w:t>.</w:t>
      </w:r>
      <w:r w:rsidR="00081843">
        <w:t>, 1987).</w:t>
      </w:r>
      <w:r w:rsidR="002F300C" w:rsidRPr="002F300C">
        <w:t xml:space="preserve">The main objective of this study is to analyze the pattern of consumption of sweetmeats in </w:t>
      </w:r>
      <w:r w:rsidR="002F300C" w:rsidRPr="002F300C">
        <w:lastRenderedPageBreak/>
        <w:t xml:space="preserve">selected urban areas. </w:t>
      </w:r>
      <w:r w:rsidRPr="002F300C">
        <w:t>However this study will help to measure the present level of consumption pattern of sweetmeats of rural and urban people as well as will help the government to formulate policy for the welfare of the people of Bangladesh.</w:t>
      </w:r>
    </w:p>
    <w:p w:rsidR="002F300C" w:rsidRDefault="002F300C" w:rsidP="00ED6778">
      <w:pPr>
        <w:pStyle w:val="Default"/>
        <w:spacing w:line="360" w:lineRule="auto"/>
        <w:jc w:val="both"/>
      </w:pPr>
    </w:p>
    <w:p w:rsidR="002F300C" w:rsidRDefault="002F300C" w:rsidP="00ED6778">
      <w:pPr>
        <w:pStyle w:val="Default"/>
        <w:spacing w:line="360" w:lineRule="auto"/>
        <w:jc w:val="both"/>
      </w:pPr>
    </w:p>
    <w:p w:rsidR="002F300C" w:rsidRDefault="002F300C" w:rsidP="00ED6778">
      <w:pPr>
        <w:pStyle w:val="Default"/>
        <w:spacing w:line="360" w:lineRule="auto"/>
        <w:jc w:val="both"/>
        <w:rPr>
          <w:b/>
        </w:rPr>
      </w:pPr>
      <w:r w:rsidRPr="00F97D48">
        <w:rPr>
          <w:b/>
        </w:rPr>
        <w:t>Objectives of the present study:</w:t>
      </w:r>
    </w:p>
    <w:p w:rsidR="00F97D48" w:rsidRPr="00F97D48" w:rsidRDefault="00F97D48" w:rsidP="00ED6778">
      <w:pPr>
        <w:pStyle w:val="Default"/>
        <w:spacing w:line="360" w:lineRule="auto"/>
        <w:jc w:val="both"/>
        <w:rPr>
          <w:b/>
        </w:rPr>
      </w:pPr>
    </w:p>
    <w:p w:rsidR="002F300C" w:rsidRDefault="00F97D48" w:rsidP="00ED6778">
      <w:pPr>
        <w:pStyle w:val="Default"/>
        <w:numPr>
          <w:ilvl w:val="0"/>
          <w:numId w:val="8"/>
        </w:numPr>
        <w:spacing w:line="360" w:lineRule="auto"/>
        <w:jc w:val="both"/>
      </w:pPr>
      <w:r>
        <w:t>To know the consumption pattern of different sweetm</w:t>
      </w:r>
      <w:r w:rsidR="009B4170">
        <w:t>eats in Chittagong</w:t>
      </w:r>
      <w:r>
        <w:t>.</w:t>
      </w:r>
    </w:p>
    <w:p w:rsidR="00F97D48" w:rsidRDefault="00F97D48" w:rsidP="00ED6778">
      <w:pPr>
        <w:pStyle w:val="Default"/>
        <w:numPr>
          <w:ilvl w:val="0"/>
          <w:numId w:val="8"/>
        </w:numPr>
        <w:spacing w:line="360" w:lineRule="auto"/>
        <w:jc w:val="both"/>
      </w:pPr>
      <w:r>
        <w:t>To know age group influence on sweetmeat consumption pattern.</w:t>
      </w:r>
    </w:p>
    <w:p w:rsidR="00F97D48" w:rsidRDefault="00F97D48" w:rsidP="00ED6778">
      <w:pPr>
        <w:pStyle w:val="Default"/>
        <w:numPr>
          <w:ilvl w:val="0"/>
          <w:numId w:val="8"/>
        </w:numPr>
        <w:spacing w:line="360" w:lineRule="auto"/>
        <w:jc w:val="both"/>
      </w:pPr>
      <w:r>
        <w:t>To know consumption rate of sweetmeats in people of different sex.</w:t>
      </w:r>
    </w:p>
    <w:p w:rsidR="00F97D48" w:rsidRPr="00D60FCB" w:rsidRDefault="00F97D48" w:rsidP="00ED6778">
      <w:pPr>
        <w:pStyle w:val="Default"/>
        <w:spacing w:line="360" w:lineRule="auto"/>
        <w:ind w:left="720"/>
        <w:jc w:val="both"/>
      </w:pPr>
    </w:p>
    <w:p w:rsidR="00FC3B90" w:rsidRPr="00D60FCB" w:rsidRDefault="00FC3B90" w:rsidP="002F300C">
      <w:pPr>
        <w:tabs>
          <w:tab w:val="left" w:pos="8325"/>
          <w:tab w:val="right" w:pos="9360"/>
        </w:tabs>
        <w:jc w:val="both"/>
        <w:rPr>
          <w:rFonts w:ascii="Times New Roman" w:hAnsi="Times New Roman" w:cs="Times New Roman"/>
          <w:sz w:val="24"/>
          <w:szCs w:val="24"/>
        </w:rPr>
      </w:pPr>
      <w:r w:rsidRPr="00D60FCB">
        <w:rPr>
          <w:rFonts w:ascii="Times New Roman" w:hAnsi="Times New Roman" w:cs="Times New Roman"/>
          <w:sz w:val="24"/>
          <w:szCs w:val="24"/>
        </w:rPr>
        <w:tab/>
      </w:r>
      <w:r w:rsidR="002F300C">
        <w:rPr>
          <w:rFonts w:ascii="Times New Roman" w:hAnsi="Times New Roman" w:cs="Times New Roman"/>
          <w:sz w:val="24"/>
          <w:szCs w:val="24"/>
        </w:rPr>
        <w:tab/>
      </w:r>
    </w:p>
    <w:p w:rsidR="00063D1F" w:rsidRDefault="00492D65" w:rsidP="00063D1F">
      <w:pPr>
        <w:tabs>
          <w:tab w:val="left" w:pos="1214"/>
        </w:tabs>
        <w:jc w:val="center"/>
        <w:rPr>
          <w:rFonts w:ascii="Times New Roman" w:hAnsi="Times New Roman" w:cs="Times New Roman"/>
          <w:b/>
          <w:sz w:val="28"/>
          <w:szCs w:val="28"/>
        </w:rPr>
      </w:pPr>
      <w:r w:rsidRPr="00D60FCB">
        <w:rPr>
          <w:rFonts w:ascii="Times New Roman" w:hAnsi="Times New Roman" w:cs="Times New Roman"/>
          <w:sz w:val="24"/>
          <w:szCs w:val="24"/>
        </w:rPr>
        <w:br w:type="page"/>
      </w:r>
      <w:r w:rsidR="00063D1F">
        <w:rPr>
          <w:rFonts w:ascii="Times New Roman" w:hAnsi="Times New Roman" w:cs="Times New Roman"/>
          <w:b/>
          <w:sz w:val="28"/>
          <w:szCs w:val="28"/>
        </w:rPr>
        <w:lastRenderedPageBreak/>
        <w:t>CHAPTER: 2</w:t>
      </w:r>
    </w:p>
    <w:p w:rsidR="00492D65" w:rsidRPr="00063D1F" w:rsidRDefault="00492D65" w:rsidP="00063D1F">
      <w:pPr>
        <w:tabs>
          <w:tab w:val="left" w:pos="7245"/>
        </w:tabs>
        <w:jc w:val="center"/>
        <w:rPr>
          <w:rFonts w:ascii="Times New Roman" w:hAnsi="Times New Roman" w:cs="Times New Roman"/>
          <w:sz w:val="24"/>
          <w:szCs w:val="24"/>
        </w:rPr>
      </w:pPr>
      <w:r w:rsidRPr="00D810E9">
        <w:rPr>
          <w:rFonts w:ascii="Times New Roman" w:hAnsi="Times New Roman" w:cs="Times New Roman"/>
          <w:b/>
          <w:sz w:val="28"/>
          <w:szCs w:val="28"/>
        </w:rPr>
        <w:t>MATERIALS AND METHODS</w:t>
      </w:r>
    </w:p>
    <w:p w:rsidR="00492D65" w:rsidRPr="00342C8E" w:rsidRDefault="00492D65" w:rsidP="00492D65">
      <w:pPr>
        <w:tabs>
          <w:tab w:val="left" w:pos="1214"/>
        </w:tabs>
        <w:jc w:val="both"/>
        <w:rPr>
          <w:rFonts w:ascii="Times New Roman" w:hAnsi="Times New Roman" w:cs="Times New Roman"/>
          <w:b/>
          <w:sz w:val="28"/>
          <w:szCs w:val="28"/>
        </w:rPr>
      </w:pPr>
      <w:r w:rsidRPr="00342C8E">
        <w:rPr>
          <w:rFonts w:ascii="Times New Roman" w:hAnsi="Times New Roman" w:cs="Times New Roman"/>
          <w:b/>
          <w:sz w:val="28"/>
          <w:szCs w:val="28"/>
        </w:rPr>
        <w:t>2.1. Description of study area:</w:t>
      </w:r>
      <w:r w:rsidRPr="00342C8E">
        <w:rPr>
          <w:rFonts w:ascii="Times New Roman" w:hAnsi="Times New Roman" w:cs="Times New Roman"/>
          <w:b/>
          <w:sz w:val="28"/>
          <w:szCs w:val="28"/>
        </w:rPr>
        <w:tab/>
      </w:r>
      <w:r w:rsidRPr="00342C8E">
        <w:rPr>
          <w:rFonts w:ascii="Times New Roman" w:hAnsi="Times New Roman" w:cs="Times New Roman"/>
          <w:b/>
          <w:sz w:val="28"/>
          <w:szCs w:val="28"/>
        </w:rPr>
        <w:tab/>
      </w:r>
      <w:r w:rsidRPr="00342C8E">
        <w:rPr>
          <w:rFonts w:ascii="Times New Roman" w:hAnsi="Times New Roman" w:cs="Times New Roman"/>
          <w:b/>
          <w:sz w:val="28"/>
          <w:szCs w:val="28"/>
        </w:rPr>
        <w:tab/>
      </w:r>
      <w:r w:rsidRPr="00342C8E">
        <w:rPr>
          <w:rFonts w:ascii="Times New Roman" w:hAnsi="Times New Roman" w:cs="Times New Roman"/>
          <w:b/>
          <w:sz w:val="28"/>
          <w:szCs w:val="28"/>
        </w:rPr>
        <w:tab/>
      </w:r>
      <w:r w:rsidRPr="00342C8E">
        <w:rPr>
          <w:rFonts w:ascii="Times New Roman" w:hAnsi="Times New Roman" w:cs="Times New Roman"/>
          <w:b/>
          <w:sz w:val="28"/>
          <w:szCs w:val="28"/>
        </w:rPr>
        <w:tab/>
      </w:r>
    </w:p>
    <w:p w:rsidR="00565F1A" w:rsidRPr="00F26D9A" w:rsidRDefault="00492D65" w:rsidP="00ED6778">
      <w:pPr>
        <w:tabs>
          <w:tab w:val="left" w:pos="1214"/>
        </w:tabs>
        <w:spacing w:line="360" w:lineRule="auto"/>
        <w:jc w:val="both"/>
        <w:rPr>
          <w:rFonts w:ascii="Times New Roman" w:hAnsi="Times New Roman" w:cs="Times New Roman"/>
          <w:sz w:val="24"/>
          <w:szCs w:val="24"/>
        </w:rPr>
      </w:pPr>
      <w:r w:rsidRPr="00F42A80">
        <w:rPr>
          <w:rFonts w:ascii="Times New Roman" w:hAnsi="Times New Roman" w:cs="Times New Roman"/>
          <w:sz w:val="24"/>
          <w:szCs w:val="24"/>
        </w:rPr>
        <w:t>Chittagong City Corporation area is located in the south-eastern part of Bangladesh, consists of 41 wards. This is the second largest city of Bangladesh. There are lots of sweetmeat shops throughout the city. The study was based on the consumption pattern of sweetmeat of different categories of peoples and data were collected from different sweetmeat shops at different locations</w:t>
      </w:r>
      <w:r w:rsidR="002B6B76">
        <w:rPr>
          <w:rFonts w:ascii="Times New Roman" w:hAnsi="Times New Roman" w:cs="Times New Roman"/>
          <w:sz w:val="24"/>
          <w:szCs w:val="24"/>
        </w:rPr>
        <w:t xml:space="preserve"> of Chittagong Metropolitan .</w:t>
      </w:r>
      <w:r w:rsidR="009E48B6">
        <w:rPr>
          <w:rFonts w:ascii="Times New Roman" w:hAnsi="Times New Roman" w:cs="Times New Roman"/>
          <w:sz w:val="24"/>
          <w:szCs w:val="24"/>
        </w:rPr>
        <w:t xml:space="preserve"> </w:t>
      </w:r>
      <w:r w:rsidRPr="00F42A80">
        <w:rPr>
          <w:rFonts w:ascii="Times New Roman" w:hAnsi="Times New Roman" w:cs="Times New Roman"/>
          <w:sz w:val="24"/>
          <w:szCs w:val="24"/>
        </w:rPr>
        <w:t>Bahaddarhat</w:t>
      </w:r>
      <w:r>
        <w:rPr>
          <w:rFonts w:ascii="Times New Roman" w:hAnsi="Times New Roman" w:cs="Times New Roman"/>
          <w:sz w:val="24"/>
          <w:szCs w:val="24"/>
        </w:rPr>
        <w:t xml:space="preserve">, </w:t>
      </w:r>
      <w:r w:rsidRPr="00F42A80">
        <w:rPr>
          <w:rFonts w:ascii="Times New Roman" w:hAnsi="Times New Roman" w:cs="Times New Roman"/>
          <w:sz w:val="24"/>
          <w:szCs w:val="24"/>
        </w:rPr>
        <w:t>Pahartolli</w:t>
      </w:r>
      <w:r>
        <w:rPr>
          <w:rFonts w:ascii="Times New Roman" w:hAnsi="Times New Roman" w:cs="Times New Roman"/>
          <w:sz w:val="24"/>
          <w:szCs w:val="24"/>
        </w:rPr>
        <w:t xml:space="preserve">, </w:t>
      </w:r>
      <w:r w:rsidRPr="00F42A80">
        <w:rPr>
          <w:rFonts w:ascii="Times New Roman" w:hAnsi="Times New Roman" w:cs="Times New Roman"/>
          <w:sz w:val="24"/>
          <w:szCs w:val="24"/>
        </w:rPr>
        <w:t>Chawkbazar</w:t>
      </w:r>
      <w:r>
        <w:rPr>
          <w:rFonts w:ascii="Times New Roman" w:hAnsi="Times New Roman" w:cs="Times New Roman"/>
          <w:sz w:val="24"/>
          <w:szCs w:val="24"/>
        </w:rPr>
        <w:t xml:space="preserve"> and </w:t>
      </w:r>
      <w:r w:rsidRPr="00F42A80">
        <w:rPr>
          <w:rFonts w:ascii="Times New Roman" w:hAnsi="Times New Roman" w:cs="Times New Roman"/>
          <w:sz w:val="24"/>
          <w:szCs w:val="24"/>
        </w:rPr>
        <w:t>Sholosahar</w:t>
      </w:r>
      <w:r w:rsidR="009E48B6">
        <w:rPr>
          <w:rFonts w:ascii="Times New Roman" w:hAnsi="Times New Roman" w:cs="Times New Roman"/>
          <w:sz w:val="24"/>
          <w:szCs w:val="24"/>
        </w:rPr>
        <w:t xml:space="preserve"> </w:t>
      </w:r>
      <w:r w:rsidRPr="00F42A80">
        <w:rPr>
          <w:rFonts w:ascii="Times New Roman" w:hAnsi="Times New Roman" w:cs="Times New Roman"/>
          <w:sz w:val="24"/>
          <w:szCs w:val="24"/>
        </w:rPr>
        <w:t>areas we</w:t>
      </w:r>
      <w:r>
        <w:rPr>
          <w:rFonts w:ascii="Times New Roman" w:hAnsi="Times New Roman" w:cs="Times New Roman"/>
          <w:sz w:val="24"/>
          <w:szCs w:val="24"/>
        </w:rPr>
        <w:t xml:space="preserve">re selected for data collection. </w:t>
      </w:r>
      <w:r w:rsidRPr="00F42A80">
        <w:rPr>
          <w:rFonts w:ascii="Times New Roman" w:hAnsi="Times New Roman" w:cs="Times New Roman"/>
          <w:sz w:val="24"/>
          <w:szCs w:val="24"/>
        </w:rPr>
        <w:t>These areas we</w:t>
      </w:r>
      <w:r w:rsidR="002B6B76">
        <w:rPr>
          <w:rFonts w:ascii="Times New Roman" w:hAnsi="Times New Roman" w:cs="Times New Roman"/>
          <w:sz w:val="24"/>
          <w:szCs w:val="24"/>
        </w:rPr>
        <w:t>re generally considered</w:t>
      </w:r>
      <w:r w:rsidRPr="00F42A80">
        <w:rPr>
          <w:rFonts w:ascii="Times New Roman" w:hAnsi="Times New Roman" w:cs="Times New Roman"/>
          <w:sz w:val="24"/>
          <w:szCs w:val="24"/>
        </w:rPr>
        <w:t xml:space="preserve"> represen</w:t>
      </w:r>
      <w:r w:rsidR="002B6B76">
        <w:rPr>
          <w:rFonts w:ascii="Times New Roman" w:hAnsi="Times New Roman" w:cs="Times New Roman"/>
          <w:sz w:val="24"/>
          <w:szCs w:val="24"/>
        </w:rPr>
        <w:t>tative units of Chittagong area's sweetmeat</w:t>
      </w:r>
      <w:r w:rsidRPr="00F42A80">
        <w:rPr>
          <w:rFonts w:ascii="Times New Roman" w:hAnsi="Times New Roman" w:cs="Times New Roman"/>
          <w:sz w:val="24"/>
          <w:szCs w:val="24"/>
        </w:rPr>
        <w:t xml:space="preserve"> consumption pat</w:t>
      </w:r>
      <w:r w:rsidR="00ED6778">
        <w:rPr>
          <w:rFonts w:ascii="Times New Roman" w:hAnsi="Times New Roman" w:cs="Times New Roman"/>
          <w:sz w:val="24"/>
          <w:szCs w:val="24"/>
        </w:rPr>
        <w:t xml:space="preserve">tern situation. </w:t>
      </w:r>
      <w:r w:rsidR="00ED6778">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D25477">
        <w:rPr>
          <w:rFonts w:ascii="Times New Roman" w:hAnsi="Times New Roman" w:cs="Times New Roman"/>
          <w:noProof/>
          <w:sz w:val="24"/>
          <w:szCs w:val="24"/>
        </w:rPr>
        <w:drawing>
          <wp:inline distT="0" distB="0" distL="0" distR="0">
            <wp:extent cx="5442403" cy="4457700"/>
            <wp:effectExtent l="19050" t="0" r="589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44967" cy="4459800"/>
                    </a:xfrm>
                    <a:prstGeom prst="rect">
                      <a:avLst/>
                    </a:prstGeom>
                    <a:noFill/>
                    <a:ln w="9525">
                      <a:noFill/>
                      <a:miter lim="800000"/>
                      <a:headEnd/>
                      <a:tailEnd/>
                    </a:ln>
                  </pic:spPr>
                </pic:pic>
              </a:graphicData>
            </a:graphic>
          </wp:inline>
        </w:drawing>
      </w:r>
      <w:r w:rsidRPr="00F42A80">
        <w:rPr>
          <w:rFonts w:ascii="Times New Roman" w:hAnsi="Times New Roman" w:cs="Times New Roman"/>
          <w:sz w:val="24"/>
          <w:szCs w:val="24"/>
        </w:rPr>
        <w:tab/>
      </w:r>
      <w:r w:rsidRPr="00F42A80">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ED6778">
        <w:rPr>
          <w:rFonts w:ascii="Times New Roman" w:hAnsi="Times New Roman" w:cs="Times New Roman"/>
          <w:sz w:val="24"/>
          <w:szCs w:val="24"/>
        </w:rPr>
        <w:tab/>
      </w:r>
      <w:r w:rsidR="00565F1A" w:rsidRPr="003C7341">
        <w:rPr>
          <w:rFonts w:ascii="Times New Roman" w:hAnsi="Times New Roman" w:cs="Times New Roman"/>
          <w:b/>
          <w:sz w:val="24"/>
          <w:szCs w:val="24"/>
        </w:rPr>
        <w:t>Fig-1: Map of study area.</w:t>
      </w:r>
    </w:p>
    <w:p w:rsidR="00492D65" w:rsidRPr="00342C8E" w:rsidRDefault="00492D65" w:rsidP="008C6929">
      <w:pPr>
        <w:tabs>
          <w:tab w:val="left" w:pos="1214"/>
        </w:tabs>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2.2. </w:t>
      </w:r>
      <w:r w:rsidRPr="00342C8E">
        <w:rPr>
          <w:rFonts w:ascii="Times New Roman" w:hAnsi="Times New Roman" w:cs="Times New Roman"/>
          <w:b/>
          <w:sz w:val="28"/>
          <w:szCs w:val="28"/>
        </w:rPr>
        <w:t>Stud</w:t>
      </w:r>
      <w:r>
        <w:rPr>
          <w:rFonts w:ascii="Times New Roman" w:hAnsi="Times New Roman" w:cs="Times New Roman"/>
          <w:b/>
          <w:sz w:val="28"/>
          <w:szCs w:val="28"/>
        </w:rPr>
        <w:t>y duration</w:t>
      </w:r>
      <w:r w:rsidRPr="00342C8E">
        <w:rPr>
          <w:rFonts w:ascii="Times New Roman" w:hAnsi="Times New Roman" w:cs="Times New Roman"/>
          <w:b/>
          <w:sz w:val="28"/>
          <w:szCs w:val="28"/>
        </w:rPr>
        <w:t>:</w:t>
      </w:r>
      <w:r w:rsidRPr="00342C8E">
        <w:rPr>
          <w:rFonts w:ascii="Times New Roman" w:hAnsi="Times New Roman" w:cs="Times New Roman"/>
          <w:b/>
          <w:sz w:val="28"/>
          <w:szCs w:val="28"/>
        </w:rPr>
        <w:tab/>
      </w:r>
      <w:r w:rsidRPr="00342C8E">
        <w:rPr>
          <w:rFonts w:ascii="Times New Roman" w:hAnsi="Times New Roman" w:cs="Times New Roman"/>
          <w:b/>
          <w:sz w:val="28"/>
          <w:szCs w:val="28"/>
        </w:rPr>
        <w:tab/>
      </w:r>
      <w:r w:rsidRPr="00342C8E">
        <w:rPr>
          <w:rFonts w:ascii="Times New Roman" w:hAnsi="Times New Roman" w:cs="Times New Roman"/>
          <w:b/>
          <w:sz w:val="28"/>
          <w:szCs w:val="28"/>
        </w:rPr>
        <w:tab/>
      </w:r>
      <w:r w:rsidRPr="00342C8E">
        <w:rPr>
          <w:rFonts w:ascii="Times New Roman" w:hAnsi="Times New Roman" w:cs="Times New Roman"/>
          <w:b/>
          <w:sz w:val="28"/>
          <w:szCs w:val="28"/>
        </w:rPr>
        <w:tab/>
      </w:r>
    </w:p>
    <w:p w:rsidR="00F26D9A" w:rsidRDefault="00492D65" w:rsidP="008C6929">
      <w:pPr>
        <w:tabs>
          <w:tab w:val="left" w:pos="1214"/>
        </w:tabs>
        <w:spacing w:line="360" w:lineRule="auto"/>
        <w:jc w:val="both"/>
        <w:rPr>
          <w:rFonts w:ascii="Times New Roman" w:hAnsi="Times New Roman" w:cs="Times New Roman"/>
          <w:b/>
          <w:sz w:val="24"/>
          <w:szCs w:val="24"/>
        </w:rPr>
      </w:pPr>
      <w:r w:rsidRPr="00342C8E">
        <w:rPr>
          <w:rFonts w:ascii="Times New Roman" w:hAnsi="Times New Roman" w:cs="Times New Roman"/>
          <w:sz w:val="24"/>
          <w:szCs w:val="24"/>
        </w:rPr>
        <w:t xml:space="preserve">The </w:t>
      </w:r>
      <w:r>
        <w:rPr>
          <w:rFonts w:ascii="Times New Roman" w:hAnsi="Times New Roman" w:cs="Times New Roman"/>
          <w:sz w:val="24"/>
          <w:szCs w:val="24"/>
        </w:rPr>
        <w:t>study was conducte</w:t>
      </w:r>
      <w:r w:rsidR="002B6B76">
        <w:rPr>
          <w:rFonts w:ascii="Times New Roman" w:hAnsi="Times New Roman" w:cs="Times New Roman"/>
          <w:sz w:val="24"/>
          <w:szCs w:val="24"/>
        </w:rPr>
        <w:t>d during the month</w:t>
      </w:r>
      <w:r w:rsidR="004A02B1">
        <w:rPr>
          <w:rFonts w:ascii="Times New Roman" w:hAnsi="Times New Roman" w:cs="Times New Roman"/>
          <w:sz w:val="24"/>
          <w:szCs w:val="24"/>
        </w:rPr>
        <w:t xml:space="preserve"> of </w:t>
      </w:r>
      <w:r>
        <w:rPr>
          <w:rFonts w:ascii="Times New Roman" w:hAnsi="Times New Roman" w:cs="Times New Roman"/>
          <w:sz w:val="24"/>
          <w:szCs w:val="24"/>
        </w:rPr>
        <w:t xml:space="preserve">October, </w:t>
      </w:r>
      <w:r w:rsidR="004A02B1">
        <w:rPr>
          <w:rFonts w:ascii="Times New Roman" w:hAnsi="Times New Roman" w:cs="Times New Roman"/>
          <w:sz w:val="24"/>
          <w:szCs w:val="24"/>
        </w:rPr>
        <w:t>2016</w:t>
      </w:r>
      <w:r>
        <w:rPr>
          <w:rFonts w:ascii="Times New Roman" w:hAnsi="Times New Roman" w:cs="Times New Roman"/>
          <w:sz w:val="24"/>
          <w:szCs w:val="24"/>
        </w:rPr>
        <w:t>.</w:t>
      </w:r>
      <w:r w:rsidRPr="00342C8E">
        <w:rPr>
          <w:rFonts w:ascii="Times New Roman" w:hAnsi="Times New Roman" w:cs="Times New Roman"/>
          <w:sz w:val="24"/>
          <w:szCs w:val="24"/>
        </w:rPr>
        <w:tab/>
      </w:r>
      <w:r w:rsidRPr="00342C8E">
        <w:rPr>
          <w:rFonts w:ascii="Times New Roman" w:hAnsi="Times New Roman" w:cs="Times New Roman"/>
          <w:sz w:val="24"/>
          <w:szCs w:val="24"/>
        </w:rPr>
        <w:tab/>
      </w:r>
      <w:r w:rsidRPr="00342C8E">
        <w:rPr>
          <w:rFonts w:ascii="Times New Roman" w:hAnsi="Times New Roman" w:cs="Times New Roman"/>
          <w:sz w:val="24"/>
          <w:szCs w:val="24"/>
        </w:rPr>
        <w:tab/>
      </w:r>
      <w:r w:rsidRPr="00342C8E">
        <w:rPr>
          <w:rFonts w:ascii="Times New Roman" w:hAnsi="Times New Roman" w:cs="Times New Roman"/>
          <w:b/>
          <w:sz w:val="24"/>
          <w:szCs w:val="24"/>
        </w:rPr>
        <w:tab/>
      </w:r>
      <w:r w:rsidRPr="00342C8E">
        <w:rPr>
          <w:rFonts w:ascii="Times New Roman" w:hAnsi="Times New Roman" w:cs="Times New Roman"/>
          <w:b/>
          <w:sz w:val="24"/>
          <w:szCs w:val="24"/>
        </w:rPr>
        <w:tab/>
      </w:r>
    </w:p>
    <w:p w:rsidR="00492D65" w:rsidRPr="00F26D9A" w:rsidRDefault="00492D65" w:rsidP="008C6929">
      <w:pPr>
        <w:tabs>
          <w:tab w:val="left" w:pos="1214"/>
        </w:tabs>
        <w:spacing w:line="360" w:lineRule="auto"/>
        <w:jc w:val="both"/>
        <w:rPr>
          <w:rFonts w:ascii="Times New Roman" w:hAnsi="Times New Roman" w:cs="Times New Roman"/>
          <w:b/>
          <w:sz w:val="24"/>
          <w:szCs w:val="24"/>
        </w:rPr>
      </w:pPr>
      <w:r w:rsidRPr="00B444BB">
        <w:rPr>
          <w:rFonts w:ascii="Times New Roman" w:hAnsi="Times New Roman" w:cs="Times New Roman"/>
          <w:b/>
          <w:sz w:val="28"/>
          <w:szCs w:val="28"/>
        </w:rPr>
        <w:t>2.3</w:t>
      </w:r>
      <w:r>
        <w:rPr>
          <w:rFonts w:ascii="Times New Roman" w:hAnsi="Times New Roman" w:cs="Times New Roman"/>
          <w:b/>
          <w:sz w:val="28"/>
          <w:szCs w:val="28"/>
        </w:rPr>
        <w:t>. Data collection:</w:t>
      </w:r>
    </w:p>
    <w:p w:rsidR="00492D65" w:rsidRDefault="00492D65" w:rsidP="008C6929">
      <w:pPr>
        <w:tabs>
          <w:tab w:val="left" w:pos="1214"/>
        </w:tabs>
        <w:spacing w:line="360" w:lineRule="auto"/>
        <w:jc w:val="both"/>
        <w:rPr>
          <w:rFonts w:ascii="Times New Roman" w:hAnsi="Times New Roman" w:cs="Times New Roman"/>
          <w:b/>
          <w:sz w:val="24"/>
          <w:szCs w:val="24"/>
        </w:rPr>
      </w:pPr>
      <w:r>
        <w:rPr>
          <w:rFonts w:ascii="Times New Roman" w:hAnsi="Times New Roman" w:cs="Times New Roman"/>
          <w:sz w:val="24"/>
          <w:szCs w:val="24"/>
        </w:rPr>
        <w:t>Five sweetmeat shops namely Banoful, Modhuban</w:t>
      </w:r>
      <w:r w:rsidR="009F7D9B">
        <w:rPr>
          <w:rFonts w:ascii="Times New Roman" w:hAnsi="Times New Roman" w:cs="Times New Roman"/>
          <w:sz w:val="24"/>
          <w:szCs w:val="24"/>
        </w:rPr>
        <w:t>, Highway, Well Food and Mithai</w:t>
      </w:r>
      <w:r>
        <w:rPr>
          <w:rFonts w:ascii="Times New Roman" w:hAnsi="Times New Roman" w:cs="Times New Roman"/>
          <w:sz w:val="24"/>
          <w:szCs w:val="24"/>
        </w:rPr>
        <w:t xml:space="preserve"> were selected for collection of data. The data were randomly collected through personal interviewing by using open</w:t>
      </w:r>
      <w:r>
        <w:rPr>
          <w:rFonts w:ascii="Times New Roman" w:eastAsia="Times New Roman" w:hAnsi="Times New Roman" w:cs="Times New Roman"/>
          <w:sz w:val="24"/>
          <w:szCs w:val="24"/>
        </w:rPr>
        <w:t>-</w:t>
      </w:r>
      <w:r>
        <w:rPr>
          <w:rFonts w:ascii="Times New Roman" w:hAnsi="Times New Roman" w:cs="Times New Roman"/>
          <w:sz w:val="24"/>
          <w:szCs w:val="24"/>
        </w:rPr>
        <w:t>ended</w:t>
      </w:r>
      <w:r w:rsidR="009F7D9B">
        <w:rPr>
          <w:rFonts w:ascii="Times New Roman" w:eastAsia="Times New Roman" w:hAnsi="Times New Roman" w:cs="Times New Roman"/>
          <w:sz w:val="24"/>
          <w:szCs w:val="24"/>
        </w:rPr>
        <w:t xml:space="preserve"> questionnaire. 50</w:t>
      </w:r>
      <w:r w:rsidR="00B070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questionnaires were filled up for this purpose.</w:t>
      </w:r>
    </w:p>
    <w:p w:rsidR="00492D65" w:rsidRDefault="00492D65" w:rsidP="008C6929">
      <w:pPr>
        <w:spacing w:line="360" w:lineRule="auto"/>
        <w:jc w:val="both"/>
        <w:rPr>
          <w:rFonts w:ascii="Times New Roman" w:hAnsi="Times New Roman" w:cs="Times New Roman"/>
          <w:sz w:val="24"/>
          <w:szCs w:val="24"/>
        </w:rPr>
      </w:pPr>
    </w:p>
    <w:p w:rsidR="00066C88" w:rsidRDefault="00492D65" w:rsidP="008C6929">
      <w:pPr>
        <w:spacing w:line="360" w:lineRule="auto"/>
        <w:rPr>
          <w:rFonts w:ascii="Times New Roman" w:hAnsi="Times New Roman" w:cs="Times New Roman"/>
          <w:b/>
          <w:sz w:val="28"/>
          <w:szCs w:val="28"/>
        </w:rPr>
      </w:pPr>
      <w:r w:rsidRPr="003228EC">
        <w:rPr>
          <w:rFonts w:ascii="Times New Roman" w:hAnsi="Times New Roman" w:cs="Times New Roman"/>
          <w:b/>
          <w:sz w:val="28"/>
          <w:szCs w:val="28"/>
        </w:rPr>
        <w:t>2.4. Data analysis:</w:t>
      </w:r>
    </w:p>
    <w:p w:rsidR="00F26D9A" w:rsidRDefault="00066C88" w:rsidP="008C6929">
      <w:pPr>
        <w:spacing w:line="360" w:lineRule="auto"/>
        <w:rPr>
          <w:rFonts w:ascii="Times New Roman" w:hAnsi="Times New Roman" w:cs="Times New Roman"/>
          <w:b/>
          <w:sz w:val="28"/>
          <w:szCs w:val="28"/>
        </w:rPr>
      </w:pPr>
      <w:r w:rsidRPr="00066C88">
        <w:rPr>
          <w:rFonts w:ascii="Times New Roman" w:hAnsi="Times New Roman" w:cs="Times New Roman"/>
          <w:sz w:val="24"/>
          <w:szCs w:val="24"/>
        </w:rPr>
        <w:t>D</w:t>
      </w:r>
      <w:r>
        <w:rPr>
          <w:rFonts w:ascii="Times New Roman" w:hAnsi="Times New Roman" w:cs="Times New Roman"/>
          <w:sz w:val="24"/>
          <w:szCs w:val="24"/>
        </w:rPr>
        <w:t>ata collected from different parameters were subjected to statistical analysis. All statistical analysis was done by using STATA version 11.</w:t>
      </w:r>
      <w:r w:rsidR="00492D65">
        <w:rPr>
          <w:rFonts w:ascii="Times New Roman" w:hAnsi="Times New Roman" w:cs="Times New Roman"/>
          <w:b/>
          <w:sz w:val="28"/>
          <w:szCs w:val="28"/>
        </w:rPr>
        <w:br w:type="page"/>
      </w:r>
    </w:p>
    <w:p w:rsidR="00063D1F" w:rsidRDefault="00063D1F" w:rsidP="00063D1F">
      <w:pPr>
        <w:tabs>
          <w:tab w:val="left" w:pos="3495"/>
          <w:tab w:val="center" w:pos="4680"/>
        </w:tabs>
        <w:jc w:val="center"/>
        <w:rPr>
          <w:rFonts w:ascii="Times New Roman" w:hAnsi="Times New Roman" w:cs="Times New Roman"/>
          <w:b/>
          <w:sz w:val="28"/>
          <w:szCs w:val="28"/>
        </w:rPr>
      </w:pPr>
      <w:r>
        <w:rPr>
          <w:rFonts w:ascii="Times New Roman" w:hAnsi="Times New Roman" w:cs="Times New Roman"/>
          <w:b/>
          <w:sz w:val="28"/>
          <w:szCs w:val="28"/>
        </w:rPr>
        <w:lastRenderedPageBreak/>
        <w:t>CHAPTER: 3</w:t>
      </w:r>
    </w:p>
    <w:p w:rsidR="00F26D9A" w:rsidRDefault="00F26D9A" w:rsidP="00063D1F">
      <w:pPr>
        <w:jc w:val="center"/>
        <w:rPr>
          <w:rFonts w:ascii="Times New Roman" w:hAnsi="Times New Roman" w:cs="Times New Roman"/>
          <w:b/>
          <w:sz w:val="28"/>
          <w:szCs w:val="28"/>
        </w:rPr>
      </w:pPr>
      <w:r>
        <w:rPr>
          <w:rFonts w:ascii="Times New Roman" w:hAnsi="Times New Roman" w:cs="Times New Roman"/>
          <w:b/>
          <w:sz w:val="28"/>
          <w:szCs w:val="28"/>
        </w:rPr>
        <w:t>RESULTS AND DISCUSSION</w:t>
      </w:r>
    </w:p>
    <w:p w:rsidR="002376BE" w:rsidRPr="00066C88" w:rsidRDefault="002376BE" w:rsidP="005639C9">
      <w:pPr>
        <w:jc w:val="both"/>
        <w:rPr>
          <w:rFonts w:ascii="Times New Roman" w:hAnsi="Times New Roman" w:cs="Times New Roman"/>
          <w:b/>
          <w:sz w:val="28"/>
          <w:szCs w:val="28"/>
        </w:rPr>
      </w:pPr>
      <w:r w:rsidRPr="00F72FCE">
        <w:rPr>
          <w:rFonts w:ascii="Times New Roman" w:hAnsi="Times New Roman" w:cs="Times New Roman"/>
          <w:b/>
          <w:sz w:val="24"/>
          <w:szCs w:val="24"/>
        </w:rPr>
        <w:t>Table</w:t>
      </w:r>
      <w:r w:rsidR="005639C9">
        <w:rPr>
          <w:rFonts w:ascii="Times New Roman" w:hAnsi="Times New Roman" w:cs="Times New Roman"/>
          <w:b/>
          <w:sz w:val="24"/>
          <w:szCs w:val="24"/>
        </w:rPr>
        <w:t xml:space="preserve">-1: </w:t>
      </w:r>
      <w:r w:rsidRPr="00F72FCE">
        <w:rPr>
          <w:rFonts w:ascii="Times New Roman" w:hAnsi="Times New Roman" w:cs="Times New Roman"/>
          <w:b/>
          <w:sz w:val="24"/>
          <w:szCs w:val="24"/>
        </w:rPr>
        <w:t>Consumption pattern of sweetmeats at different age group at present investigation</w:t>
      </w:r>
      <w:r w:rsidR="005639C9">
        <w:rPr>
          <w:rFonts w:ascii="Times New Roman" w:hAnsi="Times New Roman" w:cs="Times New Roman"/>
          <w:b/>
          <w:sz w:val="24"/>
          <w:szCs w:val="24"/>
        </w:rPr>
        <w:t>:</w:t>
      </w:r>
    </w:p>
    <w:tbl>
      <w:tblPr>
        <w:tblStyle w:val="TableGrid"/>
        <w:tblW w:w="0" w:type="auto"/>
        <w:tblLook w:val="04A0"/>
      </w:tblPr>
      <w:tblGrid>
        <w:gridCol w:w="1627"/>
        <w:gridCol w:w="1629"/>
        <w:gridCol w:w="1734"/>
        <w:gridCol w:w="1607"/>
        <w:gridCol w:w="1420"/>
        <w:gridCol w:w="1559"/>
      </w:tblGrid>
      <w:tr w:rsidR="002376BE" w:rsidRPr="00F72FCE" w:rsidTr="00DC018D">
        <w:trPr>
          <w:trHeight w:val="260"/>
        </w:trPr>
        <w:tc>
          <w:tcPr>
            <w:tcW w:w="1638" w:type="dxa"/>
            <w:vMerge w:val="restart"/>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Parameters</w:t>
            </w:r>
          </w:p>
        </w:tc>
        <w:tc>
          <w:tcPr>
            <w:tcW w:w="1440" w:type="dxa"/>
            <w:vMerge w:val="restart"/>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885" w:type="dxa"/>
            <w:gridSpan w:val="3"/>
            <w:tcBorders>
              <w:right w:val="single" w:sz="4" w:space="0" w:color="auto"/>
            </w:tcBorders>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Age (years)</w:t>
            </w:r>
            <w:r w:rsidR="002B6B76">
              <w:rPr>
                <w:rFonts w:ascii="Times New Roman" w:hAnsi="Times New Roman" w:cs="Times New Roman"/>
                <w:b/>
                <w:sz w:val="24"/>
                <w:szCs w:val="24"/>
              </w:rPr>
              <w:t xml:space="preserve"> Group</w:t>
            </w:r>
          </w:p>
        </w:tc>
        <w:tc>
          <w:tcPr>
            <w:tcW w:w="1613" w:type="dxa"/>
            <w:vMerge w:val="restart"/>
            <w:tcBorders>
              <w:left w:val="single" w:sz="4" w:space="0" w:color="auto"/>
            </w:tcBorders>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2376BE" w:rsidRPr="00F72FCE" w:rsidTr="00DC018D">
        <w:trPr>
          <w:trHeight w:val="152"/>
        </w:trPr>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800" w:type="dxa"/>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01 – 25</w:t>
            </w:r>
          </w:p>
        </w:tc>
        <w:tc>
          <w:tcPr>
            <w:tcW w:w="1620" w:type="dxa"/>
          </w:tcPr>
          <w:p w:rsidR="002376BE" w:rsidRPr="00F72FCE" w:rsidRDefault="002376BE" w:rsidP="002376BE">
            <w:pPr>
              <w:pStyle w:val="ListParagraph"/>
              <w:numPr>
                <w:ilvl w:val="0"/>
                <w:numId w:val="1"/>
              </w:num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 50</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&gt; 50</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Taking Presently(%)</w:t>
            </w: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180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16.23</w:t>
            </w:r>
          </w:p>
        </w:tc>
        <w:tc>
          <w:tcPr>
            <w:tcW w:w="162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31.02</w:t>
            </w:r>
          </w:p>
        </w:tc>
        <w:tc>
          <w:tcPr>
            <w:tcW w:w="1465" w:type="dxa"/>
            <w:tcBorders>
              <w:righ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27.10</w:t>
            </w:r>
          </w:p>
        </w:tc>
        <w:tc>
          <w:tcPr>
            <w:tcW w:w="1613" w:type="dxa"/>
            <w:vMerge w:val="restart"/>
            <w:tcBorders>
              <w:lef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0.613</w:t>
            </w: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180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11.23</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12.07</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21.74</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21.05</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20.69</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8.70</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36.84</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29.31</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21.74</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MotiLaddu</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8.62</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21.74</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Type(%)</w:t>
            </w:r>
          </w:p>
        </w:tc>
        <w:tc>
          <w:tcPr>
            <w:tcW w:w="144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Genaral</w:t>
            </w:r>
          </w:p>
        </w:tc>
        <w:tc>
          <w:tcPr>
            <w:tcW w:w="180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20.59</w:t>
            </w:r>
          </w:p>
        </w:tc>
        <w:tc>
          <w:tcPr>
            <w:tcW w:w="162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23.91</w:t>
            </w:r>
          </w:p>
        </w:tc>
        <w:tc>
          <w:tcPr>
            <w:tcW w:w="1465" w:type="dxa"/>
            <w:tcBorders>
              <w:righ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48.01</w:t>
            </w:r>
          </w:p>
        </w:tc>
        <w:tc>
          <w:tcPr>
            <w:tcW w:w="1613" w:type="dxa"/>
            <w:vMerge w:val="restart"/>
            <w:tcBorders>
              <w:lef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0.219</w:t>
            </w: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Special</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47.37</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46.55</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17.39</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Dry</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31.58</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29.31</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34.78</w:t>
            </w:r>
          </w:p>
        </w:tc>
        <w:tc>
          <w:tcPr>
            <w:tcW w:w="1613"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DC018D">
        <w:tc>
          <w:tcPr>
            <w:tcW w:w="1638"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Color(%)</w:t>
            </w: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Black</w:t>
            </w:r>
          </w:p>
        </w:tc>
        <w:tc>
          <w:tcPr>
            <w:tcW w:w="180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25.98</w:t>
            </w:r>
          </w:p>
        </w:tc>
        <w:tc>
          <w:tcPr>
            <w:tcW w:w="1620" w:type="dxa"/>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28.92</w:t>
            </w:r>
          </w:p>
        </w:tc>
        <w:tc>
          <w:tcPr>
            <w:tcW w:w="1465" w:type="dxa"/>
            <w:tcBorders>
              <w:righ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31.01</w:t>
            </w:r>
            <w:bookmarkStart w:id="0" w:name="_GoBack"/>
            <w:bookmarkEnd w:id="0"/>
          </w:p>
        </w:tc>
        <w:tc>
          <w:tcPr>
            <w:tcW w:w="1613" w:type="dxa"/>
            <w:vMerge w:val="restart"/>
            <w:tcBorders>
              <w:left w:val="single" w:sz="4" w:space="0" w:color="auto"/>
            </w:tcBorders>
          </w:tcPr>
          <w:p w:rsidR="002376BE" w:rsidRPr="00F72FCE" w:rsidRDefault="000F4FCE"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0.594</w:t>
            </w: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White</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63.16</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46.55</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43.48</w:t>
            </w:r>
          </w:p>
        </w:tc>
        <w:tc>
          <w:tcPr>
            <w:tcW w:w="1613" w:type="dxa"/>
            <w:vMerge/>
            <w:tcBorders>
              <w:left w:val="single" w:sz="4" w:space="0" w:color="auto"/>
            </w:tcBorders>
          </w:tcPr>
          <w:p w:rsidR="002376BE" w:rsidRPr="00F72FCE" w:rsidRDefault="002376BE" w:rsidP="00F011BF">
            <w:pPr>
              <w:spacing w:line="360" w:lineRule="auto"/>
              <w:jc w:val="both"/>
              <w:rPr>
                <w:rFonts w:ascii="Times New Roman" w:hAnsi="Times New Roman" w:cs="Times New Roman"/>
                <w:sz w:val="24"/>
                <w:szCs w:val="24"/>
              </w:rPr>
            </w:pPr>
          </w:p>
        </w:tc>
      </w:tr>
      <w:tr w:rsidR="002376BE" w:rsidRPr="00F72FCE" w:rsidTr="00DC018D">
        <w:tc>
          <w:tcPr>
            <w:tcW w:w="1638"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44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Red</w:t>
            </w:r>
          </w:p>
        </w:tc>
        <w:tc>
          <w:tcPr>
            <w:tcW w:w="180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10.53</w:t>
            </w:r>
          </w:p>
        </w:tc>
        <w:tc>
          <w:tcPr>
            <w:tcW w:w="1620"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24.14</w:t>
            </w:r>
          </w:p>
        </w:tc>
        <w:tc>
          <w:tcPr>
            <w:tcW w:w="1465" w:type="dxa"/>
            <w:tcBorders>
              <w:righ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26.09</w:t>
            </w:r>
          </w:p>
        </w:tc>
        <w:tc>
          <w:tcPr>
            <w:tcW w:w="1613" w:type="dxa"/>
            <w:vMerge/>
            <w:tcBorders>
              <w:left w:val="single" w:sz="4" w:space="0" w:color="auto"/>
            </w:tcBorders>
          </w:tcPr>
          <w:p w:rsidR="002376BE" w:rsidRPr="00F72FCE" w:rsidRDefault="002376BE" w:rsidP="00F011BF">
            <w:pPr>
              <w:spacing w:line="360" w:lineRule="auto"/>
              <w:jc w:val="both"/>
              <w:rPr>
                <w:rFonts w:ascii="Times New Roman" w:hAnsi="Times New Roman" w:cs="Times New Roman"/>
                <w:sz w:val="24"/>
                <w:szCs w:val="24"/>
              </w:rPr>
            </w:pPr>
          </w:p>
        </w:tc>
      </w:tr>
    </w:tbl>
    <w:p w:rsidR="002376BE" w:rsidRDefault="002376BE" w:rsidP="002376BE">
      <w:pPr>
        <w:spacing w:line="360" w:lineRule="auto"/>
        <w:jc w:val="both"/>
        <w:rPr>
          <w:rFonts w:ascii="Times New Roman" w:hAnsi="Times New Roman" w:cs="Times New Roman"/>
          <w:sz w:val="24"/>
          <w:szCs w:val="24"/>
        </w:rPr>
      </w:pPr>
    </w:p>
    <w:p w:rsidR="002376BE" w:rsidRDefault="005639C9"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2376BE" w:rsidRPr="00F72FCE">
        <w:rPr>
          <w:rFonts w:ascii="Times New Roman" w:hAnsi="Times New Roman" w:cs="Times New Roman"/>
          <w:sz w:val="24"/>
          <w:szCs w:val="24"/>
        </w:rPr>
        <w:t>1 shows that among the categories of sweetmeat young age group prefer Kachasandesh mostly whereas the old age group choose</w:t>
      </w:r>
      <w:r w:rsidR="002B6B76">
        <w:rPr>
          <w:rFonts w:ascii="Times New Roman" w:hAnsi="Times New Roman" w:cs="Times New Roman"/>
          <w:sz w:val="24"/>
          <w:szCs w:val="24"/>
        </w:rPr>
        <w:t xml:space="preserve"> </w:t>
      </w:r>
      <w:r w:rsidR="002376BE" w:rsidRPr="00F72FCE">
        <w:rPr>
          <w:rFonts w:ascii="Times New Roman" w:hAnsi="Times New Roman" w:cs="Times New Roman"/>
          <w:sz w:val="24"/>
          <w:szCs w:val="24"/>
        </w:rPr>
        <w:t>kalojaum. The middle age people prefer to take both kalojaum and kachasandesh with equal choice level.</w:t>
      </w:r>
      <w:r w:rsidR="002376BE">
        <w:rPr>
          <w:rFonts w:ascii="Times New Roman" w:hAnsi="Times New Roman" w:cs="Times New Roman"/>
          <w:sz w:val="24"/>
          <w:szCs w:val="24"/>
        </w:rPr>
        <w:t xml:space="preserve"> The young age group prefer</w:t>
      </w:r>
      <w:r w:rsidR="007047B5">
        <w:rPr>
          <w:rFonts w:ascii="Times New Roman" w:hAnsi="Times New Roman" w:cs="Times New Roman"/>
          <w:sz w:val="24"/>
          <w:szCs w:val="24"/>
        </w:rPr>
        <w:t>s</w:t>
      </w:r>
      <w:r w:rsidR="002376BE">
        <w:rPr>
          <w:rFonts w:ascii="Times New Roman" w:hAnsi="Times New Roman" w:cs="Times New Roman"/>
          <w:sz w:val="24"/>
          <w:szCs w:val="24"/>
        </w:rPr>
        <w:t xml:space="preserve"> special type mostly whereas the old age group choose</w:t>
      </w:r>
      <w:r w:rsidR="00A02296">
        <w:rPr>
          <w:rFonts w:ascii="Times New Roman" w:hAnsi="Times New Roman" w:cs="Times New Roman"/>
          <w:sz w:val="24"/>
          <w:szCs w:val="24"/>
        </w:rPr>
        <w:t>s</w:t>
      </w:r>
      <w:r w:rsidR="002B6B76" w:rsidRPr="002B6B76">
        <w:rPr>
          <w:rFonts w:ascii="Times New Roman" w:hAnsi="Times New Roman" w:cs="Times New Roman"/>
          <w:sz w:val="24"/>
          <w:szCs w:val="24"/>
        </w:rPr>
        <w:t xml:space="preserve"> </w:t>
      </w:r>
      <w:r w:rsidR="002B6B76">
        <w:rPr>
          <w:rFonts w:ascii="Times New Roman" w:hAnsi="Times New Roman" w:cs="Times New Roman"/>
          <w:sz w:val="24"/>
          <w:szCs w:val="24"/>
        </w:rPr>
        <w:t xml:space="preserve">genaral </w:t>
      </w:r>
      <w:r w:rsidR="002376BE">
        <w:rPr>
          <w:rFonts w:ascii="Times New Roman" w:hAnsi="Times New Roman" w:cs="Times New Roman"/>
          <w:sz w:val="24"/>
          <w:szCs w:val="24"/>
        </w:rPr>
        <w:t>type. The middle age people prefer to take special type mostly. All the age groups prefer white color mostly.</w:t>
      </w:r>
    </w:p>
    <w:p w:rsidR="002376B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Pr="00F72FCE" w:rsidRDefault="002376BE" w:rsidP="0056792F">
      <w:pPr>
        <w:spacing w:line="360" w:lineRule="auto"/>
        <w:jc w:val="both"/>
        <w:rPr>
          <w:rFonts w:ascii="Times New Roman" w:hAnsi="Times New Roman" w:cs="Times New Roman"/>
          <w:b/>
          <w:sz w:val="24"/>
          <w:szCs w:val="24"/>
        </w:rPr>
      </w:pPr>
      <w:r w:rsidRPr="00F72FCE">
        <w:rPr>
          <w:rFonts w:ascii="Times New Roman" w:hAnsi="Times New Roman" w:cs="Times New Roman"/>
          <w:b/>
          <w:sz w:val="24"/>
          <w:szCs w:val="24"/>
        </w:rPr>
        <w:t>Table</w:t>
      </w:r>
      <w:r w:rsidR="0056792F">
        <w:rPr>
          <w:rFonts w:ascii="Times New Roman" w:hAnsi="Times New Roman" w:cs="Times New Roman"/>
          <w:b/>
          <w:sz w:val="24"/>
          <w:szCs w:val="24"/>
        </w:rPr>
        <w:t>-</w:t>
      </w:r>
      <w:r w:rsidRPr="00F72FCE">
        <w:rPr>
          <w:rFonts w:ascii="Times New Roman" w:hAnsi="Times New Roman" w:cs="Times New Roman"/>
          <w:b/>
          <w:sz w:val="24"/>
          <w:szCs w:val="24"/>
        </w:rPr>
        <w:t>2: Consumption pattern of sweetmeats at different sex at present investigation</w:t>
      </w:r>
      <w:r w:rsidR="0056792F">
        <w:rPr>
          <w:rFonts w:ascii="Times New Roman" w:hAnsi="Times New Roman" w:cs="Times New Roman"/>
          <w:b/>
          <w:sz w:val="24"/>
          <w:szCs w:val="24"/>
        </w:rPr>
        <w:t>:</w:t>
      </w:r>
    </w:p>
    <w:tbl>
      <w:tblPr>
        <w:tblStyle w:val="TableGrid"/>
        <w:tblW w:w="0" w:type="auto"/>
        <w:tblInd w:w="307" w:type="dxa"/>
        <w:tblLook w:val="04A0"/>
      </w:tblPr>
      <w:tblGrid>
        <w:gridCol w:w="1469"/>
        <w:gridCol w:w="1629"/>
        <w:gridCol w:w="2212"/>
        <w:gridCol w:w="2202"/>
        <w:gridCol w:w="1507"/>
      </w:tblGrid>
      <w:tr w:rsidR="002376BE" w:rsidRPr="00F72FCE" w:rsidTr="002376BE">
        <w:tc>
          <w:tcPr>
            <w:tcW w:w="1469" w:type="dxa"/>
            <w:vMerge w:val="restart"/>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Parameters</w:t>
            </w:r>
          </w:p>
        </w:tc>
        <w:tc>
          <w:tcPr>
            <w:tcW w:w="1380" w:type="dxa"/>
            <w:vMerge w:val="restart"/>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414" w:type="dxa"/>
            <w:gridSpan w:val="2"/>
            <w:tcBorders>
              <w:left w:val="single" w:sz="4" w:space="0" w:color="auto"/>
              <w:right w:val="single" w:sz="4" w:space="0" w:color="auto"/>
            </w:tcBorders>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Sex</w:t>
            </w:r>
          </w:p>
        </w:tc>
        <w:tc>
          <w:tcPr>
            <w:tcW w:w="1507" w:type="dxa"/>
            <w:vMerge w:val="restart"/>
            <w:tcBorders>
              <w:left w:val="single" w:sz="4" w:space="0" w:color="auto"/>
            </w:tcBorders>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2212" w:type="dxa"/>
          </w:tcPr>
          <w:p w:rsidR="002376BE" w:rsidRPr="00F72FCE" w:rsidRDefault="002376BE" w:rsidP="00F011B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Male</w:t>
            </w:r>
          </w:p>
        </w:tc>
        <w:tc>
          <w:tcPr>
            <w:tcW w:w="2202" w:type="dxa"/>
            <w:tcBorders>
              <w:right w:val="single" w:sz="4" w:space="0" w:color="auto"/>
            </w:tcBorders>
          </w:tcPr>
          <w:p w:rsidR="002376BE" w:rsidRPr="00F72FCE" w:rsidRDefault="002376BE" w:rsidP="00F011BF">
            <w:pPr>
              <w:pStyle w:val="ListParagraph"/>
              <w:spacing w:line="360" w:lineRule="auto"/>
              <w:rPr>
                <w:rFonts w:ascii="Times New Roman" w:hAnsi="Times New Roman" w:cs="Times New Roman"/>
                <w:b/>
                <w:sz w:val="24"/>
                <w:szCs w:val="24"/>
              </w:rPr>
            </w:pPr>
            <w:r w:rsidRPr="00F72FCE">
              <w:rPr>
                <w:rFonts w:ascii="Times New Roman" w:hAnsi="Times New Roman" w:cs="Times New Roman"/>
                <w:b/>
                <w:sz w:val="24"/>
                <w:szCs w:val="24"/>
              </w:rPr>
              <w:t>Female</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Taking Presently(%)</w:t>
            </w: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29.21</w:t>
            </w:r>
          </w:p>
        </w:tc>
        <w:tc>
          <w:tcPr>
            <w:tcW w:w="2202" w:type="dxa"/>
          </w:tcPr>
          <w:p w:rsidR="002376BE" w:rsidRPr="00F72FCE" w:rsidRDefault="009B4170" w:rsidP="00F011BF">
            <w:pPr>
              <w:spacing w:line="360" w:lineRule="auto"/>
              <w:jc w:val="center"/>
              <w:rPr>
                <w:rFonts w:ascii="Times New Roman" w:hAnsi="Times New Roman" w:cs="Times New Roman"/>
                <w:sz w:val="24"/>
                <w:szCs w:val="24"/>
              </w:rPr>
            </w:pPr>
            <w:r>
              <w:rPr>
                <w:rFonts w:ascii="Times New Roman" w:hAnsi="Times New Roman" w:cs="Times New Roman"/>
                <w:sz w:val="24"/>
                <w:szCs w:val="24"/>
              </w:rPr>
              <w:t>4.58</w:t>
            </w:r>
          </w:p>
        </w:tc>
        <w:tc>
          <w:tcPr>
            <w:tcW w:w="1507" w:type="dxa"/>
            <w:vMerge w:val="restart"/>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0.069</w:t>
            </w: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13.48</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18.18</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14.61</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45.45</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29.21</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27.27</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MotiLaddu</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13.48</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Type(%)</w:t>
            </w:r>
          </w:p>
        </w:tc>
        <w:tc>
          <w:tcPr>
            <w:tcW w:w="1380" w:type="dxa"/>
          </w:tcPr>
          <w:p w:rsidR="002376BE" w:rsidRPr="00F72FCE" w:rsidRDefault="002B6B76" w:rsidP="00F011BF">
            <w:pPr>
              <w:spacing w:line="360" w:lineRule="auto"/>
              <w:jc w:val="both"/>
              <w:rPr>
                <w:rFonts w:ascii="Times New Roman" w:hAnsi="Times New Roman" w:cs="Times New Roman"/>
                <w:sz w:val="24"/>
                <w:szCs w:val="24"/>
              </w:rPr>
            </w:pPr>
            <w:r>
              <w:rPr>
                <w:rFonts w:ascii="Times New Roman" w:hAnsi="Times New Roman" w:cs="Times New Roman"/>
                <w:sz w:val="24"/>
                <w:szCs w:val="24"/>
              </w:rPr>
              <w:t>Genaral</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31.46</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val="restart"/>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0.139</w:t>
            </w: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Special</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40.45</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36.36</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Dry </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28.09</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54.55</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val="restart"/>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Color(%)</w:t>
            </w: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Black</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29.21</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27.27</w:t>
            </w:r>
          </w:p>
        </w:tc>
        <w:tc>
          <w:tcPr>
            <w:tcW w:w="1507" w:type="dxa"/>
            <w:vMerge w:val="restart"/>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0.475</w:t>
            </w: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White </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47.19</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63.64</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r w:rsidR="002376BE" w:rsidRPr="00F72FCE" w:rsidTr="002376BE">
        <w:tc>
          <w:tcPr>
            <w:tcW w:w="1469" w:type="dxa"/>
            <w:vMerge/>
          </w:tcPr>
          <w:p w:rsidR="002376BE" w:rsidRPr="00F72FCE" w:rsidRDefault="002376BE" w:rsidP="00F011BF">
            <w:pPr>
              <w:spacing w:line="360" w:lineRule="auto"/>
              <w:jc w:val="both"/>
              <w:rPr>
                <w:rFonts w:ascii="Times New Roman" w:hAnsi="Times New Roman" w:cs="Times New Roman"/>
                <w:sz w:val="24"/>
                <w:szCs w:val="24"/>
              </w:rPr>
            </w:pPr>
          </w:p>
        </w:tc>
        <w:tc>
          <w:tcPr>
            <w:tcW w:w="1380" w:type="dxa"/>
          </w:tcPr>
          <w:p w:rsidR="002376BE" w:rsidRPr="00F72FCE" w:rsidRDefault="002376BE" w:rsidP="00F011B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Red </w:t>
            </w:r>
          </w:p>
        </w:tc>
        <w:tc>
          <w:tcPr>
            <w:tcW w:w="221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23.60</w:t>
            </w:r>
          </w:p>
        </w:tc>
        <w:tc>
          <w:tcPr>
            <w:tcW w:w="2202" w:type="dxa"/>
          </w:tcPr>
          <w:p w:rsidR="002376BE" w:rsidRPr="00F72FCE" w:rsidRDefault="002376BE" w:rsidP="00F011B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F011BF">
            <w:pPr>
              <w:spacing w:line="360" w:lineRule="auto"/>
              <w:jc w:val="center"/>
              <w:rPr>
                <w:rFonts w:ascii="Times New Roman" w:hAnsi="Times New Roman" w:cs="Times New Roman"/>
                <w:sz w:val="24"/>
                <w:szCs w:val="24"/>
              </w:rPr>
            </w:pPr>
          </w:p>
        </w:tc>
      </w:tr>
    </w:tbl>
    <w:p w:rsidR="002376B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56792F">
        <w:rPr>
          <w:rFonts w:ascii="Times New Roman" w:hAnsi="Times New Roman" w:cs="Times New Roman"/>
          <w:sz w:val="24"/>
          <w:szCs w:val="24"/>
        </w:rPr>
        <w:t>-</w:t>
      </w:r>
      <w:r>
        <w:rPr>
          <w:rFonts w:ascii="Times New Roman" w:hAnsi="Times New Roman" w:cs="Times New Roman"/>
          <w:sz w:val="24"/>
          <w:szCs w:val="24"/>
        </w:rPr>
        <w:t>2</w:t>
      </w:r>
      <w:r w:rsidRPr="00F72FCE">
        <w:rPr>
          <w:rFonts w:ascii="Times New Roman" w:hAnsi="Times New Roman" w:cs="Times New Roman"/>
          <w:sz w:val="24"/>
          <w:szCs w:val="24"/>
        </w:rPr>
        <w:t xml:space="preserve"> shows that among the categor</w:t>
      </w:r>
      <w:r>
        <w:rPr>
          <w:rFonts w:ascii="Times New Roman" w:hAnsi="Times New Roman" w:cs="Times New Roman"/>
          <w:sz w:val="24"/>
          <w:szCs w:val="24"/>
        </w:rPr>
        <w:t>ies of sweetmeat male</w:t>
      </w:r>
      <w:r w:rsidRPr="00F72FCE">
        <w:rPr>
          <w:rFonts w:ascii="Times New Roman" w:hAnsi="Times New Roman" w:cs="Times New Roman"/>
          <w:sz w:val="24"/>
          <w:szCs w:val="24"/>
        </w:rPr>
        <w:t xml:space="preserve"> prefer</w:t>
      </w:r>
      <w:r>
        <w:rPr>
          <w:rFonts w:ascii="Times New Roman" w:hAnsi="Times New Roman" w:cs="Times New Roman"/>
          <w:sz w:val="24"/>
          <w:szCs w:val="24"/>
        </w:rPr>
        <w:t xml:space="preserve"> to take both kalojaum and Kachasandesh with equal choice level whereas female choose </w:t>
      </w:r>
      <w:r w:rsidR="002B6B76">
        <w:rPr>
          <w:rFonts w:ascii="Times New Roman" w:hAnsi="Times New Roman" w:cs="Times New Roman"/>
          <w:sz w:val="24"/>
          <w:szCs w:val="24"/>
        </w:rPr>
        <w:t>golabjam</w:t>
      </w:r>
      <w:r>
        <w:rPr>
          <w:rFonts w:ascii="Times New Roman" w:hAnsi="Times New Roman" w:cs="Times New Roman"/>
          <w:sz w:val="24"/>
          <w:szCs w:val="24"/>
        </w:rPr>
        <w:t xml:space="preserve"> mostly. Male prefer special type mostly whereas female choose dry type. Both male and female prefer white color mostly.</w:t>
      </w:r>
    </w:p>
    <w:p w:rsidR="0075279E" w:rsidRDefault="0075279E" w:rsidP="002376BE">
      <w:pPr>
        <w:spacing w:line="360" w:lineRule="auto"/>
        <w:jc w:val="both"/>
        <w:rPr>
          <w:rFonts w:ascii="Times New Roman" w:hAnsi="Times New Roman" w:cs="Times New Roman"/>
          <w:sz w:val="24"/>
          <w:szCs w:val="24"/>
        </w:rPr>
      </w:pPr>
    </w:p>
    <w:p w:rsidR="0075279E" w:rsidRDefault="0075279E" w:rsidP="002376BE">
      <w:pPr>
        <w:spacing w:line="360" w:lineRule="auto"/>
        <w:jc w:val="both"/>
        <w:rPr>
          <w:rFonts w:ascii="Times New Roman" w:hAnsi="Times New Roman" w:cs="Times New Roman"/>
          <w:sz w:val="24"/>
          <w:szCs w:val="24"/>
        </w:rPr>
      </w:pPr>
    </w:p>
    <w:p w:rsidR="0075279E" w:rsidRDefault="0075279E" w:rsidP="002376BE">
      <w:pPr>
        <w:spacing w:line="360" w:lineRule="auto"/>
        <w:jc w:val="both"/>
        <w:rPr>
          <w:rFonts w:ascii="Times New Roman" w:hAnsi="Times New Roman" w:cs="Times New Roman"/>
          <w:sz w:val="24"/>
          <w:szCs w:val="24"/>
        </w:rPr>
      </w:pPr>
    </w:p>
    <w:p w:rsidR="0075279E" w:rsidRDefault="0075279E" w:rsidP="002376BE">
      <w:pPr>
        <w:spacing w:line="360" w:lineRule="auto"/>
        <w:jc w:val="both"/>
        <w:rPr>
          <w:rFonts w:ascii="Times New Roman" w:hAnsi="Times New Roman" w:cs="Times New Roman"/>
          <w:sz w:val="24"/>
          <w:szCs w:val="24"/>
        </w:rPr>
      </w:pPr>
    </w:p>
    <w:p w:rsidR="00B070FE" w:rsidRDefault="00B070FE" w:rsidP="002376BE">
      <w:pPr>
        <w:spacing w:line="360" w:lineRule="auto"/>
        <w:jc w:val="both"/>
        <w:rPr>
          <w:rFonts w:ascii="Times New Roman" w:hAnsi="Times New Roman" w:cs="Times New Roman"/>
          <w:b/>
          <w:sz w:val="24"/>
          <w:szCs w:val="24"/>
        </w:rPr>
      </w:pPr>
    </w:p>
    <w:p w:rsidR="002376BE" w:rsidRPr="0075279E" w:rsidRDefault="008467A9" w:rsidP="002376BE">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w:t>
      </w:r>
      <w:r w:rsidR="0075279E">
        <w:rPr>
          <w:rFonts w:ascii="Times New Roman" w:hAnsi="Times New Roman" w:cs="Times New Roman"/>
          <w:b/>
          <w:sz w:val="24"/>
          <w:szCs w:val="24"/>
        </w:rPr>
        <w:t>3</w:t>
      </w:r>
      <w:r w:rsidR="002376BE" w:rsidRPr="00F72FCE">
        <w:rPr>
          <w:rFonts w:ascii="Times New Roman" w:hAnsi="Times New Roman" w:cs="Times New Roman"/>
          <w:b/>
          <w:sz w:val="24"/>
          <w:szCs w:val="24"/>
        </w:rPr>
        <w:t>: Percentage of sweetmeats consumption prefer in home based on age group</w:t>
      </w:r>
      <w:r>
        <w:rPr>
          <w:rFonts w:ascii="Times New Roman" w:hAnsi="Times New Roman" w:cs="Times New Roman"/>
          <w:b/>
          <w:sz w:val="24"/>
          <w:szCs w:val="24"/>
        </w:rPr>
        <w:t>:</w:t>
      </w:r>
    </w:p>
    <w:tbl>
      <w:tblPr>
        <w:tblStyle w:val="TableGrid"/>
        <w:tblpPr w:leftFromText="180" w:rightFromText="180" w:vertAnchor="page" w:horzAnchor="margin" w:tblpXSpec="center" w:tblpY="2161"/>
        <w:tblW w:w="0" w:type="auto"/>
        <w:tblLook w:val="04A0"/>
      </w:tblPr>
      <w:tblGrid>
        <w:gridCol w:w="1444"/>
        <w:gridCol w:w="1629"/>
        <w:gridCol w:w="1679"/>
        <w:gridCol w:w="1570"/>
        <w:gridCol w:w="1291"/>
        <w:gridCol w:w="1404"/>
      </w:tblGrid>
      <w:tr w:rsidR="002376BE" w:rsidRPr="00F72FCE" w:rsidTr="002376BE">
        <w:trPr>
          <w:trHeight w:val="260"/>
        </w:trPr>
        <w:tc>
          <w:tcPr>
            <w:tcW w:w="1444"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Parameters</w:t>
            </w:r>
          </w:p>
        </w:tc>
        <w:tc>
          <w:tcPr>
            <w:tcW w:w="1382"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540" w:type="dxa"/>
            <w:gridSpan w:val="3"/>
            <w:tcBorders>
              <w:righ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Age (years)</w:t>
            </w:r>
          </w:p>
        </w:tc>
        <w:tc>
          <w:tcPr>
            <w:tcW w:w="1404"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2376BE" w:rsidRPr="00F72FCE" w:rsidTr="002376BE">
        <w:trPr>
          <w:trHeight w:val="152"/>
        </w:trPr>
        <w:tc>
          <w:tcPr>
            <w:tcW w:w="1444"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1382"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1679" w:type="dxa"/>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01 – 25</w:t>
            </w:r>
          </w:p>
        </w:tc>
        <w:tc>
          <w:tcPr>
            <w:tcW w:w="1570" w:type="dxa"/>
          </w:tcPr>
          <w:p w:rsidR="002376BE" w:rsidRPr="00F72FCE" w:rsidRDefault="002376BE" w:rsidP="002376BE">
            <w:pPr>
              <w:pStyle w:val="ListParagraph"/>
              <w:numPr>
                <w:ilvl w:val="0"/>
                <w:numId w:val="2"/>
              </w:num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 50</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&gt; 50</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Prefer in Home(%)</w:t>
            </w: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5.26</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18.97</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8.70</w:t>
            </w:r>
          </w:p>
        </w:tc>
        <w:tc>
          <w:tcPr>
            <w:tcW w:w="1404"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0.768</w:t>
            </w: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6.90</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13.04</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42.11</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29.31</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34.78</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21.05</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25.86</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26.09</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MotiLaddu</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18.97</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17.39</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Type(%)</w:t>
            </w: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Genaral</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5.26</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15.52</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8.70</w:t>
            </w:r>
          </w:p>
        </w:tc>
        <w:tc>
          <w:tcPr>
            <w:tcW w:w="1404"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0.520</w:t>
            </w: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Special</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36.84</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46.55</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43.48</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Dry</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57.89</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37.93</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47.83</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Color(%) </w:t>
            </w: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Black</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10.53</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20.69</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17.39</w:t>
            </w:r>
          </w:p>
        </w:tc>
        <w:tc>
          <w:tcPr>
            <w:tcW w:w="1404"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0.817</w:t>
            </w: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White</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42.11</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31.03</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39.13</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Red</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47.37</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48.28</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43.48</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Why Prefer(%)</w:t>
            </w: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Tasty</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12.07</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26.09</w:t>
            </w:r>
          </w:p>
        </w:tc>
        <w:tc>
          <w:tcPr>
            <w:tcW w:w="1404"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0.253</w:t>
            </w: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Consumer Like</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73.68</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84.48</w:t>
            </w:r>
          </w:p>
        </w:tc>
        <w:tc>
          <w:tcPr>
            <w:tcW w:w="1291" w:type="dxa"/>
            <w:tcBorders>
              <w:righ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73.91</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4"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Very Sweet</w:t>
            </w:r>
          </w:p>
        </w:tc>
        <w:tc>
          <w:tcPr>
            <w:tcW w:w="1679"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10.53</w:t>
            </w:r>
          </w:p>
        </w:tc>
        <w:tc>
          <w:tcPr>
            <w:tcW w:w="1570"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3.45</w:t>
            </w:r>
          </w:p>
        </w:tc>
        <w:tc>
          <w:tcPr>
            <w:tcW w:w="1291" w:type="dxa"/>
            <w:tcBorders>
              <w:right w:val="single" w:sz="4" w:space="0" w:color="auto"/>
            </w:tcBorders>
          </w:tcPr>
          <w:p w:rsidR="002376BE" w:rsidRPr="00F72FCE" w:rsidRDefault="009B4170" w:rsidP="002376BE">
            <w:pPr>
              <w:spacing w:line="36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404"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bl>
    <w:p w:rsidR="002376BE" w:rsidRPr="00F72FC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8467A9">
        <w:rPr>
          <w:rFonts w:ascii="Times New Roman" w:hAnsi="Times New Roman" w:cs="Times New Roman"/>
          <w:sz w:val="24"/>
          <w:szCs w:val="24"/>
        </w:rPr>
        <w:t>-</w:t>
      </w:r>
      <w:r w:rsidR="0075279E">
        <w:rPr>
          <w:rFonts w:ascii="Times New Roman" w:hAnsi="Times New Roman" w:cs="Times New Roman"/>
          <w:sz w:val="24"/>
          <w:szCs w:val="24"/>
        </w:rPr>
        <w:t>3</w:t>
      </w:r>
      <w:r w:rsidRPr="00F72FCE">
        <w:rPr>
          <w:rFonts w:ascii="Times New Roman" w:hAnsi="Times New Roman" w:cs="Times New Roman"/>
          <w:sz w:val="24"/>
          <w:szCs w:val="24"/>
        </w:rPr>
        <w:t xml:space="preserve"> shows that among th</w:t>
      </w:r>
      <w:r>
        <w:rPr>
          <w:rFonts w:ascii="Times New Roman" w:hAnsi="Times New Roman" w:cs="Times New Roman"/>
          <w:sz w:val="24"/>
          <w:szCs w:val="24"/>
        </w:rPr>
        <w:t xml:space="preserve">e categories of sweetmeat all </w:t>
      </w:r>
      <w:r w:rsidRPr="00F72FCE">
        <w:rPr>
          <w:rFonts w:ascii="Times New Roman" w:hAnsi="Times New Roman" w:cs="Times New Roman"/>
          <w:sz w:val="24"/>
          <w:szCs w:val="24"/>
        </w:rPr>
        <w:t>age group</w:t>
      </w:r>
      <w:r>
        <w:rPr>
          <w:rFonts w:ascii="Times New Roman" w:hAnsi="Times New Roman" w:cs="Times New Roman"/>
          <w:sz w:val="24"/>
          <w:szCs w:val="24"/>
        </w:rPr>
        <w:t>s</w:t>
      </w:r>
      <w:r w:rsidRPr="00F72FCE">
        <w:rPr>
          <w:rFonts w:ascii="Times New Roman" w:hAnsi="Times New Roman" w:cs="Times New Roman"/>
          <w:sz w:val="24"/>
          <w:szCs w:val="24"/>
        </w:rPr>
        <w:t xml:space="preserve"> prefer</w:t>
      </w:r>
      <w:r w:rsidR="00B070FE">
        <w:rPr>
          <w:rFonts w:ascii="Times New Roman" w:hAnsi="Times New Roman" w:cs="Times New Roman"/>
          <w:sz w:val="24"/>
          <w:szCs w:val="24"/>
        </w:rPr>
        <w:t xml:space="preserve"> golabjam</w:t>
      </w:r>
      <w:r>
        <w:rPr>
          <w:rFonts w:ascii="Times New Roman" w:hAnsi="Times New Roman" w:cs="Times New Roman"/>
          <w:sz w:val="24"/>
          <w:szCs w:val="24"/>
        </w:rPr>
        <w:t xml:space="preserve"> mostly. Both young and old age groups prefer dry type mostly whereas the middle age group choose</w:t>
      </w:r>
      <w:r w:rsidR="0010742D">
        <w:rPr>
          <w:rFonts w:ascii="Times New Roman" w:hAnsi="Times New Roman" w:cs="Times New Roman"/>
          <w:sz w:val="24"/>
          <w:szCs w:val="24"/>
        </w:rPr>
        <w:t>s</w:t>
      </w:r>
      <w:r>
        <w:rPr>
          <w:rFonts w:ascii="Times New Roman" w:hAnsi="Times New Roman" w:cs="Times New Roman"/>
          <w:sz w:val="24"/>
          <w:szCs w:val="24"/>
        </w:rPr>
        <w:t xml:space="preserve"> special type. All the age groups prefer red color mostly. All age groups choose sweetmeat according to their like.</w:t>
      </w:r>
    </w:p>
    <w:p w:rsidR="002376BE" w:rsidRPr="00F72FCE" w:rsidRDefault="002376BE" w:rsidP="002376BE">
      <w:pPr>
        <w:spacing w:line="360" w:lineRule="auto"/>
        <w:jc w:val="both"/>
        <w:rPr>
          <w:rFonts w:ascii="Times New Roman" w:hAnsi="Times New Roman" w:cs="Times New Roman"/>
          <w:b/>
          <w:sz w:val="24"/>
          <w:szCs w:val="24"/>
        </w:rPr>
      </w:pPr>
      <w:r w:rsidRPr="00F72FCE">
        <w:rPr>
          <w:rFonts w:ascii="Times New Roman" w:hAnsi="Times New Roman" w:cs="Times New Roman"/>
          <w:sz w:val="24"/>
          <w:szCs w:val="24"/>
        </w:rPr>
        <w:br w:type="page"/>
      </w:r>
    </w:p>
    <w:tbl>
      <w:tblPr>
        <w:tblStyle w:val="TableGrid"/>
        <w:tblpPr w:leftFromText="180" w:rightFromText="180" w:vertAnchor="page" w:horzAnchor="margin" w:tblpXSpec="center" w:tblpY="2101"/>
        <w:tblW w:w="0" w:type="auto"/>
        <w:tblLook w:val="04A0"/>
      </w:tblPr>
      <w:tblGrid>
        <w:gridCol w:w="1447"/>
        <w:gridCol w:w="1629"/>
        <w:gridCol w:w="2223"/>
        <w:gridCol w:w="2206"/>
        <w:gridCol w:w="1512"/>
      </w:tblGrid>
      <w:tr w:rsidR="002376BE" w:rsidRPr="00F72FCE" w:rsidTr="002376BE">
        <w:tc>
          <w:tcPr>
            <w:tcW w:w="1447"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lastRenderedPageBreak/>
              <w:t>Parameters</w:t>
            </w:r>
          </w:p>
        </w:tc>
        <w:tc>
          <w:tcPr>
            <w:tcW w:w="1382"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429" w:type="dxa"/>
            <w:gridSpan w:val="2"/>
            <w:tcBorders>
              <w:left w:val="single" w:sz="4" w:space="0" w:color="auto"/>
              <w:righ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Sex</w:t>
            </w:r>
          </w:p>
        </w:tc>
        <w:tc>
          <w:tcPr>
            <w:tcW w:w="1512"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2376BE" w:rsidRPr="00F72FCE" w:rsidTr="002376BE">
        <w:tc>
          <w:tcPr>
            <w:tcW w:w="1447"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1382"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2223" w:type="dxa"/>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Male</w:t>
            </w:r>
          </w:p>
        </w:tc>
        <w:tc>
          <w:tcPr>
            <w:tcW w:w="2206" w:type="dxa"/>
            <w:tcBorders>
              <w:right w:val="single" w:sz="4" w:space="0" w:color="auto"/>
            </w:tcBorders>
          </w:tcPr>
          <w:p w:rsidR="002376BE" w:rsidRPr="00F72FCE" w:rsidRDefault="002376BE" w:rsidP="002376BE">
            <w:pPr>
              <w:pStyle w:val="ListParagraph"/>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Female</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Prefer in Home(%)</w:t>
            </w: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15.73</w:t>
            </w:r>
          </w:p>
        </w:tc>
        <w:tc>
          <w:tcPr>
            <w:tcW w:w="2206" w:type="dxa"/>
          </w:tcPr>
          <w:p w:rsidR="002376BE" w:rsidRPr="00F72FCE" w:rsidRDefault="009B4170" w:rsidP="002376BE">
            <w:pPr>
              <w:spacing w:line="360" w:lineRule="auto"/>
              <w:jc w:val="center"/>
              <w:rPr>
                <w:rFonts w:ascii="Times New Roman" w:hAnsi="Times New Roman" w:cs="Times New Roman"/>
                <w:sz w:val="24"/>
                <w:szCs w:val="24"/>
              </w:rPr>
            </w:pPr>
            <w:r>
              <w:rPr>
                <w:rFonts w:ascii="Times New Roman" w:hAnsi="Times New Roman" w:cs="Times New Roman"/>
                <w:sz w:val="24"/>
                <w:szCs w:val="24"/>
              </w:rPr>
              <w:t>1.91</w:t>
            </w:r>
          </w:p>
        </w:tc>
        <w:tc>
          <w:tcPr>
            <w:tcW w:w="1512"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0.534</w:t>
            </w: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10.11</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31.46</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45.45</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25.84</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18.18</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MotiLaddu</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16.85</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27.27</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Type(%)</w:t>
            </w:r>
          </w:p>
        </w:tc>
        <w:tc>
          <w:tcPr>
            <w:tcW w:w="1382"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Genaral</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13.48</w:t>
            </w:r>
          </w:p>
        </w:tc>
        <w:tc>
          <w:tcPr>
            <w:tcW w:w="2206" w:type="dxa"/>
          </w:tcPr>
          <w:p w:rsidR="002376BE" w:rsidRPr="00F72FCE" w:rsidRDefault="009B4170" w:rsidP="002376BE">
            <w:pPr>
              <w:spacing w:line="36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1512"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0.255</w:t>
            </w:r>
          </w:p>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Special</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44.94</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36.36</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Dry </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41.57</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63.64</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Color(%)</w:t>
            </w: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Black</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20.22</w:t>
            </w:r>
          </w:p>
        </w:tc>
        <w:tc>
          <w:tcPr>
            <w:tcW w:w="2206" w:type="dxa"/>
          </w:tcPr>
          <w:p w:rsidR="002376BE" w:rsidRPr="00F72FCE" w:rsidRDefault="009B4170" w:rsidP="002376BE">
            <w:pPr>
              <w:spacing w:line="36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1512"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0.228</w:t>
            </w: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White </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34.83</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36.36</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7"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382"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 xml:space="preserve">Red </w:t>
            </w:r>
          </w:p>
        </w:tc>
        <w:tc>
          <w:tcPr>
            <w:tcW w:w="2223"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44.94</w:t>
            </w:r>
          </w:p>
        </w:tc>
        <w:tc>
          <w:tcPr>
            <w:tcW w:w="2206"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63.64</w:t>
            </w:r>
          </w:p>
        </w:tc>
        <w:tc>
          <w:tcPr>
            <w:tcW w:w="1512"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bl>
    <w:p w:rsidR="002376BE" w:rsidRPr="00FD5E07" w:rsidRDefault="00D843FD" w:rsidP="002376B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Table-</w:t>
      </w:r>
      <w:r w:rsidR="0075279E">
        <w:rPr>
          <w:rFonts w:ascii="Times New Roman" w:hAnsi="Times New Roman" w:cs="Times New Roman"/>
          <w:b/>
          <w:sz w:val="24"/>
          <w:szCs w:val="24"/>
        </w:rPr>
        <w:t>4</w:t>
      </w:r>
      <w:r w:rsidR="002376BE" w:rsidRPr="00F72FCE">
        <w:rPr>
          <w:rFonts w:ascii="Times New Roman" w:hAnsi="Times New Roman" w:cs="Times New Roman"/>
          <w:b/>
          <w:sz w:val="24"/>
          <w:szCs w:val="24"/>
        </w:rPr>
        <w:t>: Percentage of sweetmeats consumption prefer in home at different sex</w:t>
      </w:r>
      <w:r>
        <w:rPr>
          <w:rFonts w:ascii="Times New Roman" w:hAnsi="Times New Roman" w:cs="Times New Roman"/>
          <w:b/>
          <w:sz w:val="24"/>
          <w:szCs w:val="24"/>
        </w:rPr>
        <w:t>:</w:t>
      </w:r>
    </w:p>
    <w:p w:rsidR="002376BE" w:rsidRPr="00F72FC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D843FD">
        <w:rPr>
          <w:rFonts w:ascii="Times New Roman" w:hAnsi="Times New Roman" w:cs="Times New Roman"/>
          <w:sz w:val="24"/>
          <w:szCs w:val="24"/>
        </w:rPr>
        <w:t>-</w:t>
      </w:r>
      <w:r w:rsidR="0075279E">
        <w:rPr>
          <w:rFonts w:ascii="Times New Roman" w:hAnsi="Times New Roman" w:cs="Times New Roman"/>
          <w:sz w:val="24"/>
          <w:szCs w:val="24"/>
        </w:rPr>
        <w:t>4</w:t>
      </w:r>
      <w:r w:rsidRPr="00F72FCE">
        <w:rPr>
          <w:rFonts w:ascii="Times New Roman" w:hAnsi="Times New Roman" w:cs="Times New Roman"/>
          <w:sz w:val="24"/>
          <w:szCs w:val="24"/>
        </w:rPr>
        <w:t xml:space="preserve"> shows that among the categor</w:t>
      </w:r>
      <w:r>
        <w:rPr>
          <w:rFonts w:ascii="Times New Roman" w:hAnsi="Times New Roman" w:cs="Times New Roman"/>
          <w:sz w:val="24"/>
          <w:szCs w:val="24"/>
        </w:rPr>
        <w:t>ies of sweetmeat both male and female</w:t>
      </w:r>
      <w:r w:rsidRPr="00F72FCE">
        <w:rPr>
          <w:rFonts w:ascii="Times New Roman" w:hAnsi="Times New Roman" w:cs="Times New Roman"/>
          <w:sz w:val="24"/>
          <w:szCs w:val="24"/>
        </w:rPr>
        <w:t xml:space="preserve"> prefer</w:t>
      </w:r>
      <w:r>
        <w:rPr>
          <w:rFonts w:ascii="Times New Roman" w:hAnsi="Times New Roman" w:cs="Times New Roman"/>
          <w:sz w:val="24"/>
          <w:szCs w:val="24"/>
        </w:rPr>
        <w:t xml:space="preserve"> to take </w:t>
      </w:r>
      <w:r w:rsidR="00B070FE">
        <w:rPr>
          <w:rFonts w:ascii="Times New Roman" w:hAnsi="Times New Roman" w:cs="Times New Roman"/>
          <w:sz w:val="24"/>
          <w:szCs w:val="24"/>
        </w:rPr>
        <w:t>golabjam</w:t>
      </w:r>
      <w:r>
        <w:rPr>
          <w:rFonts w:ascii="Times New Roman" w:hAnsi="Times New Roman" w:cs="Times New Roman"/>
          <w:sz w:val="24"/>
          <w:szCs w:val="24"/>
        </w:rPr>
        <w:t xml:space="preserve"> mostly. Male prefer special type mostly whereas female choose dry type. Both male and female prefer red color mostly.</w:t>
      </w:r>
    </w:p>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br w:type="page"/>
      </w:r>
    </w:p>
    <w:tbl>
      <w:tblPr>
        <w:tblStyle w:val="TableGrid"/>
        <w:tblpPr w:leftFromText="180" w:rightFromText="180" w:vertAnchor="page" w:horzAnchor="margin" w:tblpXSpec="center" w:tblpY="2536"/>
        <w:tblOverlap w:val="never"/>
        <w:tblW w:w="8770" w:type="dxa"/>
        <w:tblLook w:val="04A0"/>
      </w:tblPr>
      <w:tblGrid>
        <w:gridCol w:w="1440"/>
        <w:gridCol w:w="1629"/>
        <w:gridCol w:w="1580"/>
        <w:gridCol w:w="1553"/>
        <w:gridCol w:w="1233"/>
        <w:gridCol w:w="1335"/>
      </w:tblGrid>
      <w:tr w:rsidR="0079296F" w:rsidRPr="00F72FCE" w:rsidTr="0079296F">
        <w:trPr>
          <w:trHeight w:val="260"/>
        </w:trPr>
        <w:tc>
          <w:tcPr>
            <w:tcW w:w="1444" w:type="dxa"/>
            <w:vMerge w:val="restart"/>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lastRenderedPageBreak/>
              <w:t>Parameters</w:t>
            </w:r>
          </w:p>
        </w:tc>
        <w:tc>
          <w:tcPr>
            <w:tcW w:w="1397" w:type="dxa"/>
            <w:vMerge w:val="restart"/>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529" w:type="dxa"/>
            <w:gridSpan w:val="3"/>
            <w:tcBorders>
              <w:right w:val="single" w:sz="4" w:space="0" w:color="auto"/>
            </w:tcBorders>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Age (years)</w:t>
            </w:r>
          </w:p>
        </w:tc>
        <w:tc>
          <w:tcPr>
            <w:tcW w:w="1400" w:type="dxa"/>
            <w:vMerge w:val="restart"/>
            <w:tcBorders>
              <w:left w:val="single" w:sz="4" w:space="0" w:color="auto"/>
            </w:tcBorders>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79296F" w:rsidRPr="00F72FCE" w:rsidTr="0079296F">
        <w:trPr>
          <w:trHeight w:val="152"/>
        </w:trPr>
        <w:tc>
          <w:tcPr>
            <w:tcW w:w="1444" w:type="dxa"/>
            <w:vMerge/>
          </w:tcPr>
          <w:p w:rsidR="0079296F" w:rsidRPr="00F72FCE" w:rsidRDefault="0079296F" w:rsidP="0079296F">
            <w:pPr>
              <w:spacing w:line="360" w:lineRule="auto"/>
              <w:jc w:val="center"/>
              <w:rPr>
                <w:rFonts w:ascii="Times New Roman" w:hAnsi="Times New Roman" w:cs="Times New Roman"/>
                <w:sz w:val="24"/>
                <w:szCs w:val="24"/>
              </w:rPr>
            </w:pPr>
          </w:p>
        </w:tc>
        <w:tc>
          <w:tcPr>
            <w:tcW w:w="1397" w:type="dxa"/>
            <w:vMerge/>
          </w:tcPr>
          <w:p w:rsidR="0079296F" w:rsidRPr="00F72FCE" w:rsidRDefault="0079296F" w:rsidP="0079296F">
            <w:pPr>
              <w:spacing w:line="360" w:lineRule="auto"/>
              <w:jc w:val="center"/>
              <w:rPr>
                <w:rFonts w:ascii="Times New Roman" w:hAnsi="Times New Roman" w:cs="Times New Roman"/>
                <w:sz w:val="24"/>
                <w:szCs w:val="24"/>
              </w:rPr>
            </w:pPr>
          </w:p>
        </w:tc>
        <w:tc>
          <w:tcPr>
            <w:tcW w:w="1673" w:type="dxa"/>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01 – 25</w:t>
            </w:r>
          </w:p>
        </w:tc>
        <w:tc>
          <w:tcPr>
            <w:tcW w:w="1569" w:type="dxa"/>
          </w:tcPr>
          <w:p w:rsidR="0079296F" w:rsidRPr="00F72FCE" w:rsidRDefault="0079296F" w:rsidP="0079296F">
            <w:pPr>
              <w:pStyle w:val="ListParagraph"/>
              <w:numPr>
                <w:ilvl w:val="0"/>
                <w:numId w:val="4"/>
              </w:num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 50</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&gt; 50</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rPr>
          <w:trHeight w:val="400"/>
        </w:trPr>
        <w:tc>
          <w:tcPr>
            <w:tcW w:w="1444" w:type="dxa"/>
            <w:vMerge w:val="restart"/>
          </w:tcPr>
          <w:p w:rsidR="0079296F" w:rsidRPr="00F72FCE" w:rsidRDefault="0079296F" w:rsidP="007929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Prefer </w:t>
            </w:r>
            <w:r w:rsidRPr="00F72FCE">
              <w:rPr>
                <w:rFonts w:ascii="Times New Roman" w:hAnsi="Times New Roman" w:cs="Times New Roman"/>
                <w:sz w:val="24"/>
                <w:szCs w:val="24"/>
              </w:rPr>
              <w:t>to Visit Relative(%)</w:t>
            </w: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Sweetmeat</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94.74</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93.10</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69.57</w:t>
            </w:r>
          </w:p>
        </w:tc>
        <w:tc>
          <w:tcPr>
            <w:tcW w:w="1400" w:type="dxa"/>
            <w:vMerge w:val="restart"/>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0.008</w:t>
            </w:r>
          </w:p>
        </w:tc>
      </w:tr>
      <w:tr w:rsidR="0079296F" w:rsidRPr="00F72FCE" w:rsidTr="0079296F">
        <w:trPr>
          <w:trHeight w:val="157"/>
        </w:trPr>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5.26</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6.90</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30.43</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val="restart"/>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Which Item(%)</w:t>
            </w: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36.84</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31.03</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30.43</w:t>
            </w:r>
          </w:p>
        </w:tc>
        <w:tc>
          <w:tcPr>
            <w:tcW w:w="1400" w:type="dxa"/>
            <w:vMerge w:val="restart"/>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0.428</w:t>
            </w:r>
          </w:p>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2B6B76" w:rsidP="0079296F">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26.32</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27.59</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13.04</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2B6B76" w:rsidP="0079296F">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15.52</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13.04</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18.97</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17.39</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5.26</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6.90</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26.09</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val="restart"/>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Why Prefer(%)</w:t>
            </w: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Cheap</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73.68</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56.90</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43.48</w:t>
            </w:r>
          </w:p>
        </w:tc>
        <w:tc>
          <w:tcPr>
            <w:tcW w:w="1400" w:type="dxa"/>
            <w:vMerge w:val="restart"/>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0.211</w:t>
            </w: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Tasty</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15.79</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24.14</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43.48</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r w:rsidR="0079296F" w:rsidRPr="00F72FCE" w:rsidTr="0079296F">
        <w:tc>
          <w:tcPr>
            <w:tcW w:w="1444" w:type="dxa"/>
            <w:vMerge/>
          </w:tcPr>
          <w:p w:rsidR="0079296F" w:rsidRPr="00F72FCE" w:rsidRDefault="0079296F" w:rsidP="0079296F">
            <w:pPr>
              <w:spacing w:line="360" w:lineRule="auto"/>
              <w:jc w:val="both"/>
              <w:rPr>
                <w:rFonts w:ascii="Times New Roman" w:hAnsi="Times New Roman" w:cs="Times New Roman"/>
                <w:sz w:val="24"/>
                <w:szCs w:val="24"/>
              </w:rPr>
            </w:pPr>
          </w:p>
        </w:tc>
        <w:tc>
          <w:tcPr>
            <w:tcW w:w="1397" w:type="dxa"/>
          </w:tcPr>
          <w:p w:rsidR="0079296F" w:rsidRPr="00F72FCE" w:rsidRDefault="0079296F" w:rsidP="007929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Nice </w:t>
            </w:r>
            <w:r w:rsidRPr="00F72FCE">
              <w:rPr>
                <w:rFonts w:ascii="Times New Roman" w:hAnsi="Times New Roman" w:cs="Times New Roman"/>
                <w:sz w:val="24"/>
                <w:szCs w:val="24"/>
              </w:rPr>
              <w:t>to Look</w:t>
            </w:r>
          </w:p>
        </w:tc>
        <w:tc>
          <w:tcPr>
            <w:tcW w:w="1673"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10.53</w:t>
            </w:r>
          </w:p>
        </w:tc>
        <w:tc>
          <w:tcPr>
            <w:tcW w:w="1569" w:type="dxa"/>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18.97</w:t>
            </w:r>
          </w:p>
        </w:tc>
        <w:tc>
          <w:tcPr>
            <w:tcW w:w="1287" w:type="dxa"/>
            <w:tcBorders>
              <w:righ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13.04</w:t>
            </w:r>
          </w:p>
        </w:tc>
        <w:tc>
          <w:tcPr>
            <w:tcW w:w="1400" w:type="dxa"/>
            <w:vMerge/>
            <w:tcBorders>
              <w:left w:val="single" w:sz="4" w:space="0" w:color="auto"/>
            </w:tcBorders>
          </w:tcPr>
          <w:p w:rsidR="0079296F" w:rsidRPr="00F72FCE" w:rsidRDefault="0079296F" w:rsidP="0079296F">
            <w:pPr>
              <w:spacing w:line="360" w:lineRule="auto"/>
              <w:jc w:val="center"/>
              <w:rPr>
                <w:rFonts w:ascii="Times New Roman" w:hAnsi="Times New Roman" w:cs="Times New Roman"/>
                <w:sz w:val="24"/>
                <w:szCs w:val="24"/>
              </w:rPr>
            </w:pPr>
          </w:p>
        </w:tc>
      </w:tr>
    </w:tbl>
    <w:p w:rsidR="002376BE" w:rsidRPr="00F72FCE" w:rsidRDefault="0079296F" w:rsidP="002376B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Table-</w:t>
      </w:r>
      <w:r w:rsidR="0075279E">
        <w:rPr>
          <w:rFonts w:ascii="Times New Roman" w:hAnsi="Times New Roman" w:cs="Times New Roman"/>
          <w:b/>
          <w:sz w:val="24"/>
          <w:szCs w:val="24"/>
        </w:rPr>
        <w:t>5</w:t>
      </w:r>
      <w:r w:rsidR="002376BE" w:rsidRPr="00F72FCE">
        <w:rPr>
          <w:rFonts w:ascii="Times New Roman" w:hAnsi="Times New Roman" w:cs="Times New Roman"/>
          <w:b/>
          <w:sz w:val="24"/>
          <w:szCs w:val="24"/>
        </w:rPr>
        <w:t>: Percentage of sweetmeats consumption prefer to visit relative based on age group</w:t>
      </w:r>
      <w:r>
        <w:rPr>
          <w:rFonts w:ascii="Times New Roman" w:hAnsi="Times New Roman" w:cs="Times New Roman"/>
          <w:b/>
          <w:sz w:val="24"/>
          <w:szCs w:val="24"/>
        </w:rPr>
        <w:t>:</w:t>
      </w:r>
    </w:p>
    <w:p w:rsidR="002376BE" w:rsidRPr="00F72FCE" w:rsidRDefault="002376BE" w:rsidP="002376BE">
      <w:pPr>
        <w:spacing w:line="360" w:lineRule="auto"/>
        <w:jc w:val="both"/>
        <w:rPr>
          <w:rFonts w:ascii="Times New Roman" w:hAnsi="Times New Roman" w:cs="Times New Roman"/>
          <w:sz w:val="24"/>
          <w:szCs w:val="24"/>
        </w:rPr>
      </w:pPr>
    </w:p>
    <w:p w:rsidR="002376BE" w:rsidRDefault="0079296F"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75279E">
        <w:rPr>
          <w:rFonts w:ascii="Times New Roman" w:hAnsi="Times New Roman" w:cs="Times New Roman"/>
          <w:sz w:val="24"/>
          <w:szCs w:val="24"/>
        </w:rPr>
        <w:t>5</w:t>
      </w:r>
      <w:r w:rsidR="002376BE">
        <w:rPr>
          <w:rFonts w:ascii="Times New Roman" w:hAnsi="Times New Roman" w:cs="Times New Roman"/>
          <w:sz w:val="24"/>
          <w:szCs w:val="24"/>
        </w:rPr>
        <w:t xml:space="preserve"> shows that among fruit and sweetmeat all age groups </w:t>
      </w:r>
      <w:r w:rsidR="002376BE" w:rsidRPr="00F72FCE">
        <w:rPr>
          <w:rFonts w:ascii="Times New Roman" w:hAnsi="Times New Roman" w:cs="Times New Roman"/>
          <w:sz w:val="24"/>
          <w:szCs w:val="24"/>
        </w:rPr>
        <w:t>pre</w:t>
      </w:r>
      <w:r w:rsidR="002376BE">
        <w:rPr>
          <w:rFonts w:ascii="Times New Roman" w:hAnsi="Times New Roman" w:cs="Times New Roman"/>
          <w:sz w:val="24"/>
          <w:szCs w:val="24"/>
        </w:rPr>
        <w:t>fer sweetmeat mostly</w:t>
      </w:r>
      <w:r w:rsidR="002376BE" w:rsidRPr="00F72FCE">
        <w:rPr>
          <w:rFonts w:ascii="Times New Roman" w:hAnsi="Times New Roman" w:cs="Times New Roman"/>
          <w:sz w:val="24"/>
          <w:szCs w:val="24"/>
        </w:rPr>
        <w:t xml:space="preserve">. </w:t>
      </w:r>
      <w:r w:rsidR="002376BE">
        <w:rPr>
          <w:rFonts w:ascii="Times New Roman" w:hAnsi="Times New Roman" w:cs="Times New Roman"/>
          <w:sz w:val="24"/>
          <w:szCs w:val="24"/>
        </w:rPr>
        <w:t xml:space="preserve">Among the categories of sweetmeat all </w:t>
      </w:r>
      <w:r w:rsidR="002376BE" w:rsidRPr="00F72FCE">
        <w:rPr>
          <w:rFonts w:ascii="Times New Roman" w:hAnsi="Times New Roman" w:cs="Times New Roman"/>
          <w:sz w:val="24"/>
          <w:szCs w:val="24"/>
        </w:rPr>
        <w:t>age</w:t>
      </w:r>
      <w:r w:rsidR="002376BE">
        <w:rPr>
          <w:rFonts w:ascii="Times New Roman" w:hAnsi="Times New Roman" w:cs="Times New Roman"/>
          <w:sz w:val="24"/>
          <w:szCs w:val="24"/>
        </w:rPr>
        <w:t xml:space="preserve"> groups </w:t>
      </w:r>
      <w:r w:rsidR="002376BE" w:rsidRPr="00F72FCE">
        <w:rPr>
          <w:rFonts w:ascii="Times New Roman" w:hAnsi="Times New Roman" w:cs="Times New Roman"/>
          <w:sz w:val="24"/>
          <w:szCs w:val="24"/>
        </w:rPr>
        <w:t>p</w:t>
      </w:r>
      <w:r w:rsidR="002376BE">
        <w:rPr>
          <w:rFonts w:ascii="Times New Roman" w:hAnsi="Times New Roman" w:cs="Times New Roman"/>
          <w:sz w:val="24"/>
          <w:szCs w:val="24"/>
        </w:rPr>
        <w:t>refer to take kalojaum mostly</w:t>
      </w:r>
      <w:r w:rsidR="002376BE" w:rsidRPr="00F72FCE">
        <w:rPr>
          <w:rFonts w:ascii="Times New Roman" w:hAnsi="Times New Roman" w:cs="Times New Roman"/>
          <w:sz w:val="24"/>
          <w:szCs w:val="24"/>
        </w:rPr>
        <w:t>.</w:t>
      </w:r>
      <w:r w:rsidR="002376BE">
        <w:rPr>
          <w:rFonts w:ascii="Times New Roman" w:hAnsi="Times New Roman" w:cs="Times New Roman"/>
          <w:sz w:val="24"/>
          <w:szCs w:val="24"/>
        </w:rPr>
        <w:t xml:space="preserve"> The young and middle age groups choose sweetmeat according to cheap price mostly. The old age group choose sweetmeat according to cheap price and tasty with equal choice level.</w:t>
      </w:r>
    </w:p>
    <w:p w:rsidR="002376BE" w:rsidRDefault="002376BE" w:rsidP="002376BE">
      <w:pPr>
        <w:spacing w:line="360" w:lineRule="auto"/>
        <w:jc w:val="both"/>
        <w:rPr>
          <w:rFonts w:ascii="Times New Roman" w:hAnsi="Times New Roman" w:cs="Times New Roman"/>
          <w:sz w:val="24"/>
          <w:szCs w:val="24"/>
        </w:rPr>
      </w:pPr>
    </w:p>
    <w:p w:rsidR="002376BE" w:rsidRPr="00F72FCE" w:rsidRDefault="002376BE" w:rsidP="002376BE">
      <w:pPr>
        <w:spacing w:line="360" w:lineRule="auto"/>
        <w:jc w:val="both"/>
        <w:rPr>
          <w:rFonts w:ascii="Times New Roman" w:hAnsi="Times New Roman" w:cs="Times New Roman"/>
          <w:sz w:val="24"/>
          <w:szCs w:val="24"/>
        </w:rPr>
      </w:pPr>
    </w:p>
    <w:p w:rsidR="002376BE" w:rsidRPr="00F72FC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Default="002376BE" w:rsidP="002376BE">
      <w:pPr>
        <w:spacing w:line="360" w:lineRule="auto"/>
        <w:jc w:val="both"/>
        <w:rPr>
          <w:rFonts w:ascii="Times New Roman" w:hAnsi="Times New Roman" w:cs="Times New Roman"/>
          <w:b/>
          <w:sz w:val="24"/>
          <w:szCs w:val="24"/>
        </w:rPr>
      </w:pPr>
    </w:p>
    <w:p w:rsidR="002376BE" w:rsidRPr="00F72FCE" w:rsidRDefault="002376BE" w:rsidP="002376BE">
      <w:pPr>
        <w:spacing w:line="360" w:lineRule="auto"/>
        <w:jc w:val="both"/>
        <w:rPr>
          <w:rFonts w:ascii="Times New Roman" w:hAnsi="Times New Roman" w:cs="Times New Roman"/>
          <w:b/>
          <w:sz w:val="24"/>
          <w:szCs w:val="24"/>
        </w:rPr>
      </w:pPr>
      <w:r w:rsidRPr="00F72FCE">
        <w:rPr>
          <w:rFonts w:ascii="Times New Roman" w:hAnsi="Times New Roman" w:cs="Times New Roman"/>
          <w:b/>
          <w:sz w:val="24"/>
          <w:szCs w:val="24"/>
        </w:rPr>
        <w:lastRenderedPageBreak/>
        <w:t>Table</w:t>
      </w:r>
      <w:r w:rsidR="00F1025B">
        <w:rPr>
          <w:rFonts w:ascii="Times New Roman" w:hAnsi="Times New Roman" w:cs="Times New Roman"/>
          <w:b/>
          <w:sz w:val="24"/>
          <w:szCs w:val="24"/>
        </w:rPr>
        <w:t>-</w:t>
      </w:r>
      <w:r w:rsidR="0075279E">
        <w:rPr>
          <w:rFonts w:ascii="Times New Roman" w:hAnsi="Times New Roman" w:cs="Times New Roman"/>
          <w:b/>
          <w:sz w:val="24"/>
          <w:szCs w:val="24"/>
        </w:rPr>
        <w:t>6</w:t>
      </w:r>
      <w:r w:rsidRPr="00F72FCE">
        <w:rPr>
          <w:rFonts w:ascii="Times New Roman" w:hAnsi="Times New Roman" w:cs="Times New Roman"/>
          <w:b/>
          <w:sz w:val="24"/>
          <w:szCs w:val="24"/>
        </w:rPr>
        <w:t>: Percentage of sweetmeats consumption prefer to visit relative at different sex</w:t>
      </w:r>
      <w:r w:rsidR="00F1025B">
        <w:rPr>
          <w:rFonts w:ascii="Times New Roman" w:hAnsi="Times New Roman" w:cs="Times New Roman"/>
          <w:b/>
          <w:sz w:val="24"/>
          <w:szCs w:val="24"/>
        </w:rPr>
        <w:t>:</w:t>
      </w:r>
    </w:p>
    <w:tbl>
      <w:tblPr>
        <w:tblStyle w:val="TableGrid"/>
        <w:tblpPr w:leftFromText="180" w:rightFromText="180" w:vertAnchor="page" w:horzAnchor="margin" w:tblpXSpec="center" w:tblpY="2716"/>
        <w:tblW w:w="0" w:type="auto"/>
        <w:tblLook w:val="04A0"/>
      </w:tblPr>
      <w:tblGrid>
        <w:gridCol w:w="1446"/>
        <w:gridCol w:w="1629"/>
        <w:gridCol w:w="2212"/>
        <w:gridCol w:w="2202"/>
        <w:gridCol w:w="1507"/>
      </w:tblGrid>
      <w:tr w:rsidR="002376BE" w:rsidRPr="00F72FCE" w:rsidTr="002376BE">
        <w:tc>
          <w:tcPr>
            <w:tcW w:w="1446"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Parameters</w:t>
            </w:r>
          </w:p>
        </w:tc>
        <w:tc>
          <w:tcPr>
            <w:tcW w:w="1403" w:type="dxa"/>
            <w:vMerge w:val="restart"/>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414" w:type="dxa"/>
            <w:gridSpan w:val="2"/>
            <w:tcBorders>
              <w:left w:val="single" w:sz="4" w:space="0" w:color="auto"/>
              <w:righ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Sex</w:t>
            </w:r>
          </w:p>
        </w:tc>
        <w:tc>
          <w:tcPr>
            <w:tcW w:w="1507"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2376BE" w:rsidRPr="00F72FCE" w:rsidTr="002376BE">
        <w:tc>
          <w:tcPr>
            <w:tcW w:w="1446"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1403" w:type="dxa"/>
            <w:vMerge/>
          </w:tcPr>
          <w:p w:rsidR="002376BE" w:rsidRPr="00F72FCE" w:rsidRDefault="002376BE" w:rsidP="002376BE">
            <w:pPr>
              <w:spacing w:line="360" w:lineRule="auto"/>
              <w:jc w:val="center"/>
              <w:rPr>
                <w:rFonts w:ascii="Times New Roman" w:hAnsi="Times New Roman" w:cs="Times New Roman"/>
                <w:sz w:val="24"/>
                <w:szCs w:val="24"/>
              </w:rPr>
            </w:pPr>
          </w:p>
        </w:tc>
        <w:tc>
          <w:tcPr>
            <w:tcW w:w="2212" w:type="dxa"/>
          </w:tcPr>
          <w:p w:rsidR="002376BE" w:rsidRPr="00F72FCE" w:rsidRDefault="002376BE" w:rsidP="002376BE">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Male</w:t>
            </w:r>
          </w:p>
        </w:tc>
        <w:tc>
          <w:tcPr>
            <w:tcW w:w="2202" w:type="dxa"/>
            <w:tcBorders>
              <w:right w:val="single" w:sz="4" w:space="0" w:color="auto"/>
            </w:tcBorders>
          </w:tcPr>
          <w:p w:rsidR="002376BE" w:rsidRPr="00F72FCE" w:rsidRDefault="002376BE" w:rsidP="002376BE">
            <w:pPr>
              <w:pStyle w:val="ListParagraph"/>
              <w:spacing w:line="360" w:lineRule="auto"/>
              <w:rPr>
                <w:rFonts w:ascii="Times New Roman" w:hAnsi="Times New Roman" w:cs="Times New Roman"/>
                <w:b/>
                <w:sz w:val="24"/>
                <w:szCs w:val="24"/>
              </w:rPr>
            </w:pPr>
            <w:r w:rsidRPr="00F72FCE">
              <w:rPr>
                <w:rFonts w:ascii="Times New Roman" w:hAnsi="Times New Roman" w:cs="Times New Roman"/>
                <w:b/>
                <w:sz w:val="24"/>
                <w:szCs w:val="24"/>
              </w:rPr>
              <w:t>Female</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rPr>
          <w:trHeight w:val="407"/>
        </w:trPr>
        <w:tc>
          <w:tcPr>
            <w:tcW w:w="1446"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Prefer to Visit Relative(%)</w:t>
            </w: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Sweetmeat</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87.64</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90.91</w:t>
            </w:r>
          </w:p>
        </w:tc>
        <w:tc>
          <w:tcPr>
            <w:tcW w:w="1507"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0.753</w:t>
            </w:r>
          </w:p>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12.36</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Which Item(%)</w:t>
            </w: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KaloJaum</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31.46</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36.36</w:t>
            </w:r>
          </w:p>
        </w:tc>
        <w:tc>
          <w:tcPr>
            <w:tcW w:w="1507"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0.748</w:t>
            </w:r>
          </w:p>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Rasogolla</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25.84</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B6B76"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Golabjam</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14.61</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18.18</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KachaSandesh</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16.85</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27.27</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11.24</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val="restart"/>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Why Prefer(%)</w:t>
            </w: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Cheap</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55.06</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72.73</w:t>
            </w:r>
          </w:p>
        </w:tc>
        <w:tc>
          <w:tcPr>
            <w:tcW w:w="1507" w:type="dxa"/>
            <w:vMerge w:val="restart"/>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0.532</w:t>
            </w: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Tasty</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28.09</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18.18</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r w:rsidR="002376BE" w:rsidRPr="00F72FCE" w:rsidTr="002376BE">
        <w:tc>
          <w:tcPr>
            <w:tcW w:w="1446" w:type="dxa"/>
            <w:vMerge/>
          </w:tcPr>
          <w:p w:rsidR="002376BE" w:rsidRPr="00F72FCE" w:rsidRDefault="002376BE" w:rsidP="002376BE">
            <w:pPr>
              <w:spacing w:line="360" w:lineRule="auto"/>
              <w:jc w:val="both"/>
              <w:rPr>
                <w:rFonts w:ascii="Times New Roman" w:hAnsi="Times New Roman" w:cs="Times New Roman"/>
                <w:sz w:val="24"/>
                <w:szCs w:val="24"/>
              </w:rPr>
            </w:pPr>
          </w:p>
        </w:tc>
        <w:tc>
          <w:tcPr>
            <w:tcW w:w="1403" w:type="dxa"/>
          </w:tcPr>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Nice to Look</w:t>
            </w:r>
          </w:p>
        </w:tc>
        <w:tc>
          <w:tcPr>
            <w:tcW w:w="221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16.85</w:t>
            </w:r>
          </w:p>
        </w:tc>
        <w:tc>
          <w:tcPr>
            <w:tcW w:w="2202" w:type="dxa"/>
          </w:tcPr>
          <w:p w:rsidR="002376BE" w:rsidRPr="00F72FCE" w:rsidRDefault="002376BE" w:rsidP="002376BE">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9.09</w:t>
            </w:r>
          </w:p>
        </w:tc>
        <w:tc>
          <w:tcPr>
            <w:tcW w:w="1507" w:type="dxa"/>
            <w:vMerge/>
            <w:tcBorders>
              <w:left w:val="single" w:sz="4" w:space="0" w:color="auto"/>
            </w:tcBorders>
          </w:tcPr>
          <w:p w:rsidR="002376BE" w:rsidRPr="00F72FCE" w:rsidRDefault="002376BE" w:rsidP="002376BE">
            <w:pPr>
              <w:spacing w:line="360" w:lineRule="auto"/>
              <w:jc w:val="center"/>
              <w:rPr>
                <w:rFonts w:ascii="Times New Roman" w:hAnsi="Times New Roman" w:cs="Times New Roman"/>
                <w:sz w:val="24"/>
                <w:szCs w:val="24"/>
              </w:rPr>
            </w:pPr>
          </w:p>
        </w:tc>
      </w:tr>
    </w:tbl>
    <w:p w:rsidR="002376BE" w:rsidRDefault="002376BE" w:rsidP="002376BE">
      <w:pPr>
        <w:spacing w:line="360" w:lineRule="auto"/>
        <w:jc w:val="both"/>
        <w:rPr>
          <w:rFonts w:ascii="Times New Roman" w:hAnsi="Times New Roman" w:cs="Times New Roman"/>
          <w:sz w:val="24"/>
          <w:szCs w:val="24"/>
        </w:rPr>
      </w:pPr>
    </w:p>
    <w:p w:rsidR="002376BE" w:rsidRDefault="002376BE" w:rsidP="002376BE">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F1025B">
        <w:rPr>
          <w:rFonts w:ascii="Times New Roman" w:hAnsi="Times New Roman" w:cs="Times New Roman"/>
          <w:sz w:val="24"/>
          <w:szCs w:val="24"/>
        </w:rPr>
        <w:t>-</w:t>
      </w:r>
      <w:r w:rsidR="0075279E">
        <w:rPr>
          <w:rFonts w:ascii="Times New Roman" w:hAnsi="Times New Roman" w:cs="Times New Roman"/>
          <w:sz w:val="24"/>
          <w:szCs w:val="24"/>
        </w:rPr>
        <w:t>6</w:t>
      </w:r>
      <w:r>
        <w:rPr>
          <w:rFonts w:ascii="Times New Roman" w:hAnsi="Times New Roman" w:cs="Times New Roman"/>
          <w:sz w:val="24"/>
          <w:szCs w:val="24"/>
        </w:rPr>
        <w:t xml:space="preserve"> shows that among fruit and sweetmeat both male and female </w:t>
      </w:r>
      <w:r w:rsidRPr="00F72FCE">
        <w:rPr>
          <w:rFonts w:ascii="Times New Roman" w:hAnsi="Times New Roman" w:cs="Times New Roman"/>
          <w:sz w:val="24"/>
          <w:szCs w:val="24"/>
        </w:rPr>
        <w:t>pre</w:t>
      </w:r>
      <w:r>
        <w:rPr>
          <w:rFonts w:ascii="Times New Roman" w:hAnsi="Times New Roman" w:cs="Times New Roman"/>
          <w:sz w:val="24"/>
          <w:szCs w:val="24"/>
        </w:rPr>
        <w:t>fer sweetmeat mostly</w:t>
      </w:r>
      <w:r w:rsidRPr="00F72FCE">
        <w:rPr>
          <w:rFonts w:ascii="Times New Roman" w:hAnsi="Times New Roman" w:cs="Times New Roman"/>
          <w:sz w:val="24"/>
          <w:szCs w:val="24"/>
        </w:rPr>
        <w:t xml:space="preserve">. </w:t>
      </w:r>
      <w:r>
        <w:rPr>
          <w:rFonts w:ascii="Times New Roman" w:hAnsi="Times New Roman" w:cs="Times New Roman"/>
          <w:sz w:val="24"/>
          <w:szCs w:val="24"/>
        </w:rPr>
        <w:t xml:space="preserve">Among the categories of sweetmeat both male and female </w:t>
      </w:r>
      <w:r w:rsidRPr="00F72FCE">
        <w:rPr>
          <w:rFonts w:ascii="Times New Roman" w:hAnsi="Times New Roman" w:cs="Times New Roman"/>
          <w:sz w:val="24"/>
          <w:szCs w:val="24"/>
        </w:rPr>
        <w:t>p</w:t>
      </w:r>
      <w:r>
        <w:rPr>
          <w:rFonts w:ascii="Times New Roman" w:hAnsi="Times New Roman" w:cs="Times New Roman"/>
          <w:sz w:val="24"/>
          <w:szCs w:val="24"/>
        </w:rPr>
        <w:t>refer to take kalojaum mostly. Male and female choose sweetmeat according to cheap price mostly.</w:t>
      </w:r>
    </w:p>
    <w:p w:rsidR="002376BE" w:rsidRPr="00F72FCE" w:rsidRDefault="002376BE" w:rsidP="002376BE">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br w:type="page"/>
      </w:r>
    </w:p>
    <w:tbl>
      <w:tblPr>
        <w:tblStyle w:val="TableGrid"/>
        <w:tblpPr w:leftFromText="180" w:rightFromText="180" w:vertAnchor="text" w:horzAnchor="margin" w:tblpXSpec="center" w:tblpY="1081"/>
        <w:tblW w:w="0" w:type="auto"/>
        <w:tblLook w:val="04A0"/>
      </w:tblPr>
      <w:tblGrid>
        <w:gridCol w:w="1517"/>
        <w:gridCol w:w="1803"/>
        <w:gridCol w:w="1494"/>
        <w:gridCol w:w="1315"/>
        <w:gridCol w:w="1382"/>
        <w:gridCol w:w="1259"/>
      </w:tblGrid>
      <w:tr w:rsidR="000642E1" w:rsidRPr="00F72FCE" w:rsidTr="000642E1">
        <w:tc>
          <w:tcPr>
            <w:tcW w:w="1517"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lastRenderedPageBreak/>
              <w:t>Parameters</w:t>
            </w:r>
          </w:p>
        </w:tc>
        <w:tc>
          <w:tcPr>
            <w:tcW w:w="1803"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4191" w:type="dxa"/>
            <w:gridSpan w:val="3"/>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Age (years)</w:t>
            </w:r>
          </w:p>
        </w:tc>
        <w:tc>
          <w:tcPr>
            <w:tcW w:w="1259"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0642E1" w:rsidRPr="00F72FCE" w:rsidTr="000642E1">
        <w:tc>
          <w:tcPr>
            <w:tcW w:w="1517" w:type="dxa"/>
            <w:vMerge/>
          </w:tcPr>
          <w:p w:rsidR="000642E1" w:rsidRPr="00F72FCE" w:rsidRDefault="000642E1" w:rsidP="000642E1">
            <w:pPr>
              <w:spacing w:line="360" w:lineRule="auto"/>
              <w:jc w:val="center"/>
              <w:rPr>
                <w:rFonts w:ascii="Times New Roman" w:hAnsi="Times New Roman" w:cs="Times New Roman"/>
                <w:b/>
                <w:sz w:val="24"/>
                <w:szCs w:val="24"/>
              </w:rPr>
            </w:pPr>
          </w:p>
        </w:tc>
        <w:tc>
          <w:tcPr>
            <w:tcW w:w="1803" w:type="dxa"/>
            <w:vMerge/>
          </w:tcPr>
          <w:p w:rsidR="000642E1" w:rsidRPr="00F72FCE" w:rsidRDefault="000642E1" w:rsidP="000642E1">
            <w:pPr>
              <w:spacing w:line="360" w:lineRule="auto"/>
              <w:jc w:val="center"/>
              <w:rPr>
                <w:rFonts w:ascii="Times New Roman" w:hAnsi="Times New Roman" w:cs="Times New Roman"/>
                <w:b/>
                <w:sz w:val="24"/>
                <w:szCs w:val="24"/>
              </w:rPr>
            </w:pPr>
          </w:p>
        </w:tc>
        <w:tc>
          <w:tcPr>
            <w:tcW w:w="1494" w:type="dxa"/>
          </w:tcPr>
          <w:p w:rsidR="000642E1" w:rsidRPr="00F72FCE" w:rsidRDefault="000642E1" w:rsidP="000642E1">
            <w:pPr>
              <w:pStyle w:val="ListParagraph"/>
              <w:numPr>
                <w:ilvl w:val="0"/>
                <w:numId w:val="5"/>
              </w:num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 25</w:t>
            </w:r>
          </w:p>
        </w:tc>
        <w:tc>
          <w:tcPr>
            <w:tcW w:w="1315" w:type="dxa"/>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26 - 50</w:t>
            </w:r>
          </w:p>
        </w:tc>
        <w:tc>
          <w:tcPr>
            <w:tcW w:w="1382" w:type="dxa"/>
          </w:tcPr>
          <w:p w:rsidR="000642E1" w:rsidRPr="00F72FCE" w:rsidRDefault="000642E1" w:rsidP="000642E1">
            <w:pPr>
              <w:pStyle w:val="ListParagraph"/>
              <w:spacing w:line="360" w:lineRule="auto"/>
              <w:rPr>
                <w:rFonts w:ascii="Times New Roman" w:hAnsi="Times New Roman" w:cs="Times New Roman"/>
                <w:b/>
                <w:sz w:val="24"/>
                <w:szCs w:val="24"/>
              </w:rPr>
            </w:pPr>
            <w:r w:rsidRPr="00F72FCE">
              <w:rPr>
                <w:rFonts w:ascii="Times New Roman" w:hAnsi="Times New Roman" w:cs="Times New Roman"/>
                <w:b/>
                <w:sz w:val="24"/>
                <w:szCs w:val="24"/>
              </w:rPr>
              <w:t>&gt;50</w:t>
            </w:r>
          </w:p>
        </w:tc>
        <w:tc>
          <w:tcPr>
            <w:tcW w:w="1259" w:type="dxa"/>
            <w:vMerge/>
          </w:tcPr>
          <w:p w:rsidR="000642E1" w:rsidRPr="00F72FCE" w:rsidRDefault="000642E1" w:rsidP="000642E1">
            <w:pPr>
              <w:spacing w:line="360" w:lineRule="auto"/>
              <w:jc w:val="center"/>
              <w:rPr>
                <w:rFonts w:ascii="Times New Roman" w:hAnsi="Times New Roman" w:cs="Times New Roman"/>
                <w:b/>
                <w:sz w:val="24"/>
                <w:szCs w:val="24"/>
              </w:rPr>
            </w:pPr>
          </w:p>
        </w:tc>
      </w:tr>
      <w:tr w:rsidR="000642E1" w:rsidRPr="00F72FCE" w:rsidTr="000642E1">
        <w:tc>
          <w:tcPr>
            <w:tcW w:w="1517" w:type="dxa"/>
            <w:vMerge w:val="restart"/>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Prefer When Fruit Price Lower(%)</w:t>
            </w: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1494"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57.89</w:t>
            </w:r>
          </w:p>
        </w:tc>
        <w:tc>
          <w:tcPr>
            <w:tcW w:w="1315"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53.45</w:t>
            </w:r>
          </w:p>
        </w:tc>
        <w:tc>
          <w:tcPr>
            <w:tcW w:w="138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69.57</w:t>
            </w:r>
          </w:p>
        </w:tc>
        <w:tc>
          <w:tcPr>
            <w:tcW w:w="1259" w:type="dxa"/>
            <w:vMerge w:val="restart"/>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0.299</w:t>
            </w:r>
          </w:p>
        </w:tc>
      </w:tr>
      <w:tr w:rsidR="000642E1" w:rsidRPr="00F72FCE" w:rsidTr="000642E1">
        <w:tc>
          <w:tcPr>
            <w:tcW w:w="1517" w:type="dxa"/>
            <w:vMerge/>
          </w:tcPr>
          <w:p w:rsidR="000642E1" w:rsidRPr="00F72FCE" w:rsidRDefault="000642E1" w:rsidP="000642E1">
            <w:pPr>
              <w:spacing w:line="360" w:lineRule="auto"/>
              <w:jc w:val="both"/>
              <w:rPr>
                <w:rFonts w:ascii="Times New Roman" w:hAnsi="Times New Roman" w:cs="Times New Roman"/>
                <w:sz w:val="24"/>
                <w:szCs w:val="24"/>
              </w:rPr>
            </w:pP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Sweetmeat</w:t>
            </w:r>
          </w:p>
        </w:tc>
        <w:tc>
          <w:tcPr>
            <w:tcW w:w="1494" w:type="dxa"/>
          </w:tcPr>
          <w:p w:rsidR="000642E1" w:rsidRPr="00F72FCE" w:rsidRDefault="009B4170" w:rsidP="000642E1">
            <w:pPr>
              <w:spacing w:line="36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315"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3.45</w:t>
            </w:r>
          </w:p>
        </w:tc>
        <w:tc>
          <w:tcPr>
            <w:tcW w:w="138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8.70</w:t>
            </w:r>
          </w:p>
        </w:tc>
        <w:tc>
          <w:tcPr>
            <w:tcW w:w="1259" w:type="dxa"/>
            <w:vMerge/>
          </w:tcPr>
          <w:p w:rsidR="000642E1" w:rsidRPr="00F72FCE" w:rsidRDefault="000642E1" w:rsidP="000642E1">
            <w:pPr>
              <w:spacing w:line="360" w:lineRule="auto"/>
              <w:jc w:val="center"/>
              <w:rPr>
                <w:rFonts w:ascii="Times New Roman" w:hAnsi="Times New Roman" w:cs="Times New Roman"/>
                <w:sz w:val="24"/>
                <w:szCs w:val="24"/>
              </w:rPr>
            </w:pPr>
          </w:p>
        </w:tc>
      </w:tr>
      <w:tr w:rsidR="000642E1" w:rsidRPr="00F72FCE" w:rsidTr="000642E1">
        <w:tc>
          <w:tcPr>
            <w:tcW w:w="1517" w:type="dxa"/>
            <w:vMerge/>
          </w:tcPr>
          <w:p w:rsidR="000642E1" w:rsidRPr="00F72FCE" w:rsidRDefault="000642E1" w:rsidP="000642E1">
            <w:pPr>
              <w:spacing w:line="360" w:lineRule="auto"/>
              <w:jc w:val="both"/>
              <w:rPr>
                <w:rFonts w:ascii="Times New Roman" w:hAnsi="Times New Roman" w:cs="Times New Roman"/>
                <w:sz w:val="24"/>
                <w:szCs w:val="24"/>
              </w:rPr>
            </w:pP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Fruit/Sweetmeat</w:t>
            </w:r>
          </w:p>
        </w:tc>
        <w:tc>
          <w:tcPr>
            <w:tcW w:w="1494"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42.11</w:t>
            </w:r>
          </w:p>
        </w:tc>
        <w:tc>
          <w:tcPr>
            <w:tcW w:w="1315"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43.10</w:t>
            </w:r>
          </w:p>
        </w:tc>
        <w:tc>
          <w:tcPr>
            <w:tcW w:w="138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21.74</w:t>
            </w:r>
          </w:p>
        </w:tc>
        <w:tc>
          <w:tcPr>
            <w:tcW w:w="1259" w:type="dxa"/>
            <w:vMerge/>
          </w:tcPr>
          <w:p w:rsidR="000642E1" w:rsidRPr="00F72FCE" w:rsidRDefault="000642E1" w:rsidP="000642E1">
            <w:pPr>
              <w:spacing w:line="360" w:lineRule="auto"/>
              <w:jc w:val="center"/>
              <w:rPr>
                <w:rFonts w:ascii="Times New Roman" w:hAnsi="Times New Roman" w:cs="Times New Roman"/>
                <w:sz w:val="24"/>
                <w:szCs w:val="24"/>
              </w:rPr>
            </w:pPr>
          </w:p>
        </w:tc>
      </w:tr>
    </w:tbl>
    <w:p w:rsidR="002376BE" w:rsidRPr="00F72FCE" w:rsidRDefault="002376BE" w:rsidP="002376BE">
      <w:pPr>
        <w:spacing w:line="360" w:lineRule="auto"/>
        <w:jc w:val="both"/>
        <w:rPr>
          <w:rFonts w:ascii="Times New Roman" w:hAnsi="Times New Roman" w:cs="Times New Roman"/>
          <w:b/>
          <w:sz w:val="24"/>
          <w:szCs w:val="24"/>
        </w:rPr>
      </w:pPr>
      <w:r w:rsidRPr="00F72FCE">
        <w:rPr>
          <w:rFonts w:ascii="Times New Roman" w:hAnsi="Times New Roman" w:cs="Times New Roman"/>
          <w:b/>
          <w:sz w:val="24"/>
          <w:szCs w:val="24"/>
        </w:rPr>
        <w:t>Table</w:t>
      </w:r>
      <w:r w:rsidR="00535467">
        <w:rPr>
          <w:rFonts w:ascii="Times New Roman" w:hAnsi="Times New Roman" w:cs="Times New Roman"/>
          <w:b/>
          <w:sz w:val="24"/>
          <w:szCs w:val="24"/>
        </w:rPr>
        <w:t>-</w:t>
      </w:r>
      <w:r w:rsidR="0075279E">
        <w:rPr>
          <w:rFonts w:ascii="Times New Roman" w:hAnsi="Times New Roman" w:cs="Times New Roman"/>
          <w:b/>
          <w:sz w:val="24"/>
          <w:szCs w:val="24"/>
        </w:rPr>
        <w:t>7</w:t>
      </w:r>
      <w:r w:rsidRPr="00F72FCE">
        <w:rPr>
          <w:rFonts w:ascii="Times New Roman" w:hAnsi="Times New Roman" w:cs="Times New Roman"/>
          <w:b/>
          <w:sz w:val="24"/>
          <w:szCs w:val="24"/>
        </w:rPr>
        <w:t>: Percentage of sweetmeats consumption prefer when fruit price lower based on age group</w:t>
      </w:r>
      <w:r w:rsidR="00535467">
        <w:rPr>
          <w:rFonts w:ascii="Times New Roman" w:hAnsi="Times New Roman" w:cs="Times New Roman"/>
          <w:b/>
          <w:sz w:val="24"/>
          <w:szCs w:val="24"/>
        </w:rPr>
        <w:t>:</w:t>
      </w:r>
    </w:p>
    <w:p w:rsidR="002376BE" w:rsidRPr="00F72FCE" w:rsidRDefault="002376BE" w:rsidP="002376BE">
      <w:pPr>
        <w:spacing w:line="360" w:lineRule="auto"/>
        <w:jc w:val="both"/>
        <w:rPr>
          <w:rFonts w:ascii="Times New Roman" w:hAnsi="Times New Roman" w:cs="Times New Roman"/>
          <w:sz w:val="24"/>
          <w:szCs w:val="24"/>
        </w:rPr>
      </w:pPr>
    </w:p>
    <w:p w:rsidR="002376BE" w:rsidRPr="000642E1" w:rsidRDefault="002376BE" w:rsidP="002376BE">
      <w:pPr>
        <w:spacing w:line="360" w:lineRule="auto"/>
        <w:jc w:val="both"/>
        <w:rPr>
          <w:rFonts w:ascii="Times New Roman" w:hAnsi="Times New Roman" w:cs="Times New Roman"/>
          <w:sz w:val="24"/>
          <w:szCs w:val="24"/>
        </w:rPr>
      </w:pPr>
      <w:r w:rsidRPr="00D527C6">
        <w:rPr>
          <w:rFonts w:ascii="Times New Roman" w:hAnsi="Times New Roman" w:cs="Times New Roman"/>
          <w:sz w:val="24"/>
          <w:szCs w:val="24"/>
        </w:rPr>
        <w:t>Ta</w:t>
      </w:r>
      <w:r>
        <w:rPr>
          <w:rFonts w:ascii="Times New Roman" w:hAnsi="Times New Roman" w:cs="Times New Roman"/>
          <w:sz w:val="24"/>
          <w:szCs w:val="24"/>
        </w:rPr>
        <w:t>ble</w:t>
      </w:r>
      <w:r w:rsidR="00535467">
        <w:rPr>
          <w:rFonts w:ascii="Times New Roman" w:hAnsi="Times New Roman" w:cs="Times New Roman"/>
          <w:sz w:val="24"/>
          <w:szCs w:val="24"/>
        </w:rPr>
        <w:t>-</w:t>
      </w:r>
      <w:r w:rsidR="0075279E">
        <w:rPr>
          <w:rFonts w:ascii="Times New Roman" w:hAnsi="Times New Roman" w:cs="Times New Roman"/>
          <w:sz w:val="24"/>
          <w:szCs w:val="24"/>
        </w:rPr>
        <w:t>7</w:t>
      </w:r>
      <w:r>
        <w:rPr>
          <w:rFonts w:ascii="Times New Roman" w:hAnsi="Times New Roman" w:cs="Times New Roman"/>
          <w:sz w:val="24"/>
          <w:szCs w:val="24"/>
        </w:rPr>
        <w:t xml:space="preserve"> shows that during fruit price lower</w:t>
      </w:r>
      <w:r w:rsidR="002B6B76">
        <w:rPr>
          <w:rFonts w:ascii="Times New Roman" w:hAnsi="Times New Roman" w:cs="Times New Roman"/>
          <w:sz w:val="24"/>
          <w:szCs w:val="24"/>
        </w:rPr>
        <w:t xml:space="preserve"> compare to</w:t>
      </w:r>
      <w:r>
        <w:rPr>
          <w:rFonts w:ascii="Times New Roman" w:hAnsi="Times New Roman" w:cs="Times New Roman"/>
          <w:sz w:val="24"/>
          <w:szCs w:val="24"/>
        </w:rPr>
        <w:t xml:space="preserve"> sweetmeat</w:t>
      </w:r>
      <w:r w:rsidR="00B070FE">
        <w:rPr>
          <w:rFonts w:ascii="Times New Roman" w:hAnsi="Times New Roman" w:cs="Times New Roman"/>
          <w:sz w:val="24"/>
          <w:szCs w:val="24"/>
        </w:rPr>
        <w:t>,</w:t>
      </w:r>
      <w:r>
        <w:rPr>
          <w:rFonts w:ascii="Times New Roman" w:hAnsi="Times New Roman" w:cs="Times New Roman"/>
          <w:sz w:val="24"/>
          <w:szCs w:val="24"/>
        </w:rPr>
        <w:t xml:space="preserve"> all age groups prefer to take fruit mostly.</w:t>
      </w:r>
    </w:p>
    <w:p w:rsidR="002376BE" w:rsidRDefault="002376BE" w:rsidP="002376BE">
      <w:pPr>
        <w:spacing w:line="360" w:lineRule="auto"/>
        <w:jc w:val="both"/>
        <w:rPr>
          <w:rFonts w:ascii="Times New Roman" w:hAnsi="Times New Roman" w:cs="Times New Roman"/>
          <w:b/>
          <w:sz w:val="24"/>
          <w:szCs w:val="24"/>
        </w:rPr>
      </w:pPr>
    </w:p>
    <w:tbl>
      <w:tblPr>
        <w:tblStyle w:val="TableGrid"/>
        <w:tblpPr w:leftFromText="180" w:rightFromText="180" w:vertAnchor="text" w:horzAnchor="margin" w:tblpXSpec="center" w:tblpY="1030"/>
        <w:tblW w:w="0" w:type="auto"/>
        <w:tblLook w:val="04A0"/>
      </w:tblPr>
      <w:tblGrid>
        <w:gridCol w:w="1479"/>
        <w:gridCol w:w="1803"/>
        <w:gridCol w:w="1902"/>
        <w:gridCol w:w="1814"/>
        <w:gridCol w:w="1772"/>
      </w:tblGrid>
      <w:tr w:rsidR="000642E1" w:rsidRPr="00F72FCE" w:rsidTr="000642E1">
        <w:trPr>
          <w:trHeight w:val="260"/>
        </w:trPr>
        <w:tc>
          <w:tcPr>
            <w:tcW w:w="1479"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Parameters</w:t>
            </w:r>
          </w:p>
        </w:tc>
        <w:tc>
          <w:tcPr>
            <w:tcW w:w="1803"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Category</w:t>
            </w:r>
          </w:p>
        </w:tc>
        <w:tc>
          <w:tcPr>
            <w:tcW w:w="3716" w:type="dxa"/>
            <w:gridSpan w:val="2"/>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Sex</w:t>
            </w:r>
          </w:p>
        </w:tc>
        <w:tc>
          <w:tcPr>
            <w:tcW w:w="1772" w:type="dxa"/>
            <w:vMerge w:val="restart"/>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P - value</w:t>
            </w:r>
          </w:p>
        </w:tc>
      </w:tr>
      <w:tr w:rsidR="000642E1" w:rsidRPr="00F72FCE" w:rsidTr="000642E1">
        <w:tc>
          <w:tcPr>
            <w:tcW w:w="1479" w:type="dxa"/>
            <w:vMerge/>
          </w:tcPr>
          <w:p w:rsidR="000642E1" w:rsidRPr="00F72FCE" w:rsidRDefault="000642E1" w:rsidP="000642E1">
            <w:pPr>
              <w:spacing w:line="360" w:lineRule="auto"/>
              <w:jc w:val="center"/>
              <w:rPr>
                <w:rFonts w:ascii="Times New Roman" w:hAnsi="Times New Roman" w:cs="Times New Roman"/>
                <w:sz w:val="24"/>
                <w:szCs w:val="24"/>
              </w:rPr>
            </w:pPr>
          </w:p>
        </w:tc>
        <w:tc>
          <w:tcPr>
            <w:tcW w:w="1803" w:type="dxa"/>
            <w:vMerge/>
          </w:tcPr>
          <w:p w:rsidR="000642E1" w:rsidRPr="00F72FCE" w:rsidRDefault="000642E1" w:rsidP="000642E1">
            <w:pPr>
              <w:spacing w:line="360" w:lineRule="auto"/>
              <w:jc w:val="center"/>
              <w:rPr>
                <w:rFonts w:ascii="Times New Roman" w:hAnsi="Times New Roman" w:cs="Times New Roman"/>
                <w:sz w:val="24"/>
                <w:szCs w:val="24"/>
              </w:rPr>
            </w:pPr>
          </w:p>
        </w:tc>
        <w:tc>
          <w:tcPr>
            <w:tcW w:w="1902" w:type="dxa"/>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Male</w:t>
            </w:r>
          </w:p>
        </w:tc>
        <w:tc>
          <w:tcPr>
            <w:tcW w:w="1814" w:type="dxa"/>
          </w:tcPr>
          <w:p w:rsidR="000642E1" w:rsidRPr="00F72FCE" w:rsidRDefault="000642E1" w:rsidP="000642E1">
            <w:pPr>
              <w:spacing w:line="360" w:lineRule="auto"/>
              <w:jc w:val="center"/>
              <w:rPr>
                <w:rFonts w:ascii="Times New Roman" w:hAnsi="Times New Roman" w:cs="Times New Roman"/>
                <w:b/>
                <w:sz w:val="24"/>
                <w:szCs w:val="24"/>
              </w:rPr>
            </w:pPr>
            <w:r w:rsidRPr="00F72FCE">
              <w:rPr>
                <w:rFonts w:ascii="Times New Roman" w:hAnsi="Times New Roman" w:cs="Times New Roman"/>
                <w:b/>
                <w:sz w:val="24"/>
                <w:szCs w:val="24"/>
              </w:rPr>
              <w:t>Female</w:t>
            </w:r>
          </w:p>
        </w:tc>
        <w:tc>
          <w:tcPr>
            <w:tcW w:w="1772" w:type="dxa"/>
            <w:vMerge/>
          </w:tcPr>
          <w:p w:rsidR="000642E1" w:rsidRPr="00F72FCE" w:rsidRDefault="000642E1" w:rsidP="000642E1">
            <w:pPr>
              <w:spacing w:line="360" w:lineRule="auto"/>
              <w:jc w:val="center"/>
              <w:rPr>
                <w:rFonts w:ascii="Times New Roman" w:hAnsi="Times New Roman" w:cs="Times New Roman"/>
                <w:sz w:val="24"/>
                <w:szCs w:val="24"/>
              </w:rPr>
            </w:pPr>
          </w:p>
        </w:tc>
      </w:tr>
      <w:tr w:rsidR="000642E1" w:rsidRPr="00F72FCE" w:rsidTr="000642E1">
        <w:tc>
          <w:tcPr>
            <w:tcW w:w="1479" w:type="dxa"/>
            <w:vMerge w:val="restart"/>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Prefer When Fruit Price Lower(%)</w:t>
            </w: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w:t>
            </w:r>
          </w:p>
        </w:tc>
        <w:tc>
          <w:tcPr>
            <w:tcW w:w="190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59.55</w:t>
            </w:r>
          </w:p>
        </w:tc>
        <w:tc>
          <w:tcPr>
            <w:tcW w:w="1814"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45.45</w:t>
            </w:r>
          </w:p>
        </w:tc>
        <w:tc>
          <w:tcPr>
            <w:tcW w:w="1772" w:type="dxa"/>
            <w:vMerge w:val="restart"/>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0.423</w:t>
            </w:r>
          </w:p>
        </w:tc>
      </w:tr>
      <w:tr w:rsidR="000642E1" w:rsidRPr="00F72FCE" w:rsidTr="000642E1">
        <w:tc>
          <w:tcPr>
            <w:tcW w:w="1479" w:type="dxa"/>
            <w:vMerge/>
          </w:tcPr>
          <w:p w:rsidR="000642E1" w:rsidRPr="00F72FCE" w:rsidRDefault="000642E1" w:rsidP="000642E1">
            <w:pPr>
              <w:spacing w:line="360" w:lineRule="auto"/>
              <w:jc w:val="both"/>
              <w:rPr>
                <w:rFonts w:ascii="Times New Roman" w:hAnsi="Times New Roman" w:cs="Times New Roman"/>
                <w:sz w:val="24"/>
                <w:szCs w:val="24"/>
              </w:rPr>
            </w:pP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Sweetmeat</w:t>
            </w:r>
          </w:p>
        </w:tc>
        <w:tc>
          <w:tcPr>
            <w:tcW w:w="190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4.49</w:t>
            </w:r>
          </w:p>
        </w:tc>
        <w:tc>
          <w:tcPr>
            <w:tcW w:w="1814" w:type="dxa"/>
          </w:tcPr>
          <w:p w:rsidR="000642E1" w:rsidRPr="00F72FCE" w:rsidRDefault="009B4170" w:rsidP="000642E1">
            <w:pPr>
              <w:spacing w:line="360" w:lineRule="auto"/>
              <w:jc w:val="center"/>
              <w:rPr>
                <w:rFonts w:ascii="Times New Roman" w:hAnsi="Times New Roman" w:cs="Times New Roman"/>
                <w:sz w:val="24"/>
                <w:szCs w:val="24"/>
              </w:rPr>
            </w:pPr>
            <w:r>
              <w:rPr>
                <w:rFonts w:ascii="Times New Roman" w:hAnsi="Times New Roman" w:cs="Times New Roman"/>
                <w:sz w:val="24"/>
                <w:szCs w:val="24"/>
              </w:rPr>
              <w:t>2.11</w:t>
            </w:r>
          </w:p>
        </w:tc>
        <w:tc>
          <w:tcPr>
            <w:tcW w:w="1772" w:type="dxa"/>
            <w:vMerge/>
          </w:tcPr>
          <w:p w:rsidR="000642E1" w:rsidRPr="00F72FCE" w:rsidRDefault="000642E1" w:rsidP="000642E1">
            <w:pPr>
              <w:spacing w:line="360" w:lineRule="auto"/>
              <w:jc w:val="center"/>
              <w:rPr>
                <w:rFonts w:ascii="Times New Roman" w:hAnsi="Times New Roman" w:cs="Times New Roman"/>
                <w:sz w:val="24"/>
                <w:szCs w:val="24"/>
              </w:rPr>
            </w:pPr>
          </w:p>
        </w:tc>
      </w:tr>
      <w:tr w:rsidR="000642E1" w:rsidRPr="00F72FCE" w:rsidTr="000642E1">
        <w:tc>
          <w:tcPr>
            <w:tcW w:w="1479" w:type="dxa"/>
            <w:vMerge/>
          </w:tcPr>
          <w:p w:rsidR="000642E1" w:rsidRPr="00F72FCE" w:rsidRDefault="000642E1" w:rsidP="000642E1">
            <w:pPr>
              <w:spacing w:line="360" w:lineRule="auto"/>
              <w:jc w:val="both"/>
              <w:rPr>
                <w:rFonts w:ascii="Times New Roman" w:hAnsi="Times New Roman" w:cs="Times New Roman"/>
                <w:sz w:val="24"/>
                <w:szCs w:val="24"/>
              </w:rPr>
            </w:pPr>
          </w:p>
        </w:tc>
        <w:tc>
          <w:tcPr>
            <w:tcW w:w="1803" w:type="dxa"/>
          </w:tcPr>
          <w:p w:rsidR="000642E1" w:rsidRPr="00F72FCE" w:rsidRDefault="000642E1" w:rsidP="000642E1">
            <w:pPr>
              <w:spacing w:line="360" w:lineRule="auto"/>
              <w:jc w:val="both"/>
              <w:rPr>
                <w:rFonts w:ascii="Times New Roman" w:hAnsi="Times New Roman" w:cs="Times New Roman"/>
                <w:sz w:val="24"/>
                <w:szCs w:val="24"/>
              </w:rPr>
            </w:pPr>
            <w:r w:rsidRPr="00F72FCE">
              <w:rPr>
                <w:rFonts w:ascii="Times New Roman" w:hAnsi="Times New Roman" w:cs="Times New Roman"/>
                <w:sz w:val="24"/>
                <w:szCs w:val="24"/>
              </w:rPr>
              <w:t>Fruit/Sweetmeat</w:t>
            </w:r>
          </w:p>
        </w:tc>
        <w:tc>
          <w:tcPr>
            <w:tcW w:w="1902"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35.96</w:t>
            </w:r>
          </w:p>
        </w:tc>
        <w:tc>
          <w:tcPr>
            <w:tcW w:w="1814" w:type="dxa"/>
          </w:tcPr>
          <w:p w:rsidR="000642E1" w:rsidRPr="00F72FCE" w:rsidRDefault="000642E1" w:rsidP="000642E1">
            <w:pPr>
              <w:spacing w:line="360" w:lineRule="auto"/>
              <w:jc w:val="center"/>
              <w:rPr>
                <w:rFonts w:ascii="Times New Roman" w:hAnsi="Times New Roman" w:cs="Times New Roman"/>
                <w:sz w:val="24"/>
                <w:szCs w:val="24"/>
              </w:rPr>
            </w:pPr>
            <w:r w:rsidRPr="00F72FCE">
              <w:rPr>
                <w:rFonts w:ascii="Times New Roman" w:hAnsi="Times New Roman" w:cs="Times New Roman"/>
                <w:sz w:val="24"/>
                <w:szCs w:val="24"/>
              </w:rPr>
              <w:t>54.55</w:t>
            </w:r>
          </w:p>
        </w:tc>
        <w:tc>
          <w:tcPr>
            <w:tcW w:w="1772" w:type="dxa"/>
            <w:vMerge/>
          </w:tcPr>
          <w:p w:rsidR="000642E1" w:rsidRPr="00F72FCE" w:rsidRDefault="000642E1" w:rsidP="000642E1">
            <w:pPr>
              <w:spacing w:line="360" w:lineRule="auto"/>
              <w:jc w:val="center"/>
              <w:rPr>
                <w:rFonts w:ascii="Times New Roman" w:hAnsi="Times New Roman" w:cs="Times New Roman"/>
                <w:sz w:val="24"/>
                <w:szCs w:val="24"/>
              </w:rPr>
            </w:pPr>
          </w:p>
        </w:tc>
      </w:tr>
    </w:tbl>
    <w:p w:rsidR="002376BE" w:rsidRDefault="002376BE" w:rsidP="002376BE">
      <w:pPr>
        <w:spacing w:line="360" w:lineRule="auto"/>
        <w:jc w:val="both"/>
        <w:rPr>
          <w:rFonts w:ascii="Times New Roman" w:hAnsi="Times New Roman" w:cs="Times New Roman"/>
          <w:b/>
          <w:sz w:val="24"/>
          <w:szCs w:val="24"/>
        </w:rPr>
      </w:pPr>
      <w:r w:rsidRPr="00F72FCE">
        <w:rPr>
          <w:rFonts w:ascii="Times New Roman" w:hAnsi="Times New Roman" w:cs="Times New Roman"/>
          <w:b/>
          <w:sz w:val="24"/>
          <w:szCs w:val="24"/>
        </w:rPr>
        <w:t>Table</w:t>
      </w:r>
      <w:r w:rsidR="00535467">
        <w:rPr>
          <w:rFonts w:ascii="Times New Roman" w:hAnsi="Times New Roman" w:cs="Times New Roman"/>
          <w:b/>
          <w:sz w:val="24"/>
          <w:szCs w:val="24"/>
        </w:rPr>
        <w:t>-</w:t>
      </w:r>
      <w:r w:rsidR="0075279E">
        <w:rPr>
          <w:rFonts w:ascii="Times New Roman" w:hAnsi="Times New Roman" w:cs="Times New Roman"/>
          <w:b/>
          <w:sz w:val="24"/>
          <w:szCs w:val="24"/>
        </w:rPr>
        <w:t>8</w:t>
      </w:r>
      <w:r w:rsidRPr="00F72FCE">
        <w:rPr>
          <w:rFonts w:ascii="Times New Roman" w:hAnsi="Times New Roman" w:cs="Times New Roman"/>
          <w:b/>
          <w:sz w:val="24"/>
          <w:szCs w:val="24"/>
        </w:rPr>
        <w:t>: Percentage of sweetmeats consumption prefer when fruit price lower at different sex</w:t>
      </w:r>
      <w:r w:rsidR="00535467">
        <w:rPr>
          <w:rFonts w:ascii="Times New Roman" w:hAnsi="Times New Roman" w:cs="Times New Roman"/>
          <w:b/>
          <w:sz w:val="24"/>
          <w:szCs w:val="24"/>
        </w:rPr>
        <w:t>:</w:t>
      </w:r>
    </w:p>
    <w:p w:rsidR="002376BE" w:rsidRPr="00892B3C" w:rsidRDefault="002376BE" w:rsidP="002376BE">
      <w:pPr>
        <w:rPr>
          <w:rFonts w:ascii="Times New Roman" w:hAnsi="Times New Roman" w:cs="Times New Roman"/>
          <w:sz w:val="24"/>
          <w:szCs w:val="24"/>
        </w:rPr>
      </w:pPr>
    </w:p>
    <w:p w:rsidR="002376BE" w:rsidRPr="00D527C6" w:rsidRDefault="002376BE" w:rsidP="002376BE">
      <w:pPr>
        <w:spacing w:line="360" w:lineRule="auto"/>
        <w:jc w:val="both"/>
        <w:rPr>
          <w:rFonts w:ascii="Times New Roman" w:hAnsi="Times New Roman" w:cs="Times New Roman"/>
          <w:sz w:val="24"/>
          <w:szCs w:val="24"/>
        </w:rPr>
      </w:pPr>
      <w:r w:rsidRPr="00D527C6">
        <w:rPr>
          <w:rFonts w:ascii="Times New Roman" w:hAnsi="Times New Roman" w:cs="Times New Roman"/>
          <w:sz w:val="24"/>
          <w:szCs w:val="24"/>
        </w:rPr>
        <w:t>Ta</w:t>
      </w:r>
      <w:r w:rsidR="00535467">
        <w:rPr>
          <w:rFonts w:ascii="Times New Roman" w:hAnsi="Times New Roman" w:cs="Times New Roman"/>
          <w:sz w:val="24"/>
          <w:szCs w:val="24"/>
        </w:rPr>
        <w:t>ble-</w:t>
      </w:r>
      <w:r w:rsidR="0075279E">
        <w:rPr>
          <w:rFonts w:ascii="Times New Roman" w:hAnsi="Times New Roman" w:cs="Times New Roman"/>
          <w:sz w:val="24"/>
          <w:szCs w:val="24"/>
        </w:rPr>
        <w:t>8</w:t>
      </w:r>
      <w:r>
        <w:rPr>
          <w:rFonts w:ascii="Times New Roman" w:hAnsi="Times New Roman" w:cs="Times New Roman"/>
          <w:sz w:val="24"/>
          <w:szCs w:val="24"/>
        </w:rPr>
        <w:t xml:space="preserve"> shows that during fruit price lower</w:t>
      </w:r>
      <w:r w:rsidR="00B070FE">
        <w:rPr>
          <w:rFonts w:ascii="Times New Roman" w:hAnsi="Times New Roman" w:cs="Times New Roman"/>
          <w:sz w:val="24"/>
          <w:szCs w:val="24"/>
        </w:rPr>
        <w:t xml:space="preserve"> compa</w:t>
      </w:r>
      <w:r w:rsidR="001153F7">
        <w:rPr>
          <w:rFonts w:ascii="Times New Roman" w:hAnsi="Times New Roman" w:cs="Times New Roman"/>
          <w:sz w:val="24"/>
          <w:szCs w:val="24"/>
        </w:rPr>
        <w:t>re to</w:t>
      </w:r>
      <w:r>
        <w:rPr>
          <w:rFonts w:ascii="Times New Roman" w:hAnsi="Times New Roman" w:cs="Times New Roman"/>
          <w:sz w:val="24"/>
          <w:szCs w:val="24"/>
        </w:rPr>
        <w:t xml:space="preserve"> sweetmeat</w:t>
      </w:r>
      <w:r w:rsidR="00B070FE">
        <w:rPr>
          <w:rFonts w:ascii="Times New Roman" w:hAnsi="Times New Roman" w:cs="Times New Roman"/>
          <w:sz w:val="24"/>
          <w:szCs w:val="24"/>
        </w:rPr>
        <w:t>,</w:t>
      </w:r>
      <w:r>
        <w:rPr>
          <w:rFonts w:ascii="Times New Roman" w:hAnsi="Times New Roman" w:cs="Times New Roman"/>
          <w:sz w:val="24"/>
          <w:szCs w:val="24"/>
        </w:rPr>
        <w:t xml:space="preserve"> male prefer to take fruit mostly. Female prefer to take fruit/sweetmeat mostly.</w:t>
      </w:r>
    </w:p>
    <w:p w:rsidR="002376BE" w:rsidRPr="00892B3C" w:rsidRDefault="002376BE" w:rsidP="002376BE">
      <w:pPr>
        <w:rPr>
          <w:rFonts w:ascii="Times New Roman" w:hAnsi="Times New Roman" w:cs="Times New Roman"/>
          <w:sz w:val="24"/>
          <w:szCs w:val="24"/>
        </w:rPr>
      </w:pPr>
    </w:p>
    <w:p w:rsidR="002376BE" w:rsidRPr="00892B3C" w:rsidRDefault="002376BE" w:rsidP="002376BE">
      <w:pPr>
        <w:rPr>
          <w:rFonts w:ascii="Times New Roman" w:hAnsi="Times New Roman" w:cs="Times New Roman"/>
          <w:sz w:val="24"/>
          <w:szCs w:val="24"/>
        </w:rPr>
      </w:pPr>
    </w:p>
    <w:p w:rsidR="00492D65" w:rsidRDefault="00492D65" w:rsidP="00492D65">
      <w:pPr>
        <w:rPr>
          <w:rFonts w:ascii="Times New Roman" w:hAnsi="Times New Roman" w:cs="Times New Roman"/>
          <w:b/>
          <w:sz w:val="28"/>
          <w:szCs w:val="28"/>
        </w:rPr>
      </w:pPr>
    </w:p>
    <w:p w:rsidR="002376BE" w:rsidRDefault="002376BE"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pPr>
        <w:rPr>
          <w:rFonts w:ascii="Times New Roman" w:hAnsi="Times New Roman" w:cs="Times New Roman"/>
          <w:b/>
          <w:sz w:val="28"/>
          <w:szCs w:val="28"/>
        </w:rPr>
      </w:pPr>
      <w:r>
        <w:rPr>
          <w:rFonts w:ascii="Times New Roman" w:hAnsi="Times New Roman" w:cs="Times New Roman"/>
          <w:b/>
          <w:sz w:val="28"/>
          <w:szCs w:val="28"/>
        </w:rPr>
        <w:br w:type="page"/>
      </w:r>
      <w:r>
        <w:rPr>
          <w:rFonts w:ascii="Times New Roman" w:hAnsi="Times New Roman" w:cs="Times New Roman"/>
          <w:b/>
          <w:noProof/>
          <w:sz w:val="28"/>
          <w:szCs w:val="28"/>
        </w:rPr>
        <w:lastRenderedPageBreak/>
        <w:drawing>
          <wp:inline distT="0" distB="0" distL="0" distR="0">
            <wp:extent cx="5486400" cy="36957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0A3A" w:rsidRPr="0049777C" w:rsidRDefault="00010A3A">
      <w:pPr>
        <w:rPr>
          <w:rFonts w:ascii="Times New Roman" w:hAnsi="Times New Roman" w:cs="Times New Roman"/>
          <w:b/>
        </w:rPr>
      </w:pPr>
      <w:r w:rsidRPr="0049777C">
        <w:rPr>
          <w:rFonts w:ascii="Times New Roman" w:hAnsi="Times New Roman" w:cs="Times New Roman"/>
          <w:b/>
        </w:rPr>
        <w:t>Fig: Chart of selling increase of sweetmeat shop</w:t>
      </w:r>
    </w:p>
    <w:p w:rsidR="00010A3A" w:rsidRPr="0049777C" w:rsidRDefault="0049777C" w:rsidP="0049777C">
      <w:pPr>
        <w:spacing w:line="480" w:lineRule="auto"/>
        <w:rPr>
          <w:rFonts w:ascii="Times New Roman" w:hAnsi="Times New Roman" w:cs="Times New Roman"/>
        </w:rPr>
      </w:pPr>
      <w:r w:rsidRPr="0049777C">
        <w:rPr>
          <w:rFonts w:ascii="Times New Roman" w:hAnsi="Times New Roman" w:cs="Times New Roman"/>
        </w:rPr>
        <w:t>In the chart</w:t>
      </w:r>
      <w:r w:rsidR="001153F7">
        <w:rPr>
          <w:rFonts w:ascii="Times New Roman" w:hAnsi="Times New Roman" w:cs="Times New Roman"/>
        </w:rPr>
        <w:t>,</w:t>
      </w:r>
      <w:r w:rsidRPr="0049777C">
        <w:rPr>
          <w:rFonts w:ascii="Times New Roman" w:hAnsi="Times New Roman" w:cs="Times New Roman"/>
        </w:rPr>
        <w:t xml:space="preserve"> bars show </w:t>
      </w:r>
      <w:r w:rsidR="001153F7">
        <w:rPr>
          <w:rFonts w:ascii="Times New Roman" w:hAnsi="Times New Roman" w:cs="Times New Roman"/>
        </w:rPr>
        <w:t>that increase trend of selling sweetmeat in different occasion</w:t>
      </w:r>
      <w:r w:rsidRPr="0049777C">
        <w:rPr>
          <w:rFonts w:ascii="Times New Roman" w:hAnsi="Times New Roman" w:cs="Times New Roman"/>
        </w:rPr>
        <w:t>. Blue bar shows Pahela</w:t>
      </w:r>
      <w:r w:rsidR="001153F7">
        <w:rPr>
          <w:rFonts w:ascii="Times New Roman" w:hAnsi="Times New Roman" w:cs="Times New Roman"/>
        </w:rPr>
        <w:t xml:space="preserve"> </w:t>
      </w:r>
      <w:r w:rsidRPr="0049777C">
        <w:rPr>
          <w:rFonts w:ascii="Times New Roman" w:hAnsi="Times New Roman" w:cs="Times New Roman"/>
        </w:rPr>
        <w:t>Baishakh, Red bar shows durga puja and green bar shows after publishing</w:t>
      </w:r>
      <w:r w:rsidR="001153F7">
        <w:rPr>
          <w:rFonts w:ascii="Times New Roman" w:hAnsi="Times New Roman" w:cs="Times New Roman"/>
        </w:rPr>
        <w:t xml:space="preserve"> public examination</w:t>
      </w:r>
      <w:r w:rsidRPr="0049777C">
        <w:rPr>
          <w:rFonts w:ascii="Times New Roman" w:hAnsi="Times New Roman" w:cs="Times New Roman"/>
        </w:rPr>
        <w:t xml:space="preserve"> result.</w:t>
      </w:r>
    </w:p>
    <w:p w:rsidR="00B67E55" w:rsidRPr="0049777C" w:rsidRDefault="0049777C" w:rsidP="0049777C">
      <w:pPr>
        <w:spacing w:line="480" w:lineRule="auto"/>
        <w:rPr>
          <w:rFonts w:ascii="Times New Roman" w:hAnsi="Times New Roman" w:cs="Times New Roman"/>
        </w:rPr>
      </w:pPr>
      <w:r w:rsidRPr="0049777C">
        <w:rPr>
          <w:rFonts w:ascii="Times New Roman" w:hAnsi="Times New Roman" w:cs="Times New Roman"/>
        </w:rPr>
        <w:t xml:space="preserve">From the char we can assume that selling of sweetmeat mostly increase in pahelabaishakh (41%), then in durga puja (35%) and after publishing </w:t>
      </w:r>
      <w:r w:rsidR="001153F7">
        <w:rPr>
          <w:rFonts w:ascii="Times New Roman" w:hAnsi="Times New Roman" w:cs="Times New Roman"/>
        </w:rPr>
        <w:t xml:space="preserve">public examination </w:t>
      </w:r>
      <w:r w:rsidRPr="0049777C">
        <w:rPr>
          <w:rFonts w:ascii="Times New Roman" w:hAnsi="Times New Roman" w:cs="Times New Roman"/>
        </w:rPr>
        <w:t>result (32%)</w:t>
      </w: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10A3A" w:rsidRDefault="00010A3A" w:rsidP="00FA7BBF">
      <w:pPr>
        <w:jc w:val="center"/>
        <w:rPr>
          <w:rFonts w:ascii="Times New Roman" w:hAnsi="Times New Roman" w:cs="Times New Roman"/>
          <w:b/>
          <w:sz w:val="28"/>
          <w:szCs w:val="28"/>
        </w:rPr>
      </w:pPr>
    </w:p>
    <w:p w:rsidR="00063D1F" w:rsidRDefault="00063D1F" w:rsidP="00FA7BBF">
      <w:pPr>
        <w:jc w:val="center"/>
        <w:rPr>
          <w:rFonts w:ascii="Times New Roman" w:hAnsi="Times New Roman" w:cs="Times New Roman"/>
          <w:b/>
          <w:sz w:val="28"/>
          <w:szCs w:val="28"/>
        </w:rPr>
      </w:pPr>
      <w:r>
        <w:rPr>
          <w:rFonts w:ascii="Times New Roman" w:hAnsi="Times New Roman" w:cs="Times New Roman"/>
          <w:b/>
          <w:sz w:val="28"/>
          <w:szCs w:val="28"/>
        </w:rPr>
        <w:t>CHAPTER: 4</w:t>
      </w:r>
    </w:p>
    <w:p w:rsidR="008044D0" w:rsidRDefault="008044D0" w:rsidP="00FA7BBF">
      <w:pPr>
        <w:jc w:val="center"/>
        <w:rPr>
          <w:rFonts w:ascii="Times New Roman" w:hAnsi="Times New Roman" w:cs="Times New Roman"/>
          <w:b/>
          <w:sz w:val="28"/>
          <w:szCs w:val="28"/>
        </w:rPr>
      </w:pPr>
      <w:r>
        <w:rPr>
          <w:rFonts w:ascii="Times New Roman" w:hAnsi="Times New Roman" w:cs="Times New Roman"/>
          <w:b/>
          <w:sz w:val="28"/>
          <w:szCs w:val="28"/>
        </w:rPr>
        <w:t>CONCLUSION</w:t>
      </w:r>
    </w:p>
    <w:p w:rsidR="00063D1F" w:rsidRDefault="008044D0" w:rsidP="00AE49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Milk and milk products are preferred food items for the people of Bangladesh. Among the milk products sweetmeat is very much </w:t>
      </w:r>
      <w:r w:rsidR="00356CBE">
        <w:rPr>
          <w:rFonts w:ascii="Times New Roman" w:hAnsi="Times New Roman" w:cs="Times New Roman"/>
          <w:sz w:val="24"/>
          <w:szCs w:val="24"/>
        </w:rPr>
        <w:t>favorite</w:t>
      </w:r>
      <w:r>
        <w:rPr>
          <w:rFonts w:ascii="Times New Roman" w:hAnsi="Times New Roman" w:cs="Times New Roman"/>
          <w:sz w:val="24"/>
          <w:szCs w:val="24"/>
        </w:rPr>
        <w:t xml:space="preserve"> item</w:t>
      </w:r>
      <w:r w:rsidR="00B070FE">
        <w:rPr>
          <w:rFonts w:ascii="Times New Roman" w:hAnsi="Times New Roman" w:cs="Times New Roman"/>
          <w:sz w:val="24"/>
          <w:szCs w:val="24"/>
        </w:rPr>
        <w:t xml:space="preserve"> t</w:t>
      </w:r>
      <w:r w:rsidR="00724A89">
        <w:rPr>
          <w:rFonts w:ascii="Times New Roman" w:hAnsi="Times New Roman" w:cs="Times New Roman"/>
          <w:sz w:val="24"/>
          <w:szCs w:val="24"/>
        </w:rPr>
        <w:t xml:space="preserve">hough it is believed that the sweetmeat items are liked by people of almost all age and sex but this study has shown that </w:t>
      </w:r>
      <w:r>
        <w:rPr>
          <w:rFonts w:ascii="Times New Roman" w:hAnsi="Times New Roman" w:cs="Times New Roman"/>
          <w:sz w:val="24"/>
          <w:szCs w:val="24"/>
        </w:rPr>
        <w:t>cons</w:t>
      </w:r>
      <w:r w:rsidR="00356CBE">
        <w:rPr>
          <w:rFonts w:ascii="Times New Roman" w:hAnsi="Times New Roman" w:cs="Times New Roman"/>
          <w:sz w:val="24"/>
          <w:szCs w:val="24"/>
        </w:rPr>
        <w:t xml:space="preserve">umption pattern of sweetmeat </w:t>
      </w:r>
      <w:r>
        <w:rPr>
          <w:rFonts w:ascii="Times New Roman" w:hAnsi="Times New Roman" w:cs="Times New Roman"/>
          <w:sz w:val="24"/>
          <w:szCs w:val="24"/>
        </w:rPr>
        <w:t>differed among various age groups and sex.</w:t>
      </w:r>
      <w:r w:rsidR="00724A89">
        <w:rPr>
          <w:rFonts w:ascii="Times New Roman" w:hAnsi="Times New Roman" w:cs="Times New Roman"/>
          <w:sz w:val="24"/>
          <w:szCs w:val="24"/>
        </w:rPr>
        <w:t xml:space="preserve"> So it can be said that types of sweetmeat, price, age and sex of consumer, price of other substitute products etc play in complex way to determine the consumption pattern of sweetmeats.</w:t>
      </w:r>
    </w:p>
    <w:p w:rsidR="00063D1F" w:rsidRDefault="00063D1F">
      <w:pPr>
        <w:rPr>
          <w:rFonts w:ascii="Times New Roman" w:hAnsi="Times New Roman" w:cs="Times New Roman"/>
          <w:sz w:val="24"/>
          <w:szCs w:val="24"/>
        </w:rPr>
      </w:pPr>
      <w:r>
        <w:rPr>
          <w:rFonts w:ascii="Times New Roman" w:hAnsi="Times New Roman" w:cs="Times New Roman"/>
          <w:sz w:val="24"/>
          <w:szCs w:val="24"/>
        </w:rPr>
        <w:br w:type="page"/>
      </w:r>
    </w:p>
    <w:p w:rsidR="008044D0" w:rsidRPr="004577D0" w:rsidRDefault="008044D0" w:rsidP="008044D0">
      <w:pPr>
        <w:jc w:val="both"/>
        <w:rPr>
          <w:rFonts w:ascii="Times New Roman" w:hAnsi="Times New Roman" w:cs="Times New Roman"/>
          <w:sz w:val="24"/>
          <w:szCs w:val="24"/>
        </w:rPr>
      </w:pPr>
    </w:p>
    <w:p w:rsidR="00063D1F" w:rsidRDefault="00063D1F" w:rsidP="00063D1F">
      <w:pPr>
        <w:jc w:val="center"/>
        <w:rPr>
          <w:rFonts w:ascii="Times New Roman" w:hAnsi="Times New Roman" w:cs="Times New Roman"/>
          <w:b/>
          <w:sz w:val="28"/>
          <w:szCs w:val="28"/>
        </w:rPr>
      </w:pPr>
      <w:r>
        <w:rPr>
          <w:rFonts w:ascii="Times New Roman" w:hAnsi="Times New Roman" w:cs="Times New Roman"/>
          <w:b/>
          <w:sz w:val="28"/>
          <w:szCs w:val="28"/>
        </w:rPr>
        <w:t>CHAPTER: 5</w:t>
      </w:r>
    </w:p>
    <w:p w:rsidR="00063D1F" w:rsidRDefault="00063D1F" w:rsidP="00063D1F">
      <w:pPr>
        <w:jc w:val="center"/>
        <w:rPr>
          <w:rFonts w:ascii="Times New Roman" w:hAnsi="Times New Roman" w:cs="Times New Roman"/>
          <w:b/>
          <w:sz w:val="28"/>
          <w:szCs w:val="28"/>
        </w:rPr>
      </w:pPr>
      <w:r w:rsidRPr="00DD0128">
        <w:rPr>
          <w:rFonts w:ascii="Times New Roman" w:hAnsi="Times New Roman" w:cs="Times New Roman"/>
          <w:b/>
          <w:sz w:val="28"/>
          <w:szCs w:val="28"/>
        </w:rPr>
        <w:t>REFERENCES</w:t>
      </w:r>
    </w:p>
    <w:p w:rsidR="00462A45" w:rsidRDefault="00462A45" w:rsidP="00462A45">
      <w:pPr>
        <w:tabs>
          <w:tab w:val="left" w:pos="1305"/>
        </w:tabs>
        <w:spacing w:before="100" w:beforeAutospacing="1" w:after="100" w:afterAutospacing="1" w:line="360" w:lineRule="auto"/>
        <w:jc w:val="both"/>
        <w:rPr>
          <w:rFonts w:ascii="Times New Roman" w:hAnsi="Times New Roman" w:cs="Times New Roman"/>
          <w:szCs w:val="16"/>
        </w:rPr>
      </w:pPr>
      <w:r w:rsidRPr="007B1940">
        <w:rPr>
          <w:rFonts w:ascii="Times New Roman" w:hAnsi="Times New Roman" w:cs="Times New Roman"/>
        </w:rPr>
        <w:t>Baker, R, L. 19</w:t>
      </w:r>
      <w:r w:rsidRPr="007B1940">
        <w:rPr>
          <w:rFonts w:ascii="Times New Roman" w:hAnsi="Times New Roman" w:cs="Times New Roman"/>
          <w:szCs w:val="16"/>
        </w:rPr>
        <w:t>59</w:t>
      </w:r>
      <w:r>
        <w:rPr>
          <w:rFonts w:ascii="Times New Roman" w:hAnsi="Times New Roman" w:cs="Times New Roman"/>
          <w:szCs w:val="16"/>
        </w:rPr>
        <w:t>.</w:t>
      </w:r>
      <w:r w:rsidRPr="007B1940">
        <w:rPr>
          <w:rFonts w:ascii="Times New Roman" w:hAnsi="Times New Roman" w:cs="Times New Roman"/>
          <w:szCs w:val="16"/>
        </w:rPr>
        <w:t xml:space="preserve"> Consumer preference for poultry meat quality. The Pennsybuania Bureau of Statistics (1994). A National Survey Reports.</w:t>
      </w:r>
    </w:p>
    <w:p w:rsidR="003530A7" w:rsidRPr="007B1940" w:rsidRDefault="003530A7" w:rsidP="003530A7">
      <w:pPr>
        <w:pStyle w:val="Default"/>
        <w:spacing w:before="100" w:beforeAutospacing="1" w:after="100" w:afterAutospacing="1" w:line="360" w:lineRule="auto"/>
        <w:jc w:val="both"/>
        <w:rPr>
          <w:szCs w:val="16"/>
        </w:rPr>
      </w:pPr>
      <w:r w:rsidRPr="007B1940">
        <w:rPr>
          <w:szCs w:val="16"/>
        </w:rPr>
        <w:t>Bozanic, R., Tratnilk</w:t>
      </w:r>
      <w:r>
        <w:rPr>
          <w:szCs w:val="16"/>
        </w:rPr>
        <w:t>, L.</w:t>
      </w:r>
      <w:r w:rsidRPr="007B1940">
        <w:rPr>
          <w:szCs w:val="16"/>
        </w:rPr>
        <w:t xml:space="preserve"> and Maric, </w:t>
      </w:r>
      <w:r>
        <w:rPr>
          <w:szCs w:val="16"/>
        </w:rPr>
        <w:t xml:space="preserve">O. </w:t>
      </w:r>
      <w:r w:rsidRPr="007B1940">
        <w:rPr>
          <w:szCs w:val="16"/>
        </w:rPr>
        <w:t xml:space="preserve">1998. The influences of goat milk on the viscosity and microbiological quality of yoghurt during storage. Mljckarstvo, 48: 63-74. </w:t>
      </w:r>
    </w:p>
    <w:p w:rsidR="003530A7" w:rsidRPr="007B1940" w:rsidRDefault="003530A7" w:rsidP="003530A7">
      <w:pPr>
        <w:tabs>
          <w:tab w:val="left" w:pos="1305"/>
        </w:tabs>
        <w:spacing w:before="100" w:beforeAutospacing="1" w:after="100" w:afterAutospacing="1" w:line="360" w:lineRule="auto"/>
        <w:jc w:val="both"/>
        <w:rPr>
          <w:rFonts w:ascii="Times New Roman" w:hAnsi="Times New Roman" w:cs="Times New Roman"/>
          <w:szCs w:val="16"/>
        </w:rPr>
      </w:pPr>
      <w:r w:rsidRPr="007B1940">
        <w:rPr>
          <w:rFonts w:ascii="Times New Roman" w:hAnsi="Times New Roman" w:cs="Times New Roman"/>
          <w:szCs w:val="16"/>
        </w:rPr>
        <w:t>Crotty, R. 1980. Cattle, Economics and Development. Survey, England: Common wealth Agriculture Bureaux, p: 167.</w:t>
      </w:r>
    </w:p>
    <w:p w:rsidR="003530A7" w:rsidRPr="007B1940" w:rsidRDefault="003530A7" w:rsidP="003530A7">
      <w:pPr>
        <w:pStyle w:val="Default"/>
        <w:spacing w:before="100" w:beforeAutospacing="1" w:after="100" w:afterAutospacing="1" w:line="360" w:lineRule="auto"/>
        <w:jc w:val="both"/>
        <w:rPr>
          <w:szCs w:val="16"/>
        </w:rPr>
      </w:pPr>
      <w:r w:rsidRPr="007B1940">
        <w:rPr>
          <w:szCs w:val="16"/>
        </w:rPr>
        <w:t>Desai, S.R., Toro</w:t>
      </w:r>
      <w:r>
        <w:rPr>
          <w:szCs w:val="16"/>
        </w:rPr>
        <w:t xml:space="preserve">, </w:t>
      </w:r>
      <w:r w:rsidRPr="007B1940">
        <w:rPr>
          <w:szCs w:val="16"/>
        </w:rPr>
        <w:t xml:space="preserve">V.A.  and Joshi, S.V. 1994. Utilization of different fruit in the manufacture of yogurt. Indian J. Dairy Sci., 47: 870-874. </w:t>
      </w:r>
    </w:p>
    <w:p w:rsidR="003530A7" w:rsidRPr="007B1940" w:rsidRDefault="003530A7" w:rsidP="003530A7">
      <w:pPr>
        <w:pStyle w:val="Default"/>
        <w:spacing w:before="100" w:beforeAutospacing="1" w:after="100" w:afterAutospacing="1" w:line="360" w:lineRule="auto"/>
        <w:jc w:val="both"/>
        <w:rPr>
          <w:szCs w:val="16"/>
        </w:rPr>
      </w:pPr>
      <w:r>
        <w:rPr>
          <w:szCs w:val="16"/>
        </w:rPr>
        <w:t>Duitschaever, C.L.</w:t>
      </w:r>
      <w:r w:rsidRPr="007B1940">
        <w:rPr>
          <w:szCs w:val="16"/>
        </w:rPr>
        <w:t xml:space="preserve"> 1978. Yoghurt from goat milk. Cultured Dairy Products J., 13: 20-23. </w:t>
      </w:r>
    </w:p>
    <w:p w:rsidR="003530A7" w:rsidRPr="007B1940" w:rsidRDefault="003530A7" w:rsidP="003530A7">
      <w:pPr>
        <w:tabs>
          <w:tab w:val="left" w:pos="1305"/>
        </w:tabs>
        <w:spacing w:before="100" w:beforeAutospacing="1" w:after="100" w:afterAutospacing="1" w:line="360" w:lineRule="auto"/>
        <w:jc w:val="both"/>
        <w:rPr>
          <w:rFonts w:ascii="Times New Roman" w:hAnsi="Times New Roman" w:cs="Times New Roman"/>
          <w:szCs w:val="16"/>
        </w:rPr>
      </w:pPr>
      <w:r w:rsidRPr="007B1940">
        <w:rPr>
          <w:rFonts w:ascii="Times New Roman" w:hAnsi="Times New Roman" w:cs="Times New Roman"/>
          <w:szCs w:val="16"/>
        </w:rPr>
        <w:t>Mukherjee, R. 1938. Food planning for four hundred millions. London: Macmillan and Co., p: 125.</w:t>
      </w:r>
    </w:p>
    <w:p w:rsidR="00404C43" w:rsidRPr="003530A7" w:rsidRDefault="003530A7" w:rsidP="003530A7">
      <w:pPr>
        <w:pStyle w:val="Default"/>
        <w:spacing w:before="100" w:beforeAutospacing="1" w:after="100" w:afterAutospacing="1" w:line="360" w:lineRule="auto"/>
        <w:jc w:val="both"/>
        <w:rPr>
          <w:szCs w:val="16"/>
        </w:rPr>
      </w:pPr>
      <w:r>
        <w:rPr>
          <w:szCs w:val="16"/>
        </w:rPr>
        <w:t>Mustafa, M.</w:t>
      </w:r>
      <w:r w:rsidRPr="007B1940">
        <w:rPr>
          <w:szCs w:val="16"/>
        </w:rPr>
        <w:t xml:space="preserve"> 1997. A study on the preparation of fruit Dahi (Yoghurt). M.Sc. Thesis, Bangladesh Agricultural University, Mymensingh, Bangladesh. </w:t>
      </w:r>
    </w:p>
    <w:p w:rsidR="00404C43" w:rsidRDefault="00404C43" w:rsidP="007B1940">
      <w:pPr>
        <w:pStyle w:val="Default"/>
        <w:spacing w:before="100" w:beforeAutospacing="1" w:after="100" w:afterAutospacing="1" w:line="360" w:lineRule="auto"/>
        <w:jc w:val="both"/>
        <w:rPr>
          <w:szCs w:val="16"/>
        </w:rPr>
      </w:pPr>
      <w:r w:rsidRPr="007B1940">
        <w:rPr>
          <w:szCs w:val="16"/>
        </w:rPr>
        <w:t xml:space="preserve">Perdigon, G., </w:t>
      </w:r>
      <w:r w:rsidR="008318AF">
        <w:rPr>
          <w:szCs w:val="16"/>
        </w:rPr>
        <w:t>D</w:t>
      </w:r>
      <w:r w:rsidRPr="007B1940">
        <w:rPr>
          <w:szCs w:val="16"/>
        </w:rPr>
        <w:t>e LeBlanc</w:t>
      </w:r>
      <w:r w:rsidR="008318AF">
        <w:rPr>
          <w:szCs w:val="16"/>
        </w:rPr>
        <w:t xml:space="preserve">, </w:t>
      </w:r>
      <w:r w:rsidR="008318AF" w:rsidRPr="007B1940">
        <w:rPr>
          <w:szCs w:val="16"/>
        </w:rPr>
        <w:t>A.M.</w:t>
      </w:r>
      <w:r w:rsidRPr="007B1940">
        <w:rPr>
          <w:szCs w:val="16"/>
        </w:rPr>
        <w:t>, Valdez</w:t>
      </w:r>
      <w:r w:rsidR="008318AF">
        <w:rPr>
          <w:szCs w:val="16"/>
        </w:rPr>
        <w:t>,</w:t>
      </w:r>
      <w:r w:rsidR="008318AF" w:rsidRPr="007B1940">
        <w:rPr>
          <w:szCs w:val="16"/>
        </w:rPr>
        <w:t xml:space="preserve">J. </w:t>
      </w:r>
      <w:r w:rsidRPr="007B1940">
        <w:rPr>
          <w:szCs w:val="16"/>
        </w:rPr>
        <w:t>and Rachid,</w:t>
      </w:r>
      <w:r w:rsidR="008318AF">
        <w:rPr>
          <w:szCs w:val="16"/>
        </w:rPr>
        <w:t xml:space="preserve"> M.</w:t>
      </w:r>
      <w:r w:rsidRPr="007B1940">
        <w:rPr>
          <w:szCs w:val="16"/>
        </w:rPr>
        <w:t xml:space="preserve"> 2002. Role of yoghurt in the prevention of colon cancer. Eur. J. Clin. Nutr., 56: S65-S68. </w:t>
      </w:r>
    </w:p>
    <w:p w:rsidR="003530A7" w:rsidRPr="003530A7" w:rsidRDefault="003530A7" w:rsidP="003530A7">
      <w:pPr>
        <w:tabs>
          <w:tab w:val="left" w:pos="1305"/>
        </w:tabs>
        <w:spacing w:before="100" w:beforeAutospacing="1" w:after="100" w:afterAutospacing="1" w:line="360" w:lineRule="auto"/>
        <w:jc w:val="both"/>
        <w:rPr>
          <w:rFonts w:ascii="Times New Roman" w:hAnsi="Times New Roman" w:cs="Times New Roman"/>
        </w:rPr>
      </w:pPr>
      <w:r w:rsidRPr="007B1940">
        <w:rPr>
          <w:rFonts w:ascii="Times New Roman" w:hAnsi="Times New Roman" w:cs="Times New Roman"/>
          <w:szCs w:val="16"/>
        </w:rPr>
        <w:t>Reberte, C</w:t>
      </w:r>
      <w:r>
        <w:rPr>
          <w:rFonts w:ascii="Times New Roman" w:hAnsi="Times New Roman" w:cs="Times New Roman"/>
          <w:szCs w:val="16"/>
        </w:rPr>
        <w:t>.</w:t>
      </w:r>
      <w:r w:rsidRPr="007B1940">
        <w:rPr>
          <w:rFonts w:ascii="Times New Roman" w:hAnsi="Times New Roman" w:cs="Times New Roman"/>
          <w:szCs w:val="16"/>
        </w:rPr>
        <w:t>, Kaiser,H. M.  Lenz</w:t>
      </w:r>
      <w:r>
        <w:rPr>
          <w:rFonts w:ascii="Times New Roman" w:hAnsi="Times New Roman" w:cs="Times New Roman"/>
          <w:szCs w:val="16"/>
        </w:rPr>
        <w:t xml:space="preserve">, </w:t>
      </w:r>
      <w:r w:rsidRPr="007B1940">
        <w:rPr>
          <w:rFonts w:ascii="Times New Roman" w:hAnsi="Times New Roman" w:cs="Times New Roman"/>
          <w:szCs w:val="16"/>
        </w:rPr>
        <w:t>J. E. and Forker,O.  1996. Generic advertising wear out: the case of the New York City fluid milk campaign. J. Agri. Res. Econ., 21: 199-209.</w:t>
      </w:r>
    </w:p>
    <w:p w:rsidR="00404C43" w:rsidRPr="007B1940" w:rsidRDefault="00404C43" w:rsidP="007B1940">
      <w:pPr>
        <w:pStyle w:val="Default"/>
        <w:spacing w:before="100" w:beforeAutospacing="1" w:after="100" w:afterAutospacing="1" w:line="360" w:lineRule="auto"/>
        <w:jc w:val="both"/>
        <w:rPr>
          <w:szCs w:val="16"/>
        </w:rPr>
      </w:pPr>
      <w:r w:rsidRPr="007B1940">
        <w:rPr>
          <w:szCs w:val="16"/>
        </w:rPr>
        <w:t>Shukla, F.C., Jain</w:t>
      </w:r>
      <w:r w:rsidR="008318AF">
        <w:rPr>
          <w:szCs w:val="16"/>
        </w:rPr>
        <w:t>,</w:t>
      </w:r>
      <w:r w:rsidR="008318AF" w:rsidRPr="007B1940">
        <w:rPr>
          <w:szCs w:val="16"/>
        </w:rPr>
        <w:t xml:space="preserve">S.C. </w:t>
      </w:r>
      <w:r w:rsidRPr="007B1940">
        <w:rPr>
          <w:szCs w:val="16"/>
        </w:rPr>
        <w:t xml:space="preserve">and Sandhu, </w:t>
      </w:r>
      <w:r w:rsidR="008318AF" w:rsidRPr="007B1940">
        <w:rPr>
          <w:szCs w:val="16"/>
        </w:rPr>
        <w:t xml:space="preserve">K.S. </w:t>
      </w:r>
      <w:r w:rsidRPr="007B1940">
        <w:rPr>
          <w:szCs w:val="16"/>
        </w:rPr>
        <w:t xml:space="preserve">1987. Technological and physiological aspects of yoghurt and fruit yoghurt. Indian J. Dairy Science, 90: 12-16. </w:t>
      </w:r>
    </w:p>
    <w:p w:rsidR="009E48B6" w:rsidRDefault="00404C43" w:rsidP="007B1940">
      <w:pPr>
        <w:pStyle w:val="Default"/>
        <w:spacing w:before="100" w:beforeAutospacing="1" w:after="100" w:afterAutospacing="1" w:line="360" w:lineRule="auto"/>
        <w:jc w:val="both"/>
        <w:rPr>
          <w:szCs w:val="16"/>
        </w:rPr>
      </w:pPr>
      <w:r w:rsidRPr="007B1940">
        <w:rPr>
          <w:szCs w:val="16"/>
        </w:rPr>
        <w:t>Venkateshaiah, B.V., Kempanna</w:t>
      </w:r>
      <w:r w:rsidR="008318AF">
        <w:rPr>
          <w:szCs w:val="16"/>
        </w:rPr>
        <w:t xml:space="preserve"> C.</w:t>
      </w:r>
      <w:r w:rsidRPr="007B1940">
        <w:rPr>
          <w:szCs w:val="16"/>
        </w:rPr>
        <w:t xml:space="preserve"> and Jayaprakash,</w:t>
      </w:r>
      <w:r w:rsidR="008318AF">
        <w:rPr>
          <w:szCs w:val="16"/>
        </w:rPr>
        <w:t xml:space="preserve"> H.M.</w:t>
      </w:r>
      <w:r w:rsidRPr="007B1940">
        <w:rPr>
          <w:szCs w:val="16"/>
        </w:rPr>
        <w:t xml:space="preserve"> 1996. Effect of different levels of fat, S.N.F and acidity on the sensory qualities of frozen yoghurt. Ind. J. Dairy Bio. Sci., 7: 38-40. </w:t>
      </w:r>
    </w:p>
    <w:p w:rsidR="009E48B6" w:rsidRDefault="009E48B6" w:rsidP="009E48B6">
      <w:pPr>
        <w:jc w:val="center"/>
        <w:rPr>
          <w:rFonts w:ascii="Times New Roman" w:hAnsi="Times New Roman" w:cs="Times New Roman"/>
          <w:b/>
          <w:sz w:val="28"/>
          <w:szCs w:val="28"/>
        </w:rPr>
      </w:pPr>
      <w:r>
        <w:rPr>
          <w:szCs w:val="16"/>
        </w:rPr>
        <w:br w:type="page"/>
      </w:r>
      <w:r>
        <w:rPr>
          <w:rFonts w:ascii="Times New Roman" w:hAnsi="Times New Roman" w:cs="Times New Roman"/>
          <w:b/>
          <w:sz w:val="28"/>
          <w:szCs w:val="28"/>
        </w:rPr>
        <w:lastRenderedPageBreak/>
        <w:t>BIOGRAPHY</w:t>
      </w:r>
    </w:p>
    <w:p w:rsidR="009E48B6" w:rsidRPr="0075279E" w:rsidRDefault="009E48B6" w:rsidP="009E48B6">
      <w:pPr>
        <w:jc w:val="both"/>
        <w:rPr>
          <w:rFonts w:ascii="Times New Roman" w:hAnsi="Times New Roman" w:cs="Times New Roman"/>
          <w:b/>
          <w:sz w:val="28"/>
          <w:szCs w:val="28"/>
        </w:rPr>
      </w:pPr>
      <w:r>
        <w:rPr>
          <w:rFonts w:ascii="Times New Roman" w:hAnsi="Times New Roman" w:cs="Times New Roman"/>
          <w:b/>
          <w:sz w:val="28"/>
          <w:szCs w:val="28"/>
        </w:rPr>
        <w:t>Sri Rajiv Kumar Roy</w:t>
      </w:r>
      <w:r w:rsidRPr="001B413B">
        <w:rPr>
          <w:rFonts w:ascii="Times New Roman" w:hAnsi="Times New Roman" w:cs="Times New Roman"/>
          <w:sz w:val="24"/>
          <w:szCs w:val="24"/>
        </w:rPr>
        <w:t xml:space="preserve"> is a student of Doctor of Veterinary Medicine (DVM) at Chittagong Veterinary and Animal Sciences University (C</w:t>
      </w:r>
      <w:r>
        <w:rPr>
          <w:rFonts w:ascii="Times New Roman" w:hAnsi="Times New Roman" w:cs="Times New Roman"/>
          <w:sz w:val="24"/>
          <w:szCs w:val="24"/>
        </w:rPr>
        <w:t>VASU). He passed the SSC examination in 2008</w:t>
      </w:r>
      <w:r w:rsidRPr="001B413B">
        <w:rPr>
          <w:rFonts w:ascii="Times New Roman" w:hAnsi="Times New Roman" w:cs="Times New Roman"/>
          <w:sz w:val="24"/>
          <w:szCs w:val="24"/>
        </w:rPr>
        <w:t>. He passe</w:t>
      </w:r>
      <w:r>
        <w:rPr>
          <w:rFonts w:ascii="Times New Roman" w:hAnsi="Times New Roman" w:cs="Times New Roman"/>
          <w:sz w:val="24"/>
          <w:szCs w:val="24"/>
        </w:rPr>
        <w:t>d the HSC examination in 2010</w:t>
      </w:r>
      <w:r w:rsidRPr="001B413B">
        <w:rPr>
          <w:rFonts w:ascii="Times New Roman" w:hAnsi="Times New Roman" w:cs="Times New Roman"/>
          <w:sz w:val="24"/>
          <w:szCs w:val="24"/>
        </w:rPr>
        <w:t>. He has a great in</w:t>
      </w:r>
      <w:r>
        <w:rPr>
          <w:rFonts w:ascii="Times New Roman" w:hAnsi="Times New Roman" w:cs="Times New Roman"/>
          <w:sz w:val="24"/>
          <w:szCs w:val="24"/>
        </w:rPr>
        <w:t>terest in research.</w:t>
      </w:r>
    </w:p>
    <w:p w:rsidR="009E48B6" w:rsidRDefault="009E48B6" w:rsidP="009E48B6">
      <w:pPr>
        <w:spacing w:line="240" w:lineRule="auto"/>
        <w:jc w:val="both"/>
        <w:rPr>
          <w:rFonts w:ascii="Times New Roman" w:hAnsi="Times New Roman" w:cs="Times New Roman"/>
          <w:noProof/>
          <w:sz w:val="24"/>
          <w:szCs w:val="24"/>
        </w:rPr>
      </w:pPr>
    </w:p>
    <w:p w:rsidR="009E48B6" w:rsidRPr="00BC21A8" w:rsidRDefault="009E48B6" w:rsidP="009E48B6">
      <w:pPr>
        <w:tabs>
          <w:tab w:val="left" w:pos="1305"/>
        </w:tabs>
      </w:pPr>
    </w:p>
    <w:p w:rsidR="00404C43" w:rsidRPr="007B1940" w:rsidRDefault="00404C43" w:rsidP="007B1940">
      <w:pPr>
        <w:pStyle w:val="Default"/>
        <w:spacing w:before="100" w:beforeAutospacing="1" w:after="100" w:afterAutospacing="1" w:line="360" w:lineRule="auto"/>
        <w:jc w:val="both"/>
        <w:rPr>
          <w:szCs w:val="16"/>
        </w:rPr>
      </w:pPr>
    </w:p>
    <w:p w:rsidR="00F4057F" w:rsidRDefault="00F4057F" w:rsidP="00404C43">
      <w:pPr>
        <w:spacing w:after="0" w:line="240" w:lineRule="auto"/>
        <w:jc w:val="both"/>
      </w:pPr>
    </w:p>
    <w:p w:rsidR="009E48B6" w:rsidRDefault="009E48B6">
      <w:pPr>
        <w:rPr>
          <w:rFonts w:ascii="Times New Roman" w:hAnsi="Times New Roman" w:cs="Times New Roman"/>
          <w:b/>
          <w:sz w:val="28"/>
          <w:szCs w:val="28"/>
        </w:rPr>
      </w:pPr>
      <w:r>
        <w:rPr>
          <w:rFonts w:ascii="Times New Roman" w:hAnsi="Times New Roman" w:cs="Times New Roman"/>
          <w:b/>
          <w:sz w:val="28"/>
          <w:szCs w:val="28"/>
        </w:rPr>
        <w:br w:type="page"/>
      </w:r>
    </w:p>
    <w:p w:rsidR="00F4057F" w:rsidRPr="00F4057F" w:rsidRDefault="00F4057F" w:rsidP="00290C07">
      <w:pPr>
        <w:spacing w:after="0" w:line="360" w:lineRule="auto"/>
        <w:jc w:val="center"/>
        <w:rPr>
          <w:rFonts w:ascii="Times New Roman" w:hAnsi="Times New Roman" w:cs="Times New Roman"/>
          <w:b/>
          <w:sz w:val="28"/>
          <w:szCs w:val="28"/>
        </w:rPr>
      </w:pPr>
      <w:r w:rsidRPr="00F4057F">
        <w:rPr>
          <w:rFonts w:ascii="Times New Roman" w:hAnsi="Times New Roman" w:cs="Times New Roman"/>
          <w:b/>
          <w:sz w:val="28"/>
          <w:szCs w:val="28"/>
        </w:rPr>
        <w:lastRenderedPageBreak/>
        <w:t>APPENDIX</w:t>
      </w:r>
    </w:p>
    <w:p w:rsidR="00F4057F" w:rsidRDefault="00F4057F" w:rsidP="00290C07">
      <w:pPr>
        <w:spacing w:after="0" w:line="360" w:lineRule="auto"/>
        <w:jc w:val="center"/>
        <w:rPr>
          <w:rFonts w:ascii="Times New Roman" w:hAnsi="Times New Roman" w:cs="Times New Roman"/>
          <w:b/>
          <w:sz w:val="28"/>
          <w:szCs w:val="28"/>
        </w:rPr>
      </w:pPr>
    </w:p>
    <w:p w:rsidR="00F4057F" w:rsidRPr="00F4057F" w:rsidRDefault="00F4057F" w:rsidP="00290C07">
      <w:pPr>
        <w:spacing w:after="0" w:line="360" w:lineRule="auto"/>
        <w:jc w:val="center"/>
        <w:rPr>
          <w:rFonts w:ascii="Times New Roman" w:hAnsi="Times New Roman" w:cs="Times New Roman"/>
          <w:b/>
          <w:sz w:val="28"/>
          <w:szCs w:val="28"/>
        </w:rPr>
      </w:pPr>
      <w:r w:rsidRPr="00F4057F">
        <w:rPr>
          <w:rFonts w:ascii="Times New Roman" w:hAnsi="Times New Roman" w:cs="Times New Roman"/>
          <w:b/>
          <w:sz w:val="28"/>
          <w:szCs w:val="28"/>
        </w:rPr>
        <w:t>Chittagong Veterinary &amp; Animal Sciences University</w:t>
      </w:r>
    </w:p>
    <w:p w:rsidR="00F4057F" w:rsidRPr="00F4057F" w:rsidRDefault="00F4057F" w:rsidP="00290C07">
      <w:pPr>
        <w:spacing w:after="0" w:line="360" w:lineRule="auto"/>
        <w:jc w:val="center"/>
        <w:rPr>
          <w:rFonts w:ascii="Times New Roman" w:hAnsi="Times New Roman" w:cs="Times New Roman"/>
          <w:b/>
          <w:sz w:val="24"/>
          <w:szCs w:val="24"/>
        </w:rPr>
      </w:pPr>
      <w:r w:rsidRPr="00F4057F">
        <w:rPr>
          <w:rFonts w:ascii="Times New Roman" w:hAnsi="Times New Roman" w:cs="Times New Roman"/>
          <w:b/>
          <w:sz w:val="24"/>
          <w:szCs w:val="24"/>
        </w:rPr>
        <w:t>Department of Dairy and Poultry Science</w:t>
      </w:r>
    </w:p>
    <w:p w:rsidR="00F4057F" w:rsidRPr="00F4057F" w:rsidRDefault="00F4057F" w:rsidP="00290C07">
      <w:pPr>
        <w:spacing w:after="0" w:line="360" w:lineRule="auto"/>
        <w:jc w:val="center"/>
        <w:rPr>
          <w:rFonts w:ascii="Times New Roman" w:hAnsi="Times New Roman" w:cs="Times New Roman"/>
          <w:b/>
          <w:sz w:val="24"/>
          <w:szCs w:val="24"/>
        </w:rPr>
      </w:pPr>
      <w:r w:rsidRPr="00F4057F">
        <w:rPr>
          <w:rFonts w:ascii="Times New Roman" w:hAnsi="Times New Roman" w:cs="Times New Roman"/>
          <w:b/>
          <w:sz w:val="24"/>
          <w:szCs w:val="24"/>
        </w:rPr>
        <w:t>Consumption pattern of sweet meats</w:t>
      </w:r>
    </w:p>
    <w:p w:rsidR="00F4057F" w:rsidRPr="00F4057F" w:rsidRDefault="00F4057F" w:rsidP="00290C07">
      <w:pPr>
        <w:spacing w:after="0" w:line="360" w:lineRule="auto"/>
        <w:jc w:val="center"/>
        <w:rPr>
          <w:rFonts w:ascii="Times New Roman" w:hAnsi="Times New Roman" w:cs="Times New Roman"/>
          <w:b/>
          <w:sz w:val="24"/>
          <w:szCs w:val="24"/>
        </w:rPr>
      </w:pPr>
      <w:r w:rsidRPr="00F4057F">
        <w:rPr>
          <w:rFonts w:ascii="Times New Roman" w:hAnsi="Times New Roman" w:cs="Times New Roman"/>
          <w:b/>
          <w:sz w:val="24"/>
          <w:szCs w:val="24"/>
        </w:rPr>
        <w:t>Questionnaire</w:t>
      </w:r>
    </w:p>
    <w:p w:rsidR="00F4057F" w:rsidRPr="00B8210F" w:rsidRDefault="00F4057F" w:rsidP="00290C07">
      <w:pPr>
        <w:spacing w:after="0" w:line="360" w:lineRule="auto"/>
        <w:jc w:val="center"/>
        <w:rPr>
          <w:rFonts w:ascii="Times New Roman" w:hAnsi="Times New Roman" w:cs="Times New Roman"/>
          <w:b/>
          <w:sz w:val="24"/>
          <w:szCs w:val="24"/>
        </w:rPr>
      </w:pPr>
    </w:p>
    <w:p w:rsidR="00F4057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1. Name of the consumer:</w:t>
      </w:r>
    </w:p>
    <w:p w:rsidR="00F4057F" w:rsidRPr="00B8210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 xml:space="preserve">2. </w:t>
      </w:r>
      <w:r>
        <w:rPr>
          <w:rFonts w:ascii="Times New Roman" w:hAnsi="Times New Roman" w:cs="Times New Roman"/>
          <w:sz w:val="24"/>
          <w:szCs w:val="24"/>
        </w:rPr>
        <w:t>Age: 1-2</w:t>
      </w:r>
      <w:r w:rsidRPr="00B8210F">
        <w:rPr>
          <w:rFonts w:ascii="Times New Roman" w:hAnsi="Times New Roman" w:cs="Times New Roman"/>
          <w:sz w:val="24"/>
          <w:szCs w:val="24"/>
        </w:rPr>
        <w:t>5</w:t>
      </w:r>
      <w:r>
        <w:rPr>
          <w:rFonts w:ascii="Times New Roman" w:hAnsi="Times New Roman" w:cs="Times New Roman"/>
          <w:sz w:val="24"/>
          <w:szCs w:val="24"/>
        </w:rPr>
        <w:t>/ 2</w:t>
      </w:r>
      <w:r w:rsidRPr="00B8210F">
        <w:rPr>
          <w:rFonts w:ascii="Times New Roman" w:hAnsi="Times New Roman" w:cs="Times New Roman"/>
          <w:sz w:val="24"/>
          <w:szCs w:val="24"/>
        </w:rPr>
        <w:t>6</w:t>
      </w:r>
      <w:r>
        <w:rPr>
          <w:rFonts w:ascii="Times New Roman" w:hAnsi="Times New Roman" w:cs="Times New Roman"/>
          <w:sz w:val="24"/>
          <w:szCs w:val="24"/>
        </w:rPr>
        <w:t>-</w:t>
      </w:r>
      <w:r w:rsidRPr="00B8210F">
        <w:rPr>
          <w:rFonts w:ascii="Times New Roman" w:hAnsi="Times New Roman" w:cs="Times New Roman"/>
          <w:sz w:val="24"/>
          <w:szCs w:val="24"/>
        </w:rPr>
        <w:t>5</w:t>
      </w:r>
      <w:r>
        <w:rPr>
          <w:rFonts w:ascii="Times New Roman" w:hAnsi="Times New Roman" w:cs="Times New Roman"/>
          <w:sz w:val="24"/>
          <w:szCs w:val="24"/>
        </w:rPr>
        <w:t>0/ A</w:t>
      </w:r>
      <w:r w:rsidRPr="00B8210F">
        <w:rPr>
          <w:rFonts w:ascii="Times New Roman" w:hAnsi="Times New Roman" w:cs="Times New Roman"/>
          <w:sz w:val="24"/>
          <w:szCs w:val="24"/>
        </w:rPr>
        <w:t>bove5</w:t>
      </w:r>
      <w:r>
        <w:rPr>
          <w:rFonts w:ascii="Times New Roman" w:hAnsi="Times New Roman" w:cs="Times New Roman"/>
          <w:sz w:val="24"/>
          <w:szCs w:val="24"/>
        </w:rPr>
        <w:t>0</w:t>
      </w:r>
    </w:p>
    <w:p w:rsidR="00F4057F" w:rsidRPr="00B8210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3. Sex: M/F</w:t>
      </w:r>
    </w:p>
    <w:p w:rsidR="00F4057F" w:rsidRPr="00B8210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4. What does he/she taking now? …………………………</w:t>
      </w:r>
      <w:r>
        <w:rPr>
          <w:rFonts w:ascii="Times New Roman" w:hAnsi="Times New Roman" w:cs="Times New Roman"/>
          <w:sz w:val="24"/>
          <w:szCs w:val="24"/>
        </w:rPr>
        <w:t>………………………………………………..</w:t>
      </w:r>
    </w:p>
    <w:p w:rsidR="00F4057F" w:rsidRPr="00B8210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Type: …………………color:………………………size: ………………… flavor:………………others:…………………….</w:t>
      </w: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5. What do you prefer to takeregularly?.........................................</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Type: ………………… color:………………………size:……………………flavor:………………others:………………</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6. Why do you prefer this item?..............................................................</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7. What type of sweetmeat do you prefer to take in your home?.....................................</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lastRenderedPageBreak/>
        <w:t>Type: ………………… color:………………………size:……………………flavor:………………others:…………………….</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8. Why do you prefer to take this item to your resident?</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 xml:space="preserve">………………………………………………………………………………………………………………………………………………….... </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9. Name of sweatmeat shop:……………………………………………</w:t>
      </w:r>
    </w:p>
    <w:p w:rsidR="00F4057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10. Items available in sweatmeat shop:</w:t>
      </w:r>
    </w:p>
    <w:p w:rsidR="00F4057F" w:rsidRDefault="00F4057F" w:rsidP="00290C07">
      <w:pPr>
        <w:spacing w:after="0" w:line="360" w:lineRule="auto"/>
        <w:rPr>
          <w:rFonts w:ascii="Times New Roman" w:hAnsi="Times New Roman" w:cs="Times New Roman"/>
          <w:sz w:val="24"/>
          <w:szCs w:val="24"/>
        </w:rPr>
      </w:pPr>
    </w:p>
    <w:p w:rsidR="00F4057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 xml:space="preserve">……………………………………………………………………………………… </w:t>
      </w:r>
      <w:r>
        <w:rPr>
          <w:rFonts w:ascii="Times New Roman" w:hAnsi="Times New Roman" w:cs="Times New Roman"/>
          <w:sz w:val="24"/>
          <w:szCs w:val="24"/>
        </w:rPr>
        <w:t>…</w:t>
      </w:r>
      <w:r w:rsidRPr="00B8210F">
        <w:rPr>
          <w:rFonts w:ascii="Times New Roman" w:hAnsi="Times New Roman" w:cs="Times New Roman"/>
          <w:sz w:val="24"/>
          <w:szCs w:val="24"/>
        </w:rPr>
        <w:t>…………………………………………………………………………………….</w:t>
      </w: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 xml:space="preserve">11. During visiting relatives which item do you prefer to take?  Sweatmeat/ Fruit </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12. Which item and why?................................................................................................................</w:t>
      </w:r>
    </w:p>
    <w:p w:rsidR="00F4057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13. Which item do you prefer when the price of fruit is lower?......................................................</w:t>
      </w: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 xml:space="preserve">Signature of Consumer                                                     Signature of </w:t>
      </w:r>
      <w:r>
        <w:rPr>
          <w:rFonts w:ascii="Times New Roman" w:hAnsi="Times New Roman" w:cs="Times New Roman"/>
          <w:sz w:val="24"/>
          <w:szCs w:val="24"/>
        </w:rPr>
        <w:t>Interviewer</w:t>
      </w:r>
    </w:p>
    <w:p w:rsidR="00F4057F" w:rsidRPr="00B8210F" w:rsidRDefault="00F4057F" w:rsidP="00290C07">
      <w:pPr>
        <w:spacing w:after="0" w:line="360" w:lineRule="auto"/>
        <w:rPr>
          <w:rFonts w:ascii="Times New Roman" w:hAnsi="Times New Roman" w:cs="Times New Roman"/>
          <w:sz w:val="24"/>
          <w:szCs w:val="24"/>
        </w:rPr>
      </w:pPr>
      <w:r w:rsidRPr="00B8210F">
        <w:rPr>
          <w:rFonts w:ascii="Times New Roman" w:hAnsi="Times New Roman" w:cs="Times New Roman"/>
          <w:sz w:val="24"/>
          <w:szCs w:val="24"/>
        </w:rPr>
        <w:t>………</w:t>
      </w:r>
      <w:r>
        <w:rPr>
          <w:rFonts w:ascii="Times New Roman" w:hAnsi="Times New Roman" w:cs="Times New Roman"/>
          <w:sz w:val="24"/>
          <w:szCs w:val="24"/>
        </w:rPr>
        <w:t xml:space="preserve">…………………………                          ………………………….    </w:t>
      </w:r>
      <w:r w:rsidRPr="00B8210F">
        <w:rPr>
          <w:rFonts w:ascii="Times New Roman" w:hAnsi="Times New Roman" w:cs="Times New Roman"/>
          <w:sz w:val="24"/>
          <w:szCs w:val="24"/>
        </w:rPr>
        <w:t xml:space="preserve">  …………………………………                                                               </w:t>
      </w:r>
      <w:r>
        <w:rPr>
          <w:rFonts w:ascii="Times New Roman" w:hAnsi="Times New Roman" w:cs="Times New Roman"/>
          <w:sz w:val="24"/>
          <w:szCs w:val="24"/>
        </w:rPr>
        <w:t>………………………….</w:t>
      </w:r>
    </w:p>
    <w:p w:rsidR="00F4057F" w:rsidRPr="00B8210F" w:rsidRDefault="00F4057F" w:rsidP="00290C07">
      <w:pPr>
        <w:spacing w:after="0" w:line="360" w:lineRule="auto"/>
        <w:rPr>
          <w:rFonts w:ascii="Times New Roman" w:hAnsi="Times New Roman" w:cs="Times New Roman"/>
          <w:sz w:val="24"/>
          <w:szCs w:val="24"/>
        </w:rPr>
      </w:pPr>
    </w:p>
    <w:p w:rsidR="009E4D39" w:rsidRDefault="009E4D39" w:rsidP="00290C07">
      <w:pPr>
        <w:spacing w:line="360" w:lineRule="auto"/>
      </w:pPr>
    </w:p>
    <w:sectPr w:rsidR="009E4D39" w:rsidSect="0003325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D94" w:rsidRDefault="009B6D94" w:rsidP="001732C6">
      <w:pPr>
        <w:spacing w:after="0" w:line="240" w:lineRule="auto"/>
      </w:pPr>
      <w:r>
        <w:separator/>
      </w:r>
    </w:p>
  </w:endnote>
  <w:endnote w:type="continuationSeparator" w:id="1">
    <w:p w:rsidR="009B6D94" w:rsidRDefault="009B6D94" w:rsidP="001732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D94" w:rsidRDefault="009B6D94" w:rsidP="001732C6">
      <w:pPr>
        <w:spacing w:after="0" w:line="240" w:lineRule="auto"/>
      </w:pPr>
      <w:r>
        <w:separator/>
      </w:r>
    </w:p>
  </w:footnote>
  <w:footnote w:type="continuationSeparator" w:id="1">
    <w:p w:rsidR="009B6D94" w:rsidRDefault="009B6D94" w:rsidP="001732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color w:val="7F7F7F" w:themeColor="background1" w:themeShade="7F"/>
        <w:spacing w:val="60"/>
      </w:rPr>
      <w:id w:val="9528448"/>
      <w:docPartObj>
        <w:docPartGallery w:val="Page Numbers (Top of Page)"/>
        <w:docPartUnique/>
      </w:docPartObj>
    </w:sdtPr>
    <w:sdtEndPr>
      <w:rPr>
        <w:color w:val="auto"/>
        <w:spacing w:val="0"/>
      </w:rPr>
    </w:sdtEndPr>
    <w:sdtContent>
      <w:p w:rsidR="002B6B76" w:rsidRPr="001732C6" w:rsidRDefault="002B6B76">
        <w:pPr>
          <w:pStyle w:val="Header"/>
          <w:pBdr>
            <w:bottom w:val="single" w:sz="4" w:space="1" w:color="D9D9D9" w:themeColor="background1" w:themeShade="D9"/>
          </w:pBdr>
          <w:jc w:val="right"/>
          <w:rPr>
            <w:b/>
          </w:rPr>
        </w:pPr>
        <w:r w:rsidRPr="001732C6">
          <w:rPr>
            <w:b/>
            <w:color w:val="7F7F7F" w:themeColor="background1" w:themeShade="7F"/>
            <w:spacing w:val="60"/>
          </w:rPr>
          <w:t>Page</w:t>
        </w:r>
        <w:r w:rsidRPr="001732C6">
          <w:rPr>
            <w:b/>
          </w:rPr>
          <w:t xml:space="preserve"> | </w:t>
        </w:r>
        <w:r w:rsidR="00CC1B05" w:rsidRPr="001732C6">
          <w:rPr>
            <w:b/>
          </w:rPr>
          <w:fldChar w:fldCharType="begin"/>
        </w:r>
        <w:r w:rsidRPr="001732C6">
          <w:rPr>
            <w:b/>
          </w:rPr>
          <w:instrText xml:space="preserve"> PAGE   \* MERGEFORMAT </w:instrText>
        </w:r>
        <w:r w:rsidR="00CC1B05" w:rsidRPr="001732C6">
          <w:rPr>
            <w:b/>
          </w:rPr>
          <w:fldChar w:fldCharType="separate"/>
        </w:r>
        <w:r w:rsidR="009E48B6">
          <w:rPr>
            <w:b/>
            <w:noProof/>
          </w:rPr>
          <w:t>2</w:t>
        </w:r>
        <w:r w:rsidR="00CC1B05" w:rsidRPr="001732C6">
          <w:rPr>
            <w:b/>
          </w:rPr>
          <w:fldChar w:fldCharType="end"/>
        </w:r>
      </w:p>
    </w:sdtContent>
  </w:sdt>
  <w:p w:rsidR="002B6B76" w:rsidRDefault="002B6B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2F3D"/>
    <w:multiLevelType w:val="hybridMultilevel"/>
    <w:tmpl w:val="1D2A2C56"/>
    <w:lvl w:ilvl="0" w:tplc="61EE5A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0274C"/>
    <w:multiLevelType w:val="hybridMultilevel"/>
    <w:tmpl w:val="1C4AC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51C2C"/>
    <w:multiLevelType w:val="hybridMultilevel"/>
    <w:tmpl w:val="1D2A2C56"/>
    <w:lvl w:ilvl="0" w:tplc="61EE5A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13013"/>
    <w:multiLevelType w:val="hybridMultilevel"/>
    <w:tmpl w:val="19EE0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E5F65"/>
    <w:multiLevelType w:val="hybridMultilevel"/>
    <w:tmpl w:val="1D2A2C56"/>
    <w:lvl w:ilvl="0" w:tplc="61EE5A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07219"/>
    <w:multiLevelType w:val="hybridMultilevel"/>
    <w:tmpl w:val="AA74CC88"/>
    <w:lvl w:ilvl="0" w:tplc="D21AB01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BF294C"/>
    <w:multiLevelType w:val="hybridMultilevel"/>
    <w:tmpl w:val="2146E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B06470"/>
    <w:multiLevelType w:val="hybridMultilevel"/>
    <w:tmpl w:val="1D2A2C56"/>
    <w:lvl w:ilvl="0" w:tplc="61EE5A86">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815B3"/>
    <w:rsid w:val="00002DC3"/>
    <w:rsid w:val="00010A3A"/>
    <w:rsid w:val="00033254"/>
    <w:rsid w:val="00063D1F"/>
    <w:rsid w:val="000642E1"/>
    <w:rsid w:val="00066C88"/>
    <w:rsid w:val="00071A7D"/>
    <w:rsid w:val="00081843"/>
    <w:rsid w:val="000B24E2"/>
    <w:rsid w:val="000E68E4"/>
    <w:rsid w:val="000F10A2"/>
    <w:rsid w:val="000F34FD"/>
    <w:rsid w:val="000F4FCE"/>
    <w:rsid w:val="0010742D"/>
    <w:rsid w:val="001153F7"/>
    <w:rsid w:val="00122EAD"/>
    <w:rsid w:val="00166BF0"/>
    <w:rsid w:val="001732C6"/>
    <w:rsid w:val="001B6FDA"/>
    <w:rsid w:val="00200CD0"/>
    <w:rsid w:val="002177EB"/>
    <w:rsid w:val="0022117D"/>
    <w:rsid w:val="00225445"/>
    <w:rsid w:val="002328DC"/>
    <w:rsid w:val="00233B58"/>
    <w:rsid w:val="002376BE"/>
    <w:rsid w:val="00290C07"/>
    <w:rsid w:val="002944ED"/>
    <w:rsid w:val="002A40DF"/>
    <w:rsid w:val="002B1A00"/>
    <w:rsid w:val="002B6B76"/>
    <w:rsid w:val="002C13C1"/>
    <w:rsid w:val="002F300C"/>
    <w:rsid w:val="0032445E"/>
    <w:rsid w:val="003514EA"/>
    <w:rsid w:val="003530A7"/>
    <w:rsid w:val="00356CBE"/>
    <w:rsid w:val="003C7341"/>
    <w:rsid w:val="003D3667"/>
    <w:rsid w:val="004025A4"/>
    <w:rsid w:val="00404C43"/>
    <w:rsid w:val="00435057"/>
    <w:rsid w:val="004462F5"/>
    <w:rsid w:val="00462A45"/>
    <w:rsid w:val="00474BBA"/>
    <w:rsid w:val="00492D65"/>
    <w:rsid w:val="0049777C"/>
    <w:rsid w:val="004A02B1"/>
    <w:rsid w:val="004A5C18"/>
    <w:rsid w:val="005318B0"/>
    <w:rsid w:val="00534B4F"/>
    <w:rsid w:val="00535467"/>
    <w:rsid w:val="0054283C"/>
    <w:rsid w:val="005639C9"/>
    <w:rsid w:val="00565F1A"/>
    <w:rsid w:val="0056792F"/>
    <w:rsid w:val="00573234"/>
    <w:rsid w:val="00594955"/>
    <w:rsid w:val="00683BE0"/>
    <w:rsid w:val="006A3360"/>
    <w:rsid w:val="006F09EB"/>
    <w:rsid w:val="007047B5"/>
    <w:rsid w:val="00724A89"/>
    <w:rsid w:val="0075279E"/>
    <w:rsid w:val="00764283"/>
    <w:rsid w:val="0079296F"/>
    <w:rsid w:val="007B1940"/>
    <w:rsid w:val="00802F96"/>
    <w:rsid w:val="008044D0"/>
    <w:rsid w:val="008318AF"/>
    <w:rsid w:val="008454B9"/>
    <w:rsid w:val="008467A9"/>
    <w:rsid w:val="008C485F"/>
    <w:rsid w:val="008C6929"/>
    <w:rsid w:val="008D7E80"/>
    <w:rsid w:val="00910F9D"/>
    <w:rsid w:val="0091451A"/>
    <w:rsid w:val="00973FDB"/>
    <w:rsid w:val="009B4170"/>
    <w:rsid w:val="009B6D94"/>
    <w:rsid w:val="009D4368"/>
    <w:rsid w:val="009E48B6"/>
    <w:rsid w:val="009E4D39"/>
    <w:rsid w:val="009F04AF"/>
    <w:rsid w:val="009F7D9B"/>
    <w:rsid w:val="00A02296"/>
    <w:rsid w:val="00A05B9C"/>
    <w:rsid w:val="00AE493E"/>
    <w:rsid w:val="00AE5FFB"/>
    <w:rsid w:val="00B070FE"/>
    <w:rsid w:val="00B453AA"/>
    <w:rsid w:val="00B67E55"/>
    <w:rsid w:val="00B910A0"/>
    <w:rsid w:val="00BC21A8"/>
    <w:rsid w:val="00BD317A"/>
    <w:rsid w:val="00BF20D5"/>
    <w:rsid w:val="00C06659"/>
    <w:rsid w:val="00C26A30"/>
    <w:rsid w:val="00C32F1E"/>
    <w:rsid w:val="00C34DEC"/>
    <w:rsid w:val="00C4035F"/>
    <w:rsid w:val="00C815B3"/>
    <w:rsid w:val="00CA53DB"/>
    <w:rsid w:val="00CB5D3B"/>
    <w:rsid w:val="00CC1B05"/>
    <w:rsid w:val="00CE2494"/>
    <w:rsid w:val="00D25477"/>
    <w:rsid w:val="00D60FCB"/>
    <w:rsid w:val="00D843FD"/>
    <w:rsid w:val="00DB6B69"/>
    <w:rsid w:val="00DC018D"/>
    <w:rsid w:val="00E30932"/>
    <w:rsid w:val="00E61790"/>
    <w:rsid w:val="00E826F4"/>
    <w:rsid w:val="00EA47EB"/>
    <w:rsid w:val="00ED6778"/>
    <w:rsid w:val="00F011BF"/>
    <w:rsid w:val="00F1025B"/>
    <w:rsid w:val="00F173DB"/>
    <w:rsid w:val="00F26D9A"/>
    <w:rsid w:val="00F30E6E"/>
    <w:rsid w:val="00F4057F"/>
    <w:rsid w:val="00F64E9C"/>
    <w:rsid w:val="00F717BD"/>
    <w:rsid w:val="00F86492"/>
    <w:rsid w:val="00F97D48"/>
    <w:rsid w:val="00FA7BBF"/>
    <w:rsid w:val="00FB0CAE"/>
    <w:rsid w:val="00FC1015"/>
    <w:rsid w:val="00FC2DAF"/>
    <w:rsid w:val="00FC3B90"/>
    <w:rsid w:val="00FE5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76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76BE"/>
    <w:pPr>
      <w:ind w:left="720"/>
      <w:contextualSpacing/>
    </w:pPr>
  </w:style>
  <w:style w:type="paragraph" w:styleId="BalloonText">
    <w:name w:val="Balloon Text"/>
    <w:basedOn w:val="Normal"/>
    <w:link w:val="BalloonTextChar"/>
    <w:uiPriority w:val="99"/>
    <w:semiHidden/>
    <w:unhideWhenUsed/>
    <w:rsid w:val="00D254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477"/>
    <w:rPr>
      <w:rFonts w:ascii="Tahoma" w:hAnsi="Tahoma" w:cs="Tahoma"/>
      <w:sz w:val="16"/>
      <w:szCs w:val="16"/>
    </w:rPr>
  </w:style>
  <w:style w:type="paragraph" w:styleId="Header">
    <w:name w:val="header"/>
    <w:basedOn w:val="Normal"/>
    <w:link w:val="HeaderChar"/>
    <w:uiPriority w:val="99"/>
    <w:unhideWhenUsed/>
    <w:rsid w:val="00173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2C6"/>
  </w:style>
  <w:style w:type="paragraph" w:styleId="Footer">
    <w:name w:val="footer"/>
    <w:basedOn w:val="Normal"/>
    <w:link w:val="FooterChar"/>
    <w:uiPriority w:val="99"/>
    <w:semiHidden/>
    <w:unhideWhenUsed/>
    <w:rsid w:val="001732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2C6"/>
  </w:style>
  <w:style w:type="paragraph" w:customStyle="1" w:styleId="Default">
    <w:name w:val="Default"/>
    <w:rsid w:val="00FC3B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Sheet1!$B$1</c:f>
              <c:strCache>
                <c:ptCount val="1"/>
                <c:pt idx="0">
                  <c:v>Series 1</c:v>
                </c:pt>
              </c:strCache>
            </c:strRef>
          </c:tx>
          <c:spPr>
            <a:solidFill>
              <a:schemeClr val="accent1"/>
            </a:solidFill>
            <a:ln>
              <a:noFill/>
            </a:ln>
            <a:effectLst/>
          </c:spPr>
          <c:cat>
            <c:strRef>
              <c:f>Sheet1!$A$2</c:f>
              <c:strCache>
                <c:ptCount val="1"/>
                <c:pt idx="0">
                  <c:v>Category 1</c:v>
                </c:pt>
              </c:strCache>
              <c:extLst>
                <c:ext xmlns:c15="http://schemas.microsoft.com/office/drawing/2012/chart" uri="{02D57815-91ED-43cb-92C2-25804820EDAC}">
                  <c15:fullRef>
                    <c15:sqref>Sheet1!$A$2:$A$5</c15:sqref>
                  </c15:fullRef>
                </c:ext>
              </c:extLst>
            </c:strRef>
          </c:cat>
          <c:val>
            <c:numRef>
              <c:f>Sheet1!$B$2</c:f>
              <c:numCache>
                <c:formatCode>General</c:formatCode>
                <c:ptCount val="1"/>
                <c:pt idx="0">
                  <c:v>41</c:v>
                </c:pt>
              </c:numCache>
              <c:extLst>
                <c:ext xmlns:c15="http://schemas.microsoft.com/office/drawing/2012/chart" uri="{02D57815-91ED-43cb-92C2-25804820EDAC}">
                  <c15:fullRef>
                    <c15:sqref>Sheet1!$B$2:$B$5</c15:sqref>
                  </c15:fullRef>
                </c:ext>
              </c:extLst>
            </c:numRef>
          </c:val>
        </c:ser>
        <c:ser>
          <c:idx val="1"/>
          <c:order val="1"/>
          <c:tx>
            <c:strRef>
              <c:f>Sheet1!$C$1</c:f>
              <c:strCache>
                <c:ptCount val="1"/>
                <c:pt idx="0">
                  <c:v>Series 2</c:v>
                </c:pt>
              </c:strCache>
            </c:strRef>
          </c:tx>
          <c:spPr>
            <a:solidFill>
              <a:schemeClr val="accent2"/>
            </a:solidFill>
            <a:ln>
              <a:noFill/>
            </a:ln>
            <a:effectLst/>
          </c:spPr>
          <c:cat>
            <c:strRef>
              <c:f>Sheet1!$A$2</c:f>
              <c:strCache>
                <c:ptCount val="1"/>
                <c:pt idx="0">
                  <c:v>Category 1</c:v>
                </c:pt>
              </c:strCache>
              <c:extLst>
                <c:ext xmlns:c15="http://schemas.microsoft.com/office/drawing/2012/chart" uri="{02D57815-91ED-43cb-92C2-25804820EDAC}">
                  <c15:fullRef>
                    <c15:sqref>Sheet1!$A$2:$A$5</c15:sqref>
                  </c15:fullRef>
                </c:ext>
              </c:extLst>
            </c:strRef>
          </c:cat>
          <c:val>
            <c:numRef>
              <c:f>Sheet1!$C$2</c:f>
              <c:numCache>
                <c:formatCode>General</c:formatCode>
                <c:ptCount val="1"/>
                <c:pt idx="0">
                  <c:v>35</c:v>
                </c:pt>
              </c:numCache>
              <c:extLst>
                <c:ext xmlns:c15="http://schemas.microsoft.com/office/drawing/2012/chart" uri="{02D57815-91ED-43cb-92C2-25804820EDAC}">
                  <c15:fullRef>
                    <c15:sqref>Sheet1!$C$2:$C$5</c15:sqref>
                  </c15:fullRef>
                </c:ext>
              </c:extLst>
            </c:numRef>
          </c:val>
        </c:ser>
        <c:ser>
          <c:idx val="2"/>
          <c:order val="2"/>
          <c:tx>
            <c:strRef>
              <c:f>Sheet1!$D$1</c:f>
              <c:strCache>
                <c:ptCount val="1"/>
                <c:pt idx="0">
                  <c:v>Series 3</c:v>
                </c:pt>
              </c:strCache>
            </c:strRef>
          </c:tx>
          <c:spPr>
            <a:solidFill>
              <a:schemeClr val="accent3"/>
            </a:solidFill>
            <a:ln>
              <a:noFill/>
            </a:ln>
            <a:effectLst/>
          </c:spPr>
          <c:cat>
            <c:strRef>
              <c:f>Sheet1!$A$2</c:f>
              <c:strCache>
                <c:ptCount val="1"/>
                <c:pt idx="0">
                  <c:v>Category 1</c:v>
                </c:pt>
              </c:strCache>
              <c:extLst>
                <c:ext xmlns:c15="http://schemas.microsoft.com/office/drawing/2012/chart" uri="{02D57815-91ED-43cb-92C2-25804820EDAC}">
                  <c15:fullRef>
                    <c15:sqref>Sheet1!$A$2:$A$5</c15:sqref>
                  </c15:fullRef>
                </c:ext>
              </c:extLst>
            </c:strRef>
          </c:cat>
          <c:val>
            <c:numRef>
              <c:f>Sheet1!$D$2</c:f>
              <c:numCache>
                <c:formatCode>General</c:formatCode>
                <c:ptCount val="1"/>
                <c:pt idx="0">
                  <c:v>32</c:v>
                </c:pt>
              </c:numCache>
              <c:extLst>
                <c:ext xmlns:c15="http://schemas.microsoft.com/office/drawing/2012/chart" uri="{02D57815-91ED-43cb-92C2-25804820EDAC}">
                  <c15:fullRef>
                    <c15:sqref>Sheet1!$D$2:$D$5</c15:sqref>
                  </c15:fullRef>
                </c:ext>
              </c:extLst>
            </c:numRef>
          </c:val>
        </c:ser>
        <c:gapWidth val="219"/>
        <c:overlap val="-27"/>
        <c:axId val="78480512"/>
        <c:axId val="78482048"/>
      </c:barChart>
      <c:catAx>
        <c:axId val="7848051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2048"/>
        <c:crosses val="autoZero"/>
        <c:auto val="1"/>
        <c:lblAlgn val="ctr"/>
        <c:lblOffset val="100"/>
      </c:catAx>
      <c:valAx>
        <c:axId val="78482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4805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17</Pages>
  <Words>2148</Words>
  <Characters>12249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dc:creator>
  <cp:keywords/>
  <dc:description/>
  <cp:lastModifiedBy>Harun</cp:lastModifiedBy>
  <cp:revision>92</cp:revision>
  <cp:lastPrinted>2016-10-28T06:36:00Z</cp:lastPrinted>
  <dcterms:created xsi:type="dcterms:W3CDTF">2015-12-05T04:53:00Z</dcterms:created>
  <dcterms:modified xsi:type="dcterms:W3CDTF">2016-10-28T06:36:00Z</dcterms:modified>
</cp:coreProperties>
</file>