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539" w:rsidRPr="00ED545B" w:rsidRDefault="009C2539" w:rsidP="009C2539">
      <w:pPr>
        <w:pStyle w:val="TOCHeading"/>
        <w:jc w:val="center"/>
        <w:rPr>
          <w:color w:val="auto"/>
        </w:rPr>
      </w:pPr>
      <w:r w:rsidRPr="00ED545B">
        <w:rPr>
          <w:color w:val="auto"/>
        </w:rPr>
        <w:t>List of Tables</w:t>
      </w:r>
    </w:p>
    <w:p w:rsidR="009C2539" w:rsidRDefault="00D030E6" w:rsidP="009C2539">
      <w:pPr>
        <w:pStyle w:val="TOC1"/>
        <w:tabs>
          <w:tab w:val="right" w:leader="dot" w:pos="8544"/>
        </w:tabs>
        <w:rPr>
          <w:rFonts w:asciiTheme="minorHAnsi" w:eastAsiaTheme="minorEastAsia" w:hAnsiTheme="minorHAnsi" w:cstheme="minorBidi"/>
          <w:noProof/>
        </w:rPr>
      </w:pPr>
      <w:r>
        <w:fldChar w:fldCharType="begin"/>
      </w:r>
      <w:r w:rsidR="009C2539">
        <w:instrText xml:space="preserve"> TOC \o "1-3" \h \z \u </w:instrText>
      </w:r>
      <w:r>
        <w:fldChar w:fldCharType="separate"/>
      </w:r>
    </w:p>
    <w:p w:rsidR="009C2539" w:rsidRDefault="00D030E6" w:rsidP="009C2539">
      <w:pPr>
        <w:pStyle w:val="TOC1"/>
        <w:tabs>
          <w:tab w:val="right" w:leader="dot" w:pos="8544"/>
        </w:tabs>
        <w:rPr>
          <w:rFonts w:asciiTheme="minorHAnsi" w:eastAsiaTheme="minorEastAsia" w:hAnsiTheme="minorHAnsi" w:cstheme="minorBidi"/>
          <w:noProof/>
        </w:rPr>
      </w:pPr>
      <w:r>
        <w:fldChar w:fldCharType="begin"/>
      </w:r>
      <w:r>
        <w:instrText>HYPERLINK \l "_Toc465350060"</w:instrText>
      </w:r>
      <w:r>
        <w:fldChar w:fldCharType="separate"/>
      </w:r>
      <w:r w:rsidR="001D3EB6">
        <w:rPr>
          <w:rStyle w:val="Hyperlink"/>
          <w:noProof/>
        </w:rPr>
        <w:t xml:space="preserve">Table 3.1 Number of goat </w:t>
      </w:r>
      <w:r w:rsidR="001D3EB6">
        <w:rPr>
          <w:rFonts w:ascii="Times New Roman" w:hAnsi="Times New Roman"/>
          <w:bCs/>
          <w:sz w:val="24"/>
          <w:szCs w:val="24"/>
        </w:rPr>
        <w:t>population</w:t>
      </w:r>
      <w:r w:rsidR="00486D36">
        <w:rPr>
          <w:rStyle w:val="Hyperlink"/>
          <w:noProof/>
        </w:rPr>
        <w:t xml:space="preserve"> in the</w:t>
      </w:r>
      <w:r w:rsidR="009C2539" w:rsidRPr="00A81AE7">
        <w:rPr>
          <w:rStyle w:val="Hyperlink"/>
          <w:noProof/>
        </w:rPr>
        <w:t xml:space="preserve"> farm</w:t>
      </w:r>
      <w:r w:rsidR="009C2539">
        <w:rPr>
          <w:noProof/>
          <w:webHidden/>
        </w:rPr>
        <w:tab/>
      </w:r>
      <w:r w:rsidR="00ED545B">
        <w:rPr>
          <w:noProof/>
          <w:webHidden/>
        </w:rPr>
        <w:t>7</w:t>
      </w:r>
      <w:r>
        <w:fldChar w:fldCharType="end"/>
      </w:r>
    </w:p>
    <w:p w:rsidR="009C2539" w:rsidRDefault="00D030E6" w:rsidP="009C2539">
      <w:pPr>
        <w:pStyle w:val="TOC1"/>
        <w:tabs>
          <w:tab w:val="right" w:leader="dot" w:pos="8544"/>
        </w:tabs>
        <w:rPr>
          <w:rFonts w:asciiTheme="minorHAnsi" w:eastAsiaTheme="minorEastAsia" w:hAnsiTheme="minorHAnsi" w:cstheme="minorBidi"/>
          <w:noProof/>
        </w:rPr>
      </w:pPr>
      <w:hyperlink w:anchor="_Toc465350060" w:history="1">
        <w:r w:rsidR="009C2539">
          <w:rPr>
            <w:rStyle w:val="Hyperlink"/>
            <w:noProof/>
          </w:rPr>
          <w:t xml:space="preserve">Table 3.2 </w:t>
        </w:r>
        <w:r w:rsidR="009C2539" w:rsidRPr="009C2539">
          <w:rPr>
            <w:rStyle w:val="Hyperlink"/>
            <w:noProof/>
          </w:rPr>
          <w:t xml:space="preserve"> </w:t>
        </w:r>
        <w:r w:rsidR="009C2539" w:rsidRPr="009C2539">
          <w:rPr>
            <w:bCs/>
          </w:rPr>
          <w:t>Size and distribution of shed</w:t>
        </w:r>
        <w:r w:rsidR="009C2539">
          <w:rPr>
            <w:noProof/>
            <w:webHidden/>
          </w:rPr>
          <w:tab/>
        </w:r>
        <w:r w:rsidR="00ED545B">
          <w:rPr>
            <w:noProof/>
            <w:webHidden/>
          </w:rPr>
          <w:t>8</w:t>
        </w:r>
      </w:hyperlink>
    </w:p>
    <w:p w:rsidR="009C2539" w:rsidRDefault="00D030E6" w:rsidP="009C2539">
      <w:pPr>
        <w:pStyle w:val="TOC1"/>
        <w:tabs>
          <w:tab w:val="right" w:leader="dot" w:pos="8544"/>
        </w:tabs>
        <w:rPr>
          <w:rFonts w:asciiTheme="minorHAnsi" w:eastAsiaTheme="minorEastAsia" w:hAnsiTheme="minorHAnsi" w:cstheme="minorBidi"/>
          <w:noProof/>
        </w:rPr>
      </w:pPr>
      <w:hyperlink w:anchor="_Toc465350065" w:history="1">
        <w:r w:rsidR="009C2539" w:rsidRPr="00A81AE7">
          <w:rPr>
            <w:rStyle w:val="Hyperlink"/>
            <w:noProof/>
          </w:rPr>
          <w:t>Table 3.3 Composition of supplied concentrate (100 kg)</w:t>
        </w:r>
        <w:r w:rsidR="009C2539">
          <w:rPr>
            <w:noProof/>
            <w:webHidden/>
          </w:rPr>
          <w:tab/>
        </w:r>
        <w:r w:rsidR="00ED545B">
          <w:rPr>
            <w:noProof/>
            <w:webHidden/>
          </w:rPr>
          <w:t>9</w:t>
        </w:r>
      </w:hyperlink>
    </w:p>
    <w:p w:rsidR="009C2539" w:rsidRDefault="00D030E6" w:rsidP="009C2539">
      <w:pPr>
        <w:pStyle w:val="TOC1"/>
        <w:tabs>
          <w:tab w:val="right" w:leader="dot" w:pos="8544"/>
        </w:tabs>
        <w:rPr>
          <w:rFonts w:asciiTheme="minorHAnsi" w:eastAsiaTheme="minorEastAsia" w:hAnsiTheme="minorHAnsi" w:cstheme="minorBidi"/>
          <w:noProof/>
        </w:rPr>
      </w:pPr>
      <w:hyperlink w:anchor="_Toc465350066" w:history="1">
        <w:r w:rsidR="009C2539" w:rsidRPr="00A81AE7">
          <w:rPr>
            <w:rStyle w:val="Hyperlink"/>
            <w:noProof/>
          </w:rPr>
          <w:t>Table 3.4 Green grass and leaves supply</w:t>
        </w:r>
        <w:r w:rsidR="009C2539">
          <w:rPr>
            <w:noProof/>
            <w:webHidden/>
          </w:rPr>
          <w:tab/>
        </w:r>
        <w:r w:rsidR="00ED545B">
          <w:rPr>
            <w:noProof/>
            <w:webHidden/>
          </w:rPr>
          <w:t>11</w:t>
        </w:r>
      </w:hyperlink>
    </w:p>
    <w:p w:rsidR="009C2539" w:rsidRDefault="00D030E6" w:rsidP="009C2539">
      <w:pPr>
        <w:pStyle w:val="TOC1"/>
        <w:tabs>
          <w:tab w:val="right" w:leader="dot" w:pos="8544"/>
        </w:tabs>
        <w:rPr>
          <w:rFonts w:asciiTheme="minorHAnsi" w:eastAsiaTheme="minorEastAsia" w:hAnsiTheme="minorHAnsi" w:cstheme="minorBidi"/>
          <w:noProof/>
        </w:rPr>
      </w:pPr>
      <w:hyperlink w:anchor="_Toc465350067" w:history="1">
        <w:r w:rsidR="009C2539" w:rsidRPr="00A81AE7">
          <w:rPr>
            <w:rStyle w:val="Hyperlink"/>
            <w:noProof/>
          </w:rPr>
          <w:t>Table 3.5 Ratio between concentrate and green grass supplement</w:t>
        </w:r>
        <w:r w:rsidR="009C2539">
          <w:rPr>
            <w:noProof/>
            <w:webHidden/>
          </w:rPr>
          <w:tab/>
        </w:r>
        <w:r w:rsidR="00ED545B">
          <w:rPr>
            <w:noProof/>
            <w:webHidden/>
          </w:rPr>
          <w:t>11</w:t>
        </w:r>
      </w:hyperlink>
    </w:p>
    <w:p w:rsidR="009C2539" w:rsidRDefault="00D030E6" w:rsidP="009C2539">
      <w:pPr>
        <w:pStyle w:val="TOC1"/>
        <w:tabs>
          <w:tab w:val="right" w:leader="dot" w:pos="8544"/>
        </w:tabs>
        <w:rPr>
          <w:rFonts w:asciiTheme="minorHAnsi" w:eastAsiaTheme="minorEastAsia" w:hAnsiTheme="minorHAnsi" w:cstheme="minorBidi"/>
          <w:noProof/>
        </w:rPr>
      </w:pPr>
      <w:hyperlink w:anchor="_Toc465350069" w:history="1">
        <w:r w:rsidR="009C2539" w:rsidRPr="00A81AE7">
          <w:rPr>
            <w:rStyle w:val="Hyperlink"/>
            <w:noProof/>
          </w:rPr>
          <w:t>Table 3.6 Vaccination schedule of the farm</w:t>
        </w:r>
        <w:r w:rsidR="009C2539">
          <w:rPr>
            <w:noProof/>
            <w:webHidden/>
          </w:rPr>
          <w:tab/>
        </w:r>
        <w:r w:rsidR="00ED545B">
          <w:rPr>
            <w:noProof/>
            <w:webHidden/>
          </w:rPr>
          <w:t>13</w:t>
        </w:r>
      </w:hyperlink>
    </w:p>
    <w:p w:rsidR="009C2539" w:rsidRDefault="00D030E6" w:rsidP="009C2539">
      <w:pPr>
        <w:pStyle w:val="TOC1"/>
        <w:tabs>
          <w:tab w:val="right" w:leader="dot" w:pos="8544"/>
        </w:tabs>
        <w:rPr>
          <w:rFonts w:asciiTheme="minorHAnsi" w:eastAsiaTheme="minorEastAsia" w:hAnsiTheme="minorHAnsi" w:cstheme="minorBidi"/>
          <w:noProof/>
        </w:rPr>
      </w:pPr>
      <w:hyperlink w:anchor="_Toc465350071" w:history="1">
        <w:r w:rsidR="009C2539" w:rsidRPr="00A81AE7">
          <w:rPr>
            <w:rStyle w:val="Hyperlink"/>
            <w:rFonts w:eastAsia="Cambria"/>
            <w:noProof/>
          </w:rPr>
          <w:t>Table 3.7 De-worming schedule of the farm</w:t>
        </w:r>
        <w:r w:rsidR="009C2539">
          <w:rPr>
            <w:noProof/>
            <w:webHidden/>
          </w:rPr>
          <w:tab/>
        </w:r>
        <w:r w:rsidR="00ED545B">
          <w:rPr>
            <w:noProof/>
            <w:webHidden/>
          </w:rPr>
          <w:t>13</w:t>
        </w:r>
      </w:hyperlink>
    </w:p>
    <w:p w:rsidR="009C2539" w:rsidRDefault="00D030E6" w:rsidP="009C2539">
      <w:pPr>
        <w:rPr>
          <w:rFonts w:ascii="Times New Roman" w:eastAsia="Cambria" w:hAnsi="Times New Roman"/>
          <w:b/>
          <w:sz w:val="32"/>
          <w:szCs w:val="24"/>
        </w:rPr>
      </w:pPr>
      <w:r>
        <w:fldChar w:fldCharType="end"/>
      </w:r>
    </w:p>
    <w:p w:rsidR="00317B2A" w:rsidRPr="00ED4BF5" w:rsidRDefault="00317B2A" w:rsidP="00317B2A">
      <w:pPr>
        <w:pStyle w:val="Heading1"/>
        <w:jc w:val="center"/>
        <w:rPr>
          <w:rFonts w:ascii="Times New Roman" w:eastAsia="Times New Roman" w:hAnsi="Times New Roman" w:cs="Times New Roman"/>
          <w:color w:val="auto"/>
          <w:sz w:val="32"/>
          <w:szCs w:val="32"/>
        </w:rPr>
      </w:pPr>
      <w:r w:rsidRPr="00ED4BF5">
        <w:rPr>
          <w:rFonts w:ascii="Times New Roman" w:eastAsia="Times New Roman" w:hAnsi="Times New Roman" w:cs="Times New Roman"/>
          <w:color w:val="auto"/>
          <w:sz w:val="32"/>
          <w:szCs w:val="32"/>
        </w:rPr>
        <w:t>List of Abbreviations</w:t>
      </w:r>
    </w:p>
    <w:p w:rsidR="00317B2A" w:rsidRPr="00ED4BF5" w:rsidRDefault="00317B2A" w:rsidP="00317B2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6"/>
        <w:gridCol w:w="6057"/>
      </w:tblGrid>
      <w:tr w:rsidR="00317B2A" w:rsidTr="00317B2A">
        <w:tc>
          <w:tcPr>
            <w:tcW w:w="3186" w:type="dxa"/>
            <w:tcBorders>
              <w:top w:val="single" w:sz="4" w:space="0" w:color="auto"/>
              <w:bottom w:val="single" w:sz="4" w:space="0" w:color="auto"/>
            </w:tcBorders>
          </w:tcPr>
          <w:p w:rsidR="00317B2A" w:rsidRDefault="00317B2A" w:rsidP="00C601DA">
            <w:pPr>
              <w:rPr>
                <w:rFonts w:ascii="Times New Roman" w:hAnsi="Times New Roman"/>
                <w:b/>
                <w:sz w:val="32"/>
                <w:szCs w:val="24"/>
              </w:rPr>
            </w:pPr>
            <w:r>
              <w:rPr>
                <w:rFonts w:ascii="Times New Roman" w:hAnsi="Times New Roman"/>
                <w:b/>
                <w:sz w:val="32"/>
                <w:szCs w:val="24"/>
              </w:rPr>
              <w:t>Abbreviation</w:t>
            </w:r>
          </w:p>
        </w:tc>
        <w:tc>
          <w:tcPr>
            <w:tcW w:w="6057" w:type="dxa"/>
            <w:tcBorders>
              <w:top w:val="single" w:sz="4" w:space="0" w:color="auto"/>
              <w:bottom w:val="single" w:sz="4" w:space="0" w:color="auto"/>
            </w:tcBorders>
          </w:tcPr>
          <w:p w:rsidR="00317B2A" w:rsidRDefault="00317B2A" w:rsidP="00C601DA">
            <w:pPr>
              <w:rPr>
                <w:rFonts w:ascii="Times New Roman" w:hAnsi="Times New Roman"/>
                <w:b/>
                <w:sz w:val="32"/>
                <w:szCs w:val="24"/>
              </w:rPr>
            </w:pPr>
            <w:r>
              <w:rPr>
                <w:rFonts w:ascii="Times New Roman" w:hAnsi="Times New Roman"/>
                <w:b/>
                <w:sz w:val="32"/>
                <w:szCs w:val="24"/>
              </w:rPr>
              <w:t>Elaboration</w:t>
            </w:r>
          </w:p>
        </w:tc>
      </w:tr>
      <w:tr w:rsidR="00317B2A" w:rsidTr="00317B2A">
        <w:tc>
          <w:tcPr>
            <w:tcW w:w="3186" w:type="dxa"/>
            <w:tcBorders>
              <w:top w:val="single" w:sz="4" w:space="0" w:color="auto"/>
            </w:tcBorders>
          </w:tcPr>
          <w:p w:rsidR="00317B2A" w:rsidRDefault="00317B2A" w:rsidP="00C601DA">
            <w:pPr>
              <w:rPr>
                <w:rFonts w:ascii="Times New Roman" w:hAnsi="Times New Roman"/>
                <w:b/>
                <w:sz w:val="32"/>
                <w:szCs w:val="24"/>
              </w:rPr>
            </w:pPr>
          </w:p>
        </w:tc>
        <w:tc>
          <w:tcPr>
            <w:tcW w:w="6057" w:type="dxa"/>
            <w:tcBorders>
              <w:top w:val="single" w:sz="4" w:space="0" w:color="auto"/>
            </w:tcBorders>
          </w:tcPr>
          <w:p w:rsidR="00317B2A" w:rsidRDefault="00317B2A" w:rsidP="00C601DA">
            <w:pPr>
              <w:rPr>
                <w:rFonts w:ascii="Times New Roman" w:hAnsi="Times New Roman"/>
                <w:b/>
                <w:sz w:val="32"/>
                <w:szCs w:val="24"/>
              </w:rPr>
            </w:pPr>
          </w:p>
        </w:tc>
      </w:tr>
      <w:tr w:rsidR="00317B2A" w:rsidRPr="009A60D3" w:rsidTr="00317B2A">
        <w:tc>
          <w:tcPr>
            <w:tcW w:w="3186" w:type="dxa"/>
          </w:tcPr>
          <w:p w:rsidR="00317B2A" w:rsidRPr="009A60D3" w:rsidRDefault="00317B2A" w:rsidP="00C601DA">
            <w:pPr>
              <w:rPr>
                <w:rFonts w:ascii="Times New Roman" w:hAnsi="Times New Roman"/>
                <w:sz w:val="24"/>
                <w:szCs w:val="24"/>
              </w:rPr>
            </w:pPr>
            <w:r>
              <w:rPr>
                <w:rFonts w:ascii="Times New Roman" w:hAnsi="Times New Roman"/>
                <w:sz w:val="24"/>
                <w:szCs w:val="24"/>
              </w:rPr>
              <w:t>DLS</w:t>
            </w:r>
          </w:p>
        </w:tc>
        <w:tc>
          <w:tcPr>
            <w:tcW w:w="6057" w:type="dxa"/>
          </w:tcPr>
          <w:p w:rsidR="00317B2A" w:rsidRPr="009A60D3" w:rsidRDefault="00317B2A" w:rsidP="00C601DA">
            <w:pPr>
              <w:rPr>
                <w:rFonts w:ascii="Times New Roman" w:hAnsi="Times New Roman"/>
                <w:sz w:val="24"/>
                <w:szCs w:val="24"/>
              </w:rPr>
            </w:pPr>
            <w:r>
              <w:rPr>
                <w:rFonts w:ascii="Times New Roman" w:hAnsi="Times New Roman"/>
                <w:sz w:val="24"/>
                <w:szCs w:val="24"/>
                <w:lang w:bidi="bn-IN"/>
              </w:rPr>
              <w:t>Department of Livestock Service</w:t>
            </w:r>
          </w:p>
        </w:tc>
      </w:tr>
      <w:tr w:rsidR="00317B2A" w:rsidRPr="009A60D3" w:rsidTr="00317B2A">
        <w:tc>
          <w:tcPr>
            <w:tcW w:w="3186" w:type="dxa"/>
          </w:tcPr>
          <w:p w:rsidR="00317B2A" w:rsidRPr="009A60D3" w:rsidRDefault="00317B2A" w:rsidP="00C601DA">
            <w:pPr>
              <w:rPr>
                <w:rFonts w:ascii="Times New Roman" w:hAnsi="Times New Roman"/>
                <w:sz w:val="24"/>
                <w:szCs w:val="24"/>
              </w:rPr>
            </w:pPr>
          </w:p>
        </w:tc>
        <w:tc>
          <w:tcPr>
            <w:tcW w:w="6057" w:type="dxa"/>
          </w:tcPr>
          <w:p w:rsidR="00317B2A" w:rsidRPr="009A60D3" w:rsidRDefault="00317B2A" w:rsidP="00C601DA">
            <w:pPr>
              <w:rPr>
                <w:rFonts w:ascii="Times New Roman" w:hAnsi="Times New Roman"/>
                <w:sz w:val="24"/>
                <w:szCs w:val="24"/>
              </w:rPr>
            </w:pPr>
          </w:p>
        </w:tc>
      </w:tr>
      <w:tr w:rsidR="00317B2A" w:rsidRPr="009A60D3" w:rsidTr="00317B2A">
        <w:trPr>
          <w:trHeight w:val="198"/>
        </w:trPr>
        <w:tc>
          <w:tcPr>
            <w:tcW w:w="3186" w:type="dxa"/>
          </w:tcPr>
          <w:p w:rsidR="00317B2A" w:rsidRPr="009A60D3" w:rsidRDefault="00317B2A" w:rsidP="00C601DA">
            <w:pPr>
              <w:rPr>
                <w:rFonts w:ascii="Times New Roman" w:hAnsi="Times New Roman"/>
                <w:sz w:val="24"/>
                <w:szCs w:val="24"/>
              </w:rPr>
            </w:pPr>
            <w:r>
              <w:rPr>
                <w:rFonts w:ascii="Times New Roman" w:hAnsi="Times New Roman"/>
                <w:sz w:val="24"/>
                <w:szCs w:val="24"/>
              </w:rPr>
              <w:t>SP</w:t>
            </w:r>
          </w:p>
        </w:tc>
        <w:tc>
          <w:tcPr>
            <w:tcW w:w="6057" w:type="dxa"/>
          </w:tcPr>
          <w:p w:rsidR="00317B2A" w:rsidRPr="009A60D3" w:rsidRDefault="00317B2A" w:rsidP="00C601DA">
            <w:pPr>
              <w:rPr>
                <w:rFonts w:ascii="Times New Roman" w:hAnsi="Times New Roman"/>
                <w:sz w:val="24"/>
                <w:szCs w:val="24"/>
              </w:rPr>
            </w:pPr>
            <w:r>
              <w:rPr>
                <w:rFonts w:ascii="Times New Roman" w:hAnsi="Times New Roman"/>
                <w:sz w:val="24"/>
                <w:szCs w:val="24"/>
              </w:rPr>
              <w:t>Scavenging Production</w:t>
            </w:r>
          </w:p>
        </w:tc>
      </w:tr>
      <w:tr w:rsidR="00317B2A" w:rsidRPr="009A60D3" w:rsidTr="00317B2A">
        <w:tc>
          <w:tcPr>
            <w:tcW w:w="3186" w:type="dxa"/>
          </w:tcPr>
          <w:p w:rsidR="00317B2A" w:rsidRPr="009A60D3" w:rsidRDefault="00317B2A" w:rsidP="00C601DA">
            <w:pPr>
              <w:rPr>
                <w:rFonts w:ascii="Times New Roman" w:hAnsi="Times New Roman"/>
                <w:sz w:val="24"/>
                <w:szCs w:val="24"/>
              </w:rPr>
            </w:pPr>
          </w:p>
        </w:tc>
        <w:tc>
          <w:tcPr>
            <w:tcW w:w="6057" w:type="dxa"/>
          </w:tcPr>
          <w:p w:rsidR="00317B2A" w:rsidRPr="009A60D3" w:rsidRDefault="00317B2A" w:rsidP="00C601DA">
            <w:pPr>
              <w:rPr>
                <w:rFonts w:ascii="Times New Roman" w:hAnsi="Times New Roman"/>
                <w:sz w:val="24"/>
                <w:szCs w:val="24"/>
              </w:rPr>
            </w:pPr>
          </w:p>
        </w:tc>
      </w:tr>
      <w:tr w:rsidR="00317B2A" w:rsidRPr="009A60D3" w:rsidTr="00317B2A">
        <w:tc>
          <w:tcPr>
            <w:tcW w:w="3186" w:type="dxa"/>
          </w:tcPr>
          <w:p w:rsidR="00317B2A" w:rsidRPr="009A60D3" w:rsidRDefault="00317B2A" w:rsidP="00C601DA">
            <w:pPr>
              <w:rPr>
                <w:rFonts w:ascii="Times New Roman" w:hAnsi="Times New Roman"/>
                <w:sz w:val="24"/>
                <w:szCs w:val="24"/>
              </w:rPr>
            </w:pPr>
            <w:r>
              <w:rPr>
                <w:rFonts w:ascii="Times New Roman" w:hAnsi="Times New Roman"/>
                <w:sz w:val="24"/>
                <w:szCs w:val="24"/>
              </w:rPr>
              <w:t>IP</w:t>
            </w:r>
          </w:p>
        </w:tc>
        <w:tc>
          <w:tcPr>
            <w:tcW w:w="6057" w:type="dxa"/>
          </w:tcPr>
          <w:p w:rsidR="00317B2A" w:rsidRPr="009A60D3" w:rsidRDefault="00317B2A" w:rsidP="00C601DA">
            <w:pPr>
              <w:rPr>
                <w:rFonts w:ascii="Times New Roman" w:hAnsi="Times New Roman"/>
                <w:sz w:val="24"/>
                <w:szCs w:val="24"/>
              </w:rPr>
            </w:pPr>
            <w:r>
              <w:rPr>
                <w:rFonts w:ascii="Times New Roman" w:hAnsi="Times New Roman"/>
                <w:sz w:val="24"/>
                <w:szCs w:val="24"/>
              </w:rPr>
              <w:t>Intensive Production</w:t>
            </w:r>
          </w:p>
        </w:tc>
      </w:tr>
      <w:tr w:rsidR="00317B2A" w:rsidRPr="009A60D3" w:rsidTr="00317B2A">
        <w:tc>
          <w:tcPr>
            <w:tcW w:w="3186" w:type="dxa"/>
          </w:tcPr>
          <w:p w:rsidR="00317B2A" w:rsidRPr="009A60D3" w:rsidRDefault="00317B2A" w:rsidP="00C601DA">
            <w:pPr>
              <w:rPr>
                <w:rFonts w:ascii="Times New Roman" w:hAnsi="Times New Roman"/>
                <w:sz w:val="24"/>
                <w:szCs w:val="24"/>
              </w:rPr>
            </w:pPr>
          </w:p>
        </w:tc>
        <w:tc>
          <w:tcPr>
            <w:tcW w:w="6057" w:type="dxa"/>
          </w:tcPr>
          <w:p w:rsidR="00317B2A" w:rsidRPr="009A60D3" w:rsidRDefault="00317B2A" w:rsidP="00C601DA">
            <w:pPr>
              <w:rPr>
                <w:rFonts w:ascii="Times New Roman" w:hAnsi="Times New Roman"/>
                <w:sz w:val="24"/>
                <w:szCs w:val="24"/>
              </w:rPr>
            </w:pPr>
          </w:p>
        </w:tc>
      </w:tr>
      <w:tr w:rsidR="00317B2A" w:rsidRPr="009A60D3" w:rsidTr="00317B2A">
        <w:tc>
          <w:tcPr>
            <w:tcW w:w="3186" w:type="dxa"/>
          </w:tcPr>
          <w:p w:rsidR="00317B2A" w:rsidRPr="009A60D3" w:rsidRDefault="00317B2A" w:rsidP="00C601DA">
            <w:pPr>
              <w:rPr>
                <w:rFonts w:ascii="Times New Roman" w:hAnsi="Times New Roman"/>
                <w:sz w:val="24"/>
                <w:szCs w:val="24"/>
              </w:rPr>
            </w:pPr>
            <w:r>
              <w:rPr>
                <w:rFonts w:ascii="Times New Roman" w:hAnsi="Times New Roman"/>
                <w:sz w:val="24"/>
                <w:szCs w:val="24"/>
              </w:rPr>
              <w:t>FAO</w:t>
            </w:r>
          </w:p>
        </w:tc>
        <w:tc>
          <w:tcPr>
            <w:tcW w:w="6057" w:type="dxa"/>
          </w:tcPr>
          <w:p w:rsidR="00317B2A" w:rsidRPr="009A60D3" w:rsidRDefault="00317B2A" w:rsidP="00C601DA">
            <w:pPr>
              <w:rPr>
                <w:rFonts w:ascii="Times New Roman" w:hAnsi="Times New Roman"/>
                <w:sz w:val="24"/>
                <w:szCs w:val="24"/>
              </w:rPr>
            </w:pPr>
            <w:r>
              <w:rPr>
                <w:rFonts w:ascii="Times New Roman" w:hAnsi="Times New Roman"/>
                <w:sz w:val="24"/>
                <w:szCs w:val="24"/>
              </w:rPr>
              <w:t>Food and Agricultural Organization of the United Nations</w:t>
            </w:r>
          </w:p>
        </w:tc>
      </w:tr>
      <w:tr w:rsidR="00317B2A" w:rsidRPr="009A60D3" w:rsidTr="00317B2A">
        <w:tc>
          <w:tcPr>
            <w:tcW w:w="3186" w:type="dxa"/>
          </w:tcPr>
          <w:p w:rsidR="00317B2A" w:rsidRPr="009A60D3" w:rsidRDefault="00317B2A" w:rsidP="00C601DA">
            <w:pPr>
              <w:rPr>
                <w:rFonts w:ascii="Times New Roman" w:hAnsi="Times New Roman"/>
                <w:sz w:val="24"/>
                <w:szCs w:val="24"/>
              </w:rPr>
            </w:pPr>
          </w:p>
        </w:tc>
        <w:tc>
          <w:tcPr>
            <w:tcW w:w="6057" w:type="dxa"/>
          </w:tcPr>
          <w:p w:rsidR="00317B2A" w:rsidRPr="009A60D3" w:rsidRDefault="00317B2A" w:rsidP="00C601DA">
            <w:pPr>
              <w:rPr>
                <w:rFonts w:ascii="Times New Roman" w:hAnsi="Times New Roman"/>
                <w:sz w:val="24"/>
                <w:szCs w:val="24"/>
              </w:rPr>
            </w:pPr>
          </w:p>
        </w:tc>
      </w:tr>
      <w:tr w:rsidR="00317B2A" w:rsidRPr="009A60D3" w:rsidTr="00317B2A">
        <w:tc>
          <w:tcPr>
            <w:tcW w:w="3186" w:type="dxa"/>
          </w:tcPr>
          <w:p w:rsidR="00317B2A" w:rsidRPr="009A60D3" w:rsidRDefault="00317B2A" w:rsidP="00C601DA">
            <w:pPr>
              <w:rPr>
                <w:rFonts w:ascii="Times New Roman" w:hAnsi="Times New Roman"/>
                <w:sz w:val="24"/>
                <w:szCs w:val="24"/>
              </w:rPr>
            </w:pPr>
            <w:r>
              <w:rPr>
                <w:rFonts w:ascii="Times New Roman" w:hAnsi="Times New Roman"/>
                <w:sz w:val="24"/>
                <w:szCs w:val="24"/>
              </w:rPr>
              <w:t>FAOSTAT</w:t>
            </w:r>
          </w:p>
        </w:tc>
        <w:tc>
          <w:tcPr>
            <w:tcW w:w="6057" w:type="dxa"/>
          </w:tcPr>
          <w:p w:rsidR="00317B2A" w:rsidRPr="009A60D3" w:rsidRDefault="00317B2A" w:rsidP="00C601DA">
            <w:pPr>
              <w:rPr>
                <w:rFonts w:ascii="Times New Roman" w:hAnsi="Times New Roman"/>
                <w:sz w:val="24"/>
                <w:szCs w:val="24"/>
              </w:rPr>
            </w:pPr>
            <w:r>
              <w:rPr>
                <w:rFonts w:ascii="Times New Roman" w:hAnsi="Times New Roman"/>
                <w:sz w:val="24"/>
                <w:szCs w:val="24"/>
              </w:rPr>
              <w:t>Food and Agricultural Organization Corporate Statistical Database</w:t>
            </w:r>
          </w:p>
        </w:tc>
      </w:tr>
      <w:tr w:rsidR="00317B2A" w:rsidRPr="009A60D3" w:rsidTr="00317B2A">
        <w:tc>
          <w:tcPr>
            <w:tcW w:w="3186" w:type="dxa"/>
            <w:tcBorders>
              <w:bottom w:val="single" w:sz="4" w:space="0" w:color="auto"/>
            </w:tcBorders>
          </w:tcPr>
          <w:p w:rsidR="00317B2A" w:rsidRPr="009A60D3" w:rsidRDefault="00317B2A" w:rsidP="00C601DA">
            <w:pPr>
              <w:rPr>
                <w:rFonts w:ascii="Times New Roman" w:hAnsi="Times New Roman"/>
                <w:b/>
                <w:sz w:val="24"/>
                <w:szCs w:val="24"/>
              </w:rPr>
            </w:pPr>
          </w:p>
        </w:tc>
        <w:tc>
          <w:tcPr>
            <w:tcW w:w="6057" w:type="dxa"/>
            <w:tcBorders>
              <w:bottom w:val="single" w:sz="4" w:space="0" w:color="auto"/>
            </w:tcBorders>
          </w:tcPr>
          <w:p w:rsidR="00317B2A" w:rsidRPr="009A60D3" w:rsidRDefault="00317B2A" w:rsidP="00C601DA">
            <w:pPr>
              <w:rPr>
                <w:rFonts w:ascii="Times New Roman" w:hAnsi="Times New Roman"/>
                <w:b/>
                <w:sz w:val="24"/>
                <w:szCs w:val="24"/>
              </w:rPr>
            </w:pPr>
          </w:p>
        </w:tc>
      </w:tr>
    </w:tbl>
    <w:p w:rsidR="00643E5F" w:rsidRDefault="00643E5F">
      <w:pPr>
        <w:rPr>
          <w:rFonts w:ascii="Times New Roman" w:eastAsia="Cambria" w:hAnsi="Times New Roman"/>
          <w:b/>
          <w:sz w:val="32"/>
          <w:szCs w:val="24"/>
        </w:rPr>
      </w:pPr>
    </w:p>
    <w:p w:rsidR="00317B2A" w:rsidRDefault="00317B2A">
      <w:pPr>
        <w:rPr>
          <w:rFonts w:ascii="Times New Roman" w:eastAsia="Cambria" w:hAnsi="Times New Roman"/>
          <w:b/>
          <w:sz w:val="32"/>
          <w:szCs w:val="24"/>
        </w:rPr>
      </w:pPr>
      <w:r>
        <w:rPr>
          <w:rFonts w:ascii="Times New Roman" w:eastAsia="Cambria" w:hAnsi="Times New Roman"/>
          <w:b/>
          <w:sz w:val="32"/>
          <w:szCs w:val="24"/>
        </w:rPr>
        <w:br w:type="page"/>
      </w:r>
    </w:p>
    <w:p w:rsidR="004A6897" w:rsidRDefault="004A6897" w:rsidP="009C2539">
      <w:pPr>
        <w:pBdr>
          <w:bottom w:val="single" w:sz="4" w:space="1" w:color="auto"/>
        </w:pBdr>
        <w:spacing w:line="360" w:lineRule="auto"/>
        <w:ind w:left="140" w:right="140"/>
        <w:jc w:val="center"/>
        <w:rPr>
          <w:rFonts w:ascii="Times New Roman" w:eastAsia="Cambria" w:hAnsi="Times New Roman"/>
          <w:b/>
          <w:sz w:val="32"/>
          <w:szCs w:val="24"/>
        </w:rPr>
      </w:pPr>
      <w:r>
        <w:rPr>
          <w:rFonts w:ascii="Times New Roman" w:eastAsia="Cambria" w:hAnsi="Times New Roman"/>
          <w:b/>
          <w:sz w:val="32"/>
          <w:szCs w:val="24"/>
        </w:rPr>
        <w:lastRenderedPageBreak/>
        <w:t>Abstract</w:t>
      </w:r>
    </w:p>
    <w:p w:rsidR="004A6897" w:rsidRDefault="004A6897" w:rsidP="004A6897">
      <w:pPr>
        <w:spacing w:line="360" w:lineRule="auto"/>
        <w:ind w:right="140"/>
        <w:jc w:val="both"/>
        <w:rPr>
          <w:rFonts w:ascii="Times New Roman" w:eastAsia="Cambria" w:hAnsi="Times New Roman"/>
        </w:rPr>
      </w:pPr>
      <w:r>
        <w:rPr>
          <w:rFonts w:ascii="Times New Roman" w:eastAsia="Cambria" w:hAnsi="Times New Roman"/>
          <w:sz w:val="24"/>
          <w:szCs w:val="24"/>
        </w:rPr>
        <w:t xml:space="preserve">The study was carried out at Government Goat Farm, Hathazari, </w:t>
      </w:r>
      <w:proofErr w:type="gramStart"/>
      <w:r>
        <w:rPr>
          <w:rFonts w:ascii="Times New Roman" w:eastAsia="Cambria" w:hAnsi="Times New Roman"/>
          <w:sz w:val="24"/>
          <w:szCs w:val="24"/>
        </w:rPr>
        <w:t>Chittagong</w:t>
      </w:r>
      <w:proofErr w:type="gramEnd"/>
      <w:r>
        <w:rPr>
          <w:rFonts w:ascii="Times New Roman" w:eastAsia="Cambria" w:hAnsi="Times New Roman"/>
          <w:sz w:val="24"/>
          <w:szCs w:val="24"/>
        </w:rPr>
        <w:t xml:space="preserve">, to explore knowledge about the goat management, breeding, genetics and husbandry practices. Data were collected through direct interviewing method using pre-structured questionnaire. There were about 158 goats which were reared in semi-intensive system. This goat farm maintains good management, breeding and husbandry practices. Main feed item of goats are concentrate, green grass, tree leaves and water source is deep tube well. Vaccination is performed against PPR disease. </w:t>
      </w:r>
      <w:proofErr w:type="spellStart"/>
      <w:r>
        <w:rPr>
          <w:rFonts w:ascii="Times New Roman" w:eastAsia="Cambria" w:hAnsi="Times New Roman"/>
          <w:sz w:val="24"/>
          <w:szCs w:val="24"/>
        </w:rPr>
        <w:t>Deworming</w:t>
      </w:r>
      <w:proofErr w:type="spellEnd"/>
      <w:r>
        <w:rPr>
          <w:rFonts w:ascii="Times New Roman" w:eastAsia="Cambria" w:hAnsi="Times New Roman"/>
          <w:sz w:val="24"/>
          <w:szCs w:val="24"/>
        </w:rPr>
        <w:t xml:space="preserve"> is done regularly. Natural insemination is done by buck. </w:t>
      </w:r>
      <w:r>
        <w:rPr>
          <w:rFonts w:ascii="Times New Roman" w:eastAsia="Cambria" w:hAnsi="Times New Roman"/>
        </w:rPr>
        <w:t xml:space="preserve">According to modern bio-security system, this farm having good hygiene and moderately maintains bio-security. </w:t>
      </w:r>
    </w:p>
    <w:p w:rsidR="009C2539" w:rsidRPr="00ED545B" w:rsidRDefault="004A6897" w:rsidP="00ED545B">
      <w:pPr>
        <w:pBdr>
          <w:top w:val="single" w:sz="4" w:space="1" w:color="auto"/>
        </w:pBdr>
        <w:jc w:val="both"/>
        <w:rPr>
          <w:rFonts w:ascii="Times New Roman" w:hAnsi="Times New Roman"/>
        </w:rPr>
      </w:pPr>
      <w:r>
        <w:rPr>
          <w:rFonts w:ascii="Times New Roman" w:hAnsi="Times New Roman"/>
          <w:b/>
        </w:rPr>
        <w:t>Keywords:</w:t>
      </w:r>
      <w:r>
        <w:rPr>
          <w:rFonts w:ascii="Times New Roman" w:hAnsi="Times New Roman"/>
        </w:rPr>
        <w:t xml:space="preserve"> </w:t>
      </w:r>
      <w:r>
        <w:rPr>
          <w:rFonts w:ascii="Times New Roman" w:eastAsia="Cambria" w:hAnsi="Times New Roman"/>
          <w:sz w:val="24"/>
          <w:szCs w:val="24"/>
        </w:rPr>
        <w:t>Goat husbandry, Housing, Rearing, Feeding</w:t>
      </w:r>
      <w:r>
        <w:rPr>
          <w:rFonts w:ascii="Times New Roman" w:hAnsi="Times New Roman"/>
        </w:rPr>
        <w:t>, Bio-security</w:t>
      </w:r>
    </w:p>
    <w:p w:rsidR="00A75048" w:rsidRDefault="00A75048"/>
    <w:sectPr w:rsidR="00A75048" w:rsidSect="00643E5F">
      <w:footerReference w:type="default" r:id="rId6"/>
      <w:pgSz w:w="11907" w:h="16839" w:code="9"/>
      <w:pgMar w:top="1440" w:right="1440" w:bottom="1440" w:left="144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2EE" w:rsidRDefault="006A22EE" w:rsidP="00643E5F">
      <w:pPr>
        <w:spacing w:after="0" w:line="240" w:lineRule="auto"/>
      </w:pPr>
      <w:r>
        <w:separator/>
      </w:r>
    </w:p>
  </w:endnote>
  <w:endnote w:type="continuationSeparator" w:id="0">
    <w:p w:rsidR="006A22EE" w:rsidRDefault="006A22EE" w:rsidP="00643E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50328"/>
      <w:docPartObj>
        <w:docPartGallery w:val="Page Numbers (Bottom of Page)"/>
        <w:docPartUnique/>
      </w:docPartObj>
    </w:sdtPr>
    <w:sdtContent>
      <w:p w:rsidR="00643E5F" w:rsidRDefault="00D030E6">
        <w:pPr>
          <w:pStyle w:val="Footer"/>
          <w:jc w:val="right"/>
        </w:pPr>
        <w:fldSimple w:instr=" PAGE   \* MERGEFORMAT ">
          <w:r w:rsidR="001D3EB6">
            <w:rPr>
              <w:noProof/>
            </w:rPr>
            <w:t>i</w:t>
          </w:r>
        </w:fldSimple>
      </w:p>
    </w:sdtContent>
  </w:sdt>
  <w:p w:rsidR="00643E5F" w:rsidRDefault="00643E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2EE" w:rsidRDefault="006A22EE" w:rsidP="00643E5F">
      <w:pPr>
        <w:spacing w:after="0" w:line="240" w:lineRule="auto"/>
      </w:pPr>
      <w:r>
        <w:separator/>
      </w:r>
    </w:p>
  </w:footnote>
  <w:footnote w:type="continuationSeparator" w:id="0">
    <w:p w:rsidR="006A22EE" w:rsidRDefault="006A22EE" w:rsidP="00643E5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4A6897"/>
    <w:rsid w:val="001D3EB6"/>
    <w:rsid w:val="00317B2A"/>
    <w:rsid w:val="00392711"/>
    <w:rsid w:val="00486D36"/>
    <w:rsid w:val="004A6897"/>
    <w:rsid w:val="0056771C"/>
    <w:rsid w:val="00571151"/>
    <w:rsid w:val="00642354"/>
    <w:rsid w:val="00643E5F"/>
    <w:rsid w:val="006A22EE"/>
    <w:rsid w:val="009C2539"/>
    <w:rsid w:val="00A75048"/>
    <w:rsid w:val="00AF1C89"/>
    <w:rsid w:val="00BF4046"/>
    <w:rsid w:val="00D030E6"/>
    <w:rsid w:val="00ED545B"/>
    <w:rsid w:val="00F07322"/>
    <w:rsid w:val="00FB21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897"/>
    <w:rPr>
      <w:rFonts w:ascii="Calibri" w:eastAsia="Times New Roman" w:hAnsi="Calibri" w:cs="Times New Roman"/>
    </w:rPr>
  </w:style>
  <w:style w:type="paragraph" w:styleId="Heading1">
    <w:name w:val="heading 1"/>
    <w:basedOn w:val="Normal"/>
    <w:next w:val="Normal"/>
    <w:link w:val="Heading1Char"/>
    <w:uiPriority w:val="9"/>
    <w:qFormat/>
    <w:rsid w:val="009C25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253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39"/>
    <w:rPr>
      <w:color w:val="0000FF"/>
      <w:u w:val="single"/>
    </w:rPr>
  </w:style>
  <w:style w:type="character" w:customStyle="1" w:styleId="Heading1Char">
    <w:name w:val="Heading 1 Char"/>
    <w:basedOn w:val="DefaultParagraphFont"/>
    <w:link w:val="Heading1"/>
    <w:uiPriority w:val="9"/>
    <w:rsid w:val="009C25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C2539"/>
    <w:pPr>
      <w:outlineLvl w:val="9"/>
    </w:pPr>
    <w:rPr>
      <w:rFonts w:ascii="Cambria" w:eastAsia="Times New Roman" w:hAnsi="Cambria" w:cs="Times New Roman"/>
      <w:color w:val="365F91"/>
    </w:rPr>
  </w:style>
  <w:style w:type="paragraph" w:styleId="TOC1">
    <w:name w:val="toc 1"/>
    <w:basedOn w:val="Normal"/>
    <w:next w:val="Normal"/>
    <w:autoRedefine/>
    <w:uiPriority w:val="39"/>
    <w:unhideWhenUsed/>
    <w:rsid w:val="009C2539"/>
  </w:style>
  <w:style w:type="character" w:customStyle="1" w:styleId="Heading2Char">
    <w:name w:val="Heading 2 Char"/>
    <w:basedOn w:val="DefaultParagraphFont"/>
    <w:link w:val="Heading2"/>
    <w:uiPriority w:val="9"/>
    <w:rsid w:val="009C2539"/>
    <w:rPr>
      <w:rFonts w:ascii="Cambria" w:eastAsia="Times New Roman" w:hAnsi="Cambria" w:cs="Times New Roman"/>
      <w:b/>
      <w:bCs/>
      <w:i/>
      <w:iCs/>
      <w:sz w:val="28"/>
      <w:szCs w:val="28"/>
    </w:rPr>
  </w:style>
  <w:style w:type="paragraph" w:styleId="Header">
    <w:name w:val="header"/>
    <w:basedOn w:val="Normal"/>
    <w:link w:val="HeaderChar"/>
    <w:uiPriority w:val="99"/>
    <w:semiHidden/>
    <w:unhideWhenUsed/>
    <w:rsid w:val="00643E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3E5F"/>
    <w:rPr>
      <w:rFonts w:ascii="Calibri" w:eastAsia="Times New Roman" w:hAnsi="Calibri" w:cs="Times New Roman"/>
    </w:rPr>
  </w:style>
  <w:style w:type="paragraph" w:styleId="Footer">
    <w:name w:val="footer"/>
    <w:basedOn w:val="Normal"/>
    <w:link w:val="FooterChar"/>
    <w:uiPriority w:val="99"/>
    <w:unhideWhenUsed/>
    <w:rsid w:val="00643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E5F"/>
    <w:rPr>
      <w:rFonts w:ascii="Calibri" w:eastAsia="Times New Roman" w:hAnsi="Calibri" w:cs="Times New Roman"/>
    </w:rPr>
  </w:style>
  <w:style w:type="table" w:styleId="TableGrid">
    <w:name w:val="Table Grid"/>
    <w:basedOn w:val="TableNormal"/>
    <w:uiPriority w:val="59"/>
    <w:rsid w:val="00317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TRIDIP</dc:creator>
  <cp:lastModifiedBy>TRIDIP</cp:lastModifiedBy>
  <cp:revision>7</cp:revision>
  <cp:lastPrinted>2016-10-27T12:12:00Z</cp:lastPrinted>
  <dcterms:created xsi:type="dcterms:W3CDTF">2016-10-27T10:28:00Z</dcterms:created>
  <dcterms:modified xsi:type="dcterms:W3CDTF">2016-10-27T12:14:00Z</dcterms:modified>
</cp:coreProperties>
</file>