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6F70" w:rsidRPr="00611157" w:rsidRDefault="003F5CEF" w:rsidP="001054D8">
      <w:pPr>
        <w:pStyle w:val="Heading1"/>
        <w:spacing w:before="0"/>
        <w:jc w:val="center"/>
        <w:rPr>
          <w:rFonts w:ascii="Times New Roman" w:hAnsi="Times New Roman" w:cs="Times New Roman"/>
          <w:color w:val="auto"/>
        </w:rPr>
      </w:pPr>
      <w:bookmarkStart w:id="0" w:name="_Toc21540666"/>
      <w:r w:rsidRPr="00611157">
        <w:rPr>
          <w:rFonts w:ascii="Times New Roman" w:hAnsi="Times New Roman" w:cs="Times New Roman"/>
          <w:color w:val="auto"/>
        </w:rPr>
        <w:t>CHAPTER 1</w:t>
      </w:r>
      <w:bookmarkStart w:id="1" w:name="_Toc20322144"/>
      <w:bookmarkEnd w:id="0"/>
    </w:p>
    <w:p w:rsidR="000579AC" w:rsidRPr="00611157" w:rsidRDefault="000579AC" w:rsidP="001054D8">
      <w:pPr>
        <w:spacing w:after="0" w:line="240" w:lineRule="auto"/>
        <w:rPr>
          <w:rFonts w:ascii="Times New Roman" w:hAnsi="Times New Roman" w:cs="Times New Roman"/>
        </w:rPr>
      </w:pPr>
    </w:p>
    <w:p w:rsidR="003F5CEF" w:rsidRPr="00611157" w:rsidRDefault="003F5CEF" w:rsidP="001054D8">
      <w:pPr>
        <w:pStyle w:val="Heading1"/>
        <w:spacing w:before="0"/>
        <w:jc w:val="center"/>
        <w:rPr>
          <w:rFonts w:ascii="Times New Roman" w:hAnsi="Times New Roman" w:cs="Times New Roman"/>
          <w:color w:val="auto"/>
        </w:rPr>
      </w:pPr>
      <w:bookmarkStart w:id="2" w:name="_Toc21540667"/>
      <w:r w:rsidRPr="00611157">
        <w:rPr>
          <w:rFonts w:ascii="Times New Roman" w:hAnsi="Times New Roman" w:cs="Times New Roman"/>
          <w:color w:val="auto"/>
        </w:rPr>
        <w:t>INTRODUCTION</w:t>
      </w:r>
      <w:bookmarkEnd w:id="1"/>
      <w:bookmarkEnd w:id="2"/>
    </w:p>
    <w:p w:rsidR="000579AC" w:rsidRPr="00611157" w:rsidRDefault="000579AC" w:rsidP="001054D8">
      <w:pPr>
        <w:spacing w:after="0" w:line="240" w:lineRule="auto"/>
        <w:rPr>
          <w:rFonts w:ascii="Times New Roman" w:hAnsi="Times New Roman" w:cs="Times New Roman"/>
        </w:rPr>
      </w:pPr>
    </w:p>
    <w:p w:rsidR="00CB01F0" w:rsidRPr="00706BBC" w:rsidRDefault="00B80ED0" w:rsidP="000579AC">
      <w:pPr>
        <w:pStyle w:val="NormalWeb"/>
        <w:spacing w:before="0" w:beforeAutospacing="0" w:after="120" w:afterAutospacing="0" w:line="360" w:lineRule="auto"/>
        <w:jc w:val="both"/>
        <w:rPr>
          <w:color w:val="000000" w:themeColor="text1"/>
        </w:rPr>
      </w:pPr>
      <w:r w:rsidRPr="00706BBC">
        <w:rPr>
          <w:color w:val="000000" w:themeColor="text1"/>
        </w:rPr>
        <w:t>An antibiotic is</w:t>
      </w:r>
      <w:r w:rsidR="007354F0">
        <w:rPr>
          <w:color w:val="000000" w:themeColor="text1"/>
        </w:rPr>
        <w:t xml:space="preserve"> </w:t>
      </w:r>
      <w:r w:rsidR="007358FF" w:rsidRPr="00706BBC">
        <w:rPr>
          <w:color w:val="000000" w:themeColor="text1"/>
        </w:rPr>
        <w:t>a drug</w:t>
      </w:r>
      <w:r w:rsidR="007354F0">
        <w:rPr>
          <w:color w:val="000000" w:themeColor="text1"/>
        </w:rPr>
        <w:t xml:space="preserve"> </w:t>
      </w:r>
      <w:r w:rsidR="00956E45" w:rsidRPr="00706BBC">
        <w:rPr>
          <w:color w:val="000000" w:themeColor="text1"/>
        </w:rPr>
        <w:t>used to treat bacterial infections. They work by killing or stopping the growth of harmful bacteria.</w:t>
      </w:r>
      <w:r w:rsidR="00120E43">
        <w:rPr>
          <w:color w:val="000000" w:themeColor="text1"/>
        </w:rPr>
        <w:t xml:space="preserve"> </w:t>
      </w:r>
      <w:r w:rsidR="00956E45" w:rsidRPr="00706BBC">
        <w:rPr>
          <w:color w:val="000000" w:themeColor="text1"/>
        </w:rPr>
        <w:t>Since the 1940s, antibiotics have been given to farm animals like cows, pigs poultry</w:t>
      </w:r>
      <w:r w:rsidR="007358FF" w:rsidRPr="00706BBC">
        <w:rPr>
          <w:color w:val="000000" w:themeColor="text1"/>
        </w:rPr>
        <w:t>,</w:t>
      </w:r>
      <w:r w:rsidR="005952F1" w:rsidRPr="00706BBC">
        <w:rPr>
          <w:color w:val="000000" w:themeColor="text1"/>
        </w:rPr>
        <w:t xml:space="preserve"> and shrimps</w:t>
      </w:r>
      <w:r w:rsidR="007354F0">
        <w:rPr>
          <w:color w:val="000000" w:themeColor="text1"/>
        </w:rPr>
        <w:t xml:space="preserve"> </w:t>
      </w:r>
      <w:r w:rsidR="007358FF" w:rsidRPr="00706BBC">
        <w:rPr>
          <w:color w:val="000000" w:themeColor="text1"/>
        </w:rPr>
        <w:t>to</w:t>
      </w:r>
      <w:r w:rsidR="00956E45" w:rsidRPr="00706BBC">
        <w:rPr>
          <w:color w:val="000000" w:themeColor="text1"/>
        </w:rPr>
        <w:t xml:space="preserve"> treat infections or prevent an illness from spreading.</w:t>
      </w:r>
      <w:r w:rsidR="00120E43">
        <w:rPr>
          <w:color w:val="000000" w:themeColor="text1"/>
        </w:rPr>
        <w:t xml:space="preserve"> </w:t>
      </w:r>
      <w:r w:rsidR="00956E45" w:rsidRPr="00706BBC">
        <w:rPr>
          <w:color w:val="000000" w:themeColor="text1"/>
        </w:rPr>
        <w:t>Low doses of antibiotics are also added to animal feed to promote</w:t>
      </w:r>
      <w:r w:rsidR="005952F1" w:rsidRPr="00706BBC">
        <w:rPr>
          <w:color w:val="000000" w:themeColor="text1"/>
        </w:rPr>
        <w:t xml:space="preserve"> their</w:t>
      </w:r>
      <w:r w:rsidR="00956E45" w:rsidRPr="00706BBC">
        <w:rPr>
          <w:color w:val="000000" w:themeColor="text1"/>
        </w:rPr>
        <w:t xml:space="preserve"> growth. This means a greater production of </w:t>
      </w:r>
      <w:r w:rsidR="007358FF" w:rsidRPr="00706BBC">
        <w:rPr>
          <w:color w:val="000000" w:themeColor="text1"/>
        </w:rPr>
        <w:t>meat,</w:t>
      </w:r>
      <w:r w:rsidR="00956E45" w:rsidRPr="00706BBC">
        <w:rPr>
          <w:color w:val="000000" w:themeColor="text1"/>
        </w:rPr>
        <w:t xml:space="preserve"> milk</w:t>
      </w:r>
      <w:r w:rsidR="007358FF" w:rsidRPr="00706BBC">
        <w:rPr>
          <w:color w:val="000000" w:themeColor="text1"/>
        </w:rPr>
        <w:t>,</w:t>
      </w:r>
      <w:r w:rsidR="005952F1" w:rsidRPr="00706BBC">
        <w:rPr>
          <w:color w:val="000000" w:themeColor="text1"/>
        </w:rPr>
        <w:t xml:space="preserve"> or other </w:t>
      </w:r>
      <w:r w:rsidR="007358FF" w:rsidRPr="00706BBC">
        <w:rPr>
          <w:color w:val="000000" w:themeColor="text1"/>
        </w:rPr>
        <w:t>products</w:t>
      </w:r>
      <w:r w:rsidR="00956E45" w:rsidRPr="00706BBC">
        <w:rPr>
          <w:color w:val="000000" w:themeColor="text1"/>
        </w:rPr>
        <w:t xml:space="preserve"> in shorter </w:t>
      </w:r>
      <w:r w:rsidR="00120E43" w:rsidRPr="00706BBC">
        <w:rPr>
          <w:color w:val="000000" w:themeColor="text1"/>
        </w:rPr>
        <w:t>periods. These</w:t>
      </w:r>
      <w:r w:rsidR="00956E45" w:rsidRPr="00706BBC">
        <w:rPr>
          <w:color w:val="000000" w:themeColor="text1"/>
        </w:rPr>
        <w:t xml:space="preserve"> low doses may also reduce animal death rates and improve reproduction</w:t>
      </w:r>
      <w:r w:rsidR="007354F0">
        <w:rPr>
          <w:color w:val="000000" w:themeColor="text1"/>
        </w:rPr>
        <w:t xml:space="preserve"> </w:t>
      </w:r>
      <w:r w:rsidR="00C33C08" w:rsidRPr="00706BBC">
        <w:rPr>
          <w:color w:val="000000" w:themeColor="text1"/>
        </w:rPr>
        <w:t>(Boyd, 2001)</w:t>
      </w:r>
      <w:r w:rsidR="00956E45" w:rsidRPr="00706BBC">
        <w:rPr>
          <w:color w:val="000000" w:themeColor="text1"/>
        </w:rPr>
        <w:t>.</w:t>
      </w:r>
      <w:r w:rsidR="007354F0">
        <w:rPr>
          <w:color w:val="000000" w:themeColor="text1"/>
        </w:rPr>
        <w:t xml:space="preserve"> </w:t>
      </w:r>
      <w:r w:rsidR="00592CEC" w:rsidRPr="00706BBC">
        <w:rPr>
          <w:color w:val="000000" w:themeColor="text1"/>
        </w:rPr>
        <w:t>For these reasons, antibiotic use has become widespread in agriculture. In 2011, 80% of all antibiotics sold in the</w:t>
      </w:r>
      <w:r w:rsidR="008733EF" w:rsidRPr="00706BBC">
        <w:rPr>
          <w:color w:val="000000" w:themeColor="text1"/>
        </w:rPr>
        <w:t xml:space="preserve"> US </w:t>
      </w:r>
      <w:r w:rsidR="00592CEC" w:rsidRPr="00706BBC">
        <w:rPr>
          <w:color w:val="000000" w:themeColor="text1"/>
        </w:rPr>
        <w:t>were for use in food-producing animals</w:t>
      </w:r>
      <w:r w:rsidR="005952F1" w:rsidRPr="00706BBC">
        <w:rPr>
          <w:color w:val="000000" w:themeColor="text1"/>
        </w:rPr>
        <w:t>. Antibiotics are generally fine when used properly for treating or preventing infections.</w:t>
      </w:r>
      <w:r w:rsidR="00120E43">
        <w:rPr>
          <w:color w:val="000000" w:themeColor="text1"/>
        </w:rPr>
        <w:t xml:space="preserve"> </w:t>
      </w:r>
      <w:r w:rsidR="00592CEC" w:rsidRPr="00706BBC">
        <w:rPr>
          <w:color w:val="000000" w:themeColor="text1"/>
        </w:rPr>
        <w:t xml:space="preserve">However, excessive or inappropriate use is a problem. When antibiotics are overused, they end up becoming less effective for both humans and </w:t>
      </w:r>
      <w:r w:rsidR="00630026" w:rsidRPr="00706BBC">
        <w:rPr>
          <w:color w:val="000000" w:themeColor="text1"/>
        </w:rPr>
        <w:t>animals. This</w:t>
      </w:r>
      <w:r w:rsidR="00592CEC" w:rsidRPr="00706BBC">
        <w:rPr>
          <w:color w:val="000000" w:themeColor="text1"/>
        </w:rPr>
        <w:t xml:space="preserve"> is because bacteria that are frequently exposed to antibiotics develop a resistance to them. As a </w:t>
      </w:r>
      <w:r w:rsidR="005952F1" w:rsidRPr="00706BBC">
        <w:rPr>
          <w:color w:val="000000" w:themeColor="text1"/>
        </w:rPr>
        <w:t>result, antibiotics are no longer as effective at killing harmful bacteria. This is a great concern for public health</w:t>
      </w:r>
      <w:r w:rsidR="007354F0">
        <w:rPr>
          <w:color w:val="000000" w:themeColor="text1"/>
        </w:rPr>
        <w:t xml:space="preserve"> </w:t>
      </w:r>
      <w:r w:rsidR="002A5CA2" w:rsidRPr="00706BBC">
        <w:rPr>
          <w:color w:val="000000" w:themeColor="text1"/>
        </w:rPr>
        <w:t>(</w:t>
      </w:r>
      <w:r w:rsidR="0033424B" w:rsidRPr="00706BBC">
        <w:rPr>
          <w:color w:val="000000" w:themeColor="text1"/>
        </w:rPr>
        <w:t>Landers</w:t>
      </w:r>
      <w:r w:rsidR="007354F0">
        <w:rPr>
          <w:color w:val="000000" w:themeColor="text1"/>
        </w:rPr>
        <w:t xml:space="preserve"> </w:t>
      </w:r>
      <w:r w:rsidR="00125245" w:rsidRPr="00706BBC">
        <w:rPr>
          <w:i/>
          <w:color w:val="000000" w:themeColor="text1"/>
        </w:rPr>
        <w:t>et al.</w:t>
      </w:r>
      <w:r w:rsidR="00125245" w:rsidRPr="00706BBC">
        <w:rPr>
          <w:color w:val="000000" w:themeColor="text1"/>
        </w:rPr>
        <w:t xml:space="preserve">, </w:t>
      </w:r>
      <w:r w:rsidR="002A5CA2" w:rsidRPr="00706BBC">
        <w:rPr>
          <w:color w:val="000000" w:themeColor="text1"/>
        </w:rPr>
        <w:t>2012).</w:t>
      </w:r>
      <w:r w:rsidR="00592CEC" w:rsidRPr="00706BBC">
        <w:rPr>
          <w:color w:val="000000" w:themeColor="text1"/>
        </w:rPr>
        <w:t xml:space="preserve">The </w:t>
      </w:r>
      <w:r w:rsidR="00C171AF" w:rsidRPr="00706BBC">
        <w:rPr>
          <w:color w:val="000000" w:themeColor="text1"/>
        </w:rPr>
        <w:t>US F</w:t>
      </w:r>
      <w:r w:rsidR="00630026" w:rsidRPr="00706BBC">
        <w:rPr>
          <w:color w:val="000000" w:themeColor="text1"/>
        </w:rPr>
        <w:t>oo</w:t>
      </w:r>
      <w:r w:rsidR="00C171AF" w:rsidRPr="00706BBC">
        <w:rPr>
          <w:color w:val="000000" w:themeColor="text1"/>
        </w:rPr>
        <w:t>d and Drug A</w:t>
      </w:r>
      <w:r w:rsidR="00630026" w:rsidRPr="00706BBC">
        <w:rPr>
          <w:color w:val="000000" w:themeColor="text1"/>
        </w:rPr>
        <w:t>dministration (FDA</w:t>
      </w:r>
      <w:r w:rsidR="009A4CA7" w:rsidRPr="00706BBC">
        <w:rPr>
          <w:color w:val="000000" w:themeColor="text1"/>
        </w:rPr>
        <w:t xml:space="preserve">) </w:t>
      </w:r>
      <w:r w:rsidR="007354F0" w:rsidRPr="00706BBC">
        <w:rPr>
          <w:color w:val="000000" w:themeColor="text1"/>
        </w:rPr>
        <w:t>has recognized</w:t>
      </w:r>
      <w:r w:rsidR="00592CEC" w:rsidRPr="00706BBC">
        <w:rPr>
          <w:color w:val="000000" w:themeColor="text1"/>
        </w:rPr>
        <w:t xml:space="preserve"> this concern, updating its regulations to reduce the unnecessary use of anti</w:t>
      </w:r>
      <w:r w:rsidR="005952F1" w:rsidRPr="00706BBC">
        <w:rPr>
          <w:color w:val="000000" w:themeColor="text1"/>
        </w:rPr>
        <w:t>biotics in livestock. The debate on antibiotic use in animals continues.</w:t>
      </w:r>
      <w:r w:rsidR="00A20658" w:rsidRPr="00706BBC">
        <w:rPr>
          <w:bCs/>
          <w:color w:val="000000" w:themeColor="text1"/>
        </w:rPr>
        <w:t xml:space="preserve"> According to the study of </w:t>
      </w:r>
      <w:r w:rsidR="00650E33" w:rsidRPr="00706BBC">
        <w:rPr>
          <w:bCs/>
          <w:color w:val="000000" w:themeColor="text1"/>
        </w:rPr>
        <w:t>Van Boeckel</w:t>
      </w:r>
      <w:r w:rsidR="007354F0">
        <w:rPr>
          <w:bCs/>
          <w:color w:val="000000" w:themeColor="text1"/>
        </w:rPr>
        <w:t xml:space="preserve"> </w:t>
      </w:r>
      <w:r w:rsidR="00677C95" w:rsidRPr="00706BBC">
        <w:rPr>
          <w:bCs/>
          <w:i/>
          <w:color w:val="000000" w:themeColor="text1"/>
        </w:rPr>
        <w:t>et al</w:t>
      </w:r>
      <w:r w:rsidR="00677C95" w:rsidRPr="00706BBC">
        <w:rPr>
          <w:bCs/>
          <w:color w:val="000000" w:themeColor="text1"/>
        </w:rPr>
        <w:t>. (</w:t>
      </w:r>
      <w:r w:rsidR="00A20658" w:rsidRPr="00706BBC">
        <w:rPr>
          <w:bCs/>
          <w:color w:val="000000" w:themeColor="text1"/>
        </w:rPr>
        <w:t>2015</w:t>
      </w:r>
      <w:r w:rsidR="00677C95" w:rsidRPr="00706BBC">
        <w:rPr>
          <w:bCs/>
          <w:color w:val="000000" w:themeColor="text1"/>
        </w:rPr>
        <w:t>),</w:t>
      </w:r>
      <w:r w:rsidR="007354F0">
        <w:rPr>
          <w:bCs/>
          <w:color w:val="000000" w:themeColor="text1"/>
        </w:rPr>
        <w:t xml:space="preserve"> </w:t>
      </w:r>
      <w:r w:rsidR="00592CEC" w:rsidRPr="00706BBC">
        <w:rPr>
          <w:bCs/>
          <w:color w:val="000000" w:themeColor="text1"/>
        </w:rPr>
        <w:t>between 2000 and 2010, consumption of antibiotic drugs increased by 36%</w:t>
      </w:r>
      <w:r w:rsidR="00677C95" w:rsidRPr="00706BBC">
        <w:rPr>
          <w:bCs/>
          <w:color w:val="000000" w:themeColor="text1"/>
        </w:rPr>
        <w:t xml:space="preserve"> worldwide</w:t>
      </w:r>
      <w:r w:rsidR="00592CEC" w:rsidRPr="00706BBC">
        <w:rPr>
          <w:bCs/>
          <w:color w:val="000000" w:themeColor="text1"/>
        </w:rPr>
        <w:t xml:space="preserve"> (from 54, 083, 964, 813 standard units to 73, 62</w:t>
      </w:r>
      <w:r w:rsidR="00677C95" w:rsidRPr="00706BBC">
        <w:rPr>
          <w:bCs/>
          <w:color w:val="000000" w:themeColor="text1"/>
        </w:rPr>
        <w:t>0, 748, 816 standard units)</w:t>
      </w:r>
      <w:r w:rsidR="001148F9" w:rsidRPr="00706BBC">
        <w:rPr>
          <w:bCs/>
          <w:color w:val="000000" w:themeColor="text1"/>
        </w:rPr>
        <w:t xml:space="preserve">. </w:t>
      </w:r>
      <w:r w:rsidR="005952F1" w:rsidRPr="00706BBC">
        <w:rPr>
          <w:color w:val="000000" w:themeColor="text1"/>
        </w:rPr>
        <w:t xml:space="preserve">Although there is no evidence that antibiotics in foods harm people directly, most </w:t>
      </w:r>
      <w:r w:rsidR="007358FF" w:rsidRPr="00706BBC">
        <w:rPr>
          <w:color w:val="000000" w:themeColor="text1"/>
        </w:rPr>
        <w:t>agree</w:t>
      </w:r>
      <w:r w:rsidR="005952F1" w:rsidRPr="00706BBC">
        <w:rPr>
          <w:color w:val="000000" w:themeColor="text1"/>
        </w:rPr>
        <w:t xml:space="preserve"> that the </w:t>
      </w:r>
      <w:r w:rsidR="007358FF" w:rsidRPr="00706BBC">
        <w:rPr>
          <w:color w:val="000000" w:themeColor="text1"/>
        </w:rPr>
        <w:t>overuse</w:t>
      </w:r>
      <w:r w:rsidR="005952F1" w:rsidRPr="00706BBC">
        <w:rPr>
          <w:color w:val="000000" w:themeColor="text1"/>
        </w:rPr>
        <w:t xml:space="preserve"> of antibiotics in food-producing animals is a problem.</w:t>
      </w:r>
      <w:r w:rsidR="007354F0">
        <w:rPr>
          <w:color w:val="000000" w:themeColor="text1"/>
        </w:rPr>
        <w:t xml:space="preserve"> </w:t>
      </w:r>
      <w:r w:rsidR="005952F1" w:rsidRPr="00706BBC">
        <w:rPr>
          <w:color w:val="000000" w:themeColor="text1"/>
        </w:rPr>
        <w:t>It can contribute to the development and spread of drug-resistant bacteria, which is a potential risk to public health.</w:t>
      </w:r>
      <w:r w:rsidR="00120E43">
        <w:rPr>
          <w:color w:val="000000" w:themeColor="text1"/>
        </w:rPr>
        <w:t xml:space="preserve"> </w:t>
      </w:r>
      <w:r w:rsidR="005952F1" w:rsidRPr="00706BBC">
        <w:rPr>
          <w:vanish/>
          <w:color w:val="000000" w:themeColor="text1"/>
        </w:rPr>
        <w:t>Top of Form</w:t>
      </w:r>
      <w:r w:rsidR="007354F0" w:rsidRPr="00706BBC">
        <w:rPr>
          <w:color w:val="000000" w:themeColor="text1"/>
        </w:rPr>
        <w:t>Nitro furans</w:t>
      </w:r>
      <w:r w:rsidR="00CB01F0" w:rsidRPr="00706BBC">
        <w:rPr>
          <w:color w:val="000000" w:themeColor="text1"/>
        </w:rPr>
        <w:t xml:space="preserve"> are synthetic broad-spectrum antibiotics, which are frequently used in animal production due to their excellent antibacterial and pharmacokinetic properties. They have also been used as growth promoters during the production of shrimp, poultry</w:t>
      </w:r>
      <w:r w:rsidR="007358FF" w:rsidRPr="00706BBC">
        <w:rPr>
          <w:color w:val="000000" w:themeColor="text1"/>
        </w:rPr>
        <w:t>,</w:t>
      </w:r>
      <w:r w:rsidR="00CB01F0" w:rsidRPr="00706BBC">
        <w:rPr>
          <w:color w:val="000000" w:themeColor="text1"/>
        </w:rPr>
        <w:t xml:space="preserve"> and pigs.</w:t>
      </w:r>
      <w:r w:rsidR="00120E43">
        <w:rPr>
          <w:color w:val="000000" w:themeColor="text1"/>
        </w:rPr>
        <w:t xml:space="preserve"> </w:t>
      </w:r>
      <w:r w:rsidR="007358FF" w:rsidRPr="00706BBC">
        <w:rPr>
          <w:color w:val="000000" w:themeColor="text1"/>
        </w:rPr>
        <w:t>Long-term</w:t>
      </w:r>
      <w:r w:rsidR="00592CEC" w:rsidRPr="00706BBC">
        <w:rPr>
          <w:color w:val="000000" w:themeColor="text1"/>
        </w:rPr>
        <w:t xml:space="preserve"> animal experiments have shown that the parent compounds and their metabolites have carcinogenic and mutagenic characteristics. This led to the prohibition of </w:t>
      </w:r>
      <w:r w:rsidR="007354F0" w:rsidRPr="00706BBC">
        <w:rPr>
          <w:color w:val="000000" w:themeColor="text1"/>
        </w:rPr>
        <w:t>nitro furans</w:t>
      </w:r>
      <w:r w:rsidR="00592CEC" w:rsidRPr="00706BBC">
        <w:rPr>
          <w:color w:val="000000" w:themeColor="text1"/>
        </w:rPr>
        <w:t xml:space="preserve"> for the treatment of animals used for </w:t>
      </w:r>
      <w:r w:rsidR="00677C95" w:rsidRPr="00706BBC">
        <w:rPr>
          <w:color w:val="000000" w:themeColor="text1"/>
        </w:rPr>
        <w:t>food production. In 1993, the EU</w:t>
      </w:r>
      <w:r w:rsidR="00592CEC" w:rsidRPr="00706BBC">
        <w:rPr>
          <w:color w:val="000000" w:themeColor="text1"/>
        </w:rPr>
        <w:t xml:space="preserve"> banned</w:t>
      </w:r>
      <w:r w:rsidR="00CB01F0" w:rsidRPr="00706BBC">
        <w:rPr>
          <w:color w:val="000000" w:themeColor="text1"/>
        </w:rPr>
        <w:t xml:space="preserve"> the </w:t>
      </w:r>
      <w:r w:rsidR="007354F0" w:rsidRPr="00706BBC">
        <w:rPr>
          <w:color w:val="000000" w:themeColor="text1"/>
        </w:rPr>
        <w:t>nitro furans</w:t>
      </w:r>
      <w:r w:rsidR="00CB01F0" w:rsidRPr="00706BBC">
        <w:rPr>
          <w:color w:val="000000" w:themeColor="text1"/>
        </w:rPr>
        <w:t xml:space="preserve"> furaltadone, nitrofurantoin</w:t>
      </w:r>
      <w:r w:rsidR="00362BCE" w:rsidRPr="00706BBC">
        <w:rPr>
          <w:color w:val="000000" w:themeColor="text1"/>
        </w:rPr>
        <w:t>,</w:t>
      </w:r>
      <w:r w:rsidR="00CB01F0" w:rsidRPr="00706BBC">
        <w:rPr>
          <w:color w:val="000000" w:themeColor="text1"/>
        </w:rPr>
        <w:t xml:space="preserve"> and nitrofurazone for use in animals used as sources of food, and in 1995 the use of furazolidone was also</w:t>
      </w:r>
      <w:r w:rsidR="00CB01F0" w:rsidRPr="00611157">
        <w:rPr>
          <w:color w:val="000000" w:themeColor="text1"/>
        </w:rPr>
        <w:t xml:space="preserve"> </w:t>
      </w:r>
      <w:r w:rsidR="00CB01F0" w:rsidRPr="00706BBC">
        <w:rPr>
          <w:color w:val="000000" w:themeColor="text1"/>
        </w:rPr>
        <w:t xml:space="preserve">prohibited. The analysis </w:t>
      </w:r>
      <w:r w:rsidR="00CB01F0" w:rsidRPr="00706BBC">
        <w:rPr>
          <w:color w:val="000000" w:themeColor="text1"/>
        </w:rPr>
        <w:lastRenderedPageBreak/>
        <w:t xml:space="preserve">of </w:t>
      </w:r>
      <w:r w:rsidR="007354F0" w:rsidRPr="00706BBC">
        <w:rPr>
          <w:color w:val="000000" w:themeColor="text1"/>
        </w:rPr>
        <w:t>nitro furans</w:t>
      </w:r>
      <w:r w:rsidR="00CB01F0" w:rsidRPr="00706BBC">
        <w:rPr>
          <w:color w:val="000000" w:themeColor="text1"/>
        </w:rPr>
        <w:t xml:space="preserve"> is based on the detection of the </w:t>
      </w:r>
      <w:r w:rsidR="00362BCE" w:rsidRPr="00706BBC">
        <w:rPr>
          <w:color w:val="000000" w:themeColor="text1"/>
        </w:rPr>
        <w:t>tissue-bound</w:t>
      </w:r>
      <w:r w:rsidR="00CB01F0" w:rsidRPr="00706BBC">
        <w:rPr>
          <w:color w:val="000000" w:themeColor="text1"/>
        </w:rPr>
        <w:t xml:space="preserve"> metabolites of </w:t>
      </w:r>
      <w:r w:rsidR="007354F0" w:rsidRPr="00706BBC">
        <w:rPr>
          <w:color w:val="000000" w:themeColor="text1"/>
        </w:rPr>
        <w:t>nitro furans</w:t>
      </w:r>
      <w:r w:rsidR="00CB01F0" w:rsidRPr="00706BBC">
        <w:rPr>
          <w:color w:val="000000" w:themeColor="text1"/>
        </w:rPr>
        <w:t xml:space="preserve">. The parent compounds are difficult to detect accurately since they are metabolized very rapidly after treatment. The </w:t>
      </w:r>
      <w:r w:rsidR="00362BCE" w:rsidRPr="00706BBC">
        <w:rPr>
          <w:color w:val="000000" w:themeColor="text1"/>
        </w:rPr>
        <w:t>tissue-bound</w:t>
      </w:r>
      <w:r w:rsidR="00CB01F0" w:rsidRPr="00706BBC">
        <w:rPr>
          <w:color w:val="000000" w:themeColor="text1"/>
        </w:rPr>
        <w:t xml:space="preserve"> </w:t>
      </w:r>
      <w:r w:rsidR="007354F0" w:rsidRPr="00706BBC">
        <w:rPr>
          <w:color w:val="000000" w:themeColor="text1"/>
        </w:rPr>
        <w:t>nitro furan</w:t>
      </w:r>
      <w:r w:rsidR="00CB01F0" w:rsidRPr="00706BBC">
        <w:rPr>
          <w:color w:val="000000" w:themeColor="text1"/>
        </w:rPr>
        <w:t xml:space="preserve"> metabolites however are present for a long time after administration and they are used to detect </w:t>
      </w:r>
      <w:r w:rsidR="007354F0" w:rsidRPr="00706BBC">
        <w:rPr>
          <w:color w:val="000000" w:themeColor="text1"/>
        </w:rPr>
        <w:t>nitro furan</w:t>
      </w:r>
      <w:r w:rsidR="00CB01F0" w:rsidRPr="00706BBC">
        <w:rPr>
          <w:color w:val="000000" w:themeColor="text1"/>
        </w:rPr>
        <w:t xml:space="preserve"> abuse.</w:t>
      </w:r>
      <w:r w:rsidR="00120E43">
        <w:rPr>
          <w:color w:val="000000" w:themeColor="text1"/>
        </w:rPr>
        <w:t xml:space="preserve"> </w:t>
      </w:r>
      <w:r w:rsidR="00CB01F0" w:rsidRPr="00706BBC">
        <w:rPr>
          <w:color w:val="000000" w:themeColor="text1"/>
        </w:rPr>
        <w:t xml:space="preserve">There are different types of </w:t>
      </w:r>
      <w:r w:rsidR="007354F0" w:rsidRPr="00706BBC">
        <w:rPr>
          <w:color w:val="000000" w:themeColor="text1"/>
        </w:rPr>
        <w:t>nitro furans</w:t>
      </w:r>
      <w:r w:rsidR="00CB01F0" w:rsidRPr="00706BBC">
        <w:rPr>
          <w:color w:val="000000" w:themeColor="text1"/>
        </w:rPr>
        <w:t>:</w:t>
      </w:r>
    </w:p>
    <w:p w:rsidR="00CB01F0" w:rsidRPr="00706BBC" w:rsidRDefault="00CB01F0" w:rsidP="000579AC">
      <w:pPr>
        <w:numPr>
          <w:ilvl w:val="0"/>
          <w:numId w:val="4"/>
        </w:numPr>
        <w:shd w:val="clear" w:color="auto" w:fill="FFFFFF"/>
        <w:spacing w:after="120" w:line="360" w:lineRule="auto"/>
        <w:ind w:left="360"/>
        <w:jc w:val="both"/>
        <w:textAlignment w:val="baseline"/>
        <w:rPr>
          <w:rFonts w:ascii="Times New Roman" w:eastAsia="Times New Roman" w:hAnsi="Times New Roman" w:cs="Times New Roman"/>
          <w:color w:val="000000" w:themeColor="text1"/>
          <w:sz w:val="24"/>
          <w:szCs w:val="24"/>
        </w:rPr>
      </w:pPr>
      <w:r w:rsidRPr="00706BBC">
        <w:rPr>
          <w:rFonts w:ascii="Times New Roman" w:eastAsia="Times New Roman" w:hAnsi="Times New Roman" w:cs="Times New Roman"/>
          <w:b/>
          <w:bCs/>
          <w:color w:val="000000" w:themeColor="text1"/>
          <w:sz w:val="24"/>
          <w:szCs w:val="24"/>
        </w:rPr>
        <w:t>Nitrofurantoin:</w:t>
      </w:r>
      <w:r w:rsidRPr="00706BBC">
        <w:rPr>
          <w:rFonts w:ascii="Times New Roman" w:eastAsia="Times New Roman" w:hAnsi="Times New Roman" w:cs="Times New Roman"/>
          <w:color w:val="000000" w:themeColor="text1"/>
          <w:sz w:val="24"/>
          <w:szCs w:val="24"/>
        </w:rPr>
        <w:t> 1-Aminohydantoin (AHD)</w:t>
      </w:r>
    </w:p>
    <w:p w:rsidR="00CB01F0" w:rsidRPr="00706BBC" w:rsidRDefault="00CB01F0" w:rsidP="000579AC">
      <w:pPr>
        <w:numPr>
          <w:ilvl w:val="0"/>
          <w:numId w:val="4"/>
        </w:numPr>
        <w:shd w:val="clear" w:color="auto" w:fill="FFFFFF"/>
        <w:spacing w:after="120" w:line="360" w:lineRule="auto"/>
        <w:ind w:left="360"/>
        <w:jc w:val="both"/>
        <w:textAlignment w:val="baseline"/>
        <w:rPr>
          <w:rFonts w:ascii="Times New Roman" w:eastAsia="Times New Roman" w:hAnsi="Times New Roman" w:cs="Times New Roman"/>
          <w:color w:val="000000" w:themeColor="text1"/>
          <w:sz w:val="24"/>
          <w:szCs w:val="24"/>
        </w:rPr>
      </w:pPr>
      <w:r w:rsidRPr="00706BBC">
        <w:rPr>
          <w:rFonts w:ascii="Times New Roman" w:eastAsia="Times New Roman" w:hAnsi="Times New Roman" w:cs="Times New Roman"/>
          <w:b/>
          <w:bCs/>
          <w:color w:val="000000" w:themeColor="text1"/>
          <w:sz w:val="24"/>
          <w:szCs w:val="24"/>
        </w:rPr>
        <w:t>Furaltadone:</w:t>
      </w:r>
      <w:r w:rsidRPr="00706BBC">
        <w:rPr>
          <w:rFonts w:ascii="Times New Roman" w:eastAsia="Times New Roman" w:hAnsi="Times New Roman" w:cs="Times New Roman"/>
          <w:color w:val="000000" w:themeColor="text1"/>
          <w:sz w:val="24"/>
          <w:szCs w:val="24"/>
        </w:rPr>
        <w:t> 3-Amino-5-morpholinomethyl-2-oxazolidinone (AMOZ)</w:t>
      </w:r>
    </w:p>
    <w:p w:rsidR="00CB01F0" w:rsidRPr="00706BBC" w:rsidRDefault="00CB01F0" w:rsidP="000579AC">
      <w:pPr>
        <w:numPr>
          <w:ilvl w:val="0"/>
          <w:numId w:val="4"/>
        </w:numPr>
        <w:shd w:val="clear" w:color="auto" w:fill="FFFFFF"/>
        <w:spacing w:after="120" w:line="360" w:lineRule="auto"/>
        <w:ind w:left="360"/>
        <w:jc w:val="both"/>
        <w:textAlignment w:val="baseline"/>
        <w:rPr>
          <w:rFonts w:ascii="Times New Roman" w:eastAsia="Times New Roman" w:hAnsi="Times New Roman" w:cs="Times New Roman"/>
          <w:color w:val="000000" w:themeColor="text1"/>
          <w:sz w:val="24"/>
          <w:szCs w:val="24"/>
        </w:rPr>
      </w:pPr>
      <w:r w:rsidRPr="00706BBC">
        <w:rPr>
          <w:rFonts w:ascii="Times New Roman" w:eastAsia="Times New Roman" w:hAnsi="Times New Roman" w:cs="Times New Roman"/>
          <w:b/>
          <w:bCs/>
          <w:color w:val="000000" w:themeColor="text1"/>
          <w:sz w:val="24"/>
          <w:szCs w:val="24"/>
        </w:rPr>
        <w:t>Furazolidone:</w:t>
      </w:r>
      <w:r w:rsidRPr="00706BBC">
        <w:rPr>
          <w:rFonts w:ascii="Times New Roman" w:eastAsia="Times New Roman" w:hAnsi="Times New Roman" w:cs="Times New Roman"/>
          <w:color w:val="000000" w:themeColor="text1"/>
          <w:sz w:val="24"/>
          <w:szCs w:val="24"/>
        </w:rPr>
        <w:t> 3-Amino-2-oxazolidinone (AOZ)</w:t>
      </w:r>
    </w:p>
    <w:p w:rsidR="00CB01F0" w:rsidRPr="00706BBC" w:rsidRDefault="00CB01F0" w:rsidP="000579AC">
      <w:pPr>
        <w:numPr>
          <w:ilvl w:val="0"/>
          <w:numId w:val="4"/>
        </w:numPr>
        <w:shd w:val="clear" w:color="auto" w:fill="FFFFFF"/>
        <w:spacing w:after="120" w:line="360" w:lineRule="auto"/>
        <w:ind w:left="360"/>
        <w:jc w:val="both"/>
        <w:textAlignment w:val="baseline"/>
        <w:rPr>
          <w:rFonts w:ascii="Times New Roman" w:eastAsia="Times New Roman" w:hAnsi="Times New Roman" w:cs="Times New Roman"/>
          <w:color w:val="000000" w:themeColor="text1"/>
          <w:sz w:val="24"/>
          <w:szCs w:val="24"/>
        </w:rPr>
      </w:pPr>
      <w:r w:rsidRPr="00706BBC">
        <w:rPr>
          <w:rFonts w:ascii="Times New Roman" w:eastAsia="Times New Roman" w:hAnsi="Times New Roman" w:cs="Times New Roman"/>
          <w:b/>
          <w:bCs/>
          <w:color w:val="000000" w:themeColor="text1"/>
          <w:sz w:val="24"/>
          <w:szCs w:val="24"/>
        </w:rPr>
        <w:t>Nitrofurazone:</w:t>
      </w:r>
      <w:r w:rsidRPr="00706BBC">
        <w:rPr>
          <w:rFonts w:ascii="Times New Roman" w:eastAsia="Times New Roman" w:hAnsi="Times New Roman" w:cs="Times New Roman"/>
          <w:color w:val="000000" w:themeColor="text1"/>
          <w:sz w:val="24"/>
          <w:szCs w:val="24"/>
        </w:rPr>
        <w:t> Semicarbazide (SEM)</w:t>
      </w:r>
    </w:p>
    <w:p w:rsidR="00956E45" w:rsidRPr="00706BBC" w:rsidRDefault="00CB01F0" w:rsidP="000579AC">
      <w:pPr>
        <w:pStyle w:val="NormalWeb"/>
        <w:spacing w:before="0" w:beforeAutospacing="0" w:after="120" w:afterAutospacing="0" w:line="360" w:lineRule="auto"/>
        <w:jc w:val="both"/>
        <w:rPr>
          <w:color w:val="000000" w:themeColor="text1"/>
          <w:shd w:val="clear" w:color="auto" w:fill="FFFFFF"/>
        </w:rPr>
      </w:pPr>
      <w:r w:rsidRPr="00706BBC">
        <w:rPr>
          <w:color w:val="000000" w:themeColor="text1"/>
          <w:shd w:val="clear" w:color="auto" w:fill="FFFFFF"/>
        </w:rPr>
        <w:t xml:space="preserve">Due to the potentially carcinogenic and toxic properties of antibiotic residues and their allergic potential, the consumption of contaminated food </w:t>
      </w:r>
      <w:r w:rsidR="00362BCE" w:rsidRPr="00706BBC">
        <w:rPr>
          <w:color w:val="000000" w:themeColor="text1"/>
          <w:shd w:val="clear" w:color="auto" w:fill="FFFFFF"/>
        </w:rPr>
        <w:t>poses</w:t>
      </w:r>
      <w:r w:rsidRPr="00706BBC">
        <w:rPr>
          <w:color w:val="000000" w:themeColor="text1"/>
          <w:shd w:val="clear" w:color="auto" w:fill="FFFFFF"/>
        </w:rPr>
        <w:t xml:space="preserve"> a direct risk </w:t>
      </w:r>
      <w:r w:rsidR="00362BCE" w:rsidRPr="00706BBC">
        <w:rPr>
          <w:color w:val="000000" w:themeColor="text1"/>
          <w:shd w:val="clear" w:color="auto" w:fill="FFFFFF"/>
        </w:rPr>
        <w:t>to</w:t>
      </w:r>
      <w:r w:rsidRPr="00706BBC">
        <w:rPr>
          <w:color w:val="000000" w:themeColor="text1"/>
          <w:shd w:val="clear" w:color="auto" w:fill="FFFFFF"/>
        </w:rPr>
        <w:t xml:space="preserve"> public health. Furthermore, the inappropriate use of antibiotics in animal husbandry and food production promotes the multi-drug resistance of pathogen bacteria for antibiotics used in human medicine.</w:t>
      </w:r>
    </w:p>
    <w:p w:rsidR="003F5CEF" w:rsidRPr="00706BBC" w:rsidRDefault="00A522AE" w:rsidP="00815D48">
      <w:pPr>
        <w:pStyle w:val="NormalWeb"/>
        <w:spacing w:before="0" w:beforeAutospacing="0" w:after="120" w:afterAutospacing="0" w:line="360" w:lineRule="auto"/>
        <w:jc w:val="both"/>
        <w:rPr>
          <w:color w:val="000000" w:themeColor="text1"/>
          <w:sz w:val="27"/>
          <w:szCs w:val="27"/>
        </w:rPr>
      </w:pPr>
      <w:r w:rsidRPr="00706BBC">
        <w:rPr>
          <w:color w:val="000000" w:themeColor="text1"/>
          <w:shd w:val="clear" w:color="auto" w:fill="FFFFFF"/>
        </w:rPr>
        <w:t xml:space="preserve">The purpose of this study is to find a better understanding of the current </w:t>
      </w:r>
      <w:r w:rsidR="004112B0" w:rsidRPr="00706BBC">
        <w:rPr>
          <w:color w:val="000000" w:themeColor="text1"/>
          <w:shd w:val="clear" w:color="auto" w:fill="FFFFFF"/>
        </w:rPr>
        <w:t>situation</w:t>
      </w:r>
      <w:r w:rsidRPr="00706BBC">
        <w:rPr>
          <w:color w:val="000000" w:themeColor="text1"/>
          <w:shd w:val="clear" w:color="auto" w:fill="FFFFFF"/>
        </w:rPr>
        <w:t xml:space="preserve"> of the shrimps and if the shrimps are overdosed with the antibiotics. The antibiotics remain as residues which when get inside the human </w:t>
      </w:r>
      <w:r w:rsidR="00BE2AA6" w:rsidRPr="00706BBC">
        <w:rPr>
          <w:color w:val="000000" w:themeColor="text1"/>
          <w:shd w:val="clear" w:color="auto" w:fill="FFFFFF"/>
        </w:rPr>
        <w:t>body</w:t>
      </w:r>
      <w:r w:rsidRPr="00706BBC">
        <w:rPr>
          <w:color w:val="000000" w:themeColor="text1"/>
          <w:shd w:val="clear" w:color="auto" w:fill="FFFFFF"/>
        </w:rPr>
        <w:t xml:space="preserve"> through the consumption of shrimps can cause serious damage to human health.</w:t>
      </w:r>
    </w:p>
    <w:p w:rsidR="007D61EB" w:rsidRPr="00706BBC" w:rsidRDefault="007D61EB" w:rsidP="000579AC">
      <w:pPr>
        <w:pStyle w:val="Heading2"/>
        <w:numPr>
          <w:ilvl w:val="1"/>
          <w:numId w:val="5"/>
        </w:numPr>
        <w:tabs>
          <w:tab w:val="left" w:pos="450"/>
        </w:tabs>
        <w:spacing w:before="0" w:after="120"/>
        <w:ind w:left="450" w:hanging="450"/>
        <w:rPr>
          <w:rFonts w:ascii="Times New Roman" w:hAnsi="Times New Roman" w:cs="Times New Roman"/>
          <w:color w:val="000000" w:themeColor="text1"/>
          <w:sz w:val="24"/>
          <w:szCs w:val="24"/>
        </w:rPr>
      </w:pPr>
      <w:bookmarkStart w:id="3" w:name="_Toc20322145"/>
      <w:bookmarkStart w:id="4" w:name="_Toc21540668"/>
      <w:r w:rsidRPr="00706BBC">
        <w:rPr>
          <w:rFonts w:ascii="Times New Roman" w:hAnsi="Times New Roman" w:cs="Times New Roman"/>
          <w:color w:val="000000" w:themeColor="text1"/>
          <w:sz w:val="24"/>
          <w:szCs w:val="24"/>
        </w:rPr>
        <w:t xml:space="preserve"> Aim and objectives</w:t>
      </w:r>
      <w:bookmarkEnd w:id="3"/>
      <w:bookmarkEnd w:id="4"/>
    </w:p>
    <w:p w:rsidR="007D61EB" w:rsidRPr="00706BBC" w:rsidRDefault="003F5CEF" w:rsidP="000579AC">
      <w:pPr>
        <w:pStyle w:val="ListParagraph"/>
        <w:numPr>
          <w:ilvl w:val="0"/>
          <w:numId w:val="3"/>
        </w:numPr>
        <w:tabs>
          <w:tab w:val="left" w:pos="450"/>
        </w:tabs>
        <w:autoSpaceDE w:val="0"/>
        <w:autoSpaceDN w:val="0"/>
        <w:adjustRightInd w:val="0"/>
        <w:spacing w:after="120" w:line="360" w:lineRule="auto"/>
        <w:ind w:left="450" w:hanging="450"/>
        <w:jc w:val="both"/>
        <w:rPr>
          <w:rFonts w:ascii="Times New Roman" w:hAnsi="Times New Roman" w:cs="Times New Roman"/>
          <w:bCs/>
          <w:color w:val="000000" w:themeColor="text1"/>
          <w:sz w:val="23"/>
          <w:szCs w:val="23"/>
        </w:rPr>
      </w:pPr>
      <w:r w:rsidRPr="00706BBC">
        <w:rPr>
          <w:rFonts w:ascii="Times New Roman" w:hAnsi="Times New Roman" w:cs="Times New Roman"/>
          <w:bCs/>
          <w:color w:val="000000" w:themeColor="text1"/>
          <w:sz w:val="23"/>
          <w:szCs w:val="23"/>
        </w:rPr>
        <w:t>To</w:t>
      </w:r>
      <w:r w:rsidR="007D61EB" w:rsidRPr="00706BBC">
        <w:rPr>
          <w:rFonts w:ascii="Times New Roman" w:hAnsi="Times New Roman" w:cs="Times New Roman"/>
          <w:bCs/>
          <w:color w:val="000000" w:themeColor="text1"/>
          <w:sz w:val="23"/>
          <w:szCs w:val="23"/>
        </w:rPr>
        <w:t xml:space="preserve"> analyze the quality of </w:t>
      </w:r>
      <w:r w:rsidR="00D214FA" w:rsidRPr="00706BBC">
        <w:rPr>
          <w:rFonts w:ascii="Times New Roman" w:hAnsi="Times New Roman" w:cs="Times New Roman"/>
          <w:bCs/>
          <w:color w:val="000000" w:themeColor="text1"/>
          <w:sz w:val="23"/>
          <w:szCs w:val="23"/>
        </w:rPr>
        <w:t>shrimp</w:t>
      </w:r>
      <w:r w:rsidR="007354F0">
        <w:rPr>
          <w:rFonts w:ascii="Times New Roman" w:hAnsi="Times New Roman" w:cs="Times New Roman"/>
          <w:bCs/>
          <w:color w:val="000000" w:themeColor="text1"/>
          <w:sz w:val="23"/>
          <w:szCs w:val="23"/>
        </w:rPr>
        <w:t xml:space="preserve"> </w:t>
      </w:r>
      <w:r w:rsidR="00D214FA" w:rsidRPr="00706BBC">
        <w:rPr>
          <w:rFonts w:ascii="Times New Roman" w:hAnsi="Times New Roman" w:cs="Times New Roman"/>
          <w:bCs/>
          <w:color w:val="000000" w:themeColor="text1"/>
          <w:sz w:val="23"/>
          <w:szCs w:val="23"/>
        </w:rPr>
        <w:t>that</w:t>
      </w:r>
      <w:r w:rsidR="00BF58D5" w:rsidRPr="00706BBC">
        <w:rPr>
          <w:rFonts w:ascii="Times New Roman" w:hAnsi="Times New Roman" w:cs="Times New Roman"/>
          <w:bCs/>
          <w:color w:val="000000" w:themeColor="text1"/>
          <w:sz w:val="23"/>
          <w:szCs w:val="23"/>
        </w:rPr>
        <w:t xml:space="preserve"> are</w:t>
      </w:r>
      <w:r w:rsidR="007D61EB" w:rsidRPr="00706BBC">
        <w:rPr>
          <w:rFonts w:ascii="Times New Roman" w:hAnsi="Times New Roman" w:cs="Times New Roman"/>
          <w:bCs/>
          <w:color w:val="000000" w:themeColor="text1"/>
          <w:sz w:val="23"/>
          <w:szCs w:val="23"/>
        </w:rPr>
        <w:t xml:space="preserve"> consumed </w:t>
      </w:r>
      <w:r w:rsidR="00CE5DD8" w:rsidRPr="00706BBC">
        <w:rPr>
          <w:rFonts w:ascii="Times New Roman" w:hAnsi="Times New Roman" w:cs="Times New Roman"/>
          <w:bCs/>
          <w:color w:val="000000" w:themeColor="text1"/>
          <w:sz w:val="23"/>
          <w:szCs w:val="23"/>
        </w:rPr>
        <w:t>daily</w:t>
      </w:r>
      <w:r w:rsidR="007D61EB" w:rsidRPr="00706BBC">
        <w:rPr>
          <w:rFonts w:ascii="Times New Roman" w:hAnsi="Times New Roman" w:cs="Times New Roman"/>
          <w:bCs/>
          <w:color w:val="000000" w:themeColor="text1"/>
          <w:sz w:val="23"/>
          <w:szCs w:val="23"/>
        </w:rPr>
        <w:t xml:space="preserve"> in the local and international markets</w:t>
      </w:r>
      <w:r w:rsidR="006F096A" w:rsidRPr="00706BBC">
        <w:rPr>
          <w:rFonts w:ascii="Times New Roman" w:hAnsi="Times New Roman" w:cs="Times New Roman"/>
          <w:bCs/>
          <w:color w:val="000000" w:themeColor="text1"/>
          <w:sz w:val="23"/>
          <w:szCs w:val="23"/>
        </w:rPr>
        <w:t>.</w:t>
      </w:r>
    </w:p>
    <w:p w:rsidR="007D61EB" w:rsidRPr="00706BBC" w:rsidRDefault="003F5CEF" w:rsidP="000579AC">
      <w:pPr>
        <w:pStyle w:val="ListParagraph"/>
        <w:numPr>
          <w:ilvl w:val="0"/>
          <w:numId w:val="3"/>
        </w:numPr>
        <w:tabs>
          <w:tab w:val="left" w:pos="450"/>
        </w:tabs>
        <w:autoSpaceDE w:val="0"/>
        <w:autoSpaceDN w:val="0"/>
        <w:adjustRightInd w:val="0"/>
        <w:spacing w:after="120" w:line="360" w:lineRule="auto"/>
        <w:ind w:left="450" w:hanging="450"/>
        <w:jc w:val="both"/>
        <w:rPr>
          <w:rFonts w:ascii="Times New Roman" w:hAnsi="Times New Roman" w:cs="Times New Roman"/>
          <w:bCs/>
          <w:color w:val="000000" w:themeColor="text1"/>
          <w:sz w:val="23"/>
          <w:szCs w:val="23"/>
        </w:rPr>
      </w:pPr>
      <w:r w:rsidRPr="00706BBC">
        <w:rPr>
          <w:rFonts w:ascii="Times New Roman" w:hAnsi="Times New Roman" w:cs="Times New Roman"/>
          <w:bCs/>
          <w:color w:val="000000" w:themeColor="text1"/>
          <w:sz w:val="23"/>
          <w:szCs w:val="23"/>
        </w:rPr>
        <w:t>To</w:t>
      </w:r>
      <w:r w:rsidR="007D61EB" w:rsidRPr="00706BBC">
        <w:rPr>
          <w:rFonts w:ascii="Times New Roman" w:hAnsi="Times New Roman" w:cs="Times New Roman"/>
          <w:bCs/>
          <w:color w:val="000000" w:themeColor="text1"/>
          <w:sz w:val="23"/>
          <w:szCs w:val="23"/>
        </w:rPr>
        <w:t xml:space="preserve"> acquire a better overview of the current shrimp production sector in our country</w:t>
      </w:r>
      <w:r w:rsidR="00BF58D5" w:rsidRPr="00706BBC">
        <w:rPr>
          <w:rFonts w:ascii="Times New Roman" w:hAnsi="Times New Roman" w:cs="Times New Roman"/>
          <w:bCs/>
          <w:color w:val="000000" w:themeColor="text1"/>
          <w:sz w:val="23"/>
          <w:szCs w:val="23"/>
        </w:rPr>
        <w:t>.</w:t>
      </w:r>
    </w:p>
    <w:p w:rsidR="007D61EB" w:rsidRPr="00706BBC" w:rsidRDefault="00DA1E19" w:rsidP="000579AC">
      <w:pPr>
        <w:pStyle w:val="ListParagraph"/>
        <w:numPr>
          <w:ilvl w:val="0"/>
          <w:numId w:val="3"/>
        </w:numPr>
        <w:tabs>
          <w:tab w:val="left" w:pos="450"/>
        </w:tabs>
        <w:autoSpaceDE w:val="0"/>
        <w:autoSpaceDN w:val="0"/>
        <w:adjustRightInd w:val="0"/>
        <w:spacing w:after="120" w:line="360" w:lineRule="auto"/>
        <w:ind w:left="450" w:hanging="450"/>
        <w:jc w:val="both"/>
        <w:rPr>
          <w:rFonts w:ascii="Times New Roman" w:hAnsi="Times New Roman" w:cs="Times New Roman"/>
          <w:bCs/>
          <w:color w:val="000000" w:themeColor="text1"/>
          <w:sz w:val="23"/>
          <w:szCs w:val="23"/>
        </w:rPr>
      </w:pPr>
      <w:r w:rsidRPr="00706BBC">
        <w:rPr>
          <w:rFonts w:ascii="Times New Roman" w:hAnsi="Times New Roman" w:cs="Times New Roman"/>
          <w:bCs/>
          <w:color w:val="000000" w:themeColor="text1"/>
          <w:sz w:val="23"/>
          <w:szCs w:val="23"/>
        </w:rPr>
        <w:t xml:space="preserve"> To make people aware </w:t>
      </w:r>
      <w:r w:rsidR="00D214FA" w:rsidRPr="00706BBC">
        <w:rPr>
          <w:rFonts w:ascii="Times New Roman" w:hAnsi="Times New Roman" w:cs="Times New Roman"/>
          <w:bCs/>
          <w:color w:val="000000" w:themeColor="text1"/>
          <w:sz w:val="23"/>
          <w:szCs w:val="23"/>
        </w:rPr>
        <w:t>of</w:t>
      </w:r>
      <w:r w:rsidRPr="00706BBC">
        <w:rPr>
          <w:rFonts w:ascii="Times New Roman" w:hAnsi="Times New Roman" w:cs="Times New Roman"/>
          <w:bCs/>
          <w:color w:val="000000" w:themeColor="text1"/>
          <w:sz w:val="23"/>
          <w:szCs w:val="23"/>
        </w:rPr>
        <w:t xml:space="preserve"> t</w:t>
      </w:r>
      <w:r w:rsidR="003F5CEF" w:rsidRPr="00706BBC">
        <w:rPr>
          <w:rFonts w:ascii="Times New Roman" w:hAnsi="Times New Roman" w:cs="Times New Roman"/>
          <w:bCs/>
          <w:color w:val="000000" w:themeColor="text1"/>
          <w:sz w:val="23"/>
          <w:szCs w:val="23"/>
        </w:rPr>
        <w:t xml:space="preserve">he bad health </w:t>
      </w:r>
      <w:r w:rsidR="00D214FA" w:rsidRPr="00706BBC">
        <w:rPr>
          <w:rFonts w:ascii="Times New Roman" w:hAnsi="Times New Roman" w:cs="Times New Roman"/>
          <w:bCs/>
          <w:color w:val="000000" w:themeColor="text1"/>
          <w:sz w:val="23"/>
          <w:szCs w:val="23"/>
        </w:rPr>
        <w:t>effects</w:t>
      </w:r>
      <w:r w:rsidR="003F5CEF" w:rsidRPr="00706BBC">
        <w:rPr>
          <w:rFonts w:ascii="Times New Roman" w:hAnsi="Times New Roman" w:cs="Times New Roman"/>
          <w:bCs/>
          <w:color w:val="000000" w:themeColor="text1"/>
          <w:sz w:val="23"/>
          <w:szCs w:val="23"/>
        </w:rPr>
        <w:t xml:space="preserve"> of antibiotic residues that are consumed through commercial products and aqua products every day. </w:t>
      </w:r>
    </w:p>
    <w:p w:rsidR="007D61EB" w:rsidRPr="00611157" w:rsidRDefault="007D61EB" w:rsidP="000579AC">
      <w:pPr>
        <w:autoSpaceDE w:val="0"/>
        <w:autoSpaceDN w:val="0"/>
        <w:adjustRightInd w:val="0"/>
        <w:spacing w:after="120" w:line="360" w:lineRule="auto"/>
        <w:jc w:val="both"/>
        <w:rPr>
          <w:rFonts w:ascii="Times New Roman" w:hAnsi="Times New Roman" w:cs="Times New Roman"/>
          <w:bCs/>
          <w:color w:val="000000"/>
          <w:sz w:val="23"/>
          <w:szCs w:val="23"/>
        </w:rPr>
      </w:pPr>
    </w:p>
    <w:p w:rsidR="007D61EB" w:rsidRPr="00611157" w:rsidRDefault="007D61EB" w:rsidP="000579AC">
      <w:pPr>
        <w:autoSpaceDE w:val="0"/>
        <w:autoSpaceDN w:val="0"/>
        <w:adjustRightInd w:val="0"/>
        <w:spacing w:after="120" w:line="240" w:lineRule="auto"/>
        <w:jc w:val="both"/>
        <w:rPr>
          <w:rFonts w:ascii="Times New Roman" w:hAnsi="Times New Roman" w:cs="Times New Roman"/>
          <w:color w:val="000000"/>
          <w:sz w:val="23"/>
          <w:szCs w:val="23"/>
        </w:rPr>
      </w:pPr>
    </w:p>
    <w:p w:rsidR="007D61EB" w:rsidRPr="00611157" w:rsidRDefault="007D61EB" w:rsidP="000579AC">
      <w:pPr>
        <w:autoSpaceDE w:val="0"/>
        <w:autoSpaceDN w:val="0"/>
        <w:adjustRightInd w:val="0"/>
        <w:spacing w:after="120" w:line="240" w:lineRule="auto"/>
        <w:jc w:val="both"/>
        <w:rPr>
          <w:rFonts w:ascii="Times New Roman" w:hAnsi="Times New Roman" w:cs="Times New Roman"/>
          <w:color w:val="000000"/>
          <w:sz w:val="24"/>
          <w:szCs w:val="24"/>
        </w:rPr>
      </w:pPr>
    </w:p>
    <w:p w:rsidR="007D61EB" w:rsidRPr="00611157" w:rsidRDefault="007D61EB" w:rsidP="000579AC">
      <w:pPr>
        <w:autoSpaceDE w:val="0"/>
        <w:autoSpaceDN w:val="0"/>
        <w:adjustRightInd w:val="0"/>
        <w:spacing w:after="120" w:line="360" w:lineRule="auto"/>
        <w:jc w:val="both"/>
        <w:rPr>
          <w:rFonts w:ascii="Times New Roman" w:hAnsi="Times New Roman" w:cs="Times New Roman"/>
          <w:bCs/>
          <w:color w:val="000000"/>
          <w:sz w:val="24"/>
          <w:szCs w:val="24"/>
        </w:rPr>
      </w:pPr>
    </w:p>
    <w:p w:rsidR="00815D48" w:rsidRDefault="00815D48">
      <w:pPr>
        <w:rPr>
          <w:rFonts w:ascii="Times New Roman" w:eastAsiaTheme="majorEastAsia" w:hAnsi="Times New Roman" w:cs="Times New Roman"/>
          <w:b/>
          <w:bCs/>
          <w:sz w:val="28"/>
          <w:szCs w:val="28"/>
        </w:rPr>
      </w:pPr>
      <w:bookmarkStart w:id="5" w:name="_Toc21540669"/>
      <w:bookmarkStart w:id="6" w:name="_Toc20322146"/>
      <w:r>
        <w:rPr>
          <w:rFonts w:ascii="Times New Roman" w:hAnsi="Times New Roman" w:cs="Times New Roman"/>
        </w:rPr>
        <w:br w:type="page"/>
      </w:r>
    </w:p>
    <w:p w:rsidR="00991836" w:rsidRPr="00611157" w:rsidRDefault="00991836" w:rsidP="001054D8">
      <w:pPr>
        <w:pStyle w:val="Heading1"/>
        <w:spacing w:before="0"/>
        <w:jc w:val="center"/>
        <w:rPr>
          <w:rFonts w:ascii="Times New Roman" w:hAnsi="Times New Roman" w:cs="Times New Roman"/>
          <w:color w:val="auto"/>
        </w:rPr>
      </w:pPr>
      <w:r w:rsidRPr="00611157">
        <w:rPr>
          <w:rFonts w:ascii="Times New Roman" w:hAnsi="Times New Roman" w:cs="Times New Roman"/>
          <w:color w:val="auto"/>
        </w:rPr>
        <w:lastRenderedPageBreak/>
        <w:t>CHAPTER 2</w:t>
      </w:r>
      <w:bookmarkEnd w:id="5"/>
    </w:p>
    <w:p w:rsidR="000579AC" w:rsidRPr="00611157" w:rsidRDefault="000579AC" w:rsidP="001054D8">
      <w:pPr>
        <w:spacing w:after="0" w:line="240" w:lineRule="auto"/>
        <w:rPr>
          <w:rFonts w:ascii="Times New Roman" w:hAnsi="Times New Roman" w:cs="Times New Roman"/>
        </w:rPr>
      </w:pPr>
    </w:p>
    <w:p w:rsidR="00086795" w:rsidRPr="00611157" w:rsidRDefault="001B472B" w:rsidP="001054D8">
      <w:pPr>
        <w:pStyle w:val="Heading1"/>
        <w:spacing w:before="0"/>
        <w:jc w:val="center"/>
        <w:rPr>
          <w:rFonts w:ascii="Times New Roman" w:hAnsi="Times New Roman" w:cs="Times New Roman"/>
          <w:color w:val="auto"/>
        </w:rPr>
      </w:pPr>
      <w:bookmarkStart w:id="7" w:name="_Toc21540670"/>
      <w:r w:rsidRPr="00611157">
        <w:rPr>
          <w:rFonts w:ascii="Times New Roman" w:hAnsi="Times New Roman" w:cs="Times New Roman"/>
          <w:color w:val="auto"/>
        </w:rPr>
        <w:t xml:space="preserve">REVIEW </w:t>
      </w:r>
      <w:bookmarkEnd w:id="6"/>
      <w:r w:rsidR="00991836" w:rsidRPr="00611157">
        <w:rPr>
          <w:rFonts w:ascii="Times New Roman" w:hAnsi="Times New Roman" w:cs="Times New Roman"/>
          <w:color w:val="auto"/>
        </w:rPr>
        <w:t>OF LITERATURE</w:t>
      </w:r>
      <w:bookmarkEnd w:id="7"/>
    </w:p>
    <w:p w:rsidR="000579AC" w:rsidRPr="00611157" w:rsidRDefault="000579AC" w:rsidP="000579AC">
      <w:pPr>
        <w:spacing w:after="120" w:line="240" w:lineRule="auto"/>
        <w:rPr>
          <w:rFonts w:ascii="Times New Roman" w:hAnsi="Times New Roman" w:cs="Times New Roman"/>
          <w:sz w:val="20"/>
        </w:rPr>
      </w:pPr>
    </w:p>
    <w:p w:rsidR="001B472B" w:rsidRPr="00611157" w:rsidRDefault="00154B38" w:rsidP="000579AC">
      <w:pPr>
        <w:spacing w:after="120" w:line="360" w:lineRule="auto"/>
        <w:jc w:val="both"/>
        <w:rPr>
          <w:rFonts w:ascii="Times New Roman" w:hAnsi="Times New Roman" w:cs="Times New Roman"/>
          <w:b/>
          <w:szCs w:val="24"/>
        </w:rPr>
      </w:pPr>
      <w:bookmarkStart w:id="8" w:name="_Toc20322147"/>
      <w:bookmarkStart w:id="9" w:name="_Toc21540671"/>
      <w:r w:rsidRPr="00611157">
        <w:rPr>
          <w:rStyle w:val="Heading2Char"/>
          <w:rFonts w:ascii="Times New Roman" w:hAnsi="Times New Roman" w:cs="Times New Roman"/>
          <w:color w:val="auto"/>
          <w:sz w:val="24"/>
        </w:rPr>
        <w:t xml:space="preserve">2.1 </w:t>
      </w:r>
      <w:r w:rsidR="00592CEC" w:rsidRPr="00611157">
        <w:rPr>
          <w:rStyle w:val="Heading2Char"/>
          <w:rFonts w:ascii="Times New Roman" w:hAnsi="Times New Roman" w:cs="Times New Roman"/>
          <w:color w:val="auto"/>
          <w:sz w:val="24"/>
        </w:rPr>
        <w:t>Shrimp</w:t>
      </w:r>
      <w:bookmarkEnd w:id="8"/>
      <w:bookmarkEnd w:id="9"/>
      <w:r w:rsidR="00592CEC" w:rsidRPr="00611157">
        <w:rPr>
          <w:rFonts w:ascii="Times New Roman" w:hAnsi="Times New Roman" w:cs="Times New Roman"/>
          <w:b/>
          <w:szCs w:val="24"/>
        </w:rPr>
        <w:t>:</w:t>
      </w:r>
    </w:p>
    <w:p w:rsidR="000579AC" w:rsidRPr="00611157" w:rsidRDefault="00592CEC" w:rsidP="00815D48">
      <w:pPr>
        <w:spacing w:after="120" w:line="360" w:lineRule="auto"/>
        <w:jc w:val="both"/>
        <w:rPr>
          <w:rFonts w:ascii="Times New Roman" w:hAnsi="Times New Roman" w:cs="Times New Roman"/>
          <w:sz w:val="24"/>
          <w:szCs w:val="24"/>
        </w:rPr>
      </w:pPr>
      <w:r w:rsidRPr="00611157">
        <w:rPr>
          <w:rFonts w:ascii="Times New Roman" w:hAnsi="Times New Roman" w:cs="Times New Roman"/>
          <w:sz w:val="24"/>
          <w:szCs w:val="24"/>
        </w:rPr>
        <w:t xml:space="preserve">The term shrimp refers </w:t>
      </w:r>
      <w:r w:rsidR="00DD3EE8" w:rsidRPr="00611157">
        <w:rPr>
          <w:rFonts w:ascii="Times New Roman" w:hAnsi="Times New Roman" w:cs="Times New Roman"/>
          <w:sz w:val="24"/>
          <w:szCs w:val="24"/>
        </w:rPr>
        <w:t xml:space="preserve">to </w:t>
      </w:r>
      <w:r w:rsidRPr="00611157">
        <w:rPr>
          <w:rFonts w:ascii="Times New Roman" w:hAnsi="Times New Roman" w:cs="Times New Roman"/>
          <w:sz w:val="24"/>
          <w:szCs w:val="24"/>
        </w:rPr>
        <w:t>decapod crustaceans. Usually</w:t>
      </w:r>
      <w:r w:rsidR="00DD3EE8" w:rsidRPr="00611157">
        <w:rPr>
          <w:rFonts w:ascii="Times New Roman" w:hAnsi="Times New Roman" w:cs="Times New Roman"/>
          <w:sz w:val="24"/>
          <w:szCs w:val="24"/>
        </w:rPr>
        <w:t>,</w:t>
      </w:r>
      <w:r w:rsidRPr="00611157">
        <w:rPr>
          <w:rFonts w:ascii="Times New Roman" w:hAnsi="Times New Roman" w:cs="Times New Roman"/>
          <w:sz w:val="24"/>
          <w:szCs w:val="24"/>
        </w:rPr>
        <w:t xml:space="preserve"> shrimps are groups with elongated bodies and primarily swimming mode of locomotion. Shrimps can be synonymous with prawns, covering stalk-eyed swimming crustaceans with long narrow muscular tails or abdomens, long whiskers named antennae</w:t>
      </w:r>
      <w:r w:rsidR="00DD3EE8" w:rsidRPr="00611157">
        <w:rPr>
          <w:rFonts w:ascii="Times New Roman" w:hAnsi="Times New Roman" w:cs="Times New Roman"/>
          <w:sz w:val="24"/>
          <w:szCs w:val="24"/>
        </w:rPr>
        <w:t>,</w:t>
      </w:r>
      <w:r w:rsidRPr="00611157">
        <w:rPr>
          <w:rFonts w:ascii="Times New Roman" w:hAnsi="Times New Roman" w:cs="Times New Roman"/>
          <w:sz w:val="24"/>
          <w:szCs w:val="24"/>
        </w:rPr>
        <w:t xml:space="preserve"> and slender legs (</w:t>
      </w:r>
      <w:r w:rsidR="00DD3EE8" w:rsidRPr="00611157">
        <w:rPr>
          <w:rFonts w:ascii="Times New Roman" w:hAnsi="Times New Roman" w:cs="Times New Roman"/>
          <w:sz w:val="24"/>
          <w:szCs w:val="24"/>
        </w:rPr>
        <w:t>Fisheries</w:t>
      </w:r>
      <w:r w:rsidRPr="00611157">
        <w:rPr>
          <w:rFonts w:ascii="Times New Roman" w:hAnsi="Times New Roman" w:cs="Times New Roman"/>
          <w:sz w:val="24"/>
          <w:szCs w:val="24"/>
        </w:rPr>
        <w:t xml:space="preserve"> technical paper 395</w:t>
      </w:r>
      <w:r w:rsidR="000E6431" w:rsidRPr="00611157">
        <w:rPr>
          <w:rFonts w:ascii="Times New Roman" w:hAnsi="Times New Roman" w:cs="Times New Roman"/>
          <w:sz w:val="24"/>
          <w:szCs w:val="24"/>
        </w:rPr>
        <w:t>, FAO</w:t>
      </w:r>
      <w:r w:rsidRPr="00611157">
        <w:rPr>
          <w:rFonts w:ascii="Times New Roman" w:hAnsi="Times New Roman" w:cs="Times New Roman"/>
          <w:sz w:val="24"/>
          <w:szCs w:val="24"/>
        </w:rPr>
        <w:t>,</w:t>
      </w:r>
      <w:r w:rsidR="00120E43">
        <w:rPr>
          <w:rFonts w:ascii="Times New Roman" w:hAnsi="Times New Roman" w:cs="Times New Roman"/>
          <w:sz w:val="24"/>
          <w:szCs w:val="24"/>
        </w:rPr>
        <w:t xml:space="preserve"> </w:t>
      </w:r>
      <w:r w:rsidR="00682C89" w:rsidRPr="00611157">
        <w:rPr>
          <w:rFonts w:ascii="Times New Roman" w:hAnsi="Times New Roman" w:cs="Times New Roman"/>
          <w:sz w:val="24"/>
          <w:szCs w:val="24"/>
        </w:rPr>
        <w:t>Rome)</w:t>
      </w:r>
      <w:r w:rsidRPr="00611157">
        <w:rPr>
          <w:rFonts w:ascii="Times New Roman" w:hAnsi="Times New Roman" w:cs="Times New Roman"/>
          <w:sz w:val="24"/>
          <w:szCs w:val="24"/>
        </w:rPr>
        <w:t>.</w:t>
      </w:r>
    </w:p>
    <w:p w:rsidR="001B472B" w:rsidRPr="00611157" w:rsidRDefault="00154B38" w:rsidP="000579AC">
      <w:pPr>
        <w:pStyle w:val="Heading2"/>
        <w:spacing w:before="0" w:after="120"/>
        <w:rPr>
          <w:rFonts w:ascii="Times New Roman" w:hAnsi="Times New Roman" w:cs="Times New Roman"/>
          <w:color w:val="auto"/>
          <w:sz w:val="24"/>
        </w:rPr>
      </w:pPr>
      <w:bookmarkStart w:id="10" w:name="_Toc21540672"/>
      <w:r w:rsidRPr="00611157">
        <w:rPr>
          <w:rFonts w:ascii="Times New Roman" w:hAnsi="Times New Roman" w:cs="Times New Roman"/>
          <w:color w:val="auto"/>
          <w:sz w:val="24"/>
        </w:rPr>
        <w:t xml:space="preserve">2.2 </w:t>
      </w:r>
      <w:r w:rsidR="00592CEC" w:rsidRPr="00611157">
        <w:rPr>
          <w:rFonts w:ascii="Times New Roman" w:hAnsi="Times New Roman" w:cs="Times New Roman"/>
          <w:color w:val="auto"/>
          <w:sz w:val="24"/>
        </w:rPr>
        <w:t>Habitats:</w:t>
      </w:r>
      <w:bookmarkEnd w:id="10"/>
    </w:p>
    <w:p w:rsidR="000579AC" w:rsidRPr="00815D48" w:rsidRDefault="00592CEC" w:rsidP="00815D48">
      <w:pPr>
        <w:spacing w:after="120" w:line="360" w:lineRule="auto"/>
        <w:jc w:val="both"/>
        <w:rPr>
          <w:rFonts w:ascii="Times New Roman" w:hAnsi="Times New Roman" w:cs="Times New Roman"/>
          <w:sz w:val="24"/>
          <w:szCs w:val="24"/>
        </w:rPr>
      </w:pPr>
      <w:r w:rsidRPr="00611157">
        <w:rPr>
          <w:rFonts w:ascii="Times New Roman" w:hAnsi="Times New Roman" w:cs="Times New Roman"/>
          <w:sz w:val="24"/>
          <w:szCs w:val="24"/>
        </w:rPr>
        <w:t xml:space="preserve">Shrimps can be found near the </w:t>
      </w:r>
      <w:r w:rsidR="001F7350" w:rsidRPr="00611157">
        <w:rPr>
          <w:rFonts w:ascii="Times New Roman" w:hAnsi="Times New Roman" w:cs="Times New Roman"/>
          <w:sz w:val="24"/>
          <w:szCs w:val="24"/>
        </w:rPr>
        <w:t>seafloor</w:t>
      </w:r>
      <w:r w:rsidRPr="00611157">
        <w:rPr>
          <w:rFonts w:ascii="Times New Roman" w:hAnsi="Times New Roman" w:cs="Times New Roman"/>
          <w:sz w:val="24"/>
          <w:szCs w:val="24"/>
        </w:rPr>
        <w:t xml:space="preserve"> of many coasts and estuaries, as well as in rivers and lakes. Most of them are marines, although some are found in fresh waters. Although some are entirely aquatic,</w:t>
      </w:r>
      <w:r w:rsidR="001B360F" w:rsidRPr="00611157">
        <w:rPr>
          <w:rFonts w:ascii="Times New Roman" w:hAnsi="Times New Roman" w:cs="Times New Roman"/>
          <w:sz w:val="24"/>
          <w:szCs w:val="24"/>
        </w:rPr>
        <w:t xml:space="preserve"> the two </w:t>
      </w:r>
      <w:r w:rsidRPr="00611157">
        <w:rPr>
          <w:rFonts w:ascii="Times New Roman" w:hAnsi="Times New Roman" w:cs="Times New Roman"/>
          <w:sz w:val="24"/>
          <w:szCs w:val="24"/>
        </w:rPr>
        <w:t xml:space="preserve">species of merguia are </w:t>
      </w:r>
      <w:r w:rsidR="001F7350" w:rsidRPr="00611157">
        <w:rPr>
          <w:rFonts w:ascii="Times New Roman" w:hAnsi="Times New Roman" w:cs="Times New Roman"/>
          <w:sz w:val="24"/>
          <w:szCs w:val="24"/>
        </w:rPr>
        <w:t>semi-terrestrial</w:t>
      </w:r>
      <w:r w:rsidRPr="00611157">
        <w:rPr>
          <w:rFonts w:ascii="Times New Roman" w:hAnsi="Times New Roman" w:cs="Times New Roman"/>
          <w:sz w:val="24"/>
          <w:szCs w:val="24"/>
        </w:rPr>
        <w:t xml:space="preserve"> and spend a significant part of their life on mangrove lands.</w:t>
      </w:r>
    </w:p>
    <w:p w:rsidR="00592CEC" w:rsidRPr="00611157" w:rsidRDefault="00154B38" w:rsidP="000579AC">
      <w:pPr>
        <w:pStyle w:val="Heading2"/>
        <w:spacing w:before="0" w:after="120"/>
        <w:rPr>
          <w:rFonts w:ascii="Times New Roman" w:hAnsi="Times New Roman" w:cs="Times New Roman"/>
          <w:color w:val="auto"/>
          <w:sz w:val="24"/>
        </w:rPr>
      </w:pPr>
      <w:bookmarkStart w:id="11" w:name="_Toc21540673"/>
      <w:r w:rsidRPr="00611157">
        <w:rPr>
          <w:rFonts w:ascii="Times New Roman" w:hAnsi="Times New Roman" w:cs="Times New Roman"/>
          <w:color w:val="auto"/>
          <w:sz w:val="24"/>
        </w:rPr>
        <w:t xml:space="preserve">2.3 </w:t>
      </w:r>
      <w:r w:rsidR="00561AAC" w:rsidRPr="00611157">
        <w:rPr>
          <w:rFonts w:ascii="Times New Roman" w:hAnsi="Times New Roman" w:cs="Times New Roman"/>
          <w:color w:val="auto"/>
          <w:sz w:val="24"/>
        </w:rPr>
        <w:t xml:space="preserve">Shrimp </w:t>
      </w:r>
      <w:r w:rsidR="00630026" w:rsidRPr="00611157">
        <w:rPr>
          <w:rFonts w:ascii="Times New Roman" w:hAnsi="Times New Roman" w:cs="Times New Roman"/>
          <w:color w:val="auto"/>
          <w:sz w:val="24"/>
        </w:rPr>
        <w:t>and</w:t>
      </w:r>
      <w:r w:rsidR="00592CEC" w:rsidRPr="00611157">
        <w:rPr>
          <w:rFonts w:ascii="Times New Roman" w:hAnsi="Times New Roman" w:cs="Times New Roman"/>
          <w:color w:val="auto"/>
          <w:sz w:val="24"/>
        </w:rPr>
        <w:t xml:space="preserve"> Bangladesh:</w:t>
      </w:r>
      <w:bookmarkEnd w:id="11"/>
    </w:p>
    <w:p w:rsidR="000579AC" w:rsidRPr="00815D48" w:rsidRDefault="00592CEC" w:rsidP="00815D48">
      <w:pPr>
        <w:spacing w:after="120" w:line="360" w:lineRule="auto"/>
        <w:jc w:val="both"/>
        <w:rPr>
          <w:rFonts w:ascii="Times New Roman" w:hAnsi="Times New Roman" w:cs="Times New Roman"/>
          <w:sz w:val="24"/>
          <w:szCs w:val="24"/>
        </w:rPr>
      </w:pPr>
      <w:r w:rsidRPr="00611157">
        <w:rPr>
          <w:rFonts w:ascii="Times New Roman" w:hAnsi="Times New Roman" w:cs="Times New Roman"/>
          <w:sz w:val="24"/>
          <w:szCs w:val="24"/>
        </w:rPr>
        <w:t xml:space="preserve">Shrimp farming is growing drastically in </w:t>
      </w:r>
      <w:r w:rsidR="009B108F" w:rsidRPr="00611157">
        <w:rPr>
          <w:rFonts w:ascii="Times New Roman" w:hAnsi="Times New Roman" w:cs="Times New Roman"/>
          <w:sz w:val="24"/>
          <w:szCs w:val="24"/>
        </w:rPr>
        <w:t>Bangladesh</w:t>
      </w:r>
      <w:r w:rsidRPr="00611157">
        <w:rPr>
          <w:rFonts w:ascii="Times New Roman" w:hAnsi="Times New Roman" w:cs="Times New Roman"/>
          <w:sz w:val="24"/>
          <w:szCs w:val="24"/>
        </w:rPr>
        <w:t xml:space="preserve"> due to the suitable agro-climatic conditions, immense water resources,</w:t>
      </w:r>
      <w:r w:rsidR="00561AAC" w:rsidRPr="00611157">
        <w:rPr>
          <w:rFonts w:ascii="Times New Roman" w:hAnsi="Times New Roman" w:cs="Times New Roman"/>
          <w:sz w:val="24"/>
          <w:szCs w:val="24"/>
        </w:rPr>
        <w:t xml:space="preserve"> low labor cost, </w:t>
      </w:r>
      <w:r w:rsidR="00824F21" w:rsidRPr="00611157">
        <w:rPr>
          <w:rFonts w:ascii="Times New Roman" w:hAnsi="Times New Roman" w:cs="Times New Roman"/>
          <w:sz w:val="24"/>
          <w:szCs w:val="24"/>
        </w:rPr>
        <w:t xml:space="preserve">and </w:t>
      </w:r>
      <w:r w:rsidR="009F652A" w:rsidRPr="00611157">
        <w:rPr>
          <w:rFonts w:ascii="Times New Roman" w:hAnsi="Times New Roman" w:cs="Times New Roman"/>
          <w:sz w:val="24"/>
          <w:szCs w:val="24"/>
        </w:rPr>
        <w:t>involvement</w:t>
      </w:r>
      <w:r w:rsidR="00AA3C03" w:rsidRPr="00611157">
        <w:rPr>
          <w:rFonts w:ascii="Times New Roman" w:hAnsi="Times New Roman" w:cs="Times New Roman"/>
          <w:sz w:val="24"/>
          <w:szCs w:val="24"/>
        </w:rPr>
        <w:t xml:space="preserve"> of multinational agencies ( Ocean and Coastal M</w:t>
      </w:r>
      <w:r w:rsidR="00561AAC" w:rsidRPr="00611157">
        <w:rPr>
          <w:rFonts w:ascii="Times New Roman" w:hAnsi="Times New Roman" w:cs="Times New Roman"/>
          <w:sz w:val="24"/>
          <w:szCs w:val="24"/>
        </w:rPr>
        <w:t>anagement 54 (3), 201, 2011)</w:t>
      </w:r>
      <w:r w:rsidR="00EC6E78" w:rsidRPr="00611157">
        <w:rPr>
          <w:rFonts w:ascii="Times New Roman" w:hAnsi="Times New Roman" w:cs="Times New Roman"/>
          <w:sz w:val="24"/>
          <w:szCs w:val="24"/>
        </w:rPr>
        <w:t>.</w:t>
      </w:r>
    </w:p>
    <w:p w:rsidR="000579AC" w:rsidRPr="00611157" w:rsidRDefault="00592CEC" w:rsidP="00815D48">
      <w:pPr>
        <w:spacing w:after="120" w:line="360" w:lineRule="auto"/>
        <w:jc w:val="both"/>
        <w:rPr>
          <w:rFonts w:ascii="Times New Roman" w:hAnsi="Times New Roman" w:cs="Times New Roman"/>
          <w:sz w:val="24"/>
          <w:szCs w:val="24"/>
        </w:rPr>
      </w:pPr>
      <w:r w:rsidRPr="00611157">
        <w:rPr>
          <w:rFonts w:ascii="Times New Roman" w:hAnsi="Times New Roman" w:cs="Times New Roman"/>
          <w:sz w:val="24"/>
          <w:szCs w:val="24"/>
        </w:rPr>
        <w:t xml:space="preserve">The economic contribution of shrimp in </w:t>
      </w:r>
      <w:r w:rsidR="009B108F" w:rsidRPr="00611157">
        <w:rPr>
          <w:rFonts w:ascii="Times New Roman" w:hAnsi="Times New Roman" w:cs="Times New Roman"/>
          <w:sz w:val="24"/>
          <w:szCs w:val="24"/>
        </w:rPr>
        <w:t>Bangladesh</w:t>
      </w:r>
      <w:r w:rsidR="00B32E38" w:rsidRPr="00611157">
        <w:rPr>
          <w:rFonts w:ascii="Times New Roman" w:hAnsi="Times New Roman" w:cs="Times New Roman"/>
          <w:sz w:val="24"/>
          <w:szCs w:val="24"/>
        </w:rPr>
        <w:t xml:space="preserve">: </w:t>
      </w:r>
      <w:r w:rsidR="00824F21" w:rsidRPr="00611157">
        <w:rPr>
          <w:rFonts w:ascii="Times New Roman" w:hAnsi="Times New Roman" w:cs="Times New Roman"/>
          <w:sz w:val="24"/>
          <w:szCs w:val="24"/>
        </w:rPr>
        <w:t>The</w:t>
      </w:r>
      <w:r w:rsidR="00B32E38" w:rsidRPr="00611157">
        <w:rPr>
          <w:rFonts w:ascii="Times New Roman" w:hAnsi="Times New Roman" w:cs="Times New Roman"/>
          <w:sz w:val="24"/>
          <w:szCs w:val="24"/>
        </w:rPr>
        <w:t xml:space="preserve"> shrimp sector in</w:t>
      </w:r>
      <w:r w:rsidR="00120E43">
        <w:rPr>
          <w:rFonts w:ascii="Times New Roman" w:hAnsi="Times New Roman" w:cs="Times New Roman"/>
          <w:sz w:val="24"/>
          <w:szCs w:val="24"/>
        </w:rPr>
        <w:t xml:space="preserve"> </w:t>
      </w:r>
      <w:r w:rsidR="009B108F" w:rsidRPr="00611157">
        <w:rPr>
          <w:rFonts w:ascii="Times New Roman" w:hAnsi="Times New Roman" w:cs="Times New Roman"/>
          <w:sz w:val="24"/>
          <w:szCs w:val="24"/>
        </w:rPr>
        <w:t>Bangladesh</w:t>
      </w:r>
      <w:r w:rsidRPr="00611157">
        <w:rPr>
          <w:rFonts w:ascii="Times New Roman" w:hAnsi="Times New Roman" w:cs="Times New Roman"/>
          <w:sz w:val="24"/>
          <w:szCs w:val="24"/>
        </w:rPr>
        <w:t xml:space="preserve"> is unique. More than 95% of shrimp and prawns are produced in extensive polyculture ponds which </w:t>
      </w:r>
      <w:r w:rsidR="00824F21" w:rsidRPr="00611157">
        <w:rPr>
          <w:rFonts w:ascii="Times New Roman" w:hAnsi="Times New Roman" w:cs="Times New Roman"/>
          <w:sz w:val="24"/>
          <w:szCs w:val="24"/>
        </w:rPr>
        <w:t>were</w:t>
      </w:r>
      <w:r w:rsidRPr="00611157">
        <w:rPr>
          <w:rFonts w:ascii="Times New Roman" w:hAnsi="Times New Roman" w:cs="Times New Roman"/>
          <w:sz w:val="24"/>
          <w:szCs w:val="24"/>
        </w:rPr>
        <w:t xml:space="preserve"> formerly known as “ghers”. The culture </w:t>
      </w:r>
      <w:r w:rsidR="009B108F" w:rsidRPr="00611157">
        <w:rPr>
          <w:rFonts w:ascii="Times New Roman" w:hAnsi="Times New Roman" w:cs="Times New Roman"/>
          <w:sz w:val="24"/>
          <w:szCs w:val="24"/>
        </w:rPr>
        <w:t xml:space="preserve">of </w:t>
      </w:r>
      <w:r w:rsidR="009B108F" w:rsidRPr="00611157">
        <w:rPr>
          <w:rFonts w:ascii="Times New Roman" w:hAnsi="Times New Roman" w:cs="Times New Roman"/>
          <w:i/>
          <w:sz w:val="24"/>
          <w:szCs w:val="24"/>
        </w:rPr>
        <w:t>Penaeus</w:t>
      </w:r>
      <w:r w:rsidRPr="00611157">
        <w:rPr>
          <w:rFonts w:ascii="Times New Roman" w:hAnsi="Times New Roman" w:cs="Times New Roman"/>
          <w:i/>
          <w:sz w:val="24"/>
          <w:szCs w:val="24"/>
        </w:rPr>
        <w:t xml:space="preserve"> monodon</w:t>
      </w:r>
      <w:r w:rsidRPr="00611157">
        <w:rPr>
          <w:rFonts w:ascii="Times New Roman" w:hAnsi="Times New Roman" w:cs="Times New Roman"/>
          <w:sz w:val="24"/>
          <w:szCs w:val="24"/>
        </w:rPr>
        <w:t xml:space="preserve"> or black tiger shrimp is </w:t>
      </w:r>
      <w:r w:rsidR="00220CCB" w:rsidRPr="00611157">
        <w:rPr>
          <w:rFonts w:ascii="Times New Roman" w:hAnsi="Times New Roman" w:cs="Times New Roman"/>
          <w:sz w:val="24"/>
          <w:szCs w:val="24"/>
        </w:rPr>
        <w:t>referred</w:t>
      </w:r>
      <w:r w:rsidRPr="00611157">
        <w:rPr>
          <w:rFonts w:ascii="Times New Roman" w:hAnsi="Times New Roman" w:cs="Times New Roman"/>
          <w:sz w:val="24"/>
          <w:szCs w:val="24"/>
        </w:rPr>
        <w:t xml:space="preserve"> to as “</w:t>
      </w:r>
      <w:r w:rsidR="00824F21" w:rsidRPr="00611157">
        <w:rPr>
          <w:rFonts w:ascii="Times New Roman" w:hAnsi="Times New Roman" w:cs="Times New Roman"/>
          <w:sz w:val="24"/>
          <w:szCs w:val="24"/>
        </w:rPr>
        <w:t>B</w:t>
      </w:r>
      <w:r w:rsidRPr="00611157">
        <w:rPr>
          <w:rFonts w:ascii="Times New Roman" w:hAnsi="Times New Roman" w:cs="Times New Roman"/>
          <w:sz w:val="24"/>
          <w:szCs w:val="24"/>
        </w:rPr>
        <w:t xml:space="preserve">agda”. The culture of </w:t>
      </w:r>
      <w:r w:rsidR="009B108F" w:rsidRPr="00611157">
        <w:rPr>
          <w:rFonts w:ascii="Times New Roman" w:hAnsi="Times New Roman" w:cs="Times New Roman"/>
          <w:i/>
          <w:sz w:val="24"/>
          <w:szCs w:val="24"/>
        </w:rPr>
        <w:t>M</w:t>
      </w:r>
      <w:r w:rsidRPr="00611157">
        <w:rPr>
          <w:rFonts w:ascii="Times New Roman" w:hAnsi="Times New Roman" w:cs="Times New Roman"/>
          <w:i/>
          <w:sz w:val="24"/>
          <w:szCs w:val="24"/>
        </w:rPr>
        <w:t>acro</w:t>
      </w:r>
      <w:r w:rsidR="007354F0">
        <w:rPr>
          <w:rFonts w:ascii="Times New Roman" w:hAnsi="Times New Roman" w:cs="Times New Roman"/>
          <w:i/>
          <w:sz w:val="24"/>
          <w:szCs w:val="24"/>
        </w:rPr>
        <w:t xml:space="preserve"> </w:t>
      </w:r>
      <w:r w:rsidRPr="00611157">
        <w:rPr>
          <w:rFonts w:ascii="Times New Roman" w:hAnsi="Times New Roman" w:cs="Times New Roman"/>
          <w:i/>
          <w:sz w:val="24"/>
          <w:szCs w:val="24"/>
        </w:rPr>
        <w:t>brachiumrosenbergii</w:t>
      </w:r>
      <w:r w:rsidRPr="00611157">
        <w:rPr>
          <w:rFonts w:ascii="Times New Roman" w:hAnsi="Times New Roman" w:cs="Times New Roman"/>
          <w:sz w:val="24"/>
          <w:szCs w:val="24"/>
        </w:rPr>
        <w:t xml:space="preserve"> or giant freshwater prawn also takes place in smaller po</w:t>
      </w:r>
      <w:r w:rsidR="008733EF" w:rsidRPr="00611157">
        <w:rPr>
          <w:rFonts w:ascii="Times New Roman" w:hAnsi="Times New Roman" w:cs="Times New Roman"/>
          <w:sz w:val="24"/>
          <w:szCs w:val="24"/>
        </w:rPr>
        <w:t xml:space="preserve">nds. </w:t>
      </w:r>
      <w:r w:rsidR="009B108F" w:rsidRPr="00611157">
        <w:rPr>
          <w:rFonts w:ascii="Times New Roman" w:hAnsi="Times New Roman" w:cs="Times New Roman"/>
          <w:i/>
          <w:sz w:val="24"/>
          <w:szCs w:val="24"/>
        </w:rPr>
        <w:t>M. r</w:t>
      </w:r>
      <w:r w:rsidR="008733EF" w:rsidRPr="00611157">
        <w:rPr>
          <w:rFonts w:ascii="Times New Roman" w:hAnsi="Times New Roman" w:cs="Times New Roman"/>
          <w:i/>
          <w:sz w:val="24"/>
          <w:szCs w:val="24"/>
        </w:rPr>
        <w:t>osenbergii</w:t>
      </w:r>
      <w:r w:rsidR="008733EF" w:rsidRPr="00611157">
        <w:rPr>
          <w:rFonts w:ascii="Times New Roman" w:hAnsi="Times New Roman" w:cs="Times New Roman"/>
          <w:sz w:val="24"/>
          <w:szCs w:val="24"/>
        </w:rPr>
        <w:t xml:space="preserve">, over 95%, </w:t>
      </w:r>
      <w:r w:rsidRPr="00611157">
        <w:rPr>
          <w:rFonts w:ascii="Times New Roman" w:hAnsi="Times New Roman" w:cs="Times New Roman"/>
          <w:sz w:val="24"/>
          <w:szCs w:val="24"/>
        </w:rPr>
        <w:t xml:space="preserve">is produced by </w:t>
      </w:r>
      <w:r w:rsidR="00824F21" w:rsidRPr="00611157">
        <w:rPr>
          <w:rFonts w:ascii="Times New Roman" w:hAnsi="Times New Roman" w:cs="Times New Roman"/>
          <w:sz w:val="24"/>
          <w:szCs w:val="24"/>
        </w:rPr>
        <w:t>small-scale</w:t>
      </w:r>
      <w:r w:rsidRPr="00611157">
        <w:rPr>
          <w:rFonts w:ascii="Times New Roman" w:hAnsi="Times New Roman" w:cs="Times New Roman"/>
          <w:sz w:val="24"/>
          <w:szCs w:val="24"/>
        </w:rPr>
        <w:t xml:space="preserve"> farmers. </w:t>
      </w:r>
    </w:p>
    <w:p w:rsidR="00220CCB" w:rsidRPr="00611157" w:rsidRDefault="00592CEC" w:rsidP="000579AC">
      <w:pPr>
        <w:spacing w:after="120" w:line="360" w:lineRule="auto"/>
        <w:jc w:val="both"/>
        <w:rPr>
          <w:rFonts w:ascii="Times New Roman" w:hAnsi="Times New Roman" w:cs="Times New Roman"/>
          <w:sz w:val="24"/>
          <w:szCs w:val="24"/>
        </w:rPr>
      </w:pPr>
      <w:r w:rsidRPr="00611157">
        <w:rPr>
          <w:rFonts w:ascii="Times New Roman" w:hAnsi="Times New Roman" w:cs="Times New Roman"/>
          <w:sz w:val="24"/>
          <w:szCs w:val="24"/>
        </w:rPr>
        <w:t xml:space="preserve">The southern part contributes </w:t>
      </w:r>
      <w:r w:rsidR="00630026" w:rsidRPr="00611157">
        <w:rPr>
          <w:rFonts w:ascii="Times New Roman" w:hAnsi="Times New Roman" w:cs="Times New Roman"/>
          <w:sz w:val="24"/>
          <w:szCs w:val="24"/>
        </w:rPr>
        <w:t>about</w:t>
      </w:r>
      <w:r w:rsidRPr="00611157">
        <w:rPr>
          <w:rFonts w:ascii="Times New Roman" w:hAnsi="Times New Roman" w:cs="Times New Roman"/>
          <w:sz w:val="24"/>
          <w:szCs w:val="24"/>
        </w:rPr>
        <w:t xml:space="preserve"> 70% of the total shrimp pr</w:t>
      </w:r>
      <w:r w:rsidR="00630026" w:rsidRPr="00611157">
        <w:rPr>
          <w:rFonts w:ascii="Times New Roman" w:hAnsi="Times New Roman" w:cs="Times New Roman"/>
          <w:sz w:val="24"/>
          <w:szCs w:val="24"/>
        </w:rPr>
        <w:t>oduction, which is about 55,513</w:t>
      </w:r>
      <w:r w:rsidRPr="00611157">
        <w:rPr>
          <w:rFonts w:ascii="Times New Roman" w:hAnsi="Times New Roman" w:cs="Times New Roman"/>
          <w:sz w:val="24"/>
          <w:szCs w:val="24"/>
        </w:rPr>
        <w:t xml:space="preserve">mt of </w:t>
      </w:r>
      <w:r w:rsidR="007354F0" w:rsidRPr="00611157">
        <w:rPr>
          <w:rFonts w:ascii="Times New Roman" w:hAnsi="Times New Roman" w:cs="Times New Roman"/>
          <w:sz w:val="24"/>
          <w:szCs w:val="24"/>
        </w:rPr>
        <w:t>Bangladesh bazaar</w:t>
      </w:r>
      <w:r w:rsidRPr="00611157">
        <w:rPr>
          <w:rFonts w:ascii="Times New Roman" w:hAnsi="Times New Roman" w:cs="Times New Roman"/>
          <w:sz w:val="24"/>
          <w:szCs w:val="24"/>
        </w:rPr>
        <w:t xml:space="preserve"> (</w:t>
      </w:r>
      <w:r w:rsidR="00AA3C03" w:rsidRPr="00611157">
        <w:rPr>
          <w:rFonts w:ascii="Times New Roman" w:hAnsi="Times New Roman" w:cs="Times New Roman"/>
          <w:sz w:val="24"/>
          <w:szCs w:val="24"/>
        </w:rPr>
        <w:t xml:space="preserve">BBS </w:t>
      </w:r>
      <w:r w:rsidRPr="00611157">
        <w:rPr>
          <w:rFonts w:ascii="Times New Roman" w:hAnsi="Times New Roman" w:cs="Times New Roman"/>
          <w:sz w:val="24"/>
          <w:szCs w:val="24"/>
        </w:rPr>
        <w:t>2010-2011). The rest production is mostly concent</w:t>
      </w:r>
      <w:r w:rsidR="00630026" w:rsidRPr="00611157">
        <w:rPr>
          <w:rFonts w:ascii="Times New Roman" w:hAnsi="Times New Roman" w:cs="Times New Roman"/>
          <w:sz w:val="24"/>
          <w:szCs w:val="24"/>
        </w:rPr>
        <w:t>rated in the coastal region in C</w:t>
      </w:r>
      <w:r w:rsidR="00EC6E78" w:rsidRPr="00611157">
        <w:rPr>
          <w:rFonts w:ascii="Times New Roman" w:hAnsi="Times New Roman" w:cs="Times New Roman"/>
          <w:sz w:val="24"/>
          <w:szCs w:val="24"/>
        </w:rPr>
        <w:t>hattogram</w:t>
      </w:r>
      <w:r w:rsidR="00630026" w:rsidRPr="00611157">
        <w:rPr>
          <w:rFonts w:ascii="Times New Roman" w:hAnsi="Times New Roman" w:cs="Times New Roman"/>
          <w:sz w:val="24"/>
          <w:szCs w:val="24"/>
        </w:rPr>
        <w:t xml:space="preserve"> and C</w:t>
      </w:r>
      <w:r w:rsidR="00B44246" w:rsidRPr="00611157">
        <w:rPr>
          <w:rFonts w:ascii="Times New Roman" w:hAnsi="Times New Roman" w:cs="Times New Roman"/>
          <w:sz w:val="24"/>
          <w:szCs w:val="24"/>
        </w:rPr>
        <w:t>ox’s B</w:t>
      </w:r>
      <w:r w:rsidR="00EC6E78" w:rsidRPr="00611157">
        <w:rPr>
          <w:rFonts w:ascii="Times New Roman" w:hAnsi="Times New Roman" w:cs="Times New Roman"/>
          <w:sz w:val="24"/>
          <w:szCs w:val="24"/>
        </w:rPr>
        <w:t xml:space="preserve">azar </w:t>
      </w:r>
      <w:r w:rsidRPr="00611157">
        <w:rPr>
          <w:rFonts w:ascii="Times New Roman" w:hAnsi="Times New Roman" w:cs="Times New Roman"/>
          <w:sz w:val="24"/>
          <w:szCs w:val="24"/>
        </w:rPr>
        <w:t xml:space="preserve">area.  </w:t>
      </w:r>
      <w:r w:rsidR="008733EF" w:rsidRPr="00611157">
        <w:rPr>
          <w:rFonts w:ascii="Times New Roman" w:hAnsi="Times New Roman" w:cs="Times New Roman"/>
          <w:sz w:val="24"/>
          <w:szCs w:val="24"/>
        </w:rPr>
        <w:t>It</w:t>
      </w:r>
      <w:r w:rsidRPr="00611157">
        <w:rPr>
          <w:rFonts w:ascii="Times New Roman" w:hAnsi="Times New Roman" w:cs="Times New Roman"/>
          <w:sz w:val="24"/>
          <w:szCs w:val="24"/>
        </w:rPr>
        <w:t xml:space="preserve"> is estimated that there are 60 operational shrimp hatcheries in </w:t>
      </w:r>
      <w:r w:rsidR="008733EF" w:rsidRPr="00611157">
        <w:rPr>
          <w:rFonts w:ascii="Times New Roman" w:hAnsi="Times New Roman" w:cs="Times New Roman"/>
          <w:sz w:val="24"/>
          <w:szCs w:val="24"/>
        </w:rPr>
        <w:t>Bangladeshi</w:t>
      </w:r>
      <w:r w:rsidRPr="00611157">
        <w:rPr>
          <w:rFonts w:ascii="Times New Roman" w:hAnsi="Times New Roman" w:cs="Times New Roman"/>
          <w:sz w:val="24"/>
          <w:szCs w:val="24"/>
        </w:rPr>
        <w:t xml:space="preserve"> coastal areas. Currently</w:t>
      </w:r>
      <w:r w:rsidR="00824F21" w:rsidRPr="00611157">
        <w:rPr>
          <w:rFonts w:ascii="Times New Roman" w:hAnsi="Times New Roman" w:cs="Times New Roman"/>
          <w:sz w:val="24"/>
          <w:szCs w:val="24"/>
        </w:rPr>
        <w:t>,</w:t>
      </w:r>
      <w:r w:rsidR="007354F0">
        <w:rPr>
          <w:rFonts w:ascii="Times New Roman" w:hAnsi="Times New Roman" w:cs="Times New Roman"/>
          <w:sz w:val="24"/>
          <w:szCs w:val="24"/>
        </w:rPr>
        <w:t xml:space="preserve"> </w:t>
      </w:r>
      <w:r w:rsidR="007824C4" w:rsidRPr="00611157">
        <w:rPr>
          <w:rFonts w:ascii="Times New Roman" w:hAnsi="Times New Roman" w:cs="Times New Roman"/>
          <w:sz w:val="24"/>
          <w:szCs w:val="24"/>
        </w:rPr>
        <w:t xml:space="preserve">the </w:t>
      </w:r>
      <w:r w:rsidR="00630026" w:rsidRPr="00611157">
        <w:rPr>
          <w:rFonts w:ascii="Times New Roman" w:hAnsi="Times New Roman" w:cs="Times New Roman"/>
          <w:sz w:val="24"/>
          <w:szCs w:val="24"/>
        </w:rPr>
        <w:t>European Union</w:t>
      </w:r>
      <w:r w:rsidRPr="00611157">
        <w:rPr>
          <w:rFonts w:ascii="Times New Roman" w:hAnsi="Times New Roman" w:cs="Times New Roman"/>
          <w:sz w:val="24"/>
          <w:szCs w:val="24"/>
        </w:rPr>
        <w:t xml:space="preserve"> is the largest </w:t>
      </w:r>
      <w:r w:rsidR="007824C4" w:rsidRPr="00611157">
        <w:rPr>
          <w:rFonts w:ascii="Times New Roman" w:hAnsi="Times New Roman" w:cs="Times New Roman"/>
          <w:sz w:val="24"/>
          <w:szCs w:val="24"/>
        </w:rPr>
        <w:t>importer</w:t>
      </w:r>
      <w:r w:rsidRPr="00611157">
        <w:rPr>
          <w:rFonts w:ascii="Times New Roman" w:hAnsi="Times New Roman" w:cs="Times New Roman"/>
          <w:sz w:val="24"/>
          <w:szCs w:val="24"/>
        </w:rPr>
        <w:t xml:space="preserve"> of shrimp accounting for 60% of the total </w:t>
      </w:r>
      <w:r w:rsidR="007824C4" w:rsidRPr="00611157">
        <w:rPr>
          <w:rFonts w:ascii="Times New Roman" w:hAnsi="Times New Roman" w:cs="Times New Roman"/>
          <w:sz w:val="24"/>
          <w:szCs w:val="24"/>
        </w:rPr>
        <w:t>production</w:t>
      </w:r>
      <w:r w:rsidRPr="00611157">
        <w:rPr>
          <w:rFonts w:ascii="Times New Roman" w:hAnsi="Times New Roman" w:cs="Times New Roman"/>
          <w:sz w:val="24"/>
          <w:szCs w:val="24"/>
        </w:rPr>
        <w:t xml:space="preserve"> and the export of shrimp from </w:t>
      </w:r>
      <w:r w:rsidR="008733EF" w:rsidRPr="00611157">
        <w:rPr>
          <w:rFonts w:ascii="Times New Roman" w:hAnsi="Times New Roman" w:cs="Times New Roman"/>
          <w:sz w:val="24"/>
          <w:szCs w:val="24"/>
        </w:rPr>
        <w:t>Bangladesh</w:t>
      </w:r>
      <w:r w:rsidRPr="00611157">
        <w:rPr>
          <w:rFonts w:ascii="Times New Roman" w:hAnsi="Times New Roman" w:cs="Times New Roman"/>
          <w:sz w:val="24"/>
          <w:szCs w:val="24"/>
        </w:rPr>
        <w:t xml:space="preserve"> (</w:t>
      </w:r>
      <w:r w:rsidR="00682C89" w:rsidRPr="00611157">
        <w:rPr>
          <w:rFonts w:ascii="Times New Roman" w:hAnsi="Times New Roman" w:cs="Times New Roman"/>
          <w:sz w:val="24"/>
          <w:szCs w:val="24"/>
        </w:rPr>
        <w:t>BFFEA</w:t>
      </w:r>
      <w:r w:rsidR="00B44246" w:rsidRPr="00611157">
        <w:rPr>
          <w:rFonts w:ascii="Times New Roman" w:hAnsi="Times New Roman" w:cs="Times New Roman"/>
          <w:sz w:val="24"/>
          <w:szCs w:val="24"/>
        </w:rPr>
        <w:t>, January-A</w:t>
      </w:r>
      <w:r w:rsidRPr="00611157">
        <w:rPr>
          <w:rFonts w:ascii="Times New Roman" w:hAnsi="Times New Roman" w:cs="Times New Roman"/>
          <w:sz w:val="24"/>
          <w:szCs w:val="24"/>
        </w:rPr>
        <w:t xml:space="preserve">pril 2012). Data from </w:t>
      </w:r>
      <w:r w:rsidR="007824C4" w:rsidRPr="00611157">
        <w:rPr>
          <w:rFonts w:ascii="Times New Roman" w:hAnsi="Times New Roman" w:cs="Times New Roman"/>
          <w:sz w:val="24"/>
          <w:szCs w:val="24"/>
        </w:rPr>
        <w:t>the Department</w:t>
      </w:r>
      <w:r w:rsidRPr="00611157">
        <w:rPr>
          <w:rFonts w:ascii="Times New Roman" w:hAnsi="Times New Roman" w:cs="Times New Roman"/>
          <w:sz w:val="24"/>
          <w:szCs w:val="24"/>
        </w:rPr>
        <w:t xml:space="preserve"> of </w:t>
      </w:r>
      <w:r w:rsidR="007824C4" w:rsidRPr="00611157">
        <w:rPr>
          <w:rFonts w:ascii="Times New Roman" w:hAnsi="Times New Roman" w:cs="Times New Roman"/>
          <w:sz w:val="24"/>
          <w:szCs w:val="24"/>
        </w:rPr>
        <w:t>Fisheries</w:t>
      </w:r>
      <w:r w:rsidR="000579AC" w:rsidRPr="00611157">
        <w:rPr>
          <w:rFonts w:ascii="Times New Roman" w:hAnsi="Times New Roman" w:cs="Times New Roman"/>
          <w:sz w:val="24"/>
          <w:szCs w:val="24"/>
        </w:rPr>
        <w:t xml:space="preserve"> </w:t>
      </w:r>
      <w:r w:rsidR="00682C89" w:rsidRPr="00611157">
        <w:rPr>
          <w:rFonts w:ascii="Times New Roman" w:hAnsi="Times New Roman" w:cs="Times New Roman"/>
          <w:sz w:val="24"/>
          <w:szCs w:val="24"/>
        </w:rPr>
        <w:t>(DoF</w:t>
      </w:r>
      <w:r w:rsidRPr="00611157">
        <w:rPr>
          <w:rFonts w:ascii="Times New Roman" w:hAnsi="Times New Roman" w:cs="Times New Roman"/>
          <w:sz w:val="24"/>
          <w:szCs w:val="24"/>
        </w:rPr>
        <w:t xml:space="preserve">) revealed that </w:t>
      </w:r>
      <w:r w:rsidR="007824C4" w:rsidRPr="00611157">
        <w:rPr>
          <w:rFonts w:ascii="Times New Roman" w:hAnsi="Times New Roman" w:cs="Times New Roman"/>
          <w:sz w:val="24"/>
          <w:szCs w:val="24"/>
        </w:rPr>
        <w:t xml:space="preserve">the </w:t>
      </w:r>
      <w:r w:rsidRPr="00611157">
        <w:rPr>
          <w:rFonts w:ascii="Times New Roman" w:hAnsi="Times New Roman" w:cs="Times New Roman"/>
          <w:sz w:val="24"/>
          <w:szCs w:val="24"/>
        </w:rPr>
        <w:t>volume of expo</w:t>
      </w:r>
      <w:r w:rsidR="009B108F" w:rsidRPr="00611157">
        <w:rPr>
          <w:rFonts w:ascii="Times New Roman" w:hAnsi="Times New Roman" w:cs="Times New Roman"/>
          <w:sz w:val="24"/>
          <w:szCs w:val="24"/>
        </w:rPr>
        <w:t>rt of shrimp reduced from 40860mt to 35678</w:t>
      </w:r>
      <w:r w:rsidRPr="00611157">
        <w:rPr>
          <w:rFonts w:ascii="Times New Roman" w:hAnsi="Times New Roman" w:cs="Times New Roman"/>
          <w:sz w:val="24"/>
          <w:szCs w:val="24"/>
        </w:rPr>
        <w:t>mt from 2010-11 to 2011-2012.</w:t>
      </w:r>
    </w:p>
    <w:p w:rsidR="00592CEC" w:rsidRPr="00611157" w:rsidRDefault="00154B38" w:rsidP="000579AC">
      <w:pPr>
        <w:pStyle w:val="Heading2"/>
        <w:spacing w:before="0" w:after="120"/>
        <w:rPr>
          <w:rFonts w:ascii="Times New Roman" w:hAnsi="Times New Roman" w:cs="Times New Roman"/>
          <w:color w:val="auto"/>
          <w:sz w:val="24"/>
          <w:szCs w:val="24"/>
        </w:rPr>
      </w:pPr>
      <w:bookmarkStart w:id="12" w:name="_Toc21540674"/>
      <w:r w:rsidRPr="00611157">
        <w:rPr>
          <w:rFonts w:ascii="Times New Roman" w:hAnsi="Times New Roman" w:cs="Times New Roman"/>
          <w:color w:val="auto"/>
          <w:sz w:val="24"/>
          <w:szCs w:val="24"/>
        </w:rPr>
        <w:lastRenderedPageBreak/>
        <w:t xml:space="preserve">2.4 </w:t>
      </w:r>
      <w:r w:rsidR="00592CEC" w:rsidRPr="00611157">
        <w:rPr>
          <w:rFonts w:ascii="Times New Roman" w:hAnsi="Times New Roman" w:cs="Times New Roman"/>
          <w:color w:val="auto"/>
          <w:sz w:val="24"/>
          <w:szCs w:val="24"/>
        </w:rPr>
        <w:t>Antibiotics:</w:t>
      </w:r>
      <w:bookmarkEnd w:id="12"/>
    </w:p>
    <w:p w:rsidR="000579AC" w:rsidRPr="00611157" w:rsidRDefault="00592CEC" w:rsidP="00815D48">
      <w:pPr>
        <w:spacing w:after="120" w:line="360" w:lineRule="auto"/>
        <w:jc w:val="both"/>
        <w:rPr>
          <w:rFonts w:ascii="Times New Roman" w:hAnsi="Times New Roman" w:cs="Times New Roman"/>
          <w:sz w:val="24"/>
          <w:szCs w:val="24"/>
        </w:rPr>
      </w:pPr>
      <w:r w:rsidRPr="00611157">
        <w:rPr>
          <w:rFonts w:ascii="Times New Roman" w:hAnsi="Times New Roman" w:cs="Times New Roman"/>
          <w:sz w:val="24"/>
          <w:szCs w:val="24"/>
        </w:rPr>
        <w:t xml:space="preserve">Antibiotics </w:t>
      </w:r>
      <w:r w:rsidR="004A693C" w:rsidRPr="00611157">
        <w:rPr>
          <w:rFonts w:ascii="Times New Roman" w:hAnsi="Times New Roman" w:cs="Times New Roman"/>
          <w:sz w:val="24"/>
          <w:szCs w:val="24"/>
        </w:rPr>
        <w:t>are antimicrobial substances that work against bac</w:t>
      </w:r>
      <w:r w:rsidR="009B108F" w:rsidRPr="00611157">
        <w:rPr>
          <w:rFonts w:ascii="Times New Roman" w:hAnsi="Times New Roman" w:cs="Times New Roman"/>
          <w:sz w:val="24"/>
          <w:szCs w:val="24"/>
        </w:rPr>
        <w:t>teria and bacterial infection. They</w:t>
      </w:r>
      <w:r w:rsidR="004A693C" w:rsidRPr="00611157">
        <w:rPr>
          <w:rFonts w:ascii="Times New Roman" w:hAnsi="Times New Roman" w:cs="Times New Roman"/>
          <w:sz w:val="24"/>
          <w:szCs w:val="24"/>
        </w:rPr>
        <w:t xml:space="preserve"> may either kill or inhibit the growth of bacteria.</w:t>
      </w:r>
      <w:r w:rsidR="009A1348" w:rsidRPr="00611157">
        <w:rPr>
          <w:rFonts w:ascii="Times New Roman" w:hAnsi="Times New Roman" w:cs="Times New Roman"/>
          <w:sz w:val="24"/>
          <w:szCs w:val="24"/>
        </w:rPr>
        <w:t xml:space="preserve"> A</w:t>
      </w:r>
      <w:r w:rsidR="004A693C" w:rsidRPr="00611157">
        <w:rPr>
          <w:rFonts w:ascii="Times New Roman" w:hAnsi="Times New Roman" w:cs="Times New Roman"/>
          <w:sz w:val="24"/>
          <w:szCs w:val="24"/>
        </w:rPr>
        <w:t xml:space="preserve">ntibiotics are not effective against </w:t>
      </w:r>
      <w:r w:rsidR="007824C4" w:rsidRPr="00611157">
        <w:rPr>
          <w:rFonts w:ascii="Times New Roman" w:hAnsi="Times New Roman" w:cs="Times New Roman"/>
          <w:sz w:val="24"/>
          <w:szCs w:val="24"/>
        </w:rPr>
        <w:t xml:space="preserve">the </w:t>
      </w:r>
      <w:r w:rsidR="004A693C" w:rsidRPr="00611157">
        <w:rPr>
          <w:rFonts w:ascii="Times New Roman" w:hAnsi="Times New Roman" w:cs="Times New Roman"/>
          <w:sz w:val="24"/>
          <w:szCs w:val="24"/>
        </w:rPr>
        <w:t>virus.</w:t>
      </w:r>
    </w:p>
    <w:p w:rsidR="00592CEC" w:rsidRPr="00611157" w:rsidRDefault="00154B38" w:rsidP="000579AC">
      <w:pPr>
        <w:pStyle w:val="Heading2"/>
        <w:spacing w:before="0" w:after="120"/>
        <w:rPr>
          <w:rFonts w:ascii="Times New Roman" w:hAnsi="Times New Roman" w:cs="Times New Roman"/>
          <w:color w:val="auto"/>
          <w:sz w:val="24"/>
          <w:szCs w:val="24"/>
        </w:rPr>
      </w:pPr>
      <w:bookmarkStart w:id="13" w:name="_Toc21540675"/>
      <w:r w:rsidRPr="00611157">
        <w:rPr>
          <w:rFonts w:ascii="Times New Roman" w:hAnsi="Times New Roman" w:cs="Times New Roman"/>
          <w:color w:val="auto"/>
          <w:sz w:val="24"/>
          <w:szCs w:val="24"/>
        </w:rPr>
        <w:t xml:space="preserve">2.5 </w:t>
      </w:r>
      <w:r w:rsidR="00592CEC" w:rsidRPr="00611157">
        <w:rPr>
          <w:rFonts w:ascii="Times New Roman" w:hAnsi="Times New Roman" w:cs="Times New Roman"/>
          <w:color w:val="auto"/>
          <w:sz w:val="24"/>
          <w:szCs w:val="24"/>
        </w:rPr>
        <w:t>Antibiotic Residues:</w:t>
      </w:r>
      <w:bookmarkEnd w:id="13"/>
    </w:p>
    <w:p w:rsidR="00991836" w:rsidRPr="00611157" w:rsidRDefault="00592CEC" w:rsidP="000579AC">
      <w:pPr>
        <w:spacing w:after="120" w:line="360" w:lineRule="auto"/>
        <w:jc w:val="both"/>
        <w:rPr>
          <w:rFonts w:ascii="Times New Roman" w:hAnsi="Times New Roman" w:cs="Times New Roman"/>
          <w:sz w:val="24"/>
          <w:szCs w:val="24"/>
        </w:rPr>
      </w:pPr>
      <w:r w:rsidRPr="00611157">
        <w:rPr>
          <w:rFonts w:ascii="Times New Roman" w:hAnsi="Times New Roman" w:cs="Times New Roman"/>
          <w:sz w:val="24"/>
          <w:szCs w:val="24"/>
        </w:rPr>
        <w:t>Deposition</w:t>
      </w:r>
      <w:r w:rsidR="004A693C" w:rsidRPr="00611157">
        <w:rPr>
          <w:rFonts w:ascii="Times New Roman" w:hAnsi="Times New Roman" w:cs="Times New Roman"/>
          <w:sz w:val="24"/>
          <w:szCs w:val="24"/>
        </w:rPr>
        <w:t xml:space="preserve"> of </w:t>
      </w:r>
      <w:r w:rsidR="009A1348" w:rsidRPr="00611157">
        <w:rPr>
          <w:rFonts w:ascii="Times New Roman" w:hAnsi="Times New Roman" w:cs="Times New Roman"/>
          <w:sz w:val="24"/>
          <w:szCs w:val="24"/>
        </w:rPr>
        <w:t>antibiotics</w:t>
      </w:r>
      <w:r w:rsidR="004A693C" w:rsidRPr="00611157">
        <w:rPr>
          <w:rFonts w:ascii="Times New Roman" w:hAnsi="Times New Roman" w:cs="Times New Roman"/>
          <w:sz w:val="24"/>
          <w:szCs w:val="24"/>
        </w:rPr>
        <w:t xml:space="preserve"> in </w:t>
      </w:r>
      <w:r w:rsidR="007E04AE" w:rsidRPr="00611157">
        <w:rPr>
          <w:rFonts w:ascii="Times New Roman" w:hAnsi="Times New Roman" w:cs="Times New Roman"/>
          <w:sz w:val="24"/>
          <w:szCs w:val="24"/>
        </w:rPr>
        <w:t>meat</w:t>
      </w:r>
      <w:r w:rsidR="004A693C" w:rsidRPr="00611157">
        <w:rPr>
          <w:rFonts w:ascii="Times New Roman" w:hAnsi="Times New Roman" w:cs="Times New Roman"/>
          <w:sz w:val="24"/>
          <w:szCs w:val="24"/>
        </w:rPr>
        <w:t>, milk</w:t>
      </w:r>
      <w:r w:rsidR="007E04AE" w:rsidRPr="00611157">
        <w:rPr>
          <w:rFonts w:ascii="Times New Roman" w:hAnsi="Times New Roman" w:cs="Times New Roman"/>
          <w:sz w:val="24"/>
          <w:szCs w:val="24"/>
        </w:rPr>
        <w:t>,</w:t>
      </w:r>
      <w:r w:rsidR="004A693C" w:rsidRPr="00611157">
        <w:rPr>
          <w:rFonts w:ascii="Times New Roman" w:hAnsi="Times New Roman" w:cs="Times New Roman"/>
          <w:sz w:val="24"/>
          <w:szCs w:val="24"/>
        </w:rPr>
        <w:t xml:space="preserve"> or eggs after their bacterial effect is done is referred to as antibiotic residues.</w:t>
      </w:r>
      <w:r w:rsidR="00120E43">
        <w:rPr>
          <w:rFonts w:ascii="Times New Roman" w:hAnsi="Times New Roman" w:cs="Times New Roman"/>
          <w:sz w:val="24"/>
          <w:szCs w:val="24"/>
        </w:rPr>
        <w:t xml:space="preserve"> </w:t>
      </w:r>
      <w:r w:rsidR="009A1348" w:rsidRPr="00611157">
        <w:rPr>
          <w:rFonts w:ascii="Times New Roman" w:hAnsi="Times New Roman" w:cs="Times New Roman"/>
          <w:sz w:val="24"/>
          <w:szCs w:val="24"/>
        </w:rPr>
        <w:t>The</w:t>
      </w:r>
      <w:r w:rsidR="004A693C" w:rsidRPr="00611157">
        <w:rPr>
          <w:rFonts w:ascii="Times New Roman" w:hAnsi="Times New Roman" w:cs="Times New Roman"/>
          <w:sz w:val="24"/>
          <w:szCs w:val="24"/>
        </w:rPr>
        <w:t xml:space="preserve"> potential health hazard of the antibiotic residue is beyond one’s imagination.</w:t>
      </w:r>
      <w:r w:rsidR="00254158" w:rsidRPr="00611157">
        <w:rPr>
          <w:rFonts w:ascii="Times New Roman" w:hAnsi="Times New Roman" w:cs="Times New Roman"/>
          <w:sz w:val="24"/>
          <w:szCs w:val="24"/>
        </w:rPr>
        <w:t xml:space="preserve"> The possible hazards from the use of antibiotics, </w:t>
      </w:r>
      <w:r w:rsidR="00630026" w:rsidRPr="00611157">
        <w:rPr>
          <w:rFonts w:ascii="Times New Roman" w:hAnsi="Times New Roman" w:cs="Times New Roman"/>
          <w:sz w:val="24"/>
          <w:szCs w:val="24"/>
        </w:rPr>
        <w:t xml:space="preserve">including </w:t>
      </w:r>
      <w:r w:rsidR="007E04AE" w:rsidRPr="00611157">
        <w:rPr>
          <w:rFonts w:ascii="Times New Roman" w:hAnsi="Times New Roman" w:cs="Times New Roman"/>
          <w:sz w:val="24"/>
          <w:szCs w:val="24"/>
        </w:rPr>
        <w:t xml:space="preserve">the </w:t>
      </w:r>
      <w:r w:rsidR="00630026" w:rsidRPr="00611157">
        <w:rPr>
          <w:rFonts w:ascii="Times New Roman" w:hAnsi="Times New Roman" w:cs="Times New Roman"/>
          <w:sz w:val="24"/>
          <w:szCs w:val="24"/>
        </w:rPr>
        <w:t>development</w:t>
      </w:r>
      <w:r w:rsidR="00254158" w:rsidRPr="00611157">
        <w:rPr>
          <w:rFonts w:ascii="Times New Roman" w:hAnsi="Times New Roman" w:cs="Times New Roman"/>
          <w:sz w:val="24"/>
          <w:szCs w:val="24"/>
        </w:rPr>
        <w:t xml:space="preserve"> of resistance </w:t>
      </w:r>
      <w:r w:rsidR="007E04AE" w:rsidRPr="00611157">
        <w:rPr>
          <w:rFonts w:ascii="Times New Roman" w:hAnsi="Times New Roman" w:cs="Times New Roman"/>
          <w:sz w:val="24"/>
          <w:szCs w:val="24"/>
        </w:rPr>
        <w:t>are</w:t>
      </w:r>
      <w:r w:rsidR="00254158" w:rsidRPr="00611157">
        <w:rPr>
          <w:rFonts w:ascii="Times New Roman" w:hAnsi="Times New Roman" w:cs="Times New Roman"/>
          <w:sz w:val="24"/>
          <w:szCs w:val="24"/>
        </w:rPr>
        <w:t xml:space="preserve"> crucial and complex. The substances have adverse </w:t>
      </w:r>
      <w:r w:rsidR="007E04AE" w:rsidRPr="00611157">
        <w:rPr>
          <w:rFonts w:ascii="Times New Roman" w:hAnsi="Times New Roman" w:cs="Times New Roman"/>
          <w:sz w:val="24"/>
          <w:szCs w:val="24"/>
        </w:rPr>
        <w:t>effects</w:t>
      </w:r>
      <w:r w:rsidR="00254158" w:rsidRPr="00611157">
        <w:rPr>
          <w:rFonts w:ascii="Times New Roman" w:hAnsi="Times New Roman" w:cs="Times New Roman"/>
          <w:sz w:val="24"/>
          <w:szCs w:val="24"/>
        </w:rPr>
        <w:t xml:space="preserve"> on shrimp farming, on adjacent ecosystems, </w:t>
      </w:r>
      <w:r w:rsidR="00263103" w:rsidRPr="00611157">
        <w:rPr>
          <w:rFonts w:ascii="Times New Roman" w:hAnsi="Times New Roman" w:cs="Times New Roman"/>
          <w:sz w:val="24"/>
          <w:szCs w:val="24"/>
        </w:rPr>
        <w:t>e.g.,</w:t>
      </w:r>
      <w:r w:rsidR="00254158" w:rsidRPr="00611157">
        <w:rPr>
          <w:rFonts w:ascii="Times New Roman" w:hAnsi="Times New Roman" w:cs="Times New Roman"/>
          <w:sz w:val="24"/>
          <w:szCs w:val="24"/>
        </w:rPr>
        <w:t xml:space="preserve"> through toxic </w:t>
      </w:r>
      <w:r w:rsidR="007E04AE" w:rsidRPr="00611157">
        <w:rPr>
          <w:rFonts w:ascii="Times New Roman" w:hAnsi="Times New Roman" w:cs="Times New Roman"/>
          <w:sz w:val="24"/>
          <w:szCs w:val="24"/>
        </w:rPr>
        <w:t>effects</w:t>
      </w:r>
      <w:r w:rsidR="00254158" w:rsidRPr="00611157">
        <w:rPr>
          <w:rFonts w:ascii="Times New Roman" w:hAnsi="Times New Roman" w:cs="Times New Roman"/>
          <w:sz w:val="24"/>
          <w:szCs w:val="24"/>
        </w:rPr>
        <w:t xml:space="preserve"> on aquatic plants and animals, and on human health, </w:t>
      </w:r>
      <w:r w:rsidR="00263103" w:rsidRPr="00611157">
        <w:rPr>
          <w:rFonts w:ascii="Times New Roman" w:hAnsi="Times New Roman" w:cs="Times New Roman"/>
          <w:sz w:val="24"/>
          <w:szCs w:val="24"/>
        </w:rPr>
        <w:t>e.g.,</w:t>
      </w:r>
      <w:r w:rsidR="00254158" w:rsidRPr="00611157">
        <w:rPr>
          <w:rFonts w:ascii="Times New Roman" w:hAnsi="Times New Roman" w:cs="Times New Roman"/>
          <w:sz w:val="24"/>
          <w:szCs w:val="24"/>
        </w:rPr>
        <w:t xml:space="preserve"> through contact </w:t>
      </w:r>
      <w:r w:rsidR="00263103" w:rsidRPr="00611157">
        <w:rPr>
          <w:rFonts w:ascii="Times New Roman" w:hAnsi="Times New Roman" w:cs="Times New Roman"/>
          <w:sz w:val="24"/>
          <w:szCs w:val="24"/>
        </w:rPr>
        <w:t xml:space="preserve">with </w:t>
      </w:r>
      <w:r w:rsidR="00254158" w:rsidRPr="00611157">
        <w:rPr>
          <w:rFonts w:ascii="Times New Roman" w:hAnsi="Times New Roman" w:cs="Times New Roman"/>
          <w:sz w:val="24"/>
          <w:szCs w:val="24"/>
        </w:rPr>
        <w:t xml:space="preserve">skin or </w:t>
      </w:r>
      <w:r w:rsidR="00263103" w:rsidRPr="00611157">
        <w:rPr>
          <w:rFonts w:ascii="Times New Roman" w:hAnsi="Times New Roman" w:cs="Times New Roman"/>
          <w:sz w:val="24"/>
          <w:szCs w:val="24"/>
        </w:rPr>
        <w:t xml:space="preserve">the </w:t>
      </w:r>
      <w:r w:rsidR="00254158" w:rsidRPr="00611157">
        <w:rPr>
          <w:rFonts w:ascii="Times New Roman" w:hAnsi="Times New Roman" w:cs="Times New Roman"/>
          <w:sz w:val="24"/>
          <w:szCs w:val="24"/>
        </w:rPr>
        <w:t xml:space="preserve">development of resistant pathogens in </w:t>
      </w:r>
      <w:r w:rsidR="00263103" w:rsidRPr="00611157">
        <w:rPr>
          <w:rFonts w:ascii="Times New Roman" w:hAnsi="Times New Roman" w:cs="Times New Roman"/>
          <w:sz w:val="24"/>
          <w:szCs w:val="24"/>
        </w:rPr>
        <w:t>humans</w:t>
      </w:r>
      <w:r w:rsidR="00254158" w:rsidRPr="00611157">
        <w:rPr>
          <w:rFonts w:ascii="Times New Roman" w:hAnsi="Times New Roman" w:cs="Times New Roman"/>
          <w:sz w:val="24"/>
          <w:szCs w:val="24"/>
        </w:rPr>
        <w:t>. To make a risk assessment, the level of occurrence of the harmful substance in the environment should be calculated and must be compared with concentrations of the s</w:t>
      </w:r>
      <w:r w:rsidR="007354F0">
        <w:rPr>
          <w:rFonts w:ascii="Times New Roman" w:hAnsi="Times New Roman" w:cs="Times New Roman"/>
          <w:sz w:val="24"/>
          <w:szCs w:val="24"/>
        </w:rPr>
        <w:t>ubstance for which biological eff</w:t>
      </w:r>
      <w:r w:rsidR="007354F0" w:rsidRPr="00611157">
        <w:rPr>
          <w:rFonts w:ascii="Times New Roman" w:hAnsi="Times New Roman" w:cs="Times New Roman"/>
          <w:sz w:val="24"/>
          <w:szCs w:val="24"/>
        </w:rPr>
        <w:t>ects</w:t>
      </w:r>
      <w:r w:rsidR="00254158" w:rsidRPr="00611157">
        <w:rPr>
          <w:rFonts w:ascii="Times New Roman" w:hAnsi="Times New Roman" w:cs="Times New Roman"/>
          <w:sz w:val="24"/>
          <w:szCs w:val="24"/>
        </w:rPr>
        <w:t xml:space="preserve"> are supposed to occur (Suter, 1993). However, several of the antibiotics used by the farmers are commonly applied, which potentially persist in the environment and are known to have adverse </w:t>
      </w:r>
      <w:r w:rsidR="007354F0" w:rsidRPr="00611157">
        <w:rPr>
          <w:rFonts w:ascii="Times New Roman" w:hAnsi="Times New Roman" w:cs="Times New Roman"/>
          <w:sz w:val="24"/>
          <w:szCs w:val="24"/>
        </w:rPr>
        <w:t>biological effects</w:t>
      </w:r>
      <w:r w:rsidR="007354F0">
        <w:rPr>
          <w:rFonts w:ascii="Times New Roman" w:hAnsi="Times New Roman" w:cs="Times New Roman"/>
          <w:sz w:val="24"/>
          <w:szCs w:val="24"/>
        </w:rPr>
        <w:t xml:space="preserve"> (e.g. cause toxic eff</w:t>
      </w:r>
      <w:r w:rsidR="007354F0" w:rsidRPr="00611157">
        <w:rPr>
          <w:rFonts w:ascii="Times New Roman" w:hAnsi="Times New Roman" w:cs="Times New Roman"/>
          <w:sz w:val="24"/>
          <w:szCs w:val="24"/>
        </w:rPr>
        <w:t>ect</w:t>
      </w:r>
      <w:r w:rsidR="00254158" w:rsidRPr="00611157">
        <w:rPr>
          <w:rFonts w:ascii="Times New Roman" w:hAnsi="Times New Roman" w:cs="Times New Roman"/>
          <w:sz w:val="24"/>
          <w:szCs w:val="24"/>
        </w:rPr>
        <w:t xml:space="preserve"> or resistance development) and thereby may constitute potential risks to the environment and human health. These groups of antibiotics, e.g. </w:t>
      </w:r>
      <w:r w:rsidR="007354F0" w:rsidRPr="00611157">
        <w:rPr>
          <w:rFonts w:ascii="Times New Roman" w:hAnsi="Times New Roman" w:cs="Times New Roman"/>
          <w:sz w:val="24"/>
          <w:szCs w:val="24"/>
        </w:rPr>
        <w:t>Nitro furans</w:t>
      </w:r>
      <w:r w:rsidR="00254158" w:rsidRPr="00611157">
        <w:rPr>
          <w:rFonts w:ascii="Times New Roman" w:hAnsi="Times New Roman" w:cs="Times New Roman"/>
          <w:sz w:val="24"/>
          <w:szCs w:val="24"/>
        </w:rPr>
        <w:t xml:space="preserve">, </w:t>
      </w:r>
      <w:r w:rsidR="00263103" w:rsidRPr="00611157">
        <w:rPr>
          <w:rFonts w:ascii="Times New Roman" w:hAnsi="Times New Roman" w:cs="Times New Roman"/>
          <w:sz w:val="24"/>
          <w:szCs w:val="24"/>
        </w:rPr>
        <w:t>chloramphenicol</w:t>
      </w:r>
      <w:r w:rsidR="00254158" w:rsidRPr="00611157">
        <w:rPr>
          <w:rFonts w:ascii="Times New Roman" w:hAnsi="Times New Roman" w:cs="Times New Roman"/>
          <w:sz w:val="24"/>
          <w:szCs w:val="24"/>
        </w:rPr>
        <w:t xml:space="preserve">, </w:t>
      </w:r>
      <w:r w:rsidR="00263103" w:rsidRPr="00611157">
        <w:rPr>
          <w:rFonts w:ascii="Times New Roman" w:hAnsi="Times New Roman" w:cs="Times New Roman"/>
          <w:sz w:val="24"/>
          <w:szCs w:val="24"/>
        </w:rPr>
        <w:t xml:space="preserve">and </w:t>
      </w:r>
      <w:r w:rsidR="008733EF" w:rsidRPr="00611157">
        <w:rPr>
          <w:rFonts w:ascii="Times New Roman" w:hAnsi="Times New Roman" w:cs="Times New Roman"/>
          <w:sz w:val="24"/>
          <w:szCs w:val="24"/>
        </w:rPr>
        <w:t>novobiocine must</w:t>
      </w:r>
      <w:r w:rsidR="00254158" w:rsidRPr="00611157">
        <w:rPr>
          <w:rFonts w:ascii="Times New Roman" w:hAnsi="Times New Roman" w:cs="Times New Roman"/>
          <w:sz w:val="24"/>
          <w:szCs w:val="24"/>
        </w:rPr>
        <w:t xml:space="preserve"> be used in a way so that </w:t>
      </w:r>
      <w:r w:rsidR="007354F0" w:rsidRPr="00611157">
        <w:rPr>
          <w:rFonts w:ascii="Times New Roman" w:hAnsi="Times New Roman" w:cs="Times New Roman"/>
          <w:sz w:val="24"/>
          <w:szCs w:val="24"/>
        </w:rPr>
        <w:t>there are</w:t>
      </w:r>
      <w:r w:rsidR="00254158" w:rsidRPr="00611157">
        <w:rPr>
          <w:rFonts w:ascii="Times New Roman" w:hAnsi="Times New Roman" w:cs="Times New Roman"/>
          <w:sz w:val="24"/>
          <w:szCs w:val="24"/>
        </w:rPr>
        <w:t xml:space="preserve"> no antibiotic residues left in the shrimp because the envi</w:t>
      </w:r>
      <w:r w:rsidR="007354F0">
        <w:rPr>
          <w:rFonts w:ascii="Times New Roman" w:hAnsi="Times New Roman" w:cs="Times New Roman"/>
          <w:sz w:val="24"/>
          <w:szCs w:val="24"/>
        </w:rPr>
        <w:t>ronmental fate and biological ef</w:t>
      </w:r>
      <w:r w:rsidR="007354F0" w:rsidRPr="00611157">
        <w:rPr>
          <w:rFonts w:ascii="Times New Roman" w:hAnsi="Times New Roman" w:cs="Times New Roman"/>
          <w:sz w:val="24"/>
          <w:szCs w:val="24"/>
        </w:rPr>
        <w:t>fects</w:t>
      </w:r>
      <w:r w:rsidR="00254158" w:rsidRPr="00611157">
        <w:rPr>
          <w:rFonts w:ascii="Times New Roman" w:hAnsi="Times New Roman" w:cs="Times New Roman"/>
          <w:sz w:val="24"/>
          <w:szCs w:val="24"/>
        </w:rPr>
        <w:t xml:space="preserve"> in shrimp pond environments and subsequently subject to risk assessments.</w:t>
      </w:r>
    </w:p>
    <w:p w:rsidR="00BD35B4" w:rsidRPr="00611157" w:rsidRDefault="004112B0" w:rsidP="000579AC">
      <w:pPr>
        <w:pStyle w:val="Heading3"/>
        <w:spacing w:before="0" w:after="120"/>
        <w:rPr>
          <w:rFonts w:ascii="Times New Roman" w:hAnsi="Times New Roman" w:cs="Times New Roman"/>
          <w:color w:val="auto"/>
          <w:sz w:val="24"/>
          <w:szCs w:val="24"/>
        </w:rPr>
      </w:pPr>
      <w:bookmarkStart w:id="14" w:name="_Toc21540676"/>
      <w:r w:rsidRPr="00611157">
        <w:rPr>
          <w:rFonts w:ascii="Times New Roman" w:hAnsi="Times New Roman" w:cs="Times New Roman"/>
          <w:color w:val="auto"/>
          <w:sz w:val="24"/>
          <w:szCs w:val="24"/>
        </w:rPr>
        <w:t xml:space="preserve">2.5.1. </w:t>
      </w:r>
      <w:r w:rsidR="00A07DAB" w:rsidRPr="00611157">
        <w:rPr>
          <w:rFonts w:ascii="Times New Roman" w:hAnsi="Times New Roman" w:cs="Times New Roman"/>
          <w:color w:val="auto"/>
          <w:sz w:val="24"/>
          <w:szCs w:val="24"/>
        </w:rPr>
        <w:t>Chloramphenicol</w:t>
      </w:r>
      <w:r w:rsidR="00592CEC" w:rsidRPr="00611157">
        <w:rPr>
          <w:rFonts w:ascii="Times New Roman" w:hAnsi="Times New Roman" w:cs="Times New Roman"/>
          <w:color w:val="auto"/>
          <w:sz w:val="24"/>
          <w:szCs w:val="24"/>
        </w:rPr>
        <w:t>(</w:t>
      </w:r>
      <w:r w:rsidR="00BD35B4" w:rsidRPr="00611157">
        <w:rPr>
          <w:rFonts w:ascii="Times New Roman" w:hAnsi="Times New Roman" w:cs="Times New Roman"/>
          <w:color w:val="auto"/>
          <w:sz w:val="24"/>
          <w:szCs w:val="24"/>
        </w:rPr>
        <w:t>CAP</w:t>
      </w:r>
      <w:r w:rsidR="00592CEC" w:rsidRPr="00611157">
        <w:rPr>
          <w:rFonts w:ascii="Times New Roman" w:hAnsi="Times New Roman" w:cs="Times New Roman"/>
          <w:color w:val="auto"/>
          <w:sz w:val="24"/>
          <w:szCs w:val="24"/>
        </w:rPr>
        <w:t>) :</w:t>
      </w:r>
      <w:bookmarkEnd w:id="14"/>
    </w:p>
    <w:p w:rsidR="000579AC" w:rsidRPr="00611157" w:rsidRDefault="00BD35B4" w:rsidP="000579AC">
      <w:pPr>
        <w:spacing w:after="120" w:line="360" w:lineRule="auto"/>
        <w:jc w:val="both"/>
        <w:rPr>
          <w:rFonts w:ascii="Times New Roman" w:hAnsi="Times New Roman" w:cs="Times New Roman"/>
          <w:sz w:val="24"/>
          <w:szCs w:val="24"/>
        </w:rPr>
      </w:pPr>
      <w:r w:rsidRPr="00611157">
        <w:rPr>
          <w:rFonts w:ascii="Times New Roman" w:hAnsi="Times New Roman" w:cs="Times New Roman"/>
          <w:sz w:val="24"/>
          <w:szCs w:val="24"/>
        </w:rPr>
        <w:t xml:space="preserve">CAP is an antimicrobial substance </w:t>
      </w:r>
      <w:r w:rsidR="00A07DAB" w:rsidRPr="00611157">
        <w:rPr>
          <w:rFonts w:ascii="Times New Roman" w:hAnsi="Times New Roman" w:cs="Times New Roman"/>
          <w:sz w:val="24"/>
          <w:szCs w:val="24"/>
        </w:rPr>
        <w:t>that</w:t>
      </w:r>
      <w:r w:rsidRPr="00611157">
        <w:rPr>
          <w:rFonts w:ascii="Times New Roman" w:hAnsi="Times New Roman" w:cs="Times New Roman"/>
          <w:sz w:val="24"/>
          <w:szCs w:val="24"/>
        </w:rPr>
        <w:t xml:space="preserve"> is naturally produced by the growth of </w:t>
      </w:r>
      <w:r w:rsidR="00A07DAB" w:rsidRPr="00611157">
        <w:rPr>
          <w:rFonts w:ascii="Times New Roman" w:hAnsi="Times New Roman" w:cs="Times New Roman"/>
          <w:sz w:val="24"/>
          <w:szCs w:val="24"/>
        </w:rPr>
        <w:t xml:space="preserve">the </w:t>
      </w:r>
      <w:r w:rsidRPr="00611157">
        <w:rPr>
          <w:rFonts w:ascii="Times New Roman" w:hAnsi="Times New Roman" w:cs="Times New Roman"/>
          <w:sz w:val="24"/>
          <w:szCs w:val="24"/>
        </w:rPr>
        <w:t xml:space="preserve">soil bacterium </w:t>
      </w:r>
      <w:r w:rsidRPr="00611157">
        <w:rPr>
          <w:rFonts w:ascii="Times New Roman" w:hAnsi="Times New Roman" w:cs="Times New Roman"/>
          <w:i/>
          <w:sz w:val="24"/>
          <w:szCs w:val="24"/>
        </w:rPr>
        <w:t>Streptomyces venezuelae</w:t>
      </w:r>
      <w:r w:rsidRPr="00611157">
        <w:rPr>
          <w:rFonts w:ascii="Times New Roman" w:hAnsi="Times New Roman" w:cs="Times New Roman"/>
          <w:sz w:val="24"/>
          <w:szCs w:val="24"/>
        </w:rPr>
        <w:t xml:space="preserve"> but also can be produced synthetically nowadays.</w:t>
      </w:r>
      <w:r w:rsidR="007354F0">
        <w:rPr>
          <w:rFonts w:ascii="Times New Roman" w:hAnsi="Times New Roman" w:cs="Times New Roman"/>
          <w:sz w:val="24"/>
          <w:szCs w:val="24"/>
        </w:rPr>
        <w:t xml:space="preserve"> </w:t>
      </w:r>
      <w:r w:rsidR="00991836" w:rsidRPr="00611157">
        <w:rPr>
          <w:rFonts w:ascii="Times New Roman" w:hAnsi="Times New Roman" w:cs="Times New Roman"/>
          <w:sz w:val="24"/>
          <w:szCs w:val="24"/>
        </w:rPr>
        <w:t>This</w:t>
      </w:r>
      <w:r w:rsidR="00AC23B0" w:rsidRPr="00611157">
        <w:rPr>
          <w:rFonts w:ascii="Times New Roman" w:hAnsi="Times New Roman" w:cs="Times New Roman"/>
          <w:sz w:val="24"/>
          <w:szCs w:val="24"/>
        </w:rPr>
        <w:t xml:space="preserve"> particular antibiotic works against </w:t>
      </w:r>
      <w:r w:rsidR="006F44AC" w:rsidRPr="00611157">
        <w:rPr>
          <w:rFonts w:ascii="Times New Roman" w:hAnsi="Times New Roman" w:cs="Times New Roman"/>
          <w:sz w:val="24"/>
          <w:szCs w:val="24"/>
        </w:rPr>
        <w:t xml:space="preserve">both </w:t>
      </w:r>
      <w:r w:rsidR="008733EF" w:rsidRPr="00611157">
        <w:rPr>
          <w:rFonts w:ascii="Times New Roman" w:hAnsi="Times New Roman" w:cs="Times New Roman"/>
          <w:sz w:val="24"/>
          <w:szCs w:val="24"/>
        </w:rPr>
        <w:t>gram</w:t>
      </w:r>
      <w:r w:rsidR="006F44AC" w:rsidRPr="00611157">
        <w:rPr>
          <w:rFonts w:ascii="Times New Roman" w:hAnsi="Times New Roman" w:cs="Times New Roman"/>
          <w:sz w:val="24"/>
          <w:szCs w:val="24"/>
        </w:rPr>
        <w:t>-</w:t>
      </w:r>
      <w:r w:rsidR="00AC23B0" w:rsidRPr="00611157">
        <w:rPr>
          <w:rFonts w:ascii="Times New Roman" w:hAnsi="Times New Roman" w:cs="Times New Roman"/>
          <w:sz w:val="24"/>
          <w:szCs w:val="24"/>
        </w:rPr>
        <w:t xml:space="preserve">positive and negative bacteria as well as rickettsiae, chlamydiae, and mycoplasmas. </w:t>
      </w:r>
      <w:r w:rsidR="00AA3C03" w:rsidRPr="00611157">
        <w:rPr>
          <w:rFonts w:ascii="Times New Roman" w:hAnsi="Times New Roman" w:cs="Times New Roman"/>
          <w:sz w:val="24"/>
          <w:szCs w:val="24"/>
        </w:rPr>
        <w:t>Due</w:t>
      </w:r>
      <w:r w:rsidR="00AC23B0" w:rsidRPr="00611157">
        <w:rPr>
          <w:rFonts w:ascii="Times New Roman" w:hAnsi="Times New Roman" w:cs="Times New Roman"/>
          <w:sz w:val="24"/>
          <w:szCs w:val="24"/>
        </w:rPr>
        <w:t xml:space="preserve"> to the increase </w:t>
      </w:r>
      <w:r w:rsidR="00B44246" w:rsidRPr="00611157">
        <w:rPr>
          <w:rFonts w:ascii="Times New Roman" w:hAnsi="Times New Roman" w:cs="Times New Roman"/>
          <w:sz w:val="24"/>
          <w:szCs w:val="24"/>
        </w:rPr>
        <w:t>of more</w:t>
      </w:r>
      <w:r w:rsidR="00AC23B0" w:rsidRPr="00611157">
        <w:rPr>
          <w:rFonts w:ascii="Times New Roman" w:hAnsi="Times New Roman" w:cs="Times New Roman"/>
          <w:sz w:val="24"/>
          <w:szCs w:val="24"/>
        </w:rPr>
        <w:t xml:space="preserve"> intensive aquaculture husbandry in our country, the use of CAP has been gradually increasing</w:t>
      </w:r>
      <w:r w:rsidR="00350270" w:rsidRPr="00611157">
        <w:rPr>
          <w:rFonts w:ascii="Times New Roman" w:hAnsi="Times New Roman" w:cs="Times New Roman"/>
          <w:sz w:val="24"/>
          <w:szCs w:val="24"/>
        </w:rPr>
        <w:t xml:space="preserve">. Reportedly, CAP was used in shrimp culture in Latin </w:t>
      </w:r>
      <w:r w:rsidR="00924894" w:rsidRPr="00611157">
        <w:rPr>
          <w:rFonts w:ascii="Times New Roman" w:hAnsi="Times New Roman" w:cs="Times New Roman"/>
          <w:sz w:val="24"/>
          <w:szCs w:val="24"/>
        </w:rPr>
        <w:t>America</w:t>
      </w:r>
      <w:r w:rsidR="00A67EB7" w:rsidRPr="00611157">
        <w:rPr>
          <w:rFonts w:ascii="Times New Roman" w:hAnsi="Times New Roman" w:cs="Times New Roman"/>
          <w:sz w:val="24"/>
          <w:szCs w:val="24"/>
        </w:rPr>
        <w:t xml:space="preserve"> and </w:t>
      </w:r>
      <w:r w:rsidR="00924894" w:rsidRPr="00611157">
        <w:rPr>
          <w:rFonts w:ascii="Times New Roman" w:hAnsi="Times New Roman" w:cs="Times New Roman"/>
          <w:sz w:val="24"/>
          <w:szCs w:val="24"/>
        </w:rPr>
        <w:t>Asiato</w:t>
      </w:r>
      <w:r w:rsidR="00A67EB7" w:rsidRPr="00611157">
        <w:rPr>
          <w:rFonts w:ascii="Times New Roman" w:hAnsi="Times New Roman" w:cs="Times New Roman"/>
          <w:sz w:val="24"/>
          <w:szCs w:val="24"/>
        </w:rPr>
        <w:t xml:space="preserve"> ex</w:t>
      </w:r>
      <w:r w:rsidR="00350270" w:rsidRPr="00611157">
        <w:rPr>
          <w:rFonts w:ascii="Times New Roman" w:hAnsi="Times New Roman" w:cs="Times New Roman"/>
          <w:sz w:val="24"/>
          <w:szCs w:val="24"/>
        </w:rPr>
        <w:t>p</w:t>
      </w:r>
      <w:r w:rsidR="00A67EB7" w:rsidRPr="00611157">
        <w:rPr>
          <w:rFonts w:ascii="Times New Roman" w:hAnsi="Times New Roman" w:cs="Times New Roman"/>
          <w:sz w:val="24"/>
          <w:szCs w:val="24"/>
        </w:rPr>
        <w:t>o</w:t>
      </w:r>
      <w:r w:rsidR="00350270" w:rsidRPr="00611157">
        <w:rPr>
          <w:rFonts w:ascii="Times New Roman" w:hAnsi="Times New Roman" w:cs="Times New Roman"/>
          <w:sz w:val="24"/>
          <w:szCs w:val="24"/>
        </w:rPr>
        <w:t xml:space="preserve">rt to </w:t>
      </w:r>
      <w:r w:rsidR="00924894" w:rsidRPr="00611157">
        <w:rPr>
          <w:rFonts w:ascii="Times New Roman" w:hAnsi="Times New Roman" w:cs="Times New Roman"/>
          <w:sz w:val="24"/>
          <w:szCs w:val="24"/>
        </w:rPr>
        <w:t>European</w:t>
      </w:r>
      <w:r w:rsidR="00350270" w:rsidRPr="00611157">
        <w:rPr>
          <w:rFonts w:ascii="Times New Roman" w:hAnsi="Times New Roman" w:cs="Times New Roman"/>
          <w:sz w:val="24"/>
          <w:szCs w:val="24"/>
        </w:rPr>
        <w:t xml:space="preserve">, </w:t>
      </w:r>
      <w:r w:rsidR="00924894" w:rsidRPr="00611157">
        <w:rPr>
          <w:rFonts w:ascii="Times New Roman" w:hAnsi="Times New Roman" w:cs="Times New Roman"/>
          <w:sz w:val="24"/>
          <w:szCs w:val="24"/>
        </w:rPr>
        <w:t>Japanese,</w:t>
      </w:r>
      <w:r w:rsidR="00350270" w:rsidRPr="00611157">
        <w:rPr>
          <w:rFonts w:ascii="Times New Roman" w:hAnsi="Times New Roman" w:cs="Times New Roman"/>
          <w:sz w:val="24"/>
          <w:szCs w:val="24"/>
        </w:rPr>
        <w:t xml:space="preserve"> and </w:t>
      </w:r>
      <w:r w:rsidR="004A75F2" w:rsidRPr="00611157">
        <w:rPr>
          <w:rFonts w:ascii="Times New Roman" w:hAnsi="Times New Roman" w:cs="Times New Roman"/>
          <w:sz w:val="24"/>
          <w:szCs w:val="24"/>
        </w:rPr>
        <w:t>North American</w:t>
      </w:r>
      <w:r w:rsidR="007A501B" w:rsidRPr="00611157">
        <w:rPr>
          <w:rFonts w:ascii="Times New Roman" w:hAnsi="Times New Roman" w:cs="Times New Roman"/>
          <w:sz w:val="24"/>
          <w:szCs w:val="24"/>
        </w:rPr>
        <w:t xml:space="preserve"> markets</w:t>
      </w:r>
      <w:r w:rsidR="006241B8" w:rsidRPr="00611157">
        <w:rPr>
          <w:rFonts w:ascii="Times New Roman" w:hAnsi="Times New Roman" w:cs="Times New Roman"/>
          <w:sz w:val="24"/>
          <w:szCs w:val="24"/>
          <w:shd w:val="clear" w:color="auto" w:fill="FFFFFF"/>
        </w:rPr>
        <w:t>(Serrano, 2005)</w:t>
      </w:r>
      <w:r w:rsidR="005F4AE9" w:rsidRPr="00611157">
        <w:rPr>
          <w:rFonts w:ascii="Times New Roman" w:hAnsi="Times New Roman" w:cs="Times New Roman"/>
          <w:sz w:val="24"/>
          <w:szCs w:val="24"/>
        </w:rPr>
        <w:t>. CAP is carcinogenic and can cause severe aplastic anemia, leukemia, bone marrow suppression</w:t>
      </w:r>
      <w:r w:rsidR="00924894" w:rsidRPr="00611157">
        <w:rPr>
          <w:rFonts w:ascii="Times New Roman" w:hAnsi="Times New Roman" w:cs="Times New Roman"/>
          <w:sz w:val="24"/>
          <w:szCs w:val="24"/>
        </w:rPr>
        <w:t>,</w:t>
      </w:r>
      <w:r w:rsidR="005F4AE9" w:rsidRPr="00611157">
        <w:rPr>
          <w:rFonts w:ascii="Times New Roman" w:hAnsi="Times New Roman" w:cs="Times New Roman"/>
          <w:sz w:val="24"/>
          <w:szCs w:val="24"/>
        </w:rPr>
        <w:t xml:space="preserve"> and gray baby syndrome in </w:t>
      </w:r>
      <w:r w:rsidR="00924894" w:rsidRPr="00611157">
        <w:rPr>
          <w:rFonts w:ascii="Times New Roman" w:hAnsi="Times New Roman" w:cs="Times New Roman"/>
          <w:sz w:val="24"/>
          <w:szCs w:val="24"/>
        </w:rPr>
        <w:t>humans</w:t>
      </w:r>
      <w:r w:rsidR="005F4AE9" w:rsidRPr="00611157">
        <w:rPr>
          <w:rFonts w:ascii="Times New Roman" w:hAnsi="Times New Roman" w:cs="Times New Roman"/>
          <w:sz w:val="24"/>
          <w:szCs w:val="24"/>
        </w:rPr>
        <w:t>.</w:t>
      </w:r>
      <w:bookmarkStart w:id="15" w:name="_Toc21540677"/>
    </w:p>
    <w:p w:rsidR="00815D48" w:rsidRDefault="00815D48" w:rsidP="000579AC">
      <w:pPr>
        <w:spacing w:after="120" w:line="360" w:lineRule="auto"/>
        <w:jc w:val="both"/>
        <w:rPr>
          <w:rFonts w:ascii="Times New Roman" w:hAnsi="Times New Roman" w:cs="Times New Roman"/>
        </w:rPr>
      </w:pPr>
    </w:p>
    <w:p w:rsidR="005F4AE9" w:rsidRPr="00611157" w:rsidRDefault="004112B0" w:rsidP="000579AC">
      <w:pPr>
        <w:spacing w:after="120" w:line="360" w:lineRule="auto"/>
        <w:jc w:val="both"/>
        <w:rPr>
          <w:rFonts w:ascii="Times New Roman" w:hAnsi="Times New Roman" w:cs="Times New Roman"/>
        </w:rPr>
      </w:pPr>
      <w:r w:rsidRPr="00815D48">
        <w:rPr>
          <w:rFonts w:ascii="Times New Roman" w:hAnsi="Times New Roman" w:cs="Times New Roman"/>
          <w:b/>
          <w:sz w:val="24"/>
          <w:szCs w:val="24"/>
        </w:rPr>
        <w:lastRenderedPageBreak/>
        <w:t xml:space="preserve">2.5.2 </w:t>
      </w:r>
      <w:r w:rsidR="005F4AE9" w:rsidRPr="00815D48">
        <w:rPr>
          <w:rFonts w:ascii="Times New Roman" w:hAnsi="Times New Roman" w:cs="Times New Roman"/>
          <w:b/>
          <w:sz w:val="24"/>
          <w:szCs w:val="24"/>
        </w:rPr>
        <w:t>Furazolidone</w:t>
      </w:r>
      <w:r w:rsidR="005F4AE9" w:rsidRPr="00815D48">
        <w:rPr>
          <w:rFonts w:ascii="Times New Roman" w:hAnsi="Times New Roman" w:cs="Times New Roman"/>
          <w:b/>
        </w:rPr>
        <w:t>:</w:t>
      </w:r>
      <w:bookmarkEnd w:id="15"/>
    </w:p>
    <w:p w:rsidR="00991836" w:rsidRPr="00611157" w:rsidRDefault="00737144" w:rsidP="000579AC">
      <w:pPr>
        <w:spacing w:after="120" w:line="360" w:lineRule="auto"/>
        <w:jc w:val="both"/>
        <w:rPr>
          <w:rFonts w:ascii="Times New Roman" w:hAnsi="Times New Roman" w:cs="Times New Roman"/>
          <w:sz w:val="24"/>
          <w:szCs w:val="24"/>
        </w:rPr>
      </w:pPr>
      <w:r w:rsidRPr="00611157">
        <w:rPr>
          <w:rFonts w:ascii="Times New Roman" w:hAnsi="Times New Roman" w:cs="Times New Roman"/>
          <w:color w:val="212121"/>
          <w:sz w:val="24"/>
          <w:szCs w:val="24"/>
          <w:shd w:val="clear" w:color="auto" w:fill="FFFFFF"/>
        </w:rPr>
        <w:t>Furazolidone is a </w:t>
      </w:r>
      <w:r w:rsidRPr="00611157">
        <w:rPr>
          <w:rFonts w:ascii="Times New Roman" w:hAnsi="Times New Roman" w:cs="Times New Roman"/>
          <w:sz w:val="24"/>
          <w:szCs w:val="24"/>
          <w:shd w:val="clear" w:color="auto" w:fill="FFFFFF"/>
        </w:rPr>
        <w:t>nitrofuran</w:t>
      </w:r>
      <w:r w:rsidRPr="00611157">
        <w:rPr>
          <w:rFonts w:ascii="Times New Roman" w:hAnsi="Times New Roman" w:cs="Times New Roman"/>
          <w:color w:val="212121"/>
          <w:sz w:val="24"/>
          <w:szCs w:val="24"/>
          <w:shd w:val="clear" w:color="auto" w:fill="FFFFFF"/>
        </w:rPr>
        <w:t xml:space="preserve"> derivative with antiprotozoal and antibacterial activity. Furazolidone has been shown to exhibit antibiotic and anti-microbial functions. Furazolidone is also used as a poultry food additive. Furoxone has a broad antibacterial spectrum covering </w:t>
      </w:r>
      <w:r w:rsidR="00B5262E" w:rsidRPr="00611157">
        <w:rPr>
          <w:rFonts w:ascii="Times New Roman" w:hAnsi="Times New Roman" w:cs="Times New Roman"/>
          <w:color w:val="212121"/>
          <w:sz w:val="24"/>
          <w:szCs w:val="24"/>
          <w:shd w:val="clear" w:color="auto" w:fill="FFFFFF"/>
        </w:rPr>
        <w:t>many</w:t>
      </w:r>
      <w:r w:rsidRPr="00611157">
        <w:rPr>
          <w:rFonts w:ascii="Times New Roman" w:hAnsi="Times New Roman" w:cs="Times New Roman"/>
          <w:color w:val="212121"/>
          <w:sz w:val="24"/>
          <w:szCs w:val="24"/>
          <w:shd w:val="clear" w:color="auto" w:fill="FFFFFF"/>
        </w:rPr>
        <w:t xml:space="preserve"> gastrointestinal tract pathogens including </w:t>
      </w:r>
      <w:r w:rsidRPr="00611157">
        <w:rPr>
          <w:rFonts w:ascii="Times New Roman" w:hAnsi="Times New Roman" w:cs="Times New Roman"/>
          <w:i/>
          <w:color w:val="212121"/>
          <w:sz w:val="24"/>
          <w:szCs w:val="24"/>
          <w:shd w:val="clear" w:color="auto" w:fill="FFFFFF"/>
        </w:rPr>
        <w:t>E. coli, staphylococci, Salmonella, Shigella, Proteus, Aerobacter aerogenes, Vibrio cholerae</w:t>
      </w:r>
      <w:r w:rsidR="002625B5" w:rsidRPr="00611157">
        <w:rPr>
          <w:rFonts w:ascii="Times New Roman" w:hAnsi="Times New Roman" w:cs="Times New Roman"/>
          <w:i/>
          <w:color w:val="212121"/>
          <w:sz w:val="24"/>
          <w:szCs w:val="24"/>
          <w:shd w:val="clear" w:color="auto" w:fill="FFFFFF"/>
        </w:rPr>
        <w:t>,</w:t>
      </w:r>
      <w:r w:rsidR="007354F0">
        <w:rPr>
          <w:rFonts w:ascii="Times New Roman" w:hAnsi="Times New Roman" w:cs="Times New Roman"/>
          <w:i/>
          <w:color w:val="212121"/>
          <w:sz w:val="24"/>
          <w:szCs w:val="24"/>
          <w:shd w:val="clear" w:color="auto" w:fill="FFFFFF"/>
        </w:rPr>
        <w:t xml:space="preserve"> </w:t>
      </w:r>
      <w:r w:rsidRPr="00611157">
        <w:rPr>
          <w:rFonts w:ascii="Times New Roman" w:hAnsi="Times New Roman" w:cs="Times New Roman"/>
          <w:iCs/>
          <w:color w:val="212121"/>
          <w:sz w:val="24"/>
          <w:szCs w:val="24"/>
          <w:shd w:val="clear" w:color="auto" w:fill="FFFFFF"/>
        </w:rPr>
        <w:t>and</w:t>
      </w:r>
      <w:r w:rsidRPr="00611157">
        <w:rPr>
          <w:rFonts w:ascii="Times New Roman" w:hAnsi="Times New Roman" w:cs="Times New Roman"/>
          <w:i/>
          <w:color w:val="212121"/>
          <w:sz w:val="24"/>
          <w:szCs w:val="24"/>
          <w:shd w:val="clear" w:color="auto" w:fill="FFFFFF"/>
        </w:rPr>
        <w:t xml:space="preserve"> Giardia lamblia</w:t>
      </w:r>
      <w:r w:rsidRPr="00611157">
        <w:rPr>
          <w:rFonts w:ascii="Times New Roman" w:hAnsi="Times New Roman" w:cs="Times New Roman"/>
          <w:color w:val="212121"/>
          <w:sz w:val="24"/>
          <w:szCs w:val="24"/>
          <w:shd w:val="clear" w:color="auto" w:fill="FFFFFF"/>
        </w:rPr>
        <w:t>. Its bactericidal activity is based upon its interference with DNA replication and protein production. Furazolidone binds bacterial DNA which leads to the gradual inhibition of monoamine oxidase (From Martindale, The Extra Pharmacopoeia, 30th ed, p514). Furazolidone and its related free radical products are believed to bind DNA and induce cross-links. Bacterial DNA is particularly susceptible to this drug leading to high levels of mutations (transitions and transversions) in the bacterial chromosome. Furazolidone belongs to the family of Nitrofurans. These are compounds containing a </w:t>
      </w:r>
      <w:r w:rsidRPr="00611157">
        <w:rPr>
          <w:rFonts w:ascii="Times New Roman" w:hAnsi="Times New Roman" w:cs="Times New Roman"/>
          <w:sz w:val="24"/>
          <w:szCs w:val="24"/>
          <w:shd w:val="clear" w:color="auto" w:fill="FFFFFF"/>
        </w:rPr>
        <w:t>furan</w:t>
      </w:r>
      <w:r w:rsidRPr="00611157">
        <w:rPr>
          <w:rFonts w:ascii="Times New Roman" w:hAnsi="Times New Roman" w:cs="Times New Roman"/>
          <w:color w:val="212121"/>
          <w:sz w:val="24"/>
          <w:szCs w:val="24"/>
          <w:shd w:val="clear" w:color="auto" w:fill="FFFFFF"/>
        </w:rPr>
        <w:t> ring which bears a nitro group.</w:t>
      </w:r>
      <w:r w:rsidRPr="00611157">
        <w:rPr>
          <w:rFonts w:ascii="Times New Roman" w:hAnsi="Times New Roman" w:cs="Times New Roman"/>
          <w:sz w:val="24"/>
          <w:szCs w:val="24"/>
        </w:rPr>
        <w:t xml:space="preserve"> The JECFA review of the toxicity data found that furazolidone induced a variety of </w:t>
      </w:r>
      <w:r w:rsidR="00B5262E" w:rsidRPr="00611157">
        <w:rPr>
          <w:rFonts w:ascii="Times New Roman" w:hAnsi="Times New Roman" w:cs="Times New Roman"/>
          <w:sz w:val="24"/>
          <w:szCs w:val="24"/>
        </w:rPr>
        <w:t>tumors</w:t>
      </w:r>
      <w:r w:rsidRPr="00611157">
        <w:rPr>
          <w:rFonts w:ascii="Times New Roman" w:hAnsi="Times New Roman" w:cs="Times New Roman"/>
          <w:sz w:val="24"/>
          <w:szCs w:val="24"/>
        </w:rPr>
        <w:t xml:space="preserve"> in rats and was positive in </w:t>
      </w:r>
      <w:r w:rsidRPr="00611157">
        <w:rPr>
          <w:rFonts w:ascii="Times New Roman" w:hAnsi="Times New Roman" w:cs="Times New Roman"/>
          <w:i/>
          <w:iCs/>
          <w:sz w:val="24"/>
          <w:szCs w:val="24"/>
        </w:rPr>
        <w:t>vitro</w:t>
      </w:r>
      <w:r w:rsidRPr="00611157">
        <w:rPr>
          <w:rFonts w:ascii="Times New Roman" w:hAnsi="Times New Roman" w:cs="Times New Roman"/>
          <w:sz w:val="24"/>
          <w:szCs w:val="24"/>
        </w:rPr>
        <w:t xml:space="preserve"> genotoxicity tests. No conclusion could be made regarding </w:t>
      </w:r>
      <w:r w:rsidRPr="00611157">
        <w:rPr>
          <w:rFonts w:ascii="Times New Roman" w:hAnsi="Times New Roman" w:cs="Times New Roman"/>
          <w:i/>
          <w:iCs/>
          <w:sz w:val="24"/>
          <w:szCs w:val="24"/>
        </w:rPr>
        <w:t>in vivo</w:t>
      </w:r>
      <w:r w:rsidRPr="00611157">
        <w:rPr>
          <w:rFonts w:ascii="Times New Roman" w:hAnsi="Times New Roman" w:cs="Times New Roman"/>
          <w:sz w:val="24"/>
          <w:szCs w:val="24"/>
        </w:rPr>
        <w:t xml:space="preserve"> genotoxicity - one </w:t>
      </w:r>
      <w:r w:rsidRPr="00611157">
        <w:rPr>
          <w:rFonts w:ascii="Times New Roman" w:hAnsi="Times New Roman" w:cs="Times New Roman"/>
          <w:i/>
          <w:iCs/>
          <w:sz w:val="24"/>
          <w:szCs w:val="24"/>
        </w:rPr>
        <w:t>in vivo</w:t>
      </w:r>
      <w:r w:rsidRPr="00611157">
        <w:rPr>
          <w:rFonts w:ascii="Times New Roman" w:hAnsi="Times New Roman" w:cs="Times New Roman"/>
          <w:sz w:val="24"/>
          <w:szCs w:val="24"/>
        </w:rPr>
        <w:t xml:space="preserve"> mouse micronucleus test was negative while the other was equivocal. The available data indicated that furazolidone induces malignant </w:t>
      </w:r>
      <w:r w:rsidR="00B5262E" w:rsidRPr="00611157">
        <w:rPr>
          <w:rFonts w:ascii="Times New Roman" w:hAnsi="Times New Roman" w:cs="Times New Roman"/>
          <w:sz w:val="24"/>
          <w:szCs w:val="24"/>
        </w:rPr>
        <w:t>tumors</w:t>
      </w:r>
      <w:r w:rsidRPr="00611157">
        <w:rPr>
          <w:rFonts w:ascii="Times New Roman" w:hAnsi="Times New Roman" w:cs="Times New Roman"/>
          <w:sz w:val="24"/>
          <w:szCs w:val="24"/>
        </w:rPr>
        <w:t xml:space="preserve"> (mammary </w:t>
      </w:r>
      <w:r w:rsidR="00B5262E" w:rsidRPr="00611157">
        <w:rPr>
          <w:rFonts w:ascii="Times New Roman" w:hAnsi="Times New Roman" w:cs="Times New Roman"/>
          <w:sz w:val="24"/>
          <w:szCs w:val="24"/>
        </w:rPr>
        <w:t>adenocarcinomas</w:t>
      </w:r>
      <w:r w:rsidRPr="00611157">
        <w:rPr>
          <w:rFonts w:ascii="Times New Roman" w:hAnsi="Times New Roman" w:cs="Times New Roman"/>
          <w:sz w:val="24"/>
          <w:szCs w:val="24"/>
        </w:rPr>
        <w:t>, basal cell carcinomas</w:t>
      </w:r>
      <w:r w:rsidR="00B5262E" w:rsidRPr="00611157">
        <w:rPr>
          <w:rFonts w:ascii="Times New Roman" w:hAnsi="Times New Roman" w:cs="Times New Roman"/>
          <w:sz w:val="24"/>
          <w:szCs w:val="24"/>
        </w:rPr>
        <w:t>,</w:t>
      </w:r>
      <w:r w:rsidRPr="00611157">
        <w:rPr>
          <w:rFonts w:ascii="Times New Roman" w:hAnsi="Times New Roman" w:cs="Times New Roman"/>
          <w:sz w:val="24"/>
          <w:szCs w:val="24"/>
        </w:rPr>
        <w:t xml:space="preserve"> and neural astrocytomas) in rats at doses of 25 mg/kg bw/day and above. A range of benign </w:t>
      </w:r>
      <w:r w:rsidR="00B5262E" w:rsidRPr="00611157">
        <w:rPr>
          <w:rFonts w:ascii="Times New Roman" w:hAnsi="Times New Roman" w:cs="Times New Roman"/>
          <w:sz w:val="24"/>
          <w:szCs w:val="24"/>
        </w:rPr>
        <w:t>tumors</w:t>
      </w:r>
      <w:r w:rsidRPr="00611157">
        <w:rPr>
          <w:rFonts w:ascii="Times New Roman" w:hAnsi="Times New Roman" w:cs="Times New Roman"/>
          <w:sz w:val="24"/>
          <w:szCs w:val="24"/>
        </w:rPr>
        <w:t xml:space="preserve"> was also observed. </w:t>
      </w:r>
      <w:r w:rsidR="009F652A" w:rsidRPr="00611157">
        <w:rPr>
          <w:rFonts w:ascii="Times New Roman" w:hAnsi="Times New Roman" w:cs="Times New Roman"/>
          <w:sz w:val="24"/>
          <w:szCs w:val="24"/>
        </w:rPr>
        <w:t>Based on</w:t>
      </w:r>
      <w:r w:rsidRPr="00611157">
        <w:rPr>
          <w:rFonts w:ascii="Times New Roman" w:hAnsi="Times New Roman" w:cs="Times New Roman"/>
          <w:sz w:val="24"/>
          <w:szCs w:val="24"/>
        </w:rPr>
        <w:t xml:space="preserve"> this data, furazolidone should be regarded as a potential carcinogen in humans, although there is insufficient data to conclude that the </w:t>
      </w:r>
      <w:r w:rsidR="00B5262E" w:rsidRPr="00611157">
        <w:rPr>
          <w:rFonts w:ascii="Times New Roman" w:hAnsi="Times New Roman" w:cs="Times New Roman"/>
          <w:sz w:val="24"/>
          <w:szCs w:val="24"/>
        </w:rPr>
        <w:t>tumor</w:t>
      </w:r>
      <w:r w:rsidRPr="00611157">
        <w:rPr>
          <w:rFonts w:ascii="Times New Roman" w:hAnsi="Times New Roman" w:cs="Times New Roman"/>
          <w:sz w:val="24"/>
          <w:szCs w:val="24"/>
        </w:rPr>
        <w:t xml:space="preserve"> formation is initiated through a genotoxic mechanism.  Whether there is a threshold for the observed </w:t>
      </w:r>
      <w:r w:rsidR="008733EF" w:rsidRPr="00611157">
        <w:rPr>
          <w:rFonts w:ascii="Times New Roman" w:hAnsi="Times New Roman" w:cs="Times New Roman"/>
          <w:sz w:val="24"/>
          <w:szCs w:val="24"/>
        </w:rPr>
        <w:t>tumor</w:t>
      </w:r>
      <w:r w:rsidRPr="00611157">
        <w:rPr>
          <w:rFonts w:ascii="Times New Roman" w:hAnsi="Times New Roman" w:cs="Times New Roman"/>
          <w:sz w:val="24"/>
          <w:szCs w:val="24"/>
        </w:rPr>
        <w:t xml:space="preserve"> formation therefore remains unclear.</w:t>
      </w:r>
    </w:p>
    <w:p w:rsidR="005F4AE9" w:rsidRPr="00611157" w:rsidRDefault="004112B0" w:rsidP="000579AC">
      <w:pPr>
        <w:pStyle w:val="Heading3"/>
        <w:spacing w:before="0" w:after="120"/>
        <w:rPr>
          <w:rFonts w:ascii="Times New Roman" w:hAnsi="Times New Roman" w:cs="Times New Roman"/>
          <w:color w:val="auto"/>
          <w:sz w:val="24"/>
        </w:rPr>
      </w:pPr>
      <w:bookmarkStart w:id="16" w:name="_Toc21540678"/>
      <w:r w:rsidRPr="00611157">
        <w:rPr>
          <w:rFonts w:ascii="Times New Roman" w:hAnsi="Times New Roman" w:cs="Times New Roman"/>
          <w:color w:val="auto"/>
          <w:sz w:val="24"/>
        </w:rPr>
        <w:t xml:space="preserve">2.5.3. </w:t>
      </w:r>
      <w:r w:rsidR="005F4AE9" w:rsidRPr="00611157">
        <w:rPr>
          <w:rFonts w:ascii="Times New Roman" w:hAnsi="Times New Roman" w:cs="Times New Roman"/>
          <w:color w:val="auto"/>
          <w:sz w:val="24"/>
        </w:rPr>
        <w:t>Furazolidone or 3-Amino-2oxazolidinone (AOZ)</w:t>
      </w:r>
      <w:r w:rsidR="00592CEC" w:rsidRPr="00611157">
        <w:rPr>
          <w:rFonts w:ascii="Times New Roman" w:hAnsi="Times New Roman" w:cs="Times New Roman"/>
          <w:color w:val="auto"/>
          <w:sz w:val="24"/>
        </w:rPr>
        <w:t>:</w:t>
      </w:r>
      <w:bookmarkEnd w:id="16"/>
    </w:p>
    <w:p w:rsidR="0012603F" w:rsidRPr="00611157" w:rsidRDefault="0012603F" w:rsidP="000579AC">
      <w:pPr>
        <w:spacing w:after="120" w:line="360" w:lineRule="auto"/>
        <w:jc w:val="both"/>
        <w:rPr>
          <w:rFonts w:ascii="Times New Roman" w:hAnsi="Times New Roman" w:cs="Times New Roman"/>
          <w:sz w:val="24"/>
          <w:szCs w:val="24"/>
        </w:rPr>
      </w:pPr>
      <w:r w:rsidRPr="00611157">
        <w:rPr>
          <w:rFonts w:ascii="Times New Roman" w:hAnsi="Times New Roman" w:cs="Times New Roman"/>
          <w:sz w:val="24"/>
          <w:szCs w:val="24"/>
        </w:rPr>
        <w:t>The presence of the residues of nitrofuran metabolite</w:t>
      </w:r>
      <w:r w:rsidR="00991836" w:rsidRPr="00611157">
        <w:rPr>
          <w:rFonts w:ascii="Times New Roman" w:hAnsi="Times New Roman" w:cs="Times New Roman"/>
          <w:sz w:val="24"/>
          <w:szCs w:val="24"/>
        </w:rPr>
        <w:t xml:space="preserve"> AOZ in </w:t>
      </w:r>
      <w:r w:rsidR="004A5BEF" w:rsidRPr="00611157">
        <w:rPr>
          <w:rFonts w:ascii="Times New Roman" w:hAnsi="Times New Roman" w:cs="Times New Roman"/>
          <w:sz w:val="24"/>
          <w:szCs w:val="24"/>
        </w:rPr>
        <w:t>animal-origin</w:t>
      </w:r>
      <w:r w:rsidR="00991836" w:rsidRPr="00611157">
        <w:rPr>
          <w:rFonts w:ascii="Times New Roman" w:hAnsi="Times New Roman" w:cs="Times New Roman"/>
          <w:sz w:val="24"/>
          <w:szCs w:val="24"/>
        </w:rPr>
        <w:t xml:space="preserve"> foods has </w:t>
      </w:r>
      <w:r w:rsidRPr="00611157">
        <w:rPr>
          <w:rFonts w:ascii="Times New Roman" w:hAnsi="Times New Roman" w:cs="Times New Roman"/>
          <w:sz w:val="24"/>
          <w:szCs w:val="24"/>
        </w:rPr>
        <w:t>been also reported by McCracken and Kennedy (1997)</w:t>
      </w:r>
      <w:r w:rsidR="00991836" w:rsidRPr="00611157">
        <w:rPr>
          <w:rFonts w:ascii="Times New Roman" w:hAnsi="Times New Roman" w:cs="Times New Roman"/>
          <w:sz w:val="24"/>
          <w:szCs w:val="24"/>
        </w:rPr>
        <w:t> </w:t>
      </w:r>
      <w:r w:rsidR="004A5BEF" w:rsidRPr="00611157">
        <w:rPr>
          <w:rFonts w:ascii="Times New Roman" w:hAnsi="Times New Roman" w:cs="Times New Roman"/>
          <w:sz w:val="24"/>
          <w:szCs w:val="24"/>
        </w:rPr>
        <w:t>who</w:t>
      </w:r>
      <w:r w:rsidR="00991836" w:rsidRPr="00611157">
        <w:rPr>
          <w:rFonts w:ascii="Times New Roman" w:hAnsi="Times New Roman" w:cs="Times New Roman"/>
          <w:sz w:val="24"/>
          <w:szCs w:val="24"/>
        </w:rPr>
        <w:t xml:space="preserve">suggested that using LC-MS/MS </w:t>
      </w:r>
      <w:r w:rsidRPr="00611157">
        <w:rPr>
          <w:rFonts w:ascii="Times New Roman" w:hAnsi="Times New Roman" w:cs="Times New Roman"/>
          <w:sz w:val="24"/>
          <w:szCs w:val="24"/>
        </w:rPr>
        <w:t xml:space="preserve">seventeen of one hundred pork samples </w:t>
      </w:r>
      <w:r w:rsidR="004A5BEF" w:rsidRPr="00611157">
        <w:rPr>
          <w:rFonts w:ascii="Times New Roman" w:hAnsi="Times New Roman" w:cs="Times New Roman"/>
          <w:sz w:val="24"/>
          <w:szCs w:val="24"/>
        </w:rPr>
        <w:t>analyzed</w:t>
      </w:r>
      <w:r w:rsidR="00991836" w:rsidRPr="00611157">
        <w:rPr>
          <w:rFonts w:ascii="Times New Roman" w:hAnsi="Times New Roman" w:cs="Times New Roman"/>
          <w:sz w:val="24"/>
          <w:szCs w:val="24"/>
        </w:rPr>
        <w:t xml:space="preserve"> contained the residues of this </w:t>
      </w:r>
      <w:r w:rsidRPr="00611157">
        <w:rPr>
          <w:rFonts w:ascii="Times New Roman" w:hAnsi="Times New Roman" w:cs="Times New Roman"/>
          <w:sz w:val="24"/>
          <w:szCs w:val="24"/>
        </w:rPr>
        <w:t>drug. </w:t>
      </w:r>
      <w:r w:rsidR="002B21FC" w:rsidRPr="00611157">
        <w:rPr>
          <w:rFonts w:ascii="Times New Roman" w:hAnsi="Times New Roman" w:cs="Times New Roman"/>
          <w:sz w:val="24"/>
          <w:szCs w:val="24"/>
        </w:rPr>
        <w:t xml:space="preserve"> Another study </w:t>
      </w:r>
      <w:r w:rsidRPr="00611157">
        <w:rPr>
          <w:rFonts w:ascii="Times New Roman" w:hAnsi="Times New Roman" w:cs="Times New Roman"/>
          <w:sz w:val="24"/>
          <w:szCs w:val="24"/>
        </w:rPr>
        <w:t>also report</w:t>
      </w:r>
      <w:r w:rsidR="009548F3" w:rsidRPr="00611157">
        <w:rPr>
          <w:rFonts w:ascii="Times New Roman" w:hAnsi="Times New Roman" w:cs="Times New Roman"/>
          <w:sz w:val="24"/>
          <w:szCs w:val="24"/>
        </w:rPr>
        <w:t>ed that residues of nitrofuran m</w:t>
      </w:r>
      <w:r w:rsidR="00991836" w:rsidRPr="00611157">
        <w:rPr>
          <w:rFonts w:ascii="Times New Roman" w:hAnsi="Times New Roman" w:cs="Times New Roman"/>
          <w:sz w:val="24"/>
          <w:szCs w:val="24"/>
        </w:rPr>
        <w:t xml:space="preserve">etabolites by </w:t>
      </w:r>
      <w:r w:rsidR="004A5BEF" w:rsidRPr="00611157">
        <w:rPr>
          <w:rFonts w:ascii="Times New Roman" w:hAnsi="Times New Roman" w:cs="Times New Roman"/>
          <w:sz w:val="24"/>
          <w:szCs w:val="24"/>
        </w:rPr>
        <w:t>LC-MS</w:t>
      </w:r>
      <w:r w:rsidRPr="00611157">
        <w:rPr>
          <w:rFonts w:ascii="Times New Roman" w:hAnsi="Times New Roman" w:cs="Times New Roman"/>
          <w:sz w:val="24"/>
          <w:szCs w:val="24"/>
        </w:rPr>
        <w:t>/MS were confirmed in 12 of 1500 pork sample</w:t>
      </w:r>
      <w:r w:rsidR="00991836" w:rsidRPr="00611157">
        <w:rPr>
          <w:rFonts w:ascii="Times New Roman" w:hAnsi="Times New Roman" w:cs="Times New Roman"/>
          <w:sz w:val="24"/>
          <w:szCs w:val="24"/>
        </w:rPr>
        <w:t xml:space="preserve">s of which two contained AOZ at </w:t>
      </w:r>
      <w:r w:rsidR="009A4CA7" w:rsidRPr="00611157">
        <w:rPr>
          <w:rFonts w:ascii="Times New Roman" w:hAnsi="Times New Roman" w:cs="Times New Roman"/>
          <w:sz w:val="24"/>
          <w:szCs w:val="24"/>
        </w:rPr>
        <w:t>concentrations of 0.3 and 3.0</w:t>
      </w:r>
      <w:r w:rsidRPr="00611157">
        <w:rPr>
          <w:rFonts w:ascii="Times New Roman" w:hAnsi="Times New Roman" w:cs="Times New Roman"/>
          <w:sz w:val="24"/>
          <w:szCs w:val="24"/>
        </w:rPr>
        <w:t>μg kg</w:t>
      </w:r>
      <w:r w:rsidRPr="00611157">
        <w:rPr>
          <w:rFonts w:ascii="Times New Roman" w:hAnsi="Times New Roman" w:cs="Times New Roman"/>
          <w:sz w:val="24"/>
          <w:szCs w:val="24"/>
          <w:vertAlign w:val="superscript"/>
        </w:rPr>
        <w:t>-1</w:t>
      </w:r>
      <w:r w:rsidR="002B21FC" w:rsidRPr="00611157">
        <w:rPr>
          <w:rFonts w:ascii="Times New Roman" w:hAnsi="Times New Roman" w:cs="Times New Roman"/>
          <w:sz w:val="24"/>
          <w:szCs w:val="24"/>
        </w:rPr>
        <w:t>(O’Keeffe </w:t>
      </w:r>
      <w:r w:rsidR="002B21FC" w:rsidRPr="00611157">
        <w:rPr>
          <w:rFonts w:ascii="Times New Roman" w:hAnsi="Times New Roman" w:cs="Times New Roman"/>
          <w:i/>
          <w:iCs/>
          <w:sz w:val="24"/>
          <w:szCs w:val="24"/>
        </w:rPr>
        <w:t>et al</w:t>
      </w:r>
      <w:r w:rsidR="002B21FC" w:rsidRPr="00611157">
        <w:rPr>
          <w:rFonts w:ascii="Times New Roman" w:hAnsi="Times New Roman" w:cs="Times New Roman"/>
          <w:sz w:val="24"/>
          <w:szCs w:val="24"/>
        </w:rPr>
        <w:t xml:space="preserve">., 2004). </w:t>
      </w:r>
      <w:r w:rsidRPr="00611157">
        <w:rPr>
          <w:rFonts w:ascii="Times New Roman" w:hAnsi="Times New Roman" w:cs="Times New Roman"/>
          <w:sz w:val="24"/>
          <w:szCs w:val="24"/>
        </w:rPr>
        <w:t>A similar observation has been made by </w:t>
      </w:r>
      <w:r w:rsidR="002B21FC" w:rsidRPr="00611157">
        <w:rPr>
          <w:rFonts w:ascii="Times New Roman" w:hAnsi="Times New Roman" w:cs="Times New Roman"/>
          <w:sz w:val="24"/>
          <w:szCs w:val="24"/>
        </w:rPr>
        <w:t>showing</w:t>
      </w:r>
      <w:r w:rsidRPr="00611157">
        <w:rPr>
          <w:rFonts w:ascii="Times New Roman" w:hAnsi="Times New Roman" w:cs="Times New Roman"/>
          <w:sz w:val="24"/>
          <w:szCs w:val="24"/>
        </w:rPr>
        <w:t xml:space="preserve"> LC-MS/MS method AOZ was</w:t>
      </w:r>
      <w:r w:rsidR="00991836" w:rsidRPr="00611157">
        <w:rPr>
          <w:rFonts w:ascii="Times New Roman" w:hAnsi="Times New Roman" w:cs="Times New Roman"/>
          <w:sz w:val="24"/>
          <w:szCs w:val="24"/>
        </w:rPr>
        <w:t xml:space="preserve"> detected </w:t>
      </w:r>
      <w:r w:rsidR="009A4CA7" w:rsidRPr="00611157">
        <w:rPr>
          <w:rFonts w:ascii="Times New Roman" w:hAnsi="Times New Roman" w:cs="Times New Roman"/>
          <w:sz w:val="24"/>
          <w:szCs w:val="24"/>
        </w:rPr>
        <w:t xml:space="preserve">in </w:t>
      </w:r>
      <w:r w:rsidR="00991836" w:rsidRPr="00611157">
        <w:rPr>
          <w:rFonts w:ascii="Times New Roman" w:hAnsi="Times New Roman" w:cs="Times New Roman"/>
          <w:sz w:val="24"/>
          <w:szCs w:val="24"/>
        </w:rPr>
        <w:t xml:space="preserve">15% of the </w:t>
      </w:r>
      <w:r w:rsidR="004A5BEF" w:rsidRPr="00611157">
        <w:rPr>
          <w:rFonts w:ascii="Times New Roman" w:hAnsi="Times New Roman" w:cs="Times New Roman"/>
          <w:sz w:val="24"/>
          <w:szCs w:val="24"/>
        </w:rPr>
        <w:t>meat-based</w:t>
      </w:r>
      <w:r w:rsidR="001B6666" w:rsidRPr="00611157">
        <w:rPr>
          <w:rFonts w:ascii="Times New Roman" w:hAnsi="Times New Roman" w:cs="Times New Roman"/>
          <w:sz w:val="24"/>
          <w:szCs w:val="24"/>
        </w:rPr>
        <w:t>products</w:t>
      </w:r>
      <w:r w:rsidR="007354F0">
        <w:rPr>
          <w:rFonts w:ascii="Times New Roman" w:hAnsi="Times New Roman" w:cs="Times New Roman"/>
          <w:sz w:val="24"/>
          <w:szCs w:val="24"/>
        </w:rPr>
        <w:t xml:space="preserve"> </w:t>
      </w:r>
      <w:r w:rsidR="009A4CA7" w:rsidRPr="00611157">
        <w:rPr>
          <w:rFonts w:ascii="Times New Roman" w:hAnsi="Times New Roman" w:cs="Times New Roman"/>
          <w:sz w:val="24"/>
          <w:szCs w:val="24"/>
        </w:rPr>
        <w:t>(Mottier </w:t>
      </w:r>
      <w:r w:rsidR="009A4CA7" w:rsidRPr="00611157">
        <w:rPr>
          <w:rFonts w:ascii="Times New Roman" w:hAnsi="Times New Roman" w:cs="Times New Roman"/>
          <w:i/>
          <w:iCs/>
          <w:sz w:val="24"/>
          <w:szCs w:val="24"/>
        </w:rPr>
        <w:t>et al</w:t>
      </w:r>
      <w:r w:rsidR="009A4CA7" w:rsidRPr="00611157">
        <w:rPr>
          <w:rFonts w:ascii="Times New Roman" w:hAnsi="Times New Roman" w:cs="Times New Roman"/>
          <w:sz w:val="24"/>
          <w:szCs w:val="24"/>
        </w:rPr>
        <w:t>., 2005)</w:t>
      </w:r>
      <w:r w:rsidR="002B21FC" w:rsidRPr="00611157">
        <w:rPr>
          <w:rFonts w:ascii="Times New Roman" w:hAnsi="Times New Roman" w:cs="Times New Roman"/>
          <w:sz w:val="24"/>
          <w:szCs w:val="24"/>
        </w:rPr>
        <w:t>. In a study performed</w:t>
      </w:r>
      <w:r w:rsidRPr="00611157">
        <w:rPr>
          <w:rFonts w:ascii="Times New Roman" w:hAnsi="Times New Roman" w:cs="Times New Roman"/>
          <w:sz w:val="24"/>
          <w:szCs w:val="24"/>
        </w:rPr>
        <w:t>, the c</w:t>
      </w:r>
      <w:r w:rsidR="00991836" w:rsidRPr="00611157">
        <w:rPr>
          <w:rFonts w:ascii="Times New Roman" w:hAnsi="Times New Roman" w:cs="Times New Roman"/>
          <w:sz w:val="24"/>
          <w:szCs w:val="24"/>
        </w:rPr>
        <w:t xml:space="preserve">ontent of nitrofuran </w:t>
      </w:r>
      <w:r w:rsidR="00991836" w:rsidRPr="00611157">
        <w:rPr>
          <w:rFonts w:ascii="Times New Roman" w:hAnsi="Times New Roman" w:cs="Times New Roman"/>
          <w:sz w:val="24"/>
          <w:szCs w:val="24"/>
        </w:rPr>
        <w:lastRenderedPageBreak/>
        <w:t xml:space="preserve">metabolite </w:t>
      </w:r>
      <w:r w:rsidRPr="00611157">
        <w:rPr>
          <w:rFonts w:ascii="Times New Roman" w:hAnsi="Times New Roman" w:cs="Times New Roman"/>
          <w:sz w:val="24"/>
          <w:szCs w:val="24"/>
        </w:rPr>
        <w:t>AOZ in </w:t>
      </w:r>
      <w:r w:rsidRPr="00611157">
        <w:rPr>
          <w:rFonts w:ascii="Times New Roman" w:hAnsi="Times New Roman" w:cs="Times New Roman"/>
          <w:i/>
          <w:iCs/>
          <w:sz w:val="24"/>
          <w:szCs w:val="24"/>
        </w:rPr>
        <w:t>Tilapia</w:t>
      </w:r>
      <w:r w:rsidRPr="00611157">
        <w:rPr>
          <w:rFonts w:ascii="Times New Roman" w:hAnsi="Times New Roman" w:cs="Times New Roman"/>
          <w:sz w:val="24"/>
          <w:szCs w:val="24"/>
        </w:rPr>
        <w:t> tissue was determined using both</w:t>
      </w:r>
      <w:r w:rsidR="002B21FC" w:rsidRPr="00611157">
        <w:rPr>
          <w:rFonts w:ascii="Times New Roman" w:hAnsi="Times New Roman" w:cs="Times New Roman"/>
          <w:sz w:val="24"/>
          <w:szCs w:val="24"/>
        </w:rPr>
        <w:t xml:space="preserve"> the ELISA and LC-MS/MS methods (Tsai </w:t>
      </w:r>
      <w:r w:rsidR="002B21FC" w:rsidRPr="00611157">
        <w:rPr>
          <w:rFonts w:ascii="Times New Roman" w:hAnsi="Times New Roman" w:cs="Times New Roman"/>
          <w:i/>
          <w:iCs/>
          <w:sz w:val="24"/>
          <w:szCs w:val="24"/>
        </w:rPr>
        <w:t>et al</w:t>
      </w:r>
      <w:r w:rsidR="002B21FC" w:rsidRPr="00611157">
        <w:rPr>
          <w:rFonts w:ascii="Times New Roman" w:hAnsi="Times New Roman" w:cs="Times New Roman"/>
          <w:sz w:val="24"/>
          <w:szCs w:val="24"/>
        </w:rPr>
        <w:t>., 2009).</w:t>
      </w:r>
    </w:p>
    <w:p w:rsidR="00397FC4" w:rsidRPr="00611157" w:rsidRDefault="004112B0" w:rsidP="000579AC">
      <w:pPr>
        <w:pStyle w:val="Heading3"/>
        <w:spacing w:before="0" w:after="120"/>
        <w:rPr>
          <w:rFonts w:ascii="Times New Roman" w:hAnsi="Times New Roman" w:cs="Times New Roman"/>
          <w:color w:val="auto"/>
          <w:sz w:val="24"/>
          <w:shd w:val="clear" w:color="auto" w:fill="FFFFFF"/>
        </w:rPr>
      </w:pPr>
      <w:bookmarkStart w:id="17" w:name="_Toc21540679"/>
      <w:r w:rsidRPr="00611157">
        <w:rPr>
          <w:rFonts w:ascii="Times New Roman" w:hAnsi="Times New Roman" w:cs="Times New Roman"/>
          <w:color w:val="auto"/>
          <w:sz w:val="24"/>
        </w:rPr>
        <w:t xml:space="preserve">2.5.4. </w:t>
      </w:r>
      <w:r w:rsidR="00397FC4" w:rsidRPr="00611157">
        <w:rPr>
          <w:rFonts w:ascii="Times New Roman" w:hAnsi="Times New Roman" w:cs="Times New Roman"/>
          <w:color w:val="auto"/>
          <w:sz w:val="24"/>
        </w:rPr>
        <w:t>3-amino-5-morpholinomethyl-2-oxazolidinone (AMOZ)</w:t>
      </w:r>
      <w:r w:rsidR="00592CEC" w:rsidRPr="00611157">
        <w:rPr>
          <w:rFonts w:ascii="Times New Roman" w:hAnsi="Times New Roman" w:cs="Times New Roman"/>
          <w:color w:val="auto"/>
          <w:sz w:val="24"/>
        </w:rPr>
        <w:t>:</w:t>
      </w:r>
      <w:bookmarkEnd w:id="17"/>
    </w:p>
    <w:p w:rsidR="00397FC4" w:rsidRPr="00611157" w:rsidRDefault="00397FC4" w:rsidP="000579AC">
      <w:pPr>
        <w:spacing w:after="120" w:line="360" w:lineRule="auto"/>
        <w:jc w:val="both"/>
        <w:rPr>
          <w:rFonts w:ascii="Times New Roman" w:hAnsi="Times New Roman" w:cs="Times New Roman"/>
          <w:sz w:val="24"/>
          <w:szCs w:val="24"/>
        </w:rPr>
      </w:pPr>
      <w:r w:rsidRPr="00611157">
        <w:rPr>
          <w:rFonts w:ascii="Times New Roman" w:hAnsi="Times New Roman" w:cs="Times New Roman"/>
          <w:sz w:val="24"/>
          <w:szCs w:val="24"/>
        </w:rPr>
        <w:t xml:space="preserve">Furaltadone is a banned drug for use in </w:t>
      </w:r>
      <w:r w:rsidR="004A5BEF" w:rsidRPr="00611157">
        <w:rPr>
          <w:rFonts w:ascii="Times New Roman" w:hAnsi="Times New Roman" w:cs="Times New Roman"/>
          <w:sz w:val="24"/>
          <w:szCs w:val="24"/>
        </w:rPr>
        <w:t>food-producing</w:t>
      </w:r>
      <w:r w:rsidRPr="00611157">
        <w:rPr>
          <w:rFonts w:ascii="Times New Roman" w:hAnsi="Times New Roman" w:cs="Times New Roman"/>
          <w:sz w:val="24"/>
          <w:szCs w:val="24"/>
        </w:rPr>
        <w:t xml:space="preserve"> animals and the marker residue of furaltadone in edible tissues is its metabolite, 3-amino-5-morpholinomethyl-2-oxazolidinone (AMOZ). In this study, a novel polyclonal antibody of furaltadone was produced by using the conjugate of furaltadone-bovine serum albumin as </w:t>
      </w:r>
      <w:r w:rsidR="004A5BEF" w:rsidRPr="00611157">
        <w:rPr>
          <w:rFonts w:ascii="Times New Roman" w:hAnsi="Times New Roman" w:cs="Times New Roman"/>
          <w:sz w:val="24"/>
          <w:szCs w:val="24"/>
        </w:rPr>
        <w:t xml:space="preserve">an </w:t>
      </w:r>
      <w:r w:rsidRPr="00611157">
        <w:rPr>
          <w:rFonts w:ascii="Times New Roman" w:hAnsi="Times New Roman" w:cs="Times New Roman"/>
          <w:sz w:val="24"/>
          <w:szCs w:val="24"/>
        </w:rPr>
        <w:t>immunogen. The obtained antibody showed good specificity and sensitivity toward AMOZ with an IC</w:t>
      </w:r>
      <w:r w:rsidRPr="00611157">
        <w:rPr>
          <w:rFonts w:ascii="Times New Roman" w:hAnsi="Times New Roman" w:cs="Times New Roman"/>
          <w:sz w:val="24"/>
          <w:szCs w:val="24"/>
          <w:vertAlign w:val="subscript"/>
        </w:rPr>
        <w:t>50</w:t>
      </w:r>
      <w:r w:rsidR="003F14EB" w:rsidRPr="00611157">
        <w:rPr>
          <w:rFonts w:ascii="Times New Roman" w:hAnsi="Times New Roman" w:cs="Times New Roman"/>
          <w:sz w:val="24"/>
          <w:szCs w:val="24"/>
        </w:rPr>
        <w:t> value of 2.3</w:t>
      </w:r>
      <w:r w:rsidRPr="00611157">
        <w:rPr>
          <w:rFonts w:ascii="Times New Roman" w:hAnsi="Times New Roman" w:cs="Times New Roman"/>
          <w:sz w:val="24"/>
          <w:szCs w:val="24"/>
        </w:rPr>
        <w:t>ng/mL. Then, an indirect competitive immunoassay (ELISA) with heterologous coating antigen was developed to directly determine AMOZ in animal meat with simple sample preparation.</w:t>
      </w:r>
    </w:p>
    <w:p w:rsidR="00991836" w:rsidRPr="00611157" w:rsidRDefault="004112B0" w:rsidP="000579AC">
      <w:pPr>
        <w:pStyle w:val="Heading3"/>
        <w:spacing w:before="0" w:after="120"/>
        <w:rPr>
          <w:rFonts w:ascii="Times New Roman" w:hAnsi="Times New Roman" w:cs="Times New Roman"/>
          <w:color w:val="auto"/>
          <w:sz w:val="26"/>
          <w:szCs w:val="24"/>
          <w:shd w:val="clear" w:color="auto" w:fill="FFFFFF"/>
        </w:rPr>
      </w:pPr>
      <w:bookmarkStart w:id="18" w:name="_Toc21540680"/>
      <w:r w:rsidRPr="00611157">
        <w:rPr>
          <w:rFonts w:ascii="Times New Roman" w:hAnsi="Times New Roman" w:cs="Times New Roman"/>
          <w:color w:val="auto"/>
          <w:sz w:val="24"/>
        </w:rPr>
        <w:t xml:space="preserve">2.5.5. </w:t>
      </w:r>
      <w:r w:rsidR="00045C7C" w:rsidRPr="00611157">
        <w:rPr>
          <w:rFonts w:ascii="Times New Roman" w:hAnsi="Times New Roman" w:cs="Times New Roman"/>
          <w:color w:val="auto"/>
          <w:sz w:val="24"/>
        </w:rPr>
        <w:t>1-</w:t>
      </w:r>
      <w:r w:rsidR="00991836" w:rsidRPr="00611157">
        <w:rPr>
          <w:rFonts w:ascii="Times New Roman" w:hAnsi="Times New Roman" w:cs="Times New Roman"/>
          <w:color w:val="auto"/>
          <w:sz w:val="24"/>
        </w:rPr>
        <w:t>Aminohydantoine (</w:t>
      </w:r>
      <w:r w:rsidR="00091A3A" w:rsidRPr="00611157">
        <w:rPr>
          <w:rFonts w:ascii="Times New Roman" w:hAnsi="Times New Roman" w:cs="Times New Roman"/>
          <w:color w:val="auto"/>
          <w:sz w:val="24"/>
        </w:rPr>
        <w:t>AHD)</w:t>
      </w:r>
      <w:r w:rsidR="00592CEC" w:rsidRPr="00611157">
        <w:rPr>
          <w:rFonts w:ascii="Times New Roman" w:hAnsi="Times New Roman" w:cs="Times New Roman"/>
          <w:color w:val="auto"/>
          <w:sz w:val="24"/>
        </w:rPr>
        <w:t>:</w:t>
      </w:r>
      <w:bookmarkEnd w:id="18"/>
    </w:p>
    <w:p w:rsidR="0060460C" w:rsidRPr="00611157" w:rsidRDefault="00091A3A" w:rsidP="000579AC">
      <w:pPr>
        <w:spacing w:after="120" w:line="360" w:lineRule="auto"/>
        <w:jc w:val="both"/>
        <w:rPr>
          <w:rFonts w:ascii="Times New Roman" w:hAnsi="Times New Roman" w:cs="Times New Roman"/>
          <w:color w:val="000000"/>
          <w:sz w:val="24"/>
          <w:szCs w:val="24"/>
          <w:shd w:val="clear" w:color="auto" w:fill="FFFFFF"/>
        </w:rPr>
      </w:pPr>
      <w:r w:rsidRPr="00611157">
        <w:rPr>
          <w:rFonts w:ascii="Times New Roman" w:hAnsi="Times New Roman" w:cs="Times New Roman"/>
          <w:color w:val="000000"/>
          <w:sz w:val="24"/>
          <w:szCs w:val="24"/>
          <w:shd w:val="clear" w:color="auto" w:fill="FFFFFF"/>
        </w:rPr>
        <w:t>1- Aminohydantoine, is the moiety of nitrofurantoin which has structural relationships to the identified carcinogenic 5-nitrofuran compounds. There were no toxicological data available for AHD but toxicological data from a study of nitrofurantoin led to the conclusion that there was some evidence of carcinogenic activity of the parent drug for male F344/N rats (increased incidences of uncommon kidney tubular cell neoplasms). Uncommon osteosarcomas of the bone and neoplasms of the subcutaneous tissue were observed in dosed male rats. There was clear evidence of carcinogenic activity of nitrofurantoin for female B6C3F1 mice as shown by increased incidences of tubular adenomas, benign mixed tumors, and gra</w:t>
      </w:r>
      <w:r w:rsidR="0060460C" w:rsidRPr="00611157">
        <w:rPr>
          <w:rFonts w:ascii="Times New Roman" w:hAnsi="Times New Roman" w:cs="Times New Roman"/>
          <w:color w:val="000000"/>
          <w:sz w:val="24"/>
          <w:szCs w:val="24"/>
          <w:shd w:val="clear" w:color="auto" w:fill="FFFFFF"/>
        </w:rPr>
        <w:t>nulose cell tumors of the ovary.</w:t>
      </w:r>
    </w:p>
    <w:p w:rsidR="009377D7" w:rsidRPr="00611157" w:rsidRDefault="004112B0" w:rsidP="000579AC">
      <w:pPr>
        <w:pStyle w:val="Heading3"/>
        <w:spacing w:before="0" w:after="120"/>
        <w:rPr>
          <w:rFonts w:ascii="Times New Roman" w:hAnsi="Times New Roman" w:cs="Times New Roman"/>
          <w:color w:val="auto"/>
          <w:sz w:val="24"/>
          <w:shd w:val="clear" w:color="auto" w:fill="FFFFFF"/>
        </w:rPr>
      </w:pPr>
      <w:bookmarkStart w:id="19" w:name="_Toc21540681"/>
      <w:r w:rsidRPr="00611157">
        <w:rPr>
          <w:rFonts w:ascii="Times New Roman" w:hAnsi="Times New Roman" w:cs="Times New Roman"/>
          <w:color w:val="auto"/>
          <w:sz w:val="24"/>
        </w:rPr>
        <w:t xml:space="preserve">2.5.6. </w:t>
      </w:r>
      <w:r w:rsidR="009377D7" w:rsidRPr="00611157">
        <w:rPr>
          <w:rFonts w:ascii="Times New Roman" w:hAnsi="Times New Roman" w:cs="Times New Roman"/>
          <w:color w:val="auto"/>
          <w:sz w:val="24"/>
        </w:rPr>
        <w:t>SEM:</w:t>
      </w:r>
      <w:bookmarkEnd w:id="19"/>
    </w:p>
    <w:p w:rsidR="009377D7" w:rsidRPr="00611157" w:rsidRDefault="009377D7" w:rsidP="000579AC">
      <w:pPr>
        <w:pStyle w:val="NormalWeb"/>
        <w:spacing w:before="0" w:beforeAutospacing="0" w:after="120" w:afterAutospacing="0" w:line="360" w:lineRule="auto"/>
        <w:jc w:val="both"/>
        <w:rPr>
          <w:color w:val="000000"/>
        </w:rPr>
      </w:pPr>
      <w:r w:rsidRPr="00611157">
        <w:rPr>
          <w:color w:val="000000"/>
        </w:rPr>
        <w:t xml:space="preserve">Semicarbazide hydrochloride (or </w:t>
      </w:r>
      <w:r w:rsidR="002801FE" w:rsidRPr="00611157">
        <w:rPr>
          <w:color w:val="000000"/>
        </w:rPr>
        <w:t>hydrazine-carboxamide</w:t>
      </w:r>
      <w:r w:rsidRPr="00611157">
        <w:rPr>
          <w:color w:val="000000"/>
        </w:rPr>
        <w:t xml:space="preserve"> monohydrochloride) belongs to a family of </w:t>
      </w:r>
      <w:r w:rsidR="006648F5" w:rsidRPr="00611157">
        <w:rPr>
          <w:color w:val="000000"/>
        </w:rPr>
        <w:t>hydrazines that</w:t>
      </w:r>
      <w:r w:rsidRPr="00611157">
        <w:rPr>
          <w:color w:val="000000"/>
        </w:rPr>
        <w:t xml:space="preserve"> are known to cause cancer in laboratory animals. SEM itself demonstrated weak genotoxic activity in vitro and weak carcinogenic activity in female but not male mice when given via diet or drinking water. The types of </w:t>
      </w:r>
      <w:r w:rsidR="002801FE" w:rsidRPr="00611157">
        <w:rPr>
          <w:color w:val="000000"/>
        </w:rPr>
        <w:t>tumors</w:t>
      </w:r>
      <w:r w:rsidRPr="00611157">
        <w:rPr>
          <w:color w:val="000000"/>
        </w:rPr>
        <w:t xml:space="preserve"> found with semicarbazide were lung and vascular </w:t>
      </w:r>
      <w:r w:rsidR="006648F5" w:rsidRPr="00611157">
        <w:rPr>
          <w:color w:val="000000"/>
        </w:rPr>
        <w:t>tumors</w:t>
      </w:r>
      <w:r w:rsidRPr="00611157">
        <w:rPr>
          <w:color w:val="000000"/>
        </w:rPr>
        <w:t>, which have also been found with other hydrazines. However</w:t>
      </w:r>
      <w:r w:rsidR="006648F5" w:rsidRPr="00611157">
        <w:rPr>
          <w:color w:val="000000"/>
        </w:rPr>
        <w:t>,</w:t>
      </w:r>
      <w:r w:rsidRPr="00611157">
        <w:rPr>
          <w:color w:val="000000"/>
        </w:rPr>
        <w:t xml:space="preserve"> SEM was found to be one of the least potent carcinogens among several hydrazines. </w:t>
      </w:r>
    </w:p>
    <w:p w:rsidR="009377D7" w:rsidRPr="00611157" w:rsidRDefault="009377D7" w:rsidP="000579AC">
      <w:pPr>
        <w:pStyle w:val="NormalWeb"/>
        <w:spacing w:before="0" w:beforeAutospacing="0" w:after="120" w:afterAutospacing="0" w:line="360" w:lineRule="auto"/>
        <w:jc w:val="both"/>
        <w:rPr>
          <w:color w:val="000000"/>
        </w:rPr>
      </w:pPr>
      <w:r w:rsidRPr="00611157">
        <w:rPr>
          <w:color w:val="000000"/>
        </w:rPr>
        <w:t xml:space="preserve">The European Food Safety Authority (EFSA) concluded that there is limited evidence that SEM at high levels may be carcinogenic. There is no scientific evidence that </w:t>
      </w:r>
      <w:r w:rsidRPr="00611157">
        <w:rPr>
          <w:color w:val="000000"/>
        </w:rPr>
        <w:lastRenderedPageBreak/>
        <w:t>SEM is carcinogenic to humans, it is therefore not possible to conclude whether SEM may pose a carcinogenic risk to humans. There is no risk of immediate illness to adults, children</w:t>
      </w:r>
      <w:r w:rsidR="00D331E3" w:rsidRPr="00611157">
        <w:rPr>
          <w:color w:val="000000"/>
        </w:rPr>
        <w:t>,</w:t>
      </w:r>
      <w:r w:rsidRPr="00611157">
        <w:rPr>
          <w:color w:val="000000"/>
        </w:rPr>
        <w:t xml:space="preserve"> or infants from consumption of foods containing semicarbazide. The concern relates to health in the long term because of the possibility that semicarbazide may cause cancer.</w:t>
      </w:r>
    </w:p>
    <w:p w:rsidR="00E529E1" w:rsidRPr="00611157" w:rsidRDefault="00611157" w:rsidP="000579AC">
      <w:pPr>
        <w:pStyle w:val="Heading2"/>
        <w:spacing w:before="0" w:after="120"/>
        <w:rPr>
          <w:rFonts w:ascii="Times New Roman" w:hAnsi="Times New Roman" w:cs="Times New Roman"/>
          <w:color w:val="auto"/>
        </w:rPr>
      </w:pPr>
      <w:bookmarkStart w:id="20" w:name="_Toc21540682"/>
      <w:r w:rsidRPr="00611157">
        <w:rPr>
          <w:rFonts w:ascii="Times New Roman" w:hAnsi="Times New Roman" w:cs="Times New Roman"/>
          <w:noProof/>
          <w:color w:val="auto"/>
        </w:rPr>
        <w:drawing>
          <wp:anchor distT="0" distB="0" distL="114300" distR="114300" simplePos="0" relativeHeight="251659264" behindDoc="0" locked="0" layoutInCell="1" allowOverlap="1">
            <wp:simplePos x="0" y="0"/>
            <wp:positionH relativeFrom="column">
              <wp:posOffset>723900</wp:posOffset>
            </wp:positionH>
            <wp:positionV relativeFrom="paragraph">
              <wp:posOffset>219075</wp:posOffset>
            </wp:positionV>
            <wp:extent cx="3705225" cy="3876097"/>
            <wp:effectExtent l="19050" t="0" r="9525" b="0"/>
            <wp:wrapNone/>
            <wp:docPr id="3" name="Picture 1" descr="nitrofurans structures amoz aoz ahd sem এর ছবির ফলাফ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trofurans structures amoz aoz ahd sem এর ছবির ফলাফল"/>
                    <pic:cNvPicPr>
                      <a:picLocks noChangeAspect="1" noChangeArrowheads="1"/>
                    </pic:cNvPicPr>
                  </pic:nvPicPr>
                  <pic:blipFill>
                    <a:blip r:embed="rId8" cstate="print"/>
                    <a:srcRect/>
                    <a:stretch>
                      <a:fillRect/>
                    </a:stretch>
                  </pic:blipFill>
                  <pic:spPr bwMode="auto">
                    <a:xfrm>
                      <a:off x="0" y="0"/>
                      <a:ext cx="3705225" cy="3876097"/>
                    </a:xfrm>
                    <a:prstGeom prst="rect">
                      <a:avLst/>
                    </a:prstGeom>
                    <a:noFill/>
                    <a:ln w="9525">
                      <a:noFill/>
                      <a:miter lim="800000"/>
                      <a:headEnd/>
                      <a:tailEnd/>
                    </a:ln>
                  </pic:spPr>
                </pic:pic>
              </a:graphicData>
            </a:graphic>
          </wp:anchor>
        </w:drawing>
      </w:r>
      <w:r w:rsidR="00154B38" w:rsidRPr="00611157">
        <w:rPr>
          <w:rFonts w:ascii="Times New Roman" w:hAnsi="Times New Roman" w:cs="Times New Roman"/>
          <w:color w:val="auto"/>
        </w:rPr>
        <w:t xml:space="preserve">2.6 </w:t>
      </w:r>
      <w:r w:rsidR="004112B0" w:rsidRPr="00611157">
        <w:rPr>
          <w:rFonts w:ascii="Times New Roman" w:hAnsi="Times New Roman" w:cs="Times New Roman"/>
          <w:color w:val="auto"/>
        </w:rPr>
        <w:t>S</w:t>
      </w:r>
      <w:r w:rsidR="00E529E1" w:rsidRPr="00611157">
        <w:rPr>
          <w:rFonts w:ascii="Times New Roman" w:hAnsi="Times New Roman" w:cs="Times New Roman"/>
          <w:color w:val="auto"/>
        </w:rPr>
        <w:t>tructural view of nitrofuran compounds with derivatives:</w:t>
      </w:r>
      <w:bookmarkEnd w:id="20"/>
    </w:p>
    <w:p w:rsidR="00E529E1" w:rsidRPr="00611157" w:rsidRDefault="00E529E1" w:rsidP="000579AC">
      <w:pPr>
        <w:pStyle w:val="NormalWeb"/>
        <w:spacing w:before="0" w:beforeAutospacing="0" w:after="120" w:afterAutospacing="0"/>
        <w:jc w:val="center"/>
        <w:rPr>
          <w:color w:val="000000"/>
        </w:rPr>
      </w:pPr>
    </w:p>
    <w:p w:rsidR="001054D8" w:rsidRPr="00611157" w:rsidRDefault="001054D8" w:rsidP="000579AC">
      <w:pPr>
        <w:pStyle w:val="Heading2"/>
        <w:spacing w:before="0" w:after="120"/>
        <w:jc w:val="center"/>
        <w:rPr>
          <w:rFonts w:ascii="Times New Roman" w:hAnsi="Times New Roman" w:cs="Times New Roman"/>
          <w:color w:val="auto"/>
          <w:sz w:val="24"/>
          <w:szCs w:val="24"/>
        </w:rPr>
      </w:pPr>
      <w:bookmarkStart w:id="21" w:name="_Toc21540683"/>
    </w:p>
    <w:p w:rsidR="001054D8" w:rsidRPr="00611157" w:rsidRDefault="001054D8" w:rsidP="000579AC">
      <w:pPr>
        <w:pStyle w:val="Heading2"/>
        <w:spacing w:before="0" w:after="120"/>
        <w:jc w:val="center"/>
        <w:rPr>
          <w:rFonts w:ascii="Times New Roman" w:hAnsi="Times New Roman" w:cs="Times New Roman"/>
          <w:color w:val="auto"/>
          <w:sz w:val="24"/>
          <w:szCs w:val="24"/>
        </w:rPr>
      </w:pPr>
    </w:p>
    <w:p w:rsidR="001054D8" w:rsidRPr="00611157" w:rsidRDefault="001054D8" w:rsidP="000579AC">
      <w:pPr>
        <w:pStyle w:val="Heading2"/>
        <w:spacing w:before="0" w:after="120"/>
        <w:jc w:val="center"/>
        <w:rPr>
          <w:rFonts w:ascii="Times New Roman" w:hAnsi="Times New Roman" w:cs="Times New Roman"/>
          <w:color w:val="auto"/>
          <w:sz w:val="24"/>
          <w:szCs w:val="24"/>
        </w:rPr>
      </w:pPr>
    </w:p>
    <w:p w:rsidR="001054D8" w:rsidRPr="00611157" w:rsidRDefault="001054D8" w:rsidP="000579AC">
      <w:pPr>
        <w:pStyle w:val="Heading2"/>
        <w:spacing w:before="0" w:after="120"/>
        <w:jc w:val="center"/>
        <w:rPr>
          <w:rFonts w:ascii="Times New Roman" w:hAnsi="Times New Roman" w:cs="Times New Roman"/>
          <w:color w:val="auto"/>
          <w:sz w:val="24"/>
          <w:szCs w:val="24"/>
        </w:rPr>
      </w:pPr>
    </w:p>
    <w:p w:rsidR="001054D8" w:rsidRPr="00611157" w:rsidRDefault="001054D8" w:rsidP="000579AC">
      <w:pPr>
        <w:pStyle w:val="Heading2"/>
        <w:spacing w:before="0" w:after="120"/>
        <w:jc w:val="center"/>
        <w:rPr>
          <w:rFonts w:ascii="Times New Roman" w:hAnsi="Times New Roman" w:cs="Times New Roman"/>
          <w:color w:val="auto"/>
          <w:sz w:val="24"/>
          <w:szCs w:val="24"/>
        </w:rPr>
      </w:pPr>
    </w:p>
    <w:p w:rsidR="001054D8" w:rsidRPr="00611157" w:rsidRDefault="001054D8" w:rsidP="000579AC">
      <w:pPr>
        <w:pStyle w:val="Heading2"/>
        <w:spacing w:before="0" w:after="120"/>
        <w:jc w:val="center"/>
        <w:rPr>
          <w:rFonts w:ascii="Times New Roman" w:hAnsi="Times New Roman" w:cs="Times New Roman"/>
          <w:color w:val="auto"/>
          <w:sz w:val="24"/>
          <w:szCs w:val="24"/>
        </w:rPr>
      </w:pPr>
    </w:p>
    <w:p w:rsidR="001054D8" w:rsidRPr="00611157" w:rsidRDefault="001054D8" w:rsidP="000579AC">
      <w:pPr>
        <w:pStyle w:val="Heading2"/>
        <w:spacing w:before="0" w:after="120"/>
        <w:jc w:val="center"/>
        <w:rPr>
          <w:rFonts w:ascii="Times New Roman" w:hAnsi="Times New Roman" w:cs="Times New Roman"/>
          <w:color w:val="auto"/>
          <w:sz w:val="24"/>
          <w:szCs w:val="24"/>
        </w:rPr>
      </w:pPr>
    </w:p>
    <w:p w:rsidR="001054D8" w:rsidRPr="00611157" w:rsidRDefault="001054D8" w:rsidP="001054D8">
      <w:pPr>
        <w:rPr>
          <w:rFonts w:ascii="Times New Roman" w:hAnsi="Times New Roman" w:cs="Times New Roman"/>
        </w:rPr>
      </w:pPr>
    </w:p>
    <w:p w:rsidR="001054D8" w:rsidRPr="00611157" w:rsidRDefault="001054D8" w:rsidP="001054D8">
      <w:pPr>
        <w:rPr>
          <w:rFonts w:ascii="Times New Roman" w:hAnsi="Times New Roman" w:cs="Times New Roman"/>
        </w:rPr>
      </w:pPr>
    </w:p>
    <w:p w:rsidR="001054D8" w:rsidRPr="00611157" w:rsidRDefault="001054D8" w:rsidP="001054D8">
      <w:pPr>
        <w:rPr>
          <w:rFonts w:ascii="Times New Roman" w:hAnsi="Times New Roman" w:cs="Times New Roman"/>
        </w:rPr>
      </w:pPr>
    </w:p>
    <w:p w:rsidR="001054D8" w:rsidRPr="00611157" w:rsidRDefault="001054D8" w:rsidP="001054D8">
      <w:pPr>
        <w:rPr>
          <w:rFonts w:ascii="Times New Roman" w:hAnsi="Times New Roman" w:cs="Times New Roman"/>
        </w:rPr>
      </w:pPr>
    </w:p>
    <w:p w:rsidR="001054D8" w:rsidRPr="00611157" w:rsidRDefault="001054D8" w:rsidP="001054D8">
      <w:pPr>
        <w:rPr>
          <w:rFonts w:ascii="Times New Roman" w:hAnsi="Times New Roman" w:cs="Times New Roman"/>
        </w:rPr>
      </w:pPr>
    </w:p>
    <w:p w:rsidR="001054D8" w:rsidRPr="00611157" w:rsidRDefault="001054D8" w:rsidP="000579AC">
      <w:pPr>
        <w:pStyle w:val="Heading2"/>
        <w:spacing w:before="0" w:after="120"/>
        <w:jc w:val="center"/>
        <w:rPr>
          <w:rFonts w:ascii="Times New Roman" w:hAnsi="Times New Roman" w:cs="Times New Roman"/>
          <w:color w:val="auto"/>
          <w:sz w:val="24"/>
          <w:szCs w:val="24"/>
        </w:rPr>
      </w:pPr>
    </w:p>
    <w:p w:rsidR="009926A3" w:rsidRPr="00611157" w:rsidRDefault="009926A3" w:rsidP="000579AC">
      <w:pPr>
        <w:pStyle w:val="Heading2"/>
        <w:spacing w:before="0" w:after="120"/>
        <w:jc w:val="center"/>
        <w:rPr>
          <w:rFonts w:ascii="Times New Roman" w:hAnsi="Times New Roman" w:cs="Times New Roman"/>
          <w:color w:val="auto"/>
          <w:sz w:val="24"/>
          <w:szCs w:val="24"/>
        </w:rPr>
      </w:pPr>
      <w:r w:rsidRPr="00611157">
        <w:rPr>
          <w:rFonts w:ascii="Times New Roman" w:hAnsi="Times New Roman" w:cs="Times New Roman"/>
          <w:color w:val="auto"/>
          <w:sz w:val="24"/>
          <w:szCs w:val="24"/>
        </w:rPr>
        <w:t>Figure 1: Structure of different nitrofuran derivatives</w:t>
      </w:r>
    </w:p>
    <w:p w:rsidR="001054D8" w:rsidRPr="00611157" w:rsidRDefault="001054D8">
      <w:pPr>
        <w:rPr>
          <w:rFonts w:ascii="Times New Roman" w:eastAsiaTheme="majorEastAsia" w:hAnsi="Times New Roman" w:cs="Times New Roman"/>
          <w:b/>
          <w:bCs/>
          <w:sz w:val="24"/>
          <w:szCs w:val="24"/>
        </w:rPr>
      </w:pPr>
    </w:p>
    <w:p w:rsidR="00561AAC" w:rsidRPr="00611157" w:rsidRDefault="00154B38" w:rsidP="000579AC">
      <w:pPr>
        <w:pStyle w:val="Heading2"/>
        <w:spacing w:before="0" w:after="120"/>
        <w:rPr>
          <w:rFonts w:ascii="Times New Roman" w:hAnsi="Times New Roman" w:cs="Times New Roman"/>
          <w:color w:val="auto"/>
          <w:sz w:val="24"/>
          <w:szCs w:val="24"/>
        </w:rPr>
      </w:pPr>
      <w:r w:rsidRPr="00611157">
        <w:rPr>
          <w:rFonts w:ascii="Times New Roman" w:hAnsi="Times New Roman" w:cs="Times New Roman"/>
          <w:color w:val="auto"/>
          <w:sz w:val="24"/>
          <w:szCs w:val="24"/>
        </w:rPr>
        <w:t xml:space="preserve">2.7 </w:t>
      </w:r>
      <w:r w:rsidR="00592CEC" w:rsidRPr="00611157">
        <w:rPr>
          <w:rFonts w:ascii="Times New Roman" w:hAnsi="Times New Roman" w:cs="Times New Roman"/>
          <w:color w:val="auto"/>
          <w:sz w:val="24"/>
          <w:szCs w:val="24"/>
        </w:rPr>
        <w:t xml:space="preserve">Previous </w:t>
      </w:r>
      <w:r w:rsidR="00AA3C03" w:rsidRPr="00611157">
        <w:rPr>
          <w:rFonts w:ascii="Times New Roman" w:hAnsi="Times New Roman" w:cs="Times New Roman"/>
          <w:color w:val="auto"/>
          <w:sz w:val="24"/>
          <w:szCs w:val="24"/>
        </w:rPr>
        <w:t>History of Research</w:t>
      </w:r>
      <w:r w:rsidR="00383CC1" w:rsidRPr="00611157">
        <w:rPr>
          <w:rFonts w:ascii="Times New Roman" w:hAnsi="Times New Roman" w:cs="Times New Roman"/>
          <w:color w:val="auto"/>
          <w:sz w:val="24"/>
          <w:szCs w:val="24"/>
        </w:rPr>
        <w:t>:</w:t>
      </w:r>
      <w:bookmarkEnd w:id="21"/>
    </w:p>
    <w:p w:rsidR="00321451" w:rsidRPr="00611157" w:rsidRDefault="00321451" w:rsidP="000579AC">
      <w:pPr>
        <w:spacing w:after="120" w:line="360" w:lineRule="auto"/>
        <w:jc w:val="both"/>
        <w:rPr>
          <w:rFonts w:ascii="Times New Roman" w:hAnsi="Times New Roman" w:cs="Times New Roman"/>
          <w:sz w:val="24"/>
          <w:szCs w:val="24"/>
        </w:rPr>
      </w:pPr>
      <w:r w:rsidRPr="00611157">
        <w:rPr>
          <w:rFonts w:ascii="Times New Roman" w:hAnsi="Times New Roman" w:cs="Times New Roman"/>
          <w:sz w:val="24"/>
          <w:szCs w:val="24"/>
        </w:rPr>
        <w:t xml:space="preserve">According to the interference of </w:t>
      </w:r>
      <w:r w:rsidR="00AA3C03" w:rsidRPr="00611157">
        <w:rPr>
          <w:rFonts w:ascii="Times New Roman" w:hAnsi="Times New Roman" w:cs="Times New Roman"/>
          <w:sz w:val="24"/>
          <w:szCs w:val="24"/>
        </w:rPr>
        <w:t>Nisha A.R</w:t>
      </w:r>
      <w:r w:rsidR="00383CC1" w:rsidRPr="00611157">
        <w:rPr>
          <w:rFonts w:ascii="Times New Roman" w:hAnsi="Times New Roman" w:cs="Times New Roman"/>
          <w:sz w:val="24"/>
          <w:szCs w:val="24"/>
        </w:rPr>
        <w:t>.</w:t>
      </w:r>
      <w:r w:rsidRPr="00611157">
        <w:rPr>
          <w:rFonts w:ascii="Times New Roman" w:hAnsi="Times New Roman" w:cs="Times New Roman"/>
          <w:sz w:val="24"/>
          <w:szCs w:val="24"/>
        </w:rPr>
        <w:t>in Antibiotic residuals –A global health hazard</w:t>
      </w:r>
      <w:r w:rsidR="007354F0">
        <w:rPr>
          <w:rFonts w:ascii="Times New Roman" w:hAnsi="Times New Roman" w:cs="Times New Roman"/>
          <w:sz w:val="24"/>
          <w:szCs w:val="24"/>
        </w:rPr>
        <w:t xml:space="preserve"> </w:t>
      </w:r>
      <w:r w:rsidRPr="00611157">
        <w:rPr>
          <w:rFonts w:ascii="Times New Roman" w:hAnsi="Times New Roman" w:cs="Times New Roman"/>
          <w:sz w:val="24"/>
          <w:szCs w:val="24"/>
        </w:rPr>
        <w:t>:</w:t>
      </w:r>
      <w:r w:rsidR="007354F0">
        <w:rPr>
          <w:rFonts w:ascii="Times New Roman" w:hAnsi="Times New Roman" w:cs="Times New Roman"/>
          <w:sz w:val="24"/>
          <w:szCs w:val="24"/>
        </w:rPr>
        <w:t xml:space="preserve"> </w:t>
      </w:r>
      <w:r w:rsidRPr="00611157">
        <w:rPr>
          <w:rFonts w:ascii="Times New Roman" w:hAnsi="Times New Roman" w:cs="Times New Roman"/>
          <w:sz w:val="24"/>
          <w:szCs w:val="24"/>
        </w:rPr>
        <w:t xml:space="preserve">A withdrawal period is established to safeguard </w:t>
      </w:r>
      <w:r w:rsidR="00160F99" w:rsidRPr="00611157">
        <w:rPr>
          <w:rFonts w:ascii="Times New Roman" w:hAnsi="Times New Roman" w:cs="Times New Roman"/>
          <w:sz w:val="24"/>
          <w:szCs w:val="24"/>
        </w:rPr>
        <w:t>humans</w:t>
      </w:r>
      <w:r w:rsidRPr="00611157">
        <w:rPr>
          <w:rFonts w:ascii="Times New Roman" w:hAnsi="Times New Roman" w:cs="Times New Roman"/>
          <w:sz w:val="24"/>
          <w:szCs w:val="24"/>
        </w:rPr>
        <w:t xml:space="preserve"> from exposure </w:t>
      </w:r>
      <w:r w:rsidR="003858D8" w:rsidRPr="00611157">
        <w:rPr>
          <w:rFonts w:ascii="Times New Roman" w:hAnsi="Times New Roman" w:cs="Times New Roman"/>
          <w:sz w:val="24"/>
          <w:szCs w:val="24"/>
        </w:rPr>
        <w:t>to of antibiotic-added</w:t>
      </w:r>
      <w:r w:rsidRPr="00611157">
        <w:rPr>
          <w:rFonts w:ascii="Times New Roman" w:hAnsi="Times New Roman" w:cs="Times New Roman"/>
          <w:sz w:val="24"/>
          <w:szCs w:val="24"/>
        </w:rPr>
        <w:t xml:space="preserve"> food. The withdrawal time is the time required for the residue of toxicological concern to </w:t>
      </w:r>
      <w:r w:rsidR="003858D8" w:rsidRPr="00611157">
        <w:rPr>
          <w:rFonts w:ascii="Times New Roman" w:hAnsi="Times New Roman" w:cs="Times New Roman"/>
          <w:sz w:val="24"/>
          <w:szCs w:val="24"/>
        </w:rPr>
        <w:t xml:space="preserve">reach a </w:t>
      </w:r>
      <w:r w:rsidRPr="00611157">
        <w:rPr>
          <w:rFonts w:ascii="Times New Roman" w:hAnsi="Times New Roman" w:cs="Times New Roman"/>
          <w:sz w:val="24"/>
          <w:szCs w:val="24"/>
        </w:rPr>
        <w:t xml:space="preserve">safe concentration as defined by tolerance. It is the interval from the time an animal is removed from medication until </w:t>
      </w:r>
      <w:r w:rsidR="003858D8" w:rsidRPr="00611157">
        <w:rPr>
          <w:rFonts w:ascii="Times New Roman" w:hAnsi="Times New Roman" w:cs="Times New Roman"/>
          <w:sz w:val="24"/>
          <w:szCs w:val="24"/>
        </w:rPr>
        <w:t xml:space="preserve">the </w:t>
      </w:r>
      <w:r w:rsidRPr="00611157">
        <w:rPr>
          <w:rFonts w:ascii="Times New Roman" w:hAnsi="Times New Roman" w:cs="Times New Roman"/>
          <w:sz w:val="24"/>
          <w:szCs w:val="24"/>
        </w:rPr>
        <w:t>permitted time of slaughter.</w:t>
      </w:r>
    </w:p>
    <w:p w:rsidR="00383CC1" w:rsidRPr="00611157" w:rsidRDefault="00113BEC" w:rsidP="000579AC">
      <w:pPr>
        <w:spacing w:after="120" w:line="360" w:lineRule="auto"/>
        <w:jc w:val="both"/>
        <w:rPr>
          <w:rFonts w:ascii="Times New Roman" w:hAnsi="Times New Roman" w:cs="Times New Roman"/>
          <w:sz w:val="24"/>
          <w:szCs w:val="24"/>
        </w:rPr>
      </w:pPr>
      <w:r w:rsidRPr="00611157">
        <w:rPr>
          <w:rFonts w:ascii="Times New Roman" w:hAnsi="Times New Roman" w:cs="Times New Roman"/>
          <w:sz w:val="24"/>
          <w:szCs w:val="24"/>
        </w:rPr>
        <w:t>Darwish</w:t>
      </w:r>
      <w:r w:rsidR="001054D8" w:rsidRPr="00611157">
        <w:rPr>
          <w:rFonts w:ascii="Times New Roman" w:hAnsi="Times New Roman" w:cs="Times New Roman"/>
          <w:sz w:val="24"/>
          <w:szCs w:val="24"/>
        </w:rPr>
        <w:t xml:space="preserve"> </w:t>
      </w:r>
      <w:r w:rsidR="00C96749" w:rsidRPr="00611157">
        <w:rPr>
          <w:rFonts w:ascii="Times New Roman" w:hAnsi="Times New Roman" w:cs="Times New Roman"/>
          <w:sz w:val="24"/>
          <w:szCs w:val="24"/>
        </w:rPr>
        <w:t xml:space="preserve">W.S., </w:t>
      </w:r>
      <w:r w:rsidR="00686650" w:rsidRPr="00611157">
        <w:rPr>
          <w:rFonts w:ascii="Times New Roman" w:hAnsi="Times New Roman" w:cs="Times New Roman"/>
          <w:sz w:val="24"/>
          <w:szCs w:val="24"/>
        </w:rPr>
        <w:t xml:space="preserve">Eldaly, E.A., Ishizuka </w:t>
      </w:r>
      <w:r w:rsidR="00C96749" w:rsidRPr="00611157">
        <w:rPr>
          <w:rFonts w:ascii="Times New Roman" w:hAnsi="Times New Roman" w:cs="Times New Roman"/>
          <w:sz w:val="24"/>
          <w:szCs w:val="24"/>
        </w:rPr>
        <w:t>M.</w:t>
      </w:r>
      <w:r w:rsidR="007265B4" w:rsidRPr="00611157">
        <w:rPr>
          <w:rFonts w:ascii="Times New Roman" w:hAnsi="Times New Roman" w:cs="Times New Roman"/>
          <w:sz w:val="24"/>
          <w:szCs w:val="24"/>
        </w:rPr>
        <w:t>,</w:t>
      </w:r>
      <w:r w:rsidR="007354F0">
        <w:rPr>
          <w:rFonts w:ascii="Times New Roman" w:hAnsi="Times New Roman" w:cs="Times New Roman"/>
          <w:sz w:val="24"/>
          <w:szCs w:val="24"/>
        </w:rPr>
        <w:t xml:space="preserve"> </w:t>
      </w:r>
      <w:r w:rsidR="00C96749" w:rsidRPr="00611157">
        <w:rPr>
          <w:rFonts w:ascii="Times New Roman" w:hAnsi="Times New Roman" w:cs="Times New Roman"/>
          <w:i/>
          <w:sz w:val="24"/>
          <w:szCs w:val="24"/>
        </w:rPr>
        <w:t>et al</w:t>
      </w:r>
      <w:r w:rsidR="00C96749" w:rsidRPr="00611157">
        <w:rPr>
          <w:rFonts w:ascii="Times New Roman" w:hAnsi="Times New Roman" w:cs="Times New Roman"/>
          <w:sz w:val="24"/>
          <w:szCs w:val="24"/>
        </w:rPr>
        <w:t>.</w:t>
      </w:r>
      <w:r w:rsidRPr="00611157">
        <w:rPr>
          <w:rFonts w:ascii="Times New Roman" w:hAnsi="Times New Roman" w:cs="Times New Roman"/>
          <w:sz w:val="24"/>
          <w:szCs w:val="24"/>
        </w:rPr>
        <w:t xml:space="preserve"> also </w:t>
      </w:r>
      <w:r w:rsidR="00C96749" w:rsidRPr="00611157">
        <w:rPr>
          <w:rFonts w:ascii="Times New Roman" w:hAnsi="Times New Roman" w:cs="Times New Roman"/>
          <w:sz w:val="24"/>
          <w:szCs w:val="24"/>
        </w:rPr>
        <w:t xml:space="preserve">studied the antibiotic residues in food. </w:t>
      </w:r>
      <w:r w:rsidRPr="00611157">
        <w:rPr>
          <w:rFonts w:ascii="Times New Roman" w:hAnsi="Times New Roman" w:cs="Times New Roman"/>
          <w:sz w:val="24"/>
          <w:szCs w:val="20"/>
          <w:shd w:val="clear" w:color="auto" w:fill="FFFFFF"/>
        </w:rPr>
        <w:t>A</w:t>
      </w:r>
      <w:r w:rsidR="00373B3C" w:rsidRPr="00611157">
        <w:rPr>
          <w:rFonts w:ascii="Times New Roman" w:hAnsi="Times New Roman" w:cs="Times New Roman"/>
          <w:sz w:val="24"/>
          <w:szCs w:val="20"/>
          <w:shd w:val="clear" w:color="auto" w:fill="FFFFFF"/>
        </w:rPr>
        <w:t>ntibiotic residues in animal-derived foods have been exten</w:t>
      </w:r>
      <w:r w:rsidRPr="00611157">
        <w:rPr>
          <w:rFonts w:ascii="Times New Roman" w:hAnsi="Times New Roman" w:cs="Times New Roman"/>
          <w:sz w:val="24"/>
          <w:szCs w:val="20"/>
          <w:shd w:val="clear" w:color="auto" w:fill="FFFFFF"/>
        </w:rPr>
        <w:t xml:space="preserve">sively recorded in </w:t>
      </w:r>
      <w:r w:rsidRPr="00611157">
        <w:rPr>
          <w:rFonts w:ascii="Times New Roman" w:hAnsi="Times New Roman" w:cs="Times New Roman"/>
          <w:sz w:val="24"/>
          <w:szCs w:val="20"/>
          <w:shd w:val="clear" w:color="auto" w:fill="FFFFFF"/>
        </w:rPr>
        <w:lastRenderedPageBreak/>
        <w:t xml:space="preserve">many </w:t>
      </w:r>
      <w:r w:rsidR="00373B3C" w:rsidRPr="00611157">
        <w:rPr>
          <w:rFonts w:ascii="Times New Roman" w:hAnsi="Times New Roman" w:cs="Times New Roman"/>
          <w:sz w:val="24"/>
          <w:szCs w:val="20"/>
          <w:shd w:val="clear" w:color="auto" w:fill="FFFFFF"/>
        </w:rPr>
        <w:t>countries</w:t>
      </w:r>
      <w:r w:rsidRPr="00611157">
        <w:rPr>
          <w:rFonts w:ascii="Times New Roman" w:hAnsi="Times New Roman" w:cs="Times New Roman"/>
          <w:sz w:val="24"/>
          <w:szCs w:val="20"/>
          <w:shd w:val="clear" w:color="auto" w:fill="FFFFFF"/>
        </w:rPr>
        <w:t xml:space="preserve"> of Africa in their study. T</w:t>
      </w:r>
      <w:r w:rsidR="00373B3C" w:rsidRPr="00611157">
        <w:rPr>
          <w:rFonts w:ascii="Times New Roman" w:hAnsi="Times New Roman" w:cs="Times New Roman"/>
          <w:sz w:val="24"/>
          <w:szCs w:val="20"/>
          <w:shd w:val="clear" w:color="auto" w:fill="FFFFFF"/>
        </w:rPr>
        <w:t xml:space="preserve">hese residues </w:t>
      </w:r>
      <w:r w:rsidR="007265B4" w:rsidRPr="00611157">
        <w:rPr>
          <w:rFonts w:ascii="Times New Roman" w:hAnsi="Times New Roman" w:cs="Times New Roman"/>
          <w:sz w:val="24"/>
          <w:szCs w:val="20"/>
          <w:shd w:val="clear" w:color="auto" w:fill="FFFFFF"/>
        </w:rPr>
        <w:t>have</w:t>
      </w:r>
      <w:r w:rsidR="00373B3C" w:rsidRPr="00611157">
        <w:rPr>
          <w:rFonts w:ascii="Times New Roman" w:hAnsi="Times New Roman" w:cs="Times New Roman"/>
          <w:sz w:val="24"/>
          <w:szCs w:val="20"/>
          <w:shd w:val="clear" w:color="auto" w:fill="FFFFFF"/>
        </w:rPr>
        <w:t xml:space="preserve"> exceeded the WHO maximum residue levels in many cases. It has been reported that tetracyclines are the most predominantly p</w:t>
      </w:r>
      <w:r w:rsidRPr="00611157">
        <w:rPr>
          <w:rFonts w:ascii="Times New Roman" w:hAnsi="Times New Roman" w:cs="Times New Roman"/>
          <w:sz w:val="24"/>
          <w:szCs w:val="20"/>
          <w:shd w:val="clear" w:color="auto" w:fill="FFFFFF"/>
        </w:rPr>
        <w:t xml:space="preserve">rescribed antibiotics in Africa </w:t>
      </w:r>
      <w:r w:rsidR="00373B3C" w:rsidRPr="00611157">
        <w:rPr>
          <w:rFonts w:ascii="Times New Roman" w:hAnsi="Times New Roman" w:cs="Times New Roman"/>
          <w:sz w:val="24"/>
          <w:szCs w:val="20"/>
          <w:shd w:val="clear" w:color="auto" w:fill="FFFFFF"/>
        </w:rPr>
        <w:t>and of all antibiotic-associated residues they represent 41% of cases, followed by beta-lactams at 18%.</w:t>
      </w:r>
    </w:p>
    <w:p w:rsidR="00C96749" w:rsidRPr="00611157" w:rsidRDefault="00686650" w:rsidP="000579AC">
      <w:pPr>
        <w:spacing w:after="120" w:line="360" w:lineRule="auto"/>
        <w:jc w:val="both"/>
        <w:rPr>
          <w:rFonts w:ascii="Times New Roman" w:hAnsi="Times New Roman" w:cs="Times New Roman"/>
          <w:sz w:val="24"/>
          <w:szCs w:val="24"/>
        </w:rPr>
      </w:pPr>
      <w:r w:rsidRPr="00611157">
        <w:rPr>
          <w:rFonts w:ascii="Times New Roman" w:hAnsi="Times New Roman" w:cs="Times New Roman"/>
          <w:sz w:val="24"/>
          <w:szCs w:val="24"/>
        </w:rPr>
        <w:t xml:space="preserve">Redo-Sanchez </w:t>
      </w:r>
      <w:r w:rsidR="004B6381" w:rsidRPr="00611157">
        <w:rPr>
          <w:rFonts w:ascii="Times New Roman" w:hAnsi="Times New Roman" w:cs="Times New Roman"/>
          <w:sz w:val="24"/>
          <w:szCs w:val="24"/>
        </w:rPr>
        <w:t>A., Salvatella G.</w:t>
      </w:r>
      <w:r w:rsidR="00C15352" w:rsidRPr="00611157">
        <w:rPr>
          <w:rFonts w:ascii="Times New Roman" w:hAnsi="Times New Roman" w:cs="Times New Roman"/>
          <w:sz w:val="24"/>
          <w:szCs w:val="24"/>
        </w:rPr>
        <w:t>,</w:t>
      </w:r>
      <w:r w:rsidR="007354F0">
        <w:rPr>
          <w:rFonts w:ascii="Times New Roman" w:hAnsi="Times New Roman" w:cs="Times New Roman"/>
          <w:sz w:val="24"/>
          <w:szCs w:val="24"/>
        </w:rPr>
        <w:t xml:space="preserve"> </w:t>
      </w:r>
      <w:r w:rsidR="00901940" w:rsidRPr="00611157">
        <w:rPr>
          <w:rFonts w:ascii="Times New Roman" w:hAnsi="Times New Roman" w:cs="Times New Roman"/>
          <w:i/>
          <w:sz w:val="24"/>
          <w:szCs w:val="24"/>
        </w:rPr>
        <w:t>et al</w:t>
      </w:r>
      <w:r w:rsidR="00901940" w:rsidRPr="00611157">
        <w:rPr>
          <w:rFonts w:ascii="Times New Roman" w:hAnsi="Times New Roman" w:cs="Times New Roman"/>
          <w:sz w:val="24"/>
          <w:szCs w:val="24"/>
        </w:rPr>
        <w:t xml:space="preserve">. </w:t>
      </w:r>
      <w:r w:rsidR="007354F0" w:rsidRPr="00611157">
        <w:rPr>
          <w:rFonts w:ascii="Times New Roman" w:hAnsi="Times New Roman" w:cs="Times New Roman"/>
          <w:sz w:val="24"/>
          <w:szCs w:val="24"/>
        </w:rPr>
        <w:t>assessed terahertz</w:t>
      </w:r>
      <w:r w:rsidR="00901940" w:rsidRPr="00611157">
        <w:rPr>
          <w:rFonts w:ascii="Times New Roman" w:hAnsi="Times New Roman" w:cs="Times New Roman"/>
          <w:sz w:val="24"/>
          <w:szCs w:val="24"/>
        </w:rPr>
        <w:t xml:space="preserve"> spectroscopy to detect antibiotic residues in food and feed matrices.</w:t>
      </w:r>
      <w:r w:rsidR="00373B3C" w:rsidRPr="00611157">
        <w:rPr>
          <w:rFonts w:ascii="Times New Roman" w:hAnsi="Times New Roman" w:cs="Times New Roman"/>
          <w:sz w:val="24"/>
          <w:szCs w:val="24"/>
        </w:rPr>
        <w:t xml:space="preserve"> These preliminary results indicate</w:t>
      </w:r>
      <w:r w:rsidR="004B6381" w:rsidRPr="00611157">
        <w:rPr>
          <w:rFonts w:ascii="Times New Roman" w:hAnsi="Times New Roman" w:cs="Times New Roman"/>
          <w:sz w:val="24"/>
          <w:szCs w:val="24"/>
        </w:rPr>
        <w:t xml:space="preserve">d that </w:t>
      </w:r>
      <w:r w:rsidR="00373B3C" w:rsidRPr="00611157">
        <w:rPr>
          <w:rFonts w:ascii="Times New Roman" w:hAnsi="Times New Roman" w:cs="Times New Roman"/>
          <w:sz w:val="24"/>
          <w:szCs w:val="24"/>
        </w:rPr>
        <w:t xml:space="preserve">THz spectroscopy could be suitable for screening applications to detect the presence of antibiotic residues in the food industry, with the prospect </w:t>
      </w:r>
      <w:r w:rsidR="00333F00" w:rsidRPr="00611157">
        <w:rPr>
          <w:rFonts w:ascii="Times New Roman" w:hAnsi="Times New Roman" w:cs="Times New Roman"/>
          <w:sz w:val="24"/>
          <w:szCs w:val="24"/>
        </w:rPr>
        <w:t>of allowing</w:t>
      </w:r>
      <w:r w:rsidR="00373B3C" w:rsidRPr="00611157">
        <w:rPr>
          <w:rFonts w:ascii="Times New Roman" w:hAnsi="Times New Roman" w:cs="Times New Roman"/>
          <w:sz w:val="24"/>
          <w:szCs w:val="24"/>
        </w:rPr>
        <w:t xml:space="preserve"> inspections directly on the production lines. THz spectroscopy is a non-destructive, non-contact, and real-time technique that requires very little sample preparation. Moreover, THz radiation can penetrate plastic and paper, which enables the detection of antibiotics in packaged food.</w:t>
      </w:r>
    </w:p>
    <w:p w:rsidR="0011615C" w:rsidRPr="00611157" w:rsidRDefault="00AA3C03" w:rsidP="000579AC">
      <w:pPr>
        <w:spacing w:after="120" w:line="360" w:lineRule="auto"/>
        <w:jc w:val="both"/>
        <w:rPr>
          <w:rFonts w:ascii="Times New Roman" w:hAnsi="Times New Roman" w:cs="Times New Roman"/>
          <w:sz w:val="24"/>
          <w:szCs w:val="24"/>
        </w:rPr>
      </w:pPr>
      <w:r w:rsidRPr="00611157">
        <w:rPr>
          <w:rFonts w:ascii="Times New Roman" w:hAnsi="Times New Roman" w:cs="Times New Roman"/>
          <w:sz w:val="24"/>
          <w:szCs w:val="24"/>
        </w:rPr>
        <w:t>Donoghue</w:t>
      </w:r>
      <w:r w:rsidR="008317F4" w:rsidRPr="00611157">
        <w:rPr>
          <w:rFonts w:ascii="Times New Roman" w:hAnsi="Times New Roman" w:cs="Times New Roman"/>
          <w:sz w:val="24"/>
          <w:szCs w:val="24"/>
        </w:rPr>
        <w:t xml:space="preserve"> (2003)</w:t>
      </w:r>
      <w:r w:rsidR="001054D8" w:rsidRPr="00611157">
        <w:rPr>
          <w:rFonts w:ascii="Times New Roman" w:hAnsi="Times New Roman" w:cs="Times New Roman"/>
          <w:sz w:val="24"/>
          <w:szCs w:val="24"/>
        </w:rPr>
        <w:t xml:space="preserve"> </w:t>
      </w:r>
      <w:r w:rsidR="008317F4" w:rsidRPr="00611157">
        <w:rPr>
          <w:rFonts w:ascii="Times New Roman" w:hAnsi="Times New Roman" w:cs="Times New Roman"/>
          <w:sz w:val="24"/>
          <w:szCs w:val="24"/>
        </w:rPr>
        <w:t xml:space="preserve">measured the antibiotic residue in poultry tissues and eggs and also indicated the major health concern due to the consumption of antibiotic residue through our food </w:t>
      </w:r>
      <w:r w:rsidRPr="00611157">
        <w:rPr>
          <w:rFonts w:ascii="Times New Roman" w:hAnsi="Times New Roman" w:cs="Times New Roman"/>
          <w:sz w:val="24"/>
          <w:szCs w:val="24"/>
        </w:rPr>
        <w:t>intake</w:t>
      </w:r>
      <w:r w:rsidR="00FC0F8D" w:rsidRPr="00611157">
        <w:rPr>
          <w:rFonts w:ascii="Times New Roman" w:hAnsi="Times New Roman" w:cs="Times New Roman"/>
          <w:sz w:val="24"/>
          <w:szCs w:val="24"/>
        </w:rPr>
        <w:t xml:space="preserve">. </w:t>
      </w:r>
    </w:p>
    <w:p w:rsidR="008317F4" w:rsidRPr="00611157" w:rsidRDefault="006870E5" w:rsidP="000579AC">
      <w:pPr>
        <w:spacing w:after="120" w:line="360" w:lineRule="auto"/>
        <w:jc w:val="both"/>
        <w:rPr>
          <w:rFonts w:ascii="Times New Roman" w:hAnsi="Times New Roman" w:cs="Times New Roman"/>
          <w:sz w:val="24"/>
          <w:szCs w:val="24"/>
        </w:rPr>
      </w:pPr>
      <w:r w:rsidRPr="00611157">
        <w:rPr>
          <w:rFonts w:ascii="Times New Roman" w:hAnsi="Times New Roman" w:cs="Times New Roman"/>
          <w:sz w:val="24"/>
          <w:szCs w:val="24"/>
        </w:rPr>
        <w:t xml:space="preserve">Another research </w:t>
      </w:r>
      <w:r w:rsidR="008317F4" w:rsidRPr="00611157">
        <w:rPr>
          <w:rFonts w:ascii="Times New Roman" w:hAnsi="Times New Roman" w:cs="Times New Roman"/>
          <w:sz w:val="24"/>
          <w:szCs w:val="24"/>
        </w:rPr>
        <w:t>had</w:t>
      </w:r>
      <w:r w:rsidRPr="00611157">
        <w:rPr>
          <w:rFonts w:ascii="Times New Roman" w:hAnsi="Times New Roman" w:cs="Times New Roman"/>
          <w:sz w:val="24"/>
          <w:szCs w:val="24"/>
        </w:rPr>
        <w:t xml:space="preserve"> been done on analyzing</w:t>
      </w:r>
      <w:r w:rsidR="008317F4" w:rsidRPr="00611157">
        <w:rPr>
          <w:rFonts w:ascii="Times New Roman" w:hAnsi="Times New Roman" w:cs="Times New Roman"/>
          <w:sz w:val="24"/>
          <w:szCs w:val="24"/>
        </w:rPr>
        <w:t xml:space="preserve"> the </w:t>
      </w:r>
      <w:r w:rsidR="00682C89" w:rsidRPr="00611157">
        <w:rPr>
          <w:rFonts w:ascii="Times New Roman" w:hAnsi="Times New Roman" w:cs="Times New Roman"/>
          <w:sz w:val="24"/>
          <w:szCs w:val="24"/>
        </w:rPr>
        <w:t>residues</w:t>
      </w:r>
      <w:r w:rsidR="008317F4" w:rsidRPr="00611157">
        <w:rPr>
          <w:rFonts w:ascii="Times New Roman" w:hAnsi="Times New Roman" w:cs="Times New Roman"/>
          <w:sz w:val="24"/>
          <w:szCs w:val="24"/>
        </w:rPr>
        <w:t xml:space="preserve"> of selected antibiotics in water and mud from shrimp pond</w:t>
      </w:r>
      <w:r w:rsidRPr="00611157">
        <w:rPr>
          <w:rFonts w:ascii="Times New Roman" w:hAnsi="Times New Roman" w:cs="Times New Roman"/>
          <w:sz w:val="24"/>
          <w:szCs w:val="24"/>
        </w:rPr>
        <w:t xml:space="preserve">s in mangrove areas in </w:t>
      </w:r>
      <w:r w:rsidR="008D5AE9" w:rsidRPr="00611157">
        <w:rPr>
          <w:rFonts w:ascii="Times New Roman" w:hAnsi="Times New Roman" w:cs="Times New Roman"/>
          <w:sz w:val="24"/>
          <w:szCs w:val="24"/>
        </w:rPr>
        <w:t>Vietnam</w:t>
      </w:r>
      <w:r w:rsidRPr="00611157">
        <w:rPr>
          <w:rFonts w:ascii="Times New Roman" w:hAnsi="Times New Roman" w:cs="Times New Roman"/>
          <w:sz w:val="24"/>
          <w:szCs w:val="24"/>
        </w:rPr>
        <w:t xml:space="preserve"> (Le </w:t>
      </w:r>
      <w:r w:rsidRPr="00611157">
        <w:rPr>
          <w:rFonts w:ascii="Times New Roman" w:hAnsi="Times New Roman" w:cs="Times New Roman"/>
          <w:i/>
          <w:sz w:val="24"/>
          <w:szCs w:val="24"/>
        </w:rPr>
        <w:t>et al</w:t>
      </w:r>
      <w:r w:rsidRPr="00611157">
        <w:rPr>
          <w:rFonts w:ascii="Times New Roman" w:hAnsi="Times New Roman" w:cs="Times New Roman"/>
          <w:sz w:val="24"/>
          <w:szCs w:val="24"/>
        </w:rPr>
        <w:t>., 200</w:t>
      </w:r>
      <w:r w:rsidR="001141BF" w:rsidRPr="00611157">
        <w:rPr>
          <w:rFonts w:ascii="Times New Roman" w:hAnsi="Times New Roman" w:cs="Times New Roman"/>
          <w:sz w:val="24"/>
          <w:szCs w:val="24"/>
        </w:rPr>
        <w:t>4</w:t>
      </w:r>
      <w:r w:rsidRPr="00611157">
        <w:rPr>
          <w:rFonts w:ascii="Times New Roman" w:hAnsi="Times New Roman" w:cs="Times New Roman"/>
          <w:sz w:val="24"/>
          <w:szCs w:val="24"/>
        </w:rPr>
        <w:t xml:space="preserve">). </w:t>
      </w:r>
      <w:r w:rsidR="007850DC" w:rsidRPr="00611157">
        <w:rPr>
          <w:rFonts w:ascii="Times New Roman" w:hAnsi="Times New Roman" w:cs="Times New Roman"/>
          <w:sz w:val="24"/>
          <w:szCs w:val="27"/>
        </w:rPr>
        <w:t>Surveys on residues of trimethoprim (TMP), sulfamethoxazole (SMX), norfloxacin (NFXC)</w:t>
      </w:r>
      <w:r w:rsidR="008D5AE9" w:rsidRPr="00611157">
        <w:rPr>
          <w:rFonts w:ascii="Times New Roman" w:hAnsi="Times New Roman" w:cs="Times New Roman"/>
          <w:sz w:val="24"/>
          <w:szCs w:val="27"/>
        </w:rPr>
        <w:t>,</w:t>
      </w:r>
      <w:r w:rsidR="007850DC" w:rsidRPr="00611157">
        <w:rPr>
          <w:rFonts w:ascii="Times New Roman" w:hAnsi="Times New Roman" w:cs="Times New Roman"/>
          <w:sz w:val="24"/>
          <w:szCs w:val="27"/>
        </w:rPr>
        <w:t xml:space="preserve"> and oxolinic acid (OXLA) in water and mud in shrimp ponds in mangrove areas were conducted in the north as well as in </w:t>
      </w:r>
      <w:r w:rsidR="008D5AE9" w:rsidRPr="00611157">
        <w:rPr>
          <w:rFonts w:ascii="Times New Roman" w:hAnsi="Times New Roman" w:cs="Times New Roman"/>
          <w:sz w:val="24"/>
          <w:szCs w:val="27"/>
        </w:rPr>
        <w:t xml:space="preserve">the </w:t>
      </w:r>
      <w:r w:rsidR="007850DC" w:rsidRPr="00611157">
        <w:rPr>
          <w:rFonts w:ascii="Times New Roman" w:hAnsi="Times New Roman" w:cs="Times New Roman"/>
          <w:sz w:val="24"/>
          <w:szCs w:val="27"/>
        </w:rPr>
        <w:t>south of Viet Nam in July and August 2002. The results show</w:t>
      </w:r>
      <w:r w:rsidR="004B1A4A" w:rsidRPr="00611157">
        <w:rPr>
          <w:rFonts w:ascii="Times New Roman" w:hAnsi="Times New Roman" w:cs="Times New Roman"/>
          <w:sz w:val="24"/>
          <w:szCs w:val="27"/>
        </w:rPr>
        <w:t>ed that these antibiotics were</w:t>
      </w:r>
      <w:r w:rsidR="007850DC" w:rsidRPr="00611157">
        <w:rPr>
          <w:rFonts w:ascii="Times New Roman" w:hAnsi="Times New Roman" w:cs="Times New Roman"/>
          <w:sz w:val="24"/>
          <w:szCs w:val="27"/>
        </w:rPr>
        <w:t xml:space="preserve"> found in all samples in both shrimp ponds and surrounding canals. </w:t>
      </w:r>
    </w:p>
    <w:p w:rsidR="00554F7D" w:rsidRPr="00611157" w:rsidRDefault="008D5AE9" w:rsidP="000579AC">
      <w:pPr>
        <w:spacing w:after="120" w:line="360" w:lineRule="auto"/>
        <w:jc w:val="both"/>
        <w:rPr>
          <w:rFonts w:ascii="Times New Roman" w:hAnsi="Times New Roman" w:cs="Times New Roman"/>
          <w:sz w:val="24"/>
          <w:szCs w:val="24"/>
        </w:rPr>
      </w:pPr>
      <w:r w:rsidRPr="00611157">
        <w:rPr>
          <w:rFonts w:ascii="Times New Roman" w:hAnsi="Times New Roman" w:cs="Times New Roman"/>
          <w:sz w:val="24"/>
          <w:szCs w:val="24"/>
        </w:rPr>
        <w:t>Research</w:t>
      </w:r>
      <w:r w:rsidR="00632973" w:rsidRPr="00611157">
        <w:rPr>
          <w:rFonts w:ascii="Times New Roman" w:hAnsi="Times New Roman" w:cs="Times New Roman"/>
          <w:sz w:val="24"/>
          <w:szCs w:val="24"/>
        </w:rPr>
        <w:t xml:space="preserve"> on acetylcholinesterase activity as a biomarker of exposure to antibiotics and pesticides in the black tiger shrimp (</w:t>
      </w:r>
      <w:r w:rsidR="00632973" w:rsidRPr="00611157">
        <w:rPr>
          <w:rFonts w:ascii="Times New Roman" w:hAnsi="Times New Roman" w:cs="Times New Roman"/>
          <w:i/>
          <w:sz w:val="24"/>
          <w:szCs w:val="24"/>
        </w:rPr>
        <w:t>Penaeus monodon</w:t>
      </w:r>
      <w:r w:rsidR="00632973" w:rsidRPr="00611157">
        <w:rPr>
          <w:rFonts w:ascii="Times New Roman" w:hAnsi="Times New Roman" w:cs="Times New Roman"/>
          <w:sz w:val="24"/>
          <w:szCs w:val="24"/>
        </w:rPr>
        <w:t>)</w:t>
      </w:r>
      <w:r w:rsidR="009165FC">
        <w:rPr>
          <w:rFonts w:ascii="Times New Roman" w:hAnsi="Times New Roman" w:cs="Times New Roman"/>
          <w:sz w:val="24"/>
          <w:szCs w:val="24"/>
        </w:rPr>
        <w:t xml:space="preserve"> </w:t>
      </w:r>
      <w:r w:rsidRPr="00611157">
        <w:rPr>
          <w:rFonts w:ascii="Times New Roman" w:hAnsi="Times New Roman" w:cs="Times New Roman"/>
          <w:sz w:val="24"/>
          <w:szCs w:val="24"/>
        </w:rPr>
        <w:t>has</w:t>
      </w:r>
      <w:r w:rsidR="0011615C" w:rsidRPr="00611157">
        <w:rPr>
          <w:rFonts w:ascii="Times New Roman" w:hAnsi="Times New Roman" w:cs="Times New Roman"/>
          <w:sz w:val="24"/>
          <w:szCs w:val="24"/>
        </w:rPr>
        <w:t xml:space="preserve"> been done (Tu </w:t>
      </w:r>
      <w:r w:rsidR="0011615C" w:rsidRPr="00611157">
        <w:rPr>
          <w:rFonts w:ascii="Times New Roman" w:hAnsi="Times New Roman" w:cs="Times New Roman"/>
          <w:i/>
          <w:sz w:val="24"/>
          <w:szCs w:val="24"/>
        </w:rPr>
        <w:t>et al</w:t>
      </w:r>
      <w:r w:rsidR="0011615C" w:rsidRPr="00611157">
        <w:rPr>
          <w:rFonts w:ascii="Times New Roman" w:hAnsi="Times New Roman" w:cs="Times New Roman"/>
          <w:sz w:val="24"/>
          <w:szCs w:val="24"/>
        </w:rPr>
        <w:t>.</w:t>
      </w:r>
      <w:r w:rsidR="001141BF" w:rsidRPr="00611157">
        <w:rPr>
          <w:rFonts w:ascii="Times New Roman" w:hAnsi="Times New Roman" w:cs="Times New Roman"/>
          <w:sz w:val="24"/>
          <w:szCs w:val="24"/>
        </w:rPr>
        <w:t>,2006</w:t>
      </w:r>
      <w:r w:rsidR="0011615C" w:rsidRPr="00611157">
        <w:rPr>
          <w:rFonts w:ascii="Times New Roman" w:hAnsi="Times New Roman" w:cs="Times New Roman"/>
          <w:sz w:val="24"/>
          <w:szCs w:val="24"/>
        </w:rPr>
        <w:t>)</w:t>
      </w:r>
      <w:r w:rsidR="00632973" w:rsidRPr="00611157">
        <w:rPr>
          <w:rFonts w:ascii="Times New Roman" w:hAnsi="Times New Roman" w:cs="Times New Roman"/>
          <w:sz w:val="24"/>
          <w:szCs w:val="24"/>
        </w:rPr>
        <w:t>. It also emphasize</w:t>
      </w:r>
      <w:r w:rsidR="001141BF" w:rsidRPr="00611157">
        <w:rPr>
          <w:rFonts w:ascii="Times New Roman" w:hAnsi="Times New Roman" w:cs="Times New Roman"/>
          <w:sz w:val="24"/>
          <w:szCs w:val="24"/>
        </w:rPr>
        <w:t>d</w:t>
      </w:r>
      <w:r w:rsidR="00632973" w:rsidRPr="00611157">
        <w:rPr>
          <w:rFonts w:ascii="Times New Roman" w:hAnsi="Times New Roman" w:cs="Times New Roman"/>
          <w:sz w:val="24"/>
          <w:szCs w:val="24"/>
        </w:rPr>
        <w:t xml:space="preserve"> ecotoxicology and environmental safety.</w:t>
      </w:r>
    </w:p>
    <w:p w:rsidR="00554F7D" w:rsidRPr="00611157" w:rsidRDefault="00554F7D" w:rsidP="000579AC">
      <w:pPr>
        <w:spacing w:after="120" w:line="360" w:lineRule="auto"/>
        <w:jc w:val="both"/>
        <w:rPr>
          <w:rFonts w:ascii="Times New Roman" w:hAnsi="Times New Roman" w:cs="Times New Roman"/>
          <w:sz w:val="24"/>
          <w:szCs w:val="24"/>
        </w:rPr>
      </w:pPr>
    </w:p>
    <w:p w:rsidR="00554F7D" w:rsidRPr="00611157" w:rsidRDefault="00554F7D" w:rsidP="000579AC">
      <w:pPr>
        <w:spacing w:after="120" w:line="360" w:lineRule="auto"/>
        <w:jc w:val="both"/>
        <w:rPr>
          <w:rFonts w:ascii="Times New Roman" w:hAnsi="Times New Roman" w:cs="Times New Roman"/>
          <w:sz w:val="24"/>
          <w:szCs w:val="24"/>
        </w:rPr>
      </w:pPr>
    </w:p>
    <w:p w:rsidR="00991836" w:rsidRPr="00611157" w:rsidRDefault="00991836" w:rsidP="000579AC">
      <w:pPr>
        <w:pStyle w:val="Heading1"/>
        <w:spacing w:before="0" w:after="120"/>
        <w:jc w:val="center"/>
        <w:rPr>
          <w:rFonts w:ascii="Times New Roman" w:hAnsi="Times New Roman" w:cs="Times New Roman"/>
          <w:color w:val="auto"/>
        </w:rPr>
      </w:pPr>
      <w:bookmarkStart w:id="22" w:name="_Toc21540684"/>
      <w:r w:rsidRPr="00611157">
        <w:rPr>
          <w:rFonts w:ascii="Times New Roman" w:hAnsi="Times New Roman" w:cs="Times New Roman"/>
          <w:color w:val="auto"/>
        </w:rPr>
        <w:lastRenderedPageBreak/>
        <w:t>CHAPTER 3</w:t>
      </w:r>
      <w:bookmarkEnd w:id="22"/>
    </w:p>
    <w:p w:rsidR="0029591B" w:rsidRPr="00611157" w:rsidRDefault="00592CEC" w:rsidP="000579AC">
      <w:pPr>
        <w:pStyle w:val="Heading1"/>
        <w:spacing w:before="0" w:after="120"/>
        <w:jc w:val="center"/>
        <w:rPr>
          <w:rFonts w:ascii="Times New Roman" w:hAnsi="Times New Roman" w:cs="Times New Roman"/>
        </w:rPr>
      </w:pPr>
      <w:bookmarkStart w:id="23" w:name="_Toc21540685"/>
      <w:r w:rsidRPr="00611157">
        <w:rPr>
          <w:rFonts w:ascii="Times New Roman" w:hAnsi="Times New Roman" w:cs="Times New Roman"/>
          <w:color w:val="auto"/>
        </w:rPr>
        <w:t>MATERIALS AND METHODOLOGY</w:t>
      </w:r>
      <w:bookmarkEnd w:id="23"/>
    </w:p>
    <w:p w:rsidR="00611157" w:rsidRPr="00B95E7D" w:rsidRDefault="00611157" w:rsidP="00611157">
      <w:pPr>
        <w:pStyle w:val="Heading2"/>
        <w:spacing w:before="0" w:after="120" w:line="240" w:lineRule="auto"/>
        <w:rPr>
          <w:rFonts w:ascii="Times New Roman" w:hAnsi="Times New Roman" w:cs="Times New Roman"/>
          <w:color w:val="auto"/>
          <w:sz w:val="12"/>
          <w:szCs w:val="12"/>
        </w:rPr>
      </w:pPr>
      <w:bookmarkStart w:id="24" w:name="_Toc21540686"/>
    </w:p>
    <w:p w:rsidR="00592CEC" w:rsidRPr="00611157" w:rsidRDefault="00154B38" w:rsidP="000579AC">
      <w:pPr>
        <w:pStyle w:val="Heading2"/>
        <w:spacing w:before="0" w:after="120" w:line="360" w:lineRule="auto"/>
        <w:rPr>
          <w:rFonts w:ascii="Times New Roman" w:hAnsi="Times New Roman" w:cs="Times New Roman"/>
          <w:color w:val="auto"/>
          <w:sz w:val="24"/>
          <w:szCs w:val="24"/>
        </w:rPr>
      </w:pPr>
      <w:r w:rsidRPr="00611157">
        <w:rPr>
          <w:rFonts w:ascii="Times New Roman" w:hAnsi="Times New Roman" w:cs="Times New Roman"/>
          <w:color w:val="auto"/>
          <w:sz w:val="24"/>
          <w:szCs w:val="24"/>
        </w:rPr>
        <w:t xml:space="preserve">3.1 </w:t>
      </w:r>
      <w:r w:rsidR="00991836" w:rsidRPr="00611157">
        <w:rPr>
          <w:rFonts w:ascii="Times New Roman" w:hAnsi="Times New Roman" w:cs="Times New Roman"/>
          <w:color w:val="auto"/>
          <w:sz w:val="24"/>
          <w:szCs w:val="24"/>
        </w:rPr>
        <w:t>S</w:t>
      </w:r>
      <w:r w:rsidR="00592CEC" w:rsidRPr="00611157">
        <w:rPr>
          <w:rFonts w:ascii="Times New Roman" w:hAnsi="Times New Roman" w:cs="Times New Roman"/>
          <w:color w:val="auto"/>
          <w:sz w:val="24"/>
          <w:szCs w:val="24"/>
        </w:rPr>
        <w:t>ample collection:</w:t>
      </w:r>
      <w:bookmarkEnd w:id="24"/>
    </w:p>
    <w:p w:rsidR="00592CEC" w:rsidRPr="00611157" w:rsidRDefault="00592CEC" w:rsidP="000579AC">
      <w:pPr>
        <w:spacing w:after="120" w:line="360" w:lineRule="auto"/>
        <w:jc w:val="both"/>
        <w:rPr>
          <w:rFonts w:ascii="Times New Roman" w:hAnsi="Times New Roman" w:cs="Times New Roman"/>
          <w:sz w:val="24"/>
          <w:szCs w:val="24"/>
        </w:rPr>
      </w:pPr>
      <w:r w:rsidRPr="00611157">
        <w:rPr>
          <w:rFonts w:ascii="Times New Roman" w:hAnsi="Times New Roman" w:cs="Times New Roman"/>
          <w:sz w:val="24"/>
          <w:szCs w:val="24"/>
        </w:rPr>
        <w:t>For the analysis of antibiotic residue in the shrimp, three samples of Black tiger shrimps (</w:t>
      </w:r>
      <w:r w:rsidRPr="00611157">
        <w:rPr>
          <w:rFonts w:ascii="Times New Roman" w:hAnsi="Times New Roman" w:cs="Times New Roman"/>
          <w:i/>
          <w:sz w:val="24"/>
          <w:szCs w:val="24"/>
        </w:rPr>
        <w:t>Penaeus monodon</w:t>
      </w:r>
      <w:r w:rsidRPr="00611157">
        <w:rPr>
          <w:rFonts w:ascii="Times New Roman" w:hAnsi="Times New Roman" w:cs="Times New Roman"/>
          <w:sz w:val="24"/>
          <w:szCs w:val="24"/>
        </w:rPr>
        <w:t>) and</w:t>
      </w:r>
      <w:r w:rsidR="009F11FD" w:rsidRPr="00611157">
        <w:rPr>
          <w:rFonts w:ascii="Times New Roman" w:hAnsi="Times New Roman" w:cs="Times New Roman"/>
          <w:sz w:val="24"/>
          <w:szCs w:val="24"/>
        </w:rPr>
        <w:t xml:space="preserve"> </w:t>
      </w:r>
      <w:r w:rsidR="00812403" w:rsidRPr="00611157">
        <w:rPr>
          <w:rFonts w:ascii="Times New Roman" w:hAnsi="Times New Roman" w:cs="Times New Roman"/>
          <w:sz w:val="24"/>
          <w:szCs w:val="24"/>
        </w:rPr>
        <w:t>four kinds</w:t>
      </w:r>
      <w:r w:rsidRPr="00611157">
        <w:rPr>
          <w:rFonts w:ascii="Times New Roman" w:hAnsi="Times New Roman" w:cs="Times New Roman"/>
          <w:sz w:val="24"/>
          <w:szCs w:val="24"/>
        </w:rPr>
        <w:t xml:space="preserve"> of feeds (</w:t>
      </w:r>
      <w:r w:rsidR="009F11FD" w:rsidRPr="00611157">
        <w:rPr>
          <w:rFonts w:ascii="Times New Roman" w:hAnsi="Times New Roman" w:cs="Times New Roman"/>
          <w:sz w:val="24"/>
          <w:szCs w:val="24"/>
        </w:rPr>
        <w:t>F1-F4</w:t>
      </w:r>
      <w:r w:rsidRPr="00611157">
        <w:rPr>
          <w:rFonts w:ascii="Times New Roman" w:hAnsi="Times New Roman" w:cs="Times New Roman"/>
          <w:sz w:val="24"/>
          <w:szCs w:val="24"/>
        </w:rPr>
        <w:t>) were taken.</w:t>
      </w:r>
    </w:p>
    <w:p w:rsidR="00592CEC" w:rsidRPr="00611157" w:rsidRDefault="00154B38" w:rsidP="000579AC">
      <w:pPr>
        <w:pStyle w:val="Heading2"/>
        <w:spacing w:before="0" w:after="120" w:line="360" w:lineRule="auto"/>
        <w:rPr>
          <w:rFonts w:ascii="Times New Roman" w:hAnsi="Times New Roman" w:cs="Times New Roman"/>
          <w:color w:val="auto"/>
          <w:sz w:val="24"/>
          <w:szCs w:val="24"/>
        </w:rPr>
      </w:pPr>
      <w:bookmarkStart w:id="25" w:name="_Toc21540687"/>
      <w:r w:rsidRPr="00611157">
        <w:rPr>
          <w:rFonts w:ascii="Times New Roman" w:hAnsi="Times New Roman" w:cs="Times New Roman"/>
          <w:color w:val="auto"/>
          <w:sz w:val="24"/>
          <w:szCs w:val="24"/>
        </w:rPr>
        <w:t xml:space="preserve">3.2 </w:t>
      </w:r>
      <w:r w:rsidR="00592CEC" w:rsidRPr="00611157">
        <w:rPr>
          <w:rFonts w:ascii="Times New Roman" w:hAnsi="Times New Roman" w:cs="Times New Roman"/>
          <w:color w:val="auto"/>
          <w:sz w:val="24"/>
          <w:szCs w:val="24"/>
        </w:rPr>
        <w:t>Sample transportation:</w:t>
      </w:r>
      <w:bookmarkEnd w:id="25"/>
    </w:p>
    <w:p w:rsidR="00592CEC" w:rsidRPr="00611157" w:rsidRDefault="00592CEC" w:rsidP="000579AC">
      <w:pPr>
        <w:spacing w:after="120" w:line="360" w:lineRule="auto"/>
        <w:jc w:val="both"/>
        <w:rPr>
          <w:rFonts w:ascii="Times New Roman" w:hAnsi="Times New Roman" w:cs="Times New Roman"/>
          <w:sz w:val="24"/>
          <w:szCs w:val="24"/>
        </w:rPr>
      </w:pPr>
      <w:r w:rsidRPr="00611157">
        <w:rPr>
          <w:rFonts w:ascii="Times New Roman" w:hAnsi="Times New Roman" w:cs="Times New Roman"/>
          <w:sz w:val="24"/>
          <w:szCs w:val="24"/>
        </w:rPr>
        <w:t xml:space="preserve">The samples were transported to the laboratory </w:t>
      </w:r>
      <w:r w:rsidR="00A60FD4" w:rsidRPr="00611157">
        <w:rPr>
          <w:rFonts w:ascii="Times New Roman" w:hAnsi="Times New Roman" w:cs="Times New Roman"/>
          <w:sz w:val="24"/>
          <w:szCs w:val="24"/>
        </w:rPr>
        <w:t>on</w:t>
      </w:r>
      <w:r w:rsidRPr="00611157">
        <w:rPr>
          <w:rFonts w:ascii="Times New Roman" w:hAnsi="Times New Roman" w:cs="Times New Roman"/>
          <w:sz w:val="24"/>
          <w:szCs w:val="24"/>
        </w:rPr>
        <w:t xml:space="preserve"> day one to perform the test.</w:t>
      </w:r>
      <w:r w:rsidR="009F11FD" w:rsidRPr="00611157">
        <w:rPr>
          <w:rFonts w:ascii="Times New Roman" w:hAnsi="Times New Roman" w:cs="Times New Roman"/>
          <w:sz w:val="24"/>
          <w:szCs w:val="24"/>
        </w:rPr>
        <w:t xml:space="preserve"> T</w:t>
      </w:r>
      <w:r w:rsidRPr="00611157">
        <w:rPr>
          <w:rFonts w:ascii="Times New Roman" w:hAnsi="Times New Roman" w:cs="Times New Roman"/>
          <w:sz w:val="24"/>
          <w:szCs w:val="24"/>
        </w:rPr>
        <w:t>he samples were transported in the ice box aseptically to impede any kind of potential contamination.</w:t>
      </w:r>
    </w:p>
    <w:p w:rsidR="00592CEC" w:rsidRPr="00611157" w:rsidRDefault="00154B38" w:rsidP="000579AC">
      <w:pPr>
        <w:pStyle w:val="Heading2"/>
        <w:spacing w:before="0" w:after="120" w:line="360" w:lineRule="auto"/>
        <w:rPr>
          <w:rFonts w:ascii="Times New Roman" w:hAnsi="Times New Roman" w:cs="Times New Roman"/>
          <w:color w:val="auto"/>
          <w:sz w:val="24"/>
          <w:szCs w:val="24"/>
        </w:rPr>
      </w:pPr>
      <w:bookmarkStart w:id="26" w:name="_Toc21540688"/>
      <w:r w:rsidRPr="00611157">
        <w:rPr>
          <w:rFonts w:ascii="Times New Roman" w:hAnsi="Times New Roman" w:cs="Times New Roman"/>
          <w:color w:val="auto"/>
          <w:sz w:val="24"/>
          <w:szCs w:val="24"/>
        </w:rPr>
        <w:t xml:space="preserve">3.3 </w:t>
      </w:r>
      <w:r w:rsidR="00592CEC" w:rsidRPr="00611157">
        <w:rPr>
          <w:rFonts w:ascii="Times New Roman" w:hAnsi="Times New Roman" w:cs="Times New Roman"/>
          <w:color w:val="auto"/>
          <w:sz w:val="24"/>
          <w:szCs w:val="24"/>
        </w:rPr>
        <w:t>Method:</w:t>
      </w:r>
      <w:bookmarkEnd w:id="26"/>
    </w:p>
    <w:p w:rsidR="00592CEC" w:rsidRPr="00611157" w:rsidRDefault="003B4820" w:rsidP="000579AC">
      <w:pPr>
        <w:spacing w:after="120" w:line="360" w:lineRule="auto"/>
        <w:jc w:val="both"/>
        <w:rPr>
          <w:rFonts w:ascii="Times New Roman" w:hAnsi="Times New Roman" w:cs="Times New Roman"/>
          <w:sz w:val="24"/>
          <w:szCs w:val="24"/>
        </w:rPr>
      </w:pPr>
      <w:r w:rsidRPr="00611157">
        <w:rPr>
          <w:rFonts w:ascii="Times New Roman" w:hAnsi="Times New Roman" w:cs="Times New Roman"/>
          <w:sz w:val="24"/>
          <w:szCs w:val="24"/>
        </w:rPr>
        <w:t xml:space="preserve">The </w:t>
      </w:r>
      <w:r w:rsidR="00592CEC" w:rsidRPr="00611157">
        <w:rPr>
          <w:rFonts w:ascii="Times New Roman" w:hAnsi="Times New Roman" w:cs="Times New Roman"/>
          <w:sz w:val="24"/>
          <w:szCs w:val="24"/>
        </w:rPr>
        <w:t>ELISA (</w:t>
      </w:r>
      <w:r w:rsidR="00A60FD4" w:rsidRPr="00611157">
        <w:rPr>
          <w:rFonts w:ascii="Times New Roman" w:hAnsi="Times New Roman" w:cs="Times New Roman"/>
          <w:sz w:val="24"/>
          <w:szCs w:val="24"/>
        </w:rPr>
        <w:t>Enzyme-Linked</w:t>
      </w:r>
      <w:r w:rsidR="00592CEC" w:rsidRPr="00611157">
        <w:rPr>
          <w:rFonts w:ascii="Times New Roman" w:hAnsi="Times New Roman" w:cs="Times New Roman"/>
          <w:sz w:val="24"/>
          <w:szCs w:val="24"/>
        </w:rPr>
        <w:t xml:space="preserve"> Immunosorbent Assay) method was applied to determine the level of antibiotic residue in the collected samples.</w:t>
      </w:r>
      <w:r w:rsidR="007354F0">
        <w:rPr>
          <w:rFonts w:ascii="Times New Roman" w:hAnsi="Times New Roman" w:cs="Times New Roman"/>
          <w:sz w:val="24"/>
          <w:szCs w:val="24"/>
        </w:rPr>
        <w:t xml:space="preserve"> </w:t>
      </w:r>
      <w:r w:rsidR="00A60FD4" w:rsidRPr="00611157">
        <w:rPr>
          <w:rFonts w:ascii="Times New Roman" w:hAnsi="Times New Roman" w:cs="Times New Roman"/>
          <w:sz w:val="24"/>
          <w:szCs w:val="24"/>
        </w:rPr>
        <w:t>The</w:t>
      </w:r>
      <w:r w:rsidR="00592CEC" w:rsidRPr="00611157">
        <w:rPr>
          <w:rFonts w:ascii="Times New Roman" w:hAnsi="Times New Roman" w:cs="Times New Roman"/>
          <w:sz w:val="24"/>
          <w:szCs w:val="24"/>
        </w:rPr>
        <w:t xml:space="preserve"> reason was to minimize cost, easily portable and high throughput screening method which is capable of sensitive nitrofuran metabolite </w:t>
      </w:r>
      <w:r w:rsidR="00682C89" w:rsidRPr="00611157">
        <w:rPr>
          <w:rFonts w:ascii="Times New Roman" w:hAnsi="Times New Roman" w:cs="Times New Roman"/>
          <w:sz w:val="24"/>
          <w:szCs w:val="24"/>
        </w:rPr>
        <w:t>determination. ELISA</w:t>
      </w:r>
      <w:r w:rsidR="00592CEC" w:rsidRPr="00611157">
        <w:rPr>
          <w:rFonts w:ascii="Times New Roman" w:hAnsi="Times New Roman" w:cs="Times New Roman"/>
          <w:sz w:val="24"/>
          <w:szCs w:val="24"/>
        </w:rPr>
        <w:t xml:space="preserve"> is a technique </w:t>
      </w:r>
      <w:r w:rsidRPr="00611157">
        <w:rPr>
          <w:rFonts w:ascii="Times New Roman" w:hAnsi="Times New Roman" w:cs="Times New Roman"/>
          <w:sz w:val="24"/>
          <w:szCs w:val="24"/>
        </w:rPr>
        <w:t>that</w:t>
      </w:r>
      <w:r w:rsidR="00592CEC" w:rsidRPr="00611157">
        <w:rPr>
          <w:rFonts w:ascii="Times New Roman" w:hAnsi="Times New Roman" w:cs="Times New Roman"/>
          <w:sz w:val="24"/>
          <w:szCs w:val="24"/>
        </w:rPr>
        <w:t xml:space="preserve"> is based on the emulation of the </w:t>
      </w:r>
      <w:r w:rsidR="00557822" w:rsidRPr="00611157">
        <w:rPr>
          <w:rFonts w:ascii="Times New Roman" w:hAnsi="Times New Roman" w:cs="Times New Roman"/>
          <w:sz w:val="24"/>
          <w:szCs w:val="24"/>
        </w:rPr>
        <w:t>analyze</w:t>
      </w:r>
      <w:r w:rsidR="00592CEC" w:rsidRPr="00611157">
        <w:rPr>
          <w:rFonts w:ascii="Times New Roman" w:hAnsi="Times New Roman" w:cs="Times New Roman"/>
          <w:sz w:val="24"/>
          <w:szCs w:val="24"/>
        </w:rPr>
        <w:t xml:space="preserve"> (sample) with an </w:t>
      </w:r>
      <w:r w:rsidRPr="00611157">
        <w:rPr>
          <w:rFonts w:ascii="Times New Roman" w:hAnsi="Times New Roman" w:cs="Times New Roman"/>
          <w:sz w:val="24"/>
          <w:szCs w:val="24"/>
        </w:rPr>
        <w:t>enzyme-labeled</w:t>
      </w:r>
      <w:r w:rsidR="00592CEC" w:rsidRPr="00611157">
        <w:rPr>
          <w:rFonts w:ascii="Times New Roman" w:hAnsi="Times New Roman" w:cs="Times New Roman"/>
          <w:sz w:val="24"/>
          <w:szCs w:val="24"/>
        </w:rPr>
        <w:t xml:space="preserve"> component which is called </w:t>
      </w:r>
      <w:r w:rsidRPr="00611157">
        <w:rPr>
          <w:rFonts w:ascii="Times New Roman" w:hAnsi="Times New Roman" w:cs="Times New Roman"/>
          <w:sz w:val="24"/>
          <w:szCs w:val="24"/>
        </w:rPr>
        <w:t xml:space="preserve">a </w:t>
      </w:r>
      <w:r w:rsidR="00592CEC" w:rsidRPr="00611157">
        <w:rPr>
          <w:rFonts w:ascii="Times New Roman" w:hAnsi="Times New Roman" w:cs="Times New Roman"/>
          <w:sz w:val="24"/>
          <w:szCs w:val="24"/>
        </w:rPr>
        <w:t>tracer for the binding site of an antibody in the wells of a microtitre plate. Extremely sensitive and specific immunoassays allow qualitative</w:t>
      </w:r>
      <w:r w:rsidR="00682C89" w:rsidRPr="00611157">
        <w:rPr>
          <w:rFonts w:ascii="Times New Roman" w:hAnsi="Times New Roman" w:cs="Times New Roman"/>
          <w:sz w:val="24"/>
          <w:szCs w:val="24"/>
        </w:rPr>
        <w:t xml:space="preserve"> and quantitative detection of </w:t>
      </w:r>
      <w:r w:rsidR="00592CEC" w:rsidRPr="00611157">
        <w:rPr>
          <w:rFonts w:ascii="Times New Roman" w:hAnsi="Times New Roman" w:cs="Times New Roman"/>
          <w:sz w:val="24"/>
          <w:szCs w:val="24"/>
        </w:rPr>
        <w:t>nitrofuran metabolites.</w:t>
      </w:r>
    </w:p>
    <w:p w:rsidR="00592CEC" w:rsidRPr="00611157" w:rsidRDefault="00592CEC" w:rsidP="00611157">
      <w:pPr>
        <w:pStyle w:val="Heading3"/>
        <w:numPr>
          <w:ilvl w:val="2"/>
          <w:numId w:val="3"/>
        </w:numPr>
        <w:spacing w:before="0" w:after="120" w:line="360" w:lineRule="auto"/>
        <w:ind w:left="0" w:firstLine="0"/>
        <w:rPr>
          <w:rFonts w:ascii="Times New Roman" w:hAnsi="Times New Roman" w:cs="Times New Roman"/>
          <w:color w:val="auto"/>
          <w:sz w:val="24"/>
          <w:szCs w:val="24"/>
        </w:rPr>
      </w:pPr>
      <w:bookmarkStart w:id="27" w:name="_Toc21540689"/>
      <w:r w:rsidRPr="00611157">
        <w:rPr>
          <w:rFonts w:ascii="Times New Roman" w:hAnsi="Times New Roman" w:cs="Times New Roman"/>
          <w:color w:val="auto"/>
          <w:sz w:val="24"/>
          <w:szCs w:val="24"/>
        </w:rPr>
        <w:t>ELISA kit and other reagents:</w:t>
      </w:r>
      <w:bookmarkEnd w:id="27"/>
    </w:p>
    <w:p w:rsidR="00592CEC" w:rsidRPr="00611157" w:rsidRDefault="00592CEC" w:rsidP="00611157">
      <w:pPr>
        <w:spacing w:after="120" w:line="360" w:lineRule="auto"/>
        <w:jc w:val="both"/>
        <w:rPr>
          <w:rFonts w:ascii="Times New Roman" w:hAnsi="Times New Roman" w:cs="Times New Roman"/>
          <w:sz w:val="24"/>
          <w:szCs w:val="24"/>
        </w:rPr>
      </w:pPr>
      <w:r w:rsidRPr="00611157">
        <w:rPr>
          <w:rFonts w:ascii="Times New Roman" w:hAnsi="Times New Roman" w:cs="Times New Roman"/>
          <w:sz w:val="24"/>
          <w:szCs w:val="24"/>
        </w:rPr>
        <w:t>AOZ (type R3703) and AMOZ (R3711), AHD (NF3463), SEM (NF3461)</w:t>
      </w:r>
      <w:r w:rsidR="00E2300F" w:rsidRPr="00611157">
        <w:rPr>
          <w:rFonts w:ascii="Times New Roman" w:hAnsi="Times New Roman" w:cs="Times New Roman"/>
          <w:sz w:val="24"/>
          <w:szCs w:val="24"/>
        </w:rPr>
        <w:t>,</w:t>
      </w:r>
      <w:r w:rsidRPr="00611157">
        <w:rPr>
          <w:rFonts w:ascii="Times New Roman" w:hAnsi="Times New Roman" w:cs="Times New Roman"/>
          <w:sz w:val="24"/>
          <w:szCs w:val="24"/>
        </w:rPr>
        <w:t xml:space="preserve"> and ELISA kit with chloramphenicol were </w:t>
      </w:r>
      <w:r w:rsidR="00682C89" w:rsidRPr="00611157">
        <w:rPr>
          <w:rFonts w:ascii="Times New Roman" w:hAnsi="Times New Roman" w:cs="Times New Roman"/>
          <w:sz w:val="24"/>
          <w:szCs w:val="24"/>
        </w:rPr>
        <w:t>purchased. The</w:t>
      </w:r>
      <w:r w:rsidRPr="00611157">
        <w:rPr>
          <w:rFonts w:ascii="Times New Roman" w:hAnsi="Times New Roman" w:cs="Times New Roman"/>
          <w:sz w:val="24"/>
          <w:szCs w:val="24"/>
        </w:rPr>
        <w:t xml:space="preserve"> other required reagents were: 6 ml of ethyl acetate; a stream of nitrogen; 2 ml of isooctane: chloroform (2:3). </w:t>
      </w:r>
    </w:p>
    <w:p w:rsidR="00592CEC" w:rsidRPr="00611157" w:rsidRDefault="00592CEC" w:rsidP="00611157">
      <w:pPr>
        <w:pStyle w:val="Heading3"/>
        <w:numPr>
          <w:ilvl w:val="2"/>
          <w:numId w:val="3"/>
        </w:numPr>
        <w:spacing w:before="0" w:after="120" w:line="360" w:lineRule="auto"/>
        <w:ind w:left="0" w:firstLine="0"/>
        <w:rPr>
          <w:rFonts w:ascii="Times New Roman" w:hAnsi="Times New Roman" w:cs="Times New Roman"/>
          <w:color w:val="auto"/>
          <w:sz w:val="24"/>
          <w:szCs w:val="24"/>
        </w:rPr>
      </w:pPr>
      <w:bookmarkStart w:id="28" w:name="_Toc21540690"/>
      <w:r w:rsidRPr="00611157">
        <w:rPr>
          <w:rFonts w:ascii="Times New Roman" w:hAnsi="Times New Roman" w:cs="Times New Roman"/>
          <w:color w:val="auto"/>
          <w:sz w:val="24"/>
          <w:szCs w:val="24"/>
        </w:rPr>
        <w:t>Standard solutions</w:t>
      </w:r>
      <w:r w:rsidR="007865CE" w:rsidRPr="00611157">
        <w:rPr>
          <w:rFonts w:ascii="Times New Roman" w:hAnsi="Times New Roman" w:cs="Times New Roman"/>
          <w:color w:val="auto"/>
          <w:sz w:val="24"/>
          <w:szCs w:val="24"/>
        </w:rPr>
        <w:t>:</w:t>
      </w:r>
      <w:bookmarkEnd w:id="28"/>
    </w:p>
    <w:p w:rsidR="0060460C" w:rsidRPr="00611157" w:rsidRDefault="00592CEC" w:rsidP="000579AC">
      <w:pPr>
        <w:spacing w:after="120" w:line="360" w:lineRule="auto"/>
        <w:jc w:val="both"/>
        <w:rPr>
          <w:rFonts w:ascii="Times New Roman" w:hAnsi="Times New Roman" w:cs="Times New Roman"/>
          <w:sz w:val="24"/>
          <w:szCs w:val="24"/>
        </w:rPr>
      </w:pPr>
      <w:r w:rsidRPr="00611157">
        <w:rPr>
          <w:rFonts w:ascii="Times New Roman" w:hAnsi="Times New Roman" w:cs="Times New Roman"/>
          <w:sz w:val="24"/>
          <w:szCs w:val="24"/>
        </w:rPr>
        <w:t xml:space="preserve">Standard solutions of Chloramphenicol, AOZ, AMOZ, AHD, </w:t>
      </w:r>
      <w:r w:rsidR="00E2300F" w:rsidRPr="00611157">
        <w:rPr>
          <w:rFonts w:ascii="Times New Roman" w:hAnsi="Times New Roman" w:cs="Times New Roman"/>
          <w:sz w:val="24"/>
          <w:szCs w:val="24"/>
        </w:rPr>
        <w:t xml:space="preserve">and </w:t>
      </w:r>
      <w:r w:rsidRPr="00611157">
        <w:rPr>
          <w:rFonts w:ascii="Times New Roman" w:hAnsi="Times New Roman" w:cs="Times New Roman"/>
          <w:sz w:val="24"/>
          <w:szCs w:val="24"/>
        </w:rPr>
        <w:t xml:space="preserve">SEM were prepared in the following way: Stock solutions of 100 ng/ml were prepared for all the standards in </w:t>
      </w:r>
      <w:r w:rsidR="007354F0" w:rsidRPr="00611157">
        <w:rPr>
          <w:rFonts w:ascii="Times New Roman" w:hAnsi="Times New Roman" w:cs="Times New Roman"/>
          <w:sz w:val="24"/>
          <w:szCs w:val="24"/>
        </w:rPr>
        <w:t>which methanol</w:t>
      </w:r>
      <w:r w:rsidRPr="00611157">
        <w:rPr>
          <w:rFonts w:ascii="Times New Roman" w:hAnsi="Times New Roman" w:cs="Times New Roman"/>
          <w:sz w:val="24"/>
          <w:szCs w:val="24"/>
        </w:rPr>
        <w:t xml:space="preserve"> was used as a </w:t>
      </w:r>
      <w:r w:rsidR="00E2300F" w:rsidRPr="00611157">
        <w:rPr>
          <w:rFonts w:ascii="Times New Roman" w:hAnsi="Times New Roman" w:cs="Times New Roman"/>
          <w:sz w:val="24"/>
          <w:szCs w:val="24"/>
        </w:rPr>
        <w:t>solvent. Working</w:t>
      </w:r>
      <w:r w:rsidRPr="00611157">
        <w:rPr>
          <w:rFonts w:ascii="Times New Roman" w:hAnsi="Times New Roman" w:cs="Times New Roman"/>
          <w:sz w:val="24"/>
          <w:szCs w:val="24"/>
        </w:rPr>
        <w:t xml:space="preserve"> standard solutions (10 ng ml-1) were prepared from the stock solutions by diluting </w:t>
      </w:r>
      <w:r w:rsidR="00E2300F" w:rsidRPr="00611157">
        <w:rPr>
          <w:rFonts w:ascii="Times New Roman" w:hAnsi="Times New Roman" w:cs="Times New Roman"/>
          <w:sz w:val="24"/>
          <w:szCs w:val="24"/>
        </w:rPr>
        <w:t>them</w:t>
      </w:r>
      <w:r w:rsidRPr="00611157">
        <w:rPr>
          <w:rFonts w:ascii="Times New Roman" w:hAnsi="Times New Roman" w:cs="Times New Roman"/>
          <w:sz w:val="24"/>
          <w:szCs w:val="24"/>
        </w:rPr>
        <w:t xml:space="preserve"> with the buffer of peroxides which is provided with the test kit. </w:t>
      </w:r>
    </w:p>
    <w:p w:rsidR="0060460C" w:rsidRPr="00611157" w:rsidRDefault="00154B38" w:rsidP="00611157">
      <w:pPr>
        <w:pStyle w:val="Heading2"/>
        <w:spacing w:before="0" w:after="60" w:line="360" w:lineRule="auto"/>
        <w:rPr>
          <w:rFonts w:ascii="Times New Roman" w:hAnsi="Times New Roman" w:cs="Times New Roman"/>
          <w:color w:val="auto"/>
          <w:sz w:val="24"/>
          <w:szCs w:val="24"/>
        </w:rPr>
      </w:pPr>
      <w:bookmarkStart w:id="29" w:name="_Toc21540691"/>
      <w:r w:rsidRPr="00611157">
        <w:rPr>
          <w:rFonts w:ascii="Times New Roman" w:hAnsi="Times New Roman" w:cs="Times New Roman"/>
          <w:color w:val="auto"/>
          <w:sz w:val="24"/>
          <w:szCs w:val="24"/>
        </w:rPr>
        <w:lastRenderedPageBreak/>
        <w:t xml:space="preserve">3.4 </w:t>
      </w:r>
      <w:r w:rsidR="007865CE" w:rsidRPr="00611157">
        <w:rPr>
          <w:rFonts w:ascii="Times New Roman" w:hAnsi="Times New Roman" w:cs="Times New Roman"/>
          <w:color w:val="auto"/>
          <w:sz w:val="24"/>
          <w:szCs w:val="24"/>
        </w:rPr>
        <w:t>Sample preparation:</w:t>
      </w:r>
      <w:bookmarkEnd w:id="29"/>
    </w:p>
    <w:p w:rsidR="00592CEC" w:rsidRPr="00611157" w:rsidRDefault="00592CEC" w:rsidP="00611157">
      <w:pPr>
        <w:spacing w:after="60" w:line="360" w:lineRule="auto"/>
        <w:jc w:val="both"/>
        <w:rPr>
          <w:rFonts w:ascii="Times New Roman" w:hAnsi="Times New Roman" w:cs="Times New Roman"/>
          <w:b/>
          <w:sz w:val="24"/>
          <w:szCs w:val="24"/>
        </w:rPr>
      </w:pPr>
      <w:r w:rsidRPr="00611157">
        <w:rPr>
          <w:rFonts w:ascii="Times New Roman" w:hAnsi="Times New Roman" w:cs="Times New Roman"/>
          <w:sz w:val="24"/>
          <w:szCs w:val="24"/>
        </w:rPr>
        <w:t xml:space="preserve">The samples were placed into 50 ml reaction tubes. </w:t>
      </w:r>
      <w:r w:rsidR="005A2C25" w:rsidRPr="00611157">
        <w:rPr>
          <w:rFonts w:ascii="Times New Roman" w:hAnsi="Times New Roman" w:cs="Times New Roman"/>
          <w:sz w:val="24"/>
          <w:szCs w:val="24"/>
        </w:rPr>
        <w:t>Then</w:t>
      </w:r>
      <w:r w:rsidRPr="00611157">
        <w:rPr>
          <w:rFonts w:ascii="Times New Roman" w:hAnsi="Times New Roman" w:cs="Times New Roman"/>
          <w:sz w:val="24"/>
          <w:szCs w:val="24"/>
        </w:rPr>
        <w:t xml:space="preserve"> 6 ml of ethyl acetate was added and homogenized for one minute </w:t>
      </w:r>
      <w:r w:rsidR="00E2300F" w:rsidRPr="00611157">
        <w:rPr>
          <w:rFonts w:ascii="Times New Roman" w:hAnsi="Times New Roman" w:cs="Times New Roman"/>
          <w:sz w:val="24"/>
          <w:szCs w:val="24"/>
        </w:rPr>
        <w:t>with</w:t>
      </w:r>
      <w:r w:rsidRPr="00611157">
        <w:rPr>
          <w:rFonts w:ascii="Times New Roman" w:hAnsi="Times New Roman" w:cs="Times New Roman"/>
          <w:sz w:val="24"/>
          <w:szCs w:val="24"/>
        </w:rPr>
        <w:t xml:space="preserve"> the help of a vortex mixture. The tube was then centrifuged at 2000 rpm for about 15 minutes. After </w:t>
      </w:r>
      <w:r w:rsidR="00E2300F" w:rsidRPr="00611157">
        <w:rPr>
          <w:rFonts w:ascii="Times New Roman" w:hAnsi="Times New Roman" w:cs="Times New Roman"/>
          <w:sz w:val="24"/>
          <w:szCs w:val="24"/>
        </w:rPr>
        <w:t xml:space="preserve">the </w:t>
      </w:r>
      <w:r w:rsidRPr="00611157">
        <w:rPr>
          <w:rFonts w:ascii="Times New Roman" w:hAnsi="Times New Roman" w:cs="Times New Roman"/>
          <w:sz w:val="24"/>
          <w:szCs w:val="24"/>
        </w:rPr>
        <w:t xml:space="preserve">centrifugation process, the supernatant was </w:t>
      </w:r>
      <w:r w:rsidR="00E2300F" w:rsidRPr="00611157">
        <w:rPr>
          <w:rFonts w:ascii="Times New Roman" w:hAnsi="Times New Roman" w:cs="Times New Roman"/>
          <w:sz w:val="24"/>
          <w:szCs w:val="24"/>
        </w:rPr>
        <w:t>discarded,</w:t>
      </w:r>
      <w:r w:rsidRPr="00611157">
        <w:rPr>
          <w:rFonts w:ascii="Times New Roman" w:hAnsi="Times New Roman" w:cs="Times New Roman"/>
          <w:sz w:val="24"/>
          <w:szCs w:val="24"/>
        </w:rPr>
        <w:t xml:space="preserve"> and the precipitate was dried on a hot plate at 70°C with the help of a stream of nitrogen. The dried residue was then dissolved in 2 ml of isooctane: chloroform (2:3) mixture and it was further placed into </w:t>
      </w:r>
      <w:r w:rsidR="00E2300F" w:rsidRPr="00611157">
        <w:rPr>
          <w:rFonts w:ascii="Times New Roman" w:hAnsi="Times New Roman" w:cs="Times New Roman"/>
          <w:sz w:val="24"/>
          <w:szCs w:val="24"/>
        </w:rPr>
        <w:t xml:space="preserve">the </w:t>
      </w:r>
      <w:r w:rsidRPr="00611157">
        <w:rPr>
          <w:rFonts w:ascii="Times New Roman" w:hAnsi="Times New Roman" w:cs="Times New Roman"/>
          <w:sz w:val="24"/>
          <w:szCs w:val="24"/>
        </w:rPr>
        <w:t xml:space="preserve">vortex for one minute. After that 0.5 ml diluted tissue extraction buffer provided with the ELISA kit was added and vortex for another two minutes. Then it was centrifuged at 2000 rpm for another 15 minutes. A volume of 25 µl well-1 was used in the assay to proceed further. </w:t>
      </w:r>
    </w:p>
    <w:p w:rsidR="00592CEC" w:rsidRPr="00611157" w:rsidRDefault="00A07BBB" w:rsidP="00611157">
      <w:pPr>
        <w:pStyle w:val="Heading2"/>
        <w:spacing w:before="0" w:after="60" w:line="360" w:lineRule="auto"/>
        <w:rPr>
          <w:rFonts w:ascii="Times New Roman" w:hAnsi="Times New Roman" w:cs="Times New Roman"/>
          <w:color w:val="auto"/>
          <w:sz w:val="24"/>
          <w:szCs w:val="24"/>
        </w:rPr>
      </w:pPr>
      <w:r w:rsidRPr="00611157">
        <w:rPr>
          <w:rFonts w:ascii="Times New Roman" w:hAnsi="Times New Roman" w:cs="Times New Roman"/>
          <w:color w:val="auto"/>
          <w:sz w:val="24"/>
          <w:szCs w:val="24"/>
        </w:rPr>
        <w:t>3.5</w:t>
      </w:r>
      <w:bookmarkStart w:id="30" w:name="_Toc21540692"/>
      <w:r w:rsidR="00965C6D" w:rsidRPr="00611157">
        <w:rPr>
          <w:rFonts w:ascii="Times New Roman" w:hAnsi="Times New Roman" w:cs="Times New Roman"/>
          <w:color w:val="auto"/>
          <w:sz w:val="24"/>
          <w:szCs w:val="24"/>
        </w:rPr>
        <w:t>. Procedure</w:t>
      </w:r>
      <w:r w:rsidR="007354F0">
        <w:rPr>
          <w:rFonts w:ascii="Times New Roman" w:hAnsi="Times New Roman" w:cs="Times New Roman"/>
          <w:color w:val="auto"/>
          <w:sz w:val="24"/>
          <w:szCs w:val="24"/>
        </w:rPr>
        <w:t xml:space="preserve"> </w:t>
      </w:r>
      <w:r w:rsidR="00592CEC" w:rsidRPr="00611157">
        <w:rPr>
          <w:rFonts w:ascii="Times New Roman" w:hAnsi="Times New Roman" w:cs="Times New Roman"/>
          <w:color w:val="auto"/>
          <w:sz w:val="24"/>
          <w:szCs w:val="24"/>
        </w:rPr>
        <w:t>of ELISA:</w:t>
      </w:r>
      <w:bookmarkEnd w:id="30"/>
    </w:p>
    <w:p w:rsidR="00592CEC" w:rsidRPr="00611157" w:rsidRDefault="00592CEC" w:rsidP="00611157">
      <w:pPr>
        <w:spacing w:after="60" w:line="360" w:lineRule="auto"/>
        <w:jc w:val="both"/>
        <w:rPr>
          <w:rFonts w:ascii="Times New Roman" w:hAnsi="Times New Roman" w:cs="Times New Roman"/>
          <w:sz w:val="24"/>
          <w:szCs w:val="24"/>
        </w:rPr>
      </w:pPr>
      <w:r w:rsidRPr="00611157">
        <w:rPr>
          <w:rFonts w:ascii="Times New Roman" w:hAnsi="Times New Roman" w:cs="Times New Roman"/>
          <w:sz w:val="24"/>
          <w:szCs w:val="24"/>
        </w:rPr>
        <w:t xml:space="preserve"> Each standard </w:t>
      </w:r>
      <w:r w:rsidR="002651D2" w:rsidRPr="00611157">
        <w:rPr>
          <w:rFonts w:ascii="Times New Roman" w:hAnsi="Times New Roman" w:cs="Times New Roman"/>
          <w:sz w:val="24"/>
          <w:szCs w:val="24"/>
        </w:rPr>
        <w:t>solution</w:t>
      </w:r>
      <w:r w:rsidRPr="00611157">
        <w:rPr>
          <w:rFonts w:ascii="Times New Roman" w:hAnsi="Times New Roman" w:cs="Times New Roman"/>
          <w:sz w:val="24"/>
          <w:szCs w:val="24"/>
        </w:rPr>
        <w:t xml:space="preserve"> at the concentration of 10 ng/mL, blank solution</w:t>
      </w:r>
      <w:r w:rsidR="00535ECC" w:rsidRPr="00611157">
        <w:rPr>
          <w:rFonts w:ascii="Times New Roman" w:hAnsi="Times New Roman" w:cs="Times New Roman"/>
          <w:sz w:val="24"/>
          <w:szCs w:val="24"/>
        </w:rPr>
        <w:t>,</w:t>
      </w:r>
      <w:r w:rsidRPr="00611157">
        <w:rPr>
          <w:rFonts w:ascii="Times New Roman" w:hAnsi="Times New Roman" w:cs="Times New Roman"/>
          <w:sz w:val="24"/>
          <w:szCs w:val="24"/>
        </w:rPr>
        <w:t xml:space="preserve"> and fortified samples were added to separate duplicate wells in a 25 µl </w:t>
      </w:r>
      <w:r w:rsidR="002651D2" w:rsidRPr="00611157">
        <w:rPr>
          <w:rFonts w:ascii="Times New Roman" w:hAnsi="Times New Roman" w:cs="Times New Roman"/>
          <w:sz w:val="24"/>
          <w:szCs w:val="24"/>
        </w:rPr>
        <w:t>volume. Then</w:t>
      </w:r>
      <w:r w:rsidRPr="00611157">
        <w:rPr>
          <w:rFonts w:ascii="Times New Roman" w:hAnsi="Times New Roman" w:cs="Times New Roman"/>
          <w:sz w:val="24"/>
          <w:szCs w:val="24"/>
        </w:rPr>
        <w:t xml:space="preserve"> 100 µl of diluted enzyme conjugate was added to the bottom of each </w:t>
      </w:r>
      <w:r w:rsidR="002651D2" w:rsidRPr="00611157">
        <w:rPr>
          <w:rFonts w:ascii="Times New Roman" w:hAnsi="Times New Roman" w:cs="Times New Roman"/>
          <w:sz w:val="24"/>
          <w:szCs w:val="24"/>
        </w:rPr>
        <w:t>well. Then</w:t>
      </w:r>
      <w:r w:rsidRPr="00611157">
        <w:rPr>
          <w:rFonts w:ascii="Times New Roman" w:hAnsi="Times New Roman" w:cs="Times New Roman"/>
          <w:sz w:val="24"/>
          <w:szCs w:val="24"/>
        </w:rPr>
        <w:t xml:space="preserve"> the solutions were mixed gently for a few </w:t>
      </w:r>
      <w:r w:rsidR="002651D2" w:rsidRPr="00611157">
        <w:rPr>
          <w:rFonts w:ascii="Times New Roman" w:hAnsi="Times New Roman" w:cs="Times New Roman"/>
          <w:sz w:val="24"/>
          <w:szCs w:val="24"/>
        </w:rPr>
        <w:t>seconds. Then</w:t>
      </w:r>
      <w:r w:rsidRPr="00611157">
        <w:rPr>
          <w:rFonts w:ascii="Times New Roman" w:hAnsi="Times New Roman" w:cs="Times New Roman"/>
          <w:sz w:val="24"/>
          <w:szCs w:val="24"/>
        </w:rPr>
        <w:t xml:space="preserve"> the solutions were incubated for about 60 minutes at 19⁰C to 25°C in the dark. </w:t>
      </w:r>
    </w:p>
    <w:p w:rsidR="000445F6" w:rsidRPr="00611157" w:rsidRDefault="00592CEC" w:rsidP="00611157">
      <w:pPr>
        <w:pStyle w:val="Default"/>
        <w:spacing w:after="60" w:line="360" w:lineRule="auto"/>
        <w:jc w:val="both"/>
        <w:rPr>
          <w:rFonts w:ascii="Times New Roman" w:hAnsi="Times New Roman" w:cs="Times New Roman"/>
        </w:rPr>
      </w:pPr>
      <w:r w:rsidRPr="00611157">
        <w:rPr>
          <w:rFonts w:ascii="Times New Roman" w:hAnsi="Times New Roman" w:cs="Times New Roman"/>
        </w:rPr>
        <w:t xml:space="preserve">The non-bound enzyme-conjugate reagent was then removed and washed 6 times accurately with diluents or wash buffer over a 10-15 min </w:t>
      </w:r>
      <w:r w:rsidR="00987321" w:rsidRPr="00611157">
        <w:rPr>
          <w:rFonts w:ascii="Times New Roman" w:hAnsi="Times New Roman" w:cs="Times New Roman"/>
        </w:rPr>
        <w:t>period</w:t>
      </w:r>
      <w:r w:rsidRPr="00611157">
        <w:rPr>
          <w:rFonts w:ascii="Times New Roman" w:hAnsi="Times New Roman" w:cs="Times New Roman"/>
        </w:rPr>
        <w:t xml:space="preserve"> to ensure that every well </w:t>
      </w:r>
      <w:r w:rsidR="00D139BF" w:rsidRPr="00611157">
        <w:rPr>
          <w:rFonts w:ascii="Times New Roman" w:hAnsi="Times New Roman" w:cs="Times New Roman"/>
        </w:rPr>
        <w:t>was</w:t>
      </w:r>
      <w:r w:rsidRPr="00611157">
        <w:rPr>
          <w:rFonts w:ascii="Times New Roman" w:hAnsi="Times New Roman" w:cs="Times New Roman"/>
        </w:rPr>
        <w:t xml:space="preserve"> filled </w:t>
      </w:r>
      <w:r w:rsidR="002651D2" w:rsidRPr="00611157">
        <w:rPr>
          <w:rFonts w:ascii="Times New Roman" w:hAnsi="Times New Roman" w:cs="Times New Roman"/>
        </w:rPr>
        <w:t>properly. After</w:t>
      </w:r>
      <w:r w:rsidRPr="00611157">
        <w:rPr>
          <w:rFonts w:ascii="Times New Roman" w:hAnsi="Times New Roman" w:cs="Times New Roman"/>
        </w:rPr>
        <w:t xml:space="preserve"> the final wash, all the liquid was discarded and </w:t>
      </w:r>
      <w:r w:rsidR="00D139BF" w:rsidRPr="00611157">
        <w:rPr>
          <w:rFonts w:ascii="Times New Roman" w:hAnsi="Times New Roman" w:cs="Times New Roman"/>
        </w:rPr>
        <w:t>tapped</w:t>
      </w:r>
      <w:r w:rsidRPr="00611157">
        <w:rPr>
          <w:rFonts w:ascii="Times New Roman" w:hAnsi="Times New Roman" w:cs="Times New Roman"/>
        </w:rPr>
        <w:t xml:space="preserve"> onto tissue paper until completely dry. The amount of CAP enzyme conjugate was visualized by adding 125 µl of </w:t>
      </w:r>
      <w:r w:rsidR="00D139BF" w:rsidRPr="00611157">
        <w:rPr>
          <w:rFonts w:ascii="Times New Roman" w:hAnsi="Times New Roman" w:cs="Times New Roman"/>
        </w:rPr>
        <w:t>one-shot</w:t>
      </w:r>
      <w:r w:rsidRPr="00611157">
        <w:rPr>
          <w:rFonts w:ascii="Times New Roman" w:hAnsi="Times New Roman" w:cs="Times New Roman"/>
        </w:rPr>
        <w:t xml:space="preserve"> substrate or chromogen and </w:t>
      </w:r>
      <w:r w:rsidR="00D139BF" w:rsidRPr="00611157">
        <w:rPr>
          <w:rFonts w:ascii="Times New Roman" w:hAnsi="Times New Roman" w:cs="Times New Roman"/>
        </w:rPr>
        <w:t>incubating</w:t>
      </w:r>
      <w:r w:rsidRPr="00611157">
        <w:rPr>
          <w:rFonts w:ascii="Times New Roman" w:hAnsi="Times New Roman" w:cs="Times New Roman"/>
        </w:rPr>
        <w:t xml:space="preserve"> it for 20 min in </w:t>
      </w:r>
      <w:r w:rsidR="00D139BF" w:rsidRPr="00611157">
        <w:rPr>
          <w:rFonts w:ascii="Times New Roman" w:hAnsi="Times New Roman" w:cs="Times New Roman"/>
        </w:rPr>
        <w:t xml:space="preserve">the </w:t>
      </w:r>
      <w:r w:rsidRPr="00611157">
        <w:rPr>
          <w:rFonts w:ascii="Times New Roman" w:hAnsi="Times New Roman" w:cs="Times New Roman"/>
        </w:rPr>
        <w:t xml:space="preserve">dark </w:t>
      </w:r>
      <w:r w:rsidR="00D139BF" w:rsidRPr="00611157">
        <w:rPr>
          <w:rFonts w:ascii="Times New Roman" w:hAnsi="Times New Roman" w:cs="Times New Roman"/>
        </w:rPr>
        <w:t>to</w:t>
      </w:r>
      <w:r w:rsidRPr="00611157">
        <w:rPr>
          <w:rFonts w:ascii="Times New Roman" w:hAnsi="Times New Roman" w:cs="Times New Roman"/>
        </w:rPr>
        <w:t xml:space="preserve"> transform it into a product colored by the bound enzyme conjugate itself. </w:t>
      </w:r>
      <w:r w:rsidR="00CA5DA8" w:rsidRPr="00611157">
        <w:rPr>
          <w:rFonts w:ascii="Times New Roman" w:hAnsi="Times New Roman" w:cs="Times New Roman"/>
        </w:rPr>
        <w:t>The</w:t>
      </w:r>
      <w:r w:rsidRPr="00611157">
        <w:rPr>
          <w:rFonts w:ascii="Times New Roman" w:hAnsi="Times New Roman" w:cs="Times New Roman"/>
        </w:rPr>
        <w:t xml:space="preserve"> substrate reaction was stopped by </w:t>
      </w:r>
      <w:r w:rsidR="00D139BF" w:rsidRPr="00611157">
        <w:rPr>
          <w:rFonts w:ascii="Times New Roman" w:hAnsi="Times New Roman" w:cs="Times New Roman"/>
        </w:rPr>
        <w:t xml:space="preserve">the </w:t>
      </w:r>
      <w:r w:rsidRPr="00611157">
        <w:rPr>
          <w:rFonts w:ascii="Times New Roman" w:hAnsi="Times New Roman" w:cs="Times New Roman"/>
        </w:rPr>
        <w:t xml:space="preserve">addition of stop buffer (1N sulphuric acid) provided with the kit followed by a color change from blue to yellow. The resulting color intensity was measured at the spectrophotometer at 450 nm using </w:t>
      </w:r>
      <w:r w:rsidR="002651D2" w:rsidRPr="00611157">
        <w:rPr>
          <w:rFonts w:ascii="Times New Roman" w:hAnsi="Times New Roman" w:cs="Times New Roman"/>
        </w:rPr>
        <w:t>an</w:t>
      </w:r>
      <w:r w:rsidRPr="00611157">
        <w:rPr>
          <w:rFonts w:ascii="Times New Roman" w:hAnsi="Times New Roman" w:cs="Times New Roman"/>
        </w:rPr>
        <w:t xml:space="preserve"> ELISA reader/</w:t>
      </w:r>
      <w:r w:rsidR="00557822" w:rsidRPr="00611157">
        <w:rPr>
          <w:rFonts w:ascii="Times New Roman" w:hAnsi="Times New Roman" w:cs="Times New Roman"/>
        </w:rPr>
        <w:t>micro plate</w:t>
      </w:r>
      <w:r w:rsidRPr="00611157">
        <w:rPr>
          <w:rFonts w:ascii="Times New Roman" w:hAnsi="Times New Roman" w:cs="Times New Roman"/>
        </w:rPr>
        <w:t xml:space="preserve"> reader (ELx 800, BioTek, USA).</w:t>
      </w:r>
      <w:bookmarkStart w:id="31" w:name="_Toc21540693"/>
    </w:p>
    <w:p w:rsidR="000445F6" w:rsidRPr="00611157" w:rsidRDefault="000445F6" w:rsidP="00611157">
      <w:pPr>
        <w:pStyle w:val="Default"/>
        <w:spacing w:after="60" w:line="360" w:lineRule="auto"/>
        <w:jc w:val="both"/>
        <w:rPr>
          <w:rFonts w:ascii="Times New Roman" w:hAnsi="Times New Roman" w:cs="Times New Roman"/>
          <w:b/>
          <w:bCs/>
        </w:rPr>
      </w:pPr>
      <w:r w:rsidRPr="00611157">
        <w:rPr>
          <w:rFonts w:ascii="Times New Roman" w:hAnsi="Times New Roman" w:cs="Times New Roman"/>
          <w:b/>
          <w:bCs/>
        </w:rPr>
        <w:t xml:space="preserve">3.6. </w:t>
      </w:r>
      <w:r w:rsidR="00246896" w:rsidRPr="00611157">
        <w:rPr>
          <w:rFonts w:ascii="Times New Roman" w:hAnsi="Times New Roman" w:cs="Times New Roman"/>
          <w:b/>
          <w:bCs/>
        </w:rPr>
        <w:t>Statistical analysis</w:t>
      </w:r>
      <w:r w:rsidRPr="00611157">
        <w:rPr>
          <w:rFonts w:ascii="Times New Roman" w:hAnsi="Times New Roman" w:cs="Times New Roman"/>
          <w:b/>
          <w:bCs/>
        </w:rPr>
        <w:t xml:space="preserve">: </w:t>
      </w:r>
    </w:p>
    <w:p w:rsidR="00246896" w:rsidRPr="00611157" w:rsidRDefault="00246896" w:rsidP="00611157">
      <w:pPr>
        <w:pStyle w:val="Default"/>
        <w:spacing w:after="60" w:line="360" w:lineRule="auto"/>
        <w:jc w:val="both"/>
        <w:rPr>
          <w:rFonts w:ascii="Times New Roman" w:hAnsi="Times New Roman" w:cs="Times New Roman"/>
        </w:rPr>
      </w:pPr>
      <w:r w:rsidRPr="00611157">
        <w:rPr>
          <w:rFonts w:ascii="Times New Roman" w:hAnsi="Times New Roman" w:cs="Times New Roman"/>
        </w:rPr>
        <w:t>All the results expressed are the mean of three measurements. Data were presented as mean ± standard deviation. To test</w:t>
      </w:r>
      <w:r w:rsidR="00CA68FD" w:rsidRPr="00611157">
        <w:rPr>
          <w:rFonts w:ascii="Times New Roman" w:hAnsi="Times New Roman" w:cs="Times New Roman"/>
        </w:rPr>
        <w:t xml:space="preserve"> the differences between different grades</w:t>
      </w:r>
      <w:r w:rsidRPr="00611157">
        <w:rPr>
          <w:rFonts w:ascii="Times New Roman" w:hAnsi="Times New Roman" w:cs="Times New Roman"/>
        </w:rPr>
        <w:t xml:space="preserve">, </w:t>
      </w:r>
      <w:r w:rsidR="006E6366" w:rsidRPr="00611157">
        <w:rPr>
          <w:rFonts w:ascii="Times New Roman" w:hAnsi="Times New Roman" w:cs="Times New Roman"/>
        </w:rPr>
        <w:t>one-way</w:t>
      </w:r>
      <w:r w:rsidRPr="00611157">
        <w:rPr>
          <w:rFonts w:ascii="Times New Roman" w:hAnsi="Times New Roman" w:cs="Times New Roman"/>
        </w:rPr>
        <w:t xml:space="preserve"> ANOVA was performed. Significance was established at P &lt; 0.05. Statistical analyses were performed using SPSS 20.0 for </w:t>
      </w:r>
      <w:r w:rsidR="00987321" w:rsidRPr="00611157">
        <w:rPr>
          <w:rFonts w:ascii="Times New Roman" w:hAnsi="Times New Roman" w:cs="Times New Roman"/>
        </w:rPr>
        <w:t>Windows (</w:t>
      </w:r>
      <w:r w:rsidRPr="00611157">
        <w:rPr>
          <w:rFonts w:ascii="Times New Roman" w:hAnsi="Times New Roman" w:cs="Times New Roman"/>
        </w:rPr>
        <w:t>SPSS, Chicago, I</w:t>
      </w:r>
      <w:r w:rsidRPr="00611157">
        <w:rPr>
          <w:rFonts w:ascii="Times New Roman" w:hAnsi="Times New Roman" w:cs="Times New Roman"/>
          <w:bCs/>
        </w:rPr>
        <w:t>L, USA) and Microsoft Excel 2007</w:t>
      </w:r>
      <w:r w:rsidRPr="00611157">
        <w:rPr>
          <w:rFonts w:ascii="Times New Roman" w:hAnsi="Times New Roman" w:cs="Times New Roman"/>
        </w:rPr>
        <w:t>.</w:t>
      </w:r>
    </w:p>
    <w:p w:rsidR="00991836" w:rsidRPr="00611157" w:rsidRDefault="00991836" w:rsidP="000579AC">
      <w:pPr>
        <w:pStyle w:val="Heading1"/>
        <w:spacing w:before="0" w:after="120" w:line="360" w:lineRule="auto"/>
        <w:jc w:val="center"/>
        <w:rPr>
          <w:rFonts w:ascii="Times New Roman" w:hAnsi="Times New Roman" w:cs="Times New Roman"/>
          <w:color w:val="auto"/>
        </w:rPr>
      </w:pPr>
      <w:r w:rsidRPr="00611157">
        <w:rPr>
          <w:rFonts w:ascii="Times New Roman" w:hAnsi="Times New Roman" w:cs="Times New Roman"/>
          <w:color w:val="auto"/>
        </w:rPr>
        <w:lastRenderedPageBreak/>
        <w:t>CHAPTER 4</w:t>
      </w:r>
      <w:bookmarkEnd w:id="31"/>
    </w:p>
    <w:p w:rsidR="00632973" w:rsidRPr="00611157" w:rsidRDefault="007865CE" w:rsidP="000579AC">
      <w:pPr>
        <w:pStyle w:val="Heading1"/>
        <w:spacing w:before="0" w:after="120"/>
        <w:jc w:val="center"/>
        <w:rPr>
          <w:rFonts w:ascii="Times New Roman" w:hAnsi="Times New Roman" w:cs="Times New Roman"/>
          <w:color w:val="auto"/>
        </w:rPr>
      </w:pPr>
      <w:bookmarkStart w:id="32" w:name="_Toc21540694"/>
      <w:r w:rsidRPr="00611157">
        <w:rPr>
          <w:rFonts w:ascii="Times New Roman" w:hAnsi="Times New Roman" w:cs="Times New Roman"/>
          <w:color w:val="auto"/>
        </w:rPr>
        <w:t>RESULT</w:t>
      </w:r>
      <w:bookmarkEnd w:id="32"/>
      <w:r w:rsidR="002651D2" w:rsidRPr="00611157">
        <w:rPr>
          <w:rFonts w:ascii="Times New Roman" w:hAnsi="Times New Roman" w:cs="Times New Roman"/>
          <w:color w:val="auto"/>
        </w:rPr>
        <w:t>S</w:t>
      </w:r>
    </w:p>
    <w:p w:rsidR="00873DAA" w:rsidRPr="00611157" w:rsidRDefault="00873DAA" w:rsidP="000579AC">
      <w:pPr>
        <w:spacing w:after="120" w:line="360" w:lineRule="auto"/>
        <w:jc w:val="both"/>
        <w:rPr>
          <w:rFonts w:ascii="Times New Roman" w:hAnsi="Times New Roman" w:cs="Times New Roman"/>
          <w:b/>
          <w:sz w:val="24"/>
          <w:szCs w:val="24"/>
        </w:rPr>
      </w:pPr>
      <w:r w:rsidRPr="00611157">
        <w:rPr>
          <w:rFonts w:ascii="Times New Roman" w:hAnsi="Times New Roman" w:cs="Times New Roman"/>
          <w:sz w:val="24"/>
          <w:szCs w:val="24"/>
        </w:rPr>
        <w:t xml:space="preserve">The results of </w:t>
      </w:r>
      <w:r w:rsidR="006E6366" w:rsidRPr="00611157">
        <w:rPr>
          <w:rFonts w:ascii="Times New Roman" w:hAnsi="Times New Roman" w:cs="Times New Roman"/>
          <w:sz w:val="24"/>
          <w:szCs w:val="24"/>
        </w:rPr>
        <w:t xml:space="preserve">the </w:t>
      </w:r>
      <w:r w:rsidRPr="00611157">
        <w:rPr>
          <w:rFonts w:ascii="Times New Roman" w:hAnsi="Times New Roman" w:cs="Times New Roman"/>
          <w:sz w:val="24"/>
          <w:szCs w:val="24"/>
        </w:rPr>
        <w:t xml:space="preserve">antibiotic analysis conducted on shrimp samples collected from </w:t>
      </w:r>
      <w:r w:rsidR="006E6366" w:rsidRPr="00611157">
        <w:rPr>
          <w:rFonts w:ascii="Times New Roman" w:hAnsi="Times New Roman" w:cs="Times New Roman"/>
          <w:sz w:val="24"/>
          <w:szCs w:val="24"/>
        </w:rPr>
        <w:t xml:space="preserve">the </w:t>
      </w:r>
      <w:r w:rsidRPr="00611157">
        <w:rPr>
          <w:rFonts w:ascii="Times New Roman" w:hAnsi="Times New Roman" w:cs="Times New Roman"/>
          <w:sz w:val="24"/>
          <w:szCs w:val="24"/>
        </w:rPr>
        <w:t xml:space="preserve">local market, </w:t>
      </w:r>
      <w:r w:rsidR="006E6366" w:rsidRPr="00611157">
        <w:rPr>
          <w:rFonts w:ascii="Times New Roman" w:hAnsi="Times New Roman" w:cs="Times New Roman"/>
          <w:sz w:val="24"/>
          <w:szCs w:val="24"/>
        </w:rPr>
        <w:t>export-oriented</w:t>
      </w:r>
      <w:r w:rsidRPr="00611157">
        <w:rPr>
          <w:rFonts w:ascii="Times New Roman" w:hAnsi="Times New Roman" w:cs="Times New Roman"/>
          <w:sz w:val="24"/>
          <w:szCs w:val="24"/>
        </w:rPr>
        <w:t xml:space="preserve"> company</w:t>
      </w:r>
      <w:r w:rsidR="006E6366" w:rsidRPr="00611157">
        <w:rPr>
          <w:rFonts w:ascii="Times New Roman" w:hAnsi="Times New Roman" w:cs="Times New Roman"/>
          <w:sz w:val="24"/>
          <w:szCs w:val="24"/>
        </w:rPr>
        <w:t>,</w:t>
      </w:r>
      <w:r w:rsidRPr="00611157">
        <w:rPr>
          <w:rFonts w:ascii="Times New Roman" w:hAnsi="Times New Roman" w:cs="Times New Roman"/>
          <w:sz w:val="24"/>
          <w:szCs w:val="24"/>
        </w:rPr>
        <w:t xml:space="preserve"> and feed manufac</w:t>
      </w:r>
      <w:r w:rsidR="002651D2" w:rsidRPr="00611157">
        <w:rPr>
          <w:rFonts w:ascii="Times New Roman" w:hAnsi="Times New Roman" w:cs="Times New Roman"/>
          <w:sz w:val="24"/>
          <w:szCs w:val="24"/>
        </w:rPr>
        <w:t xml:space="preserve">turing companies were presented </w:t>
      </w:r>
      <w:r w:rsidRPr="00611157">
        <w:rPr>
          <w:rFonts w:ascii="Times New Roman" w:hAnsi="Times New Roman" w:cs="Times New Roman"/>
          <w:sz w:val="24"/>
          <w:szCs w:val="24"/>
        </w:rPr>
        <w:t>below:</w:t>
      </w:r>
    </w:p>
    <w:p w:rsidR="00503D9A" w:rsidRPr="00611157" w:rsidRDefault="00460FC7" w:rsidP="000579AC">
      <w:pPr>
        <w:spacing w:after="120" w:line="360" w:lineRule="auto"/>
        <w:jc w:val="both"/>
        <w:rPr>
          <w:rFonts w:ascii="Times New Roman" w:hAnsi="Times New Roman" w:cs="Times New Roman"/>
          <w:b/>
          <w:sz w:val="24"/>
          <w:szCs w:val="24"/>
        </w:rPr>
      </w:pPr>
      <w:r w:rsidRPr="00611157">
        <w:rPr>
          <w:rFonts w:ascii="Times New Roman" w:hAnsi="Times New Roman" w:cs="Times New Roman"/>
          <w:b/>
          <w:sz w:val="24"/>
          <w:szCs w:val="24"/>
        </w:rPr>
        <w:t xml:space="preserve">Table </w:t>
      </w:r>
      <w:r w:rsidR="00503D9A" w:rsidRPr="00611157">
        <w:rPr>
          <w:rFonts w:ascii="Times New Roman" w:hAnsi="Times New Roman" w:cs="Times New Roman"/>
          <w:b/>
          <w:sz w:val="24"/>
          <w:szCs w:val="24"/>
        </w:rPr>
        <w:t>4.1</w:t>
      </w:r>
      <w:r w:rsidRPr="00611157">
        <w:rPr>
          <w:rFonts w:ascii="Times New Roman" w:hAnsi="Times New Roman" w:cs="Times New Roman"/>
          <w:b/>
          <w:sz w:val="24"/>
          <w:szCs w:val="24"/>
        </w:rPr>
        <w:t>:</w:t>
      </w:r>
      <w:r w:rsidR="00503D9A" w:rsidRPr="00611157">
        <w:rPr>
          <w:rFonts w:ascii="Times New Roman" w:hAnsi="Times New Roman" w:cs="Times New Roman"/>
          <w:b/>
          <w:sz w:val="24"/>
          <w:szCs w:val="24"/>
        </w:rPr>
        <w:t xml:space="preserve"> Local Grade</w:t>
      </w:r>
      <w:r w:rsidRPr="00611157">
        <w:rPr>
          <w:rFonts w:ascii="Times New Roman" w:hAnsi="Times New Roman" w:cs="Times New Roman"/>
          <w:b/>
          <w:sz w:val="24"/>
          <w:szCs w:val="24"/>
        </w:rPr>
        <w:t xml:space="preserve"> Shrimp</w:t>
      </w:r>
      <w:r w:rsidR="00873DAA" w:rsidRPr="00611157">
        <w:rPr>
          <w:rFonts w:ascii="Times New Roman" w:hAnsi="Times New Roman" w:cs="Times New Roman"/>
          <w:b/>
          <w:sz w:val="24"/>
          <w:szCs w:val="24"/>
        </w:rPr>
        <w:t xml:space="preserve"> Antibiotic</w:t>
      </w:r>
      <w:r w:rsidRPr="00611157">
        <w:rPr>
          <w:rFonts w:ascii="Times New Roman" w:hAnsi="Times New Roman" w:cs="Times New Roman"/>
          <w:b/>
          <w:sz w:val="24"/>
          <w:szCs w:val="24"/>
        </w:rPr>
        <w:t xml:space="preserve"> Analysis</w:t>
      </w:r>
      <w:r w:rsidR="00503D9A" w:rsidRPr="00611157">
        <w:rPr>
          <w:rFonts w:ascii="Times New Roman" w:hAnsi="Times New Roman" w:cs="Times New Roman"/>
          <w:b/>
          <w:sz w:val="24"/>
          <w:szCs w:val="24"/>
        </w:rPr>
        <w:t xml:space="preserve"> Result:</w:t>
      </w:r>
    </w:p>
    <w:tbl>
      <w:tblPr>
        <w:tblW w:w="8595" w:type="dxa"/>
        <w:tblInd w:w="-72" w:type="dxa"/>
        <w:tblLayout w:type="fixed"/>
        <w:tblLook w:val="04A0"/>
      </w:tblPr>
      <w:tblGrid>
        <w:gridCol w:w="2340"/>
        <w:gridCol w:w="2107"/>
        <w:gridCol w:w="1063"/>
        <w:gridCol w:w="1150"/>
        <w:gridCol w:w="872"/>
        <w:gridCol w:w="1063"/>
      </w:tblGrid>
      <w:tr w:rsidR="00503D9A" w:rsidRPr="00611157" w:rsidTr="00611157">
        <w:trPr>
          <w:cantSplit/>
          <w:trHeight w:val="510"/>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D9A" w:rsidRPr="00611157" w:rsidRDefault="00047D6A" w:rsidP="000579AC">
            <w:pPr>
              <w:spacing w:after="120" w:line="360" w:lineRule="auto"/>
              <w:jc w:val="center"/>
              <w:rPr>
                <w:rFonts w:ascii="Times New Roman" w:eastAsia="Times New Roman" w:hAnsi="Times New Roman" w:cs="Times New Roman"/>
                <w:b/>
                <w:color w:val="000000"/>
                <w:sz w:val="24"/>
                <w:szCs w:val="24"/>
              </w:rPr>
            </w:pPr>
            <w:r w:rsidRPr="00611157">
              <w:rPr>
                <w:rFonts w:ascii="Times New Roman" w:eastAsia="Times New Roman" w:hAnsi="Times New Roman" w:cs="Times New Roman"/>
                <w:b/>
                <w:color w:val="000000"/>
                <w:sz w:val="24"/>
                <w:szCs w:val="24"/>
              </w:rPr>
              <w:t>Parameters</w:t>
            </w:r>
          </w:p>
        </w:tc>
        <w:tc>
          <w:tcPr>
            <w:tcW w:w="2107" w:type="dxa"/>
            <w:tcBorders>
              <w:top w:val="single" w:sz="4" w:space="0" w:color="auto"/>
              <w:left w:val="nil"/>
              <w:bottom w:val="single" w:sz="4" w:space="0" w:color="auto"/>
              <w:right w:val="single" w:sz="4" w:space="0" w:color="auto"/>
            </w:tcBorders>
            <w:shd w:val="clear" w:color="auto" w:fill="auto"/>
            <w:noWrap/>
            <w:vAlign w:val="center"/>
            <w:hideMark/>
          </w:tcPr>
          <w:p w:rsidR="00503D9A" w:rsidRPr="00611157" w:rsidRDefault="00503D9A" w:rsidP="000579AC">
            <w:pPr>
              <w:spacing w:after="120" w:line="360" w:lineRule="auto"/>
              <w:jc w:val="center"/>
              <w:rPr>
                <w:rFonts w:ascii="Times New Roman" w:eastAsia="Times New Roman" w:hAnsi="Times New Roman" w:cs="Times New Roman"/>
                <w:b/>
                <w:color w:val="000000"/>
                <w:sz w:val="24"/>
                <w:szCs w:val="24"/>
              </w:rPr>
            </w:pPr>
            <w:r w:rsidRPr="00611157">
              <w:rPr>
                <w:rFonts w:ascii="Times New Roman" w:eastAsia="Times New Roman" w:hAnsi="Times New Roman" w:cs="Times New Roman"/>
                <w:b/>
                <w:color w:val="000000"/>
                <w:sz w:val="24"/>
                <w:szCs w:val="24"/>
              </w:rPr>
              <w:t>Chloramphenicol</w:t>
            </w:r>
          </w:p>
        </w:tc>
        <w:tc>
          <w:tcPr>
            <w:tcW w:w="1063" w:type="dxa"/>
            <w:tcBorders>
              <w:top w:val="single" w:sz="4" w:space="0" w:color="auto"/>
              <w:left w:val="nil"/>
              <w:bottom w:val="single" w:sz="4" w:space="0" w:color="auto"/>
              <w:right w:val="single" w:sz="4" w:space="0" w:color="auto"/>
            </w:tcBorders>
            <w:shd w:val="clear" w:color="auto" w:fill="auto"/>
            <w:noWrap/>
            <w:vAlign w:val="center"/>
            <w:hideMark/>
          </w:tcPr>
          <w:p w:rsidR="00503D9A" w:rsidRPr="00611157" w:rsidRDefault="00503D9A" w:rsidP="000579AC">
            <w:pPr>
              <w:spacing w:after="120" w:line="360" w:lineRule="auto"/>
              <w:jc w:val="center"/>
              <w:rPr>
                <w:rFonts w:ascii="Times New Roman" w:eastAsia="Times New Roman" w:hAnsi="Times New Roman" w:cs="Times New Roman"/>
                <w:b/>
                <w:color w:val="000000"/>
                <w:sz w:val="24"/>
                <w:szCs w:val="24"/>
              </w:rPr>
            </w:pPr>
            <w:r w:rsidRPr="00611157">
              <w:rPr>
                <w:rFonts w:ascii="Times New Roman" w:eastAsia="Times New Roman" w:hAnsi="Times New Roman" w:cs="Times New Roman"/>
                <w:b/>
                <w:color w:val="000000"/>
                <w:sz w:val="24"/>
                <w:szCs w:val="24"/>
              </w:rPr>
              <w:t>AOZ</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rsidR="00503D9A" w:rsidRPr="00611157" w:rsidRDefault="00503D9A" w:rsidP="000579AC">
            <w:pPr>
              <w:spacing w:after="120" w:line="360" w:lineRule="auto"/>
              <w:jc w:val="center"/>
              <w:rPr>
                <w:rFonts w:ascii="Times New Roman" w:eastAsia="Times New Roman" w:hAnsi="Times New Roman" w:cs="Times New Roman"/>
                <w:b/>
                <w:color w:val="000000"/>
                <w:sz w:val="24"/>
                <w:szCs w:val="24"/>
              </w:rPr>
            </w:pPr>
            <w:r w:rsidRPr="00611157">
              <w:rPr>
                <w:rFonts w:ascii="Times New Roman" w:eastAsia="Times New Roman" w:hAnsi="Times New Roman" w:cs="Times New Roman"/>
                <w:b/>
                <w:color w:val="000000"/>
                <w:sz w:val="24"/>
                <w:szCs w:val="24"/>
              </w:rPr>
              <w:t>AMOZ</w:t>
            </w:r>
          </w:p>
        </w:tc>
        <w:tc>
          <w:tcPr>
            <w:tcW w:w="872" w:type="dxa"/>
            <w:tcBorders>
              <w:top w:val="single" w:sz="4" w:space="0" w:color="auto"/>
              <w:left w:val="nil"/>
              <w:bottom w:val="single" w:sz="4" w:space="0" w:color="auto"/>
              <w:right w:val="single" w:sz="4" w:space="0" w:color="auto"/>
            </w:tcBorders>
            <w:shd w:val="clear" w:color="auto" w:fill="auto"/>
            <w:noWrap/>
            <w:vAlign w:val="center"/>
            <w:hideMark/>
          </w:tcPr>
          <w:p w:rsidR="00503D9A" w:rsidRPr="00611157" w:rsidRDefault="00503D9A" w:rsidP="000579AC">
            <w:pPr>
              <w:spacing w:after="120" w:line="360" w:lineRule="auto"/>
              <w:jc w:val="center"/>
              <w:rPr>
                <w:rFonts w:ascii="Times New Roman" w:eastAsia="Times New Roman" w:hAnsi="Times New Roman" w:cs="Times New Roman"/>
                <w:b/>
                <w:color w:val="000000"/>
                <w:sz w:val="24"/>
                <w:szCs w:val="24"/>
              </w:rPr>
            </w:pPr>
            <w:r w:rsidRPr="00611157">
              <w:rPr>
                <w:rFonts w:ascii="Times New Roman" w:eastAsia="Times New Roman" w:hAnsi="Times New Roman" w:cs="Times New Roman"/>
                <w:b/>
                <w:color w:val="000000"/>
                <w:sz w:val="24"/>
                <w:szCs w:val="24"/>
              </w:rPr>
              <w:t>AHD</w:t>
            </w:r>
          </w:p>
        </w:tc>
        <w:tc>
          <w:tcPr>
            <w:tcW w:w="1063" w:type="dxa"/>
            <w:tcBorders>
              <w:top w:val="single" w:sz="4" w:space="0" w:color="auto"/>
              <w:left w:val="nil"/>
              <w:bottom w:val="single" w:sz="4" w:space="0" w:color="auto"/>
              <w:right w:val="single" w:sz="4" w:space="0" w:color="auto"/>
            </w:tcBorders>
            <w:shd w:val="clear" w:color="auto" w:fill="auto"/>
            <w:noWrap/>
            <w:vAlign w:val="center"/>
            <w:hideMark/>
          </w:tcPr>
          <w:p w:rsidR="00503D9A" w:rsidRPr="00611157" w:rsidRDefault="00503D9A" w:rsidP="000579AC">
            <w:pPr>
              <w:spacing w:after="120" w:line="360" w:lineRule="auto"/>
              <w:jc w:val="center"/>
              <w:rPr>
                <w:rFonts w:ascii="Times New Roman" w:eastAsia="Times New Roman" w:hAnsi="Times New Roman" w:cs="Times New Roman"/>
                <w:b/>
                <w:color w:val="000000"/>
                <w:sz w:val="24"/>
                <w:szCs w:val="24"/>
              </w:rPr>
            </w:pPr>
            <w:r w:rsidRPr="00611157">
              <w:rPr>
                <w:rFonts w:ascii="Times New Roman" w:eastAsia="Times New Roman" w:hAnsi="Times New Roman" w:cs="Times New Roman"/>
                <w:b/>
                <w:color w:val="000000"/>
                <w:sz w:val="24"/>
                <w:szCs w:val="24"/>
              </w:rPr>
              <w:t>SEM</w:t>
            </w:r>
          </w:p>
        </w:tc>
      </w:tr>
      <w:tr w:rsidR="00D93EEF" w:rsidRPr="00611157" w:rsidTr="00611157">
        <w:trPr>
          <w:cantSplit/>
          <w:trHeight w:val="510"/>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3EEF" w:rsidRPr="00611157" w:rsidRDefault="00D93EEF"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 xml:space="preserve">Reference point of action </w:t>
            </w:r>
            <w:r w:rsidRPr="00611157">
              <w:rPr>
                <w:rFonts w:ascii="Times New Roman" w:hAnsi="Times New Roman" w:cs="Times New Roman"/>
                <w:bCs/>
                <w:sz w:val="24"/>
                <w:szCs w:val="24"/>
              </w:rPr>
              <w:t>(µg/kg)</w:t>
            </w:r>
          </w:p>
        </w:tc>
        <w:tc>
          <w:tcPr>
            <w:tcW w:w="2107" w:type="dxa"/>
            <w:tcBorders>
              <w:top w:val="nil"/>
              <w:left w:val="nil"/>
              <w:bottom w:val="single" w:sz="4" w:space="0" w:color="auto"/>
              <w:right w:val="single" w:sz="4" w:space="0" w:color="auto"/>
            </w:tcBorders>
            <w:shd w:val="clear" w:color="auto" w:fill="auto"/>
            <w:noWrap/>
            <w:vAlign w:val="center"/>
            <w:hideMark/>
          </w:tcPr>
          <w:p w:rsidR="00D93EEF" w:rsidRPr="00611157" w:rsidRDefault="00A92B07"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0</w:t>
            </w:r>
            <w:r w:rsidR="00D93EEF" w:rsidRPr="00611157">
              <w:rPr>
                <w:rFonts w:ascii="Times New Roman" w:eastAsia="Times New Roman" w:hAnsi="Times New Roman" w:cs="Times New Roman"/>
                <w:color w:val="000000"/>
                <w:sz w:val="24"/>
                <w:szCs w:val="24"/>
              </w:rPr>
              <w:t>.3</w:t>
            </w:r>
          </w:p>
        </w:tc>
        <w:tc>
          <w:tcPr>
            <w:tcW w:w="1063" w:type="dxa"/>
            <w:tcBorders>
              <w:top w:val="nil"/>
              <w:left w:val="nil"/>
              <w:bottom w:val="single" w:sz="4" w:space="0" w:color="auto"/>
              <w:right w:val="single" w:sz="4" w:space="0" w:color="auto"/>
            </w:tcBorders>
            <w:shd w:val="clear" w:color="auto" w:fill="auto"/>
            <w:noWrap/>
            <w:vAlign w:val="center"/>
            <w:hideMark/>
          </w:tcPr>
          <w:p w:rsidR="00D93EEF" w:rsidRPr="00611157" w:rsidRDefault="00D93EEF"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1.0</w:t>
            </w:r>
          </w:p>
        </w:tc>
        <w:tc>
          <w:tcPr>
            <w:tcW w:w="1150" w:type="dxa"/>
            <w:tcBorders>
              <w:top w:val="nil"/>
              <w:left w:val="nil"/>
              <w:bottom w:val="single" w:sz="4" w:space="0" w:color="auto"/>
              <w:right w:val="single" w:sz="4" w:space="0" w:color="auto"/>
            </w:tcBorders>
            <w:shd w:val="clear" w:color="auto" w:fill="auto"/>
            <w:noWrap/>
            <w:vAlign w:val="center"/>
            <w:hideMark/>
          </w:tcPr>
          <w:p w:rsidR="00D93EEF" w:rsidRPr="00611157" w:rsidRDefault="00D93EEF"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1.0</w:t>
            </w:r>
          </w:p>
        </w:tc>
        <w:tc>
          <w:tcPr>
            <w:tcW w:w="872" w:type="dxa"/>
            <w:tcBorders>
              <w:top w:val="nil"/>
              <w:left w:val="nil"/>
              <w:bottom w:val="single" w:sz="4" w:space="0" w:color="auto"/>
              <w:right w:val="single" w:sz="4" w:space="0" w:color="auto"/>
            </w:tcBorders>
            <w:shd w:val="clear" w:color="auto" w:fill="auto"/>
            <w:noWrap/>
            <w:vAlign w:val="center"/>
            <w:hideMark/>
          </w:tcPr>
          <w:p w:rsidR="00D93EEF" w:rsidRPr="00611157" w:rsidRDefault="00D93EEF"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1.0</w:t>
            </w:r>
          </w:p>
        </w:tc>
        <w:tc>
          <w:tcPr>
            <w:tcW w:w="1063" w:type="dxa"/>
            <w:tcBorders>
              <w:top w:val="nil"/>
              <w:left w:val="nil"/>
              <w:bottom w:val="single" w:sz="4" w:space="0" w:color="auto"/>
              <w:right w:val="single" w:sz="4" w:space="0" w:color="auto"/>
            </w:tcBorders>
            <w:shd w:val="clear" w:color="auto" w:fill="auto"/>
            <w:noWrap/>
            <w:vAlign w:val="center"/>
            <w:hideMark/>
          </w:tcPr>
          <w:p w:rsidR="00D93EEF" w:rsidRPr="00611157" w:rsidRDefault="00D93EEF"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1.0</w:t>
            </w:r>
          </w:p>
        </w:tc>
      </w:tr>
      <w:tr w:rsidR="00503D9A" w:rsidRPr="00611157" w:rsidTr="00611157">
        <w:trPr>
          <w:cantSplit/>
          <w:trHeight w:val="315"/>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D9A" w:rsidRPr="00611157" w:rsidRDefault="00826469" w:rsidP="000579AC">
            <w:pPr>
              <w:spacing w:after="120" w:line="360" w:lineRule="auto"/>
              <w:jc w:val="center"/>
              <w:rPr>
                <w:rFonts w:ascii="Times New Roman" w:eastAsia="Times New Roman" w:hAnsi="Times New Roman" w:cs="Times New Roman"/>
                <w:b/>
                <w:sz w:val="24"/>
                <w:szCs w:val="24"/>
              </w:rPr>
            </w:pPr>
            <w:r w:rsidRPr="00611157">
              <w:rPr>
                <w:rFonts w:ascii="Times New Roman" w:eastAsia="Times New Roman" w:hAnsi="Times New Roman" w:cs="Times New Roman"/>
                <w:b/>
                <w:sz w:val="24"/>
                <w:szCs w:val="24"/>
              </w:rPr>
              <w:t>Zone 1</w:t>
            </w:r>
          </w:p>
        </w:tc>
        <w:tc>
          <w:tcPr>
            <w:tcW w:w="2107" w:type="dxa"/>
            <w:tcBorders>
              <w:top w:val="nil"/>
              <w:left w:val="nil"/>
              <w:bottom w:val="single" w:sz="4" w:space="0" w:color="auto"/>
              <w:right w:val="single" w:sz="4" w:space="0" w:color="auto"/>
            </w:tcBorders>
            <w:shd w:val="clear" w:color="auto" w:fill="auto"/>
            <w:vAlign w:val="center"/>
            <w:hideMark/>
          </w:tcPr>
          <w:p w:rsidR="00503D9A" w:rsidRPr="00611157" w:rsidRDefault="00503D9A" w:rsidP="000579AC">
            <w:pPr>
              <w:spacing w:after="120" w:line="360" w:lineRule="auto"/>
              <w:jc w:val="center"/>
              <w:rPr>
                <w:rFonts w:ascii="Times New Roman" w:eastAsia="Times New Roman" w:hAnsi="Times New Roman" w:cs="Times New Roman"/>
                <w:sz w:val="24"/>
                <w:szCs w:val="24"/>
              </w:rPr>
            </w:pPr>
            <w:r w:rsidRPr="00611157">
              <w:rPr>
                <w:rFonts w:ascii="Times New Roman" w:eastAsia="Times New Roman" w:hAnsi="Times New Roman" w:cs="Times New Roman"/>
                <w:sz w:val="24"/>
                <w:szCs w:val="24"/>
              </w:rPr>
              <w:t>0.35</w:t>
            </w:r>
          </w:p>
        </w:tc>
        <w:tc>
          <w:tcPr>
            <w:tcW w:w="1063" w:type="dxa"/>
            <w:tcBorders>
              <w:top w:val="nil"/>
              <w:left w:val="nil"/>
              <w:bottom w:val="single" w:sz="4" w:space="0" w:color="auto"/>
              <w:right w:val="single" w:sz="4" w:space="0" w:color="auto"/>
            </w:tcBorders>
            <w:shd w:val="clear" w:color="auto" w:fill="auto"/>
            <w:vAlign w:val="center"/>
            <w:hideMark/>
          </w:tcPr>
          <w:p w:rsidR="00503D9A" w:rsidRPr="00611157" w:rsidRDefault="00503D9A" w:rsidP="000579AC">
            <w:pPr>
              <w:spacing w:after="120" w:line="360" w:lineRule="auto"/>
              <w:jc w:val="center"/>
              <w:rPr>
                <w:rFonts w:ascii="Times New Roman" w:eastAsia="Times New Roman" w:hAnsi="Times New Roman" w:cs="Times New Roman"/>
                <w:sz w:val="24"/>
                <w:szCs w:val="24"/>
              </w:rPr>
            </w:pPr>
            <w:r w:rsidRPr="00611157">
              <w:rPr>
                <w:rFonts w:ascii="Times New Roman" w:eastAsia="Times New Roman" w:hAnsi="Times New Roman" w:cs="Times New Roman"/>
                <w:sz w:val="24"/>
                <w:szCs w:val="24"/>
              </w:rPr>
              <w:t>0.5</w:t>
            </w:r>
          </w:p>
        </w:tc>
        <w:tc>
          <w:tcPr>
            <w:tcW w:w="1150" w:type="dxa"/>
            <w:tcBorders>
              <w:top w:val="nil"/>
              <w:left w:val="nil"/>
              <w:bottom w:val="single" w:sz="4" w:space="0" w:color="auto"/>
              <w:right w:val="single" w:sz="4" w:space="0" w:color="auto"/>
            </w:tcBorders>
            <w:shd w:val="clear" w:color="auto" w:fill="auto"/>
            <w:vAlign w:val="center"/>
            <w:hideMark/>
          </w:tcPr>
          <w:p w:rsidR="00503D9A" w:rsidRPr="00611157" w:rsidRDefault="00503D9A" w:rsidP="000579AC">
            <w:pPr>
              <w:spacing w:after="120" w:line="360" w:lineRule="auto"/>
              <w:jc w:val="center"/>
              <w:rPr>
                <w:rFonts w:ascii="Times New Roman" w:eastAsia="Times New Roman" w:hAnsi="Times New Roman" w:cs="Times New Roman"/>
                <w:sz w:val="24"/>
                <w:szCs w:val="24"/>
              </w:rPr>
            </w:pPr>
            <w:r w:rsidRPr="00611157">
              <w:rPr>
                <w:rFonts w:ascii="Times New Roman" w:eastAsia="Times New Roman" w:hAnsi="Times New Roman" w:cs="Times New Roman"/>
                <w:sz w:val="24"/>
                <w:szCs w:val="24"/>
              </w:rPr>
              <w:t>0.7</w:t>
            </w:r>
          </w:p>
        </w:tc>
        <w:tc>
          <w:tcPr>
            <w:tcW w:w="872" w:type="dxa"/>
            <w:tcBorders>
              <w:top w:val="nil"/>
              <w:left w:val="nil"/>
              <w:bottom w:val="single" w:sz="4" w:space="0" w:color="auto"/>
              <w:right w:val="single" w:sz="4" w:space="0" w:color="auto"/>
            </w:tcBorders>
            <w:shd w:val="clear" w:color="auto" w:fill="auto"/>
            <w:vAlign w:val="center"/>
            <w:hideMark/>
          </w:tcPr>
          <w:p w:rsidR="00503D9A" w:rsidRPr="00611157" w:rsidRDefault="00503D9A" w:rsidP="000579AC">
            <w:pPr>
              <w:spacing w:after="120" w:line="360" w:lineRule="auto"/>
              <w:jc w:val="center"/>
              <w:rPr>
                <w:rFonts w:ascii="Times New Roman" w:eastAsia="Times New Roman" w:hAnsi="Times New Roman" w:cs="Times New Roman"/>
                <w:sz w:val="24"/>
                <w:szCs w:val="24"/>
              </w:rPr>
            </w:pPr>
            <w:r w:rsidRPr="00611157">
              <w:rPr>
                <w:rFonts w:ascii="Times New Roman" w:eastAsia="Times New Roman" w:hAnsi="Times New Roman" w:cs="Times New Roman"/>
                <w:sz w:val="24"/>
                <w:szCs w:val="24"/>
              </w:rPr>
              <w:t>0.5</w:t>
            </w:r>
          </w:p>
        </w:tc>
        <w:tc>
          <w:tcPr>
            <w:tcW w:w="1063" w:type="dxa"/>
            <w:tcBorders>
              <w:top w:val="nil"/>
              <w:left w:val="nil"/>
              <w:bottom w:val="single" w:sz="4" w:space="0" w:color="auto"/>
              <w:right w:val="single" w:sz="4" w:space="0" w:color="auto"/>
            </w:tcBorders>
            <w:shd w:val="clear" w:color="auto" w:fill="auto"/>
            <w:vAlign w:val="center"/>
            <w:hideMark/>
          </w:tcPr>
          <w:p w:rsidR="00503D9A" w:rsidRPr="00611157" w:rsidRDefault="00503D9A" w:rsidP="000579AC">
            <w:pPr>
              <w:spacing w:after="120" w:line="360" w:lineRule="auto"/>
              <w:jc w:val="center"/>
              <w:rPr>
                <w:rFonts w:ascii="Times New Roman" w:eastAsia="Times New Roman" w:hAnsi="Times New Roman" w:cs="Times New Roman"/>
                <w:sz w:val="24"/>
                <w:szCs w:val="24"/>
              </w:rPr>
            </w:pPr>
            <w:r w:rsidRPr="00611157">
              <w:rPr>
                <w:rFonts w:ascii="Times New Roman" w:eastAsia="Times New Roman" w:hAnsi="Times New Roman" w:cs="Times New Roman"/>
                <w:sz w:val="24"/>
                <w:szCs w:val="24"/>
              </w:rPr>
              <w:t>1.2</w:t>
            </w:r>
          </w:p>
        </w:tc>
      </w:tr>
      <w:tr w:rsidR="00503D9A" w:rsidRPr="00611157" w:rsidTr="00611157">
        <w:trPr>
          <w:cantSplit/>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D9A" w:rsidRPr="00611157" w:rsidRDefault="00826469" w:rsidP="000579AC">
            <w:pPr>
              <w:spacing w:after="120" w:line="360" w:lineRule="auto"/>
              <w:jc w:val="center"/>
              <w:rPr>
                <w:rFonts w:ascii="Times New Roman" w:eastAsia="Times New Roman" w:hAnsi="Times New Roman" w:cs="Times New Roman"/>
                <w:b/>
                <w:sz w:val="24"/>
                <w:szCs w:val="24"/>
              </w:rPr>
            </w:pPr>
            <w:r w:rsidRPr="00611157">
              <w:rPr>
                <w:rFonts w:ascii="Times New Roman" w:eastAsia="Times New Roman" w:hAnsi="Times New Roman" w:cs="Times New Roman"/>
                <w:b/>
                <w:sz w:val="24"/>
                <w:szCs w:val="24"/>
              </w:rPr>
              <w:t>Zone 2</w:t>
            </w:r>
          </w:p>
        </w:tc>
        <w:tc>
          <w:tcPr>
            <w:tcW w:w="2107" w:type="dxa"/>
            <w:tcBorders>
              <w:top w:val="nil"/>
              <w:left w:val="nil"/>
              <w:bottom w:val="single" w:sz="4" w:space="0" w:color="auto"/>
              <w:right w:val="single" w:sz="4" w:space="0" w:color="auto"/>
            </w:tcBorders>
            <w:shd w:val="clear" w:color="auto" w:fill="auto"/>
            <w:vAlign w:val="center"/>
            <w:hideMark/>
          </w:tcPr>
          <w:p w:rsidR="00503D9A" w:rsidRPr="00611157" w:rsidRDefault="00503D9A" w:rsidP="000579AC">
            <w:pPr>
              <w:spacing w:after="120" w:line="360" w:lineRule="auto"/>
              <w:jc w:val="center"/>
              <w:rPr>
                <w:rFonts w:ascii="Times New Roman" w:eastAsia="Times New Roman" w:hAnsi="Times New Roman" w:cs="Times New Roman"/>
                <w:sz w:val="24"/>
                <w:szCs w:val="24"/>
              </w:rPr>
            </w:pPr>
            <w:r w:rsidRPr="00611157">
              <w:rPr>
                <w:rFonts w:ascii="Times New Roman" w:eastAsia="Times New Roman" w:hAnsi="Times New Roman" w:cs="Times New Roman"/>
                <w:sz w:val="24"/>
                <w:szCs w:val="24"/>
              </w:rPr>
              <w:t>0.25</w:t>
            </w:r>
          </w:p>
        </w:tc>
        <w:tc>
          <w:tcPr>
            <w:tcW w:w="1063" w:type="dxa"/>
            <w:tcBorders>
              <w:top w:val="nil"/>
              <w:left w:val="nil"/>
              <w:bottom w:val="single" w:sz="4" w:space="0" w:color="auto"/>
              <w:right w:val="single" w:sz="4" w:space="0" w:color="auto"/>
            </w:tcBorders>
            <w:shd w:val="clear" w:color="auto" w:fill="auto"/>
            <w:vAlign w:val="center"/>
            <w:hideMark/>
          </w:tcPr>
          <w:p w:rsidR="00503D9A" w:rsidRPr="00611157" w:rsidRDefault="00503D9A" w:rsidP="000579AC">
            <w:pPr>
              <w:spacing w:after="120" w:line="360" w:lineRule="auto"/>
              <w:jc w:val="center"/>
              <w:rPr>
                <w:rFonts w:ascii="Times New Roman" w:eastAsia="Times New Roman" w:hAnsi="Times New Roman" w:cs="Times New Roman"/>
                <w:sz w:val="24"/>
                <w:szCs w:val="24"/>
              </w:rPr>
            </w:pPr>
            <w:r w:rsidRPr="00611157">
              <w:rPr>
                <w:rFonts w:ascii="Times New Roman" w:eastAsia="Times New Roman" w:hAnsi="Times New Roman" w:cs="Times New Roman"/>
                <w:sz w:val="24"/>
                <w:szCs w:val="24"/>
              </w:rPr>
              <w:t>0.7</w:t>
            </w:r>
          </w:p>
        </w:tc>
        <w:tc>
          <w:tcPr>
            <w:tcW w:w="1150" w:type="dxa"/>
            <w:tcBorders>
              <w:top w:val="nil"/>
              <w:left w:val="nil"/>
              <w:bottom w:val="single" w:sz="4" w:space="0" w:color="auto"/>
              <w:right w:val="single" w:sz="4" w:space="0" w:color="auto"/>
            </w:tcBorders>
            <w:shd w:val="clear" w:color="auto" w:fill="auto"/>
            <w:vAlign w:val="center"/>
            <w:hideMark/>
          </w:tcPr>
          <w:p w:rsidR="00503D9A" w:rsidRPr="00611157" w:rsidRDefault="00503D9A" w:rsidP="000579AC">
            <w:pPr>
              <w:spacing w:after="120" w:line="360" w:lineRule="auto"/>
              <w:jc w:val="center"/>
              <w:rPr>
                <w:rFonts w:ascii="Times New Roman" w:eastAsia="Times New Roman" w:hAnsi="Times New Roman" w:cs="Times New Roman"/>
                <w:sz w:val="24"/>
                <w:szCs w:val="24"/>
              </w:rPr>
            </w:pPr>
            <w:r w:rsidRPr="00611157">
              <w:rPr>
                <w:rFonts w:ascii="Times New Roman" w:eastAsia="Times New Roman" w:hAnsi="Times New Roman" w:cs="Times New Roman"/>
                <w:sz w:val="24"/>
                <w:szCs w:val="24"/>
              </w:rPr>
              <w:t>1.2</w:t>
            </w:r>
          </w:p>
        </w:tc>
        <w:tc>
          <w:tcPr>
            <w:tcW w:w="872" w:type="dxa"/>
            <w:tcBorders>
              <w:top w:val="nil"/>
              <w:left w:val="nil"/>
              <w:bottom w:val="single" w:sz="4" w:space="0" w:color="auto"/>
              <w:right w:val="single" w:sz="4" w:space="0" w:color="auto"/>
            </w:tcBorders>
            <w:shd w:val="clear" w:color="auto" w:fill="auto"/>
            <w:vAlign w:val="center"/>
            <w:hideMark/>
          </w:tcPr>
          <w:p w:rsidR="00503D9A" w:rsidRPr="00611157" w:rsidRDefault="00503D9A" w:rsidP="000579AC">
            <w:pPr>
              <w:spacing w:after="120" w:line="360" w:lineRule="auto"/>
              <w:jc w:val="center"/>
              <w:rPr>
                <w:rFonts w:ascii="Times New Roman" w:eastAsia="Times New Roman" w:hAnsi="Times New Roman" w:cs="Times New Roman"/>
                <w:sz w:val="24"/>
                <w:szCs w:val="24"/>
              </w:rPr>
            </w:pPr>
            <w:r w:rsidRPr="00611157">
              <w:rPr>
                <w:rFonts w:ascii="Times New Roman" w:eastAsia="Times New Roman" w:hAnsi="Times New Roman" w:cs="Times New Roman"/>
                <w:sz w:val="24"/>
                <w:szCs w:val="24"/>
              </w:rPr>
              <w:t>0.45</w:t>
            </w:r>
          </w:p>
        </w:tc>
        <w:tc>
          <w:tcPr>
            <w:tcW w:w="1063" w:type="dxa"/>
            <w:tcBorders>
              <w:top w:val="nil"/>
              <w:left w:val="nil"/>
              <w:bottom w:val="single" w:sz="4" w:space="0" w:color="auto"/>
              <w:right w:val="single" w:sz="4" w:space="0" w:color="auto"/>
            </w:tcBorders>
            <w:shd w:val="clear" w:color="auto" w:fill="auto"/>
            <w:vAlign w:val="center"/>
            <w:hideMark/>
          </w:tcPr>
          <w:p w:rsidR="00503D9A" w:rsidRPr="00611157" w:rsidRDefault="00503D9A" w:rsidP="000579AC">
            <w:pPr>
              <w:spacing w:after="120" w:line="360" w:lineRule="auto"/>
              <w:jc w:val="center"/>
              <w:rPr>
                <w:rFonts w:ascii="Times New Roman" w:eastAsia="Times New Roman" w:hAnsi="Times New Roman" w:cs="Times New Roman"/>
                <w:sz w:val="24"/>
                <w:szCs w:val="24"/>
              </w:rPr>
            </w:pPr>
            <w:r w:rsidRPr="00611157">
              <w:rPr>
                <w:rFonts w:ascii="Times New Roman" w:eastAsia="Times New Roman" w:hAnsi="Times New Roman" w:cs="Times New Roman"/>
                <w:sz w:val="24"/>
                <w:szCs w:val="24"/>
              </w:rPr>
              <w:t>1.1</w:t>
            </w:r>
          </w:p>
        </w:tc>
      </w:tr>
      <w:tr w:rsidR="00503D9A" w:rsidRPr="00611157" w:rsidTr="00611157">
        <w:trPr>
          <w:cantSplit/>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D9A" w:rsidRPr="00611157" w:rsidRDefault="00826469" w:rsidP="000579AC">
            <w:pPr>
              <w:spacing w:after="120" w:line="360" w:lineRule="auto"/>
              <w:jc w:val="center"/>
              <w:rPr>
                <w:rFonts w:ascii="Times New Roman" w:eastAsia="Times New Roman" w:hAnsi="Times New Roman" w:cs="Times New Roman"/>
                <w:b/>
                <w:sz w:val="24"/>
                <w:szCs w:val="24"/>
              </w:rPr>
            </w:pPr>
            <w:r w:rsidRPr="00611157">
              <w:rPr>
                <w:rFonts w:ascii="Times New Roman" w:eastAsia="Times New Roman" w:hAnsi="Times New Roman" w:cs="Times New Roman"/>
                <w:b/>
                <w:sz w:val="24"/>
                <w:szCs w:val="24"/>
              </w:rPr>
              <w:t>Zone 3</w:t>
            </w:r>
          </w:p>
        </w:tc>
        <w:tc>
          <w:tcPr>
            <w:tcW w:w="2107" w:type="dxa"/>
            <w:tcBorders>
              <w:top w:val="nil"/>
              <w:left w:val="nil"/>
              <w:bottom w:val="single" w:sz="4" w:space="0" w:color="auto"/>
              <w:right w:val="single" w:sz="4" w:space="0" w:color="auto"/>
            </w:tcBorders>
            <w:shd w:val="clear" w:color="auto" w:fill="auto"/>
            <w:vAlign w:val="center"/>
            <w:hideMark/>
          </w:tcPr>
          <w:p w:rsidR="00503D9A" w:rsidRPr="00611157" w:rsidRDefault="00503D9A" w:rsidP="000579AC">
            <w:pPr>
              <w:spacing w:after="120" w:line="360" w:lineRule="auto"/>
              <w:jc w:val="center"/>
              <w:rPr>
                <w:rFonts w:ascii="Times New Roman" w:eastAsia="Times New Roman" w:hAnsi="Times New Roman" w:cs="Times New Roman"/>
                <w:sz w:val="24"/>
                <w:szCs w:val="24"/>
              </w:rPr>
            </w:pPr>
            <w:r w:rsidRPr="00611157">
              <w:rPr>
                <w:rFonts w:ascii="Times New Roman" w:eastAsia="Times New Roman" w:hAnsi="Times New Roman" w:cs="Times New Roman"/>
                <w:sz w:val="24"/>
                <w:szCs w:val="24"/>
              </w:rPr>
              <w:t>0.2</w:t>
            </w:r>
          </w:p>
        </w:tc>
        <w:tc>
          <w:tcPr>
            <w:tcW w:w="1063" w:type="dxa"/>
            <w:tcBorders>
              <w:top w:val="nil"/>
              <w:left w:val="nil"/>
              <w:bottom w:val="single" w:sz="4" w:space="0" w:color="auto"/>
              <w:right w:val="single" w:sz="4" w:space="0" w:color="auto"/>
            </w:tcBorders>
            <w:shd w:val="clear" w:color="auto" w:fill="auto"/>
            <w:vAlign w:val="center"/>
            <w:hideMark/>
          </w:tcPr>
          <w:p w:rsidR="00503D9A" w:rsidRPr="00611157" w:rsidRDefault="00503D9A" w:rsidP="000579AC">
            <w:pPr>
              <w:spacing w:after="120" w:line="360" w:lineRule="auto"/>
              <w:jc w:val="center"/>
              <w:rPr>
                <w:rFonts w:ascii="Times New Roman" w:eastAsia="Times New Roman" w:hAnsi="Times New Roman" w:cs="Times New Roman"/>
                <w:sz w:val="24"/>
                <w:szCs w:val="24"/>
              </w:rPr>
            </w:pPr>
            <w:r w:rsidRPr="00611157">
              <w:rPr>
                <w:rFonts w:ascii="Times New Roman" w:eastAsia="Times New Roman" w:hAnsi="Times New Roman" w:cs="Times New Roman"/>
                <w:sz w:val="24"/>
                <w:szCs w:val="24"/>
              </w:rPr>
              <w:t>0.55</w:t>
            </w:r>
          </w:p>
        </w:tc>
        <w:tc>
          <w:tcPr>
            <w:tcW w:w="1150" w:type="dxa"/>
            <w:tcBorders>
              <w:top w:val="nil"/>
              <w:left w:val="nil"/>
              <w:bottom w:val="single" w:sz="4" w:space="0" w:color="auto"/>
              <w:right w:val="single" w:sz="4" w:space="0" w:color="auto"/>
            </w:tcBorders>
            <w:shd w:val="clear" w:color="auto" w:fill="auto"/>
            <w:vAlign w:val="center"/>
            <w:hideMark/>
          </w:tcPr>
          <w:p w:rsidR="00503D9A" w:rsidRPr="00611157" w:rsidRDefault="00503D9A" w:rsidP="000579AC">
            <w:pPr>
              <w:spacing w:after="120" w:line="360" w:lineRule="auto"/>
              <w:jc w:val="center"/>
              <w:rPr>
                <w:rFonts w:ascii="Times New Roman" w:eastAsia="Times New Roman" w:hAnsi="Times New Roman" w:cs="Times New Roman"/>
                <w:sz w:val="24"/>
                <w:szCs w:val="24"/>
              </w:rPr>
            </w:pPr>
            <w:r w:rsidRPr="00611157">
              <w:rPr>
                <w:rFonts w:ascii="Times New Roman" w:eastAsia="Times New Roman" w:hAnsi="Times New Roman" w:cs="Times New Roman"/>
                <w:sz w:val="24"/>
                <w:szCs w:val="24"/>
              </w:rPr>
              <w:t>0.5</w:t>
            </w:r>
          </w:p>
        </w:tc>
        <w:tc>
          <w:tcPr>
            <w:tcW w:w="872" w:type="dxa"/>
            <w:tcBorders>
              <w:top w:val="nil"/>
              <w:left w:val="nil"/>
              <w:bottom w:val="single" w:sz="4" w:space="0" w:color="auto"/>
              <w:right w:val="single" w:sz="4" w:space="0" w:color="auto"/>
            </w:tcBorders>
            <w:shd w:val="clear" w:color="auto" w:fill="auto"/>
            <w:vAlign w:val="center"/>
            <w:hideMark/>
          </w:tcPr>
          <w:p w:rsidR="00503D9A" w:rsidRPr="00611157" w:rsidRDefault="00503D9A" w:rsidP="000579AC">
            <w:pPr>
              <w:spacing w:after="120" w:line="360" w:lineRule="auto"/>
              <w:jc w:val="center"/>
              <w:rPr>
                <w:rFonts w:ascii="Times New Roman" w:eastAsia="Times New Roman" w:hAnsi="Times New Roman" w:cs="Times New Roman"/>
                <w:sz w:val="24"/>
                <w:szCs w:val="24"/>
              </w:rPr>
            </w:pPr>
            <w:r w:rsidRPr="00611157">
              <w:rPr>
                <w:rFonts w:ascii="Times New Roman" w:eastAsia="Times New Roman" w:hAnsi="Times New Roman" w:cs="Times New Roman"/>
                <w:sz w:val="24"/>
                <w:szCs w:val="24"/>
              </w:rPr>
              <w:t>0.7</w:t>
            </w:r>
          </w:p>
        </w:tc>
        <w:tc>
          <w:tcPr>
            <w:tcW w:w="1063" w:type="dxa"/>
            <w:tcBorders>
              <w:top w:val="nil"/>
              <w:left w:val="nil"/>
              <w:bottom w:val="single" w:sz="4" w:space="0" w:color="auto"/>
              <w:right w:val="single" w:sz="4" w:space="0" w:color="auto"/>
            </w:tcBorders>
            <w:shd w:val="clear" w:color="auto" w:fill="auto"/>
            <w:vAlign w:val="center"/>
            <w:hideMark/>
          </w:tcPr>
          <w:p w:rsidR="00503D9A" w:rsidRPr="00611157" w:rsidRDefault="00503D9A" w:rsidP="000579AC">
            <w:pPr>
              <w:spacing w:after="120" w:line="360" w:lineRule="auto"/>
              <w:jc w:val="center"/>
              <w:rPr>
                <w:rFonts w:ascii="Times New Roman" w:eastAsia="Times New Roman" w:hAnsi="Times New Roman" w:cs="Times New Roman"/>
                <w:sz w:val="24"/>
                <w:szCs w:val="24"/>
              </w:rPr>
            </w:pPr>
            <w:r w:rsidRPr="00611157">
              <w:rPr>
                <w:rFonts w:ascii="Times New Roman" w:eastAsia="Times New Roman" w:hAnsi="Times New Roman" w:cs="Times New Roman"/>
                <w:sz w:val="24"/>
                <w:szCs w:val="24"/>
              </w:rPr>
              <w:t>0.9</w:t>
            </w:r>
          </w:p>
        </w:tc>
      </w:tr>
      <w:tr w:rsidR="00503D9A" w:rsidRPr="00611157" w:rsidTr="00611157">
        <w:trPr>
          <w:cantSplit/>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D9A" w:rsidRPr="00611157" w:rsidRDefault="00826469" w:rsidP="000579AC">
            <w:pPr>
              <w:spacing w:after="120" w:line="360" w:lineRule="auto"/>
              <w:jc w:val="center"/>
              <w:rPr>
                <w:rFonts w:ascii="Times New Roman" w:eastAsia="Times New Roman" w:hAnsi="Times New Roman" w:cs="Times New Roman"/>
                <w:b/>
                <w:sz w:val="24"/>
                <w:szCs w:val="24"/>
              </w:rPr>
            </w:pPr>
            <w:r w:rsidRPr="00611157">
              <w:rPr>
                <w:rFonts w:ascii="Times New Roman" w:eastAsia="Times New Roman" w:hAnsi="Times New Roman" w:cs="Times New Roman"/>
                <w:b/>
                <w:sz w:val="24"/>
                <w:szCs w:val="24"/>
              </w:rPr>
              <w:t>Zone 4</w:t>
            </w:r>
          </w:p>
        </w:tc>
        <w:tc>
          <w:tcPr>
            <w:tcW w:w="2107" w:type="dxa"/>
            <w:tcBorders>
              <w:top w:val="nil"/>
              <w:left w:val="nil"/>
              <w:bottom w:val="single" w:sz="4" w:space="0" w:color="auto"/>
              <w:right w:val="single" w:sz="4" w:space="0" w:color="auto"/>
            </w:tcBorders>
            <w:shd w:val="clear" w:color="auto" w:fill="auto"/>
            <w:vAlign w:val="center"/>
            <w:hideMark/>
          </w:tcPr>
          <w:p w:rsidR="00503D9A" w:rsidRPr="00611157" w:rsidRDefault="00503D9A" w:rsidP="000579AC">
            <w:pPr>
              <w:spacing w:after="120" w:line="360" w:lineRule="auto"/>
              <w:jc w:val="center"/>
              <w:rPr>
                <w:rFonts w:ascii="Times New Roman" w:eastAsia="Times New Roman" w:hAnsi="Times New Roman" w:cs="Times New Roman"/>
                <w:sz w:val="24"/>
                <w:szCs w:val="24"/>
              </w:rPr>
            </w:pPr>
            <w:r w:rsidRPr="00611157">
              <w:rPr>
                <w:rFonts w:ascii="Times New Roman" w:eastAsia="Times New Roman" w:hAnsi="Times New Roman" w:cs="Times New Roman"/>
                <w:sz w:val="24"/>
                <w:szCs w:val="24"/>
              </w:rPr>
              <w:t>0.4</w:t>
            </w:r>
          </w:p>
        </w:tc>
        <w:tc>
          <w:tcPr>
            <w:tcW w:w="1063" w:type="dxa"/>
            <w:tcBorders>
              <w:top w:val="nil"/>
              <w:left w:val="nil"/>
              <w:bottom w:val="single" w:sz="4" w:space="0" w:color="auto"/>
              <w:right w:val="single" w:sz="4" w:space="0" w:color="auto"/>
            </w:tcBorders>
            <w:shd w:val="clear" w:color="auto" w:fill="auto"/>
            <w:vAlign w:val="center"/>
            <w:hideMark/>
          </w:tcPr>
          <w:p w:rsidR="00503D9A" w:rsidRPr="00611157" w:rsidRDefault="00503D9A" w:rsidP="000579AC">
            <w:pPr>
              <w:spacing w:after="120" w:line="360" w:lineRule="auto"/>
              <w:jc w:val="center"/>
              <w:rPr>
                <w:rFonts w:ascii="Times New Roman" w:eastAsia="Times New Roman" w:hAnsi="Times New Roman" w:cs="Times New Roman"/>
                <w:sz w:val="24"/>
                <w:szCs w:val="24"/>
              </w:rPr>
            </w:pPr>
            <w:r w:rsidRPr="00611157">
              <w:rPr>
                <w:rFonts w:ascii="Times New Roman" w:eastAsia="Times New Roman" w:hAnsi="Times New Roman" w:cs="Times New Roman"/>
                <w:sz w:val="24"/>
                <w:szCs w:val="24"/>
              </w:rPr>
              <w:t>1.2</w:t>
            </w:r>
          </w:p>
        </w:tc>
        <w:tc>
          <w:tcPr>
            <w:tcW w:w="1150" w:type="dxa"/>
            <w:tcBorders>
              <w:top w:val="nil"/>
              <w:left w:val="nil"/>
              <w:bottom w:val="single" w:sz="4" w:space="0" w:color="auto"/>
              <w:right w:val="single" w:sz="4" w:space="0" w:color="auto"/>
            </w:tcBorders>
            <w:shd w:val="clear" w:color="auto" w:fill="auto"/>
            <w:vAlign w:val="center"/>
            <w:hideMark/>
          </w:tcPr>
          <w:p w:rsidR="00503D9A" w:rsidRPr="00611157" w:rsidRDefault="00503D9A" w:rsidP="000579AC">
            <w:pPr>
              <w:spacing w:after="120" w:line="360" w:lineRule="auto"/>
              <w:jc w:val="center"/>
              <w:rPr>
                <w:rFonts w:ascii="Times New Roman" w:eastAsia="Times New Roman" w:hAnsi="Times New Roman" w:cs="Times New Roman"/>
                <w:sz w:val="24"/>
                <w:szCs w:val="24"/>
              </w:rPr>
            </w:pPr>
            <w:r w:rsidRPr="00611157">
              <w:rPr>
                <w:rFonts w:ascii="Times New Roman" w:eastAsia="Times New Roman" w:hAnsi="Times New Roman" w:cs="Times New Roman"/>
                <w:sz w:val="24"/>
                <w:szCs w:val="24"/>
              </w:rPr>
              <w:t>0.4</w:t>
            </w:r>
          </w:p>
        </w:tc>
        <w:tc>
          <w:tcPr>
            <w:tcW w:w="872" w:type="dxa"/>
            <w:tcBorders>
              <w:top w:val="nil"/>
              <w:left w:val="nil"/>
              <w:bottom w:val="single" w:sz="4" w:space="0" w:color="auto"/>
              <w:right w:val="single" w:sz="4" w:space="0" w:color="auto"/>
            </w:tcBorders>
            <w:shd w:val="clear" w:color="auto" w:fill="auto"/>
            <w:vAlign w:val="center"/>
            <w:hideMark/>
          </w:tcPr>
          <w:p w:rsidR="00503D9A" w:rsidRPr="00611157" w:rsidRDefault="00503D9A" w:rsidP="000579AC">
            <w:pPr>
              <w:spacing w:after="120" w:line="360" w:lineRule="auto"/>
              <w:jc w:val="center"/>
              <w:rPr>
                <w:rFonts w:ascii="Times New Roman" w:eastAsia="Times New Roman" w:hAnsi="Times New Roman" w:cs="Times New Roman"/>
                <w:sz w:val="24"/>
                <w:szCs w:val="24"/>
              </w:rPr>
            </w:pPr>
            <w:r w:rsidRPr="00611157">
              <w:rPr>
                <w:rFonts w:ascii="Times New Roman" w:eastAsia="Times New Roman" w:hAnsi="Times New Roman" w:cs="Times New Roman"/>
                <w:sz w:val="24"/>
                <w:szCs w:val="24"/>
              </w:rPr>
              <w:t>0.5</w:t>
            </w:r>
          </w:p>
        </w:tc>
        <w:tc>
          <w:tcPr>
            <w:tcW w:w="1063" w:type="dxa"/>
            <w:tcBorders>
              <w:top w:val="nil"/>
              <w:left w:val="nil"/>
              <w:bottom w:val="single" w:sz="4" w:space="0" w:color="auto"/>
              <w:right w:val="single" w:sz="4" w:space="0" w:color="auto"/>
            </w:tcBorders>
            <w:shd w:val="clear" w:color="auto" w:fill="auto"/>
            <w:vAlign w:val="center"/>
            <w:hideMark/>
          </w:tcPr>
          <w:p w:rsidR="00503D9A" w:rsidRPr="00611157" w:rsidRDefault="00503D9A" w:rsidP="000579AC">
            <w:pPr>
              <w:spacing w:after="120" w:line="360" w:lineRule="auto"/>
              <w:jc w:val="center"/>
              <w:rPr>
                <w:rFonts w:ascii="Times New Roman" w:eastAsia="Times New Roman" w:hAnsi="Times New Roman" w:cs="Times New Roman"/>
                <w:sz w:val="24"/>
                <w:szCs w:val="24"/>
              </w:rPr>
            </w:pPr>
            <w:r w:rsidRPr="00611157">
              <w:rPr>
                <w:rFonts w:ascii="Times New Roman" w:eastAsia="Times New Roman" w:hAnsi="Times New Roman" w:cs="Times New Roman"/>
                <w:sz w:val="24"/>
                <w:szCs w:val="24"/>
              </w:rPr>
              <w:t>0.7</w:t>
            </w:r>
          </w:p>
        </w:tc>
      </w:tr>
      <w:tr w:rsidR="00503D9A" w:rsidRPr="00611157" w:rsidTr="00611157">
        <w:trPr>
          <w:cantSplit/>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3EEF" w:rsidRPr="00611157" w:rsidRDefault="00D93EEF" w:rsidP="000579AC">
            <w:pPr>
              <w:pStyle w:val="Default"/>
              <w:spacing w:after="120" w:line="360" w:lineRule="auto"/>
              <w:jc w:val="center"/>
              <w:rPr>
                <w:rFonts w:ascii="Times New Roman" w:hAnsi="Times New Roman" w:cs="Times New Roman"/>
              </w:rPr>
            </w:pPr>
            <w:r w:rsidRPr="00611157">
              <w:rPr>
                <w:rFonts w:ascii="Times New Roman" w:hAnsi="Times New Roman" w:cs="Times New Roman"/>
                <w:bCs/>
              </w:rPr>
              <w:t>Concentration(µg/kg)</w:t>
            </w:r>
          </w:p>
          <w:p w:rsidR="00503D9A" w:rsidRPr="00611157" w:rsidRDefault="00503D9A"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Mean±SD</w:t>
            </w:r>
          </w:p>
        </w:tc>
        <w:tc>
          <w:tcPr>
            <w:tcW w:w="2107" w:type="dxa"/>
            <w:tcBorders>
              <w:top w:val="nil"/>
              <w:left w:val="nil"/>
              <w:bottom w:val="single" w:sz="4" w:space="0" w:color="auto"/>
              <w:right w:val="single" w:sz="4" w:space="0" w:color="auto"/>
            </w:tcBorders>
            <w:shd w:val="clear" w:color="000000" w:fill="FFFFFF"/>
            <w:vAlign w:val="center"/>
            <w:hideMark/>
          </w:tcPr>
          <w:p w:rsidR="00503D9A" w:rsidRPr="00611157" w:rsidRDefault="00503D9A"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0.3±.09</w:t>
            </w:r>
          </w:p>
        </w:tc>
        <w:tc>
          <w:tcPr>
            <w:tcW w:w="1063" w:type="dxa"/>
            <w:tcBorders>
              <w:top w:val="nil"/>
              <w:left w:val="nil"/>
              <w:bottom w:val="single" w:sz="4" w:space="0" w:color="auto"/>
              <w:right w:val="single" w:sz="4" w:space="0" w:color="auto"/>
            </w:tcBorders>
            <w:shd w:val="clear" w:color="000000" w:fill="FFFFFF"/>
            <w:vAlign w:val="center"/>
            <w:hideMark/>
          </w:tcPr>
          <w:p w:rsidR="00503D9A" w:rsidRPr="00611157" w:rsidRDefault="00503D9A"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0.73±.32</w:t>
            </w:r>
          </w:p>
        </w:tc>
        <w:tc>
          <w:tcPr>
            <w:tcW w:w="1150" w:type="dxa"/>
            <w:tcBorders>
              <w:top w:val="nil"/>
              <w:left w:val="nil"/>
              <w:bottom w:val="single" w:sz="4" w:space="0" w:color="auto"/>
              <w:right w:val="single" w:sz="4" w:space="0" w:color="auto"/>
            </w:tcBorders>
            <w:shd w:val="clear" w:color="000000" w:fill="FFFFFF"/>
            <w:vAlign w:val="center"/>
            <w:hideMark/>
          </w:tcPr>
          <w:p w:rsidR="00503D9A" w:rsidRPr="00611157" w:rsidRDefault="00503D9A"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0.7±.35</w:t>
            </w:r>
          </w:p>
        </w:tc>
        <w:tc>
          <w:tcPr>
            <w:tcW w:w="872" w:type="dxa"/>
            <w:tcBorders>
              <w:top w:val="nil"/>
              <w:left w:val="nil"/>
              <w:bottom w:val="single" w:sz="4" w:space="0" w:color="auto"/>
              <w:right w:val="single" w:sz="4" w:space="0" w:color="auto"/>
            </w:tcBorders>
            <w:shd w:val="clear" w:color="000000" w:fill="FFFFFF"/>
            <w:vAlign w:val="center"/>
            <w:hideMark/>
          </w:tcPr>
          <w:p w:rsidR="00503D9A" w:rsidRPr="00611157" w:rsidRDefault="00503D9A"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0.53±.11</w:t>
            </w:r>
          </w:p>
        </w:tc>
        <w:tc>
          <w:tcPr>
            <w:tcW w:w="1063" w:type="dxa"/>
            <w:tcBorders>
              <w:top w:val="nil"/>
              <w:left w:val="nil"/>
              <w:bottom w:val="single" w:sz="4" w:space="0" w:color="auto"/>
              <w:right w:val="single" w:sz="4" w:space="0" w:color="auto"/>
            </w:tcBorders>
            <w:shd w:val="clear" w:color="000000" w:fill="FFFFFF"/>
            <w:vAlign w:val="center"/>
            <w:hideMark/>
          </w:tcPr>
          <w:p w:rsidR="00503D9A" w:rsidRPr="00611157" w:rsidRDefault="00503D9A"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0.97±.22</w:t>
            </w:r>
          </w:p>
        </w:tc>
      </w:tr>
      <w:tr w:rsidR="00503D9A" w:rsidRPr="00611157" w:rsidTr="00611157">
        <w:trPr>
          <w:trHeight w:val="315"/>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D9A" w:rsidRPr="00611157" w:rsidRDefault="00503D9A"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 xml:space="preserve">Level of </w:t>
            </w:r>
            <w:r w:rsidR="001A64D8" w:rsidRPr="00611157">
              <w:rPr>
                <w:rFonts w:ascii="Times New Roman" w:eastAsia="Times New Roman" w:hAnsi="Times New Roman" w:cs="Times New Roman"/>
                <w:color w:val="000000"/>
                <w:sz w:val="24"/>
                <w:szCs w:val="24"/>
              </w:rPr>
              <w:t>significance</w:t>
            </w:r>
          </w:p>
        </w:tc>
        <w:tc>
          <w:tcPr>
            <w:tcW w:w="2107" w:type="dxa"/>
            <w:tcBorders>
              <w:top w:val="nil"/>
              <w:left w:val="nil"/>
              <w:bottom w:val="single" w:sz="4" w:space="0" w:color="auto"/>
              <w:right w:val="single" w:sz="4" w:space="0" w:color="auto"/>
            </w:tcBorders>
            <w:shd w:val="clear" w:color="auto" w:fill="auto"/>
            <w:noWrap/>
            <w:vAlign w:val="center"/>
            <w:hideMark/>
          </w:tcPr>
          <w:p w:rsidR="00503D9A" w:rsidRPr="00611157" w:rsidRDefault="00503D9A"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˂0.05</w:t>
            </w:r>
          </w:p>
        </w:tc>
        <w:tc>
          <w:tcPr>
            <w:tcW w:w="1063" w:type="dxa"/>
            <w:tcBorders>
              <w:top w:val="nil"/>
              <w:left w:val="nil"/>
              <w:bottom w:val="single" w:sz="4" w:space="0" w:color="auto"/>
              <w:right w:val="single" w:sz="4" w:space="0" w:color="auto"/>
            </w:tcBorders>
            <w:shd w:val="clear" w:color="auto" w:fill="auto"/>
            <w:noWrap/>
            <w:vAlign w:val="center"/>
            <w:hideMark/>
          </w:tcPr>
          <w:p w:rsidR="00503D9A" w:rsidRPr="00611157" w:rsidRDefault="00503D9A"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˂0.05</w:t>
            </w:r>
          </w:p>
        </w:tc>
        <w:tc>
          <w:tcPr>
            <w:tcW w:w="1150" w:type="dxa"/>
            <w:tcBorders>
              <w:top w:val="nil"/>
              <w:left w:val="nil"/>
              <w:bottom w:val="single" w:sz="4" w:space="0" w:color="auto"/>
              <w:right w:val="single" w:sz="4" w:space="0" w:color="auto"/>
            </w:tcBorders>
            <w:shd w:val="clear" w:color="auto" w:fill="auto"/>
            <w:noWrap/>
            <w:vAlign w:val="center"/>
            <w:hideMark/>
          </w:tcPr>
          <w:p w:rsidR="00503D9A" w:rsidRPr="00611157" w:rsidRDefault="00503D9A"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˂0.05</w:t>
            </w:r>
          </w:p>
        </w:tc>
        <w:tc>
          <w:tcPr>
            <w:tcW w:w="872" w:type="dxa"/>
            <w:tcBorders>
              <w:top w:val="nil"/>
              <w:left w:val="nil"/>
              <w:bottom w:val="single" w:sz="4" w:space="0" w:color="auto"/>
              <w:right w:val="single" w:sz="4" w:space="0" w:color="auto"/>
            </w:tcBorders>
            <w:shd w:val="clear" w:color="auto" w:fill="auto"/>
            <w:noWrap/>
            <w:vAlign w:val="center"/>
            <w:hideMark/>
          </w:tcPr>
          <w:p w:rsidR="00503D9A" w:rsidRPr="00611157" w:rsidRDefault="00503D9A"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˂0.05</w:t>
            </w:r>
          </w:p>
        </w:tc>
        <w:tc>
          <w:tcPr>
            <w:tcW w:w="1063" w:type="dxa"/>
            <w:tcBorders>
              <w:top w:val="nil"/>
              <w:left w:val="nil"/>
              <w:bottom w:val="single" w:sz="4" w:space="0" w:color="auto"/>
              <w:right w:val="single" w:sz="4" w:space="0" w:color="auto"/>
            </w:tcBorders>
            <w:shd w:val="clear" w:color="auto" w:fill="auto"/>
            <w:noWrap/>
            <w:vAlign w:val="center"/>
            <w:hideMark/>
          </w:tcPr>
          <w:p w:rsidR="00503D9A" w:rsidRPr="00611157" w:rsidRDefault="00503D9A"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˂0.05</w:t>
            </w:r>
          </w:p>
        </w:tc>
      </w:tr>
    </w:tbl>
    <w:p w:rsidR="00C31E95" w:rsidRPr="00611157" w:rsidRDefault="00AC11BD" w:rsidP="000579AC">
      <w:pPr>
        <w:spacing w:after="120" w:line="360" w:lineRule="auto"/>
        <w:jc w:val="both"/>
        <w:rPr>
          <w:rFonts w:ascii="Times New Roman" w:hAnsi="Times New Roman" w:cs="Times New Roman"/>
          <w:sz w:val="24"/>
          <w:szCs w:val="24"/>
        </w:rPr>
      </w:pPr>
      <w:r w:rsidRPr="00611157">
        <w:rPr>
          <w:rFonts w:ascii="Times New Roman" w:hAnsi="Times New Roman" w:cs="Times New Roman"/>
          <w:sz w:val="24"/>
          <w:szCs w:val="24"/>
        </w:rPr>
        <w:t>*SD=Standard Deviation</w:t>
      </w:r>
    </w:p>
    <w:p w:rsidR="00F77C1A" w:rsidRPr="00611157" w:rsidRDefault="00F77C1A" w:rsidP="000579AC">
      <w:pPr>
        <w:spacing w:after="120" w:line="360" w:lineRule="auto"/>
        <w:jc w:val="both"/>
        <w:rPr>
          <w:rFonts w:ascii="Times New Roman" w:hAnsi="Times New Roman" w:cs="Times New Roman"/>
          <w:sz w:val="24"/>
          <w:szCs w:val="24"/>
        </w:rPr>
      </w:pPr>
      <w:r w:rsidRPr="00611157">
        <w:rPr>
          <w:rFonts w:ascii="Times New Roman" w:hAnsi="Times New Roman" w:cs="Times New Roman"/>
          <w:sz w:val="24"/>
          <w:szCs w:val="24"/>
        </w:rPr>
        <w:t xml:space="preserve">From the </w:t>
      </w:r>
      <w:r w:rsidR="009926A3" w:rsidRPr="00611157">
        <w:rPr>
          <w:rFonts w:ascii="Times New Roman" w:hAnsi="Times New Roman" w:cs="Times New Roman"/>
          <w:sz w:val="24"/>
          <w:szCs w:val="24"/>
        </w:rPr>
        <w:t>testresults, it was</w:t>
      </w:r>
      <w:r w:rsidRPr="00611157">
        <w:rPr>
          <w:rFonts w:ascii="Times New Roman" w:hAnsi="Times New Roman" w:cs="Times New Roman"/>
          <w:sz w:val="24"/>
          <w:szCs w:val="24"/>
        </w:rPr>
        <w:t xml:space="preserve"> evident that, after the ELISA test on the four samples of the local grade shrimp </w:t>
      </w:r>
      <w:r w:rsidRPr="00611157">
        <w:rPr>
          <w:rFonts w:ascii="Times New Roman" w:hAnsi="Times New Roman" w:cs="Times New Roman"/>
          <w:i/>
          <w:sz w:val="24"/>
          <w:szCs w:val="24"/>
        </w:rPr>
        <w:t>Penaeus monodon</w:t>
      </w:r>
      <w:r w:rsidRPr="00611157">
        <w:rPr>
          <w:rFonts w:ascii="Times New Roman" w:hAnsi="Times New Roman" w:cs="Times New Roman"/>
          <w:sz w:val="24"/>
          <w:szCs w:val="24"/>
        </w:rPr>
        <w:t xml:space="preserve"> contain</w:t>
      </w:r>
      <w:r w:rsidR="009926A3" w:rsidRPr="00611157">
        <w:rPr>
          <w:rFonts w:ascii="Times New Roman" w:hAnsi="Times New Roman" w:cs="Times New Roman"/>
          <w:sz w:val="24"/>
          <w:szCs w:val="24"/>
        </w:rPr>
        <w:t>ed</w:t>
      </w:r>
      <w:r w:rsidRPr="00611157">
        <w:rPr>
          <w:rFonts w:ascii="Times New Roman" w:hAnsi="Times New Roman" w:cs="Times New Roman"/>
          <w:sz w:val="24"/>
          <w:szCs w:val="24"/>
        </w:rPr>
        <w:t xml:space="preserve"> the residue of some of the antibiotics that these shrimps had been exposed to Chloramphenicol was present in the sample collected from </w:t>
      </w:r>
      <w:r w:rsidR="00826286" w:rsidRPr="00611157">
        <w:rPr>
          <w:rFonts w:ascii="Times New Roman" w:hAnsi="Times New Roman" w:cs="Times New Roman"/>
          <w:sz w:val="24"/>
          <w:szCs w:val="24"/>
        </w:rPr>
        <w:t>zone 1</w:t>
      </w:r>
      <w:r w:rsidRPr="00611157">
        <w:rPr>
          <w:rFonts w:ascii="Times New Roman" w:hAnsi="Times New Roman" w:cs="Times New Roman"/>
          <w:sz w:val="24"/>
          <w:szCs w:val="24"/>
        </w:rPr>
        <w:t xml:space="preserve"> and </w:t>
      </w:r>
      <w:r w:rsidR="00826286" w:rsidRPr="00611157">
        <w:rPr>
          <w:rFonts w:ascii="Times New Roman" w:hAnsi="Times New Roman" w:cs="Times New Roman"/>
          <w:sz w:val="24"/>
          <w:szCs w:val="24"/>
        </w:rPr>
        <w:t>zone 4</w:t>
      </w:r>
      <w:r w:rsidRPr="00611157">
        <w:rPr>
          <w:rFonts w:ascii="Times New Roman" w:hAnsi="Times New Roman" w:cs="Times New Roman"/>
          <w:sz w:val="24"/>
          <w:szCs w:val="24"/>
        </w:rPr>
        <w:t>. AOZ</w:t>
      </w:r>
      <w:r w:rsidRPr="00611157">
        <w:rPr>
          <w:rFonts w:ascii="Times New Roman" w:hAnsi="Times New Roman" w:cs="Times New Roman"/>
          <w:color w:val="000000" w:themeColor="text1"/>
          <w:sz w:val="24"/>
          <w:szCs w:val="24"/>
        </w:rPr>
        <w:t xml:space="preserve"> (Furazolidone or 3-Amino-2oxazolidinone)</w:t>
      </w:r>
      <w:r w:rsidRPr="00611157">
        <w:rPr>
          <w:rFonts w:ascii="Times New Roman" w:hAnsi="Times New Roman" w:cs="Times New Roman"/>
          <w:sz w:val="24"/>
          <w:szCs w:val="24"/>
        </w:rPr>
        <w:t xml:space="preserve"> was present in the sample collected from </w:t>
      </w:r>
      <w:r w:rsidR="00826286" w:rsidRPr="00611157">
        <w:rPr>
          <w:rFonts w:ascii="Times New Roman" w:hAnsi="Times New Roman" w:cs="Times New Roman"/>
          <w:sz w:val="24"/>
          <w:szCs w:val="24"/>
        </w:rPr>
        <w:t>zone 4</w:t>
      </w:r>
      <w:r w:rsidRPr="00611157">
        <w:rPr>
          <w:rFonts w:ascii="Times New Roman" w:hAnsi="Times New Roman" w:cs="Times New Roman"/>
          <w:sz w:val="24"/>
          <w:szCs w:val="24"/>
        </w:rPr>
        <w:t xml:space="preserve">. AMOZ </w:t>
      </w:r>
      <w:r w:rsidR="009926A3" w:rsidRPr="00611157">
        <w:rPr>
          <w:rFonts w:ascii="Times New Roman" w:hAnsi="Times New Roman" w:cs="Times New Roman"/>
          <w:sz w:val="24"/>
          <w:szCs w:val="24"/>
        </w:rPr>
        <w:t>(3</w:t>
      </w:r>
      <w:r w:rsidRPr="00611157">
        <w:rPr>
          <w:rFonts w:ascii="Times New Roman" w:hAnsi="Times New Roman" w:cs="Times New Roman"/>
          <w:sz w:val="24"/>
          <w:szCs w:val="24"/>
        </w:rPr>
        <w:t>-amino-5-morpholino-methyl-1</w:t>
      </w:r>
      <w:r w:rsidR="009926A3" w:rsidRPr="00611157">
        <w:rPr>
          <w:rFonts w:ascii="Times New Roman" w:hAnsi="Times New Roman" w:cs="Times New Roman"/>
          <w:sz w:val="24"/>
          <w:szCs w:val="24"/>
        </w:rPr>
        <w:t>, 3</w:t>
      </w:r>
      <w:r w:rsidRPr="00611157">
        <w:rPr>
          <w:rFonts w:ascii="Times New Roman" w:hAnsi="Times New Roman" w:cs="Times New Roman"/>
          <w:sz w:val="24"/>
          <w:szCs w:val="24"/>
        </w:rPr>
        <w:t>-oxa- zolidinone) was present in the</w:t>
      </w:r>
      <w:r w:rsidR="009926A3" w:rsidRPr="00611157">
        <w:rPr>
          <w:rFonts w:ascii="Times New Roman" w:hAnsi="Times New Roman" w:cs="Times New Roman"/>
          <w:sz w:val="24"/>
          <w:szCs w:val="24"/>
        </w:rPr>
        <w:t xml:space="preserve"> sample of </w:t>
      </w:r>
      <w:r w:rsidR="00826286" w:rsidRPr="00611157">
        <w:rPr>
          <w:rFonts w:ascii="Times New Roman" w:hAnsi="Times New Roman" w:cs="Times New Roman"/>
          <w:sz w:val="24"/>
          <w:szCs w:val="24"/>
        </w:rPr>
        <w:t>zone 2</w:t>
      </w:r>
      <w:r w:rsidR="009926A3" w:rsidRPr="00611157">
        <w:rPr>
          <w:rFonts w:ascii="Times New Roman" w:hAnsi="Times New Roman" w:cs="Times New Roman"/>
          <w:sz w:val="24"/>
          <w:szCs w:val="24"/>
        </w:rPr>
        <w:t>. SEM (s</w:t>
      </w:r>
      <w:r w:rsidRPr="00611157">
        <w:rPr>
          <w:rFonts w:ascii="Times New Roman" w:hAnsi="Times New Roman" w:cs="Times New Roman"/>
          <w:sz w:val="24"/>
          <w:szCs w:val="24"/>
        </w:rPr>
        <w:t>emicarbazide) was prese</w:t>
      </w:r>
      <w:r w:rsidR="00826286" w:rsidRPr="00611157">
        <w:rPr>
          <w:rFonts w:ascii="Times New Roman" w:hAnsi="Times New Roman" w:cs="Times New Roman"/>
          <w:sz w:val="24"/>
          <w:szCs w:val="24"/>
        </w:rPr>
        <w:t xml:space="preserve">nt in both </w:t>
      </w:r>
      <w:r w:rsidR="001B6666" w:rsidRPr="00611157">
        <w:rPr>
          <w:rFonts w:ascii="Times New Roman" w:hAnsi="Times New Roman" w:cs="Times New Roman"/>
          <w:sz w:val="24"/>
          <w:szCs w:val="24"/>
        </w:rPr>
        <w:t>samples</w:t>
      </w:r>
      <w:r w:rsidR="00826286" w:rsidRPr="00611157">
        <w:rPr>
          <w:rFonts w:ascii="Times New Roman" w:hAnsi="Times New Roman" w:cs="Times New Roman"/>
          <w:sz w:val="24"/>
          <w:szCs w:val="24"/>
        </w:rPr>
        <w:t xml:space="preserve"> of Zone 1</w:t>
      </w:r>
      <w:r w:rsidRPr="00611157">
        <w:rPr>
          <w:rFonts w:ascii="Times New Roman" w:hAnsi="Times New Roman" w:cs="Times New Roman"/>
          <w:sz w:val="24"/>
          <w:szCs w:val="24"/>
        </w:rPr>
        <w:t xml:space="preserve"> and </w:t>
      </w:r>
      <w:r w:rsidR="00826286" w:rsidRPr="00611157">
        <w:rPr>
          <w:rFonts w:ascii="Times New Roman" w:hAnsi="Times New Roman" w:cs="Times New Roman"/>
          <w:sz w:val="24"/>
          <w:szCs w:val="24"/>
        </w:rPr>
        <w:t>Zone 2</w:t>
      </w:r>
      <w:r w:rsidRPr="00611157">
        <w:rPr>
          <w:rFonts w:ascii="Times New Roman" w:hAnsi="Times New Roman" w:cs="Times New Roman"/>
          <w:sz w:val="24"/>
          <w:szCs w:val="24"/>
        </w:rPr>
        <w:t>.</w:t>
      </w:r>
    </w:p>
    <w:p w:rsidR="00E862FD" w:rsidRPr="00611157" w:rsidRDefault="00E862FD" w:rsidP="000579AC">
      <w:pPr>
        <w:spacing w:after="120" w:line="360" w:lineRule="auto"/>
        <w:jc w:val="both"/>
        <w:rPr>
          <w:rFonts w:ascii="Times New Roman" w:hAnsi="Times New Roman" w:cs="Times New Roman"/>
          <w:sz w:val="24"/>
          <w:szCs w:val="24"/>
        </w:rPr>
      </w:pPr>
    </w:p>
    <w:p w:rsidR="009F11FD" w:rsidRPr="00611157" w:rsidRDefault="009F11FD" w:rsidP="000579AC">
      <w:pPr>
        <w:spacing w:after="120" w:line="360" w:lineRule="auto"/>
        <w:jc w:val="center"/>
        <w:rPr>
          <w:rFonts w:ascii="Times New Roman" w:hAnsi="Times New Roman" w:cs="Times New Roman"/>
          <w:sz w:val="24"/>
          <w:szCs w:val="24"/>
        </w:rPr>
      </w:pPr>
      <w:r w:rsidRPr="00611157">
        <w:rPr>
          <w:rFonts w:ascii="Times New Roman" w:hAnsi="Times New Roman" w:cs="Times New Roman"/>
          <w:noProof/>
          <w:sz w:val="24"/>
          <w:szCs w:val="24"/>
        </w:rPr>
        <w:lastRenderedPageBreak/>
        <w:drawing>
          <wp:inline distT="0" distB="0" distL="0" distR="0">
            <wp:extent cx="4610100" cy="27051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60FC7" w:rsidRPr="00611157" w:rsidRDefault="00460FC7" w:rsidP="000579AC">
      <w:pPr>
        <w:spacing w:after="120" w:line="360" w:lineRule="auto"/>
        <w:ind w:firstLine="720"/>
        <w:jc w:val="center"/>
        <w:rPr>
          <w:rFonts w:ascii="Times New Roman" w:hAnsi="Times New Roman" w:cs="Times New Roman"/>
          <w:b/>
          <w:sz w:val="24"/>
          <w:szCs w:val="24"/>
        </w:rPr>
      </w:pPr>
      <w:r w:rsidRPr="00611157">
        <w:rPr>
          <w:rFonts w:ascii="Times New Roman" w:hAnsi="Times New Roman" w:cs="Times New Roman"/>
          <w:b/>
          <w:sz w:val="24"/>
          <w:szCs w:val="24"/>
        </w:rPr>
        <w:t>Fig</w:t>
      </w:r>
      <w:r w:rsidR="000459F7" w:rsidRPr="00611157">
        <w:rPr>
          <w:rFonts w:ascii="Times New Roman" w:hAnsi="Times New Roman" w:cs="Times New Roman"/>
          <w:b/>
          <w:sz w:val="24"/>
          <w:szCs w:val="24"/>
        </w:rPr>
        <w:t>ure 2</w:t>
      </w:r>
      <w:r w:rsidRPr="00611157">
        <w:rPr>
          <w:rFonts w:ascii="Times New Roman" w:hAnsi="Times New Roman" w:cs="Times New Roman"/>
          <w:b/>
          <w:sz w:val="24"/>
          <w:szCs w:val="24"/>
        </w:rPr>
        <w:t xml:space="preserve">: Distribution of </w:t>
      </w:r>
      <w:r w:rsidR="001A64D8" w:rsidRPr="00611157">
        <w:rPr>
          <w:rFonts w:ascii="Times New Roman" w:hAnsi="Times New Roman" w:cs="Times New Roman"/>
          <w:b/>
          <w:sz w:val="24"/>
          <w:szCs w:val="24"/>
        </w:rPr>
        <w:t>antibiotics</w:t>
      </w:r>
      <w:r w:rsidRPr="00611157">
        <w:rPr>
          <w:rFonts w:ascii="Times New Roman" w:hAnsi="Times New Roman" w:cs="Times New Roman"/>
          <w:b/>
          <w:sz w:val="24"/>
          <w:szCs w:val="24"/>
        </w:rPr>
        <w:t xml:space="preserve"> in </w:t>
      </w:r>
      <w:r w:rsidR="001A64D8" w:rsidRPr="00611157">
        <w:rPr>
          <w:rFonts w:ascii="Times New Roman" w:hAnsi="Times New Roman" w:cs="Times New Roman"/>
          <w:b/>
          <w:sz w:val="24"/>
          <w:szCs w:val="24"/>
        </w:rPr>
        <w:t>local-grade</w:t>
      </w:r>
      <w:r w:rsidR="00873DAA" w:rsidRPr="00611157">
        <w:rPr>
          <w:rFonts w:ascii="Times New Roman" w:hAnsi="Times New Roman" w:cs="Times New Roman"/>
          <w:b/>
          <w:sz w:val="24"/>
          <w:szCs w:val="24"/>
        </w:rPr>
        <w:t xml:space="preserve"> shrimp</w:t>
      </w:r>
    </w:p>
    <w:p w:rsidR="0060460C" w:rsidRPr="00611157" w:rsidRDefault="00E862FD" w:rsidP="000579AC">
      <w:pPr>
        <w:spacing w:after="120" w:line="360" w:lineRule="auto"/>
        <w:jc w:val="both"/>
        <w:rPr>
          <w:rFonts w:ascii="Times New Roman" w:hAnsi="Times New Roman" w:cs="Times New Roman"/>
          <w:b/>
          <w:sz w:val="24"/>
          <w:szCs w:val="24"/>
        </w:rPr>
      </w:pPr>
      <w:r w:rsidRPr="00611157">
        <w:rPr>
          <w:rFonts w:ascii="Times New Roman" w:hAnsi="Times New Roman" w:cs="Times New Roman"/>
          <w:sz w:val="24"/>
          <w:szCs w:val="24"/>
        </w:rPr>
        <w:t xml:space="preserve">The bar diagram above shows that Chloramphenicol and SEM were found in 2 shrimp samples (50%) out of 4 samples. On the other hand, AOZ and AMOZ were evident in the single sample of 2 different </w:t>
      </w:r>
      <w:r w:rsidR="007354F0" w:rsidRPr="00611157">
        <w:rPr>
          <w:rFonts w:ascii="Times New Roman" w:hAnsi="Times New Roman" w:cs="Times New Roman"/>
          <w:sz w:val="24"/>
          <w:szCs w:val="24"/>
        </w:rPr>
        <w:t>markets representing</w:t>
      </w:r>
      <w:r w:rsidRPr="00611157">
        <w:rPr>
          <w:rFonts w:ascii="Times New Roman" w:hAnsi="Times New Roman" w:cs="Times New Roman"/>
          <w:sz w:val="24"/>
          <w:szCs w:val="24"/>
        </w:rPr>
        <w:t xml:space="preserve"> 25%</w:t>
      </w:r>
      <w:r w:rsidR="00184BB4" w:rsidRPr="00611157">
        <w:rPr>
          <w:rFonts w:ascii="Times New Roman" w:hAnsi="Times New Roman" w:cs="Times New Roman"/>
          <w:sz w:val="24"/>
          <w:szCs w:val="24"/>
        </w:rPr>
        <w:t xml:space="preserve"> and</w:t>
      </w:r>
      <w:r w:rsidR="007354F0">
        <w:rPr>
          <w:rFonts w:ascii="Times New Roman" w:hAnsi="Times New Roman" w:cs="Times New Roman"/>
          <w:sz w:val="24"/>
          <w:szCs w:val="24"/>
        </w:rPr>
        <w:t xml:space="preserve"> </w:t>
      </w:r>
      <w:r w:rsidR="00184BB4" w:rsidRPr="00611157">
        <w:rPr>
          <w:rFonts w:ascii="Times New Roman" w:hAnsi="Times New Roman" w:cs="Times New Roman"/>
          <w:sz w:val="24"/>
          <w:szCs w:val="24"/>
        </w:rPr>
        <w:t xml:space="preserve">AHD was </w:t>
      </w:r>
      <w:r w:rsidR="003C7080" w:rsidRPr="00611157">
        <w:rPr>
          <w:rFonts w:ascii="Times New Roman" w:hAnsi="Times New Roman" w:cs="Times New Roman"/>
          <w:sz w:val="24"/>
          <w:szCs w:val="24"/>
        </w:rPr>
        <w:t>under</w:t>
      </w:r>
      <w:r w:rsidR="00AC11BD" w:rsidRPr="00611157">
        <w:rPr>
          <w:rFonts w:ascii="Times New Roman" w:hAnsi="Times New Roman" w:cs="Times New Roman"/>
          <w:sz w:val="24"/>
          <w:szCs w:val="24"/>
        </w:rPr>
        <w:t xml:space="preserve"> the maximum residue limit</w:t>
      </w:r>
      <w:r w:rsidR="00184BB4" w:rsidRPr="00611157">
        <w:rPr>
          <w:rFonts w:ascii="Times New Roman" w:hAnsi="Times New Roman" w:cs="Times New Roman"/>
          <w:sz w:val="24"/>
          <w:szCs w:val="24"/>
        </w:rPr>
        <w:t xml:space="preserve"> in </w:t>
      </w:r>
      <w:r w:rsidR="00AC11BD" w:rsidRPr="00611157">
        <w:rPr>
          <w:rFonts w:ascii="Times New Roman" w:hAnsi="Times New Roman" w:cs="Times New Roman"/>
          <w:sz w:val="24"/>
          <w:szCs w:val="24"/>
        </w:rPr>
        <w:t xml:space="preserve">all shrimp </w:t>
      </w:r>
      <w:r w:rsidR="001A64D8" w:rsidRPr="00611157">
        <w:rPr>
          <w:rFonts w:ascii="Times New Roman" w:hAnsi="Times New Roman" w:cs="Times New Roman"/>
          <w:sz w:val="24"/>
          <w:szCs w:val="24"/>
        </w:rPr>
        <w:t>samples</w:t>
      </w:r>
      <w:r w:rsidR="00AC11BD" w:rsidRPr="00611157">
        <w:rPr>
          <w:rFonts w:ascii="Times New Roman" w:hAnsi="Times New Roman" w:cs="Times New Roman"/>
          <w:sz w:val="24"/>
          <w:szCs w:val="24"/>
        </w:rPr>
        <w:t>.</w:t>
      </w:r>
    </w:p>
    <w:p w:rsidR="006601CC" w:rsidRPr="00611157" w:rsidRDefault="00460FC7" w:rsidP="000579AC">
      <w:pPr>
        <w:spacing w:after="120" w:line="360" w:lineRule="auto"/>
        <w:ind w:firstLine="720"/>
        <w:jc w:val="both"/>
        <w:rPr>
          <w:rFonts w:ascii="Times New Roman" w:hAnsi="Times New Roman" w:cs="Times New Roman"/>
          <w:b/>
          <w:sz w:val="24"/>
          <w:szCs w:val="24"/>
        </w:rPr>
      </w:pPr>
      <w:r w:rsidRPr="00611157">
        <w:rPr>
          <w:rFonts w:ascii="Times New Roman" w:hAnsi="Times New Roman" w:cs="Times New Roman"/>
          <w:b/>
          <w:sz w:val="24"/>
          <w:szCs w:val="24"/>
        </w:rPr>
        <w:t xml:space="preserve">Table </w:t>
      </w:r>
      <w:r w:rsidR="0060460C" w:rsidRPr="00611157">
        <w:rPr>
          <w:rFonts w:ascii="Times New Roman" w:hAnsi="Times New Roman" w:cs="Times New Roman"/>
          <w:b/>
          <w:sz w:val="24"/>
          <w:szCs w:val="24"/>
        </w:rPr>
        <w:t>4.2</w:t>
      </w:r>
      <w:r w:rsidRPr="00611157">
        <w:rPr>
          <w:rFonts w:ascii="Times New Roman" w:hAnsi="Times New Roman" w:cs="Times New Roman"/>
          <w:b/>
          <w:sz w:val="24"/>
          <w:szCs w:val="24"/>
        </w:rPr>
        <w:t xml:space="preserve">: </w:t>
      </w:r>
      <w:r w:rsidR="006601CC" w:rsidRPr="00611157">
        <w:rPr>
          <w:rFonts w:ascii="Times New Roman" w:hAnsi="Times New Roman" w:cs="Times New Roman"/>
          <w:b/>
          <w:sz w:val="24"/>
          <w:szCs w:val="24"/>
        </w:rPr>
        <w:t>Export Grade</w:t>
      </w:r>
      <w:r w:rsidRPr="00611157">
        <w:rPr>
          <w:rFonts w:ascii="Times New Roman" w:hAnsi="Times New Roman" w:cs="Times New Roman"/>
          <w:b/>
          <w:sz w:val="24"/>
          <w:szCs w:val="24"/>
        </w:rPr>
        <w:t xml:space="preserve"> Shrimp</w:t>
      </w:r>
      <w:r w:rsidR="00873DAA" w:rsidRPr="00611157">
        <w:rPr>
          <w:rFonts w:ascii="Times New Roman" w:hAnsi="Times New Roman" w:cs="Times New Roman"/>
          <w:b/>
          <w:sz w:val="24"/>
          <w:szCs w:val="24"/>
        </w:rPr>
        <w:t xml:space="preserve"> Antibiotic</w:t>
      </w:r>
      <w:r w:rsidRPr="00611157">
        <w:rPr>
          <w:rFonts w:ascii="Times New Roman" w:hAnsi="Times New Roman" w:cs="Times New Roman"/>
          <w:b/>
          <w:sz w:val="24"/>
          <w:szCs w:val="24"/>
        </w:rPr>
        <w:t xml:space="preserve"> Analysis</w:t>
      </w:r>
      <w:r w:rsidR="006601CC" w:rsidRPr="00611157">
        <w:rPr>
          <w:rFonts w:ascii="Times New Roman" w:hAnsi="Times New Roman" w:cs="Times New Roman"/>
          <w:b/>
          <w:sz w:val="24"/>
          <w:szCs w:val="24"/>
        </w:rPr>
        <w:t xml:space="preserve"> Result:</w:t>
      </w:r>
    </w:p>
    <w:tbl>
      <w:tblPr>
        <w:tblW w:w="8856" w:type="dxa"/>
        <w:jc w:val="center"/>
        <w:tblLook w:val="04A0"/>
      </w:tblPr>
      <w:tblGrid>
        <w:gridCol w:w="2119"/>
        <w:gridCol w:w="2128"/>
        <w:gridCol w:w="1181"/>
        <w:gridCol w:w="1180"/>
        <w:gridCol w:w="1180"/>
        <w:gridCol w:w="1068"/>
      </w:tblGrid>
      <w:tr w:rsidR="00184BB4" w:rsidRPr="00611157" w:rsidTr="009B05EB">
        <w:trPr>
          <w:trHeight w:val="250"/>
          <w:jc w:val="center"/>
        </w:trPr>
        <w:tc>
          <w:tcPr>
            <w:tcW w:w="2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108C" w:rsidRPr="00611157" w:rsidRDefault="00E94124" w:rsidP="000579AC">
            <w:pPr>
              <w:spacing w:after="120" w:line="360" w:lineRule="auto"/>
              <w:jc w:val="center"/>
              <w:rPr>
                <w:rFonts w:ascii="Times New Roman" w:eastAsia="Times New Roman" w:hAnsi="Times New Roman" w:cs="Times New Roman"/>
                <w:b/>
                <w:color w:val="000000"/>
                <w:sz w:val="24"/>
                <w:szCs w:val="24"/>
              </w:rPr>
            </w:pPr>
            <w:r w:rsidRPr="00611157">
              <w:rPr>
                <w:rFonts w:ascii="Times New Roman" w:eastAsia="Times New Roman" w:hAnsi="Times New Roman" w:cs="Times New Roman"/>
                <w:b/>
                <w:color w:val="000000"/>
                <w:sz w:val="24"/>
                <w:szCs w:val="24"/>
              </w:rPr>
              <w:t>Parameters</w:t>
            </w:r>
          </w:p>
        </w:tc>
        <w:tc>
          <w:tcPr>
            <w:tcW w:w="2128" w:type="dxa"/>
            <w:tcBorders>
              <w:top w:val="single" w:sz="4" w:space="0" w:color="auto"/>
              <w:left w:val="nil"/>
              <w:bottom w:val="single" w:sz="4" w:space="0" w:color="auto"/>
              <w:right w:val="single" w:sz="4" w:space="0" w:color="auto"/>
            </w:tcBorders>
            <w:shd w:val="clear" w:color="auto" w:fill="auto"/>
            <w:noWrap/>
            <w:vAlign w:val="center"/>
            <w:hideMark/>
          </w:tcPr>
          <w:p w:rsidR="0044108C" w:rsidRPr="00611157" w:rsidRDefault="0044108C" w:rsidP="000579AC">
            <w:pPr>
              <w:spacing w:after="120" w:line="360" w:lineRule="auto"/>
              <w:jc w:val="center"/>
              <w:rPr>
                <w:rFonts w:ascii="Times New Roman" w:eastAsia="Times New Roman" w:hAnsi="Times New Roman" w:cs="Times New Roman"/>
                <w:b/>
                <w:color w:val="000000"/>
                <w:sz w:val="24"/>
                <w:szCs w:val="24"/>
              </w:rPr>
            </w:pPr>
            <w:r w:rsidRPr="00611157">
              <w:rPr>
                <w:rFonts w:ascii="Times New Roman" w:eastAsia="Times New Roman" w:hAnsi="Times New Roman" w:cs="Times New Roman"/>
                <w:b/>
                <w:color w:val="000000"/>
                <w:sz w:val="24"/>
                <w:szCs w:val="24"/>
              </w:rPr>
              <w:t>Chloramphenicol</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rsidR="0044108C" w:rsidRPr="00611157" w:rsidRDefault="0044108C" w:rsidP="000579AC">
            <w:pPr>
              <w:spacing w:after="120" w:line="360" w:lineRule="auto"/>
              <w:jc w:val="center"/>
              <w:rPr>
                <w:rFonts w:ascii="Times New Roman" w:eastAsia="Times New Roman" w:hAnsi="Times New Roman" w:cs="Times New Roman"/>
                <w:b/>
                <w:color w:val="000000"/>
                <w:sz w:val="24"/>
                <w:szCs w:val="24"/>
              </w:rPr>
            </w:pPr>
            <w:r w:rsidRPr="00611157">
              <w:rPr>
                <w:rFonts w:ascii="Times New Roman" w:eastAsia="Times New Roman" w:hAnsi="Times New Roman" w:cs="Times New Roman"/>
                <w:b/>
                <w:color w:val="000000"/>
                <w:sz w:val="24"/>
                <w:szCs w:val="24"/>
              </w:rPr>
              <w:t>AOZ</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44108C" w:rsidRPr="00611157" w:rsidRDefault="0044108C" w:rsidP="000579AC">
            <w:pPr>
              <w:spacing w:after="120" w:line="360" w:lineRule="auto"/>
              <w:jc w:val="center"/>
              <w:rPr>
                <w:rFonts w:ascii="Times New Roman" w:eastAsia="Times New Roman" w:hAnsi="Times New Roman" w:cs="Times New Roman"/>
                <w:b/>
                <w:color w:val="000000"/>
                <w:sz w:val="24"/>
                <w:szCs w:val="24"/>
              </w:rPr>
            </w:pPr>
            <w:r w:rsidRPr="00611157">
              <w:rPr>
                <w:rFonts w:ascii="Times New Roman" w:eastAsia="Times New Roman" w:hAnsi="Times New Roman" w:cs="Times New Roman"/>
                <w:b/>
                <w:color w:val="000000"/>
                <w:sz w:val="24"/>
                <w:szCs w:val="24"/>
              </w:rPr>
              <w:t>AMOZ</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44108C" w:rsidRPr="00611157" w:rsidRDefault="0044108C" w:rsidP="000579AC">
            <w:pPr>
              <w:spacing w:after="120" w:line="360" w:lineRule="auto"/>
              <w:jc w:val="center"/>
              <w:rPr>
                <w:rFonts w:ascii="Times New Roman" w:eastAsia="Times New Roman" w:hAnsi="Times New Roman" w:cs="Times New Roman"/>
                <w:b/>
                <w:color w:val="000000"/>
                <w:sz w:val="24"/>
                <w:szCs w:val="24"/>
              </w:rPr>
            </w:pPr>
            <w:r w:rsidRPr="00611157">
              <w:rPr>
                <w:rFonts w:ascii="Times New Roman" w:eastAsia="Times New Roman" w:hAnsi="Times New Roman" w:cs="Times New Roman"/>
                <w:b/>
                <w:color w:val="000000"/>
                <w:sz w:val="24"/>
                <w:szCs w:val="24"/>
              </w:rPr>
              <w:t>AHD</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rsidR="0044108C" w:rsidRPr="00611157" w:rsidRDefault="0044108C" w:rsidP="000579AC">
            <w:pPr>
              <w:spacing w:after="120" w:line="360" w:lineRule="auto"/>
              <w:jc w:val="center"/>
              <w:rPr>
                <w:rFonts w:ascii="Times New Roman" w:eastAsia="Times New Roman" w:hAnsi="Times New Roman" w:cs="Times New Roman"/>
                <w:b/>
                <w:color w:val="000000"/>
                <w:sz w:val="24"/>
                <w:szCs w:val="24"/>
              </w:rPr>
            </w:pPr>
            <w:r w:rsidRPr="00611157">
              <w:rPr>
                <w:rFonts w:ascii="Times New Roman" w:eastAsia="Times New Roman" w:hAnsi="Times New Roman" w:cs="Times New Roman"/>
                <w:b/>
                <w:color w:val="000000"/>
                <w:sz w:val="24"/>
                <w:szCs w:val="24"/>
              </w:rPr>
              <w:t>SEM</w:t>
            </w:r>
          </w:p>
        </w:tc>
      </w:tr>
      <w:tr w:rsidR="00BE4408" w:rsidRPr="00611157" w:rsidTr="009B05EB">
        <w:trPr>
          <w:trHeight w:val="250"/>
          <w:jc w:val="center"/>
        </w:trPr>
        <w:tc>
          <w:tcPr>
            <w:tcW w:w="2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4408" w:rsidRPr="00611157" w:rsidRDefault="00BE4408"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 xml:space="preserve">Reference point of action </w:t>
            </w:r>
            <w:r w:rsidRPr="00611157">
              <w:rPr>
                <w:rFonts w:ascii="Times New Roman" w:hAnsi="Times New Roman" w:cs="Times New Roman"/>
                <w:bCs/>
                <w:sz w:val="24"/>
                <w:szCs w:val="24"/>
              </w:rPr>
              <w:t>(µg/kg)</w:t>
            </w:r>
          </w:p>
        </w:tc>
        <w:tc>
          <w:tcPr>
            <w:tcW w:w="2128" w:type="dxa"/>
            <w:tcBorders>
              <w:top w:val="nil"/>
              <w:left w:val="nil"/>
              <w:bottom w:val="single" w:sz="4" w:space="0" w:color="auto"/>
              <w:right w:val="single" w:sz="4" w:space="0" w:color="auto"/>
            </w:tcBorders>
            <w:shd w:val="clear" w:color="auto" w:fill="auto"/>
            <w:noWrap/>
            <w:vAlign w:val="center"/>
            <w:hideMark/>
          </w:tcPr>
          <w:p w:rsidR="00BE4408" w:rsidRPr="00611157" w:rsidRDefault="00A92B07"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0</w:t>
            </w:r>
            <w:r w:rsidR="00BE4408" w:rsidRPr="00611157">
              <w:rPr>
                <w:rFonts w:ascii="Times New Roman" w:eastAsia="Times New Roman" w:hAnsi="Times New Roman" w:cs="Times New Roman"/>
                <w:color w:val="000000"/>
                <w:sz w:val="24"/>
                <w:szCs w:val="24"/>
              </w:rPr>
              <w:t>.3</w:t>
            </w:r>
          </w:p>
        </w:tc>
        <w:tc>
          <w:tcPr>
            <w:tcW w:w="1181" w:type="dxa"/>
            <w:tcBorders>
              <w:top w:val="nil"/>
              <w:left w:val="nil"/>
              <w:bottom w:val="single" w:sz="4" w:space="0" w:color="auto"/>
              <w:right w:val="single" w:sz="4" w:space="0" w:color="auto"/>
            </w:tcBorders>
            <w:shd w:val="clear" w:color="auto" w:fill="auto"/>
            <w:noWrap/>
            <w:vAlign w:val="center"/>
            <w:hideMark/>
          </w:tcPr>
          <w:p w:rsidR="00BE4408" w:rsidRPr="00611157" w:rsidRDefault="00BE4408"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1.0</w:t>
            </w:r>
          </w:p>
        </w:tc>
        <w:tc>
          <w:tcPr>
            <w:tcW w:w="1180" w:type="dxa"/>
            <w:tcBorders>
              <w:top w:val="nil"/>
              <w:left w:val="nil"/>
              <w:bottom w:val="single" w:sz="4" w:space="0" w:color="auto"/>
              <w:right w:val="single" w:sz="4" w:space="0" w:color="auto"/>
            </w:tcBorders>
            <w:shd w:val="clear" w:color="auto" w:fill="auto"/>
            <w:noWrap/>
            <w:vAlign w:val="center"/>
            <w:hideMark/>
          </w:tcPr>
          <w:p w:rsidR="00BE4408" w:rsidRPr="00611157" w:rsidRDefault="00BE4408"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1.0</w:t>
            </w:r>
          </w:p>
        </w:tc>
        <w:tc>
          <w:tcPr>
            <w:tcW w:w="1180" w:type="dxa"/>
            <w:tcBorders>
              <w:top w:val="nil"/>
              <w:left w:val="nil"/>
              <w:bottom w:val="single" w:sz="4" w:space="0" w:color="auto"/>
              <w:right w:val="single" w:sz="4" w:space="0" w:color="auto"/>
            </w:tcBorders>
            <w:shd w:val="clear" w:color="auto" w:fill="auto"/>
            <w:noWrap/>
            <w:vAlign w:val="center"/>
            <w:hideMark/>
          </w:tcPr>
          <w:p w:rsidR="00BE4408" w:rsidRPr="00611157" w:rsidRDefault="00BE4408"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1.0</w:t>
            </w:r>
          </w:p>
        </w:tc>
        <w:tc>
          <w:tcPr>
            <w:tcW w:w="1068" w:type="dxa"/>
            <w:tcBorders>
              <w:top w:val="nil"/>
              <w:left w:val="nil"/>
              <w:bottom w:val="single" w:sz="4" w:space="0" w:color="auto"/>
              <w:right w:val="single" w:sz="4" w:space="0" w:color="auto"/>
            </w:tcBorders>
            <w:shd w:val="clear" w:color="auto" w:fill="auto"/>
            <w:noWrap/>
            <w:vAlign w:val="center"/>
            <w:hideMark/>
          </w:tcPr>
          <w:p w:rsidR="00BE4408" w:rsidRPr="00611157" w:rsidRDefault="00BE4408"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1.0</w:t>
            </w:r>
          </w:p>
        </w:tc>
      </w:tr>
      <w:tr w:rsidR="00184BB4" w:rsidRPr="00611157" w:rsidTr="009B05EB">
        <w:trPr>
          <w:trHeight w:val="417"/>
          <w:jc w:val="center"/>
        </w:trPr>
        <w:tc>
          <w:tcPr>
            <w:tcW w:w="2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108C" w:rsidRPr="00611157" w:rsidRDefault="00BE4408" w:rsidP="000579AC">
            <w:pPr>
              <w:spacing w:after="120" w:line="360" w:lineRule="auto"/>
              <w:jc w:val="center"/>
              <w:rPr>
                <w:rFonts w:ascii="Times New Roman" w:eastAsia="Times New Roman" w:hAnsi="Times New Roman" w:cs="Times New Roman"/>
                <w:b/>
                <w:color w:val="000000"/>
                <w:sz w:val="24"/>
                <w:szCs w:val="24"/>
              </w:rPr>
            </w:pPr>
            <w:r w:rsidRPr="00611157">
              <w:rPr>
                <w:rFonts w:ascii="Times New Roman" w:eastAsia="Times New Roman" w:hAnsi="Times New Roman" w:cs="Times New Roman"/>
                <w:b/>
                <w:color w:val="000000"/>
                <w:sz w:val="24"/>
                <w:szCs w:val="24"/>
              </w:rPr>
              <w:t>Sample 1</w:t>
            </w:r>
          </w:p>
        </w:tc>
        <w:tc>
          <w:tcPr>
            <w:tcW w:w="2128" w:type="dxa"/>
            <w:tcBorders>
              <w:top w:val="nil"/>
              <w:left w:val="nil"/>
              <w:bottom w:val="single" w:sz="4" w:space="0" w:color="auto"/>
              <w:right w:val="single" w:sz="4" w:space="0" w:color="auto"/>
            </w:tcBorders>
            <w:shd w:val="clear" w:color="auto" w:fill="auto"/>
            <w:vAlign w:val="center"/>
            <w:hideMark/>
          </w:tcPr>
          <w:p w:rsidR="0044108C" w:rsidRPr="00611157" w:rsidRDefault="0044108C"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0.15</w:t>
            </w:r>
          </w:p>
        </w:tc>
        <w:tc>
          <w:tcPr>
            <w:tcW w:w="1181" w:type="dxa"/>
            <w:tcBorders>
              <w:top w:val="nil"/>
              <w:left w:val="nil"/>
              <w:bottom w:val="single" w:sz="4" w:space="0" w:color="auto"/>
              <w:right w:val="single" w:sz="4" w:space="0" w:color="auto"/>
            </w:tcBorders>
            <w:shd w:val="clear" w:color="auto" w:fill="auto"/>
            <w:vAlign w:val="center"/>
            <w:hideMark/>
          </w:tcPr>
          <w:p w:rsidR="0044108C" w:rsidRPr="00611157" w:rsidRDefault="0044108C"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0.6</w:t>
            </w:r>
          </w:p>
        </w:tc>
        <w:tc>
          <w:tcPr>
            <w:tcW w:w="1180" w:type="dxa"/>
            <w:tcBorders>
              <w:top w:val="nil"/>
              <w:left w:val="nil"/>
              <w:bottom w:val="single" w:sz="4" w:space="0" w:color="auto"/>
              <w:right w:val="single" w:sz="4" w:space="0" w:color="auto"/>
            </w:tcBorders>
            <w:shd w:val="clear" w:color="auto" w:fill="auto"/>
            <w:vAlign w:val="center"/>
            <w:hideMark/>
          </w:tcPr>
          <w:p w:rsidR="0044108C" w:rsidRPr="00611157" w:rsidRDefault="0044108C"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0.5</w:t>
            </w:r>
          </w:p>
        </w:tc>
        <w:tc>
          <w:tcPr>
            <w:tcW w:w="1180" w:type="dxa"/>
            <w:tcBorders>
              <w:top w:val="nil"/>
              <w:left w:val="nil"/>
              <w:bottom w:val="single" w:sz="4" w:space="0" w:color="auto"/>
              <w:right w:val="single" w:sz="4" w:space="0" w:color="auto"/>
            </w:tcBorders>
            <w:shd w:val="clear" w:color="auto" w:fill="auto"/>
            <w:vAlign w:val="center"/>
            <w:hideMark/>
          </w:tcPr>
          <w:p w:rsidR="0044108C" w:rsidRPr="00611157" w:rsidRDefault="0044108C"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0.5</w:t>
            </w:r>
          </w:p>
        </w:tc>
        <w:tc>
          <w:tcPr>
            <w:tcW w:w="1068" w:type="dxa"/>
            <w:tcBorders>
              <w:top w:val="nil"/>
              <w:left w:val="nil"/>
              <w:bottom w:val="single" w:sz="4" w:space="0" w:color="auto"/>
              <w:right w:val="single" w:sz="4" w:space="0" w:color="auto"/>
            </w:tcBorders>
            <w:shd w:val="clear" w:color="auto" w:fill="auto"/>
            <w:vAlign w:val="center"/>
            <w:hideMark/>
          </w:tcPr>
          <w:p w:rsidR="0044108C" w:rsidRPr="00611157" w:rsidRDefault="0044108C"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0.25</w:t>
            </w:r>
          </w:p>
        </w:tc>
      </w:tr>
      <w:tr w:rsidR="00184BB4" w:rsidRPr="00611157" w:rsidTr="009B05EB">
        <w:trPr>
          <w:cantSplit/>
          <w:trHeight w:val="392"/>
          <w:jc w:val="center"/>
        </w:trPr>
        <w:tc>
          <w:tcPr>
            <w:tcW w:w="2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108C" w:rsidRPr="00611157" w:rsidRDefault="00BE4408" w:rsidP="000579AC">
            <w:pPr>
              <w:spacing w:after="120" w:line="360" w:lineRule="auto"/>
              <w:jc w:val="center"/>
              <w:rPr>
                <w:rFonts w:ascii="Times New Roman" w:eastAsia="Times New Roman" w:hAnsi="Times New Roman" w:cs="Times New Roman"/>
                <w:b/>
                <w:color w:val="000000"/>
                <w:sz w:val="24"/>
                <w:szCs w:val="24"/>
              </w:rPr>
            </w:pPr>
            <w:r w:rsidRPr="00611157">
              <w:rPr>
                <w:rFonts w:ascii="Times New Roman" w:eastAsia="Times New Roman" w:hAnsi="Times New Roman" w:cs="Times New Roman"/>
                <w:b/>
                <w:color w:val="000000"/>
                <w:sz w:val="24"/>
                <w:szCs w:val="24"/>
              </w:rPr>
              <w:t>Sample 2</w:t>
            </w:r>
          </w:p>
        </w:tc>
        <w:tc>
          <w:tcPr>
            <w:tcW w:w="2128" w:type="dxa"/>
            <w:tcBorders>
              <w:top w:val="nil"/>
              <w:left w:val="nil"/>
              <w:bottom w:val="single" w:sz="4" w:space="0" w:color="auto"/>
              <w:right w:val="single" w:sz="4" w:space="0" w:color="auto"/>
            </w:tcBorders>
            <w:shd w:val="clear" w:color="auto" w:fill="auto"/>
            <w:vAlign w:val="center"/>
            <w:hideMark/>
          </w:tcPr>
          <w:p w:rsidR="0044108C" w:rsidRPr="00611157" w:rsidRDefault="0044108C"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0.15</w:t>
            </w:r>
          </w:p>
        </w:tc>
        <w:tc>
          <w:tcPr>
            <w:tcW w:w="1181" w:type="dxa"/>
            <w:tcBorders>
              <w:top w:val="nil"/>
              <w:left w:val="nil"/>
              <w:bottom w:val="single" w:sz="4" w:space="0" w:color="auto"/>
              <w:right w:val="single" w:sz="4" w:space="0" w:color="auto"/>
            </w:tcBorders>
            <w:shd w:val="clear" w:color="auto" w:fill="auto"/>
            <w:vAlign w:val="center"/>
            <w:hideMark/>
          </w:tcPr>
          <w:p w:rsidR="0044108C" w:rsidRPr="00611157" w:rsidRDefault="0044108C"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0.5</w:t>
            </w:r>
          </w:p>
        </w:tc>
        <w:tc>
          <w:tcPr>
            <w:tcW w:w="1180" w:type="dxa"/>
            <w:tcBorders>
              <w:top w:val="nil"/>
              <w:left w:val="nil"/>
              <w:bottom w:val="single" w:sz="4" w:space="0" w:color="auto"/>
              <w:right w:val="single" w:sz="4" w:space="0" w:color="auto"/>
            </w:tcBorders>
            <w:shd w:val="clear" w:color="auto" w:fill="auto"/>
            <w:vAlign w:val="center"/>
            <w:hideMark/>
          </w:tcPr>
          <w:p w:rsidR="0044108C" w:rsidRPr="00611157" w:rsidRDefault="0044108C"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0.5</w:t>
            </w:r>
          </w:p>
        </w:tc>
        <w:tc>
          <w:tcPr>
            <w:tcW w:w="1180" w:type="dxa"/>
            <w:tcBorders>
              <w:top w:val="nil"/>
              <w:left w:val="nil"/>
              <w:bottom w:val="single" w:sz="4" w:space="0" w:color="auto"/>
              <w:right w:val="single" w:sz="4" w:space="0" w:color="auto"/>
            </w:tcBorders>
            <w:shd w:val="clear" w:color="auto" w:fill="auto"/>
            <w:vAlign w:val="center"/>
            <w:hideMark/>
          </w:tcPr>
          <w:p w:rsidR="0044108C" w:rsidRPr="00611157" w:rsidRDefault="0044108C"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0.7</w:t>
            </w:r>
          </w:p>
        </w:tc>
        <w:tc>
          <w:tcPr>
            <w:tcW w:w="1068" w:type="dxa"/>
            <w:tcBorders>
              <w:top w:val="nil"/>
              <w:left w:val="nil"/>
              <w:bottom w:val="single" w:sz="4" w:space="0" w:color="auto"/>
              <w:right w:val="single" w:sz="4" w:space="0" w:color="auto"/>
            </w:tcBorders>
            <w:shd w:val="clear" w:color="auto" w:fill="auto"/>
            <w:vAlign w:val="center"/>
            <w:hideMark/>
          </w:tcPr>
          <w:p w:rsidR="0044108C" w:rsidRPr="00611157" w:rsidRDefault="0044108C"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0.7</w:t>
            </w:r>
          </w:p>
        </w:tc>
      </w:tr>
      <w:tr w:rsidR="00184BB4" w:rsidRPr="00611157" w:rsidTr="009B05EB">
        <w:trPr>
          <w:cantSplit/>
          <w:trHeight w:val="381"/>
          <w:jc w:val="center"/>
        </w:trPr>
        <w:tc>
          <w:tcPr>
            <w:tcW w:w="2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108C" w:rsidRPr="00611157" w:rsidRDefault="00BE4408" w:rsidP="000579AC">
            <w:pPr>
              <w:spacing w:after="120" w:line="360" w:lineRule="auto"/>
              <w:jc w:val="center"/>
              <w:rPr>
                <w:rFonts w:ascii="Times New Roman" w:eastAsia="Times New Roman" w:hAnsi="Times New Roman" w:cs="Times New Roman"/>
                <w:b/>
                <w:color w:val="000000"/>
                <w:sz w:val="24"/>
                <w:szCs w:val="24"/>
              </w:rPr>
            </w:pPr>
            <w:r w:rsidRPr="00611157">
              <w:rPr>
                <w:rFonts w:ascii="Times New Roman" w:eastAsia="Times New Roman" w:hAnsi="Times New Roman" w:cs="Times New Roman"/>
                <w:b/>
                <w:color w:val="000000"/>
                <w:sz w:val="24"/>
                <w:szCs w:val="24"/>
              </w:rPr>
              <w:t>Sample 3</w:t>
            </w:r>
          </w:p>
        </w:tc>
        <w:tc>
          <w:tcPr>
            <w:tcW w:w="2128" w:type="dxa"/>
            <w:tcBorders>
              <w:top w:val="nil"/>
              <w:left w:val="nil"/>
              <w:bottom w:val="single" w:sz="4" w:space="0" w:color="auto"/>
              <w:right w:val="single" w:sz="4" w:space="0" w:color="auto"/>
            </w:tcBorders>
            <w:shd w:val="clear" w:color="auto" w:fill="auto"/>
            <w:vAlign w:val="center"/>
            <w:hideMark/>
          </w:tcPr>
          <w:p w:rsidR="0044108C" w:rsidRPr="00611157" w:rsidRDefault="0044108C"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0.2</w:t>
            </w:r>
          </w:p>
        </w:tc>
        <w:tc>
          <w:tcPr>
            <w:tcW w:w="1181" w:type="dxa"/>
            <w:tcBorders>
              <w:top w:val="nil"/>
              <w:left w:val="nil"/>
              <w:bottom w:val="single" w:sz="4" w:space="0" w:color="auto"/>
              <w:right w:val="single" w:sz="4" w:space="0" w:color="auto"/>
            </w:tcBorders>
            <w:shd w:val="clear" w:color="auto" w:fill="auto"/>
            <w:vAlign w:val="center"/>
            <w:hideMark/>
          </w:tcPr>
          <w:p w:rsidR="0044108C" w:rsidRPr="00611157" w:rsidRDefault="0044108C"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0.55</w:t>
            </w:r>
          </w:p>
        </w:tc>
        <w:tc>
          <w:tcPr>
            <w:tcW w:w="1180" w:type="dxa"/>
            <w:tcBorders>
              <w:top w:val="nil"/>
              <w:left w:val="nil"/>
              <w:bottom w:val="single" w:sz="4" w:space="0" w:color="auto"/>
              <w:right w:val="single" w:sz="4" w:space="0" w:color="auto"/>
            </w:tcBorders>
            <w:shd w:val="clear" w:color="auto" w:fill="auto"/>
            <w:vAlign w:val="center"/>
            <w:hideMark/>
          </w:tcPr>
          <w:p w:rsidR="0044108C" w:rsidRPr="00611157" w:rsidRDefault="0044108C"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0.5</w:t>
            </w:r>
          </w:p>
        </w:tc>
        <w:tc>
          <w:tcPr>
            <w:tcW w:w="1180" w:type="dxa"/>
            <w:tcBorders>
              <w:top w:val="nil"/>
              <w:left w:val="nil"/>
              <w:bottom w:val="single" w:sz="4" w:space="0" w:color="auto"/>
              <w:right w:val="single" w:sz="4" w:space="0" w:color="auto"/>
            </w:tcBorders>
            <w:shd w:val="clear" w:color="auto" w:fill="auto"/>
            <w:vAlign w:val="center"/>
            <w:hideMark/>
          </w:tcPr>
          <w:p w:rsidR="0044108C" w:rsidRPr="00611157" w:rsidRDefault="0044108C"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0.5</w:t>
            </w:r>
          </w:p>
        </w:tc>
        <w:tc>
          <w:tcPr>
            <w:tcW w:w="1068" w:type="dxa"/>
            <w:tcBorders>
              <w:top w:val="nil"/>
              <w:left w:val="nil"/>
              <w:bottom w:val="single" w:sz="4" w:space="0" w:color="auto"/>
              <w:right w:val="single" w:sz="4" w:space="0" w:color="auto"/>
            </w:tcBorders>
            <w:shd w:val="clear" w:color="auto" w:fill="auto"/>
            <w:vAlign w:val="center"/>
            <w:hideMark/>
          </w:tcPr>
          <w:p w:rsidR="0044108C" w:rsidRPr="00611157" w:rsidRDefault="0044108C"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0.5</w:t>
            </w:r>
          </w:p>
        </w:tc>
      </w:tr>
      <w:tr w:rsidR="00BE4408" w:rsidRPr="00611157" w:rsidTr="009B05EB">
        <w:trPr>
          <w:trHeight w:val="262"/>
          <w:jc w:val="center"/>
        </w:trPr>
        <w:tc>
          <w:tcPr>
            <w:tcW w:w="2119" w:type="dxa"/>
            <w:tcBorders>
              <w:top w:val="nil"/>
              <w:left w:val="single" w:sz="4" w:space="0" w:color="auto"/>
              <w:bottom w:val="single" w:sz="4" w:space="0" w:color="auto"/>
              <w:right w:val="single" w:sz="4" w:space="0" w:color="auto"/>
            </w:tcBorders>
            <w:shd w:val="clear" w:color="auto" w:fill="auto"/>
            <w:noWrap/>
            <w:vAlign w:val="center"/>
            <w:hideMark/>
          </w:tcPr>
          <w:p w:rsidR="00BE4408" w:rsidRPr="00611157" w:rsidRDefault="00BE4408" w:rsidP="000579AC">
            <w:pPr>
              <w:spacing w:after="120" w:line="360" w:lineRule="auto"/>
              <w:jc w:val="center"/>
              <w:rPr>
                <w:rFonts w:ascii="Times New Roman" w:eastAsia="Times New Roman" w:hAnsi="Times New Roman" w:cs="Times New Roman"/>
                <w:b/>
                <w:color w:val="000000"/>
                <w:sz w:val="24"/>
                <w:szCs w:val="24"/>
              </w:rPr>
            </w:pPr>
            <w:r w:rsidRPr="00611157">
              <w:rPr>
                <w:rFonts w:ascii="Times New Roman" w:eastAsia="Times New Roman" w:hAnsi="Times New Roman" w:cs="Times New Roman"/>
                <w:b/>
                <w:color w:val="000000"/>
                <w:sz w:val="24"/>
                <w:szCs w:val="24"/>
              </w:rPr>
              <w:t>Sample 4</w:t>
            </w:r>
          </w:p>
        </w:tc>
        <w:tc>
          <w:tcPr>
            <w:tcW w:w="2128" w:type="dxa"/>
            <w:tcBorders>
              <w:top w:val="nil"/>
              <w:left w:val="nil"/>
              <w:bottom w:val="single" w:sz="4" w:space="0" w:color="auto"/>
              <w:right w:val="single" w:sz="4" w:space="0" w:color="auto"/>
            </w:tcBorders>
            <w:shd w:val="clear" w:color="auto" w:fill="auto"/>
            <w:vAlign w:val="center"/>
            <w:hideMark/>
          </w:tcPr>
          <w:p w:rsidR="00BE4408" w:rsidRPr="00611157" w:rsidRDefault="00BE4408"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0.25</w:t>
            </w:r>
          </w:p>
        </w:tc>
        <w:tc>
          <w:tcPr>
            <w:tcW w:w="1181" w:type="dxa"/>
            <w:tcBorders>
              <w:top w:val="nil"/>
              <w:left w:val="nil"/>
              <w:bottom w:val="single" w:sz="4" w:space="0" w:color="auto"/>
              <w:right w:val="single" w:sz="4" w:space="0" w:color="auto"/>
            </w:tcBorders>
            <w:shd w:val="clear" w:color="auto" w:fill="auto"/>
            <w:vAlign w:val="center"/>
            <w:hideMark/>
          </w:tcPr>
          <w:p w:rsidR="00BE4408" w:rsidRPr="00611157" w:rsidRDefault="00BE4408"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0.5</w:t>
            </w:r>
          </w:p>
        </w:tc>
        <w:tc>
          <w:tcPr>
            <w:tcW w:w="1180" w:type="dxa"/>
            <w:tcBorders>
              <w:top w:val="nil"/>
              <w:left w:val="nil"/>
              <w:bottom w:val="single" w:sz="4" w:space="0" w:color="auto"/>
              <w:right w:val="single" w:sz="4" w:space="0" w:color="auto"/>
            </w:tcBorders>
            <w:shd w:val="clear" w:color="auto" w:fill="auto"/>
            <w:vAlign w:val="center"/>
            <w:hideMark/>
          </w:tcPr>
          <w:p w:rsidR="00BE4408" w:rsidRPr="00611157" w:rsidRDefault="00BE4408"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0.4</w:t>
            </w:r>
          </w:p>
        </w:tc>
        <w:tc>
          <w:tcPr>
            <w:tcW w:w="1180" w:type="dxa"/>
            <w:tcBorders>
              <w:top w:val="nil"/>
              <w:left w:val="nil"/>
              <w:bottom w:val="single" w:sz="4" w:space="0" w:color="auto"/>
              <w:right w:val="single" w:sz="4" w:space="0" w:color="auto"/>
            </w:tcBorders>
            <w:shd w:val="clear" w:color="auto" w:fill="auto"/>
            <w:vAlign w:val="center"/>
            <w:hideMark/>
          </w:tcPr>
          <w:p w:rsidR="00BE4408" w:rsidRPr="00611157" w:rsidRDefault="00BE4408"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0.55</w:t>
            </w:r>
          </w:p>
        </w:tc>
        <w:tc>
          <w:tcPr>
            <w:tcW w:w="1068" w:type="dxa"/>
            <w:tcBorders>
              <w:top w:val="nil"/>
              <w:left w:val="nil"/>
              <w:bottom w:val="single" w:sz="4" w:space="0" w:color="auto"/>
              <w:right w:val="single" w:sz="4" w:space="0" w:color="auto"/>
            </w:tcBorders>
            <w:shd w:val="clear" w:color="auto" w:fill="auto"/>
            <w:vAlign w:val="center"/>
            <w:hideMark/>
          </w:tcPr>
          <w:p w:rsidR="00BE4408" w:rsidRPr="00611157" w:rsidRDefault="00BE4408"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0.5</w:t>
            </w:r>
          </w:p>
        </w:tc>
      </w:tr>
      <w:tr w:rsidR="00BE4408" w:rsidRPr="00611157" w:rsidTr="009B05EB">
        <w:trPr>
          <w:trHeight w:val="250"/>
          <w:jc w:val="center"/>
        </w:trPr>
        <w:tc>
          <w:tcPr>
            <w:tcW w:w="2119" w:type="dxa"/>
            <w:tcBorders>
              <w:top w:val="nil"/>
              <w:left w:val="single" w:sz="4" w:space="0" w:color="auto"/>
              <w:bottom w:val="single" w:sz="4" w:space="0" w:color="auto"/>
              <w:right w:val="single" w:sz="4" w:space="0" w:color="auto"/>
            </w:tcBorders>
            <w:shd w:val="clear" w:color="auto" w:fill="auto"/>
            <w:noWrap/>
            <w:vAlign w:val="center"/>
            <w:hideMark/>
          </w:tcPr>
          <w:p w:rsidR="00BE4408" w:rsidRPr="00611157" w:rsidRDefault="00BE4408" w:rsidP="000579AC">
            <w:pPr>
              <w:spacing w:after="120" w:line="360" w:lineRule="auto"/>
              <w:jc w:val="center"/>
              <w:rPr>
                <w:rFonts w:ascii="Times New Roman" w:eastAsia="Times New Roman" w:hAnsi="Times New Roman" w:cs="Times New Roman"/>
                <w:b/>
                <w:color w:val="000000"/>
                <w:sz w:val="24"/>
                <w:szCs w:val="24"/>
              </w:rPr>
            </w:pPr>
            <w:r w:rsidRPr="00611157">
              <w:rPr>
                <w:rFonts w:ascii="Times New Roman" w:eastAsia="Times New Roman" w:hAnsi="Times New Roman" w:cs="Times New Roman"/>
                <w:b/>
                <w:color w:val="000000"/>
                <w:sz w:val="24"/>
                <w:szCs w:val="24"/>
              </w:rPr>
              <w:t>Sample 5</w:t>
            </w:r>
          </w:p>
        </w:tc>
        <w:tc>
          <w:tcPr>
            <w:tcW w:w="2128" w:type="dxa"/>
            <w:tcBorders>
              <w:top w:val="nil"/>
              <w:left w:val="nil"/>
              <w:bottom w:val="single" w:sz="4" w:space="0" w:color="auto"/>
              <w:right w:val="single" w:sz="4" w:space="0" w:color="auto"/>
            </w:tcBorders>
            <w:shd w:val="clear" w:color="auto" w:fill="auto"/>
            <w:vAlign w:val="center"/>
            <w:hideMark/>
          </w:tcPr>
          <w:p w:rsidR="00BE4408" w:rsidRPr="00611157" w:rsidRDefault="00BE4408"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0.15</w:t>
            </w:r>
          </w:p>
        </w:tc>
        <w:tc>
          <w:tcPr>
            <w:tcW w:w="1181" w:type="dxa"/>
            <w:tcBorders>
              <w:top w:val="nil"/>
              <w:left w:val="nil"/>
              <w:bottom w:val="single" w:sz="4" w:space="0" w:color="auto"/>
              <w:right w:val="single" w:sz="4" w:space="0" w:color="auto"/>
            </w:tcBorders>
            <w:shd w:val="clear" w:color="auto" w:fill="auto"/>
            <w:vAlign w:val="center"/>
            <w:hideMark/>
          </w:tcPr>
          <w:p w:rsidR="00BE4408" w:rsidRPr="00611157" w:rsidRDefault="00BE4408"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0.5</w:t>
            </w:r>
          </w:p>
        </w:tc>
        <w:tc>
          <w:tcPr>
            <w:tcW w:w="1180" w:type="dxa"/>
            <w:tcBorders>
              <w:top w:val="nil"/>
              <w:left w:val="nil"/>
              <w:bottom w:val="single" w:sz="4" w:space="0" w:color="auto"/>
              <w:right w:val="single" w:sz="4" w:space="0" w:color="auto"/>
            </w:tcBorders>
            <w:shd w:val="clear" w:color="auto" w:fill="auto"/>
            <w:vAlign w:val="center"/>
            <w:hideMark/>
          </w:tcPr>
          <w:p w:rsidR="00BE4408" w:rsidRPr="00611157" w:rsidRDefault="00BE4408"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0.55</w:t>
            </w:r>
          </w:p>
        </w:tc>
        <w:tc>
          <w:tcPr>
            <w:tcW w:w="1180" w:type="dxa"/>
            <w:tcBorders>
              <w:top w:val="nil"/>
              <w:left w:val="nil"/>
              <w:bottom w:val="single" w:sz="4" w:space="0" w:color="auto"/>
              <w:right w:val="single" w:sz="4" w:space="0" w:color="auto"/>
            </w:tcBorders>
            <w:shd w:val="clear" w:color="auto" w:fill="auto"/>
            <w:vAlign w:val="center"/>
            <w:hideMark/>
          </w:tcPr>
          <w:p w:rsidR="00BE4408" w:rsidRPr="00611157" w:rsidRDefault="00BE4408"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0.4</w:t>
            </w:r>
          </w:p>
        </w:tc>
        <w:tc>
          <w:tcPr>
            <w:tcW w:w="1068" w:type="dxa"/>
            <w:tcBorders>
              <w:top w:val="nil"/>
              <w:left w:val="nil"/>
              <w:bottom w:val="single" w:sz="4" w:space="0" w:color="auto"/>
              <w:right w:val="single" w:sz="4" w:space="0" w:color="auto"/>
            </w:tcBorders>
            <w:shd w:val="clear" w:color="auto" w:fill="auto"/>
            <w:vAlign w:val="center"/>
            <w:hideMark/>
          </w:tcPr>
          <w:p w:rsidR="00BE4408" w:rsidRPr="00611157" w:rsidRDefault="00BE4408"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0.5</w:t>
            </w:r>
          </w:p>
        </w:tc>
      </w:tr>
      <w:tr w:rsidR="00184BB4" w:rsidRPr="00611157" w:rsidTr="009B05EB">
        <w:trPr>
          <w:trHeight w:val="238"/>
          <w:jc w:val="center"/>
        </w:trPr>
        <w:tc>
          <w:tcPr>
            <w:tcW w:w="2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108C" w:rsidRPr="00611157" w:rsidRDefault="00BE4408" w:rsidP="000579AC">
            <w:pPr>
              <w:spacing w:after="120" w:line="360" w:lineRule="auto"/>
              <w:jc w:val="center"/>
              <w:rPr>
                <w:rFonts w:ascii="Times New Roman" w:eastAsia="Times New Roman" w:hAnsi="Times New Roman" w:cs="Times New Roman"/>
                <w:b/>
                <w:color w:val="000000"/>
                <w:sz w:val="24"/>
                <w:szCs w:val="24"/>
              </w:rPr>
            </w:pPr>
            <w:r w:rsidRPr="00611157">
              <w:rPr>
                <w:rFonts w:ascii="Times New Roman" w:eastAsia="Times New Roman" w:hAnsi="Times New Roman" w:cs="Times New Roman"/>
                <w:b/>
                <w:color w:val="000000"/>
                <w:sz w:val="24"/>
                <w:szCs w:val="24"/>
              </w:rPr>
              <w:t>Sample 6</w:t>
            </w:r>
          </w:p>
        </w:tc>
        <w:tc>
          <w:tcPr>
            <w:tcW w:w="2128" w:type="dxa"/>
            <w:tcBorders>
              <w:top w:val="nil"/>
              <w:left w:val="nil"/>
              <w:bottom w:val="single" w:sz="4" w:space="0" w:color="auto"/>
              <w:right w:val="single" w:sz="4" w:space="0" w:color="auto"/>
            </w:tcBorders>
            <w:shd w:val="clear" w:color="auto" w:fill="auto"/>
            <w:vAlign w:val="center"/>
            <w:hideMark/>
          </w:tcPr>
          <w:p w:rsidR="0044108C" w:rsidRPr="00611157" w:rsidRDefault="0044108C"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0.25</w:t>
            </w:r>
          </w:p>
        </w:tc>
        <w:tc>
          <w:tcPr>
            <w:tcW w:w="1181" w:type="dxa"/>
            <w:tcBorders>
              <w:top w:val="nil"/>
              <w:left w:val="nil"/>
              <w:bottom w:val="single" w:sz="4" w:space="0" w:color="auto"/>
              <w:right w:val="single" w:sz="4" w:space="0" w:color="auto"/>
            </w:tcBorders>
            <w:shd w:val="clear" w:color="auto" w:fill="auto"/>
            <w:vAlign w:val="center"/>
            <w:hideMark/>
          </w:tcPr>
          <w:p w:rsidR="0044108C" w:rsidRPr="00611157" w:rsidRDefault="0044108C"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0.7</w:t>
            </w:r>
          </w:p>
        </w:tc>
        <w:tc>
          <w:tcPr>
            <w:tcW w:w="1180" w:type="dxa"/>
            <w:tcBorders>
              <w:top w:val="nil"/>
              <w:left w:val="nil"/>
              <w:bottom w:val="single" w:sz="4" w:space="0" w:color="auto"/>
              <w:right w:val="single" w:sz="4" w:space="0" w:color="auto"/>
            </w:tcBorders>
            <w:shd w:val="clear" w:color="auto" w:fill="auto"/>
            <w:vAlign w:val="center"/>
            <w:hideMark/>
          </w:tcPr>
          <w:p w:rsidR="0044108C" w:rsidRPr="00611157" w:rsidRDefault="0044108C"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0.8</w:t>
            </w:r>
          </w:p>
        </w:tc>
        <w:tc>
          <w:tcPr>
            <w:tcW w:w="1180" w:type="dxa"/>
            <w:tcBorders>
              <w:top w:val="nil"/>
              <w:left w:val="nil"/>
              <w:bottom w:val="single" w:sz="4" w:space="0" w:color="auto"/>
              <w:right w:val="single" w:sz="4" w:space="0" w:color="auto"/>
            </w:tcBorders>
            <w:shd w:val="clear" w:color="auto" w:fill="auto"/>
            <w:vAlign w:val="center"/>
            <w:hideMark/>
          </w:tcPr>
          <w:p w:rsidR="0044108C" w:rsidRPr="00611157" w:rsidRDefault="0044108C"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0.5</w:t>
            </w:r>
          </w:p>
        </w:tc>
        <w:tc>
          <w:tcPr>
            <w:tcW w:w="1068" w:type="dxa"/>
            <w:tcBorders>
              <w:top w:val="nil"/>
              <w:left w:val="nil"/>
              <w:bottom w:val="single" w:sz="4" w:space="0" w:color="auto"/>
              <w:right w:val="single" w:sz="4" w:space="0" w:color="auto"/>
            </w:tcBorders>
            <w:shd w:val="clear" w:color="auto" w:fill="auto"/>
            <w:vAlign w:val="center"/>
            <w:hideMark/>
          </w:tcPr>
          <w:p w:rsidR="0044108C" w:rsidRPr="00611157" w:rsidRDefault="0044108C"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0.7</w:t>
            </w:r>
          </w:p>
        </w:tc>
      </w:tr>
      <w:tr w:rsidR="00184BB4" w:rsidRPr="00611157" w:rsidTr="009B05EB">
        <w:trPr>
          <w:trHeight w:val="238"/>
          <w:jc w:val="center"/>
        </w:trPr>
        <w:tc>
          <w:tcPr>
            <w:tcW w:w="2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108C" w:rsidRPr="00611157" w:rsidRDefault="0044108C"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Mean±SD</w:t>
            </w:r>
          </w:p>
        </w:tc>
        <w:tc>
          <w:tcPr>
            <w:tcW w:w="2128" w:type="dxa"/>
            <w:tcBorders>
              <w:top w:val="nil"/>
              <w:left w:val="nil"/>
              <w:bottom w:val="single" w:sz="4" w:space="0" w:color="auto"/>
              <w:right w:val="single" w:sz="4" w:space="0" w:color="auto"/>
            </w:tcBorders>
            <w:shd w:val="clear" w:color="000000" w:fill="FFFFFF"/>
            <w:vAlign w:val="center"/>
            <w:hideMark/>
          </w:tcPr>
          <w:p w:rsidR="0044108C" w:rsidRPr="00611157" w:rsidRDefault="0044108C"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0.19±.05</w:t>
            </w:r>
          </w:p>
        </w:tc>
        <w:tc>
          <w:tcPr>
            <w:tcW w:w="1181" w:type="dxa"/>
            <w:tcBorders>
              <w:top w:val="nil"/>
              <w:left w:val="nil"/>
              <w:bottom w:val="single" w:sz="4" w:space="0" w:color="auto"/>
              <w:right w:val="single" w:sz="4" w:space="0" w:color="auto"/>
            </w:tcBorders>
            <w:shd w:val="clear" w:color="000000" w:fill="FFFFFF"/>
            <w:vAlign w:val="center"/>
            <w:hideMark/>
          </w:tcPr>
          <w:p w:rsidR="0044108C" w:rsidRPr="00611157" w:rsidRDefault="0044108C"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0.55±.08</w:t>
            </w:r>
          </w:p>
        </w:tc>
        <w:tc>
          <w:tcPr>
            <w:tcW w:w="1180" w:type="dxa"/>
            <w:tcBorders>
              <w:top w:val="nil"/>
              <w:left w:val="nil"/>
              <w:bottom w:val="single" w:sz="4" w:space="0" w:color="auto"/>
              <w:right w:val="single" w:sz="4" w:space="0" w:color="auto"/>
            </w:tcBorders>
            <w:shd w:val="clear" w:color="000000" w:fill="FFFFFF"/>
            <w:vAlign w:val="center"/>
            <w:hideMark/>
          </w:tcPr>
          <w:p w:rsidR="0044108C" w:rsidRPr="00611157" w:rsidRDefault="0044108C"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0.49±.05</w:t>
            </w:r>
          </w:p>
        </w:tc>
        <w:tc>
          <w:tcPr>
            <w:tcW w:w="1180" w:type="dxa"/>
            <w:tcBorders>
              <w:top w:val="nil"/>
              <w:left w:val="nil"/>
              <w:bottom w:val="single" w:sz="4" w:space="0" w:color="auto"/>
              <w:right w:val="single" w:sz="4" w:space="0" w:color="auto"/>
            </w:tcBorders>
            <w:shd w:val="clear" w:color="000000" w:fill="FFFFFF"/>
            <w:vAlign w:val="center"/>
            <w:hideMark/>
          </w:tcPr>
          <w:p w:rsidR="0044108C" w:rsidRPr="00611157" w:rsidRDefault="0044108C"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0.52±.09</w:t>
            </w:r>
          </w:p>
        </w:tc>
        <w:tc>
          <w:tcPr>
            <w:tcW w:w="1068" w:type="dxa"/>
            <w:tcBorders>
              <w:top w:val="nil"/>
              <w:left w:val="nil"/>
              <w:bottom w:val="single" w:sz="4" w:space="0" w:color="auto"/>
              <w:right w:val="single" w:sz="4" w:space="0" w:color="auto"/>
            </w:tcBorders>
            <w:shd w:val="clear" w:color="000000" w:fill="FFFFFF"/>
            <w:vAlign w:val="center"/>
            <w:hideMark/>
          </w:tcPr>
          <w:p w:rsidR="0044108C" w:rsidRPr="00611157" w:rsidRDefault="0044108C"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0.73±.04</w:t>
            </w:r>
          </w:p>
        </w:tc>
      </w:tr>
    </w:tbl>
    <w:p w:rsidR="009B05EB" w:rsidRPr="00611157" w:rsidRDefault="009B05EB" w:rsidP="000579AC">
      <w:pPr>
        <w:spacing w:after="120" w:line="360" w:lineRule="auto"/>
        <w:jc w:val="both"/>
        <w:rPr>
          <w:rFonts w:ascii="Times New Roman" w:hAnsi="Times New Roman" w:cs="Times New Roman"/>
          <w:sz w:val="24"/>
          <w:szCs w:val="24"/>
        </w:rPr>
      </w:pPr>
      <w:r w:rsidRPr="00611157">
        <w:rPr>
          <w:rFonts w:ascii="Times New Roman" w:hAnsi="Times New Roman" w:cs="Times New Roman"/>
          <w:sz w:val="24"/>
          <w:szCs w:val="24"/>
        </w:rPr>
        <w:t>*SD=Standard Deviation</w:t>
      </w:r>
    </w:p>
    <w:p w:rsidR="003C7080" w:rsidRPr="00611157" w:rsidRDefault="00045C7C" w:rsidP="000579AC">
      <w:pPr>
        <w:spacing w:after="120" w:line="360" w:lineRule="auto"/>
        <w:jc w:val="both"/>
        <w:rPr>
          <w:rFonts w:ascii="Times New Roman" w:hAnsi="Times New Roman" w:cs="Times New Roman"/>
          <w:sz w:val="24"/>
          <w:szCs w:val="24"/>
        </w:rPr>
      </w:pPr>
      <w:r w:rsidRPr="00611157">
        <w:rPr>
          <w:rFonts w:ascii="Times New Roman" w:hAnsi="Times New Roman" w:cs="Times New Roman"/>
          <w:sz w:val="24"/>
          <w:szCs w:val="24"/>
        </w:rPr>
        <w:t>From</w:t>
      </w:r>
      <w:r w:rsidR="006601CC" w:rsidRPr="00611157">
        <w:rPr>
          <w:rFonts w:ascii="Times New Roman" w:hAnsi="Times New Roman" w:cs="Times New Roman"/>
          <w:sz w:val="24"/>
          <w:szCs w:val="24"/>
        </w:rPr>
        <w:t xml:space="preserve"> the </w:t>
      </w:r>
      <w:r w:rsidR="009B05EB" w:rsidRPr="00611157">
        <w:rPr>
          <w:rFonts w:ascii="Times New Roman" w:hAnsi="Times New Roman" w:cs="Times New Roman"/>
          <w:sz w:val="24"/>
          <w:szCs w:val="24"/>
        </w:rPr>
        <w:t xml:space="preserve">analyzed data, it was evident </w:t>
      </w:r>
      <w:r w:rsidR="007354F0" w:rsidRPr="00611157">
        <w:rPr>
          <w:rFonts w:ascii="Times New Roman" w:hAnsi="Times New Roman" w:cs="Times New Roman"/>
          <w:sz w:val="24"/>
          <w:szCs w:val="24"/>
        </w:rPr>
        <w:t>that export</w:t>
      </w:r>
      <w:r w:rsidR="008B6798" w:rsidRPr="00611157">
        <w:rPr>
          <w:rFonts w:ascii="Times New Roman" w:hAnsi="Times New Roman" w:cs="Times New Roman"/>
          <w:sz w:val="24"/>
          <w:szCs w:val="24"/>
        </w:rPr>
        <w:t>-quality</w:t>
      </w:r>
      <w:r w:rsidR="006601CC" w:rsidRPr="00611157">
        <w:rPr>
          <w:rFonts w:ascii="Times New Roman" w:hAnsi="Times New Roman" w:cs="Times New Roman"/>
          <w:sz w:val="24"/>
          <w:szCs w:val="24"/>
        </w:rPr>
        <w:t xml:space="preserve"> shrimps</w:t>
      </w:r>
      <w:r w:rsidR="009B05EB" w:rsidRPr="00611157">
        <w:rPr>
          <w:rFonts w:ascii="Times New Roman" w:hAnsi="Times New Roman" w:cs="Times New Roman"/>
          <w:sz w:val="24"/>
          <w:szCs w:val="24"/>
        </w:rPr>
        <w:t xml:space="preserve"> </w:t>
      </w:r>
      <w:r w:rsidR="007354F0" w:rsidRPr="00611157">
        <w:rPr>
          <w:rFonts w:ascii="Times New Roman" w:hAnsi="Times New Roman" w:cs="Times New Roman"/>
          <w:sz w:val="24"/>
          <w:szCs w:val="24"/>
        </w:rPr>
        <w:t>contain antibiotic</w:t>
      </w:r>
      <w:r w:rsidR="009B05EB" w:rsidRPr="00611157">
        <w:rPr>
          <w:rFonts w:ascii="Times New Roman" w:hAnsi="Times New Roman" w:cs="Times New Roman"/>
          <w:sz w:val="24"/>
          <w:szCs w:val="24"/>
        </w:rPr>
        <w:t xml:space="preserve"> </w:t>
      </w:r>
      <w:r w:rsidR="008B6798" w:rsidRPr="00611157">
        <w:rPr>
          <w:rFonts w:ascii="Times New Roman" w:hAnsi="Times New Roman" w:cs="Times New Roman"/>
          <w:sz w:val="24"/>
          <w:szCs w:val="24"/>
        </w:rPr>
        <w:t>residue,</w:t>
      </w:r>
      <w:r w:rsidR="009B05EB" w:rsidRPr="00611157">
        <w:rPr>
          <w:rFonts w:ascii="Times New Roman" w:hAnsi="Times New Roman" w:cs="Times New Roman"/>
          <w:sz w:val="24"/>
          <w:szCs w:val="24"/>
        </w:rPr>
        <w:t xml:space="preserve"> b</w:t>
      </w:r>
      <w:r w:rsidR="00BE4408" w:rsidRPr="00611157">
        <w:rPr>
          <w:rFonts w:ascii="Times New Roman" w:hAnsi="Times New Roman" w:cs="Times New Roman"/>
          <w:sz w:val="24"/>
          <w:szCs w:val="24"/>
        </w:rPr>
        <w:t>ut</w:t>
      </w:r>
      <w:r w:rsidR="007354F0">
        <w:rPr>
          <w:rFonts w:ascii="Times New Roman" w:hAnsi="Times New Roman" w:cs="Times New Roman"/>
          <w:sz w:val="24"/>
          <w:szCs w:val="24"/>
        </w:rPr>
        <w:t xml:space="preserve"> </w:t>
      </w:r>
      <w:r w:rsidR="009B05EB" w:rsidRPr="00611157">
        <w:rPr>
          <w:rFonts w:ascii="Times New Roman" w:hAnsi="Times New Roman" w:cs="Times New Roman"/>
          <w:sz w:val="24"/>
          <w:szCs w:val="24"/>
        </w:rPr>
        <w:t>the concentration level was within the</w:t>
      </w:r>
      <w:r w:rsidR="006601CC" w:rsidRPr="00611157">
        <w:rPr>
          <w:rFonts w:ascii="Times New Roman" w:hAnsi="Times New Roman" w:cs="Times New Roman"/>
          <w:sz w:val="24"/>
          <w:szCs w:val="24"/>
        </w:rPr>
        <w:t xml:space="preserve"> permissible limits.</w:t>
      </w:r>
    </w:p>
    <w:p w:rsidR="0052416D" w:rsidRPr="00611157" w:rsidRDefault="0052416D" w:rsidP="000579AC">
      <w:pPr>
        <w:spacing w:after="120" w:line="360" w:lineRule="auto"/>
        <w:jc w:val="both"/>
        <w:rPr>
          <w:rFonts w:ascii="Times New Roman" w:hAnsi="Times New Roman" w:cs="Times New Roman"/>
          <w:sz w:val="24"/>
          <w:szCs w:val="24"/>
        </w:rPr>
      </w:pPr>
      <w:r w:rsidRPr="00611157">
        <w:rPr>
          <w:rFonts w:ascii="Times New Roman" w:hAnsi="Times New Roman" w:cs="Times New Roman"/>
          <w:b/>
          <w:sz w:val="24"/>
          <w:szCs w:val="24"/>
        </w:rPr>
        <w:lastRenderedPageBreak/>
        <w:t xml:space="preserve">Table 4.3: Distribution of </w:t>
      </w:r>
      <w:r w:rsidR="008B6798" w:rsidRPr="00611157">
        <w:rPr>
          <w:rFonts w:ascii="Times New Roman" w:hAnsi="Times New Roman" w:cs="Times New Roman"/>
          <w:b/>
          <w:sz w:val="24"/>
          <w:szCs w:val="24"/>
        </w:rPr>
        <w:t>antibiotics</w:t>
      </w:r>
      <w:r w:rsidRPr="00611157">
        <w:rPr>
          <w:rFonts w:ascii="Times New Roman" w:hAnsi="Times New Roman" w:cs="Times New Roman"/>
          <w:b/>
          <w:sz w:val="24"/>
          <w:szCs w:val="24"/>
        </w:rPr>
        <w:t xml:space="preserve"> in </w:t>
      </w:r>
      <w:r w:rsidR="002A43F4" w:rsidRPr="00611157">
        <w:rPr>
          <w:rFonts w:ascii="Times New Roman" w:hAnsi="Times New Roman" w:cs="Times New Roman"/>
          <w:b/>
          <w:sz w:val="24"/>
          <w:szCs w:val="24"/>
        </w:rPr>
        <w:t>export-grade</w:t>
      </w:r>
      <w:r w:rsidRPr="00611157">
        <w:rPr>
          <w:rFonts w:ascii="Times New Roman" w:hAnsi="Times New Roman" w:cs="Times New Roman"/>
          <w:b/>
          <w:sz w:val="24"/>
          <w:szCs w:val="24"/>
        </w:rPr>
        <w:t xml:space="preserve"> shrimp</w:t>
      </w:r>
    </w:p>
    <w:tbl>
      <w:tblPr>
        <w:tblStyle w:val="TableGrid"/>
        <w:tblW w:w="0" w:type="auto"/>
        <w:jc w:val="center"/>
        <w:tblLayout w:type="fixed"/>
        <w:tblLook w:val="04A0"/>
      </w:tblPr>
      <w:tblGrid>
        <w:gridCol w:w="1292"/>
        <w:gridCol w:w="2093"/>
        <w:gridCol w:w="3367"/>
        <w:gridCol w:w="1547"/>
      </w:tblGrid>
      <w:tr w:rsidR="006D34F8" w:rsidRPr="00611157" w:rsidTr="007A6118">
        <w:trPr>
          <w:trHeight w:val="783"/>
          <w:jc w:val="center"/>
        </w:trPr>
        <w:tc>
          <w:tcPr>
            <w:tcW w:w="1292" w:type="dxa"/>
          </w:tcPr>
          <w:p w:rsidR="006D34F8" w:rsidRPr="00611157" w:rsidRDefault="006D34F8" w:rsidP="000579AC">
            <w:pPr>
              <w:spacing w:after="120" w:line="360" w:lineRule="auto"/>
              <w:jc w:val="center"/>
              <w:rPr>
                <w:rFonts w:ascii="Times New Roman" w:hAnsi="Times New Roman" w:cs="Times New Roman"/>
                <w:b/>
                <w:sz w:val="24"/>
                <w:szCs w:val="24"/>
              </w:rPr>
            </w:pPr>
            <w:r w:rsidRPr="00611157">
              <w:rPr>
                <w:rFonts w:ascii="Times New Roman" w:hAnsi="Times New Roman" w:cs="Times New Roman"/>
                <w:b/>
                <w:sz w:val="24"/>
                <w:szCs w:val="24"/>
              </w:rPr>
              <w:t>Sample Number</w:t>
            </w:r>
          </w:p>
        </w:tc>
        <w:tc>
          <w:tcPr>
            <w:tcW w:w="2093" w:type="dxa"/>
          </w:tcPr>
          <w:p w:rsidR="006D34F8" w:rsidRPr="00611157" w:rsidRDefault="006D34F8" w:rsidP="000579AC">
            <w:pPr>
              <w:spacing w:after="120" w:line="360" w:lineRule="auto"/>
              <w:jc w:val="center"/>
              <w:rPr>
                <w:rFonts w:ascii="Times New Roman" w:hAnsi="Times New Roman" w:cs="Times New Roman"/>
                <w:b/>
                <w:sz w:val="24"/>
                <w:szCs w:val="24"/>
              </w:rPr>
            </w:pPr>
            <w:r w:rsidRPr="00611157">
              <w:rPr>
                <w:rFonts w:ascii="Times New Roman" w:hAnsi="Times New Roman" w:cs="Times New Roman"/>
                <w:b/>
                <w:sz w:val="24"/>
                <w:szCs w:val="24"/>
              </w:rPr>
              <w:t>Chloramphenicol</w:t>
            </w:r>
          </w:p>
        </w:tc>
        <w:tc>
          <w:tcPr>
            <w:tcW w:w="3367" w:type="dxa"/>
          </w:tcPr>
          <w:p w:rsidR="006D34F8" w:rsidRPr="00611157" w:rsidRDefault="006D34F8" w:rsidP="000579AC">
            <w:pPr>
              <w:spacing w:after="120" w:line="360" w:lineRule="auto"/>
              <w:jc w:val="center"/>
              <w:rPr>
                <w:rFonts w:ascii="Times New Roman" w:hAnsi="Times New Roman" w:cs="Times New Roman"/>
                <w:b/>
                <w:sz w:val="24"/>
                <w:szCs w:val="24"/>
              </w:rPr>
            </w:pPr>
            <w:r w:rsidRPr="00611157">
              <w:rPr>
                <w:rFonts w:ascii="Times New Roman" w:hAnsi="Times New Roman" w:cs="Times New Roman"/>
                <w:b/>
                <w:sz w:val="24"/>
                <w:szCs w:val="24"/>
              </w:rPr>
              <w:t>Nitrofuran (AOZ,AMOD, AHD, SEM)</w:t>
            </w:r>
          </w:p>
        </w:tc>
        <w:tc>
          <w:tcPr>
            <w:tcW w:w="1547" w:type="dxa"/>
          </w:tcPr>
          <w:p w:rsidR="006D34F8" w:rsidRPr="00611157" w:rsidRDefault="006D34F8" w:rsidP="000579AC">
            <w:pPr>
              <w:spacing w:after="120" w:line="360" w:lineRule="auto"/>
              <w:jc w:val="center"/>
              <w:rPr>
                <w:rFonts w:ascii="Times New Roman" w:hAnsi="Times New Roman" w:cs="Times New Roman"/>
                <w:b/>
                <w:sz w:val="24"/>
                <w:szCs w:val="24"/>
              </w:rPr>
            </w:pPr>
            <w:r w:rsidRPr="00611157">
              <w:rPr>
                <w:rFonts w:ascii="Times New Roman" w:hAnsi="Times New Roman" w:cs="Times New Roman"/>
                <w:b/>
                <w:sz w:val="24"/>
                <w:szCs w:val="24"/>
              </w:rPr>
              <w:t>Level of Significance</w:t>
            </w:r>
          </w:p>
        </w:tc>
      </w:tr>
      <w:tr w:rsidR="006D34F8" w:rsidRPr="00611157" w:rsidTr="007A6118">
        <w:trPr>
          <w:trHeight w:val="474"/>
          <w:jc w:val="center"/>
        </w:trPr>
        <w:tc>
          <w:tcPr>
            <w:tcW w:w="1292" w:type="dxa"/>
          </w:tcPr>
          <w:p w:rsidR="006D34F8" w:rsidRPr="00611157" w:rsidRDefault="006D34F8" w:rsidP="000579AC">
            <w:pPr>
              <w:spacing w:after="120" w:line="360" w:lineRule="auto"/>
              <w:jc w:val="both"/>
              <w:rPr>
                <w:rFonts w:ascii="Times New Roman" w:hAnsi="Times New Roman" w:cs="Times New Roman"/>
                <w:sz w:val="24"/>
                <w:szCs w:val="24"/>
              </w:rPr>
            </w:pPr>
            <w:r w:rsidRPr="00611157">
              <w:rPr>
                <w:rFonts w:ascii="Times New Roman" w:hAnsi="Times New Roman" w:cs="Times New Roman"/>
                <w:sz w:val="24"/>
                <w:szCs w:val="24"/>
              </w:rPr>
              <w:t>Sample 1</w:t>
            </w:r>
          </w:p>
        </w:tc>
        <w:tc>
          <w:tcPr>
            <w:tcW w:w="2093" w:type="dxa"/>
            <w:vAlign w:val="center"/>
          </w:tcPr>
          <w:p w:rsidR="006D34F8" w:rsidRPr="00611157" w:rsidRDefault="006D34F8" w:rsidP="000579AC">
            <w:pPr>
              <w:spacing w:after="120" w:line="360" w:lineRule="auto"/>
              <w:jc w:val="center"/>
              <w:rPr>
                <w:rFonts w:ascii="Times New Roman" w:hAnsi="Times New Roman" w:cs="Times New Roman"/>
                <w:sz w:val="24"/>
                <w:szCs w:val="24"/>
              </w:rPr>
            </w:pPr>
            <w:r w:rsidRPr="00611157">
              <w:rPr>
                <w:rFonts w:ascii="Times New Roman" w:hAnsi="Times New Roman" w:cs="Times New Roman"/>
                <w:sz w:val="24"/>
                <w:szCs w:val="24"/>
              </w:rPr>
              <w:t>Negative</w:t>
            </w:r>
          </w:p>
        </w:tc>
        <w:tc>
          <w:tcPr>
            <w:tcW w:w="3367" w:type="dxa"/>
            <w:vAlign w:val="bottom"/>
          </w:tcPr>
          <w:p w:rsidR="006D34F8" w:rsidRPr="00611157" w:rsidRDefault="006D34F8" w:rsidP="000579AC">
            <w:pPr>
              <w:spacing w:after="120" w:line="360" w:lineRule="auto"/>
              <w:jc w:val="center"/>
              <w:rPr>
                <w:rFonts w:ascii="Times New Roman" w:hAnsi="Times New Roman" w:cs="Times New Roman"/>
                <w:sz w:val="24"/>
                <w:szCs w:val="24"/>
              </w:rPr>
            </w:pPr>
            <w:r w:rsidRPr="00611157">
              <w:rPr>
                <w:rFonts w:ascii="Times New Roman" w:hAnsi="Times New Roman" w:cs="Times New Roman"/>
                <w:sz w:val="24"/>
                <w:szCs w:val="24"/>
              </w:rPr>
              <w:t>Negative</w:t>
            </w:r>
          </w:p>
        </w:tc>
        <w:tc>
          <w:tcPr>
            <w:tcW w:w="1547" w:type="dxa"/>
            <w:vAlign w:val="center"/>
          </w:tcPr>
          <w:p w:rsidR="006D34F8" w:rsidRPr="00611157" w:rsidRDefault="006D34F8" w:rsidP="000579AC">
            <w:pPr>
              <w:spacing w:after="120" w:line="360" w:lineRule="auto"/>
              <w:jc w:val="center"/>
              <w:rPr>
                <w:rFonts w:ascii="Times New Roman" w:hAnsi="Times New Roman" w:cs="Times New Roman"/>
                <w:sz w:val="24"/>
                <w:szCs w:val="24"/>
              </w:rPr>
            </w:pPr>
            <w:r w:rsidRPr="00611157">
              <w:rPr>
                <w:rFonts w:ascii="Times New Roman" w:hAnsi="Times New Roman" w:cs="Times New Roman"/>
                <w:sz w:val="24"/>
                <w:szCs w:val="24"/>
              </w:rPr>
              <w:t>NS</w:t>
            </w:r>
          </w:p>
        </w:tc>
      </w:tr>
      <w:tr w:rsidR="006D34F8" w:rsidRPr="00611157" w:rsidTr="007A6118">
        <w:trPr>
          <w:trHeight w:val="474"/>
          <w:jc w:val="center"/>
        </w:trPr>
        <w:tc>
          <w:tcPr>
            <w:tcW w:w="1292" w:type="dxa"/>
          </w:tcPr>
          <w:p w:rsidR="006D34F8" w:rsidRPr="00611157" w:rsidRDefault="006D34F8" w:rsidP="000579AC">
            <w:pPr>
              <w:spacing w:after="120" w:line="360" w:lineRule="auto"/>
              <w:jc w:val="both"/>
              <w:rPr>
                <w:rFonts w:ascii="Times New Roman" w:hAnsi="Times New Roman" w:cs="Times New Roman"/>
                <w:sz w:val="24"/>
                <w:szCs w:val="24"/>
              </w:rPr>
            </w:pPr>
            <w:r w:rsidRPr="00611157">
              <w:rPr>
                <w:rFonts w:ascii="Times New Roman" w:hAnsi="Times New Roman" w:cs="Times New Roman"/>
                <w:sz w:val="24"/>
                <w:szCs w:val="24"/>
              </w:rPr>
              <w:t>Sample 2</w:t>
            </w:r>
          </w:p>
        </w:tc>
        <w:tc>
          <w:tcPr>
            <w:tcW w:w="2093" w:type="dxa"/>
            <w:vAlign w:val="center"/>
          </w:tcPr>
          <w:p w:rsidR="006D34F8" w:rsidRPr="00611157" w:rsidRDefault="006D34F8" w:rsidP="000579AC">
            <w:pPr>
              <w:spacing w:after="120" w:line="360" w:lineRule="auto"/>
              <w:jc w:val="center"/>
              <w:rPr>
                <w:rFonts w:ascii="Times New Roman" w:hAnsi="Times New Roman" w:cs="Times New Roman"/>
                <w:sz w:val="24"/>
                <w:szCs w:val="24"/>
              </w:rPr>
            </w:pPr>
            <w:r w:rsidRPr="00611157">
              <w:rPr>
                <w:rFonts w:ascii="Times New Roman" w:hAnsi="Times New Roman" w:cs="Times New Roman"/>
                <w:sz w:val="24"/>
                <w:szCs w:val="24"/>
              </w:rPr>
              <w:t>Negative</w:t>
            </w:r>
          </w:p>
        </w:tc>
        <w:tc>
          <w:tcPr>
            <w:tcW w:w="3367" w:type="dxa"/>
            <w:vAlign w:val="bottom"/>
          </w:tcPr>
          <w:p w:rsidR="006D34F8" w:rsidRPr="00611157" w:rsidRDefault="006D34F8" w:rsidP="000579AC">
            <w:pPr>
              <w:spacing w:after="120" w:line="360" w:lineRule="auto"/>
              <w:jc w:val="center"/>
              <w:rPr>
                <w:rFonts w:ascii="Times New Roman" w:hAnsi="Times New Roman" w:cs="Times New Roman"/>
                <w:sz w:val="24"/>
                <w:szCs w:val="24"/>
              </w:rPr>
            </w:pPr>
            <w:r w:rsidRPr="00611157">
              <w:rPr>
                <w:rFonts w:ascii="Times New Roman" w:hAnsi="Times New Roman" w:cs="Times New Roman"/>
                <w:sz w:val="24"/>
                <w:szCs w:val="24"/>
              </w:rPr>
              <w:t>Negative</w:t>
            </w:r>
          </w:p>
        </w:tc>
        <w:tc>
          <w:tcPr>
            <w:tcW w:w="1547" w:type="dxa"/>
            <w:vAlign w:val="center"/>
          </w:tcPr>
          <w:p w:rsidR="006D34F8" w:rsidRPr="00611157" w:rsidRDefault="006D34F8" w:rsidP="000579AC">
            <w:pPr>
              <w:spacing w:after="120" w:line="360" w:lineRule="auto"/>
              <w:jc w:val="center"/>
              <w:rPr>
                <w:rFonts w:ascii="Times New Roman" w:hAnsi="Times New Roman" w:cs="Times New Roman"/>
                <w:sz w:val="24"/>
                <w:szCs w:val="24"/>
              </w:rPr>
            </w:pPr>
            <w:r w:rsidRPr="00611157">
              <w:rPr>
                <w:rFonts w:ascii="Times New Roman" w:hAnsi="Times New Roman" w:cs="Times New Roman"/>
                <w:sz w:val="24"/>
                <w:szCs w:val="24"/>
              </w:rPr>
              <w:t>NS</w:t>
            </w:r>
          </w:p>
        </w:tc>
      </w:tr>
      <w:tr w:rsidR="006D34F8" w:rsidRPr="00611157" w:rsidTr="007A6118">
        <w:trPr>
          <w:trHeight w:val="474"/>
          <w:jc w:val="center"/>
        </w:trPr>
        <w:tc>
          <w:tcPr>
            <w:tcW w:w="1292" w:type="dxa"/>
          </w:tcPr>
          <w:p w:rsidR="006D34F8" w:rsidRPr="00611157" w:rsidRDefault="006D34F8" w:rsidP="000579AC">
            <w:pPr>
              <w:spacing w:after="120" w:line="360" w:lineRule="auto"/>
              <w:jc w:val="both"/>
              <w:rPr>
                <w:rFonts w:ascii="Times New Roman" w:hAnsi="Times New Roman" w:cs="Times New Roman"/>
                <w:sz w:val="24"/>
                <w:szCs w:val="24"/>
              </w:rPr>
            </w:pPr>
            <w:r w:rsidRPr="00611157">
              <w:rPr>
                <w:rFonts w:ascii="Times New Roman" w:hAnsi="Times New Roman" w:cs="Times New Roman"/>
                <w:sz w:val="24"/>
                <w:szCs w:val="24"/>
              </w:rPr>
              <w:t>Sample 3</w:t>
            </w:r>
          </w:p>
        </w:tc>
        <w:tc>
          <w:tcPr>
            <w:tcW w:w="2093" w:type="dxa"/>
            <w:vAlign w:val="center"/>
          </w:tcPr>
          <w:p w:rsidR="006D34F8" w:rsidRPr="00611157" w:rsidRDefault="006D34F8" w:rsidP="000579AC">
            <w:pPr>
              <w:spacing w:after="120" w:line="360" w:lineRule="auto"/>
              <w:jc w:val="center"/>
              <w:rPr>
                <w:rFonts w:ascii="Times New Roman" w:hAnsi="Times New Roman" w:cs="Times New Roman"/>
                <w:sz w:val="24"/>
                <w:szCs w:val="24"/>
              </w:rPr>
            </w:pPr>
            <w:r w:rsidRPr="00611157">
              <w:rPr>
                <w:rFonts w:ascii="Times New Roman" w:hAnsi="Times New Roman" w:cs="Times New Roman"/>
                <w:sz w:val="24"/>
                <w:szCs w:val="24"/>
              </w:rPr>
              <w:t>Negative</w:t>
            </w:r>
          </w:p>
        </w:tc>
        <w:tc>
          <w:tcPr>
            <w:tcW w:w="3367" w:type="dxa"/>
            <w:vAlign w:val="bottom"/>
          </w:tcPr>
          <w:p w:rsidR="006D34F8" w:rsidRPr="00611157" w:rsidRDefault="006D34F8" w:rsidP="000579AC">
            <w:pPr>
              <w:spacing w:after="120" w:line="360" w:lineRule="auto"/>
              <w:jc w:val="center"/>
              <w:rPr>
                <w:rFonts w:ascii="Times New Roman" w:hAnsi="Times New Roman" w:cs="Times New Roman"/>
                <w:sz w:val="24"/>
                <w:szCs w:val="24"/>
              </w:rPr>
            </w:pPr>
            <w:r w:rsidRPr="00611157">
              <w:rPr>
                <w:rFonts w:ascii="Times New Roman" w:hAnsi="Times New Roman" w:cs="Times New Roman"/>
                <w:sz w:val="24"/>
                <w:szCs w:val="24"/>
              </w:rPr>
              <w:t>Negative</w:t>
            </w:r>
          </w:p>
        </w:tc>
        <w:tc>
          <w:tcPr>
            <w:tcW w:w="1547" w:type="dxa"/>
            <w:vAlign w:val="center"/>
          </w:tcPr>
          <w:p w:rsidR="006D34F8" w:rsidRPr="00611157" w:rsidRDefault="006D34F8" w:rsidP="000579AC">
            <w:pPr>
              <w:spacing w:after="120" w:line="360" w:lineRule="auto"/>
              <w:jc w:val="center"/>
              <w:rPr>
                <w:rFonts w:ascii="Times New Roman" w:hAnsi="Times New Roman" w:cs="Times New Roman"/>
                <w:sz w:val="24"/>
                <w:szCs w:val="24"/>
              </w:rPr>
            </w:pPr>
            <w:r w:rsidRPr="00611157">
              <w:rPr>
                <w:rFonts w:ascii="Times New Roman" w:hAnsi="Times New Roman" w:cs="Times New Roman"/>
                <w:sz w:val="24"/>
                <w:szCs w:val="24"/>
              </w:rPr>
              <w:t>NS</w:t>
            </w:r>
          </w:p>
        </w:tc>
      </w:tr>
      <w:tr w:rsidR="006D34F8" w:rsidRPr="00611157" w:rsidTr="007A6118">
        <w:trPr>
          <w:trHeight w:val="485"/>
          <w:jc w:val="center"/>
        </w:trPr>
        <w:tc>
          <w:tcPr>
            <w:tcW w:w="1292" w:type="dxa"/>
          </w:tcPr>
          <w:p w:rsidR="006D34F8" w:rsidRPr="00611157" w:rsidRDefault="006D34F8" w:rsidP="000579AC">
            <w:pPr>
              <w:spacing w:after="120" w:line="360" w:lineRule="auto"/>
              <w:jc w:val="both"/>
              <w:rPr>
                <w:rFonts w:ascii="Times New Roman" w:hAnsi="Times New Roman" w:cs="Times New Roman"/>
                <w:sz w:val="24"/>
                <w:szCs w:val="24"/>
              </w:rPr>
            </w:pPr>
            <w:r w:rsidRPr="00611157">
              <w:rPr>
                <w:rFonts w:ascii="Times New Roman" w:hAnsi="Times New Roman" w:cs="Times New Roman"/>
                <w:sz w:val="24"/>
                <w:szCs w:val="24"/>
              </w:rPr>
              <w:t>Sample 4</w:t>
            </w:r>
          </w:p>
        </w:tc>
        <w:tc>
          <w:tcPr>
            <w:tcW w:w="2093" w:type="dxa"/>
            <w:vAlign w:val="center"/>
          </w:tcPr>
          <w:p w:rsidR="006D34F8" w:rsidRPr="00611157" w:rsidRDefault="006D34F8" w:rsidP="000579AC">
            <w:pPr>
              <w:spacing w:after="120" w:line="360" w:lineRule="auto"/>
              <w:jc w:val="center"/>
              <w:rPr>
                <w:rFonts w:ascii="Times New Roman" w:hAnsi="Times New Roman" w:cs="Times New Roman"/>
                <w:sz w:val="24"/>
                <w:szCs w:val="24"/>
              </w:rPr>
            </w:pPr>
            <w:r w:rsidRPr="00611157">
              <w:rPr>
                <w:rFonts w:ascii="Times New Roman" w:hAnsi="Times New Roman" w:cs="Times New Roman"/>
                <w:sz w:val="24"/>
                <w:szCs w:val="24"/>
              </w:rPr>
              <w:t>Negative</w:t>
            </w:r>
          </w:p>
        </w:tc>
        <w:tc>
          <w:tcPr>
            <w:tcW w:w="3367" w:type="dxa"/>
            <w:vAlign w:val="bottom"/>
          </w:tcPr>
          <w:p w:rsidR="006D34F8" w:rsidRPr="00611157" w:rsidRDefault="006D34F8" w:rsidP="000579AC">
            <w:pPr>
              <w:spacing w:after="120" w:line="360" w:lineRule="auto"/>
              <w:jc w:val="center"/>
              <w:rPr>
                <w:rFonts w:ascii="Times New Roman" w:hAnsi="Times New Roman" w:cs="Times New Roman"/>
                <w:sz w:val="24"/>
                <w:szCs w:val="24"/>
              </w:rPr>
            </w:pPr>
            <w:r w:rsidRPr="00611157">
              <w:rPr>
                <w:rFonts w:ascii="Times New Roman" w:hAnsi="Times New Roman" w:cs="Times New Roman"/>
                <w:sz w:val="24"/>
                <w:szCs w:val="24"/>
              </w:rPr>
              <w:t>Negative</w:t>
            </w:r>
          </w:p>
        </w:tc>
        <w:tc>
          <w:tcPr>
            <w:tcW w:w="1547" w:type="dxa"/>
            <w:vAlign w:val="center"/>
          </w:tcPr>
          <w:p w:rsidR="006D34F8" w:rsidRPr="00611157" w:rsidRDefault="006D34F8" w:rsidP="000579AC">
            <w:pPr>
              <w:spacing w:after="120" w:line="360" w:lineRule="auto"/>
              <w:jc w:val="center"/>
              <w:rPr>
                <w:rFonts w:ascii="Times New Roman" w:hAnsi="Times New Roman" w:cs="Times New Roman"/>
                <w:sz w:val="24"/>
                <w:szCs w:val="24"/>
              </w:rPr>
            </w:pPr>
            <w:r w:rsidRPr="00611157">
              <w:rPr>
                <w:rFonts w:ascii="Times New Roman" w:hAnsi="Times New Roman" w:cs="Times New Roman"/>
                <w:sz w:val="24"/>
                <w:szCs w:val="24"/>
              </w:rPr>
              <w:t>NS</w:t>
            </w:r>
          </w:p>
        </w:tc>
      </w:tr>
      <w:tr w:rsidR="006D34F8" w:rsidRPr="00611157" w:rsidTr="007A6118">
        <w:trPr>
          <w:trHeight w:val="474"/>
          <w:jc w:val="center"/>
        </w:trPr>
        <w:tc>
          <w:tcPr>
            <w:tcW w:w="1292" w:type="dxa"/>
          </w:tcPr>
          <w:p w:rsidR="006D34F8" w:rsidRPr="00611157" w:rsidRDefault="006D34F8" w:rsidP="000579AC">
            <w:pPr>
              <w:spacing w:after="120" w:line="360" w:lineRule="auto"/>
              <w:jc w:val="both"/>
              <w:rPr>
                <w:rFonts w:ascii="Times New Roman" w:hAnsi="Times New Roman" w:cs="Times New Roman"/>
                <w:sz w:val="24"/>
                <w:szCs w:val="24"/>
              </w:rPr>
            </w:pPr>
            <w:r w:rsidRPr="00611157">
              <w:rPr>
                <w:rFonts w:ascii="Times New Roman" w:hAnsi="Times New Roman" w:cs="Times New Roman"/>
                <w:sz w:val="24"/>
                <w:szCs w:val="24"/>
              </w:rPr>
              <w:t>Sample 5</w:t>
            </w:r>
          </w:p>
        </w:tc>
        <w:tc>
          <w:tcPr>
            <w:tcW w:w="2093" w:type="dxa"/>
            <w:vAlign w:val="center"/>
          </w:tcPr>
          <w:p w:rsidR="006D34F8" w:rsidRPr="00611157" w:rsidRDefault="006D34F8" w:rsidP="000579AC">
            <w:pPr>
              <w:spacing w:after="120" w:line="360" w:lineRule="auto"/>
              <w:jc w:val="center"/>
              <w:rPr>
                <w:rFonts w:ascii="Times New Roman" w:hAnsi="Times New Roman" w:cs="Times New Roman"/>
                <w:sz w:val="24"/>
                <w:szCs w:val="24"/>
              </w:rPr>
            </w:pPr>
            <w:r w:rsidRPr="00611157">
              <w:rPr>
                <w:rFonts w:ascii="Times New Roman" w:hAnsi="Times New Roman" w:cs="Times New Roman"/>
                <w:sz w:val="24"/>
                <w:szCs w:val="24"/>
              </w:rPr>
              <w:t>Negative</w:t>
            </w:r>
          </w:p>
        </w:tc>
        <w:tc>
          <w:tcPr>
            <w:tcW w:w="3367" w:type="dxa"/>
            <w:vAlign w:val="bottom"/>
          </w:tcPr>
          <w:p w:rsidR="006D34F8" w:rsidRPr="00611157" w:rsidRDefault="006D34F8" w:rsidP="000579AC">
            <w:pPr>
              <w:spacing w:after="120" w:line="360" w:lineRule="auto"/>
              <w:jc w:val="center"/>
              <w:rPr>
                <w:rFonts w:ascii="Times New Roman" w:hAnsi="Times New Roman" w:cs="Times New Roman"/>
                <w:sz w:val="24"/>
                <w:szCs w:val="24"/>
              </w:rPr>
            </w:pPr>
            <w:r w:rsidRPr="00611157">
              <w:rPr>
                <w:rFonts w:ascii="Times New Roman" w:hAnsi="Times New Roman" w:cs="Times New Roman"/>
                <w:sz w:val="24"/>
                <w:szCs w:val="24"/>
              </w:rPr>
              <w:t>Negative</w:t>
            </w:r>
          </w:p>
        </w:tc>
        <w:tc>
          <w:tcPr>
            <w:tcW w:w="1547" w:type="dxa"/>
            <w:vAlign w:val="center"/>
          </w:tcPr>
          <w:p w:rsidR="006D34F8" w:rsidRPr="00611157" w:rsidRDefault="006D34F8" w:rsidP="000579AC">
            <w:pPr>
              <w:spacing w:after="120" w:line="360" w:lineRule="auto"/>
              <w:jc w:val="center"/>
              <w:rPr>
                <w:rFonts w:ascii="Times New Roman" w:hAnsi="Times New Roman" w:cs="Times New Roman"/>
                <w:sz w:val="24"/>
                <w:szCs w:val="24"/>
              </w:rPr>
            </w:pPr>
            <w:r w:rsidRPr="00611157">
              <w:rPr>
                <w:rFonts w:ascii="Times New Roman" w:hAnsi="Times New Roman" w:cs="Times New Roman"/>
                <w:sz w:val="24"/>
                <w:szCs w:val="24"/>
              </w:rPr>
              <w:t>NS</w:t>
            </w:r>
          </w:p>
        </w:tc>
      </w:tr>
      <w:tr w:rsidR="006D34F8" w:rsidRPr="00611157" w:rsidTr="007A6118">
        <w:trPr>
          <w:trHeight w:val="485"/>
          <w:jc w:val="center"/>
        </w:trPr>
        <w:tc>
          <w:tcPr>
            <w:tcW w:w="1292" w:type="dxa"/>
          </w:tcPr>
          <w:p w:rsidR="006D34F8" w:rsidRPr="00611157" w:rsidRDefault="006D34F8" w:rsidP="000579AC">
            <w:pPr>
              <w:spacing w:after="120" w:line="360" w:lineRule="auto"/>
              <w:jc w:val="both"/>
              <w:rPr>
                <w:rFonts w:ascii="Times New Roman" w:hAnsi="Times New Roman" w:cs="Times New Roman"/>
                <w:sz w:val="24"/>
                <w:szCs w:val="24"/>
              </w:rPr>
            </w:pPr>
            <w:r w:rsidRPr="00611157">
              <w:rPr>
                <w:rFonts w:ascii="Times New Roman" w:hAnsi="Times New Roman" w:cs="Times New Roman"/>
                <w:sz w:val="24"/>
                <w:szCs w:val="24"/>
              </w:rPr>
              <w:t>Sample 6</w:t>
            </w:r>
          </w:p>
        </w:tc>
        <w:tc>
          <w:tcPr>
            <w:tcW w:w="2093" w:type="dxa"/>
            <w:vAlign w:val="center"/>
          </w:tcPr>
          <w:p w:rsidR="006D34F8" w:rsidRPr="00611157" w:rsidRDefault="006D34F8" w:rsidP="000579AC">
            <w:pPr>
              <w:spacing w:after="120" w:line="360" w:lineRule="auto"/>
              <w:jc w:val="center"/>
              <w:rPr>
                <w:rFonts w:ascii="Times New Roman" w:hAnsi="Times New Roman" w:cs="Times New Roman"/>
                <w:sz w:val="24"/>
                <w:szCs w:val="24"/>
              </w:rPr>
            </w:pPr>
            <w:r w:rsidRPr="00611157">
              <w:rPr>
                <w:rFonts w:ascii="Times New Roman" w:hAnsi="Times New Roman" w:cs="Times New Roman"/>
                <w:sz w:val="24"/>
                <w:szCs w:val="24"/>
              </w:rPr>
              <w:t>Negative</w:t>
            </w:r>
          </w:p>
        </w:tc>
        <w:tc>
          <w:tcPr>
            <w:tcW w:w="3367" w:type="dxa"/>
            <w:vAlign w:val="bottom"/>
          </w:tcPr>
          <w:p w:rsidR="006D34F8" w:rsidRPr="00611157" w:rsidRDefault="006D34F8" w:rsidP="000579AC">
            <w:pPr>
              <w:spacing w:after="120" w:line="360" w:lineRule="auto"/>
              <w:jc w:val="center"/>
              <w:rPr>
                <w:rFonts w:ascii="Times New Roman" w:hAnsi="Times New Roman" w:cs="Times New Roman"/>
                <w:sz w:val="24"/>
                <w:szCs w:val="24"/>
              </w:rPr>
            </w:pPr>
            <w:r w:rsidRPr="00611157">
              <w:rPr>
                <w:rFonts w:ascii="Times New Roman" w:hAnsi="Times New Roman" w:cs="Times New Roman"/>
                <w:sz w:val="24"/>
                <w:szCs w:val="24"/>
              </w:rPr>
              <w:t>Negative</w:t>
            </w:r>
          </w:p>
        </w:tc>
        <w:tc>
          <w:tcPr>
            <w:tcW w:w="1547" w:type="dxa"/>
            <w:vAlign w:val="center"/>
          </w:tcPr>
          <w:p w:rsidR="006D34F8" w:rsidRPr="00611157" w:rsidRDefault="006D34F8" w:rsidP="000579AC">
            <w:pPr>
              <w:spacing w:after="120" w:line="360" w:lineRule="auto"/>
              <w:jc w:val="center"/>
              <w:rPr>
                <w:rFonts w:ascii="Times New Roman" w:hAnsi="Times New Roman" w:cs="Times New Roman"/>
                <w:sz w:val="24"/>
                <w:szCs w:val="24"/>
              </w:rPr>
            </w:pPr>
            <w:r w:rsidRPr="00611157">
              <w:rPr>
                <w:rFonts w:ascii="Times New Roman" w:hAnsi="Times New Roman" w:cs="Times New Roman"/>
                <w:sz w:val="24"/>
                <w:szCs w:val="24"/>
              </w:rPr>
              <w:t>NS</w:t>
            </w:r>
          </w:p>
        </w:tc>
      </w:tr>
    </w:tbl>
    <w:p w:rsidR="006D34F8" w:rsidRPr="00611157" w:rsidRDefault="006D34F8" w:rsidP="000579AC">
      <w:pPr>
        <w:spacing w:after="120" w:line="360" w:lineRule="auto"/>
        <w:jc w:val="both"/>
        <w:rPr>
          <w:rFonts w:ascii="Times New Roman" w:hAnsi="Times New Roman" w:cs="Times New Roman"/>
          <w:sz w:val="24"/>
          <w:szCs w:val="24"/>
        </w:rPr>
      </w:pPr>
      <w:r w:rsidRPr="00611157">
        <w:rPr>
          <w:rFonts w:ascii="Times New Roman" w:hAnsi="Times New Roman" w:cs="Times New Roman"/>
          <w:sz w:val="24"/>
          <w:szCs w:val="24"/>
        </w:rPr>
        <w:t>*NS= Not Significant</w:t>
      </w:r>
    </w:p>
    <w:p w:rsidR="007A6118" w:rsidRPr="00611157" w:rsidRDefault="003C7080" w:rsidP="000579AC">
      <w:pPr>
        <w:spacing w:after="120" w:line="360" w:lineRule="auto"/>
        <w:jc w:val="both"/>
        <w:rPr>
          <w:rFonts w:ascii="Times New Roman" w:hAnsi="Times New Roman" w:cs="Times New Roman"/>
          <w:b/>
          <w:sz w:val="24"/>
        </w:rPr>
      </w:pPr>
      <w:r w:rsidRPr="00611157">
        <w:rPr>
          <w:rFonts w:ascii="Times New Roman" w:hAnsi="Times New Roman" w:cs="Times New Roman"/>
          <w:sz w:val="24"/>
          <w:szCs w:val="24"/>
        </w:rPr>
        <w:t>The average concentration of CAP, AOZ, AMOZ, AHD</w:t>
      </w:r>
      <w:r w:rsidR="006E7137" w:rsidRPr="00611157">
        <w:rPr>
          <w:rFonts w:ascii="Times New Roman" w:hAnsi="Times New Roman" w:cs="Times New Roman"/>
          <w:sz w:val="24"/>
          <w:szCs w:val="24"/>
        </w:rPr>
        <w:t>,</w:t>
      </w:r>
      <w:r w:rsidRPr="00611157">
        <w:rPr>
          <w:rFonts w:ascii="Times New Roman" w:hAnsi="Times New Roman" w:cs="Times New Roman"/>
          <w:sz w:val="24"/>
          <w:szCs w:val="24"/>
        </w:rPr>
        <w:t xml:space="preserve"> and SEM was 0.3±.09, 0.73±.32, 0.7±.35, 0.53±.11 and 0.97±.22 µg/kg (P&lt;0.05) respectivel</w:t>
      </w:r>
      <w:r w:rsidR="009B4068" w:rsidRPr="00611157">
        <w:rPr>
          <w:rFonts w:ascii="Times New Roman" w:hAnsi="Times New Roman" w:cs="Times New Roman"/>
          <w:sz w:val="24"/>
          <w:szCs w:val="24"/>
        </w:rPr>
        <w:t xml:space="preserve">y in the shrimp sample of </w:t>
      </w:r>
      <w:r w:rsidR="006E7137" w:rsidRPr="00611157">
        <w:rPr>
          <w:rFonts w:ascii="Times New Roman" w:hAnsi="Times New Roman" w:cs="Times New Roman"/>
          <w:sz w:val="24"/>
          <w:szCs w:val="24"/>
        </w:rPr>
        <w:t xml:space="preserve">the </w:t>
      </w:r>
      <w:r w:rsidR="009B4068" w:rsidRPr="00611157">
        <w:rPr>
          <w:rFonts w:ascii="Times New Roman" w:hAnsi="Times New Roman" w:cs="Times New Roman"/>
          <w:sz w:val="24"/>
          <w:szCs w:val="24"/>
        </w:rPr>
        <w:t xml:space="preserve">local </w:t>
      </w:r>
      <w:r w:rsidRPr="00611157">
        <w:rPr>
          <w:rFonts w:ascii="Times New Roman" w:hAnsi="Times New Roman" w:cs="Times New Roman"/>
          <w:sz w:val="24"/>
          <w:szCs w:val="24"/>
        </w:rPr>
        <w:t>market as that of CAP, AOZ, AMOZ, AHD</w:t>
      </w:r>
      <w:r w:rsidR="006E7137" w:rsidRPr="00611157">
        <w:rPr>
          <w:rFonts w:ascii="Times New Roman" w:hAnsi="Times New Roman" w:cs="Times New Roman"/>
          <w:sz w:val="24"/>
          <w:szCs w:val="24"/>
        </w:rPr>
        <w:t>,</w:t>
      </w:r>
      <w:r w:rsidR="007354F0">
        <w:rPr>
          <w:rFonts w:ascii="Times New Roman" w:hAnsi="Times New Roman" w:cs="Times New Roman"/>
          <w:sz w:val="24"/>
          <w:szCs w:val="24"/>
        </w:rPr>
        <w:t xml:space="preserve"> </w:t>
      </w:r>
      <w:r w:rsidR="009B4068" w:rsidRPr="00611157">
        <w:rPr>
          <w:rFonts w:ascii="Times New Roman" w:hAnsi="Times New Roman" w:cs="Times New Roman"/>
          <w:sz w:val="24"/>
          <w:szCs w:val="24"/>
        </w:rPr>
        <w:t xml:space="preserve">and SEM was 0.19±.05, 0.55±.08, </w:t>
      </w:r>
      <w:r w:rsidRPr="00611157">
        <w:rPr>
          <w:rFonts w:ascii="Times New Roman" w:hAnsi="Times New Roman" w:cs="Times New Roman"/>
          <w:sz w:val="24"/>
          <w:szCs w:val="24"/>
        </w:rPr>
        <w:t>0.49±.05, 0.52±.09 and 0.73±.04 µg/kg respectively in the Export grade shrimp sample.</w:t>
      </w:r>
    </w:p>
    <w:p w:rsidR="007A6118" w:rsidRPr="00611157" w:rsidRDefault="007A6118" w:rsidP="000579AC">
      <w:pPr>
        <w:spacing w:after="120"/>
        <w:rPr>
          <w:rFonts w:ascii="Times New Roman" w:hAnsi="Times New Roman" w:cs="Times New Roman"/>
          <w:b/>
          <w:sz w:val="24"/>
        </w:rPr>
      </w:pPr>
      <w:r w:rsidRPr="00611157">
        <w:rPr>
          <w:rFonts w:ascii="Times New Roman" w:hAnsi="Times New Roman" w:cs="Times New Roman"/>
          <w:b/>
          <w:sz w:val="24"/>
        </w:rPr>
        <w:t xml:space="preserve">Table 4.4: Comparison of </w:t>
      </w:r>
      <w:r w:rsidR="002A43F4" w:rsidRPr="00611157">
        <w:rPr>
          <w:rFonts w:ascii="Times New Roman" w:hAnsi="Times New Roman" w:cs="Times New Roman"/>
          <w:b/>
          <w:sz w:val="24"/>
        </w:rPr>
        <w:t>Local-grade</w:t>
      </w:r>
      <w:r w:rsidRPr="00611157">
        <w:rPr>
          <w:rFonts w:ascii="Times New Roman" w:hAnsi="Times New Roman" w:cs="Times New Roman"/>
          <w:b/>
          <w:sz w:val="24"/>
        </w:rPr>
        <w:t xml:space="preserve"> and </w:t>
      </w:r>
      <w:r w:rsidR="006E7137" w:rsidRPr="00611157">
        <w:rPr>
          <w:rFonts w:ascii="Times New Roman" w:hAnsi="Times New Roman" w:cs="Times New Roman"/>
          <w:b/>
          <w:sz w:val="24"/>
        </w:rPr>
        <w:t>export-grade</w:t>
      </w:r>
      <w:r w:rsidRPr="00611157">
        <w:rPr>
          <w:rFonts w:ascii="Times New Roman" w:hAnsi="Times New Roman" w:cs="Times New Roman"/>
          <w:b/>
          <w:sz w:val="24"/>
        </w:rPr>
        <w:t xml:space="preserve"> shrimp</w:t>
      </w:r>
    </w:p>
    <w:tbl>
      <w:tblPr>
        <w:tblStyle w:val="TableGrid"/>
        <w:tblW w:w="0" w:type="auto"/>
        <w:jc w:val="center"/>
        <w:tblLook w:val="04A0"/>
      </w:tblPr>
      <w:tblGrid>
        <w:gridCol w:w="2879"/>
        <w:gridCol w:w="2340"/>
        <w:gridCol w:w="2139"/>
      </w:tblGrid>
      <w:tr w:rsidR="007A6118" w:rsidRPr="00611157" w:rsidTr="00100451">
        <w:trPr>
          <w:trHeight w:val="467"/>
          <w:jc w:val="center"/>
        </w:trPr>
        <w:tc>
          <w:tcPr>
            <w:tcW w:w="2879" w:type="dxa"/>
            <w:noWrap/>
            <w:vAlign w:val="center"/>
            <w:hideMark/>
          </w:tcPr>
          <w:p w:rsidR="007A6118" w:rsidRPr="00611157" w:rsidRDefault="00100451" w:rsidP="000579AC">
            <w:pPr>
              <w:spacing w:after="120"/>
              <w:jc w:val="center"/>
              <w:rPr>
                <w:rFonts w:ascii="Times New Roman" w:hAnsi="Times New Roman" w:cs="Times New Roman"/>
                <w:b/>
                <w:sz w:val="24"/>
              </w:rPr>
            </w:pPr>
            <w:r w:rsidRPr="00611157">
              <w:rPr>
                <w:rFonts w:ascii="Times New Roman" w:hAnsi="Times New Roman" w:cs="Times New Roman"/>
                <w:b/>
                <w:sz w:val="24"/>
              </w:rPr>
              <w:t>Parameters</w:t>
            </w:r>
          </w:p>
        </w:tc>
        <w:tc>
          <w:tcPr>
            <w:tcW w:w="2340" w:type="dxa"/>
            <w:noWrap/>
            <w:vAlign w:val="center"/>
            <w:hideMark/>
          </w:tcPr>
          <w:p w:rsidR="007A6118" w:rsidRPr="00611157" w:rsidRDefault="007A6118" w:rsidP="000579AC">
            <w:pPr>
              <w:spacing w:after="120"/>
              <w:jc w:val="center"/>
              <w:rPr>
                <w:rFonts w:ascii="Times New Roman" w:hAnsi="Times New Roman" w:cs="Times New Roman"/>
                <w:b/>
                <w:sz w:val="24"/>
              </w:rPr>
            </w:pPr>
            <w:r w:rsidRPr="00611157">
              <w:rPr>
                <w:rFonts w:ascii="Times New Roman" w:hAnsi="Times New Roman" w:cs="Times New Roman"/>
                <w:b/>
                <w:sz w:val="24"/>
              </w:rPr>
              <w:t>t</w:t>
            </w:r>
          </w:p>
        </w:tc>
        <w:tc>
          <w:tcPr>
            <w:tcW w:w="2139" w:type="dxa"/>
            <w:noWrap/>
            <w:vAlign w:val="center"/>
            <w:hideMark/>
          </w:tcPr>
          <w:p w:rsidR="007A6118" w:rsidRPr="00611157" w:rsidRDefault="007A6118" w:rsidP="000579AC">
            <w:pPr>
              <w:spacing w:after="120"/>
              <w:jc w:val="center"/>
              <w:rPr>
                <w:rFonts w:ascii="Times New Roman" w:hAnsi="Times New Roman" w:cs="Times New Roman"/>
                <w:b/>
                <w:sz w:val="24"/>
              </w:rPr>
            </w:pPr>
            <w:r w:rsidRPr="00611157">
              <w:rPr>
                <w:rFonts w:ascii="Times New Roman" w:hAnsi="Times New Roman" w:cs="Times New Roman"/>
                <w:b/>
                <w:sz w:val="24"/>
              </w:rPr>
              <w:t>Significance</w:t>
            </w:r>
          </w:p>
        </w:tc>
      </w:tr>
      <w:tr w:rsidR="007A6118" w:rsidRPr="00611157" w:rsidTr="00100451">
        <w:trPr>
          <w:trHeight w:val="440"/>
          <w:jc w:val="center"/>
        </w:trPr>
        <w:tc>
          <w:tcPr>
            <w:tcW w:w="2879" w:type="dxa"/>
            <w:noWrap/>
            <w:vAlign w:val="center"/>
            <w:hideMark/>
          </w:tcPr>
          <w:p w:rsidR="007A6118" w:rsidRPr="00611157" w:rsidRDefault="007A6118" w:rsidP="000579AC">
            <w:pPr>
              <w:spacing w:after="120"/>
              <w:jc w:val="center"/>
              <w:rPr>
                <w:rFonts w:ascii="Times New Roman" w:hAnsi="Times New Roman" w:cs="Times New Roman"/>
                <w:sz w:val="24"/>
              </w:rPr>
            </w:pPr>
            <w:r w:rsidRPr="00611157">
              <w:rPr>
                <w:rFonts w:ascii="Times New Roman" w:hAnsi="Times New Roman" w:cs="Times New Roman"/>
                <w:sz w:val="24"/>
              </w:rPr>
              <w:t>Chloramphenicol</w:t>
            </w:r>
          </w:p>
        </w:tc>
        <w:tc>
          <w:tcPr>
            <w:tcW w:w="2340" w:type="dxa"/>
            <w:noWrap/>
            <w:vAlign w:val="center"/>
            <w:hideMark/>
          </w:tcPr>
          <w:p w:rsidR="007A6118" w:rsidRPr="00611157" w:rsidRDefault="007A6118" w:rsidP="000579AC">
            <w:pPr>
              <w:spacing w:after="120"/>
              <w:jc w:val="center"/>
              <w:rPr>
                <w:rFonts w:ascii="Times New Roman" w:hAnsi="Times New Roman" w:cs="Times New Roman"/>
                <w:sz w:val="24"/>
              </w:rPr>
            </w:pPr>
            <w:r w:rsidRPr="00611157">
              <w:rPr>
                <w:rFonts w:ascii="Times New Roman" w:hAnsi="Times New Roman" w:cs="Times New Roman"/>
                <w:sz w:val="24"/>
              </w:rPr>
              <w:t>2.465036</w:t>
            </w:r>
          </w:p>
        </w:tc>
        <w:tc>
          <w:tcPr>
            <w:tcW w:w="2139" w:type="dxa"/>
            <w:noWrap/>
            <w:vAlign w:val="center"/>
            <w:hideMark/>
          </w:tcPr>
          <w:p w:rsidR="007A6118" w:rsidRPr="00611157" w:rsidRDefault="007A6118" w:rsidP="000579AC">
            <w:pPr>
              <w:spacing w:after="120"/>
              <w:jc w:val="center"/>
              <w:rPr>
                <w:rFonts w:ascii="Times New Roman" w:hAnsi="Times New Roman" w:cs="Times New Roman"/>
                <w:sz w:val="24"/>
              </w:rPr>
            </w:pPr>
            <w:r w:rsidRPr="00611157">
              <w:rPr>
                <w:rFonts w:ascii="Times New Roman" w:hAnsi="Times New Roman" w:cs="Times New Roman"/>
                <w:sz w:val="24"/>
              </w:rPr>
              <w:t>0.039011</w:t>
            </w:r>
          </w:p>
        </w:tc>
      </w:tr>
      <w:tr w:rsidR="007A6118" w:rsidRPr="00611157" w:rsidTr="00100451">
        <w:trPr>
          <w:trHeight w:val="440"/>
          <w:jc w:val="center"/>
        </w:trPr>
        <w:tc>
          <w:tcPr>
            <w:tcW w:w="2879" w:type="dxa"/>
            <w:noWrap/>
            <w:vAlign w:val="center"/>
            <w:hideMark/>
          </w:tcPr>
          <w:p w:rsidR="007A6118" w:rsidRPr="00611157" w:rsidRDefault="007A6118" w:rsidP="000579AC">
            <w:pPr>
              <w:spacing w:after="120"/>
              <w:jc w:val="center"/>
              <w:rPr>
                <w:rFonts w:ascii="Times New Roman" w:hAnsi="Times New Roman" w:cs="Times New Roman"/>
                <w:sz w:val="24"/>
              </w:rPr>
            </w:pPr>
            <w:r w:rsidRPr="00611157">
              <w:rPr>
                <w:rFonts w:ascii="Times New Roman" w:hAnsi="Times New Roman" w:cs="Times New Roman"/>
                <w:sz w:val="24"/>
              </w:rPr>
              <w:t>AOZ</w:t>
            </w:r>
          </w:p>
        </w:tc>
        <w:tc>
          <w:tcPr>
            <w:tcW w:w="2340" w:type="dxa"/>
            <w:noWrap/>
            <w:vAlign w:val="center"/>
            <w:hideMark/>
          </w:tcPr>
          <w:p w:rsidR="007A6118" w:rsidRPr="00611157" w:rsidRDefault="007A6118" w:rsidP="000579AC">
            <w:pPr>
              <w:spacing w:after="120"/>
              <w:jc w:val="center"/>
              <w:rPr>
                <w:rFonts w:ascii="Times New Roman" w:hAnsi="Times New Roman" w:cs="Times New Roman"/>
                <w:sz w:val="24"/>
              </w:rPr>
            </w:pPr>
            <w:r w:rsidRPr="00611157">
              <w:rPr>
                <w:rFonts w:ascii="Times New Roman" w:hAnsi="Times New Roman" w:cs="Times New Roman"/>
                <w:sz w:val="24"/>
              </w:rPr>
              <w:t>1.348</w:t>
            </w:r>
          </w:p>
        </w:tc>
        <w:tc>
          <w:tcPr>
            <w:tcW w:w="2139" w:type="dxa"/>
            <w:noWrap/>
            <w:vAlign w:val="center"/>
            <w:hideMark/>
          </w:tcPr>
          <w:p w:rsidR="007A6118" w:rsidRPr="00611157" w:rsidRDefault="007A6118" w:rsidP="000579AC">
            <w:pPr>
              <w:spacing w:after="120"/>
              <w:jc w:val="center"/>
              <w:rPr>
                <w:rFonts w:ascii="Times New Roman" w:hAnsi="Times New Roman" w:cs="Times New Roman"/>
                <w:sz w:val="24"/>
              </w:rPr>
            </w:pPr>
            <w:r w:rsidRPr="00611157">
              <w:rPr>
                <w:rFonts w:ascii="Times New Roman" w:hAnsi="Times New Roman" w:cs="Times New Roman"/>
                <w:sz w:val="24"/>
              </w:rPr>
              <w:t>0.214</w:t>
            </w:r>
          </w:p>
        </w:tc>
      </w:tr>
      <w:tr w:rsidR="007A6118" w:rsidRPr="00611157" w:rsidTr="00100451">
        <w:trPr>
          <w:trHeight w:val="440"/>
          <w:jc w:val="center"/>
        </w:trPr>
        <w:tc>
          <w:tcPr>
            <w:tcW w:w="2879" w:type="dxa"/>
            <w:noWrap/>
            <w:vAlign w:val="center"/>
            <w:hideMark/>
          </w:tcPr>
          <w:p w:rsidR="007A6118" w:rsidRPr="00611157" w:rsidRDefault="007A6118" w:rsidP="000579AC">
            <w:pPr>
              <w:spacing w:after="120"/>
              <w:jc w:val="center"/>
              <w:rPr>
                <w:rFonts w:ascii="Times New Roman" w:hAnsi="Times New Roman" w:cs="Times New Roman"/>
                <w:sz w:val="24"/>
              </w:rPr>
            </w:pPr>
            <w:r w:rsidRPr="00611157">
              <w:rPr>
                <w:rFonts w:ascii="Times New Roman" w:hAnsi="Times New Roman" w:cs="Times New Roman"/>
                <w:sz w:val="24"/>
              </w:rPr>
              <w:t>AMOZ</w:t>
            </w:r>
          </w:p>
        </w:tc>
        <w:tc>
          <w:tcPr>
            <w:tcW w:w="2340" w:type="dxa"/>
            <w:noWrap/>
            <w:vAlign w:val="center"/>
            <w:hideMark/>
          </w:tcPr>
          <w:p w:rsidR="007A6118" w:rsidRPr="00611157" w:rsidRDefault="007A6118" w:rsidP="000579AC">
            <w:pPr>
              <w:spacing w:after="120"/>
              <w:jc w:val="center"/>
              <w:rPr>
                <w:rFonts w:ascii="Times New Roman" w:hAnsi="Times New Roman" w:cs="Times New Roman"/>
                <w:sz w:val="24"/>
              </w:rPr>
            </w:pPr>
            <w:r w:rsidRPr="00611157">
              <w:rPr>
                <w:rFonts w:ascii="Times New Roman" w:hAnsi="Times New Roman" w:cs="Times New Roman"/>
                <w:sz w:val="24"/>
              </w:rPr>
              <w:t>1.458</w:t>
            </w:r>
          </w:p>
        </w:tc>
        <w:tc>
          <w:tcPr>
            <w:tcW w:w="2139" w:type="dxa"/>
            <w:noWrap/>
            <w:vAlign w:val="center"/>
            <w:hideMark/>
          </w:tcPr>
          <w:p w:rsidR="007A6118" w:rsidRPr="00611157" w:rsidRDefault="007A6118" w:rsidP="000579AC">
            <w:pPr>
              <w:spacing w:after="120"/>
              <w:jc w:val="center"/>
              <w:rPr>
                <w:rFonts w:ascii="Times New Roman" w:hAnsi="Times New Roman" w:cs="Times New Roman"/>
                <w:sz w:val="24"/>
              </w:rPr>
            </w:pPr>
            <w:r w:rsidRPr="00611157">
              <w:rPr>
                <w:rFonts w:ascii="Times New Roman" w:hAnsi="Times New Roman" w:cs="Times New Roman"/>
                <w:sz w:val="24"/>
              </w:rPr>
              <w:t>0.183</w:t>
            </w:r>
          </w:p>
        </w:tc>
      </w:tr>
      <w:tr w:rsidR="007A6118" w:rsidRPr="00611157" w:rsidTr="00100451">
        <w:trPr>
          <w:trHeight w:val="440"/>
          <w:jc w:val="center"/>
        </w:trPr>
        <w:tc>
          <w:tcPr>
            <w:tcW w:w="2879" w:type="dxa"/>
            <w:noWrap/>
            <w:vAlign w:val="center"/>
            <w:hideMark/>
          </w:tcPr>
          <w:p w:rsidR="007A6118" w:rsidRPr="00611157" w:rsidRDefault="007A6118" w:rsidP="000579AC">
            <w:pPr>
              <w:spacing w:after="120"/>
              <w:jc w:val="center"/>
              <w:rPr>
                <w:rFonts w:ascii="Times New Roman" w:hAnsi="Times New Roman" w:cs="Times New Roman"/>
                <w:sz w:val="24"/>
              </w:rPr>
            </w:pPr>
            <w:r w:rsidRPr="00611157">
              <w:rPr>
                <w:rFonts w:ascii="Times New Roman" w:hAnsi="Times New Roman" w:cs="Times New Roman"/>
                <w:sz w:val="24"/>
              </w:rPr>
              <w:t>AHD</w:t>
            </w:r>
          </w:p>
        </w:tc>
        <w:tc>
          <w:tcPr>
            <w:tcW w:w="2340" w:type="dxa"/>
            <w:noWrap/>
            <w:vAlign w:val="center"/>
            <w:hideMark/>
          </w:tcPr>
          <w:p w:rsidR="007A6118" w:rsidRPr="00611157" w:rsidRDefault="007A6118" w:rsidP="000579AC">
            <w:pPr>
              <w:spacing w:after="120"/>
              <w:jc w:val="center"/>
              <w:rPr>
                <w:rFonts w:ascii="Times New Roman" w:hAnsi="Times New Roman" w:cs="Times New Roman"/>
                <w:sz w:val="24"/>
              </w:rPr>
            </w:pPr>
            <w:r w:rsidRPr="00611157">
              <w:rPr>
                <w:rFonts w:ascii="Times New Roman" w:hAnsi="Times New Roman" w:cs="Times New Roman"/>
                <w:sz w:val="24"/>
              </w:rPr>
              <w:t>0.187</w:t>
            </w:r>
          </w:p>
        </w:tc>
        <w:tc>
          <w:tcPr>
            <w:tcW w:w="2139" w:type="dxa"/>
            <w:noWrap/>
            <w:vAlign w:val="center"/>
            <w:hideMark/>
          </w:tcPr>
          <w:p w:rsidR="007A6118" w:rsidRPr="00611157" w:rsidRDefault="007A6118" w:rsidP="000579AC">
            <w:pPr>
              <w:spacing w:after="120"/>
              <w:jc w:val="center"/>
              <w:rPr>
                <w:rFonts w:ascii="Times New Roman" w:hAnsi="Times New Roman" w:cs="Times New Roman"/>
                <w:sz w:val="24"/>
              </w:rPr>
            </w:pPr>
            <w:r w:rsidRPr="00611157">
              <w:rPr>
                <w:rFonts w:ascii="Times New Roman" w:hAnsi="Times New Roman" w:cs="Times New Roman"/>
                <w:sz w:val="24"/>
              </w:rPr>
              <w:t>0.856</w:t>
            </w:r>
          </w:p>
        </w:tc>
      </w:tr>
      <w:tr w:rsidR="007A6118" w:rsidRPr="00611157" w:rsidTr="00100451">
        <w:trPr>
          <w:trHeight w:val="440"/>
          <w:jc w:val="center"/>
        </w:trPr>
        <w:tc>
          <w:tcPr>
            <w:tcW w:w="2879" w:type="dxa"/>
            <w:noWrap/>
            <w:vAlign w:val="center"/>
            <w:hideMark/>
          </w:tcPr>
          <w:p w:rsidR="007A6118" w:rsidRPr="00611157" w:rsidRDefault="007A6118" w:rsidP="000579AC">
            <w:pPr>
              <w:spacing w:after="120"/>
              <w:jc w:val="center"/>
              <w:rPr>
                <w:rFonts w:ascii="Times New Roman" w:hAnsi="Times New Roman" w:cs="Times New Roman"/>
                <w:sz w:val="24"/>
              </w:rPr>
            </w:pPr>
            <w:r w:rsidRPr="00611157">
              <w:rPr>
                <w:rFonts w:ascii="Times New Roman" w:hAnsi="Times New Roman" w:cs="Times New Roman"/>
                <w:sz w:val="24"/>
              </w:rPr>
              <w:t>SEM</w:t>
            </w:r>
          </w:p>
        </w:tc>
        <w:tc>
          <w:tcPr>
            <w:tcW w:w="2340" w:type="dxa"/>
            <w:noWrap/>
            <w:vAlign w:val="center"/>
            <w:hideMark/>
          </w:tcPr>
          <w:p w:rsidR="007A6118" w:rsidRPr="00611157" w:rsidRDefault="007A6118" w:rsidP="000579AC">
            <w:pPr>
              <w:spacing w:after="120"/>
              <w:jc w:val="center"/>
              <w:rPr>
                <w:rFonts w:ascii="Times New Roman" w:hAnsi="Times New Roman" w:cs="Times New Roman"/>
                <w:sz w:val="24"/>
              </w:rPr>
            </w:pPr>
            <w:r w:rsidRPr="00611157">
              <w:rPr>
                <w:rFonts w:ascii="Times New Roman" w:hAnsi="Times New Roman" w:cs="Times New Roman"/>
                <w:sz w:val="24"/>
              </w:rPr>
              <w:t>2.682484</w:t>
            </w:r>
          </w:p>
        </w:tc>
        <w:tc>
          <w:tcPr>
            <w:tcW w:w="2139" w:type="dxa"/>
            <w:noWrap/>
            <w:vAlign w:val="center"/>
            <w:hideMark/>
          </w:tcPr>
          <w:p w:rsidR="007A6118" w:rsidRPr="00611157" w:rsidRDefault="007A6118" w:rsidP="000579AC">
            <w:pPr>
              <w:spacing w:after="120"/>
              <w:jc w:val="center"/>
              <w:rPr>
                <w:rFonts w:ascii="Times New Roman" w:hAnsi="Times New Roman" w:cs="Times New Roman"/>
                <w:sz w:val="24"/>
              </w:rPr>
            </w:pPr>
            <w:r w:rsidRPr="00611157">
              <w:rPr>
                <w:rFonts w:ascii="Times New Roman" w:hAnsi="Times New Roman" w:cs="Times New Roman"/>
                <w:sz w:val="24"/>
              </w:rPr>
              <w:t>0.027819</w:t>
            </w:r>
          </w:p>
        </w:tc>
      </w:tr>
    </w:tbl>
    <w:p w:rsidR="00047D61" w:rsidRDefault="00047D61" w:rsidP="000579AC">
      <w:pPr>
        <w:spacing w:after="120" w:line="360" w:lineRule="auto"/>
        <w:jc w:val="both"/>
        <w:rPr>
          <w:rFonts w:ascii="Times New Roman" w:hAnsi="Times New Roman" w:cs="Times New Roman"/>
          <w:sz w:val="24"/>
          <w:szCs w:val="24"/>
        </w:rPr>
      </w:pPr>
    </w:p>
    <w:p w:rsidR="000459F7" w:rsidRPr="00611157" w:rsidRDefault="00100451" w:rsidP="000579AC">
      <w:pPr>
        <w:spacing w:after="120" w:line="360" w:lineRule="auto"/>
        <w:jc w:val="both"/>
        <w:rPr>
          <w:rFonts w:ascii="Times New Roman" w:hAnsi="Times New Roman" w:cs="Times New Roman"/>
          <w:sz w:val="24"/>
          <w:szCs w:val="24"/>
        </w:rPr>
      </w:pPr>
      <w:r w:rsidRPr="00611157">
        <w:rPr>
          <w:rFonts w:ascii="Times New Roman" w:hAnsi="Times New Roman" w:cs="Times New Roman"/>
          <w:sz w:val="24"/>
          <w:szCs w:val="24"/>
        </w:rPr>
        <w:t xml:space="preserve">Student’s independent t-test </w:t>
      </w:r>
      <w:r w:rsidR="00DC32CB" w:rsidRPr="00611157">
        <w:rPr>
          <w:rFonts w:ascii="Times New Roman" w:hAnsi="Times New Roman" w:cs="Times New Roman"/>
          <w:sz w:val="24"/>
          <w:szCs w:val="24"/>
        </w:rPr>
        <w:t>was</w:t>
      </w:r>
      <w:r w:rsidRPr="00611157">
        <w:rPr>
          <w:rFonts w:ascii="Times New Roman" w:hAnsi="Times New Roman" w:cs="Times New Roman"/>
          <w:sz w:val="24"/>
          <w:szCs w:val="24"/>
        </w:rPr>
        <w:t xml:space="preserve"> used to compare the mean value of antibiotics between local and </w:t>
      </w:r>
      <w:r w:rsidR="00DC32CB" w:rsidRPr="00611157">
        <w:rPr>
          <w:rFonts w:ascii="Times New Roman" w:hAnsi="Times New Roman" w:cs="Times New Roman"/>
          <w:sz w:val="24"/>
          <w:szCs w:val="24"/>
        </w:rPr>
        <w:t>export-grade</w:t>
      </w:r>
      <w:r w:rsidRPr="00611157">
        <w:rPr>
          <w:rFonts w:ascii="Times New Roman" w:hAnsi="Times New Roman" w:cs="Times New Roman"/>
          <w:sz w:val="24"/>
          <w:szCs w:val="24"/>
        </w:rPr>
        <w:t xml:space="preserve"> shrimp</w:t>
      </w:r>
      <w:r w:rsidR="009B4068" w:rsidRPr="00611157">
        <w:rPr>
          <w:rFonts w:ascii="Times New Roman" w:hAnsi="Times New Roman" w:cs="Times New Roman"/>
          <w:sz w:val="24"/>
          <w:szCs w:val="24"/>
        </w:rPr>
        <w:t xml:space="preserve"> where chloramphenicol and nitrofuran (p&lt;0.05) were significant.</w:t>
      </w:r>
    </w:p>
    <w:p w:rsidR="00611157" w:rsidRDefault="00611157" w:rsidP="00611157">
      <w:pPr>
        <w:spacing w:after="120" w:line="360" w:lineRule="auto"/>
        <w:jc w:val="both"/>
        <w:rPr>
          <w:rFonts w:ascii="Times New Roman" w:hAnsi="Times New Roman" w:cs="Times New Roman"/>
          <w:b/>
          <w:sz w:val="24"/>
          <w:szCs w:val="24"/>
        </w:rPr>
      </w:pPr>
    </w:p>
    <w:p w:rsidR="00611157" w:rsidRDefault="00611157" w:rsidP="00611157">
      <w:pPr>
        <w:spacing w:after="120" w:line="360" w:lineRule="auto"/>
        <w:jc w:val="both"/>
        <w:rPr>
          <w:rFonts w:ascii="Times New Roman" w:hAnsi="Times New Roman" w:cs="Times New Roman"/>
          <w:b/>
          <w:sz w:val="24"/>
          <w:szCs w:val="24"/>
        </w:rPr>
      </w:pPr>
    </w:p>
    <w:p w:rsidR="00611157" w:rsidRDefault="00611157" w:rsidP="00611157">
      <w:pPr>
        <w:spacing w:after="120" w:line="360" w:lineRule="auto"/>
        <w:jc w:val="both"/>
        <w:rPr>
          <w:rFonts w:ascii="Times New Roman" w:hAnsi="Times New Roman" w:cs="Times New Roman"/>
          <w:b/>
          <w:sz w:val="24"/>
          <w:szCs w:val="24"/>
        </w:rPr>
      </w:pPr>
    </w:p>
    <w:p w:rsidR="00FF457D" w:rsidRPr="00611157" w:rsidRDefault="00873DAA" w:rsidP="00611157">
      <w:pPr>
        <w:spacing w:after="120" w:line="360" w:lineRule="auto"/>
        <w:jc w:val="both"/>
        <w:rPr>
          <w:rFonts w:ascii="Times New Roman" w:hAnsi="Times New Roman" w:cs="Times New Roman"/>
          <w:b/>
          <w:sz w:val="24"/>
          <w:szCs w:val="24"/>
        </w:rPr>
      </w:pPr>
      <w:r w:rsidRPr="00611157">
        <w:rPr>
          <w:rFonts w:ascii="Times New Roman" w:hAnsi="Times New Roman" w:cs="Times New Roman"/>
          <w:b/>
          <w:sz w:val="24"/>
          <w:szCs w:val="24"/>
        </w:rPr>
        <w:lastRenderedPageBreak/>
        <w:t xml:space="preserve">Table </w:t>
      </w:r>
      <w:r w:rsidR="0060460C" w:rsidRPr="00611157">
        <w:rPr>
          <w:rFonts w:ascii="Times New Roman" w:hAnsi="Times New Roman" w:cs="Times New Roman"/>
          <w:b/>
          <w:sz w:val="24"/>
          <w:szCs w:val="24"/>
        </w:rPr>
        <w:t>4</w:t>
      </w:r>
      <w:r w:rsidR="00C171AF" w:rsidRPr="00611157">
        <w:rPr>
          <w:rFonts w:ascii="Times New Roman" w:hAnsi="Times New Roman" w:cs="Times New Roman"/>
          <w:b/>
          <w:sz w:val="24"/>
          <w:szCs w:val="24"/>
        </w:rPr>
        <w:t>.5</w:t>
      </w:r>
      <w:r w:rsidRPr="00611157">
        <w:rPr>
          <w:rFonts w:ascii="Times New Roman" w:hAnsi="Times New Roman" w:cs="Times New Roman"/>
          <w:b/>
          <w:sz w:val="24"/>
          <w:szCs w:val="24"/>
        </w:rPr>
        <w:t>:</w:t>
      </w:r>
      <w:r w:rsidR="00FF457D" w:rsidRPr="00611157">
        <w:rPr>
          <w:rFonts w:ascii="Times New Roman" w:hAnsi="Times New Roman" w:cs="Times New Roman"/>
          <w:b/>
          <w:sz w:val="24"/>
          <w:szCs w:val="24"/>
        </w:rPr>
        <w:t>Feed Analysis Result:</w:t>
      </w:r>
    </w:p>
    <w:p w:rsidR="003C7080" w:rsidRPr="00611157" w:rsidRDefault="003C7080" w:rsidP="00611157">
      <w:pPr>
        <w:spacing w:after="120" w:line="360" w:lineRule="auto"/>
        <w:jc w:val="both"/>
        <w:rPr>
          <w:rFonts w:ascii="Times New Roman" w:hAnsi="Times New Roman" w:cs="Times New Roman"/>
          <w:b/>
          <w:sz w:val="24"/>
          <w:szCs w:val="24"/>
        </w:rPr>
      </w:pPr>
      <w:r w:rsidRPr="00611157">
        <w:rPr>
          <w:rFonts w:ascii="Times New Roman" w:hAnsi="Times New Roman" w:cs="Times New Roman"/>
          <w:sz w:val="24"/>
          <w:szCs w:val="24"/>
        </w:rPr>
        <w:t xml:space="preserve">The test </w:t>
      </w:r>
      <w:r w:rsidR="00DC32CB" w:rsidRPr="00611157">
        <w:rPr>
          <w:rFonts w:ascii="Times New Roman" w:hAnsi="Times New Roman" w:cs="Times New Roman"/>
          <w:sz w:val="24"/>
          <w:szCs w:val="24"/>
        </w:rPr>
        <w:t>results</w:t>
      </w:r>
      <w:r w:rsidRPr="00611157">
        <w:rPr>
          <w:rFonts w:ascii="Times New Roman" w:hAnsi="Times New Roman" w:cs="Times New Roman"/>
          <w:sz w:val="24"/>
          <w:szCs w:val="24"/>
        </w:rPr>
        <w:t xml:space="preserve"> of collected shrimp feed samples </w:t>
      </w:r>
      <w:r w:rsidR="001B6666" w:rsidRPr="00611157">
        <w:rPr>
          <w:rFonts w:ascii="Times New Roman" w:hAnsi="Times New Roman" w:cs="Times New Roman"/>
          <w:sz w:val="24"/>
          <w:szCs w:val="24"/>
        </w:rPr>
        <w:t xml:space="preserve">are </w:t>
      </w:r>
      <w:r w:rsidRPr="00611157">
        <w:rPr>
          <w:rFonts w:ascii="Times New Roman" w:hAnsi="Times New Roman" w:cs="Times New Roman"/>
          <w:sz w:val="24"/>
          <w:szCs w:val="24"/>
        </w:rPr>
        <w:t>presented in the following table:</w:t>
      </w:r>
    </w:p>
    <w:tbl>
      <w:tblPr>
        <w:tblStyle w:val="TableGrid"/>
        <w:tblW w:w="0" w:type="auto"/>
        <w:jc w:val="center"/>
        <w:tblLayout w:type="fixed"/>
        <w:tblLook w:val="04A0"/>
      </w:tblPr>
      <w:tblGrid>
        <w:gridCol w:w="2138"/>
        <w:gridCol w:w="2272"/>
        <w:gridCol w:w="2280"/>
      </w:tblGrid>
      <w:tr w:rsidR="003C7080" w:rsidRPr="00611157" w:rsidTr="00A10955">
        <w:trPr>
          <w:trHeight w:val="279"/>
          <w:jc w:val="center"/>
        </w:trPr>
        <w:tc>
          <w:tcPr>
            <w:tcW w:w="2138" w:type="dxa"/>
            <w:vAlign w:val="center"/>
          </w:tcPr>
          <w:p w:rsidR="003C7080" w:rsidRPr="00611157" w:rsidRDefault="003C7080" w:rsidP="000579AC">
            <w:pPr>
              <w:spacing w:after="120" w:line="360" w:lineRule="auto"/>
              <w:jc w:val="center"/>
              <w:rPr>
                <w:rFonts w:ascii="Times New Roman" w:eastAsia="Times New Roman" w:hAnsi="Times New Roman" w:cs="Times New Roman"/>
                <w:b/>
                <w:color w:val="000000"/>
                <w:sz w:val="24"/>
                <w:szCs w:val="24"/>
              </w:rPr>
            </w:pPr>
            <w:r w:rsidRPr="00611157">
              <w:rPr>
                <w:rFonts w:ascii="Times New Roman" w:eastAsia="Times New Roman" w:hAnsi="Times New Roman" w:cs="Times New Roman"/>
                <w:b/>
                <w:color w:val="000000"/>
                <w:sz w:val="24"/>
                <w:szCs w:val="24"/>
              </w:rPr>
              <w:t>Sample</w:t>
            </w:r>
          </w:p>
        </w:tc>
        <w:tc>
          <w:tcPr>
            <w:tcW w:w="2272" w:type="dxa"/>
            <w:vAlign w:val="center"/>
          </w:tcPr>
          <w:p w:rsidR="003C7080" w:rsidRPr="00611157" w:rsidRDefault="003C7080" w:rsidP="000579AC">
            <w:pPr>
              <w:spacing w:after="120" w:line="360" w:lineRule="auto"/>
              <w:jc w:val="center"/>
              <w:rPr>
                <w:rFonts w:ascii="Times New Roman" w:eastAsia="Times New Roman" w:hAnsi="Times New Roman" w:cs="Times New Roman"/>
                <w:b/>
                <w:color w:val="000000"/>
                <w:sz w:val="24"/>
                <w:szCs w:val="24"/>
              </w:rPr>
            </w:pPr>
            <w:r w:rsidRPr="00611157">
              <w:rPr>
                <w:rFonts w:ascii="Times New Roman" w:eastAsia="Times New Roman" w:hAnsi="Times New Roman" w:cs="Times New Roman"/>
                <w:b/>
                <w:color w:val="000000"/>
                <w:sz w:val="24"/>
                <w:szCs w:val="24"/>
              </w:rPr>
              <w:t>Chloramphenicol</w:t>
            </w:r>
          </w:p>
        </w:tc>
        <w:tc>
          <w:tcPr>
            <w:tcW w:w="2280" w:type="dxa"/>
            <w:vAlign w:val="center"/>
          </w:tcPr>
          <w:p w:rsidR="003C7080" w:rsidRPr="00611157" w:rsidRDefault="003C7080" w:rsidP="000579AC">
            <w:pPr>
              <w:spacing w:after="120" w:line="360" w:lineRule="auto"/>
              <w:jc w:val="center"/>
              <w:rPr>
                <w:rFonts w:ascii="Times New Roman" w:eastAsia="Times New Roman" w:hAnsi="Times New Roman" w:cs="Times New Roman"/>
                <w:b/>
                <w:color w:val="000000"/>
                <w:sz w:val="24"/>
                <w:szCs w:val="24"/>
              </w:rPr>
            </w:pPr>
            <w:r w:rsidRPr="00611157">
              <w:rPr>
                <w:rFonts w:ascii="Times New Roman" w:eastAsia="Times New Roman" w:hAnsi="Times New Roman" w:cs="Times New Roman"/>
                <w:b/>
                <w:color w:val="000000"/>
                <w:sz w:val="24"/>
                <w:szCs w:val="24"/>
              </w:rPr>
              <w:t>Nitrofuran</w:t>
            </w:r>
            <w:r w:rsidR="004B1F85" w:rsidRPr="00611157">
              <w:rPr>
                <w:rFonts w:ascii="Times New Roman" w:eastAsia="Times New Roman" w:hAnsi="Times New Roman" w:cs="Times New Roman"/>
                <w:b/>
                <w:color w:val="000000"/>
                <w:sz w:val="24"/>
                <w:szCs w:val="24"/>
              </w:rPr>
              <w:t>s</w:t>
            </w:r>
          </w:p>
        </w:tc>
      </w:tr>
      <w:tr w:rsidR="003C7080" w:rsidRPr="00611157" w:rsidTr="00A10955">
        <w:trPr>
          <w:trHeight w:val="242"/>
          <w:jc w:val="center"/>
        </w:trPr>
        <w:tc>
          <w:tcPr>
            <w:tcW w:w="2138" w:type="dxa"/>
            <w:vAlign w:val="center"/>
          </w:tcPr>
          <w:p w:rsidR="003C7080" w:rsidRPr="00611157" w:rsidRDefault="003C7080"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F</w:t>
            </w:r>
            <w:r w:rsidR="00CF09D4" w:rsidRPr="00611157">
              <w:rPr>
                <w:rFonts w:ascii="Times New Roman" w:eastAsia="Times New Roman" w:hAnsi="Times New Roman" w:cs="Times New Roman"/>
                <w:color w:val="000000"/>
                <w:sz w:val="24"/>
                <w:szCs w:val="24"/>
              </w:rPr>
              <w:t xml:space="preserve">eed </w:t>
            </w:r>
            <w:r w:rsidRPr="00611157">
              <w:rPr>
                <w:rFonts w:ascii="Times New Roman" w:eastAsia="Times New Roman" w:hAnsi="Times New Roman" w:cs="Times New Roman"/>
                <w:color w:val="000000"/>
                <w:sz w:val="24"/>
                <w:szCs w:val="24"/>
              </w:rPr>
              <w:t>1</w:t>
            </w:r>
          </w:p>
        </w:tc>
        <w:tc>
          <w:tcPr>
            <w:tcW w:w="2272" w:type="dxa"/>
            <w:vAlign w:val="center"/>
          </w:tcPr>
          <w:p w:rsidR="003C7080" w:rsidRPr="00611157" w:rsidRDefault="003C7080"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Not Detected</w:t>
            </w:r>
          </w:p>
        </w:tc>
        <w:tc>
          <w:tcPr>
            <w:tcW w:w="2280" w:type="dxa"/>
            <w:vAlign w:val="center"/>
          </w:tcPr>
          <w:p w:rsidR="003C7080" w:rsidRPr="00611157" w:rsidRDefault="003C7080"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Not Detected</w:t>
            </w:r>
          </w:p>
        </w:tc>
      </w:tr>
      <w:tr w:rsidR="003C7080" w:rsidRPr="00611157" w:rsidTr="00A10955">
        <w:trPr>
          <w:trHeight w:val="279"/>
          <w:jc w:val="center"/>
        </w:trPr>
        <w:tc>
          <w:tcPr>
            <w:tcW w:w="2138" w:type="dxa"/>
            <w:vAlign w:val="center"/>
          </w:tcPr>
          <w:p w:rsidR="003C7080" w:rsidRPr="00611157" w:rsidRDefault="003C7080"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F</w:t>
            </w:r>
            <w:r w:rsidR="00CF09D4" w:rsidRPr="00611157">
              <w:rPr>
                <w:rFonts w:ascii="Times New Roman" w:eastAsia="Times New Roman" w:hAnsi="Times New Roman" w:cs="Times New Roman"/>
                <w:color w:val="000000"/>
                <w:sz w:val="24"/>
                <w:szCs w:val="24"/>
              </w:rPr>
              <w:t xml:space="preserve">eed </w:t>
            </w:r>
            <w:r w:rsidRPr="00611157">
              <w:rPr>
                <w:rFonts w:ascii="Times New Roman" w:eastAsia="Times New Roman" w:hAnsi="Times New Roman" w:cs="Times New Roman"/>
                <w:color w:val="000000"/>
                <w:sz w:val="24"/>
                <w:szCs w:val="24"/>
              </w:rPr>
              <w:t>2</w:t>
            </w:r>
          </w:p>
        </w:tc>
        <w:tc>
          <w:tcPr>
            <w:tcW w:w="2272" w:type="dxa"/>
            <w:vAlign w:val="center"/>
          </w:tcPr>
          <w:p w:rsidR="003C7080" w:rsidRPr="00611157" w:rsidRDefault="003C7080"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Not Detected</w:t>
            </w:r>
          </w:p>
        </w:tc>
        <w:tc>
          <w:tcPr>
            <w:tcW w:w="2280" w:type="dxa"/>
            <w:vAlign w:val="center"/>
          </w:tcPr>
          <w:p w:rsidR="003C7080" w:rsidRPr="00611157" w:rsidRDefault="003C7080"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Detected</w:t>
            </w:r>
          </w:p>
        </w:tc>
      </w:tr>
      <w:tr w:rsidR="003C7080" w:rsidRPr="00611157" w:rsidTr="00A10955">
        <w:trPr>
          <w:trHeight w:val="279"/>
          <w:jc w:val="center"/>
        </w:trPr>
        <w:tc>
          <w:tcPr>
            <w:tcW w:w="2138" w:type="dxa"/>
            <w:vAlign w:val="center"/>
          </w:tcPr>
          <w:p w:rsidR="003C7080" w:rsidRPr="00611157" w:rsidRDefault="003C7080"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F</w:t>
            </w:r>
            <w:r w:rsidR="00CF09D4" w:rsidRPr="00611157">
              <w:rPr>
                <w:rFonts w:ascii="Times New Roman" w:eastAsia="Times New Roman" w:hAnsi="Times New Roman" w:cs="Times New Roman"/>
                <w:color w:val="000000"/>
                <w:sz w:val="24"/>
                <w:szCs w:val="24"/>
              </w:rPr>
              <w:t xml:space="preserve">eed </w:t>
            </w:r>
            <w:r w:rsidRPr="00611157">
              <w:rPr>
                <w:rFonts w:ascii="Times New Roman" w:eastAsia="Times New Roman" w:hAnsi="Times New Roman" w:cs="Times New Roman"/>
                <w:color w:val="000000"/>
                <w:sz w:val="24"/>
                <w:szCs w:val="24"/>
              </w:rPr>
              <w:t>3</w:t>
            </w:r>
          </w:p>
        </w:tc>
        <w:tc>
          <w:tcPr>
            <w:tcW w:w="2272" w:type="dxa"/>
            <w:vAlign w:val="center"/>
          </w:tcPr>
          <w:p w:rsidR="003C7080" w:rsidRPr="00611157" w:rsidRDefault="003C7080"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Detected</w:t>
            </w:r>
          </w:p>
        </w:tc>
        <w:tc>
          <w:tcPr>
            <w:tcW w:w="2280" w:type="dxa"/>
            <w:vAlign w:val="center"/>
          </w:tcPr>
          <w:p w:rsidR="003C7080" w:rsidRPr="00611157" w:rsidRDefault="003C7080"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Not Detected</w:t>
            </w:r>
          </w:p>
        </w:tc>
      </w:tr>
      <w:tr w:rsidR="003C7080" w:rsidRPr="00611157" w:rsidTr="00A10955">
        <w:trPr>
          <w:trHeight w:val="279"/>
          <w:jc w:val="center"/>
        </w:trPr>
        <w:tc>
          <w:tcPr>
            <w:tcW w:w="2138" w:type="dxa"/>
            <w:vAlign w:val="center"/>
          </w:tcPr>
          <w:p w:rsidR="003C7080" w:rsidRPr="00611157" w:rsidRDefault="003C7080"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F</w:t>
            </w:r>
            <w:r w:rsidR="00CF09D4" w:rsidRPr="00611157">
              <w:rPr>
                <w:rFonts w:ascii="Times New Roman" w:eastAsia="Times New Roman" w:hAnsi="Times New Roman" w:cs="Times New Roman"/>
                <w:color w:val="000000"/>
                <w:sz w:val="24"/>
                <w:szCs w:val="24"/>
              </w:rPr>
              <w:t xml:space="preserve">eed </w:t>
            </w:r>
            <w:r w:rsidRPr="00611157">
              <w:rPr>
                <w:rFonts w:ascii="Times New Roman" w:eastAsia="Times New Roman" w:hAnsi="Times New Roman" w:cs="Times New Roman"/>
                <w:color w:val="000000"/>
                <w:sz w:val="24"/>
                <w:szCs w:val="24"/>
              </w:rPr>
              <w:t>4</w:t>
            </w:r>
          </w:p>
        </w:tc>
        <w:tc>
          <w:tcPr>
            <w:tcW w:w="2272" w:type="dxa"/>
            <w:vAlign w:val="center"/>
          </w:tcPr>
          <w:p w:rsidR="003C7080" w:rsidRPr="00611157" w:rsidRDefault="003C7080"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Not Detected</w:t>
            </w:r>
          </w:p>
        </w:tc>
        <w:tc>
          <w:tcPr>
            <w:tcW w:w="2280" w:type="dxa"/>
            <w:vAlign w:val="center"/>
          </w:tcPr>
          <w:p w:rsidR="003C7080" w:rsidRPr="00611157" w:rsidRDefault="003C7080" w:rsidP="000579AC">
            <w:pPr>
              <w:spacing w:after="120" w:line="36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Not Detected</w:t>
            </w:r>
          </w:p>
        </w:tc>
      </w:tr>
    </w:tbl>
    <w:p w:rsidR="00047D61" w:rsidRDefault="00047D61" w:rsidP="00047D61">
      <w:pPr>
        <w:spacing w:after="120" w:line="240" w:lineRule="auto"/>
        <w:jc w:val="both"/>
        <w:rPr>
          <w:rFonts w:ascii="Times New Roman" w:hAnsi="Times New Roman" w:cs="Times New Roman"/>
          <w:sz w:val="24"/>
          <w:szCs w:val="24"/>
        </w:rPr>
      </w:pPr>
    </w:p>
    <w:p w:rsidR="003C7080" w:rsidRPr="00611157" w:rsidRDefault="00CF09D4" w:rsidP="000579AC">
      <w:pPr>
        <w:spacing w:after="120" w:line="360" w:lineRule="auto"/>
        <w:jc w:val="both"/>
        <w:rPr>
          <w:rFonts w:ascii="Times New Roman" w:hAnsi="Times New Roman" w:cs="Times New Roman"/>
          <w:sz w:val="24"/>
          <w:szCs w:val="24"/>
        </w:rPr>
      </w:pPr>
      <w:r w:rsidRPr="00611157">
        <w:rPr>
          <w:rFonts w:ascii="Times New Roman" w:hAnsi="Times New Roman" w:cs="Times New Roman"/>
          <w:sz w:val="24"/>
          <w:szCs w:val="24"/>
        </w:rPr>
        <w:t>From the above table</w:t>
      </w:r>
      <w:r w:rsidR="009D55BD" w:rsidRPr="00611157">
        <w:rPr>
          <w:rFonts w:ascii="Times New Roman" w:hAnsi="Times New Roman" w:cs="Times New Roman"/>
          <w:sz w:val="24"/>
          <w:szCs w:val="24"/>
        </w:rPr>
        <w:t>,</w:t>
      </w:r>
      <w:r w:rsidR="00047D61">
        <w:rPr>
          <w:rFonts w:ascii="Times New Roman" w:hAnsi="Times New Roman" w:cs="Times New Roman"/>
          <w:sz w:val="24"/>
          <w:szCs w:val="24"/>
        </w:rPr>
        <w:t xml:space="preserve"> </w:t>
      </w:r>
      <w:r w:rsidR="009D55BD" w:rsidRPr="00611157">
        <w:rPr>
          <w:rFonts w:ascii="Times New Roman" w:hAnsi="Times New Roman" w:cs="Times New Roman"/>
          <w:sz w:val="24"/>
          <w:szCs w:val="24"/>
        </w:rPr>
        <w:t>chloramphenicol</w:t>
      </w:r>
      <w:r w:rsidR="00047D61">
        <w:rPr>
          <w:rFonts w:ascii="Times New Roman" w:hAnsi="Times New Roman" w:cs="Times New Roman"/>
          <w:sz w:val="24"/>
          <w:szCs w:val="24"/>
        </w:rPr>
        <w:t xml:space="preserve"> </w:t>
      </w:r>
      <w:r w:rsidR="000459F7" w:rsidRPr="00611157">
        <w:rPr>
          <w:rFonts w:ascii="Times New Roman" w:hAnsi="Times New Roman" w:cs="Times New Roman"/>
          <w:sz w:val="24"/>
          <w:szCs w:val="24"/>
        </w:rPr>
        <w:t xml:space="preserve">and </w:t>
      </w:r>
      <w:r w:rsidR="00047D61" w:rsidRPr="00611157">
        <w:rPr>
          <w:rFonts w:ascii="Times New Roman" w:hAnsi="Times New Roman" w:cs="Times New Roman"/>
          <w:sz w:val="24"/>
          <w:szCs w:val="24"/>
        </w:rPr>
        <w:t>nitro furan</w:t>
      </w:r>
      <w:r w:rsidR="000459F7" w:rsidRPr="00611157">
        <w:rPr>
          <w:rFonts w:ascii="Times New Roman" w:hAnsi="Times New Roman" w:cs="Times New Roman"/>
          <w:sz w:val="24"/>
          <w:szCs w:val="24"/>
        </w:rPr>
        <w:t xml:space="preserve"> </w:t>
      </w:r>
      <w:r w:rsidR="009D55BD" w:rsidRPr="00611157">
        <w:rPr>
          <w:rFonts w:ascii="Times New Roman" w:hAnsi="Times New Roman" w:cs="Times New Roman"/>
          <w:sz w:val="24"/>
          <w:szCs w:val="24"/>
        </w:rPr>
        <w:t>were</w:t>
      </w:r>
      <w:r w:rsidR="000459F7" w:rsidRPr="00611157">
        <w:rPr>
          <w:rFonts w:ascii="Times New Roman" w:hAnsi="Times New Roman" w:cs="Times New Roman"/>
          <w:sz w:val="24"/>
          <w:szCs w:val="24"/>
        </w:rPr>
        <w:t xml:space="preserve"> detected in </w:t>
      </w:r>
      <w:r w:rsidRPr="00611157">
        <w:rPr>
          <w:rFonts w:ascii="Times New Roman" w:hAnsi="Times New Roman" w:cs="Times New Roman"/>
          <w:sz w:val="24"/>
          <w:szCs w:val="24"/>
        </w:rPr>
        <w:t xml:space="preserve">2 different feed samples out of 4 samples that were collected from different feed factories. </w:t>
      </w:r>
    </w:p>
    <w:p w:rsidR="00873DAA" w:rsidRPr="00611157" w:rsidRDefault="00C171AF" w:rsidP="00047D61">
      <w:pPr>
        <w:spacing w:after="120" w:line="360" w:lineRule="auto"/>
        <w:rPr>
          <w:rFonts w:ascii="Times New Roman" w:hAnsi="Times New Roman" w:cs="Times New Roman"/>
          <w:b/>
          <w:sz w:val="24"/>
          <w:szCs w:val="24"/>
        </w:rPr>
      </w:pPr>
      <w:r w:rsidRPr="00611157">
        <w:rPr>
          <w:rFonts w:ascii="Times New Roman" w:hAnsi="Times New Roman" w:cs="Times New Roman"/>
          <w:b/>
          <w:sz w:val="24"/>
          <w:szCs w:val="24"/>
        </w:rPr>
        <w:t>Table 4.6</w:t>
      </w:r>
      <w:r w:rsidR="00873DAA" w:rsidRPr="00611157">
        <w:rPr>
          <w:rFonts w:ascii="Times New Roman" w:hAnsi="Times New Roman" w:cs="Times New Roman"/>
          <w:b/>
          <w:sz w:val="24"/>
          <w:szCs w:val="24"/>
        </w:rPr>
        <w:t xml:space="preserve">: Distribution of </w:t>
      </w:r>
      <w:r w:rsidR="009D55BD" w:rsidRPr="00611157">
        <w:rPr>
          <w:rFonts w:ascii="Times New Roman" w:hAnsi="Times New Roman" w:cs="Times New Roman"/>
          <w:b/>
          <w:sz w:val="24"/>
          <w:szCs w:val="24"/>
        </w:rPr>
        <w:t>antibiotics</w:t>
      </w:r>
      <w:r w:rsidR="00873DAA" w:rsidRPr="00611157">
        <w:rPr>
          <w:rFonts w:ascii="Times New Roman" w:hAnsi="Times New Roman" w:cs="Times New Roman"/>
          <w:b/>
          <w:sz w:val="24"/>
          <w:szCs w:val="24"/>
        </w:rPr>
        <w:t xml:space="preserve"> in feed</w:t>
      </w:r>
    </w:p>
    <w:tbl>
      <w:tblPr>
        <w:tblW w:w="7680" w:type="dxa"/>
        <w:jc w:val="center"/>
        <w:tblLook w:val="04A0"/>
      </w:tblPr>
      <w:tblGrid>
        <w:gridCol w:w="1920"/>
        <w:gridCol w:w="1920"/>
        <w:gridCol w:w="1920"/>
        <w:gridCol w:w="1920"/>
      </w:tblGrid>
      <w:tr w:rsidR="003C7080" w:rsidRPr="00611157" w:rsidTr="00460FC7">
        <w:trPr>
          <w:trHeight w:val="509"/>
          <w:jc w:val="center"/>
        </w:trPr>
        <w:tc>
          <w:tcPr>
            <w:tcW w:w="1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080" w:rsidRPr="00611157" w:rsidRDefault="003C7080" w:rsidP="000579AC">
            <w:pPr>
              <w:spacing w:after="120" w:line="24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Test Parameter</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080" w:rsidRPr="00611157" w:rsidRDefault="003C7080" w:rsidP="000579AC">
            <w:pPr>
              <w:spacing w:after="120" w:line="24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 xml:space="preserve">Number of </w:t>
            </w:r>
            <w:r w:rsidR="001B6666" w:rsidRPr="00611157">
              <w:rPr>
                <w:rFonts w:ascii="Times New Roman" w:eastAsia="Times New Roman" w:hAnsi="Times New Roman" w:cs="Times New Roman"/>
                <w:color w:val="000000"/>
                <w:sz w:val="24"/>
                <w:szCs w:val="24"/>
              </w:rPr>
              <w:t>Samples</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7080" w:rsidRPr="00611157" w:rsidRDefault="003C7080" w:rsidP="000579AC">
            <w:pPr>
              <w:spacing w:after="120" w:line="24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 xml:space="preserve">Number of Positive </w:t>
            </w:r>
            <w:r w:rsidR="001B6666" w:rsidRPr="00611157">
              <w:rPr>
                <w:rFonts w:ascii="Times New Roman" w:eastAsia="Times New Roman" w:hAnsi="Times New Roman" w:cs="Times New Roman"/>
                <w:color w:val="000000"/>
                <w:sz w:val="24"/>
                <w:szCs w:val="24"/>
              </w:rPr>
              <w:t>Samples</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7080" w:rsidRPr="00611157" w:rsidRDefault="003C7080" w:rsidP="000579AC">
            <w:pPr>
              <w:spacing w:after="120" w:line="24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Prevalence</w:t>
            </w:r>
          </w:p>
        </w:tc>
      </w:tr>
      <w:tr w:rsidR="003C7080" w:rsidRPr="00611157" w:rsidTr="00460FC7">
        <w:trPr>
          <w:trHeight w:val="509"/>
          <w:jc w:val="center"/>
        </w:trPr>
        <w:tc>
          <w:tcPr>
            <w:tcW w:w="1920" w:type="dxa"/>
            <w:vMerge/>
            <w:tcBorders>
              <w:top w:val="single" w:sz="4" w:space="0" w:color="auto"/>
              <w:left w:val="single" w:sz="4" w:space="0" w:color="auto"/>
              <w:bottom w:val="single" w:sz="4" w:space="0" w:color="auto"/>
              <w:right w:val="single" w:sz="4" w:space="0" w:color="auto"/>
            </w:tcBorders>
            <w:vAlign w:val="center"/>
            <w:hideMark/>
          </w:tcPr>
          <w:p w:rsidR="003C7080" w:rsidRPr="00611157" w:rsidRDefault="003C7080" w:rsidP="000579AC">
            <w:pPr>
              <w:spacing w:after="120" w:line="240" w:lineRule="auto"/>
              <w:rPr>
                <w:rFonts w:ascii="Times New Roman" w:eastAsia="Times New Roman" w:hAnsi="Times New Roman" w:cs="Times New Roman"/>
                <w:color w:val="000000"/>
                <w:sz w:val="24"/>
                <w:szCs w:val="24"/>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rsidR="003C7080" w:rsidRPr="00611157" w:rsidRDefault="003C7080" w:rsidP="000579AC">
            <w:pPr>
              <w:spacing w:after="120" w:line="240" w:lineRule="auto"/>
              <w:rPr>
                <w:rFonts w:ascii="Times New Roman" w:eastAsia="Times New Roman" w:hAnsi="Times New Roman" w:cs="Times New Roman"/>
                <w:color w:val="000000"/>
                <w:sz w:val="24"/>
                <w:szCs w:val="24"/>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rsidR="003C7080" w:rsidRPr="00611157" w:rsidRDefault="003C7080" w:rsidP="000579AC">
            <w:pPr>
              <w:spacing w:after="120" w:line="240" w:lineRule="auto"/>
              <w:rPr>
                <w:rFonts w:ascii="Times New Roman" w:eastAsia="Times New Roman" w:hAnsi="Times New Roman" w:cs="Times New Roman"/>
                <w:color w:val="000000"/>
                <w:sz w:val="24"/>
                <w:szCs w:val="24"/>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rsidR="003C7080" w:rsidRPr="00611157" w:rsidRDefault="003C7080" w:rsidP="000579AC">
            <w:pPr>
              <w:spacing w:after="120" w:line="240" w:lineRule="auto"/>
              <w:rPr>
                <w:rFonts w:ascii="Times New Roman" w:eastAsia="Times New Roman" w:hAnsi="Times New Roman" w:cs="Times New Roman"/>
                <w:color w:val="000000"/>
                <w:sz w:val="24"/>
                <w:szCs w:val="24"/>
              </w:rPr>
            </w:pPr>
          </w:p>
        </w:tc>
      </w:tr>
      <w:tr w:rsidR="003C7080" w:rsidRPr="00611157" w:rsidTr="00460FC7">
        <w:trPr>
          <w:trHeight w:val="300"/>
          <w:jc w:val="center"/>
        </w:trPr>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7080" w:rsidRPr="00611157" w:rsidRDefault="003C7080" w:rsidP="000579AC">
            <w:pPr>
              <w:spacing w:after="120" w:line="24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Chloramphenicol</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3C7080" w:rsidRPr="00611157" w:rsidRDefault="003C7080" w:rsidP="000579AC">
            <w:pPr>
              <w:spacing w:after="120" w:line="24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4</w:t>
            </w:r>
          </w:p>
        </w:tc>
        <w:tc>
          <w:tcPr>
            <w:tcW w:w="1920" w:type="dxa"/>
            <w:tcBorders>
              <w:top w:val="single" w:sz="4" w:space="0" w:color="auto"/>
              <w:left w:val="nil"/>
              <w:bottom w:val="single" w:sz="4" w:space="0" w:color="auto"/>
              <w:right w:val="single" w:sz="4" w:space="0" w:color="auto"/>
            </w:tcBorders>
            <w:shd w:val="clear" w:color="auto" w:fill="auto"/>
            <w:vAlign w:val="bottom"/>
            <w:hideMark/>
          </w:tcPr>
          <w:p w:rsidR="003C7080" w:rsidRPr="00611157" w:rsidRDefault="003C7080" w:rsidP="000579AC">
            <w:pPr>
              <w:spacing w:after="120" w:line="24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1</w:t>
            </w:r>
          </w:p>
        </w:tc>
        <w:tc>
          <w:tcPr>
            <w:tcW w:w="1920" w:type="dxa"/>
            <w:tcBorders>
              <w:top w:val="single" w:sz="4" w:space="0" w:color="auto"/>
              <w:left w:val="nil"/>
              <w:bottom w:val="single" w:sz="4" w:space="0" w:color="auto"/>
              <w:right w:val="single" w:sz="4" w:space="0" w:color="auto"/>
            </w:tcBorders>
            <w:shd w:val="clear" w:color="auto" w:fill="auto"/>
            <w:vAlign w:val="bottom"/>
            <w:hideMark/>
          </w:tcPr>
          <w:p w:rsidR="003C7080" w:rsidRPr="00611157" w:rsidRDefault="003C7080" w:rsidP="000579AC">
            <w:pPr>
              <w:spacing w:after="120" w:line="24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25%</w:t>
            </w:r>
          </w:p>
        </w:tc>
      </w:tr>
      <w:tr w:rsidR="003C7080" w:rsidRPr="00611157" w:rsidTr="00460FC7">
        <w:trPr>
          <w:trHeight w:val="450"/>
          <w:jc w:val="center"/>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7080" w:rsidRPr="00611157" w:rsidRDefault="003C7080" w:rsidP="000579AC">
            <w:pPr>
              <w:spacing w:after="120" w:line="24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Nitrofuran</w:t>
            </w:r>
          </w:p>
        </w:tc>
        <w:tc>
          <w:tcPr>
            <w:tcW w:w="1920" w:type="dxa"/>
            <w:tcBorders>
              <w:top w:val="single" w:sz="4" w:space="0" w:color="auto"/>
              <w:left w:val="nil"/>
              <w:bottom w:val="single" w:sz="4" w:space="0" w:color="auto"/>
              <w:right w:val="single" w:sz="4" w:space="0" w:color="auto"/>
            </w:tcBorders>
            <w:shd w:val="clear" w:color="auto" w:fill="auto"/>
            <w:vAlign w:val="bottom"/>
            <w:hideMark/>
          </w:tcPr>
          <w:p w:rsidR="003C7080" w:rsidRPr="00611157" w:rsidRDefault="003C7080" w:rsidP="000579AC">
            <w:pPr>
              <w:spacing w:after="120" w:line="24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4</w:t>
            </w:r>
          </w:p>
        </w:tc>
        <w:tc>
          <w:tcPr>
            <w:tcW w:w="1920" w:type="dxa"/>
            <w:tcBorders>
              <w:top w:val="single" w:sz="4" w:space="0" w:color="auto"/>
              <w:left w:val="nil"/>
              <w:bottom w:val="single" w:sz="4" w:space="0" w:color="auto"/>
              <w:right w:val="single" w:sz="4" w:space="0" w:color="auto"/>
            </w:tcBorders>
            <w:shd w:val="clear" w:color="auto" w:fill="auto"/>
            <w:vAlign w:val="bottom"/>
            <w:hideMark/>
          </w:tcPr>
          <w:p w:rsidR="003C7080" w:rsidRPr="00611157" w:rsidRDefault="003C7080" w:rsidP="000579AC">
            <w:pPr>
              <w:spacing w:after="120" w:line="24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1</w:t>
            </w:r>
          </w:p>
        </w:tc>
        <w:tc>
          <w:tcPr>
            <w:tcW w:w="1920" w:type="dxa"/>
            <w:tcBorders>
              <w:top w:val="single" w:sz="4" w:space="0" w:color="auto"/>
              <w:left w:val="nil"/>
              <w:bottom w:val="single" w:sz="4" w:space="0" w:color="auto"/>
              <w:right w:val="single" w:sz="4" w:space="0" w:color="auto"/>
            </w:tcBorders>
            <w:shd w:val="clear" w:color="auto" w:fill="auto"/>
            <w:vAlign w:val="bottom"/>
            <w:hideMark/>
          </w:tcPr>
          <w:p w:rsidR="003C7080" w:rsidRPr="00611157" w:rsidRDefault="003C7080" w:rsidP="000579AC">
            <w:pPr>
              <w:spacing w:after="120" w:line="240" w:lineRule="auto"/>
              <w:jc w:val="center"/>
              <w:rPr>
                <w:rFonts w:ascii="Times New Roman" w:eastAsia="Times New Roman" w:hAnsi="Times New Roman" w:cs="Times New Roman"/>
                <w:color w:val="000000"/>
                <w:sz w:val="24"/>
                <w:szCs w:val="24"/>
              </w:rPr>
            </w:pPr>
            <w:r w:rsidRPr="00611157">
              <w:rPr>
                <w:rFonts w:ascii="Times New Roman" w:eastAsia="Times New Roman" w:hAnsi="Times New Roman" w:cs="Times New Roman"/>
                <w:color w:val="000000"/>
                <w:sz w:val="24"/>
                <w:szCs w:val="24"/>
              </w:rPr>
              <w:t>25%</w:t>
            </w:r>
          </w:p>
        </w:tc>
      </w:tr>
    </w:tbl>
    <w:p w:rsidR="0052416D" w:rsidRPr="00611157" w:rsidRDefault="0052416D" w:rsidP="000579AC">
      <w:pPr>
        <w:spacing w:after="120" w:line="360" w:lineRule="auto"/>
        <w:jc w:val="both"/>
        <w:rPr>
          <w:rFonts w:ascii="Times New Roman" w:hAnsi="Times New Roman" w:cs="Times New Roman"/>
          <w:sz w:val="24"/>
          <w:szCs w:val="24"/>
        </w:rPr>
      </w:pPr>
    </w:p>
    <w:p w:rsidR="00614880" w:rsidRPr="00611157" w:rsidRDefault="00614880" w:rsidP="000579AC">
      <w:pPr>
        <w:pStyle w:val="Heading1"/>
        <w:spacing w:before="0" w:after="120"/>
        <w:jc w:val="center"/>
        <w:rPr>
          <w:rFonts w:ascii="Times New Roman" w:hAnsi="Times New Roman" w:cs="Times New Roman"/>
          <w:color w:val="auto"/>
        </w:rPr>
      </w:pPr>
      <w:bookmarkStart w:id="33" w:name="_Toc21540695"/>
    </w:p>
    <w:p w:rsidR="00614880" w:rsidRPr="00611157" w:rsidRDefault="00614880" w:rsidP="000579AC">
      <w:pPr>
        <w:spacing w:after="120"/>
        <w:rPr>
          <w:rFonts w:ascii="Times New Roman" w:hAnsi="Times New Roman" w:cs="Times New Roman"/>
        </w:rPr>
      </w:pPr>
    </w:p>
    <w:p w:rsidR="00614880" w:rsidRPr="00611157" w:rsidRDefault="00614880" w:rsidP="000579AC">
      <w:pPr>
        <w:pStyle w:val="Heading1"/>
        <w:spacing w:before="0" w:after="120"/>
        <w:jc w:val="center"/>
        <w:rPr>
          <w:rFonts w:ascii="Times New Roman" w:eastAsiaTheme="minorHAnsi" w:hAnsi="Times New Roman" w:cs="Times New Roman"/>
          <w:b w:val="0"/>
          <w:bCs w:val="0"/>
          <w:color w:val="auto"/>
          <w:sz w:val="22"/>
          <w:szCs w:val="22"/>
        </w:rPr>
      </w:pPr>
    </w:p>
    <w:p w:rsidR="00614880" w:rsidRPr="00611157" w:rsidRDefault="00614880" w:rsidP="000579AC">
      <w:pPr>
        <w:spacing w:after="120"/>
        <w:rPr>
          <w:rFonts w:ascii="Times New Roman" w:hAnsi="Times New Roman" w:cs="Times New Roman"/>
        </w:rPr>
      </w:pPr>
    </w:p>
    <w:p w:rsidR="00047D61" w:rsidRDefault="00047D61">
      <w:pPr>
        <w:rPr>
          <w:rFonts w:ascii="Times New Roman" w:eastAsiaTheme="majorEastAsia" w:hAnsi="Times New Roman" w:cs="Times New Roman"/>
          <w:b/>
          <w:bCs/>
          <w:sz w:val="28"/>
          <w:szCs w:val="28"/>
        </w:rPr>
      </w:pPr>
      <w:r>
        <w:rPr>
          <w:rFonts w:ascii="Times New Roman" w:hAnsi="Times New Roman" w:cs="Times New Roman"/>
        </w:rPr>
        <w:br w:type="page"/>
      </w:r>
    </w:p>
    <w:p w:rsidR="00144C18" w:rsidRPr="00611157" w:rsidRDefault="007865CE" w:rsidP="000579AC">
      <w:pPr>
        <w:pStyle w:val="Heading1"/>
        <w:spacing w:before="0" w:after="120"/>
        <w:jc w:val="center"/>
        <w:rPr>
          <w:rFonts w:ascii="Times New Roman" w:hAnsi="Times New Roman" w:cs="Times New Roman"/>
          <w:color w:val="auto"/>
        </w:rPr>
      </w:pPr>
      <w:r w:rsidRPr="00611157">
        <w:rPr>
          <w:rFonts w:ascii="Times New Roman" w:hAnsi="Times New Roman" w:cs="Times New Roman"/>
          <w:color w:val="auto"/>
        </w:rPr>
        <w:lastRenderedPageBreak/>
        <w:t>CHAPTER 5</w:t>
      </w:r>
      <w:bookmarkEnd w:id="33"/>
    </w:p>
    <w:p w:rsidR="008E7C9A" w:rsidRPr="00611157" w:rsidRDefault="00094B17" w:rsidP="000579AC">
      <w:pPr>
        <w:pStyle w:val="Heading1"/>
        <w:spacing w:before="0" w:after="120"/>
        <w:jc w:val="center"/>
        <w:rPr>
          <w:rFonts w:ascii="Times New Roman" w:hAnsi="Times New Roman" w:cs="Times New Roman"/>
          <w:color w:val="auto"/>
        </w:rPr>
      </w:pPr>
      <w:bookmarkStart w:id="34" w:name="_Toc21540696"/>
      <w:r w:rsidRPr="00611157">
        <w:rPr>
          <w:rFonts w:ascii="Times New Roman" w:hAnsi="Times New Roman" w:cs="Times New Roman"/>
          <w:color w:val="auto"/>
        </w:rPr>
        <w:t>D</w:t>
      </w:r>
      <w:r w:rsidR="00991836" w:rsidRPr="00611157">
        <w:rPr>
          <w:rFonts w:ascii="Times New Roman" w:hAnsi="Times New Roman" w:cs="Times New Roman"/>
          <w:color w:val="auto"/>
        </w:rPr>
        <w:t>ISCUSSION</w:t>
      </w:r>
      <w:bookmarkEnd w:id="34"/>
    </w:p>
    <w:p w:rsidR="00047D61" w:rsidRPr="00B95E7D" w:rsidRDefault="00047D61" w:rsidP="00B95E7D">
      <w:pPr>
        <w:pStyle w:val="NoSpacing"/>
        <w:spacing w:after="120"/>
        <w:jc w:val="both"/>
        <w:rPr>
          <w:rFonts w:ascii="Times New Roman" w:hAnsi="Times New Roman" w:cs="Times New Roman"/>
          <w:sz w:val="12"/>
          <w:szCs w:val="12"/>
        </w:rPr>
      </w:pPr>
    </w:p>
    <w:p w:rsidR="00595415" w:rsidRPr="00611157" w:rsidRDefault="00535A03" w:rsidP="000579AC">
      <w:pPr>
        <w:pStyle w:val="NoSpacing"/>
        <w:spacing w:after="120" w:line="360" w:lineRule="auto"/>
        <w:jc w:val="both"/>
        <w:rPr>
          <w:rFonts w:ascii="Times New Roman" w:hAnsi="Times New Roman" w:cs="Times New Roman"/>
          <w:color w:val="000000" w:themeColor="text1"/>
          <w:sz w:val="24"/>
          <w:szCs w:val="24"/>
        </w:rPr>
      </w:pPr>
      <w:r w:rsidRPr="00611157">
        <w:rPr>
          <w:rFonts w:ascii="Times New Roman" w:hAnsi="Times New Roman" w:cs="Times New Roman"/>
          <w:sz w:val="24"/>
          <w:szCs w:val="24"/>
        </w:rPr>
        <w:t xml:space="preserve">Shrimps are comparatively a good source of protein. </w:t>
      </w:r>
      <w:r w:rsidR="00144C18" w:rsidRPr="00611157">
        <w:rPr>
          <w:rFonts w:ascii="Times New Roman" w:hAnsi="Times New Roman" w:cs="Times New Roman"/>
          <w:sz w:val="24"/>
          <w:szCs w:val="24"/>
        </w:rPr>
        <w:t>From</w:t>
      </w:r>
      <w:r w:rsidRPr="00611157">
        <w:rPr>
          <w:rFonts w:ascii="Times New Roman" w:hAnsi="Times New Roman" w:cs="Times New Roman"/>
          <w:sz w:val="24"/>
          <w:szCs w:val="24"/>
        </w:rPr>
        <w:t xml:space="preserve"> 100 grams of shrimp</w:t>
      </w:r>
      <w:r w:rsidR="009D55BD" w:rsidRPr="00611157">
        <w:rPr>
          <w:rFonts w:ascii="Times New Roman" w:hAnsi="Times New Roman" w:cs="Times New Roman"/>
          <w:sz w:val="24"/>
          <w:szCs w:val="24"/>
        </w:rPr>
        <w:t>,</w:t>
      </w:r>
      <w:r w:rsidRPr="00611157">
        <w:rPr>
          <w:rFonts w:ascii="Times New Roman" w:hAnsi="Times New Roman" w:cs="Times New Roman"/>
          <w:sz w:val="24"/>
          <w:szCs w:val="24"/>
        </w:rPr>
        <w:t xml:space="preserve"> we get approximately 19.4 ± 0.56 grams of protein (Dayal </w:t>
      </w:r>
      <w:r w:rsidRPr="00611157">
        <w:rPr>
          <w:rFonts w:ascii="Times New Roman" w:hAnsi="Times New Roman" w:cs="Times New Roman"/>
          <w:i/>
          <w:sz w:val="24"/>
          <w:szCs w:val="24"/>
        </w:rPr>
        <w:t>et al</w:t>
      </w:r>
      <w:r w:rsidRPr="00611157">
        <w:rPr>
          <w:rFonts w:ascii="Times New Roman" w:hAnsi="Times New Roman" w:cs="Times New Roman"/>
          <w:sz w:val="24"/>
          <w:szCs w:val="24"/>
        </w:rPr>
        <w:t xml:space="preserve">., 2013). </w:t>
      </w:r>
      <w:r w:rsidR="007314C9" w:rsidRPr="00611157">
        <w:rPr>
          <w:rFonts w:ascii="Times New Roman" w:hAnsi="Times New Roman" w:cs="Times New Roman"/>
          <w:sz w:val="24"/>
          <w:szCs w:val="24"/>
        </w:rPr>
        <w:t>But</w:t>
      </w:r>
      <w:r w:rsidR="001B6666" w:rsidRPr="00611157">
        <w:rPr>
          <w:rFonts w:ascii="Times New Roman" w:hAnsi="Times New Roman" w:cs="Times New Roman"/>
          <w:sz w:val="24"/>
          <w:szCs w:val="24"/>
        </w:rPr>
        <w:t>to</w:t>
      </w:r>
      <w:r w:rsidRPr="00611157">
        <w:rPr>
          <w:rFonts w:ascii="Times New Roman" w:hAnsi="Times New Roman" w:cs="Times New Roman"/>
          <w:sz w:val="24"/>
          <w:szCs w:val="24"/>
        </w:rPr>
        <w:t xml:space="preserve"> increase the growth rate of shrimp very fast, a high amount of antibiotics </w:t>
      </w:r>
      <w:r w:rsidR="00023653" w:rsidRPr="00611157">
        <w:rPr>
          <w:rFonts w:ascii="Times New Roman" w:hAnsi="Times New Roman" w:cs="Times New Roman"/>
          <w:sz w:val="24"/>
          <w:szCs w:val="24"/>
        </w:rPr>
        <w:t>is</w:t>
      </w:r>
      <w:r w:rsidRPr="00611157">
        <w:rPr>
          <w:rFonts w:ascii="Times New Roman" w:hAnsi="Times New Roman" w:cs="Times New Roman"/>
          <w:sz w:val="24"/>
          <w:szCs w:val="24"/>
        </w:rPr>
        <w:t xml:space="preserve"> given to the </w:t>
      </w:r>
      <w:r w:rsidR="009D55BD" w:rsidRPr="00611157">
        <w:rPr>
          <w:rFonts w:ascii="Times New Roman" w:hAnsi="Times New Roman" w:cs="Times New Roman"/>
          <w:sz w:val="24"/>
          <w:szCs w:val="24"/>
        </w:rPr>
        <w:t>shrimp</w:t>
      </w:r>
      <w:r w:rsidRPr="00611157">
        <w:rPr>
          <w:rFonts w:ascii="Times New Roman" w:hAnsi="Times New Roman" w:cs="Times New Roman"/>
          <w:sz w:val="24"/>
          <w:szCs w:val="24"/>
        </w:rPr>
        <w:t xml:space="preserve"> along with its feed. Before the washing or withdrawal period of these antibiotics from shrimps, they are sold to the markets and customers. So, the antibiotics remain in the shrimps as residues</w:t>
      </w:r>
      <w:r w:rsidRPr="00611157">
        <w:rPr>
          <w:rStyle w:val="ls51"/>
          <w:rFonts w:ascii="Times New Roman" w:hAnsi="Times New Roman" w:cs="Times New Roman"/>
          <w:color w:val="000000"/>
          <w:spacing w:val="13"/>
          <w:sz w:val="24"/>
          <w:szCs w:val="24"/>
          <w:shd w:val="clear" w:color="auto" w:fill="FFFFFF"/>
        </w:rPr>
        <w:t>.</w:t>
      </w:r>
    </w:p>
    <w:p w:rsidR="00BF4271" w:rsidRPr="00611157" w:rsidRDefault="00F77C1A" w:rsidP="000579AC">
      <w:pPr>
        <w:spacing w:after="120" w:line="360" w:lineRule="auto"/>
        <w:jc w:val="both"/>
        <w:rPr>
          <w:rFonts w:ascii="Times New Roman" w:hAnsi="Times New Roman" w:cs="Times New Roman"/>
          <w:sz w:val="24"/>
          <w:szCs w:val="24"/>
        </w:rPr>
      </w:pPr>
      <w:r w:rsidRPr="00611157">
        <w:rPr>
          <w:rFonts w:ascii="Times New Roman" w:hAnsi="Times New Roman" w:cs="Times New Roman"/>
          <w:sz w:val="24"/>
          <w:szCs w:val="24"/>
        </w:rPr>
        <w:t xml:space="preserve">A massive </w:t>
      </w:r>
      <w:r w:rsidR="00047D61" w:rsidRPr="00611157">
        <w:rPr>
          <w:rFonts w:ascii="Times New Roman" w:hAnsi="Times New Roman" w:cs="Times New Roman"/>
          <w:sz w:val="24"/>
          <w:szCs w:val="24"/>
        </w:rPr>
        <w:t>earth</w:t>
      </w:r>
      <w:r w:rsidRPr="00611157">
        <w:rPr>
          <w:rFonts w:ascii="Times New Roman" w:hAnsi="Times New Roman" w:cs="Times New Roman"/>
          <w:sz w:val="24"/>
          <w:szCs w:val="24"/>
        </w:rPr>
        <w:t xml:space="preserve"> is required and a reduction in the use of antibiotics in animals is one of eight issues listed in the call to action of WHO (WHO, 2000). Regarding ﬁsheries and aquaculture, FAO has developed a Code of Conduct for Responsible Fisheries</w:t>
      </w:r>
      <w:r w:rsidR="00353E1F" w:rsidRPr="00611157">
        <w:rPr>
          <w:rFonts w:ascii="Times New Roman" w:hAnsi="Times New Roman" w:cs="Times New Roman"/>
          <w:sz w:val="24"/>
          <w:szCs w:val="24"/>
        </w:rPr>
        <w:t xml:space="preserve"> (</w:t>
      </w:r>
      <w:r w:rsidR="00353E1F" w:rsidRPr="00611157">
        <w:rPr>
          <w:rFonts w:ascii="Times New Roman" w:hAnsi="Times New Roman" w:cs="Times New Roman"/>
          <w:sz w:val="24"/>
          <w:szCs w:val="24"/>
          <w:shd w:val="clear" w:color="auto" w:fill="FFFFFF"/>
        </w:rPr>
        <w:t xml:space="preserve">Hosch </w:t>
      </w:r>
      <w:r w:rsidR="00353E1F" w:rsidRPr="00611157">
        <w:rPr>
          <w:rFonts w:ascii="Times New Roman" w:hAnsi="Times New Roman" w:cs="Times New Roman"/>
          <w:i/>
          <w:sz w:val="24"/>
          <w:szCs w:val="24"/>
          <w:shd w:val="clear" w:color="auto" w:fill="FFFFFF"/>
        </w:rPr>
        <w:t>et al</w:t>
      </w:r>
      <w:r w:rsidR="00353E1F" w:rsidRPr="00611157">
        <w:rPr>
          <w:rFonts w:ascii="Times New Roman" w:hAnsi="Times New Roman" w:cs="Times New Roman"/>
          <w:sz w:val="24"/>
          <w:szCs w:val="24"/>
          <w:shd w:val="clear" w:color="auto" w:fill="FFFFFF"/>
        </w:rPr>
        <w:t>.,2011)</w:t>
      </w:r>
      <w:r w:rsidRPr="00611157">
        <w:rPr>
          <w:rFonts w:ascii="Times New Roman" w:hAnsi="Times New Roman" w:cs="Times New Roman"/>
          <w:sz w:val="24"/>
          <w:szCs w:val="24"/>
        </w:rPr>
        <w:t xml:space="preserve">. The Code and the connected guidelines state that preventive use of antibiotics in aquaculture should be avoided as far as possible and the use of antibiotics should be preferably under veterinary supervision. Additionally, it has declared that states should regulate the input of chemicals in aquaculture that are hazardous to human health and the environment and that marketing and use of drugs </w:t>
      </w:r>
      <w:r w:rsidR="00023653" w:rsidRPr="00611157">
        <w:rPr>
          <w:rFonts w:ascii="Times New Roman" w:hAnsi="Times New Roman" w:cs="Times New Roman"/>
          <w:sz w:val="24"/>
          <w:szCs w:val="24"/>
        </w:rPr>
        <w:t>that</w:t>
      </w:r>
      <w:r w:rsidRPr="00611157">
        <w:rPr>
          <w:rFonts w:ascii="Times New Roman" w:hAnsi="Times New Roman" w:cs="Times New Roman"/>
          <w:sz w:val="24"/>
          <w:szCs w:val="24"/>
        </w:rPr>
        <w:t xml:space="preserve"> have not been certiﬁed for aquatic use should be str</w:t>
      </w:r>
      <w:r w:rsidR="000C3AAE" w:rsidRPr="00611157">
        <w:rPr>
          <w:rFonts w:ascii="Times New Roman" w:hAnsi="Times New Roman" w:cs="Times New Roman"/>
          <w:sz w:val="24"/>
          <w:szCs w:val="24"/>
        </w:rPr>
        <w:t>ictly regulated (</w:t>
      </w:r>
      <w:r w:rsidR="000C3AAE" w:rsidRPr="00611157">
        <w:rPr>
          <w:rFonts w:ascii="Times New Roman" w:hAnsi="Times New Roman" w:cs="Times New Roman"/>
          <w:color w:val="222222"/>
          <w:sz w:val="24"/>
          <w:szCs w:val="24"/>
          <w:shd w:val="clear" w:color="auto" w:fill="FFFFFF"/>
        </w:rPr>
        <w:t xml:space="preserve">Holmström </w:t>
      </w:r>
      <w:r w:rsidR="000C3AAE" w:rsidRPr="00611157">
        <w:rPr>
          <w:rFonts w:ascii="Times New Roman" w:hAnsi="Times New Roman" w:cs="Times New Roman"/>
          <w:i/>
          <w:color w:val="222222"/>
          <w:sz w:val="24"/>
          <w:szCs w:val="24"/>
          <w:shd w:val="clear" w:color="auto" w:fill="FFFFFF"/>
        </w:rPr>
        <w:t>et al</w:t>
      </w:r>
      <w:r w:rsidR="000C3AAE" w:rsidRPr="00611157">
        <w:rPr>
          <w:rFonts w:ascii="Times New Roman" w:hAnsi="Times New Roman" w:cs="Times New Roman"/>
          <w:color w:val="222222"/>
          <w:sz w:val="24"/>
          <w:szCs w:val="24"/>
          <w:shd w:val="clear" w:color="auto" w:fill="FFFFFF"/>
        </w:rPr>
        <w:t>., 2003</w:t>
      </w:r>
      <w:r w:rsidRPr="00611157">
        <w:rPr>
          <w:rFonts w:ascii="Times New Roman" w:hAnsi="Times New Roman" w:cs="Times New Roman"/>
          <w:sz w:val="24"/>
          <w:szCs w:val="24"/>
        </w:rPr>
        <w:t>).</w:t>
      </w:r>
    </w:p>
    <w:p w:rsidR="00780DB7" w:rsidRPr="00611157" w:rsidRDefault="00BF4271" w:rsidP="000579AC">
      <w:pPr>
        <w:spacing w:after="120" w:line="360" w:lineRule="auto"/>
        <w:jc w:val="both"/>
        <w:rPr>
          <w:rFonts w:ascii="Times New Roman" w:hAnsi="Times New Roman" w:cs="Times New Roman"/>
          <w:sz w:val="24"/>
          <w:szCs w:val="24"/>
        </w:rPr>
      </w:pPr>
      <w:r w:rsidRPr="00611157">
        <w:rPr>
          <w:rFonts w:ascii="Times New Roman" w:hAnsi="Times New Roman" w:cs="Times New Roman"/>
          <w:sz w:val="24"/>
          <w:szCs w:val="24"/>
        </w:rPr>
        <w:t xml:space="preserve">A total of 228 RASFF notifications were notified of which 76% were because of the presence of antibiotic residues. The notifications showed an increasing trend from 2003, peaked in 2008 and 2009 followed by a decreasing trend. However, in 2014 there was a spurt in RASFF notifications due to antibiotic residues. The period between 2005 and 2009, was a turbulent period with two-thirds of the total notifications due to </w:t>
      </w:r>
      <w:r w:rsidR="00023653" w:rsidRPr="00611157">
        <w:rPr>
          <w:rFonts w:ascii="Times New Roman" w:hAnsi="Times New Roman" w:cs="Times New Roman"/>
          <w:sz w:val="24"/>
          <w:szCs w:val="24"/>
        </w:rPr>
        <w:t xml:space="preserve">the </w:t>
      </w:r>
      <w:r w:rsidRPr="00611157">
        <w:rPr>
          <w:rFonts w:ascii="Times New Roman" w:hAnsi="Times New Roman" w:cs="Times New Roman"/>
          <w:sz w:val="24"/>
          <w:szCs w:val="24"/>
        </w:rPr>
        <w:t xml:space="preserve">presence of antibiotic residues; of which 35% of the complaints were recorded in 2008 and 2009. </w:t>
      </w:r>
      <w:r w:rsidR="00023653" w:rsidRPr="00611157">
        <w:rPr>
          <w:rFonts w:ascii="Times New Roman" w:hAnsi="Times New Roman" w:cs="Times New Roman"/>
          <w:sz w:val="24"/>
          <w:szCs w:val="24"/>
        </w:rPr>
        <w:t>Two-thirds</w:t>
      </w:r>
      <w:r w:rsidRPr="00611157">
        <w:rPr>
          <w:rFonts w:ascii="Times New Roman" w:hAnsi="Times New Roman" w:cs="Times New Roman"/>
          <w:sz w:val="24"/>
          <w:szCs w:val="24"/>
        </w:rPr>
        <w:t xml:space="preserve"> of notifications were notified by </w:t>
      </w:r>
      <w:r w:rsidR="00023653" w:rsidRPr="00611157">
        <w:rPr>
          <w:rFonts w:ascii="Times New Roman" w:hAnsi="Times New Roman" w:cs="Times New Roman"/>
          <w:sz w:val="24"/>
          <w:szCs w:val="24"/>
        </w:rPr>
        <w:t xml:space="preserve">the </w:t>
      </w:r>
      <w:r w:rsidRPr="00611157">
        <w:rPr>
          <w:rFonts w:ascii="Times New Roman" w:hAnsi="Times New Roman" w:cs="Times New Roman"/>
          <w:sz w:val="24"/>
          <w:szCs w:val="24"/>
        </w:rPr>
        <w:t xml:space="preserve">United Kingdom (36%) and Belgium (33%). Nitrofuran (metabolite) furazolidone (AOZ) (44%), </w:t>
      </w:r>
      <w:r w:rsidR="00023653" w:rsidRPr="00611157">
        <w:rPr>
          <w:rFonts w:ascii="Times New Roman" w:hAnsi="Times New Roman" w:cs="Times New Roman"/>
          <w:sz w:val="24"/>
          <w:szCs w:val="24"/>
        </w:rPr>
        <w:t xml:space="preserve">and </w:t>
      </w:r>
      <w:r w:rsidRPr="00611157">
        <w:rPr>
          <w:rFonts w:ascii="Times New Roman" w:hAnsi="Times New Roman" w:cs="Times New Roman"/>
          <w:sz w:val="24"/>
          <w:szCs w:val="24"/>
        </w:rPr>
        <w:t xml:space="preserve">nitrofurazone (SEM) (37%), were the major causes of notifications, followed by </w:t>
      </w:r>
      <w:r w:rsidR="00A13956" w:rsidRPr="00611157">
        <w:rPr>
          <w:rFonts w:ascii="Times New Roman" w:hAnsi="Times New Roman" w:cs="Times New Roman"/>
          <w:sz w:val="24"/>
          <w:szCs w:val="24"/>
        </w:rPr>
        <w:t>Chloramphenicol (</w:t>
      </w:r>
      <w:r w:rsidRPr="00611157">
        <w:rPr>
          <w:rFonts w:ascii="Times New Roman" w:hAnsi="Times New Roman" w:cs="Times New Roman"/>
          <w:sz w:val="24"/>
          <w:szCs w:val="24"/>
        </w:rPr>
        <w:t>6%)  and Oxytetracycline (2%). Of the total RASFF notifications due to antibiotic residues, 39% were from black tiger, 31% from scampi</w:t>
      </w:r>
      <w:r w:rsidR="00023653" w:rsidRPr="00611157">
        <w:rPr>
          <w:rFonts w:ascii="Times New Roman" w:hAnsi="Times New Roman" w:cs="Times New Roman"/>
          <w:sz w:val="24"/>
          <w:szCs w:val="24"/>
        </w:rPr>
        <w:t>,</w:t>
      </w:r>
      <w:r w:rsidRPr="00611157">
        <w:rPr>
          <w:rFonts w:ascii="Times New Roman" w:hAnsi="Times New Roman" w:cs="Times New Roman"/>
          <w:sz w:val="24"/>
          <w:szCs w:val="24"/>
        </w:rPr>
        <w:t xml:space="preserve"> and 6% from vannamei. 94% of the complaints involving scampi were due to SEM, 85% of the complaints involving black </w:t>
      </w:r>
      <w:r w:rsidR="00023653" w:rsidRPr="00611157">
        <w:rPr>
          <w:rFonts w:ascii="Times New Roman" w:hAnsi="Times New Roman" w:cs="Times New Roman"/>
          <w:sz w:val="24"/>
          <w:szCs w:val="24"/>
        </w:rPr>
        <w:t>tigers</w:t>
      </w:r>
      <w:r w:rsidRPr="00611157">
        <w:rPr>
          <w:rFonts w:ascii="Times New Roman" w:hAnsi="Times New Roman" w:cs="Times New Roman"/>
          <w:sz w:val="24"/>
          <w:szCs w:val="24"/>
        </w:rPr>
        <w:t xml:space="preserve"> were due to AOZ and 90% of the notifications involving vannamei were due to AOZ. The reported level of SEM </w:t>
      </w:r>
      <w:r w:rsidRPr="00611157">
        <w:rPr>
          <w:rFonts w:ascii="Times New Roman" w:hAnsi="Times New Roman" w:cs="Times New Roman"/>
          <w:sz w:val="24"/>
          <w:szCs w:val="24"/>
        </w:rPr>
        <w:lastRenderedPageBreak/>
        <w:t xml:space="preserve">in shrimp ranged between 1.1 and 170ppb and AOZ ranged from 1.1 to 150 ppb. The data shows that the trend in vannamei complaints might progress similar to that of black tiger </w:t>
      </w:r>
      <w:r w:rsidR="003E3009" w:rsidRPr="00611157">
        <w:rPr>
          <w:rFonts w:ascii="Times New Roman" w:hAnsi="Times New Roman" w:cs="Times New Roman"/>
          <w:sz w:val="24"/>
          <w:szCs w:val="24"/>
        </w:rPr>
        <w:t>(Rao</w:t>
      </w:r>
      <w:r w:rsidRPr="00611157">
        <w:rPr>
          <w:rFonts w:ascii="Times New Roman" w:hAnsi="Times New Roman" w:cs="Times New Roman"/>
          <w:i/>
          <w:sz w:val="24"/>
          <w:szCs w:val="24"/>
        </w:rPr>
        <w:t>et al</w:t>
      </w:r>
      <w:r w:rsidRPr="00611157">
        <w:rPr>
          <w:rFonts w:ascii="Times New Roman" w:hAnsi="Times New Roman" w:cs="Times New Roman"/>
          <w:sz w:val="24"/>
          <w:szCs w:val="24"/>
        </w:rPr>
        <w:t>., 2015).</w:t>
      </w:r>
    </w:p>
    <w:p w:rsidR="00F77C1A" w:rsidRPr="00611157" w:rsidRDefault="00780DB7" w:rsidP="000579AC">
      <w:pPr>
        <w:spacing w:after="120" w:line="360" w:lineRule="auto"/>
        <w:jc w:val="both"/>
        <w:rPr>
          <w:rFonts w:ascii="Times New Roman" w:hAnsi="Times New Roman" w:cs="Times New Roman"/>
          <w:sz w:val="24"/>
          <w:szCs w:val="24"/>
        </w:rPr>
      </w:pPr>
      <w:r w:rsidRPr="00611157">
        <w:rPr>
          <w:rFonts w:ascii="Times New Roman" w:hAnsi="Times New Roman" w:cs="Times New Roman"/>
          <w:sz w:val="24"/>
          <w:szCs w:val="24"/>
        </w:rPr>
        <w:t>Among the analyzed 160 feed samples, 38 were found contaminated with CAP and/or nitrofuran metabolites (AMOZ, AOZ, AHD</w:t>
      </w:r>
      <w:r w:rsidR="00A13956" w:rsidRPr="00611157">
        <w:rPr>
          <w:rFonts w:ascii="Times New Roman" w:hAnsi="Times New Roman" w:cs="Times New Roman"/>
          <w:sz w:val="24"/>
          <w:szCs w:val="24"/>
        </w:rPr>
        <w:t>,</w:t>
      </w:r>
      <w:r w:rsidRPr="00611157">
        <w:rPr>
          <w:rFonts w:ascii="Times New Roman" w:hAnsi="Times New Roman" w:cs="Times New Roman"/>
          <w:sz w:val="24"/>
          <w:szCs w:val="24"/>
        </w:rPr>
        <w:t xml:space="preserve"> and SEM), where 11</w:t>
      </w:r>
      <w:r w:rsidR="00C171AF" w:rsidRPr="00611157">
        <w:rPr>
          <w:rFonts w:ascii="Times New Roman" w:hAnsi="Times New Roman" w:cs="Times New Roman"/>
          <w:sz w:val="24"/>
          <w:szCs w:val="24"/>
        </w:rPr>
        <w:t>, 10</w:t>
      </w:r>
      <w:r w:rsidRPr="00611157">
        <w:rPr>
          <w:rFonts w:ascii="Times New Roman" w:hAnsi="Times New Roman" w:cs="Times New Roman"/>
          <w:sz w:val="24"/>
          <w:szCs w:val="24"/>
        </w:rPr>
        <w:t xml:space="preserve">, 8, and 9 samples were for shrimp feed, fish feed, poultry feed and feed ingredients. Imported feed ingredients contained with protein concentrates of improper quality were found </w:t>
      </w:r>
      <w:r w:rsidR="00A13956" w:rsidRPr="00611157">
        <w:rPr>
          <w:rFonts w:ascii="Times New Roman" w:hAnsi="Times New Roman" w:cs="Times New Roman"/>
          <w:sz w:val="24"/>
          <w:szCs w:val="24"/>
        </w:rPr>
        <w:t>contaminated</w:t>
      </w:r>
      <w:r w:rsidRPr="00611157">
        <w:rPr>
          <w:rFonts w:ascii="Times New Roman" w:hAnsi="Times New Roman" w:cs="Times New Roman"/>
          <w:sz w:val="24"/>
          <w:szCs w:val="24"/>
        </w:rPr>
        <w:t xml:space="preserve"> with higher </w:t>
      </w:r>
      <w:r w:rsidR="00A13956" w:rsidRPr="00611157">
        <w:rPr>
          <w:rFonts w:ascii="Times New Roman" w:hAnsi="Times New Roman" w:cs="Times New Roman"/>
          <w:sz w:val="24"/>
          <w:szCs w:val="24"/>
        </w:rPr>
        <w:t>levels</w:t>
      </w:r>
      <w:r w:rsidRPr="00611157">
        <w:rPr>
          <w:rFonts w:ascii="Times New Roman" w:hAnsi="Times New Roman" w:cs="Times New Roman"/>
          <w:sz w:val="24"/>
          <w:szCs w:val="24"/>
        </w:rPr>
        <w:t xml:space="preserve"> of SEM. Although hatcheries were found free from contamination, whereas sediment and water samples of many shrimp farms were found contaminated with high levels of SEM and CAP</w:t>
      </w:r>
      <w:r w:rsidR="009A1348" w:rsidRPr="00611157">
        <w:rPr>
          <w:rFonts w:ascii="Times New Roman" w:hAnsi="Times New Roman" w:cs="Times New Roman"/>
          <w:sz w:val="24"/>
          <w:szCs w:val="24"/>
        </w:rPr>
        <w:t xml:space="preserve"> (Islam </w:t>
      </w:r>
      <w:r w:rsidR="009A1348" w:rsidRPr="00611157">
        <w:rPr>
          <w:rFonts w:ascii="Times New Roman" w:hAnsi="Times New Roman" w:cs="Times New Roman"/>
          <w:i/>
          <w:sz w:val="24"/>
          <w:szCs w:val="24"/>
        </w:rPr>
        <w:t>et al</w:t>
      </w:r>
      <w:r w:rsidR="005B0D32" w:rsidRPr="00611157">
        <w:rPr>
          <w:rFonts w:ascii="Times New Roman" w:hAnsi="Times New Roman" w:cs="Times New Roman"/>
          <w:sz w:val="24"/>
          <w:szCs w:val="24"/>
        </w:rPr>
        <w:t>., 2014</w:t>
      </w:r>
      <w:r w:rsidR="009A1348" w:rsidRPr="00611157">
        <w:rPr>
          <w:rFonts w:ascii="Times New Roman" w:hAnsi="Times New Roman" w:cs="Times New Roman"/>
          <w:sz w:val="24"/>
          <w:szCs w:val="24"/>
        </w:rPr>
        <w:t>).</w:t>
      </w:r>
    </w:p>
    <w:p w:rsidR="009A1348" w:rsidRPr="00611157" w:rsidRDefault="00D140DD" w:rsidP="000579AC">
      <w:pPr>
        <w:spacing w:after="120" w:line="360" w:lineRule="auto"/>
        <w:jc w:val="both"/>
        <w:rPr>
          <w:rFonts w:ascii="Times New Roman" w:hAnsi="Times New Roman" w:cs="Times New Roman"/>
          <w:sz w:val="24"/>
          <w:szCs w:val="24"/>
        </w:rPr>
      </w:pPr>
      <w:r w:rsidRPr="00611157">
        <w:rPr>
          <w:rFonts w:ascii="Times New Roman" w:hAnsi="Times New Roman" w:cs="Times New Roman"/>
          <w:sz w:val="24"/>
          <w:szCs w:val="24"/>
        </w:rPr>
        <w:t xml:space="preserve">A </w:t>
      </w:r>
      <w:r w:rsidR="009A1348" w:rsidRPr="00611157">
        <w:rPr>
          <w:rFonts w:ascii="Times New Roman" w:hAnsi="Times New Roman" w:cs="Times New Roman"/>
          <w:sz w:val="24"/>
          <w:szCs w:val="24"/>
        </w:rPr>
        <w:t xml:space="preserve">large proportion of shrimp farmers along the Thai coast used antibiotics in their farms. Of the seventy-six farmers interviewed, 74% used antibiotics in shrimp pond management. Most farmers used them prophylactically, some </w:t>
      </w:r>
      <w:r w:rsidR="000C1682" w:rsidRPr="00611157">
        <w:rPr>
          <w:rFonts w:ascii="Times New Roman" w:hAnsi="Times New Roman" w:cs="Times New Roman"/>
          <w:sz w:val="24"/>
          <w:szCs w:val="24"/>
        </w:rPr>
        <w:t>daily</w:t>
      </w:r>
      <w:r w:rsidR="007354F0">
        <w:rPr>
          <w:rFonts w:ascii="Times New Roman" w:hAnsi="Times New Roman" w:cs="Times New Roman"/>
          <w:sz w:val="24"/>
          <w:szCs w:val="24"/>
        </w:rPr>
        <w:t>, and at least thirteen di</w:t>
      </w:r>
      <w:r w:rsidR="000B4A6B" w:rsidRPr="00611157">
        <w:rPr>
          <w:rFonts w:ascii="Times New Roman" w:hAnsi="Times New Roman" w:cs="Times New Roman"/>
          <w:sz w:val="24"/>
          <w:szCs w:val="24"/>
        </w:rPr>
        <w:t xml:space="preserve">erent antibiotics were used </w:t>
      </w:r>
      <w:r w:rsidR="000C1682" w:rsidRPr="00611157">
        <w:rPr>
          <w:rFonts w:ascii="Times New Roman" w:hAnsi="Times New Roman" w:cs="Times New Roman"/>
          <w:sz w:val="24"/>
          <w:szCs w:val="24"/>
        </w:rPr>
        <w:t>(Holmström</w:t>
      </w:r>
      <w:r w:rsidR="009B558B">
        <w:rPr>
          <w:rFonts w:ascii="Times New Roman" w:hAnsi="Times New Roman" w:cs="Times New Roman"/>
          <w:sz w:val="24"/>
          <w:szCs w:val="24"/>
        </w:rPr>
        <w:t xml:space="preserve"> </w:t>
      </w:r>
      <w:r w:rsidR="009A1348" w:rsidRPr="00611157">
        <w:rPr>
          <w:rFonts w:ascii="Times New Roman" w:hAnsi="Times New Roman" w:cs="Times New Roman"/>
          <w:i/>
          <w:sz w:val="24"/>
          <w:szCs w:val="24"/>
        </w:rPr>
        <w:t>et al</w:t>
      </w:r>
      <w:r w:rsidR="009A1348" w:rsidRPr="00611157">
        <w:rPr>
          <w:rFonts w:ascii="Times New Roman" w:hAnsi="Times New Roman" w:cs="Times New Roman"/>
          <w:sz w:val="24"/>
          <w:szCs w:val="24"/>
        </w:rPr>
        <w:t>., 2003).</w:t>
      </w:r>
    </w:p>
    <w:p w:rsidR="009262E2" w:rsidRPr="00611157" w:rsidRDefault="002B60AA" w:rsidP="000579AC">
      <w:pPr>
        <w:spacing w:after="120" w:line="360" w:lineRule="auto"/>
        <w:jc w:val="both"/>
        <w:rPr>
          <w:rFonts w:ascii="Times New Roman" w:hAnsi="Times New Roman" w:cs="Times New Roman"/>
          <w:sz w:val="24"/>
          <w:szCs w:val="24"/>
        </w:rPr>
      </w:pPr>
      <w:r w:rsidRPr="00611157">
        <w:rPr>
          <w:rFonts w:ascii="Times New Roman" w:hAnsi="Times New Roman" w:cs="Times New Roman"/>
          <w:sz w:val="24"/>
          <w:szCs w:val="24"/>
        </w:rPr>
        <w:t>For the local grade shrimps, a</w:t>
      </w:r>
      <w:r w:rsidR="00F77C1A" w:rsidRPr="00611157">
        <w:rPr>
          <w:rFonts w:ascii="Times New Roman" w:hAnsi="Times New Roman" w:cs="Times New Roman"/>
          <w:sz w:val="24"/>
          <w:szCs w:val="24"/>
        </w:rPr>
        <w:t>fter the ELISA test</w:t>
      </w:r>
      <w:r w:rsidRPr="00611157">
        <w:rPr>
          <w:rFonts w:ascii="Times New Roman" w:hAnsi="Times New Roman" w:cs="Times New Roman"/>
          <w:sz w:val="24"/>
          <w:szCs w:val="24"/>
        </w:rPr>
        <w:t xml:space="preserve"> wasperformed </w:t>
      </w:r>
      <w:r w:rsidR="00F77C1A" w:rsidRPr="00611157">
        <w:rPr>
          <w:rFonts w:ascii="Times New Roman" w:hAnsi="Times New Roman" w:cs="Times New Roman"/>
          <w:sz w:val="24"/>
          <w:szCs w:val="24"/>
        </w:rPr>
        <w:t>on the four samples of the local grade shrimp</w:t>
      </w:r>
      <w:r w:rsidRPr="00611157">
        <w:rPr>
          <w:rFonts w:ascii="Times New Roman" w:hAnsi="Times New Roman" w:cs="Times New Roman"/>
          <w:sz w:val="24"/>
          <w:szCs w:val="24"/>
        </w:rPr>
        <w:t xml:space="preserve"> -</w:t>
      </w:r>
      <w:r w:rsidR="00F77C1A" w:rsidRPr="00611157">
        <w:rPr>
          <w:rFonts w:ascii="Times New Roman" w:hAnsi="Times New Roman" w:cs="Times New Roman"/>
          <w:sz w:val="24"/>
          <w:szCs w:val="24"/>
        </w:rPr>
        <w:t xml:space="preserve"> Penaeus monodon </w:t>
      </w:r>
      <w:r w:rsidR="000C1682" w:rsidRPr="00611157">
        <w:rPr>
          <w:rFonts w:ascii="Times New Roman" w:hAnsi="Times New Roman" w:cs="Times New Roman"/>
          <w:sz w:val="24"/>
          <w:szCs w:val="24"/>
        </w:rPr>
        <w:t>contained</w:t>
      </w:r>
      <w:r w:rsidR="00F77C1A" w:rsidRPr="00611157">
        <w:rPr>
          <w:rFonts w:ascii="Times New Roman" w:hAnsi="Times New Roman" w:cs="Times New Roman"/>
          <w:sz w:val="24"/>
          <w:szCs w:val="24"/>
        </w:rPr>
        <w:t xml:space="preserve"> the residue of some of the antibiotics</w:t>
      </w:r>
      <w:r w:rsidRPr="00611157">
        <w:rPr>
          <w:rFonts w:ascii="Times New Roman" w:hAnsi="Times New Roman" w:cs="Times New Roman"/>
          <w:sz w:val="24"/>
          <w:szCs w:val="24"/>
        </w:rPr>
        <w:t>. These</w:t>
      </w:r>
      <w:r w:rsidR="00F77C1A" w:rsidRPr="00611157">
        <w:rPr>
          <w:rFonts w:ascii="Times New Roman" w:hAnsi="Times New Roman" w:cs="Times New Roman"/>
          <w:sz w:val="24"/>
          <w:szCs w:val="24"/>
        </w:rPr>
        <w:t xml:space="preserve"> shrimps had been exposed to Chloramphenicol</w:t>
      </w:r>
      <w:r w:rsidRPr="00611157">
        <w:rPr>
          <w:rFonts w:ascii="Times New Roman" w:hAnsi="Times New Roman" w:cs="Times New Roman"/>
          <w:sz w:val="24"/>
          <w:szCs w:val="24"/>
        </w:rPr>
        <w:t>.</w:t>
      </w:r>
      <w:r w:rsidR="009B558B">
        <w:rPr>
          <w:rFonts w:ascii="Times New Roman" w:hAnsi="Times New Roman" w:cs="Times New Roman"/>
          <w:sz w:val="24"/>
          <w:szCs w:val="24"/>
        </w:rPr>
        <w:t xml:space="preserve"> </w:t>
      </w:r>
      <w:r w:rsidRPr="00611157">
        <w:rPr>
          <w:rFonts w:ascii="Times New Roman" w:hAnsi="Times New Roman" w:cs="Times New Roman"/>
          <w:sz w:val="24"/>
          <w:szCs w:val="24"/>
        </w:rPr>
        <w:t xml:space="preserve">Chloramphenicol </w:t>
      </w:r>
      <w:r w:rsidR="00F77C1A" w:rsidRPr="00611157">
        <w:rPr>
          <w:rFonts w:ascii="Times New Roman" w:hAnsi="Times New Roman" w:cs="Times New Roman"/>
          <w:sz w:val="24"/>
          <w:szCs w:val="24"/>
        </w:rPr>
        <w:t xml:space="preserve">was present in the </w:t>
      </w:r>
      <w:r w:rsidR="000C1682" w:rsidRPr="00611157">
        <w:rPr>
          <w:rFonts w:ascii="Times New Roman" w:hAnsi="Times New Roman" w:cs="Times New Roman"/>
          <w:sz w:val="24"/>
          <w:szCs w:val="24"/>
        </w:rPr>
        <w:t>samples</w:t>
      </w:r>
      <w:r w:rsidR="00F77C1A" w:rsidRPr="00611157">
        <w:rPr>
          <w:rFonts w:ascii="Times New Roman" w:hAnsi="Times New Roman" w:cs="Times New Roman"/>
          <w:sz w:val="24"/>
          <w:szCs w:val="24"/>
        </w:rPr>
        <w:t xml:space="preserve"> collected from </w:t>
      </w:r>
      <w:r w:rsidR="00883A52" w:rsidRPr="00611157">
        <w:rPr>
          <w:rFonts w:ascii="Times New Roman" w:hAnsi="Times New Roman" w:cs="Times New Roman"/>
          <w:sz w:val="24"/>
          <w:szCs w:val="24"/>
        </w:rPr>
        <w:t>Zone</w:t>
      </w:r>
      <w:r w:rsidR="00826286" w:rsidRPr="00611157">
        <w:rPr>
          <w:rFonts w:ascii="Times New Roman" w:hAnsi="Times New Roman" w:cs="Times New Roman"/>
          <w:sz w:val="24"/>
          <w:szCs w:val="24"/>
        </w:rPr>
        <w:t xml:space="preserve"> 1</w:t>
      </w:r>
      <w:r w:rsidR="00F77C1A" w:rsidRPr="00611157">
        <w:rPr>
          <w:rFonts w:ascii="Times New Roman" w:hAnsi="Times New Roman" w:cs="Times New Roman"/>
          <w:sz w:val="24"/>
          <w:szCs w:val="24"/>
        </w:rPr>
        <w:t xml:space="preserve"> and </w:t>
      </w:r>
      <w:r w:rsidR="00883A52" w:rsidRPr="00611157">
        <w:rPr>
          <w:rFonts w:ascii="Times New Roman" w:hAnsi="Times New Roman" w:cs="Times New Roman"/>
          <w:sz w:val="24"/>
          <w:szCs w:val="24"/>
        </w:rPr>
        <w:t>Zone</w:t>
      </w:r>
      <w:r w:rsidR="00826286" w:rsidRPr="00611157">
        <w:rPr>
          <w:rFonts w:ascii="Times New Roman" w:hAnsi="Times New Roman" w:cs="Times New Roman"/>
          <w:sz w:val="24"/>
          <w:szCs w:val="24"/>
        </w:rPr>
        <w:t xml:space="preserve"> 4</w:t>
      </w:r>
      <w:r w:rsidR="00F77C1A" w:rsidRPr="00611157">
        <w:rPr>
          <w:rFonts w:ascii="Times New Roman" w:hAnsi="Times New Roman" w:cs="Times New Roman"/>
          <w:sz w:val="24"/>
          <w:szCs w:val="24"/>
        </w:rPr>
        <w:t>. AOZ</w:t>
      </w:r>
      <w:r w:rsidR="00F77C1A" w:rsidRPr="00611157">
        <w:rPr>
          <w:rFonts w:ascii="Times New Roman" w:hAnsi="Times New Roman" w:cs="Times New Roman"/>
          <w:color w:val="000000" w:themeColor="text1"/>
          <w:sz w:val="24"/>
          <w:szCs w:val="24"/>
        </w:rPr>
        <w:t xml:space="preserve"> (Furazolidone or 3-Amino-2oxazolidinone)</w:t>
      </w:r>
      <w:r w:rsidR="00F77C1A" w:rsidRPr="00611157">
        <w:rPr>
          <w:rFonts w:ascii="Times New Roman" w:hAnsi="Times New Roman" w:cs="Times New Roman"/>
          <w:sz w:val="24"/>
          <w:szCs w:val="24"/>
        </w:rPr>
        <w:t xml:space="preserve"> was present in the sample collected from </w:t>
      </w:r>
      <w:r w:rsidR="00826286" w:rsidRPr="00611157">
        <w:rPr>
          <w:rFonts w:ascii="Times New Roman" w:hAnsi="Times New Roman" w:cs="Times New Roman"/>
          <w:sz w:val="24"/>
          <w:szCs w:val="24"/>
        </w:rPr>
        <w:t>zone 4</w:t>
      </w:r>
      <w:r w:rsidR="00F77C1A" w:rsidRPr="00611157">
        <w:rPr>
          <w:rFonts w:ascii="Times New Roman" w:hAnsi="Times New Roman" w:cs="Times New Roman"/>
          <w:sz w:val="24"/>
          <w:szCs w:val="24"/>
        </w:rPr>
        <w:t xml:space="preserve">. AMOZ </w:t>
      </w:r>
      <w:r w:rsidR="00496112" w:rsidRPr="00611157">
        <w:rPr>
          <w:rFonts w:ascii="Times New Roman" w:hAnsi="Times New Roman" w:cs="Times New Roman"/>
          <w:sz w:val="24"/>
          <w:szCs w:val="24"/>
        </w:rPr>
        <w:t>(3</w:t>
      </w:r>
      <w:r w:rsidR="00F77C1A" w:rsidRPr="00611157">
        <w:rPr>
          <w:rFonts w:ascii="Times New Roman" w:hAnsi="Times New Roman" w:cs="Times New Roman"/>
          <w:sz w:val="24"/>
          <w:szCs w:val="24"/>
        </w:rPr>
        <w:t>-amino-5-morpholino-methyl-1</w:t>
      </w:r>
      <w:r w:rsidR="00496112" w:rsidRPr="00611157">
        <w:rPr>
          <w:rFonts w:ascii="Times New Roman" w:hAnsi="Times New Roman" w:cs="Times New Roman"/>
          <w:sz w:val="24"/>
          <w:szCs w:val="24"/>
        </w:rPr>
        <w:t>, 3</w:t>
      </w:r>
      <w:r w:rsidR="00F77C1A" w:rsidRPr="00611157">
        <w:rPr>
          <w:rFonts w:ascii="Times New Roman" w:hAnsi="Times New Roman" w:cs="Times New Roman"/>
          <w:sz w:val="24"/>
          <w:szCs w:val="24"/>
        </w:rPr>
        <w:t>-</w:t>
      </w:r>
      <w:r w:rsidR="00883A52" w:rsidRPr="00611157">
        <w:rPr>
          <w:rFonts w:ascii="Times New Roman" w:hAnsi="Times New Roman" w:cs="Times New Roman"/>
          <w:sz w:val="24"/>
          <w:szCs w:val="24"/>
        </w:rPr>
        <w:t>oxazolidinone</w:t>
      </w:r>
      <w:r w:rsidR="00F77C1A" w:rsidRPr="00611157">
        <w:rPr>
          <w:rFonts w:ascii="Times New Roman" w:hAnsi="Times New Roman" w:cs="Times New Roman"/>
          <w:sz w:val="24"/>
          <w:szCs w:val="24"/>
        </w:rPr>
        <w:t xml:space="preserve">) was present in the sample </w:t>
      </w:r>
      <w:r w:rsidRPr="00611157">
        <w:rPr>
          <w:rFonts w:ascii="Times New Roman" w:hAnsi="Times New Roman" w:cs="Times New Roman"/>
          <w:sz w:val="24"/>
          <w:szCs w:val="24"/>
        </w:rPr>
        <w:t>of Chawkbaz</w:t>
      </w:r>
      <w:r w:rsidR="00F77C1A" w:rsidRPr="00611157">
        <w:rPr>
          <w:rFonts w:ascii="Times New Roman" w:hAnsi="Times New Roman" w:cs="Times New Roman"/>
          <w:sz w:val="24"/>
          <w:szCs w:val="24"/>
        </w:rPr>
        <w:t xml:space="preserve">ar. SEM (semicarbazide) was present in both </w:t>
      </w:r>
      <w:r w:rsidR="00883A52" w:rsidRPr="00611157">
        <w:rPr>
          <w:rFonts w:ascii="Times New Roman" w:hAnsi="Times New Roman" w:cs="Times New Roman"/>
          <w:sz w:val="24"/>
          <w:szCs w:val="24"/>
        </w:rPr>
        <w:t>samples</w:t>
      </w:r>
      <w:r w:rsidR="00826286" w:rsidRPr="00611157">
        <w:rPr>
          <w:rFonts w:ascii="Times New Roman" w:hAnsi="Times New Roman" w:cs="Times New Roman"/>
          <w:sz w:val="24"/>
          <w:szCs w:val="24"/>
        </w:rPr>
        <w:t xml:space="preserve"> of zone 1</w:t>
      </w:r>
      <w:r w:rsidRPr="00611157">
        <w:rPr>
          <w:rFonts w:ascii="Times New Roman" w:hAnsi="Times New Roman" w:cs="Times New Roman"/>
          <w:sz w:val="24"/>
          <w:szCs w:val="24"/>
        </w:rPr>
        <w:t xml:space="preserve"> and </w:t>
      </w:r>
      <w:r w:rsidR="00826286" w:rsidRPr="00611157">
        <w:rPr>
          <w:rFonts w:ascii="Times New Roman" w:hAnsi="Times New Roman" w:cs="Times New Roman"/>
          <w:sz w:val="24"/>
          <w:szCs w:val="24"/>
        </w:rPr>
        <w:t>zone 2</w:t>
      </w:r>
      <w:r w:rsidR="00F77C1A" w:rsidRPr="00611157">
        <w:rPr>
          <w:rFonts w:ascii="Times New Roman" w:hAnsi="Times New Roman" w:cs="Times New Roman"/>
          <w:sz w:val="24"/>
          <w:szCs w:val="24"/>
        </w:rPr>
        <w:t>.</w:t>
      </w:r>
      <w:r w:rsidRPr="00611157">
        <w:rPr>
          <w:rFonts w:ascii="Times New Roman" w:hAnsi="Times New Roman" w:cs="Times New Roman"/>
          <w:sz w:val="24"/>
          <w:szCs w:val="24"/>
        </w:rPr>
        <w:t>In short,</w:t>
      </w:r>
      <w:r w:rsidR="009B558B">
        <w:rPr>
          <w:rFonts w:ascii="Times New Roman" w:hAnsi="Times New Roman" w:cs="Times New Roman"/>
          <w:sz w:val="24"/>
          <w:szCs w:val="24"/>
        </w:rPr>
        <w:t xml:space="preserve"> </w:t>
      </w:r>
      <w:r w:rsidR="00E117F2" w:rsidRPr="00611157">
        <w:rPr>
          <w:rFonts w:ascii="Times New Roman" w:hAnsi="Times New Roman" w:cs="Times New Roman"/>
          <w:sz w:val="24"/>
          <w:szCs w:val="24"/>
        </w:rPr>
        <w:t xml:space="preserve">Chloramphenicol and SEM were found in 2 shrimp samples (50%) out of 4 samples. On the other hand, AOZ and AMOZ were evident in the single sample of 2 different </w:t>
      </w:r>
      <w:r w:rsidR="009B558B" w:rsidRPr="00611157">
        <w:rPr>
          <w:rFonts w:ascii="Times New Roman" w:hAnsi="Times New Roman" w:cs="Times New Roman"/>
          <w:sz w:val="24"/>
          <w:szCs w:val="24"/>
        </w:rPr>
        <w:t>markets representing</w:t>
      </w:r>
      <w:r w:rsidR="00E117F2" w:rsidRPr="00611157">
        <w:rPr>
          <w:rFonts w:ascii="Times New Roman" w:hAnsi="Times New Roman" w:cs="Times New Roman"/>
          <w:sz w:val="24"/>
          <w:szCs w:val="24"/>
        </w:rPr>
        <w:t xml:space="preserve"> 25% and AHD was under the maximum residue limit in all shrimp </w:t>
      </w:r>
      <w:r w:rsidR="00883A52" w:rsidRPr="00611157">
        <w:rPr>
          <w:rFonts w:ascii="Times New Roman" w:hAnsi="Times New Roman" w:cs="Times New Roman"/>
          <w:sz w:val="24"/>
          <w:szCs w:val="24"/>
        </w:rPr>
        <w:t>samples</w:t>
      </w:r>
      <w:r w:rsidR="00144C18" w:rsidRPr="00611157">
        <w:rPr>
          <w:rFonts w:ascii="Times New Roman" w:hAnsi="Times New Roman" w:cs="Times New Roman"/>
          <w:sz w:val="24"/>
          <w:szCs w:val="24"/>
        </w:rPr>
        <w:t>. In</w:t>
      </w:r>
      <w:r w:rsidR="00883A52" w:rsidRPr="00611157">
        <w:rPr>
          <w:rFonts w:ascii="Times New Roman" w:hAnsi="Times New Roman" w:cs="Times New Roman"/>
          <w:sz w:val="24"/>
          <w:szCs w:val="24"/>
        </w:rPr>
        <w:t xml:space="preserve">the </w:t>
      </w:r>
      <w:r w:rsidRPr="00611157">
        <w:rPr>
          <w:rFonts w:ascii="Times New Roman" w:hAnsi="Times New Roman" w:cs="Times New Roman"/>
          <w:sz w:val="24"/>
          <w:szCs w:val="24"/>
        </w:rPr>
        <w:t xml:space="preserve">case of the </w:t>
      </w:r>
      <w:r w:rsidR="00883A52" w:rsidRPr="00611157">
        <w:rPr>
          <w:rFonts w:ascii="Times New Roman" w:hAnsi="Times New Roman" w:cs="Times New Roman"/>
          <w:sz w:val="24"/>
          <w:szCs w:val="24"/>
        </w:rPr>
        <w:t>export-grade</w:t>
      </w:r>
      <w:r w:rsidRPr="00611157">
        <w:rPr>
          <w:rFonts w:ascii="Times New Roman" w:hAnsi="Times New Roman" w:cs="Times New Roman"/>
          <w:sz w:val="24"/>
          <w:szCs w:val="24"/>
        </w:rPr>
        <w:t xml:space="preserve"> samples, after the ELISA was performed on the black tiger samples, it was found that all the shrimp samples had no antibiotic residues left in them. In </w:t>
      </w:r>
      <w:r w:rsidR="000923D6" w:rsidRPr="00611157">
        <w:rPr>
          <w:rFonts w:ascii="Times New Roman" w:hAnsi="Times New Roman" w:cs="Times New Roman"/>
          <w:sz w:val="24"/>
          <w:szCs w:val="24"/>
        </w:rPr>
        <w:t xml:space="preserve">the </w:t>
      </w:r>
      <w:r w:rsidRPr="00611157">
        <w:rPr>
          <w:rFonts w:ascii="Times New Roman" w:hAnsi="Times New Roman" w:cs="Times New Roman"/>
          <w:sz w:val="24"/>
          <w:szCs w:val="24"/>
        </w:rPr>
        <w:t>case of the feed testing,</w:t>
      </w:r>
      <w:r w:rsidR="00F77C1A" w:rsidRPr="00611157">
        <w:rPr>
          <w:rFonts w:ascii="Times New Roman" w:hAnsi="Times New Roman" w:cs="Times New Roman"/>
          <w:sz w:val="24"/>
          <w:szCs w:val="24"/>
        </w:rPr>
        <w:t xml:space="preserve"> ch</w:t>
      </w:r>
      <w:r w:rsidRPr="00611157">
        <w:rPr>
          <w:rFonts w:ascii="Times New Roman" w:hAnsi="Times New Roman" w:cs="Times New Roman"/>
          <w:sz w:val="24"/>
          <w:szCs w:val="24"/>
        </w:rPr>
        <w:t>loramphenicol and nitrofurans were</w:t>
      </w:r>
      <w:r w:rsidR="00496112" w:rsidRPr="00611157">
        <w:rPr>
          <w:rFonts w:ascii="Times New Roman" w:hAnsi="Times New Roman" w:cs="Times New Roman"/>
          <w:sz w:val="24"/>
          <w:szCs w:val="24"/>
        </w:rPr>
        <w:t xml:space="preserve"> detected in </w:t>
      </w:r>
      <w:r w:rsidR="00F77C1A" w:rsidRPr="00611157">
        <w:rPr>
          <w:rFonts w:ascii="Times New Roman" w:hAnsi="Times New Roman" w:cs="Times New Roman"/>
          <w:sz w:val="24"/>
          <w:szCs w:val="24"/>
        </w:rPr>
        <w:t>2 different feed samples out of 4 samples that were collected from different feed factories.</w:t>
      </w:r>
      <w:r w:rsidR="009B558B">
        <w:rPr>
          <w:rFonts w:ascii="Times New Roman" w:hAnsi="Times New Roman" w:cs="Times New Roman"/>
          <w:sz w:val="24"/>
          <w:szCs w:val="24"/>
        </w:rPr>
        <w:t xml:space="preserve"> </w:t>
      </w:r>
      <w:r w:rsidR="000923D6" w:rsidRPr="00611157">
        <w:rPr>
          <w:rFonts w:ascii="Times New Roman" w:hAnsi="Times New Roman" w:cs="Times New Roman"/>
          <w:sz w:val="24"/>
          <w:szCs w:val="24"/>
        </w:rPr>
        <w:t>However</w:t>
      </w:r>
      <w:r w:rsidR="00BC3CEB" w:rsidRPr="00611157">
        <w:rPr>
          <w:rFonts w:ascii="Times New Roman" w:hAnsi="Times New Roman" w:cs="Times New Roman"/>
          <w:sz w:val="24"/>
          <w:szCs w:val="24"/>
        </w:rPr>
        <w:t>,</w:t>
      </w:r>
      <w:r w:rsidR="003C2DFD" w:rsidRPr="00611157">
        <w:rPr>
          <w:rFonts w:ascii="Times New Roman" w:hAnsi="Times New Roman" w:cs="Times New Roman"/>
          <w:sz w:val="24"/>
          <w:szCs w:val="24"/>
        </w:rPr>
        <w:t xml:space="preserve"> according to </w:t>
      </w:r>
      <w:r w:rsidR="00C23C3F" w:rsidRPr="00611157">
        <w:rPr>
          <w:rFonts w:ascii="Times New Roman" w:hAnsi="Times New Roman" w:cs="Times New Roman"/>
          <w:sz w:val="24"/>
          <w:szCs w:val="24"/>
        </w:rPr>
        <w:t xml:space="preserve">FDA 2017, chloramphenicol, and nitrofurans are prohibited </w:t>
      </w:r>
      <w:r w:rsidR="000923D6" w:rsidRPr="00611157">
        <w:rPr>
          <w:rFonts w:ascii="Times New Roman" w:hAnsi="Times New Roman" w:cs="Times New Roman"/>
          <w:sz w:val="24"/>
          <w:szCs w:val="24"/>
        </w:rPr>
        <w:t>from being</w:t>
      </w:r>
      <w:r w:rsidR="00C23C3F" w:rsidRPr="00611157">
        <w:rPr>
          <w:rFonts w:ascii="Times New Roman" w:hAnsi="Times New Roman" w:cs="Times New Roman"/>
          <w:sz w:val="24"/>
          <w:szCs w:val="24"/>
        </w:rPr>
        <w:t xml:space="preserve"> used in aquaculture farming (FDA, 2017). So, there is an alarming concern regarding the use of antibiotics in aquaculture farming.</w:t>
      </w:r>
    </w:p>
    <w:p w:rsidR="008E7C9A" w:rsidRPr="00611157" w:rsidRDefault="008E7C9A" w:rsidP="00047D61">
      <w:pPr>
        <w:pStyle w:val="Heading1"/>
        <w:spacing w:before="0" w:after="120" w:line="360" w:lineRule="auto"/>
        <w:jc w:val="center"/>
        <w:rPr>
          <w:rFonts w:ascii="Times New Roman" w:hAnsi="Times New Roman" w:cs="Times New Roman"/>
          <w:color w:val="000000" w:themeColor="text1"/>
          <w:szCs w:val="24"/>
        </w:rPr>
      </w:pPr>
      <w:bookmarkStart w:id="35" w:name="_Toc21540697"/>
      <w:bookmarkStart w:id="36" w:name="_Toc21535451"/>
      <w:r w:rsidRPr="00611157">
        <w:rPr>
          <w:rFonts w:ascii="Times New Roman" w:hAnsi="Times New Roman" w:cs="Times New Roman"/>
          <w:color w:val="000000" w:themeColor="text1"/>
        </w:rPr>
        <w:lastRenderedPageBreak/>
        <w:t>CHAPTER 6</w:t>
      </w:r>
      <w:bookmarkEnd w:id="35"/>
    </w:p>
    <w:p w:rsidR="008E7C9A" w:rsidRDefault="008E7C9A" w:rsidP="00047D61">
      <w:pPr>
        <w:pStyle w:val="Heading1"/>
        <w:spacing w:before="0" w:after="120" w:line="360" w:lineRule="auto"/>
        <w:jc w:val="center"/>
        <w:rPr>
          <w:rFonts w:ascii="Times New Roman" w:hAnsi="Times New Roman" w:cs="Times New Roman"/>
          <w:color w:val="000000" w:themeColor="text1"/>
        </w:rPr>
      </w:pPr>
      <w:bookmarkStart w:id="37" w:name="_Toc21540698"/>
      <w:r w:rsidRPr="00611157">
        <w:rPr>
          <w:rFonts w:ascii="Times New Roman" w:hAnsi="Times New Roman" w:cs="Times New Roman"/>
          <w:color w:val="000000" w:themeColor="text1"/>
        </w:rPr>
        <w:t>CONCLUSION</w:t>
      </w:r>
      <w:bookmarkEnd w:id="37"/>
    </w:p>
    <w:p w:rsidR="00B95E7D" w:rsidRPr="00B95E7D" w:rsidRDefault="00B95E7D" w:rsidP="00B95E7D">
      <w:pPr>
        <w:spacing w:line="240" w:lineRule="auto"/>
        <w:rPr>
          <w:sz w:val="12"/>
          <w:szCs w:val="12"/>
        </w:rPr>
      </w:pPr>
    </w:p>
    <w:p w:rsidR="008E7C9A" w:rsidRPr="00611157" w:rsidRDefault="008E7C9A" w:rsidP="000579AC">
      <w:pPr>
        <w:spacing w:after="120" w:line="360" w:lineRule="auto"/>
        <w:jc w:val="both"/>
        <w:rPr>
          <w:rFonts w:ascii="Times New Roman" w:hAnsi="Times New Roman" w:cs="Times New Roman"/>
          <w:sz w:val="24"/>
          <w:szCs w:val="24"/>
        </w:rPr>
      </w:pPr>
      <w:r w:rsidRPr="00611157">
        <w:rPr>
          <w:rFonts w:ascii="Times New Roman" w:hAnsi="Times New Roman" w:cs="Times New Roman"/>
          <w:sz w:val="24"/>
          <w:szCs w:val="24"/>
        </w:rPr>
        <w:t>The study shows</w:t>
      </w:r>
      <w:r w:rsidR="00E11B40" w:rsidRPr="00611157">
        <w:rPr>
          <w:rFonts w:ascii="Times New Roman" w:hAnsi="Times New Roman" w:cs="Times New Roman"/>
          <w:sz w:val="24"/>
          <w:szCs w:val="24"/>
        </w:rPr>
        <w:t xml:space="preserve"> that black</w:t>
      </w:r>
      <w:r w:rsidRPr="00611157">
        <w:rPr>
          <w:rFonts w:ascii="Times New Roman" w:hAnsi="Times New Roman" w:cs="Times New Roman"/>
          <w:sz w:val="24"/>
          <w:szCs w:val="24"/>
        </w:rPr>
        <w:t xml:space="preserve"> tiger s</w:t>
      </w:r>
      <w:r w:rsidR="002B069B" w:rsidRPr="00611157">
        <w:rPr>
          <w:rFonts w:ascii="Times New Roman" w:hAnsi="Times New Roman" w:cs="Times New Roman"/>
          <w:sz w:val="24"/>
          <w:szCs w:val="24"/>
        </w:rPr>
        <w:t>h</w:t>
      </w:r>
      <w:r w:rsidRPr="00611157">
        <w:rPr>
          <w:rFonts w:ascii="Times New Roman" w:hAnsi="Times New Roman" w:cs="Times New Roman"/>
          <w:sz w:val="24"/>
          <w:szCs w:val="24"/>
        </w:rPr>
        <w:t xml:space="preserve">rimp from </w:t>
      </w:r>
      <w:r w:rsidR="00826286" w:rsidRPr="00611157">
        <w:rPr>
          <w:rFonts w:ascii="Times New Roman" w:hAnsi="Times New Roman" w:cs="Times New Roman"/>
          <w:sz w:val="24"/>
          <w:szCs w:val="24"/>
        </w:rPr>
        <w:t>zone 1</w:t>
      </w:r>
      <w:r w:rsidRPr="00611157">
        <w:rPr>
          <w:rFonts w:ascii="Times New Roman" w:hAnsi="Times New Roman" w:cs="Times New Roman"/>
          <w:sz w:val="24"/>
          <w:szCs w:val="24"/>
        </w:rPr>
        <w:t xml:space="preserve"> have </w:t>
      </w:r>
      <w:r w:rsidR="00E11B40" w:rsidRPr="00611157">
        <w:rPr>
          <w:rFonts w:ascii="Times New Roman" w:hAnsi="Times New Roman" w:cs="Times New Roman"/>
          <w:sz w:val="24"/>
          <w:szCs w:val="24"/>
        </w:rPr>
        <w:t xml:space="preserve">a </w:t>
      </w:r>
      <w:r w:rsidRPr="00611157">
        <w:rPr>
          <w:rFonts w:ascii="Times New Roman" w:hAnsi="Times New Roman" w:cs="Times New Roman"/>
          <w:sz w:val="24"/>
          <w:szCs w:val="24"/>
        </w:rPr>
        <w:t xml:space="preserve">high concentration of Chloramphenicol and SEM antibiotic residue whereas </w:t>
      </w:r>
      <w:r w:rsidR="00826286" w:rsidRPr="00611157">
        <w:rPr>
          <w:rFonts w:ascii="Times New Roman" w:hAnsi="Times New Roman" w:cs="Times New Roman"/>
          <w:sz w:val="24"/>
          <w:szCs w:val="24"/>
        </w:rPr>
        <w:t>zone 2</w:t>
      </w:r>
      <w:r w:rsidRPr="00611157">
        <w:rPr>
          <w:rFonts w:ascii="Times New Roman" w:hAnsi="Times New Roman" w:cs="Times New Roman"/>
          <w:sz w:val="24"/>
          <w:szCs w:val="24"/>
        </w:rPr>
        <w:t xml:space="preserve"> shows maximum antibiotic residue in AMOZ and SEM. </w:t>
      </w:r>
      <w:r w:rsidR="00E94124" w:rsidRPr="00611157">
        <w:rPr>
          <w:rFonts w:ascii="Times New Roman" w:hAnsi="Times New Roman" w:cs="Times New Roman"/>
          <w:sz w:val="24"/>
          <w:szCs w:val="24"/>
        </w:rPr>
        <w:t xml:space="preserve">However, in </w:t>
      </w:r>
      <w:r w:rsidR="00E11B40" w:rsidRPr="00611157">
        <w:rPr>
          <w:rFonts w:ascii="Times New Roman" w:hAnsi="Times New Roman" w:cs="Times New Roman"/>
          <w:sz w:val="24"/>
          <w:szCs w:val="24"/>
        </w:rPr>
        <w:t>export-grade</w:t>
      </w:r>
      <w:r w:rsidR="00E94124" w:rsidRPr="00611157">
        <w:rPr>
          <w:rFonts w:ascii="Times New Roman" w:hAnsi="Times New Roman" w:cs="Times New Roman"/>
          <w:sz w:val="24"/>
          <w:szCs w:val="24"/>
        </w:rPr>
        <w:t xml:space="preserve"> shrimp antibiotic residue was found under the maximum residue limit</w:t>
      </w:r>
      <w:r w:rsidRPr="00611157">
        <w:rPr>
          <w:rFonts w:ascii="Times New Roman" w:hAnsi="Times New Roman" w:cs="Times New Roman"/>
          <w:sz w:val="24"/>
          <w:szCs w:val="24"/>
        </w:rPr>
        <w:t xml:space="preserve">. Also, out of four </w:t>
      </w:r>
      <w:r w:rsidR="00E11B40" w:rsidRPr="00611157">
        <w:rPr>
          <w:rFonts w:ascii="Times New Roman" w:hAnsi="Times New Roman" w:cs="Times New Roman"/>
          <w:sz w:val="24"/>
          <w:szCs w:val="24"/>
        </w:rPr>
        <w:t>feeds</w:t>
      </w:r>
      <w:r w:rsidRPr="00611157">
        <w:rPr>
          <w:rFonts w:ascii="Times New Roman" w:hAnsi="Times New Roman" w:cs="Times New Roman"/>
          <w:sz w:val="24"/>
          <w:szCs w:val="24"/>
        </w:rPr>
        <w:t xml:space="preserve"> tested, two of them had antibiotic residue in them. The result indicates a concern for the common people in Bangladesh who consume shrimp from </w:t>
      </w:r>
      <w:r w:rsidR="00E11B40" w:rsidRPr="00611157">
        <w:rPr>
          <w:rFonts w:ascii="Times New Roman" w:hAnsi="Times New Roman" w:cs="Times New Roman"/>
          <w:sz w:val="24"/>
          <w:szCs w:val="24"/>
        </w:rPr>
        <w:t xml:space="preserve">the </w:t>
      </w:r>
      <w:r w:rsidRPr="00611157">
        <w:rPr>
          <w:rFonts w:ascii="Times New Roman" w:hAnsi="Times New Roman" w:cs="Times New Roman"/>
          <w:sz w:val="24"/>
          <w:szCs w:val="24"/>
        </w:rPr>
        <w:t xml:space="preserve">local market </w:t>
      </w:r>
      <w:r w:rsidR="00E11B40" w:rsidRPr="00611157">
        <w:rPr>
          <w:rFonts w:ascii="Times New Roman" w:hAnsi="Times New Roman" w:cs="Times New Roman"/>
          <w:sz w:val="24"/>
          <w:szCs w:val="24"/>
        </w:rPr>
        <w:t>daily</w:t>
      </w:r>
      <w:r w:rsidRPr="00611157">
        <w:rPr>
          <w:rFonts w:ascii="Times New Roman" w:hAnsi="Times New Roman" w:cs="Times New Roman"/>
          <w:sz w:val="24"/>
          <w:szCs w:val="24"/>
        </w:rPr>
        <w:t>. These antibiotic residues that were found in the Black tiger shrimp ca</w:t>
      </w:r>
      <w:r w:rsidR="00E94124" w:rsidRPr="00611157">
        <w:rPr>
          <w:rFonts w:ascii="Times New Roman" w:hAnsi="Times New Roman" w:cs="Times New Roman"/>
          <w:sz w:val="24"/>
          <w:szCs w:val="24"/>
        </w:rPr>
        <w:t>n</w:t>
      </w:r>
      <w:r w:rsidRPr="00611157">
        <w:rPr>
          <w:rFonts w:ascii="Times New Roman" w:hAnsi="Times New Roman" w:cs="Times New Roman"/>
          <w:sz w:val="24"/>
          <w:szCs w:val="24"/>
        </w:rPr>
        <w:t xml:space="preserve"> seriously pose </w:t>
      </w:r>
      <w:r w:rsidR="00E11B40" w:rsidRPr="00611157">
        <w:rPr>
          <w:rFonts w:ascii="Times New Roman" w:hAnsi="Times New Roman" w:cs="Times New Roman"/>
          <w:sz w:val="24"/>
          <w:szCs w:val="24"/>
        </w:rPr>
        <w:t xml:space="preserve">a </w:t>
      </w:r>
      <w:r w:rsidRPr="00611157">
        <w:rPr>
          <w:rFonts w:ascii="Times New Roman" w:hAnsi="Times New Roman" w:cs="Times New Roman"/>
          <w:sz w:val="24"/>
          <w:szCs w:val="24"/>
        </w:rPr>
        <w:t>risk to these people. The residual antibiotics can deteriorate human health when consumed. So, strict policies should be made and laws and regulations should be applied to those who are behind this heinous act. Also</w:t>
      </w:r>
      <w:r w:rsidR="00E11B40" w:rsidRPr="00611157">
        <w:rPr>
          <w:rFonts w:ascii="Times New Roman" w:hAnsi="Times New Roman" w:cs="Times New Roman"/>
          <w:sz w:val="24"/>
          <w:szCs w:val="24"/>
        </w:rPr>
        <w:t>,</w:t>
      </w:r>
      <w:r w:rsidRPr="00611157">
        <w:rPr>
          <w:rFonts w:ascii="Times New Roman" w:hAnsi="Times New Roman" w:cs="Times New Roman"/>
          <w:sz w:val="24"/>
          <w:szCs w:val="24"/>
        </w:rPr>
        <w:t xml:space="preserve"> it is mandatory to let people know about the antibiotic residue in shrimp and their harmful health </w:t>
      </w:r>
      <w:r w:rsidR="00E11B40" w:rsidRPr="00611157">
        <w:rPr>
          <w:rFonts w:ascii="Times New Roman" w:hAnsi="Times New Roman" w:cs="Times New Roman"/>
          <w:sz w:val="24"/>
          <w:szCs w:val="24"/>
        </w:rPr>
        <w:t>effects</w:t>
      </w:r>
      <w:r w:rsidRPr="00611157">
        <w:rPr>
          <w:rFonts w:ascii="Times New Roman" w:hAnsi="Times New Roman" w:cs="Times New Roman"/>
          <w:sz w:val="24"/>
          <w:szCs w:val="24"/>
        </w:rPr>
        <w:t xml:space="preserve"> so that they can minimize the consumption of these shrimps.</w:t>
      </w:r>
      <w:bookmarkEnd w:id="36"/>
    </w:p>
    <w:p w:rsidR="008E7C9A" w:rsidRPr="00611157" w:rsidRDefault="008E7C9A" w:rsidP="000579AC">
      <w:pPr>
        <w:pStyle w:val="Heading1"/>
        <w:spacing w:before="0" w:after="120"/>
        <w:jc w:val="center"/>
        <w:rPr>
          <w:rFonts w:ascii="Times New Roman" w:hAnsi="Times New Roman" w:cs="Times New Roman"/>
          <w:color w:val="auto"/>
        </w:rPr>
      </w:pPr>
    </w:p>
    <w:p w:rsidR="008E7C9A" w:rsidRPr="00611157" w:rsidRDefault="008E7C9A" w:rsidP="000579AC">
      <w:pPr>
        <w:pStyle w:val="Heading1"/>
        <w:spacing w:before="0" w:after="120"/>
        <w:jc w:val="center"/>
        <w:rPr>
          <w:rFonts w:ascii="Times New Roman" w:hAnsi="Times New Roman" w:cs="Times New Roman"/>
          <w:color w:val="auto"/>
        </w:rPr>
      </w:pPr>
    </w:p>
    <w:p w:rsidR="00524206" w:rsidRPr="00611157" w:rsidRDefault="00524206" w:rsidP="000579AC">
      <w:pPr>
        <w:pStyle w:val="Heading1"/>
        <w:spacing w:before="0" w:after="120"/>
        <w:rPr>
          <w:rFonts w:ascii="Times New Roman" w:hAnsi="Times New Roman" w:cs="Times New Roman"/>
          <w:color w:val="auto"/>
        </w:rPr>
      </w:pPr>
      <w:bookmarkStart w:id="38" w:name="_Toc21540699"/>
    </w:p>
    <w:bookmarkEnd w:id="38"/>
    <w:p w:rsidR="00991836" w:rsidRPr="00611157" w:rsidRDefault="00991836" w:rsidP="000579AC">
      <w:pPr>
        <w:pStyle w:val="Heading1"/>
        <w:spacing w:before="0" w:after="120"/>
        <w:rPr>
          <w:rFonts w:ascii="Times New Roman" w:hAnsi="Times New Roman" w:cs="Times New Roman"/>
        </w:rPr>
      </w:pPr>
    </w:p>
    <w:p w:rsidR="00524206" w:rsidRPr="00611157" w:rsidRDefault="00524206" w:rsidP="000579AC">
      <w:pPr>
        <w:spacing w:after="120" w:line="360" w:lineRule="auto"/>
        <w:jc w:val="both"/>
        <w:rPr>
          <w:rFonts w:ascii="Times New Roman" w:hAnsi="Times New Roman" w:cs="Times New Roman"/>
          <w:sz w:val="24"/>
          <w:szCs w:val="24"/>
        </w:rPr>
      </w:pPr>
    </w:p>
    <w:p w:rsidR="00524206" w:rsidRPr="00611157" w:rsidRDefault="00524206" w:rsidP="000579AC">
      <w:pPr>
        <w:spacing w:after="120" w:line="360" w:lineRule="auto"/>
        <w:jc w:val="both"/>
        <w:rPr>
          <w:rFonts w:ascii="Times New Roman" w:hAnsi="Times New Roman" w:cs="Times New Roman"/>
          <w:sz w:val="24"/>
          <w:szCs w:val="24"/>
        </w:rPr>
      </w:pPr>
    </w:p>
    <w:p w:rsidR="00524206" w:rsidRPr="00611157" w:rsidRDefault="00524206" w:rsidP="000579AC">
      <w:pPr>
        <w:spacing w:after="120" w:line="360" w:lineRule="auto"/>
        <w:jc w:val="both"/>
        <w:rPr>
          <w:rFonts w:ascii="Times New Roman" w:hAnsi="Times New Roman" w:cs="Times New Roman"/>
          <w:sz w:val="24"/>
          <w:szCs w:val="24"/>
        </w:rPr>
      </w:pPr>
    </w:p>
    <w:p w:rsidR="00047D61" w:rsidRDefault="00047D61">
      <w:pPr>
        <w:rPr>
          <w:rFonts w:ascii="Times New Roman" w:hAnsi="Times New Roman" w:cs="Times New Roman"/>
          <w:b/>
          <w:bCs/>
          <w:color w:val="000000" w:themeColor="text1"/>
          <w:sz w:val="28"/>
          <w:szCs w:val="28"/>
        </w:rPr>
      </w:pPr>
      <w:r>
        <w:rPr>
          <w:rFonts w:ascii="Times New Roman" w:hAnsi="Times New Roman" w:cs="Times New Roman"/>
          <w:color w:val="000000" w:themeColor="text1"/>
        </w:rPr>
        <w:br w:type="page"/>
      </w:r>
    </w:p>
    <w:p w:rsidR="00524206" w:rsidRPr="00611157" w:rsidRDefault="00524206" w:rsidP="00047D61">
      <w:pPr>
        <w:pStyle w:val="Heading1"/>
        <w:spacing w:before="0" w:after="120" w:line="360" w:lineRule="auto"/>
        <w:jc w:val="center"/>
        <w:rPr>
          <w:rFonts w:ascii="Times New Roman" w:eastAsiaTheme="minorHAnsi" w:hAnsi="Times New Roman" w:cs="Times New Roman"/>
          <w:color w:val="000000" w:themeColor="text1"/>
        </w:rPr>
      </w:pPr>
      <w:r w:rsidRPr="00611157">
        <w:rPr>
          <w:rFonts w:ascii="Times New Roman" w:eastAsiaTheme="minorHAnsi" w:hAnsi="Times New Roman" w:cs="Times New Roman"/>
          <w:color w:val="000000" w:themeColor="text1"/>
        </w:rPr>
        <w:lastRenderedPageBreak/>
        <w:t>CHAPTER 7</w:t>
      </w:r>
    </w:p>
    <w:p w:rsidR="00047D61" w:rsidRDefault="00524206" w:rsidP="00B95E7D">
      <w:pPr>
        <w:pStyle w:val="Heading1"/>
        <w:spacing w:before="0" w:after="120" w:line="360" w:lineRule="auto"/>
        <w:jc w:val="center"/>
        <w:rPr>
          <w:rFonts w:ascii="Times New Roman" w:hAnsi="Times New Roman" w:cs="Times New Roman"/>
          <w:color w:val="000000" w:themeColor="text1"/>
        </w:rPr>
      </w:pPr>
      <w:bookmarkStart w:id="39" w:name="_Toc21540700"/>
      <w:r w:rsidRPr="00611157">
        <w:rPr>
          <w:rFonts w:ascii="Times New Roman" w:hAnsi="Times New Roman" w:cs="Times New Roman"/>
          <w:color w:val="000000" w:themeColor="text1"/>
        </w:rPr>
        <w:t>RECOMMENDATIONS AND FUTURE PERSPECTIVES</w:t>
      </w:r>
      <w:bookmarkEnd w:id="39"/>
    </w:p>
    <w:p w:rsidR="00B95E7D" w:rsidRPr="00B95E7D" w:rsidRDefault="00B95E7D" w:rsidP="00B95E7D">
      <w:pPr>
        <w:rPr>
          <w:sz w:val="12"/>
          <w:szCs w:val="12"/>
        </w:rPr>
      </w:pPr>
    </w:p>
    <w:p w:rsidR="006C5587" w:rsidRPr="00611157" w:rsidRDefault="000732B0" w:rsidP="000579AC">
      <w:pPr>
        <w:spacing w:after="120" w:line="360" w:lineRule="auto"/>
        <w:jc w:val="both"/>
        <w:rPr>
          <w:rFonts w:ascii="Times New Roman" w:hAnsi="Times New Roman" w:cs="Times New Roman"/>
          <w:sz w:val="24"/>
          <w:szCs w:val="24"/>
        </w:rPr>
      </w:pPr>
      <w:r w:rsidRPr="00611157">
        <w:rPr>
          <w:rFonts w:ascii="Times New Roman" w:hAnsi="Times New Roman" w:cs="Times New Roman"/>
          <w:sz w:val="24"/>
          <w:szCs w:val="24"/>
        </w:rPr>
        <w:t xml:space="preserve">The main purpose of this study is to find out the conditions of the local and </w:t>
      </w:r>
      <w:r w:rsidR="00E11B40" w:rsidRPr="00611157">
        <w:rPr>
          <w:rFonts w:ascii="Times New Roman" w:hAnsi="Times New Roman" w:cs="Times New Roman"/>
          <w:sz w:val="24"/>
          <w:szCs w:val="24"/>
        </w:rPr>
        <w:t>export-grade</w:t>
      </w:r>
      <w:r w:rsidRPr="00611157">
        <w:rPr>
          <w:rFonts w:ascii="Times New Roman" w:hAnsi="Times New Roman" w:cs="Times New Roman"/>
          <w:sz w:val="24"/>
          <w:szCs w:val="24"/>
        </w:rPr>
        <w:t xml:space="preserve"> shrimps in Bangladesh and the </w:t>
      </w:r>
      <w:r w:rsidR="006C5587" w:rsidRPr="00611157">
        <w:rPr>
          <w:rFonts w:ascii="Times New Roman" w:hAnsi="Times New Roman" w:cs="Times New Roman"/>
          <w:sz w:val="24"/>
          <w:szCs w:val="24"/>
        </w:rPr>
        <w:t>accumulation</w:t>
      </w:r>
      <w:r w:rsidRPr="00611157">
        <w:rPr>
          <w:rFonts w:ascii="Times New Roman" w:hAnsi="Times New Roman" w:cs="Times New Roman"/>
          <w:sz w:val="24"/>
          <w:szCs w:val="24"/>
        </w:rPr>
        <w:t xml:space="preserve"> of antibiotic residues in their bodies. The result</w:t>
      </w:r>
      <w:r w:rsidR="00682C89" w:rsidRPr="00611157">
        <w:rPr>
          <w:rFonts w:ascii="Times New Roman" w:hAnsi="Times New Roman" w:cs="Times New Roman"/>
          <w:sz w:val="24"/>
          <w:szCs w:val="24"/>
        </w:rPr>
        <w:t xml:space="preserve"> is clear </w:t>
      </w:r>
      <w:r w:rsidR="00E11B40" w:rsidRPr="00611157">
        <w:rPr>
          <w:rFonts w:ascii="Times New Roman" w:hAnsi="Times New Roman" w:cs="Times New Roman"/>
          <w:sz w:val="24"/>
          <w:szCs w:val="24"/>
        </w:rPr>
        <w:t>evidence</w:t>
      </w:r>
      <w:r w:rsidR="00682C89" w:rsidRPr="00611157">
        <w:rPr>
          <w:rFonts w:ascii="Times New Roman" w:hAnsi="Times New Roman" w:cs="Times New Roman"/>
          <w:sz w:val="24"/>
          <w:szCs w:val="24"/>
        </w:rPr>
        <w:t xml:space="preserve"> of antibiotic residues in the local grade shrimp</w:t>
      </w:r>
      <w:r w:rsidR="006C5587" w:rsidRPr="00611157">
        <w:rPr>
          <w:rFonts w:ascii="Times New Roman" w:hAnsi="Times New Roman" w:cs="Times New Roman"/>
          <w:sz w:val="24"/>
          <w:szCs w:val="24"/>
        </w:rPr>
        <w:t xml:space="preserve">. </w:t>
      </w:r>
      <w:r w:rsidRPr="00611157">
        <w:rPr>
          <w:rFonts w:ascii="Times New Roman" w:hAnsi="Times New Roman" w:cs="Times New Roman"/>
          <w:sz w:val="24"/>
          <w:szCs w:val="24"/>
        </w:rPr>
        <w:t xml:space="preserve">So, there are some recommendations to minimize the </w:t>
      </w:r>
      <w:r w:rsidR="006C5587" w:rsidRPr="00611157">
        <w:rPr>
          <w:rFonts w:ascii="Times New Roman" w:hAnsi="Times New Roman" w:cs="Times New Roman"/>
          <w:sz w:val="24"/>
          <w:szCs w:val="24"/>
        </w:rPr>
        <w:t>effect</w:t>
      </w:r>
      <w:r w:rsidRPr="00611157">
        <w:rPr>
          <w:rFonts w:ascii="Times New Roman" w:hAnsi="Times New Roman" w:cs="Times New Roman"/>
          <w:sz w:val="24"/>
          <w:szCs w:val="24"/>
        </w:rPr>
        <w:t xml:space="preserve">. The legal basis for the planning and implementation of the annual national residue control plan (NRCP) is laid out in the Fish and Fish Products (Inspection and Quality Control) Rules 1997.  These Rules are in the process of being amended - one of the actions promised in response to the 2005 FVO mission. </w:t>
      </w:r>
      <w:r w:rsidR="006C5587" w:rsidRPr="00611157">
        <w:rPr>
          <w:rFonts w:ascii="Times New Roman" w:hAnsi="Times New Roman" w:cs="Times New Roman"/>
          <w:sz w:val="24"/>
          <w:szCs w:val="24"/>
        </w:rPr>
        <w:t>This</w:t>
      </w:r>
      <w:r w:rsidRPr="00611157">
        <w:rPr>
          <w:rFonts w:ascii="Times New Roman" w:hAnsi="Times New Roman" w:cs="Times New Roman"/>
          <w:sz w:val="24"/>
          <w:szCs w:val="24"/>
        </w:rPr>
        <w:t xml:space="preserve"> plan should be strictly followed in our country.</w:t>
      </w:r>
      <w:r w:rsidR="006C5587" w:rsidRPr="00611157">
        <w:rPr>
          <w:rFonts w:ascii="Times New Roman" w:hAnsi="Times New Roman" w:cs="Times New Roman"/>
          <w:sz w:val="24"/>
          <w:szCs w:val="24"/>
        </w:rPr>
        <w:t xml:space="preserve"> Also</w:t>
      </w:r>
      <w:r w:rsidR="00E11B40" w:rsidRPr="00611157">
        <w:rPr>
          <w:rFonts w:ascii="Times New Roman" w:hAnsi="Times New Roman" w:cs="Times New Roman"/>
          <w:sz w:val="24"/>
          <w:szCs w:val="24"/>
        </w:rPr>
        <w:t>,</w:t>
      </w:r>
      <w:r w:rsidR="006C5587" w:rsidRPr="00611157">
        <w:rPr>
          <w:rFonts w:ascii="Times New Roman" w:hAnsi="Times New Roman" w:cs="Times New Roman"/>
          <w:sz w:val="24"/>
          <w:szCs w:val="24"/>
        </w:rPr>
        <w:t xml:space="preserve"> it is to be ensured that appropriate information is sent </w:t>
      </w:r>
      <w:r w:rsidR="00BC3CEB" w:rsidRPr="00611157">
        <w:rPr>
          <w:rFonts w:ascii="Times New Roman" w:hAnsi="Times New Roman" w:cs="Times New Roman"/>
          <w:sz w:val="24"/>
          <w:szCs w:val="24"/>
        </w:rPr>
        <w:t>regularly</w:t>
      </w:r>
      <w:r w:rsidR="006C5587" w:rsidRPr="00611157">
        <w:rPr>
          <w:rFonts w:ascii="Times New Roman" w:hAnsi="Times New Roman" w:cs="Times New Roman"/>
          <w:sz w:val="24"/>
          <w:szCs w:val="24"/>
        </w:rPr>
        <w:t xml:space="preserve"> from the regional to the central competent authorities </w:t>
      </w:r>
      <w:r w:rsidR="00E11B40" w:rsidRPr="00611157">
        <w:rPr>
          <w:rFonts w:ascii="Times New Roman" w:hAnsi="Times New Roman" w:cs="Times New Roman"/>
          <w:sz w:val="24"/>
          <w:szCs w:val="24"/>
        </w:rPr>
        <w:t>to</w:t>
      </w:r>
      <w:r w:rsidR="006C5587" w:rsidRPr="00611157">
        <w:rPr>
          <w:rFonts w:ascii="Times New Roman" w:hAnsi="Times New Roman" w:cs="Times New Roman"/>
          <w:sz w:val="24"/>
          <w:szCs w:val="24"/>
        </w:rPr>
        <w:t xml:space="preserve"> facilitate the effective implementation of the </w:t>
      </w:r>
      <w:r w:rsidR="008D1063" w:rsidRPr="00611157">
        <w:rPr>
          <w:rFonts w:ascii="Times New Roman" w:hAnsi="Times New Roman" w:cs="Times New Roman"/>
          <w:sz w:val="24"/>
          <w:szCs w:val="24"/>
        </w:rPr>
        <w:t>residue</w:t>
      </w:r>
      <w:r w:rsidR="006C5587" w:rsidRPr="00611157">
        <w:rPr>
          <w:rFonts w:ascii="Times New Roman" w:hAnsi="Times New Roman" w:cs="Times New Roman"/>
          <w:sz w:val="24"/>
          <w:szCs w:val="24"/>
        </w:rPr>
        <w:t xml:space="preserve"> plan </w:t>
      </w:r>
      <w:r w:rsidR="00BC3CEB" w:rsidRPr="00611157">
        <w:rPr>
          <w:rFonts w:ascii="Times New Roman" w:hAnsi="Times New Roman" w:cs="Times New Roman"/>
          <w:sz w:val="24"/>
          <w:szCs w:val="24"/>
        </w:rPr>
        <w:t>by</w:t>
      </w:r>
      <w:r w:rsidR="006C5587" w:rsidRPr="00611157">
        <w:rPr>
          <w:rFonts w:ascii="Times New Roman" w:hAnsi="Times New Roman" w:cs="Times New Roman"/>
          <w:sz w:val="24"/>
          <w:szCs w:val="24"/>
        </w:rPr>
        <w:t xml:space="preserve"> the requirements. We also need to ensure that appropriate quality control and quality assurance measures are implemented across the laboratory network </w:t>
      </w:r>
      <w:r w:rsidR="00BC3CEB" w:rsidRPr="00611157">
        <w:rPr>
          <w:rFonts w:ascii="Times New Roman" w:hAnsi="Times New Roman" w:cs="Times New Roman"/>
          <w:sz w:val="24"/>
          <w:szCs w:val="24"/>
        </w:rPr>
        <w:t>to</w:t>
      </w:r>
      <w:r w:rsidR="006C5587" w:rsidRPr="00611157">
        <w:rPr>
          <w:rFonts w:ascii="Times New Roman" w:hAnsi="Times New Roman" w:cs="Times New Roman"/>
          <w:sz w:val="24"/>
          <w:szCs w:val="24"/>
        </w:rPr>
        <w:t xml:space="preserve"> increase confidence in the reliability of analytical results. Notwithstanding the Department of </w:t>
      </w:r>
      <w:r w:rsidR="008D1063" w:rsidRPr="00611157">
        <w:rPr>
          <w:rFonts w:ascii="Times New Roman" w:hAnsi="Times New Roman" w:cs="Times New Roman"/>
          <w:sz w:val="24"/>
          <w:szCs w:val="24"/>
        </w:rPr>
        <w:t>Fisheries'</w:t>
      </w:r>
      <w:r w:rsidR="006C5587" w:rsidRPr="00611157">
        <w:rPr>
          <w:rFonts w:ascii="Times New Roman" w:hAnsi="Times New Roman" w:cs="Times New Roman"/>
          <w:sz w:val="24"/>
          <w:szCs w:val="24"/>
        </w:rPr>
        <w:t xml:space="preserve"> recommendation not to use antibiotics in aquaculture, it is to be ensured that in cases where antibiotics </w:t>
      </w:r>
      <w:r w:rsidR="008D1063" w:rsidRPr="00611157">
        <w:rPr>
          <w:rFonts w:ascii="Times New Roman" w:hAnsi="Times New Roman" w:cs="Times New Roman"/>
          <w:sz w:val="24"/>
          <w:szCs w:val="24"/>
        </w:rPr>
        <w:t>must</w:t>
      </w:r>
      <w:r w:rsidR="006C5587" w:rsidRPr="00611157">
        <w:rPr>
          <w:rFonts w:ascii="Times New Roman" w:hAnsi="Times New Roman" w:cs="Times New Roman"/>
          <w:sz w:val="24"/>
          <w:szCs w:val="24"/>
        </w:rPr>
        <w:t xml:space="preserve"> be used, appropriate withdrawal periods are observed which will satisfy the nationally proposed MRLs and/or Community MRLs for aquaculture consignments exported to the EU </w:t>
      </w:r>
      <w:r w:rsidR="00BC3CEB" w:rsidRPr="00611157">
        <w:rPr>
          <w:rFonts w:ascii="Times New Roman" w:hAnsi="Times New Roman" w:cs="Times New Roman"/>
          <w:sz w:val="24"/>
          <w:szCs w:val="24"/>
        </w:rPr>
        <w:t>by</w:t>
      </w:r>
      <w:r w:rsidR="006C5587" w:rsidRPr="00611157">
        <w:rPr>
          <w:rFonts w:ascii="Times New Roman" w:hAnsi="Times New Roman" w:cs="Times New Roman"/>
          <w:sz w:val="24"/>
          <w:szCs w:val="24"/>
        </w:rPr>
        <w:t xml:space="preserve"> the requirements of Article 11 of Regulation (EC) 178/2002.   </w:t>
      </w:r>
    </w:p>
    <w:p w:rsidR="00047D61" w:rsidRDefault="006C5587" w:rsidP="00047D61">
      <w:pPr>
        <w:spacing w:after="120" w:line="360" w:lineRule="auto"/>
        <w:jc w:val="both"/>
        <w:rPr>
          <w:rFonts w:ascii="Times New Roman" w:hAnsi="Times New Roman" w:cs="Times New Roman"/>
          <w:sz w:val="24"/>
          <w:szCs w:val="24"/>
        </w:rPr>
      </w:pPr>
      <w:r w:rsidRPr="00611157">
        <w:rPr>
          <w:rFonts w:ascii="Times New Roman" w:hAnsi="Times New Roman" w:cs="Times New Roman"/>
          <w:sz w:val="24"/>
          <w:szCs w:val="24"/>
        </w:rPr>
        <w:t xml:space="preserve">The study only showed only five types of antibiotic residues in shrimp. In </w:t>
      </w:r>
      <w:r w:rsidR="008D1063" w:rsidRPr="00611157">
        <w:rPr>
          <w:rFonts w:ascii="Times New Roman" w:hAnsi="Times New Roman" w:cs="Times New Roman"/>
          <w:sz w:val="24"/>
          <w:szCs w:val="24"/>
        </w:rPr>
        <w:t xml:space="preserve">the </w:t>
      </w:r>
      <w:r w:rsidRPr="00611157">
        <w:rPr>
          <w:rFonts w:ascii="Times New Roman" w:hAnsi="Times New Roman" w:cs="Times New Roman"/>
          <w:sz w:val="24"/>
          <w:szCs w:val="24"/>
        </w:rPr>
        <w:t>future</w:t>
      </w:r>
      <w:r w:rsidR="00BC3CEB" w:rsidRPr="00611157">
        <w:rPr>
          <w:rFonts w:ascii="Times New Roman" w:hAnsi="Times New Roman" w:cs="Times New Roman"/>
          <w:sz w:val="24"/>
          <w:szCs w:val="24"/>
        </w:rPr>
        <w:t>,</w:t>
      </w:r>
      <w:r w:rsidR="009B558B">
        <w:rPr>
          <w:rFonts w:ascii="Times New Roman" w:hAnsi="Times New Roman" w:cs="Times New Roman"/>
          <w:sz w:val="24"/>
          <w:szCs w:val="24"/>
        </w:rPr>
        <w:t xml:space="preserve"> </w:t>
      </w:r>
      <w:r w:rsidR="008D1063" w:rsidRPr="00611157">
        <w:rPr>
          <w:rFonts w:ascii="Times New Roman" w:hAnsi="Times New Roman" w:cs="Times New Roman"/>
          <w:sz w:val="24"/>
          <w:szCs w:val="24"/>
        </w:rPr>
        <w:t>the residual</w:t>
      </w:r>
      <w:r w:rsidRPr="00611157">
        <w:rPr>
          <w:rFonts w:ascii="Times New Roman" w:hAnsi="Times New Roman" w:cs="Times New Roman"/>
          <w:sz w:val="24"/>
          <w:szCs w:val="24"/>
        </w:rPr>
        <w:t xml:space="preserve"> effect of other human antibiotics </w:t>
      </w:r>
      <w:r w:rsidR="008D1063" w:rsidRPr="00611157">
        <w:rPr>
          <w:rFonts w:ascii="Times New Roman" w:hAnsi="Times New Roman" w:cs="Times New Roman"/>
          <w:sz w:val="24"/>
          <w:szCs w:val="24"/>
        </w:rPr>
        <w:t>on</w:t>
      </w:r>
      <w:r w:rsidRPr="00611157">
        <w:rPr>
          <w:rFonts w:ascii="Times New Roman" w:hAnsi="Times New Roman" w:cs="Times New Roman"/>
          <w:sz w:val="24"/>
          <w:szCs w:val="24"/>
        </w:rPr>
        <w:t xml:space="preserve"> shrimp should be studied further.</w:t>
      </w:r>
      <w:bookmarkStart w:id="40" w:name="_Toc21540701"/>
    </w:p>
    <w:p w:rsidR="00047D61" w:rsidRDefault="00047D61">
      <w:pPr>
        <w:rPr>
          <w:rFonts w:ascii="Times New Roman" w:hAnsi="Times New Roman" w:cs="Times New Roman"/>
          <w:sz w:val="24"/>
          <w:szCs w:val="24"/>
        </w:rPr>
      </w:pPr>
      <w:r>
        <w:rPr>
          <w:rFonts w:ascii="Times New Roman" w:hAnsi="Times New Roman" w:cs="Times New Roman"/>
          <w:sz w:val="24"/>
          <w:szCs w:val="24"/>
        </w:rPr>
        <w:br w:type="page"/>
      </w:r>
    </w:p>
    <w:p w:rsidR="00AC6F70" w:rsidRPr="00047D61" w:rsidRDefault="00AC6F70" w:rsidP="00047D61">
      <w:pPr>
        <w:spacing w:after="120" w:line="360" w:lineRule="auto"/>
        <w:jc w:val="center"/>
        <w:rPr>
          <w:rFonts w:ascii="Times New Roman" w:hAnsi="Times New Roman" w:cs="Times New Roman"/>
          <w:b/>
          <w:sz w:val="28"/>
          <w:szCs w:val="28"/>
        </w:rPr>
      </w:pPr>
      <w:r w:rsidRPr="00047D61">
        <w:rPr>
          <w:rFonts w:ascii="Times New Roman" w:hAnsi="Times New Roman" w:cs="Times New Roman"/>
          <w:b/>
          <w:sz w:val="28"/>
          <w:szCs w:val="28"/>
        </w:rPr>
        <w:lastRenderedPageBreak/>
        <w:t>CHAPTER 8</w:t>
      </w:r>
      <w:bookmarkEnd w:id="40"/>
    </w:p>
    <w:p w:rsidR="009377D7" w:rsidRDefault="007865CE" w:rsidP="000579AC">
      <w:pPr>
        <w:pStyle w:val="Heading1"/>
        <w:spacing w:before="0" w:after="120"/>
        <w:jc w:val="center"/>
        <w:rPr>
          <w:rFonts w:ascii="Times New Roman" w:hAnsi="Times New Roman" w:cs="Times New Roman"/>
          <w:color w:val="auto"/>
        </w:rPr>
      </w:pPr>
      <w:bookmarkStart w:id="41" w:name="_Toc21540702"/>
      <w:r w:rsidRPr="00611157">
        <w:rPr>
          <w:rFonts w:ascii="Times New Roman" w:hAnsi="Times New Roman" w:cs="Times New Roman"/>
          <w:color w:val="auto"/>
        </w:rPr>
        <w:t>REFERENCE</w:t>
      </w:r>
      <w:bookmarkEnd w:id="41"/>
      <w:r w:rsidR="0025207F" w:rsidRPr="00611157">
        <w:rPr>
          <w:rFonts w:ascii="Times New Roman" w:hAnsi="Times New Roman" w:cs="Times New Roman"/>
          <w:color w:val="auto"/>
        </w:rPr>
        <w:t>S</w:t>
      </w:r>
    </w:p>
    <w:p w:rsidR="00047D61" w:rsidRPr="00B95E7D" w:rsidRDefault="00047D61" w:rsidP="00047D61">
      <w:pPr>
        <w:rPr>
          <w:sz w:val="12"/>
          <w:szCs w:val="12"/>
        </w:rPr>
      </w:pPr>
    </w:p>
    <w:p w:rsidR="005B0D32" w:rsidRPr="00611157" w:rsidRDefault="005B0D32" w:rsidP="00047D61">
      <w:pPr>
        <w:spacing w:after="120" w:line="360" w:lineRule="auto"/>
        <w:ind w:left="720" w:hanging="720"/>
        <w:jc w:val="both"/>
        <w:rPr>
          <w:rFonts w:ascii="Times New Roman" w:hAnsi="Times New Roman" w:cs="Times New Roman"/>
          <w:sz w:val="24"/>
          <w:szCs w:val="24"/>
        </w:rPr>
      </w:pPr>
      <w:r w:rsidRPr="00611157">
        <w:rPr>
          <w:rFonts w:ascii="Times New Roman" w:hAnsi="Times New Roman" w:cs="Times New Roman"/>
          <w:sz w:val="24"/>
          <w:szCs w:val="24"/>
          <w:shd w:val="clear" w:color="auto" w:fill="FFFFFF"/>
        </w:rPr>
        <w:t xml:space="preserve">Boyd, W. (2001). Making meat: Science, </w:t>
      </w:r>
      <w:r w:rsidR="00165B88" w:rsidRPr="00611157">
        <w:rPr>
          <w:rFonts w:ascii="Times New Roman" w:hAnsi="Times New Roman" w:cs="Times New Roman"/>
          <w:sz w:val="24"/>
          <w:szCs w:val="24"/>
          <w:shd w:val="clear" w:color="auto" w:fill="FFFFFF"/>
        </w:rPr>
        <w:t>technology,</w:t>
      </w:r>
      <w:r w:rsidRPr="00611157">
        <w:rPr>
          <w:rFonts w:ascii="Times New Roman" w:hAnsi="Times New Roman" w:cs="Times New Roman"/>
          <w:sz w:val="24"/>
          <w:szCs w:val="24"/>
          <w:shd w:val="clear" w:color="auto" w:fill="FFFFFF"/>
        </w:rPr>
        <w:t xml:space="preserve"> and American poultry production. </w:t>
      </w:r>
      <w:r w:rsidRPr="00611157">
        <w:rPr>
          <w:rFonts w:ascii="Times New Roman" w:hAnsi="Times New Roman" w:cs="Times New Roman"/>
          <w:i/>
          <w:iCs/>
          <w:sz w:val="24"/>
          <w:szCs w:val="24"/>
        </w:rPr>
        <w:t>Technology and Culture</w:t>
      </w:r>
      <w:r w:rsidRPr="00611157">
        <w:rPr>
          <w:rFonts w:ascii="Times New Roman" w:hAnsi="Times New Roman" w:cs="Times New Roman"/>
          <w:sz w:val="24"/>
          <w:szCs w:val="24"/>
          <w:shd w:val="clear" w:color="auto" w:fill="FFFFFF"/>
        </w:rPr>
        <w:t xml:space="preserve">, </w:t>
      </w:r>
      <w:r w:rsidRPr="00611157">
        <w:rPr>
          <w:rFonts w:ascii="Times New Roman" w:hAnsi="Times New Roman" w:cs="Times New Roman"/>
          <w:i/>
          <w:iCs/>
          <w:sz w:val="24"/>
          <w:szCs w:val="24"/>
        </w:rPr>
        <w:t>42</w:t>
      </w:r>
      <w:r w:rsidRPr="00611157">
        <w:rPr>
          <w:rFonts w:ascii="Times New Roman" w:hAnsi="Times New Roman" w:cs="Times New Roman"/>
          <w:sz w:val="24"/>
          <w:szCs w:val="24"/>
          <w:shd w:val="clear" w:color="auto" w:fill="FFFFFF"/>
        </w:rPr>
        <w:t>(4), 631-664.</w:t>
      </w:r>
    </w:p>
    <w:p w:rsidR="005B0D32" w:rsidRPr="00611157" w:rsidRDefault="005B0D32" w:rsidP="00047D61">
      <w:pPr>
        <w:spacing w:after="120" w:line="360" w:lineRule="auto"/>
        <w:ind w:left="720" w:hanging="720"/>
        <w:jc w:val="both"/>
        <w:rPr>
          <w:rFonts w:ascii="Times New Roman" w:hAnsi="Times New Roman" w:cs="Times New Roman"/>
          <w:sz w:val="24"/>
          <w:szCs w:val="24"/>
          <w:shd w:val="clear" w:color="auto" w:fill="FFFFFF"/>
        </w:rPr>
      </w:pPr>
      <w:r w:rsidRPr="00611157">
        <w:rPr>
          <w:rFonts w:ascii="Times New Roman" w:hAnsi="Times New Roman" w:cs="Times New Roman"/>
          <w:sz w:val="24"/>
          <w:szCs w:val="24"/>
          <w:shd w:val="clear" w:color="auto" w:fill="FFFFFF"/>
        </w:rPr>
        <w:t xml:space="preserve">Darwish, W. S., Eldaly, E. A., El-Abbasy, M. T., Ikenaka, Y., Nakayama, S., &amp; Ishizuka, M. (2013). Antibiotic residues in food: the African scenario. </w:t>
      </w:r>
      <w:r w:rsidRPr="00611157">
        <w:rPr>
          <w:rFonts w:ascii="Times New Roman" w:hAnsi="Times New Roman" w:cs="Times New Roman"/>
          <w:i/>
          <w:iCs/>
          <w:sz w:val="24"/>
          <w:szCs w:val="24"/>
        </w:rPr>
        <w:t>Japanese Journal of Veterinary Research</w:t>
      </w:r>
      <w:r w:rsidRPr="00611157">
        <w:rPr>
          <w:rFonts w:ascii="Times New Roman" w:hAnsi="Times New Roman" w:cs="Times New Roman"/>
          <w:sz w:val="24"/>
          <w:szCs w:val="24"/>
          <w:shd w:val="clear" w:color="auto" w:fill="FFFFFF"/>
        </w:rPr>
        <w:t xml:space="preserve">, </w:t>
      </w:r>
      <w:r w:rsidRPr="00611157">
        <w:rPr>
          <w:rFonts w:ascii="Times New Roman" w:hAnsi="Times New Roman" w:cs="Times New Roman"/>
          <w:i/>
          <w:iCs/>
          <w:sz w:val="24"/>
          <w:szCs w:val="24"/>
        </w:rPr>
        <w:t>61</w:t>
      </w:r>
      <w:r w:rsidRPr="00611157">
        <w:rPr>
          <w:rFonts w:ascii="Times New Roman" w:hAnsi="Times New Roman" w:cs="Times New Roman"/>
          <w:sz w:val="24"/>
          <w:szCs w:val="24"/>
          <w:shd w:val="clear" w:color="auto" w:fill="FFFFFF"/>
        </w:rPr>
        <w:t>(Supplement), S13-S22.</w:t>
      </w:r>
    </w:p>
    <w:p w:rsidR="005B0D32" w:rsidRPr="00611157" w:rsidRDefault="005B0D32" w:rsidP="00047D61">
      <w:pPr>
        <w:spacing w:after="120" w:line="360" w:lineRule="auto"/>
        <w:ind w:left="720" w:hanging="720"/>
        <w:jc w:val="both"/>
        <w:rPr>
          <w:rFonts w:ascii="Times New Roman" w:hAnsi="Times New Roman" w:cs="Times New Roman"/>
          <w:sz w:val="24"/>
          <w:szCs w:val="24"/>
          <w:shd w:val="clear" w:color="auto" w:fill="FFFFFF"/>
        </w:rPr>
      </w:pPr>
      <w:r w:rsidRPr="00611157">
        <w:rPr>
          <w:rFonts w:ascii="Times New Roman" w:hAnsi="Times New Roman" w:cs="Times New Roman"/>
          <w:sz w:val="24"/>
          <w:szCs w:val="24"/>
          <w:shd w:val="clear" w:color="auto" w:fill="FFFFFF"/>
        </w:rPr>
        <w:t xml:space="preserve"> Dayal, J. S., Ponniah, A. G., Khan, H. I., Babu, E. M., Ambasankar, K., &amp;Vasagam, K. K. (2013). Shrimps–a nutritional perspective. </w:t>
      </w:r>
      <w:r w:rsidRPr="00611157">
        <w:rPr>
          <w:rFonts w:ascii="Times New Roman" w:hAnsi="Times New Roman" w:cs="Times New Roman"/>
          <w:i/>
          <w:iCs/>
          <w:sz w:val="24"/>
          <w:szCs w:val="24"/>
        </w:rPr>
        <w:t>Current Science</w:t>
      </w:r>
      <w:r w:rsidRPr="00611157">
        <w:rPr>
          <w:rFonts w:ascii="Times New Roman" w:hAnsi="Times New Roman" w:cs="Times New Roman"/>
          <w:sz w:val="24"/>
          <w:szCs w:val="24"/>
          <w:shd w:val="clear" w:color="auto" w:fill="FFFFFF"/>
        </w:rPr>
        <w:t>, 1487-1491.</w:t>
      </w:r>
    </w:p>
    <w:p w:rsidR="005B0D32" w:rsidRPr="00611157" w:rsidRDefault="005B0D32" w:rsidP="00047D61">
      <w:pPr>
        <w:spacing w:after="120" w:line="360" w:lineRule="auto"/>
        <w:ind w:left="720" w:hanging="720"/>
        <w:jc w:val="both"/>
        <w:rPr>
          <w:rFonts w:ascii="Times New Roman" w:hAnsi="Times New Roman" w:cs="Times New Roman"/>
          <w:sz w:val="24"/>
          <w:szCs w:val="24"/>
          <w:shd w:val="clear" w:color="auto" w:fill="FFFFFF"/>
        </w:rPr>
      </w:pPr>
      <w:r w:rsidRPr="00611157">
        <w:rPr>
          <w:rFonts w:ascii="Times New Roman" w:hAnsi="Times New Roman" w:cs="Times New Roman"/>
          <w:sz w:val="24"/>
          <w:szCs w:val="24"/>
        </w:rPr>
        <w:t xml:space="preserve">DoF. (2006). Status of frozen food export. Department of Fisheries. Ministry of Fisheries and Livestock, Bangladesh. </w:t>
      </w:r>
    </w:p>
    <w:p w:rsidR="005B0D32" w:rsidRPr="00611157" w:rsidRDefault="005B0D32" w:rsidP="00047D61">
      <w:pPr>
        <w:spacing w:after="120" w:line="360" w:lineRule="auto"/>
        <w:ind w:left="720" w:hanging="720"/>
        <w:jc w:val="both"/>
        <w:rPr>
          <w:rFonts w:ascii="Times New Roman" w:hAnsi="Times New Roman" w:cs="Times New Roman"/>
          <w:sz w:val="24"/>
          <w:szCs w:val="24"/>
        </w:rPr>
      </w:pPr>
      <w:r w:rsidRPr="00611157">
        <w:rPr>
          <w:rFonts w:ascii="Times New Roman" w:hAnsi="Times New Roman" w:cs="Times New Roman"/>
          <w:sz w:val="24"/>
          <w:szCs w:val="24"/>
          <w:shd w:val="clear" w:color="auto" w:fill="FFFFFF"/>
        </w:rPr>
        <w:t xml:space="preserve">Donoghue, D. J. (2003). Antibiotic residues in poultry tissues and eggs: human health concerns. </w:t>
      </w:r>
      <w:r w:rsidRPr="00611157">
        <w:rPr>
          <w:rFonts w:ascii="Times New Roman" w:hAnsi="Times New Roman" w:cs="Times New Roman"/>
          <w:i/>
          <w:iCs/>
          <w:sz w:val="24"/>
          <w:szCs w:val="24"/>
        </w:rPr>
        <w:t>Poultry Science</w:t>
      </w:r>
      <w:r w:rsidRPr="00611157">
        <w:rPr>
          <w:rFonts w:ascii="Times New Roman" w:hAnsi="Times New Roman" w:cs="Times New Roman"/>
          <w:sz w:val="24"/>
          <w:szCs w:val="24"/>
          <w:shd w:val="clear" w:color="auto" w:fill="FFFFFF"/>
        </w:rPr>
        <w:t xml:space="preserve">, </w:t>
      </w:r>
      <w:r w:rsidRPr="00611157">
        <w:rPr>
          <w:rFonts w:ascii="Times New Roman" w:hAnsi="Times New Roman" w:cs="Times New Roman"/>
          <w:i/>
          <w:iCs/>
          <w:sz w:val="24"/>
          <w:szCs w:val="24"/>
        </w:rPr>
        <w:t>82</w:t>
      </w:r>
      <w:r w:rsidRPr="00611157">
        <w:rPr>
          <w:rFonts w:ascii="Times New Roman" w:hAnsi="Times New Roman" w:cs="Times New Roman"/>
          <w:sz w:val="24"/>
          <w:szCs w:val="24"/>
          <w:shd w:val="clear" w:color="auto" w:fill="FFFFFF"/>
        </w:rPr>
        <w:t>(4), 618-621.</w:t>
      </w:r>
    </w:p>
    <w:p w:rsidR="005B0D32" w:rsidRPr="00611157" w:rsidRDefault="005B0D32" w:rsidP="00047D61">
      <w:pPr>
        <w:spacing w:after="120" w:line="360" w:lineRule="auto"/>
        <w:ind w:left="720" w:hanging="720"/>
        <w:jc w:val="both"/>
        <w:rPr>
          <w:rFonts w:ascii="Times New Roman" w:hAnsi="Times New Roman" w:cs="Times New Roman"/>
          <w:sz w:val="24"/>
          <w:szCs w:val="24"/>
        </w:rPr>
      </w:pPr>
      <w:r w:rsidRPr="00611157">
        <w:rPr>
          <w:rFonts w:ascii="Times New Roman" w:hAnsi="Times New Roman" w:cs="Times New Roman"/>
          <w:sz w:val="24"/>
          <w:szCs w:val="24"/>
        </w:rPr>
        <w:t xml:space="preserve">European Commission (2001a). Commission Decision of 19 September Concerning certain Protective Measures </w:t>
      </w:r>
      <w:r w:rsidR="00BC3CEB" w:rsidRPr="00611157">
        <w:rPr>
          <w:rFonts w:ascii="Times New Roman" w:hAnsi="Times New Roman" w:cs="Times New Roman"/>
          <w:sz w:val="24"/>
          <w:szCs w:val="24"/>
        </w:rPr>
        <w:t>about</w:t>
      </w:r>
      <w:r w:rsidRPr="00611157">
        <w:rPr>
          <w:rFonts w:ascii="Times New Roman" w:hAnsi="Times New Roman" w:cs="Times New Roman"/>
          <w:sz w:val="24"/>
          <w:szCs w:val="24"/>
        </w:rPr>
        <w:t xml:space="preserve"> certain Fishery and Aquaculture Products intended for Human Consumption and Originating in China and Vietnam, 2001/699/EC. Brussels: European Commission. </w:t>
      </w:r>
    </w:p>
    <w:p w:rsidR="005B0D32" w:rsidRPr="00611157" w:rsidRDefault="005B0D32" w:rsidP="00047D61">
      <w:pPr>
        <w:spacing w:after="120" w:line="360" w:lineRule="auto"/>
        <w:ind w:left="720" w:hanging="720"/>
        <w:jc w:val="both"/>
        <w:rPr>
          <w:rFonts w:ascii="Times New Roman" w:hAnsi="Times New Roman" w:cs="Times New Roman"/>
          <w:sz w:val="24"/>
          <w:szCs w:val="24"/>
        </w:rPr>
      </w:pPr>
      <w:r w:rsidRPr="00611157">
        <w:rPr>
          <w:rFonts w:ascii="Times New Roman" w:hAnsi="Times New Roman" w:cs="Times New Roman"/>
          <w:sz w:val="24"/>
          <w:szCs w:val="24"/>
        </w:rPr>
        <w:t xml:space="preserve">European Commission. (2001b). Commission Decision of 27 September Concerning certain Protective Measures </w:t>
      </w:r>
      <w:r w:rsidR="002E2CA2" w:rsidRPr="00611157">
        <w:rPr>
          <w:rFonts w:ascii="Times New Roman" w:hAnsi="Times New Roman" w:cs="Times New Roman"/>
          <w:sz w:val="24"/>
          <w:szCs w:val="24"/>
        </w:rPr>
        <w:t>about</w:t>
      </w:r>
      <w:r w:rsidRPr="00611157">
        <w:rPr>
          <w:rFonts w:ascii="Times New Roman" w:hAnsi="Times New Roman" w:cs="Times New Roman"/>
          <w:sz w:val="24"/>
          <w:szCs w:val="24"/>
        </w:rPr>
        <w:t xml:space="preserve"> certain Fishery and Aquaculture Products intended for Human Consumption and Originating in Indonesia, 2001/705/EC. Brussels: European Commission.</w:t>
      </w:r>
    </w:p>
    <w:p w:rsidR="005B0D32" w:rsidRPr="00611157" w:rsidRDefault="005B0D32" w:rsidP="00047D61">
      <w:pPr>
        <w:spacing w:after="120" w:line="360" w:lineRule="auto"/>
        <w:ind w:left="720" w:hanging="720"/>
        <w:jc w:val="both"/>
        <w:rPr>
          <w:rFonts w:ascii="Times New Roman" w:hAnsi="Times New Roman" w:cs="Times New Roman"/>
          <w:sz w:val="24"/>
          <w:szCs w:val="24"/>
          <w:shd w:val="clear" w:color="auto" w:fill="FFFFFF"/>
        </w:rPr>
      </w:pPr>
      <w:r w:rsidRPr="00611157">
        <w:rPr>
          <w:rFonts w:ascii="Times New Roman" w:hAnsi="Times New Roman" w:cs="Times New Roman"/>
          <w:sz w:val="24"/>
          <w:szCs w:val="24"/>
        </w:rPr>
        <w:t>FAO (2001). FAO Yearbook. Fishery Statistics. Aquaculture Production/Annuaire FAO, Vol. 88/2. Rome: FAO.</w:t>
      </w:r>
    </w:p>
    <w:p w:rsidR="005B0D32" w:rsidRPr="00611157" w:rsidRDefault="005B0D32" w:rsidP="00047D61">
      <w:pPr>
        <w:spacing w:after="120" w:line="360" w:lineRule="auto"/>
        <w:ind w:left="720" w:hanging="720"/>
        <w:jc w:val="both"/>
        <w:rPr>
          <w:rFonts w:ascii="Times New Roman" w:hAnsi="Times New Roman" w:cs="Times New Roman"/>
          <w:sz w:val="24"/>
          <w:szCs w:val="24"/>
        </w:rPr>
      </w:pPr>
      <w:r w:rsidRPr="00611157">
        <w:rPr>
          <w:rFonts w:ascii="Times New Roman" w:hAnsi="Times New Roman" w:cs="Times New Roman"/>
          <w:sz w:val="24"/>
          <w:szCs w:val="24"/>
          <w:shd w:val="clear" w:color="auto" w:fill="FFFFFF"/>
        </w:rPr>
        <w:t xml:space="preserve">FAO, F. (1997). technical guideline for responsible fisheries: Aquaculture development. </w:t>
      </w:r>
      <w:r w:rsidRPr="00611157">
        <w:rPr>
          <w:rFonts w:ascii="Times New Roman" w:hAnsi="Times New Roman" w:cs="Times New Roman"/>
          <w:i/>
          <w:iCs/>
          <w:sz w:val="24"/>
          <w:szCs w:val="24"/>
        </w:rPr>
        <w:t>Food and Agricultural Organization of the United Nations (Editor), Rome</w:t>
      </w:r>
      <w:r w:rsidRPr="00611157">
        <w:rPr>
          <w:rFonts w:ascii="Times New Roman" w:hAnsi="Times New Roman" w:cs="Times New Roman"/>
          <w:sz w:val="24"/>
          <w:szCs w:val="24"/>
          <w:shd w:val="clear" w:color="auto" w:fill="FFFFFF"/>
        </w:rPr>
        <w:t>.</w:t>
      </w:r>
    </w:p>
    <w:p w:rsidR="00544137" w:rsidRDefault="00544137" w:rsidP="00047D61">
      <w:pPr>
        <w:spacing w:after="120" w:line="360" w:lineRule="auto"/>
        <w:ind w:left="720" w:hanging="720"/>
        <w:jc w:val="both"/>
        <w:rPr>
          <w:rFonts w:ascii="Times New Roman" w:hAnsi="Times New Roman" w:cs="Times New Roman"/>
          <w:sz w:val="24"/>
          <w:szCs w:val="24"/>
        </w:rPr>
      </w:pPr>
    </w:p>
    <w:p w:rsidR="00544137" w:rsidRDefault="00544137" w:rsidP="00047D61">
      <w:pPr>
        <w:spacing w:after="120" w:line="360" w:lineRule="auto"/>
        <w:ind w:left="720" w:hanging="720"/>
        <w:jc w:val="both"/>
        <w:rPr>
          <w:rFonts w:ascii="Times New Roman" w:hAnsi="Times New Roman" w:cs="Times New Roman"/>
          <w:sz w:val="24"/>
          <w:szCs w:val="24"/>
        </w:rPr>
      </w:pPr>
    </w:p>
    <w:p w:rsidR="005B0D32" w:rsidRPr="00611157" w:rsidRDefault="005B0D32" w:rsidP="00047D61">
      <w:pPr>
        <w:spacing w:after="120" w:line="360" w:lineRule="auto"/>
        <w:ind w:left="720" w:hanging="720"/>
        <w:jc w:val="both"/>
        <w:rPr>
          <w:rFonts w:ascii="Times New Roman" w:hAnsi="Times New Roman" w:cs="Times New Roman"/>
          <w:sz w:val="24"/>
          <w:szCs w:val="24"/>
        </w:rPr>
      </w:pPr>
      <w:r w:rsidRPr="00611157">
        <w:rPr>
          <w:rFonts w:ascii="Times New Roman" w:hAnsi="Times New Roman" w:cs="Times New Roman"/>
          <w:sz w:val="24"/>
          <w:szCs w:val="24"/>
        </w:rPr>
        <w:lastRenderedPageBreak/>
        <w:t>GESAMP (IMO/FAO/UNESCO-IOC/WMO/WHO/IAEA /UN/UNEP) Joint Group of Experts on the Scientiﬁc Aspects of Marine Environmental Protection (1997). Towards Safe and Effective Use of Chemicals in Coastal Aquaculture. Reports and Studies, GESAMP, no. 65. Rome: FAO.</w:t>
      </w:r>
    </w:p>
    <w:p w:rsidR="005B0D32" w:rsidRPr="00611157" w:rsidRDefault="005B0D32" w:rsidP="00047D61">
      <w:pPr>
        <w:spacing w:after="120" w:line="360" w:lineRule="auto"/>
        <w:ind w:left="720" w:hanging="720"/>
        <w:jc w:val="both"/>
        <w:rPr>
          <w:rFonts w:ascii="Times New Roman" w:hAnsi="Times New Roman" w:cs="Times New Roman"/>
          <w:sz w:val="24"/>
          <w:szCs w:val="24"/>
          <w:shd w:val="clear" w:color="auto" w:fill="FFFFFF"/>
        </w:rPr>
      </w:pPr>
      <w:r w:rsidRPr="00611157">
        <w:rPr>
          <w:rFonts w:ascii="Times New Roman" w:hAnsi="Times New Roman" w:cs="Times New Roman"/>
          <w:sz w:val="24"/>
          <w:szCs w:val="24"/>
          <w:shd w:val="clear" w:color="auto" w:fill="FFFFFF"/>
        </w:rPr>
        <w:t xml:space="preserve">Holmström, K., Gräslund, S., Wahlström, A., Poungshompoo, S., Bengtsson, B. E., &amp; Kautsky, N. (2003). Antibiotic use in shrimp farming and implications for environmental impacts and human health. </w:t>
      </w:r>
      <w:r w:rsidRPr="00611157">
        <w:rPr>
          <w:rFonts w:ascii="Times New Roman" w:hAnsi="Times New Roman" w:cs="Times New Roman"/>
          <w:i/>
          <w:iCs/>
          <w:sz w:val="24"/>
          <w:szCs w:val="24"/>
        </w:rPr>
        <w:t>International journal of food science &amp; technology</w:t>
      </w:r>
      <w:r w:rsidRPr="00611157">
        <w:rPr>
          <w:rFonts w:ascii="Times New Roman" w:hAnsi="Times New Roman" w:cs="Times New Roman"/>
          <w:sz w:val="24"/>
          <w:szCs w:val="24"/>
          <w:shd w:val="clear" w:color="auto" w:fill="FFFFFF"/>
        </w:rPr>
        <w:t xml:space="preserve">, </w:t>
      </w:r>
      <w:r w:rsidRPr="00611157">
        <w:rPr>
          <w:rFonts w:ascii="Times New Roman" w:hAnsi="Times New Roman" w:cs="Times New Roman"/>
          <w:i/>
          <w:iCs/>
          <w:sz w:val="24"/>
          <w:szCs w:val="24"/>
        </w:rPr>
        <w:t>38</w:t>
      </w:r>
      <w:r w:rsidRPr="00611157">
        <w:rPr>
          <w:rFonts w:ascii="Times New Roman" w:hAnsi="Times New Roman" w:cs="Times New Roman"/>
          <w:sz w:val="24"/>
          <w:szCs w:val="24"/>
          <w:shd w:val="clear" w:color="auto" w:fill="FFFFFF"/>
        </w:rPr>
        <w:t xml:space="preserve">(3), 255-266. </w:t>
      </w:r>
    </w:p>
    <w:p w:rsidR="005B0D32" w:rsidRPr="00611157" w:rsidRDefault="005B0D32" w:rsidP="00047D61">
      <w:pPr>
        <w:spacing w:after="120" w:line="360" w:lineRule="auto"/>
        <w:ind w:left="720" w:hanging="720"/>
        <w:jc w:val="both"/>
        <w:rPr>
          <w:rFonts w:ascii="Times New Roman" w:hAnsi="Times New Roman" w:cs="Times New Roman"/>
          <w:sz w:val="24"/>
          <w:szCs w:val="24"/>
          <w:shd w:val="clear" w:color="auto" w:fill="FFFFFF"/>
        </w:rPr>
      </w:pPr>
      <w:r w:rsidRPr="00611157">
        <w:rPr>
          <w:rFonts w:ascii="Times New Roman" w:hAnsi="Times New Roman" w:cs="Times New Roman"/>
          <w:sz w:val="24"/>
          <w:szCs w:val="24"/>
          <w:shd w:val="clear" w:color="auto" w:fill="FFFFFF"/>
        </w:rPr>
        <w:t>Hosch, G., Ferraro, G., &amp;</w:t>
      </w:r>
      <w:r w:rsidR="009B558B">
        <w:rPr>
          <w:rFonts w:ascii="Times New Roman" w:hAnsi="Times New Roman" w:cs="Times New Roman"/>
          <w:sz w:val="24"/>
          <w:szCs w:val="24"/>
          <w:shd w:val="clear" w:color="auto" w:fill="FFFFFF"/>
        </w:rPr>
        <w:t xml:space="preserve"> </w:t>
      </w:r>
      <w:r w:rsidRPr="00611157">
        <w:rPr>
          <w:rFonts w:ascii="Times New Roman" w:hAnsi="Times New Roman" w:cs="Times New Roman"/>
          <w:sz w:val="24"/>
          <w:szCs w:val="24"/>
          <w:shd w:val="clear" w:color="auto" w:fill="FFFFFF"/>
        </w:rPr>
        <w:t xml:space="preserve">Failler, P. (2011). The 1995 FAO Code of Conduct for Responsible Fisheries: Adopting, </w:t>
      </w:r>
      <w:r w:rsidR="008B7EF8" w:rsidRPr="00611157">
        <w:rPr>
          <w:rFonts w:ascii="Times New Roman" w:hAnsi="Times New Roman" w:cs="Times New Roman"/>
          <w:sz w:val="24"/>
          <w:szCs w:val="24"/>
          <w:shd w:val="clear" w:color="auto" w:fill="FFFFFF"/>
        </w:rPr>
        <w:t>implementing,</w:t>
      </w:r>
      <w:r w:rsidRPr="00611157">
        <w:rPr>
          <w:rFonts w:ascii="Times New Roman" w:hAnsi="Times New Roman" w:cs="Times New Roman"/>
          <w:sz w:val="24"/>
          <w:szCs w:val="24"/>
          <w:shd w:val="clear" w:color="auto" w:fill="FFFFFF"/>
        </w:rPr>
        <w:t xml:space="preserve"> or scoring </w:t>
      </w:r>
      <w:r w:rsidR="00165B88" w:rsidRPr="00611157">
        <w:rPr>
          <w:rFonts w:ascii="Times New Roman" w:hAnsi="Times New Roman" w:cs="Times New Roman"/>
          <w:sz w:val="24"/>
          <w:szCs w:val="24"/>
          <w:shd w:val="clear" w:color="auto" w:fill="FFFFFF"/>
        </w:rPr>
        <w:t>results?</w:t>
      </w:r>
      <w:r w:rsidR="009B558B">
        <w:rPr>
          <w:rFonts w:ascii="Times New Roman" w:hAnsi="Times New Roman" w:cs="Times New Roman"/>
          <w:sz w:val="24"/>
          <w:szCs w:val="24"/>
          <w:shd w:val="clear" w:color="auto" w:fill="FFFFFF"/>
        </w:rPr>
        <w:t xml:space="preserve"> </w:t>
      </w:r>
      <w:r w:rsidRPr="00611157">
        <w:rPr>
          <w:rFonts w:ascii="Times New Roman" w:hAnsi="Times New Roman" w:cs="Times New Roman"/>
          <w:i/>
          <w:iCs/>
          <w:sz w:val="24"/>
          <w:szCs w:val="24"/>
        </w:rPr>
        <w:t>Marine Policy</w:t>
      </w:r>
      <w:r w:rsidRPr="00611157">
        <w:rPr>
          <w:rFonts w:ascii="Times New Roman" w:hAnsi="Times New Roman" w:cs="Times New Roman"/>
          <w:sz w:val="24"/>
          <w:szCs w:val="24"/>
          <w:shd w:val="clear" w:color="auto" w:fill="FFFFFF"/>
        </w:rPr>
        <w:t xml:space="preserve">, </w:t>
      </w:r>
      <w:r w:rsidRPr="00611157">
        <w:rPr>
          <w:rFonts w:ascii="Times New Roman" w:hAnsi="Times New Roman" w:cs="Times New Roman"/>
          <w:i/>
          <w:iCs/>
          <w:sz w:val="24"/>
          <w:szCs w:val="24"/>
        </w:rPr>
        <w:t>35</w:t>
      </w:r>
      <w:r w:rsidRPr="00611157">
        <w:rPr>
          <w:rFonts w:ascii="Times New Roman" w:hAnsi="Times New Roman" w:cs="Times New Roman"/>
          <w:sz w:val="24"/>
          <w:szCs w:val="24"/>
          <w:shd w:val="clear" w:color="auto" w:fill="FFFFFF"/>
        </w:rPr>
        <w:t xml:space="preserve">(2), 189-200. </w:t>
      </w:r>
    </w:p>
    <w:p w:rsidR="005B0D32" w:rsidRPr="00611157" w:rsidRDefault="005B0D32" w:rsidP="00047D61">
      <w:pPr>
        <w:spacing w:after="120" w:line="360" w:lineRule="auto"/>
        <w:ind w:left="720" w:hanging="720"/>
        <w:jc w:val="both"/>
        <w:rPr>
          <w:rFonts w:ascii="Times New Roman" w:hAnsi="Times New Roman" w:cs="Times New Roman"/>
          <w:sz w:val="24"/>
          <w:szCs w:val="24"/>
        </w:rPr>
      </w:pPr>
      <w:r w:rsidRPr="00611157">
        <w:rPr>
          <w:rFonts w:ascii="Times New Roman" w:hAnsi="Times New Roman" w:cs="Times New Roman"/>
          <w:sz w:val="24"/>
          <w:szCs w:val="24"/>
          <w:shd w:val="clear" w:color="auto" w:fill="FFFFFF"/>
        </w:rPr>
        <w:t xml:space="preserve">Islam, M. J., Liza, A. A., Reza, A. H. M. M., Reza, M. S., Khan, M. N. A., &amp; Kamal, M. (2014). Source identification and entry pathways of banned antibiotics nitrofuran and chloramphenicol in </w:t>
      </w:r>
      <w:r w:rsidR="002E2CA2" w:rsidRPr="00611157">
        <w:rPr>
          <w:rFonts w:ascii="Times New Roman" w:hAnsi="Times New Roman" w:cs="Times New Roman"/>
          <w:sz w:val="24"/>
          <w:szCs w:val="24"/>
          <w:shd w:val="clear" w:color="auto" w:fill="FFFFFF"/>
        </w:rPr>
        <w:t xml:space="preserve">the </w:t>
      </w:r>
      <w:r w:rsidRPr="00611157">
        <w:rPr>
          <w:rFonts w:ascii="Times New Roman" w:hAnsi="Times New Roman" w:cs="Times New Roman"/>
          <w:sz w:val="24"/>
          <w:szCs w:val="24"/>
          <w:shd w:val="clear" w:color="auto" w:fill="FFFFFF"/>
        </w:rPr>
        <w:t>shrimp value chain of Bangladesh. </w:t>
      </w:r>
      <w:r w:rsidRPr="00611157">
        <w:rPr>
          <w:rFonts w:ascii="Times New Roman" w:hAnsi="Times New Roman" w:cs="Times New Roman"/>
          <w:i/>
          <w:iCs/>
          <w:sz w:val="24"/>
          <w:szCs w:val="24"/>
          <w:shd w:val="clear" w:color="auto" w:fill="FFFFFF"/>
        </w:rPr>
        <w:t>EurAsian Journal of BioSciences</w:t>
      </w:r>
      <w:r w:rsidRPr="00611157">
        <w:rPr>
          <w:rFonts w:ascii="Times New Roman" w:hAnsi="Times New Roman" w:cs="Times New Roman"/>
          <w:sz w:val="24"/>
          <w:szCs w:val="24"/>
          <w:shd w:val="clear" w:color="auto" w:fill="FFFFFF"/>
        </w:rPr>
        <w:t>, </w:t>
      </w:r>
      <w:r w:rsidRPr="00611157">
        <w:rPr>
          <w:rFonts w:ascii="Times New Roman" w:hAnsi="Times New Roman" w:cs="Times New Roman"/>
          <w:i/>
          <w:iCs/>
          <w:sz w:val="24"/>
          <w:szCs w:val="24"/>
          <w:shd w:val="clear" w:color="auto" w:fill="FFFFFF"/>
        </w:rPr>
        <w:t>8</w:t>
      </w:r>
      <w:r w:rsidRPr="00611157">
        <w:rPr>
          <w:rFonts w:ascii="Times New Roman" w:hAnsi="Times New Roman" w:cs="Times New Roman"/>
          <w:sz w:val="24"/>
          <w:szCs w:val="24"/>
          <w:shd w:val="clear" w:color="auto" w:fill="FFFFFF"/>
        </w:rPr>
        <w:t>, 71-83.</w:t>
      </w:r>
    </w:p>
    <w:p w:rsidR="005B0D32" w:rsidRPr="00611157" w:rsidRDefault="005B0D32" w:rsidP="00047D61">
      <w:pPr>
        <w:spacing w:after="120" w:line="360" w:lineRule="auto"/>
        <w:ind w:left="720" w:hanging="720"/>
        <w:jc w:val="both"/>
        <w:rPr>
          <w:rFonts w:ascii="Times New Roman" w:hAnsi="Times New Roman" w:cs="Times New Roman"/>
          <w:sz w:val="24"/>
          <w:szCs w:val="24"/>
          <w:shd w:val="clear" w:color="auto" w:fill="FFFFFF"/>
        </w:rPr>
      </w:pPr>
      <w:r w:rsidRPr="00611157">
        <w:rPr>
          <w:rFonts w:ascii="Times New Roman" w:hAnsi="Times New Roman" w:cs="Times New Roman"/>
          <w:sz w:val="24"/>
          <w:szCs w:val="24"/>
          <w:shd w:val="clear" w:color="auto" w:fill="FFFFFF"/>
        </w:rPr>
        <w:t xml:space="preserve">Landers, T. F., Cohen, B., Wittum, T. E., &amp; Larson, E. L. (2012). A review of antibiotic use in food animals: perspective, policy, and potential. </w:t>
      </w:r>
      <w:r w:rsidRPr="00611157">
        <w:rPr>
          <w:rFonts w:ascii="Times New Roman" w:hAnsi="Times New Roman" w:cs="Times New Roman"/>
          <w:i/>
          <w:iCs/>
          <w:sz w:val="24"/>
          <w:szCs w:val="24"/>
        </w:rPr>
        <w:t xml:space="preserve">Public </w:t>
      </w:r>
      <w:r w:rsidR="002E2CA2" w:rsidRPr="00611157">
        <w:rPr>
          <w:rFonts w:ascii="Times New Roman" w:hAnsi="Times New Roman" w:cs="Times New Roman"/>
          <w:i/>
          <w:iCs/>
          <w:sz w:val="24"/>
          <w:szCs w:val="24"/>
        </w:rPr>
        <w:t>Health Reports</w:t>
      </w:r>
      <w:r w:rsidRPr="00611157">
        <w:rPr>
          <w:rFonts w:ascii="Times New Roman" w:hAnsi="Times New Roman" w:cs="Times New Roman"/>
          <w:sz w:val="24"/>
          <w:szCs w:val="24"/>
          <w:shd w:val="clear" w:color="auto" w:fill="FFFFFF"/>
        </w:rPr>
        <w:t xml:space="preserve">, </w:t>
      </w:r>
      <w:r w:rsidRPr="00611157">
        <w:rPr>
          <w:rFonts w:ascii="Times New Roman" w:hAnsi="Times New Roman" w:cs="Times New Roman"/>
          <w:i/>
          <w:iCs/>
          <w:sz w:val="24"/>
          <w:szCs w:val="24"/>
        </w:rPr>
        <w:t>127</w:t>
      </w:r>
      <w:r w:rsidRPr="00611157">
        <w:rPr>
          <w:rFonts w:ascii="Times New Roman" w:hAnsi="Times New Roman" w:cs="Times New Roman"/>
          <w:sz w:val="24"/>
          <w:szCs w:val="24"/>
          <w:shd w:val="clear" w:color="auto" w:fill="FFFFFF"/>
        </w:rPr>
        <w:t>(1), 4-22.</w:t>
      </w:r>
    </w:p>
    <w:p w:rsidR="005B0D32" w:rsidRPr="00611157" w:rsidRDefault="005B0D32" w:rsidP="00047D61">
      <w:pPr>
        <w:spacing w:after="120" w:line="360" w:lineRule="auto"/>
        <w:ind w:left="720" w:hanging="720"/>
        <w:jc w:val="both"/>
        <w:rPr>
          <w:rFonts w:ascii="Times New Roman" w:hAnsi="Times New Roman" w:cs="Times New Roman"/>
          <w:sz w:val="24"/>
          <w:szCs w:val="24"/>
        </w:rPr>
      </w:pPr>
      <w:r w:rsidRPr="00611157">
        <w:rPr>
          <w:rFonts w:ascii="Times New Roman" w:hAnsi="Times New Roman" w:cs="Times New Roman"/>
          <w:sz w:val="24"/>
          <w:szCs w:val="24"/>
          <w:shd w:val="clear" w:color="auto" w:fill="FFFFFF"/>
        </w:rPr>
        <w:t>Le T. X. &amp;</w:t>
      </w:r>
      <w:r w:rsidR="0077158D">
        <w:rPr>
          <w:rFonts w:ascii="Times New Roman" w:hAnsi="Times New Roman" w:cs="Times New Roman"/>
          <w:sz w:val="24"/>
          <w:szCs w:val="24"/>
          <w:shd w:val="clear" w:color="auto" w:fill="FFFFFF"/>
        </w:rPr>
        <w:t xml:space="preserve"> </w:t>
      </w:r>
      <w:r w:rsidRPr="00611157">
        <w:rPr>
          <w:rFonts w:ascii="Times New Roman" w:hAnsi="Times New Roman" w:cs="Times New Roman"/>
          <w:sz w:val="24"/>
          <w:szCs w:val="24"/>
          <w:shd w:val="clear" w:color="auto" w:fill="FFFFFF"/>
        </w:rPr>
        <w:t>Munekage, Y. (2004). Residues of selected antibiotics in water and mud from shrimp ponds in mangrove areas in Viet Nam. Marine Pollution Bulletin, 49, 922-929. http://dx.doi.org/10.1016/j.marpolbul.2004.06.016.</w:t>
      </w:r>
    </w:p>
    <w:p w:rsidR="005B0D32" w:rsidRPr="00611157" w:rsidRDefault="005B0D32" w:rsidP="00047D61">
      <w:pPr>
        <w:spacing w:after="120" w:line="360" w:lineRule="auto"/>
        <w:ind w:left="720" w:hanging="720"/>
        <w:jc w:val="both"/>
        <w:rPr>
          <w:rFonts w:ascii="Times New Roman" w:hAnsi="Times New Roman" w:cs="Times New Roman"/>
          <w:sz w:val="24"/>
          <w:szCs w:val="24"/>
          <w:shd w:val="clear" w:color="auto" w:fill="FFFFFF"/>
        </w:rPr>
      </w:pPr>
      <w:r w:rsidRPr="00611157">
        <w:rPr>
          <w:rFonts w:ascii="Times New Roman" w:hAnsi="Times New Roman" w:cs="Times New Roman"/>
          <w:sz w:val="24"/>
          <w:szCs w:val="24"/>
          <w:shd w:val="clear" w:color="auto" w:fill="FFFFFF"/>
        </w:rPr>
        <w:t>Le, T. X., &amp;</w:t>
      </w:r>
      <w:r w:rsidR="0077158D">
        <w:rPr>
          <w:rFonts w:ascii="Times New Roman" w:hAnsi="Times New Roman" w:cs="Times New Roman"/>
          <w:sz w:val="24"/>
          <w:szCs w:val="24"/>
          <w:shd w:val="clear" w:color="auto" w:fill="FFFFFF"/>
        </w:rPr>
        <w:t xml:space="preserve"> </w:t>
      </w:r>
      <w:r w:rsidRPr="00611157">
        <w:rPr>
          <w:rFonts w:ascii="Times New Roman" w:hAnsi="Times New Roman" w:cs="Times New Roman"/>
          <w:sz w:val="24"/>
          <w:szCs w:val="24"/>
          <w:shd w:val="clear" w:color="auto" w:fill="FFFFFF"/>
        </w:rPr>
        <w:t>Munekage, Y. (2004). Residues of selected antibiotics in water and mud from shrimp ponds in mangrove areas in Viet Nam. </w:t>
      </w:r>
      <w:r w:rsidRPr="00611157">
        <w:rPr>
          <w:rFonts w:ascii="Times New Roman" w:hAnsi="Times New Roman" w:cs="Times New Roman"/>
          <w:i/>
          <w:iCs/>
          <w:sz w:val="24"/>
          <w:szCs w:val="24"/>
          <w:shd w:val="clear" w:color="auto" w:fill="FFFFFF"/>
        </w:rPr>
        <w:t xml:space="preserve">Marine </w:t>
      </w:r>
      <w:r w:rsidR="008B7EF8" w:rsidRPr="00611157">
        <w:rPr>
          <w:rFonts w:ascii="Times New Roman" w:hAnsi="Times New Roman" w:cs="Times New Roman"/>
          <w:i/>
          <w:iCs/>
          <w:sz w:val="24"/>
          <w:szCs w:val="24"/>
          <w:shd w:val="clear" w:color="auto" w:fill="FFFFFF"/>
        </w:rPr>
        <w:t>Pollution Bulletin</w:t>
      </w:r>
      <w:r w:rsidRPr="00611157">
        <w:rPr>
          <w:rFonts w:ascii="Times New Roman" w:hAnsi="Times New Roman" w:cs="Times New Roman"/>
          <w:sz w:val="24"/>
          <w:szCs w:val="24"/>
          <w:shd w:val="clear" w:color="auto" w:fill="FFFFFF"/>
        </w:rPr>
        <w:t>, </w:t>
      </w:r>
      <w:r w:rsidRPr="00611157">
        <w:rPr>
          <w:rFonts w:ascii="Times New Roman" w:hAnsi="Times New Roman" w:cs="Times New Roman"/>
          <w:i/>
          <w:iCs/>
          <w:sz w:val="24"/>
          <w:szCs w:val="24"/>
          <w:shd w:val="clear" w:color="auto" w:fill="FFFFFF"/>
        </w:rPr>
        <w:t>49</w:t>
      </w:r>
      <w:r w:rsidRPr="00611157">
        <w:rPr>
          <w:rFonts w:ascii="Times New Roman" w:hAnsi="Times New Roman" w:cs="Times New Roman"/>
          <w:sz w:val="24"/>
          <w:szCs w:val="24"/>
          <w:shd w:val="clear" w:color="auto" w:fill="FFFFFF"/>
        </w:rPr>
        <w:t>(11-12), 922-929.</w:t>
      </w:r>
    </w:p>
    <w:p w:rsidR="005B0D32" w:rsidRPr="00611157" w:rsidRDefault="005B0D32" w:rsidP="00047D61">
      <w:pPr>
        <w:spacing w:after="120" w:line="360" w:lineRule="auto"/>
        <w:ind w:left="720" w:hanging="720"/>
        <w:jc w:val="both"/>
        <w:rPr>
          <w:rFonts w:ascii="Times New Roman" w:hAnsi="Times New Roman" w:cs="Times New Roman"/>
          <w:sz w:val="24"/>
          <w:szCs w:val="24"/>
        </w:rPr>
      </w:pPr>
      <w:r w:rsidRPr="00611157">
        <w:rPr>
          <w:rFonts w:ascii="Times New Roman" w:hAnsi="Times New Roman" w:cs="Times New Roman"/>
          <w:sz w:val="24"/>
          <w:szCs w:val="24"/>
          <w:shd w:val="clear" w:color="auto" w:fill="FFFFFF"/>
        </w:rPr>
        <w:t xml:space="preserve">McCracken, R. J., &amp; Kennedy, D. G. (1997). Determination of the furazolidone metabolite, 3-amino-2-oxazolidinone, in porcine tissues using liquid chromatography-thermospray mass spectrometry and the occurrence of residues in pigs produced in Northern Ireland. </w:t>
      </w:r>
      <w:r w:rsidRPr="00611157">
        <w:rPr>
          <w:rFonts w:ascii="Times New Roman" w:hAnsi="Times New Roman" w:cs="Times New Roman"/>
          <w:i/>
          <w:iCs/>
          <w:sz w:val="24"/>
          <w:szCs w:val="24"/>
        </w:rPr>
        <w:t>Journal of Chromatography B: Biomedical Sciences and Applications</w:t>
      </w:r>
      <w:r w:rsidRPr="00611157">
        <w:rPr>
          <w:rFonts w:ascii="Times New Roman" w:hAnsi="Times New Roman" w:cs="Times New Roman"/>
          <w:sz w:val="24"/>
          <w:szCs w:val="24"/>
          <w:shd w:val="clear" w:color="auto" w:fill="FFFFFF"/>
        </w:rPr>
        <w:t xml:space="preserve">, </w:t>
      </w:r>
      <w:r w:rsidRPr="00611157">
        <w:rPr>
          <w:rFonts w:ascii="Times New Roman" w:hAnsi="Times New Roman" w:cs="Times New Roman"/>
          <w:i/>
          <w:iCs/>
          <w:sz w:val="24"/>
          <w:szCs w:val="24"/>
        </w:rPr>
        <w:t>691</w:t>
      </w:r>
      <w:r w:rsidRPr="00611157">
        <w:rPr>
          <w:rFonts w:ascii="Times New Roman" w:hAnsi="Times New Roman" w:cs="Times New Roman"/>
          <w:sz w:val="24"/>
          <w:szCs w:val="24"/>
          <w:shd w:val="clear" w:color="auto" w:fill="FFFFFF"/>
        </w:rPr>
        <w:t>(1), 87-94</w:t>
      </w:r>
    </w:p>
    <w:p w:rsidR="005B0D32" w:rsidRPr="00611157" w:rsidRDefault="005B0D32" w:rsidP="00047D61">
      <w:pPr>
        <w:spacing w:after="120" w:line="360" w:lineRule="auto"/>
        <w:ind w:left="720" w:hanging="720"/>
        <w:jc w:val="both"/>
        <w:rPr>
          <w:rFonts w:ascii="Times New Roman" w:hAnsi="Times New Roman" w:cs="Times New Roman"/>
          <w:sz w:val="24"/>
          <w:szCs w:val="24"/>
        </w:rPr>
      </w:pPr>
      <w:r w:rsidRPr="00611157">
        <w:rPr>
          <w:rFonts w:ascii="Times New Roman" w:hAnsi="Times New Roman" w:cs="Times New Roman"/>
          <w:sz w:val="24"/>
          <w:szCs w:val="24"/>
        </w:rPr>
        <w:lastRenderedPageBreak/>
        <w:t>Ministry of Agriculture, Fisheries &amp; Food (MAFF). (1998). A Review of Antimicrobial Resistance in the Food Chain.</w:t>
      </w:r>
      <w:r w:rsidR="0077158D">
        <w:rPr>
          <w:rFonts w:ascii="Times New Roman" w:hAnsi="Times New Roman" w:cs="Times New Roman"/>
          <w:sz w:val="24"/>
          <w:szCs w:val="24"/>
        </w:rPr>
        <w:t xml:space="preserve"> </w:t>
      </w:r>
      <w:r w:rsidRPr="00611157">
        <w:rPr>
          <w:rFonts w:ascii="Times New Roman" w:hAnsi="Times New Roman" w:cs="Times New Roman"/>
          <w:sz w:val="24"/>
          <w:szCs w:val="24"/>
        </w:rPr>
        <w:t>A technical report for MAFF. London: Ministry of</w:t>
      </w:r>
      <w:r w:rsidRPr="00611157">
        <w:rPr>
          <w:rFonts w:ascii="Times New Roman" w:hAnsi="Times New Roman" w:cs="Times New Roman"/>
          <w:sz w:val="24"/>
          <w:szCs w:val="24"/>
          <w:shd w:val="clear" w:color="auto" w:fill="FFFFFF"/>
        </w:rPr>
        <w:t>.</w:t>
      </w:r>
      <w:r w:rsidRPr="00611157">
        <w:rPr>
          <w:rFonts w:ascii="Times New Roman" w:hAnsi="Times New Roman" w:cs="Times New Roman"/>
          <w:sz w:val="24"/>
          <w:szCs w:val="24"/>
        </w:rPr>
        <w:t xml:space="preserve"> Agriculture, Fisheries &amp; Food. </w:t>
      </w:r>
    </w:p>
    <w:p w:rsidR="005B0D32" w:rsidRPr="00611157" w:rsidRDefault="005B0D32" w:rsidP="00047D61">
      <w:pPr>
        <w:spacing w:after="120" w:line="360" w:lineRule="auto"/>
        <w:ind w:left="720" w:hanging="720"/>
        <w:jc w:val="both"/>
        <w:rPr>
          <w:rFonts w:ascii="Times New Roman" w:hAnsi="Times New Roman" w:cs="Times New Roman"/>
          <w:sz w:val="24"/>
          <w:szCs w:val="24"/>
          <w:shd w:val="clear" w:color="auto" w:fill="FFFFFF"/>
        </w:rPr>
      </w:pPr>
      <w:r w:rsidRPr="00611157">
        <w:rPr>
          <w:rFonts w:ascii="Times New Roman" w:hAnsi="Times New Roman" w:cs="Times New Roman"/>
          <w:sz w:val="24"/>
          <w:szCs w:val="24"/>
          <w:shd w:val="clear" w:color="auto" w:fill="FFFFFF"/>
        </w:rPr>
        <w:t xml:space="preserve">Mottier, P., Khong, S. P., Gremaud, E., Richoz, J., Delatour, T., Goldmann, T., &amp; Guy, P. A. (2005). Quantitative determination of four nitrofuran metabolites in meat by isotope dilution liquid </w:t>
      </w:r>
      <w:r w:rsidR="002E2CA2" w:rsidRPr="00611157">
        <w:rPr>
          <w:rFonts w:ascii="Times New Roman" w:hAnsi="Times New Roman" w:cs="Times New Roman"/>
          <w:sz w:val="24"/>
          <w:szCs w:val="24"/>
          <w:shd w:val="clear" w:color="auto" w:fill="FFFFFF"/>
        </w:rPr>
        <w:t>chromatography–electrospray</w:t>
      </w:r>
      <w:r w:rsidR="008B7EF8" w:rsidRPr="00611157">
        <w:rPr>
          <w:rFonts w:ascii="Times New Roman" w:hAnsi="Times New Roman" w:cs="Times New Roman"/>
          <w:sz w:val="24"/>
          <w:szCs w:val="24"/>
          <w:shd w:val="clear" w:color="auto" w:fill="FFFFFF"/>
        </w:rPr>
        <w:t>ionization</w:t>
      </w:r>
      <w:r w:rsidRPr="00611157">
        <w:rPr>
          <w:rFonts w:ascii="Times New Roman" w:hAnsi="Times New Roman" w:cs="Times New Roman"/>
          <w:sz w:val="24"/>
          <w:szCs w:val="24"/>
          <w:shd w:val="clear" w:color="auto" w:fill="FFFFFF"/>
        </w:rPr>
        <w:t>–tandem mass spectrometry. </w:t>
      </w:r>
      <w:r w:rsidRPr="00611157">
        <w:rPr>
          <w:rFonts w:ascii="Times New Roman" w:hAnsi="Times New Roman" w:cs="Times New Roman"/>
          <w:i/>
          <w:iCs/>
          <w:sz w:val="24"/>
          <w:szCs w:val="24"/>
          <w:shd w:val="clear" w:color="auto" w:fill="FFFFFF"/>
        </w:rPr>
        <w:t>Journal of Chromatography A</w:t>
      </w:r>
      <w:r w:rsidRPr="00611157">
        <w:rPr>
          <w:rFonts w:ascii="Times New Roman" w:hAnsi="Times New Roman" w:cs="Times New Roman"/>
          <w:sz w:val="24"/>
          <w:szCs w:val="24"/>
          <w:shd w:val="clear" w:color="auto" w:fill="FFFFFF"/>
        </w:rPr>
        <w:t>, </w:t>
      </w:r>
      <w:r w:rsidRPr="00611157">
        <w:rPr>
          <w:rFonts w:ascii="Times New Roman" w:hAnsi="Times New Roman" w:cs="Times New Roman"/>
          <w:i/>
          <w:iCs/>
          <w:sz w:val="24"/>
          <w:szCs w:val="24"/>
          <w:shd w:val="clear" w:color="auto" w:fill="FFFFFF"/>
        </w:rPr>
        <w:t>1067</w:t>
      </w:r>
      <w:r w:rsidRPr="00611157">
        <w:rPr>
          <w:rFonts w:ascii="Times New Roman" w:hAnsi="Times New Roman" w:cs="Times New Roman"/>
          <w:sz w:val="24"/>
          <w:szCs w:val="24"/>
          <w:shd w:val="clear" w:color="auto" w:fill="FFFFFF"/>
        </w:rPr>
        <w:t xml:space="preserve">(1-2), 85-91. </w:t>
      </w:r>
    </w:p>
    <w:p w:rsidR="005B0D32" w:rsidRPr="00611157" w:rsidRDefault="005B0D32" w:rsidP="00047D61">
      <w:pPr>
        <w:spacing w:after="120" w:line="360" w:lineRule="auto"/>
        <w:ind w:left="720" w:hanging="720"/>
        <w:jc w:val="both"/>
        <w:rPr>
          <w:rFonts w:ascii="Times New Roman" w:hAnsi="Times New Roman" w:cs="Times New Roman"/>
          <w:sz w:val="24"/>
          <w:szCs w:val="24"/>
        </w:rPr>
      </w:pPr>
      <w:r w:rsidRPr="00611157">
        <w:rPr>
          <w:rFonts w:ascii="Times New Roman" w:hAnsi="Times New Roman" w:cs="Times New Roman"/>
          <w:sz w:val="24"/>
          <w:szCs w:val="24"/>
          <w:shd w:val="clear" w:color="auto" w:fill="FFFFFF"/>
        </w:rPr>
        <w:t xml:space="preserve">Nisha, A. R. (2008). Antibiotic </w:t>
      </w:r>
      <w:r w:rsidR="008B7EF8" w:rsidRPr="00611157">
        <w:rPr>
          <w:rFonts w:ascii="Times New Roman" w:hAnsi="Times New Roman" w:cs="Times New Roman"/>
          <w:sz w:val="24"/>
          <w:szCs w:val="24"/>
          <w:shd w:val="clear" w:color="auto" w:fill="FFFFFF"/>
        </w:rPr>
        <w:t>residues</w:t>
      </w:r>
      <w:r w:rsidRPr="00611157">
        <w:rPr>
          <w:rFonts w:ascii="Times New Roman" w:hAnsi="Times New Roman" w:cs="Times New Roman"/>
          <w:sz w:val="24"/>
          <w:szCs w:val="24"/>
          <w:shd w:val="clear" w:color="auto" w:fill="FFFFFF"/>
        </w:rPr>
        <w:t xml:space="preserve"> global health hazard. </w:t>
      </w:r>
      <w:r w:rsidRPr="00611157">
        <w:rPr>
          <w:rFonts w:ascii="Times New Roman" w:hAnsi="Times New Roman" w:cs="Times New Roman"/>
          <w:i/>
          <w:iCs/>
          <w:sz w:val="24"/>
          <w:szCs w:val="24"/>
        </w:rPr>
        <w:t>Veterinary world</w:t>
      </w:r>
      <w:r w:rsidRPr="00611157">
        <w:rPr>
          <w:rFonts w:ascii="Times New Roman" w:hAnsi="Times New Roman" w:cs="Times New Roman"/>
          <w:sz w:val="24"/>
          <w:szCs w:val="24"/>
          <w:shd w:val="clear" w:color="auto" w:fill="FFFFFF"/>
        </w:rPr>
        <w:t xml:space="preserve">, </w:t>
      </w:r>
      <w:r w:rsidRPr="00611157">
        <w:rPr>
          <w:rFonts w:ascii="Times New Roman" w:hAnsi="Times New Roman" w:cs="Times New Roman"/>
          <w:i/>
          <w:iCs/>
          <w:sz w:val="24"/>
          <w:szCs w:val="24"/>
        </w:rPr>
        <w:t>1</w:t>
      </w:r>
      <w:r w:rsidRPr="00611157">
        <w:rPr>
          <w:rFonts w:ascii="Times New Roman" w:hAnsi="Times New Roman" w:cs="Times New Roman"/>
          <w:sz w:val="24"/>
          <w:szCs w:val="24"/>
          <w:shd w:val="clear" w:color="auto" w:fill="FFFFFF"/>
        </w:rPr>
        <w:t>(12), 375.</w:t>
      </w:r>
    </w:p>
    <w:p w:rsidR="005B0D32" w:rsidRPr="00611157" w:rsidRDefault="005B0D32" w:rsidP="00047D61">
      <w:pPr>
        <w:spacing w:after="120" w:line="360" w:lineRule="auto"/>
        <w:ind w:left="720" w:hanging="720"/>
        <w:jc w:val="both"/>
        <w:rPr>
          <w:rFonts w:ascii="Times New Roman" w:hAnsi="Times New Roman" w:cs="Times New Roman"/>
          <w:sz w:val="24"/>
          <w:szCs w:val="24"/>
        </w:rPr>
      </w:pPr>
      <w:r w:rsidRPr="00611157">
        <w:rPr>
          <w:rFonts w:ascii="Times New Roman" w:hAnsi="Times New Roman" w:cs="Times New Roman"/>
          <w:sz w:val="24"/>
          <w:szCs w:val="24"/>
        </w:rPr>
        <w:t>O’Keeffe, M., Conneely, A., Cooper, M., Kennedy, G., Kovacsics, L., Fodor, A., Mulder, J., van Rhijn, A., &amp; Trigueros, G. (2004). Nitrofuran antibiotic residues in pork: The Food BRAND retail survey. Analytica Chimica Acta, 520(1), 125–131.</w:t>
      </w:r>
    </w:p>
    <w:p w:rsidR="005B0D32" w:rsidRPr="00611157" w:rsidRDefault="005B0D32" w:rsidP="00047D61">
      <w:pPr>
        <w:spacing w:after="120" w:line="360" w:lineRule="auto"/>
        <w:ind w:left="720" w:hanging="720"/>
        <w:jc w:val="both"/>
        <w:rPr>
          <w:rFonts w:ascii="Times New Roman" w:hAnsi="Times New Roman" w:cs="Times New Roman"/>
          <w:sz w:val="24"/>
          <w:szCs w:val="24"/>
          <w:shd w:val="clear" w:color="auto" w:fill="FFFFFF"/>
        </w:rPr>
      </w:pPr>
      <w:r w:rsidRPr="00611157">
        <w:rPr>
          <w:rFonts w:ascii="Times New Roman" w:hAnsi="Times New Roman" w:cs="Times New Roman"/>
          <w:sz w:val="24"/>
          <w:szCs w:val="24"/>
          <w:shd w:val="clear" w:color="auto" w:fill="FFFFFF"/>
        </w:rPr>
        <w:t>Rao, B. M., &amp; Prasad, M. M. (2015). Residues of Veterinary Medicinal Products (antibiotics) in shrimp exported from India to the European Union (EU) trends in the last decade.</w:t>
      </w:r>
    </w:p>
    <w:p w:rsidR="005B0D32" w:rsidRPr="00611157" w:rsidRDefault="005B0D32" w:rsidP="00047D61">
      <w:pPr>
        <w:spacing w:after="120" w:line="360" w:lineRule="auto"/>
        <w:ind w:left="720" w:hanging="720"/>
        <w:jc w:val="both"/>
        <w:rPr>
          <w:rFonts w:ascii="Times New Roman" w:hAnsi="Times New Roman" w:cs="Times New Roman"/>
          <w:sz w:val="24"/>
          <w:szCs w:val="24"/>
        </w:rPr>
      </w:pPr>
      <w:r w:rsidRPr="00611157">
        <w:rPr>
          <w:rFonts w:ascii="Times New Roman" w:hAnsi="Times New Roman" w:cs="Times New Roman"/>
          <w:sz w:val="24"/>
          <w:szCs w:val="24"/>
          <w:shd w:val="clear" w:color="auto" w:fill="FFFFFF"/>
        </w:rPr>
        <w:t xml:space="preserve">Redo-Sanchez, A., Salvatella, G., Galceran, R., Roldós, E., García-Reguero, J. A., Castellari, M., &amp; Tejada, J. (2011). Assessment of terahertz spectroscopy to detect antibiotic residues in food and feed matrices. </w:t>
      </w:r>
      <w:r w:rsidRPr="00611157">
        <w:rPr>
          <w:rFonts w:ascii="Times New Roman" w:hAnsi="Times New Roman" w:cs="Times New Roman"/>
          <w:i/>
          <w:iCs/>
          <w:sz w:val="24"/>
          <w:szCs w:val="24"/>
        </w:rPr>
        <w:t>Analyst</w:t>
      </w:r>
      <w:r w:rsidRPr="00611157">
        <w:rPr>
          <w:rFonts w:ascii="Times New Roman" w:hAnsi="Times New Roman" w:cs="Times New Roman"/>
          <w:sz w:val="24"/>
          <w:szCs w:val="24"/>
          <w:shd w:val="clear" w:color="auto" w:fill="FFFFFF"/>
        </w:rPr>
        <w:t xml:space="preserve">, </w:t>
      </w:r>
      <w:r w:rsidRPr="00611157">
        <w:rPr>
          <w:rFonts w:ascii="Times New Roman" w:hAnsi="Times New Roman" w:cs="Times New Roman"/>
          <w:i/>
          <w:iCs/>
          <w:sz w:val="24"/>
          <w:szCs w:val="24"/>
        </w:rPr>
        <w:t>136</w:t>
      </w:r>
      <w:r w:rsidRPr="00611157">
        <w:rPr>
          <w:rFonts w:ascii="Times New Roman" w:hAnsi="Times New Roman" w:cs="Times New Roman"/>
          <w:sz w:val="24"/>
          <w:szCs w:val="24"/>
          <w:shd w:val="clear" w:color="auto" w:fill="FFFFFF"/>
        </w:rPr>
        <w:t>(8), 1733-1738.</w:t>
      </w:r>
    </w:p>
    <w:p w:rsidR="005B0D32" w:rsidRPr="00611157" w:rsidRDefault="005B0D32" w:rsidP="00047D61">
      <w:pPr>
        <w:spacing w:after="120" w:line="360" w:lineRule="auto"/>
        <w:ind w:left="720" w:hanging="720"/>
        <w:jc w:val="both"/>
        <w:rPr>
          <w:rFonts w:ascii="Times New Roman" w:hAnsi="Times New Roman" w:cs="Times New Roman"/>
          <w:sz w:val="24"/>
          <w:szCs w:val="24"/>
          <w:shd w:val="clear" w:color="auto" w:fill="FFFFFF"/>
        </w:rPr>
      </w:pPr>
      <w:r w:rsidRPr="00611157">
        <w:rPr>
          <w:rFonts w:ascii="Times New Roman" w:hAnsi="Times New Roman" w:cs="Times New Roman"/>
          <w:sz w:val="24"/>
          <w:szCs w:val="24"/>
          <w:shd w:val="clear" w:color="auto" w:fill="FFFFFF"/>
        </w:rPr>
        <w:t>Redo-Sanchez, A., Salvatella, G., Galceran, R., Roldós, E., García-Reguero, J. A., Castellari, M., &amp; Tejada, J. (2011). Assessment of terahertz spectroscopy to detect antibiotic residues in food and feed matrices. </w:t>
      </w:r>
      <w:r w:rsidRPr="00611157">
        <w:rPr>
          <w:rFonts w:ascii="Times New Roman" w:hAnsi="Times New Roman" w:cs="Times New Roman"/>
          <w:i/>
          <w:iCs/>
          <w:sz w:val="24"/>
          <w:szCs w:val="24"/>
          <w:shd w:val="clear" w:color="auto" w:fill="FFFFFF"/>
        </w:rPr>
        <w:t>Analyst</w:t>
      </w:r>
      <w:r w:rsidRPr="00611157">
        <w:rPr>
          <w:rFonts w:ascii="Times New Roman" w:hAnsi="Times New Roman" w:cs="Times New Roman"/>
          <w:sz w:val="24"/>
          <w:szCs w:val="24"/>
          <w:shd w:val="clear" w:color="auto" w:fill="FFFFFF"/>
        </w:rPr>
        <w:t>, </w:t>
      </w:r>
      <w:r w:rsidRPr="00611157">
        <w:rPr>
          <w:rFonts w:ascii="Times New Roman" w:hAnsi="Times New Roman" w:cs="Times New Roman"/>
          <w:i/>
          <w:iCs/>
          <w:sz w:val="24"/>
          <w:szCs w:val="24"/>
          <w:shd w:val="clear" w:color="auto" w:fill="FFFFFF"/>
        </w:rPr>
        <w:t>136</w:t>
      </w:r>
      <w:r w:rsidRPr="00611157">
        <w:rPr>
          <w:rFonts w:ascii="Times New Roman" w:hAnsi="Times New Roman" w:cs="Times New Roman"/>
          <w:sz w:val="24"/>
          <w:szCs w:val="24"/>
          <w:shd w:val="clear" w:color="auto" w:fill="FFFFFF"/>
        </w:rPr>
        <w:t>(8), 1733-1738.</w:t>
      </w:r>
    </w:p>
    <w:p w:rsidR="005B0D32" w:rsidRPr="00611157" w:rsidRDefault="005B0D32" w:rsidP="00047D61">
      <w:pPr>
        <w:spacing w:after="120" w:line="360" w:lineRule="auto"/>
        <w:ind w:left="720" w:hanging="720"/>
        <w:jc w:val="both"/>
        <w:rPr>
          <w:rFonts w:ascii="Times New Roman" w:hAnsi="Times New Roman" w:cs="Times New Roman"/>
          <w:sz w:val="24"/>
          <w:szCs w:val="24"/>
          <w:shd w:val="clear" w:color="auto" w:fill="FFFFFF"/>
        </w:rPr>
      </w:pPr>
      <w:r w:rsidRPr="00611157">
        <w:rPr>
          <w:rFonts w:ascii="Times New Roman" w:hAnsi="Times New Roman" w:cs="Times New Roman"/>
          <w:sz w:val="24"/>
          <w:szCs w:val="24"/>
          <w:shd w:val="clear" w:color="auto" w:fill="FFFFFF"/>
        </w:rPr>
        <w:t xml:space="preserve">Serrano, P. H. (2005). </w:t>
      </w:r>
      <w:r w:rsidRPr="00611157">
        <w:rPr>
          <w:rFonts w:ascii="Times New Roman" w:hAnsi="Times New Roman" w:cs="Times New Roman"/>
          <w:i/>
          <w:iCs/>
          <w:sz w:val="24"/>
          <w:szCs w:val="24"/>
        </w:rPr>
        <w:t>Responsible use of antibiotics in aquaculture</w:t>
      </w:r>
      <w:r w:rsidRPr="00611157">
        <w:rPr>
          <w:rFonts w:ascii="Times New Roman" w:hAnsi="Times New Roman" w:cs="Times New Roman"/>
          <w:sz w:val="24"/>
          <w:szCs w:val="24"/>
          <w:shd w:val="clear" w:color="auto" w:fill="FFFFFF"/>
        </w:rPr>
        <w:t xml:space="preserve"> (No. 469). Food &amp; Agriculture Organization.</w:t>
      </w:r>
    </w:p>
    <w:p w:rsidR="005B0D32" w:rsidRDefault="005B0D32" w:rsidP="00047D61">
      <w:pPr>
        <w:spacing w:after="120" w:line="360" w:lineRule="auto"/>
        <w:ind w:left="720" w:hanging="720"/>
        <w:jc w:val="both"/>
        <w:rPr>
          <w:rFonts w:ascii="Times New Roman" w:hAnsi="Times New Roman" w:cs="Times New Roman"/>
          <w:sz w:val="24"/>
          <w:szCs w:val="24"/>
          <w:shd w:val="clear" w:color="auto" w:fill="FFFFFF"/>
        </w:rPr>
      </w:pPr>
      <w:r w:rsidRPr="00611157">
        <w:rPr>
          <w:rFonts w:ascii="Times New Roman" w:hAnsi="Times New Roman" w:cs="Times New Roman"/>
          <w:sz w:val="24"/>
          <w:szCs w:val="24"/>
          <w:shd w:val="clear" w:color="auto" w:fill="FFFFFF"/>
        </w:rPr>
        <w:t xml:space="preserve">Suter, G. W. (1993). A critique of ecosystem health concepts and indexes. </w:t>
      </w:r>
      <w:r w:rsidRPr="00611157">
        <w:rPr>
          <w:rFonts w:ascii="Times New Roman" w:hAnsi="Times New Roman" w:cs="Times New Roman"/>
          <w:i/>
          <w:iCs/>
          <w:sz w:val="24"/>
          <w:szCs w:val="24"/>
        </w:rPr>
        <w:t>Environmental Toxicology and Chemistry: An International Journal</w:t>
      </w:r>
      <w:r w:rsidRPr="00611157">
        <w:rPr>
          <w:rFonts w:ascii="Times New Roman" w:hAnsi="Times New Roman" w:cs="Times New Roman"/>
          <w:sz w:val="24"/>
          <w:szCs w:val="24"/>
          <w:shd w:val="clear" w:color="auto" w:fill="FFFFFF"/>
        </w:rPr>
        <w:t xml:space="preserve">, </w:t>
      </w:r>
      <w:r w:rsidRPr="00611157">
        <w:rPr>
          <w:rFonts w:ascii="Times New Roman" w:hAnsi="Times New Roman" w:cs="Times New Roman"/>
          <w:i/>
          <w:iCs/>
          <w:sz w:val="24"/>
          <w:szCs w:val="24"/>
        </w:rPr>
        <w:t>12</w:t>
      </w:r>
      <w:r w:rsidRPr="00611157">
        <w:rPr>
          <w:rFonts w:ascii="Times New Roman" w:hAnsi="Times New Roman" w:cs="Times New Roman"/>
          <w:sz w:val="24"/>
          <w:szCs w:val="24"/>
          <w:shd w:val="clear" w:color="auto" w:fill="FFFFFF"/>
        </w:rPr>
        <w:t>(9), 1533-1539.</w:t>
      </w:r>
    </w:p>
    <w:p w:rsidR="0077158D" w:rsidRPr="00611157" w:rsidRDefault="0077158D" w:rsidP="00047D61">
      <w:pPr>
        <w:spacing w:after="120" w:line="360" w:lineRule="auto"/>
        <w:ind w:left="720" w:hanging="720"/>
        <w:jc w:val="both"/>
        <w:rPr>
          <w:rFonts w:ascii="Times New Roman" w:hAnsi="Times New Roman" w:cs="Times New Roman"/>
          <w:sz w:val="24"/>
          <w:szCs w:val="24"/>
        </w:rPr>
      </w:pPr>
    </w:p>
    <w:p w:rsidR="005B0D32" w:rsidRPr="00611157" w:rsidRDefault="005B0D32" w:rsidP="00047D61">
      <w:pPr>
        <w:spacing w:after="120" w:line="360" w:lineRule="auto"/>
        <w:ind w:left="720" w:hanging="720"/>
        <w:jc w:val="both"/>
        <w:rPr>
          <w:rFonts w:ascii="Times New Roman" w:hAnsi="Times New Roman" w:cs="Times New Roman"/>
          <w:sz w:val="24"/>
          <w:szCs w:val="24"/>
          <w:shd w:val="clear" w:color="auto" w:fill="FFFFFF"/>
        </w:rPr>
      </w:pPr>
      <w:r w:rsidRPr="00611157">
        <w:rPr>
          <w:rFonts w:ascii="Times New Roman" w:hAnsi="Times New Roman" w:cs="Times New Roman"/>
          <w:sz w:val="24"/>
          <w:szCs w:val="24"/>
          <w:shd w:val="clear" w:color="auto" w:fill="FFFFFF"/>
        </w:rPr>
        <w:lastRenderedPageBreak/>
        <w:t>Tsai, C. W., Hsu, C. H., &amp; Wang, W. H. (2009). Determination of Nitrofuran Resid</w:t>
      </w:r>
      <w:r w:rsidR="009B558B">
        <w:rPr>
          <w:rFonts w:ascii="Times New Roman" w:hAnsi="Times New Roman" w:cs="Times New Roman"/>
          <w:sz w:val="24"/>
          <w:szCs w:val="24"/>
          <w:shd w:val="clear" w:color="auto" w:fill="FFFFFF"/>
        </w:rPr>
        <w:t xml:space="preserve">ues in Tilapia Tissue by Enzyme </w:t>
      </w:r>
      <w:r w:rsidRPr="00611157">
        <w:rPr>
          <w:rFonts w:ascii="Times New Roman" w:hAnsi="Times New Roman" w:cs="Times New Roman"/>
          <w:sz w:val="24"/>
          <w:szCs w:val="24"/>
          <w:shd w:val="clear" w:color="auto" w:fill="FFFFFF"/>
        </w:rPr>
        <w:t xml:space="preserve">Linked Immunosorbent Assay and Confirmation by Liquid </w:t>
      </w:r>
      <w:r w:rsidR="00D72732" w:rsidRPr="00611157">
        <w:rPr>
          <w:rFonts w:ascii="Times New Roman" w:hAnsi="Times New Roman" w:cs="Times New Roman"/>
          <w:sz w:val="24"/>
          <w:szCs w:val="24"/>
          <w:shd w:val="clear" w:color="auto" w:fill="FFFFFF"/>
        </w:rPr>
        <w:t>Chromatography-Tandem</w:t>
      </w:r>
      <w:r w:rsidRPr="00611157">
        <w:rPr>
          <w:rFonts w:ascii="Times New Roman" w:hAnsi="Times New Roman" w:cs="Times New Roman"/>
          <w:sz w:val="24"/>
          <w:szCs w:val="24"/>
          <w:shd w:val="clear" w:color="auto" w:fill="FFFFFF"/>
        </w:rPr>
        <w:t xml:space="preserve"> Mass Spectrometric Detection. </w:t>
      </w:r>
      <w:r w:rsidRPr="00611157">
        <w:rPr>
          <w:rFonts w:ascii="Times New Roman" w:hAnsi="Times New Roman" w:cs="Times New Roman"/>
          <w:i/>
          <w:iCs/>
          <w:sz w:val="24"/>
          <w:szCs w:val="24"/>
          <w:shd w:val="clear" w:color="auto" w:fill="FFFFFF"/>
        </w:rPr>
        <w:t>Journal of the Chinese Chemical Society</w:t>
      </w:r>
      <w:r w:rsidRPr="00611157">
        <w:rPr>
          <w:rFonts w:ascii="Times New Roman" w:hAnsi="Times New Roman" w:cs="Times New Roman"/>
          <w:sz w:val="24"/>
          <w:szCs w:val="24"/>
          <w:shd w:val="clear" w:color="auto" w:fill="FFFFFF"/>
        </w:rPr>
        <w:t>, </w:t>
      </w:r>
      <w:r w:rsidRPr="00611157">
        <w:rPr>
          <w:rFonts w:ascii="Times New Roman" w:hAnsi="Times New Roman" w:cs="Times New Roman"/>
          <w:i/>
          <w:iCs/>
          <w:sz w:val="24"/>
          <w:szCs w:val="24"/>
          <w:shd w:val="clear" w:color="auto" w:fill="FFFFFF"/>
        </w:rPr>
        <w:t>56</w:t>
      </w:r>
      <w:r w:rsidRPr="00611157">
        <w:rPr>
          <w:rFonts w:ascii="Times New Roman" w:hAnsi="Times New Roman" w:cs="Times New Roman"/>
          <w:sz w:val="24"/>
          <w:szCs w:val="24"/>
          <w:shd w:val="clear" w:color="auto" w:fill="FFFFFF"/>
        </w:rPr>
        <w:t>(3), 581-588.</w:t>
      </w:r>
    </w:p>
    <w:p w:rsidR="005B0D32" w:rsidRPr="00611157" w:rsidRDefault="005B0D32" w:rsidP="00047D61">
      <w:pPr>
        <w:spacing w:after="120" w:line="360" w:lineRule="auto"/>
        <w:ind w:left="720" w:hanging="720"/>
        <w:jc w:val="both"/>
        <w:rPr>
          <w:rFonts w:ascii="Times New Roman" w:hAnsi="Times New Roman" w:cs="Times New Roman"/>
          <w:sz w:val="24"/>
          <w:szCs w:val="24"/>
          <w:shd w:val="clear" w:color="auto" w:fill="FFFFFF"/>
        </w:rPr>
      </w:pPr>
      <w:r w:rsidRPr="00611157">
        <w:rPr>
          <w:rFonts w:ascii="Times New Roman" w:hAnsi="Times New Roman" w:cs="Times New Roman"/>
          <w:sz w:val="24"/>
          <w:szCs w:val="24"/>
          <w:shd w:val="clear" w:color="auto" w:fill="FFFFFF"/>
        </w:rPr>
        <w:t>Tu, H. T., Phuong, N. T., Silvestre, F., Douny, C., Tao, C. T., Maghuin-Rogister, G., &amp;</w:t>
      </w:r>
      <w:r w:rsidR="009B558B">
        <w:rPr>
          <w:rFonts w:ascii="Times New Roman" w:hAnsi="Times New Roman" w:cs="Times New Roman"/>
          <w:sz w:val="24"/>
          <w:szCs w:val="24"/>
          <w:shd w:val="clear" w:color="auto" w:fill="FFFFFF"/>
        </w:rPr>
        <w:t xml:space="preserve"> </w:t>
      </w:r>
      <w:r w:rsidRPr="00611157">
        <w:rPr>
          <w:rFonts w:ascii="Times New Roman" w:hAnsi="Times New Roman" w:cs="Times New Roman"/>
          <w:sz w:val="24"/>
          <w:szCs w:val="24"/>
          <w:shd w:val="clear" w:color="auto" w:fill="FFFFFF"/>
        </w:rPr>
        <w:t xml:space="preserve">Kestemont, P. (2006). Investigation on the use of drugs and chemicals in shrimp farming and the kinetics of enrofloxacin and furazolidone in black tiger shrimp (Penaeus monodon). </w:t>
      </w:r>
      <w:r w:rsidRPr="00611157">
        <w:rPr>
          <w:rFonts w:ascii="Times New Roman" w:hAnsi="Times New Roman" w:cs="Times New Roman"/>
          <w:i/>
          <w:iCs/>
          <w:sz w:val="24"/>
          <w:szCs w:val="24"/>
        </w:rPr>
        <w:t>Science Journal of Can Tho University</w:t>
      </w:r>
      <w:r w:rsidRPr="00611157">
        <w:rPr>
          <w:rFonts w:ascii="Times New Roman" w:hAnsi="Times New Roman" w:cs="Times New Roman"/>
          <w:sz w:val="24"/>
          <w:szCs w:val="24"/>
          <w:shd w:val="clear" w:color="auto" w:fill="FFFFFF"/>
        </w:rPr>
        <w:t xml:space="preserve">, </w:t>
      </w:r>
      <w:r w:rsidRPr="00611157">
        <w:rPr>
          <w:rFonts w:ascii="Times New Roman" w:hAnsi="Times New Roman" w:cs="Times New Roman"/>
          <w:i/>
          <w:iCs/>
          <w:sz w:val="24"/>
          <w:szCs w:val="24"/>
        </w:rPr>
        <w:t>1</w:t>
      </w:r>
      <w:r w:rsidRPr="00611157">
        <w:rPr>
          <w:rFonts w:ascii="Times New Roman" w:hAnsi="Times New Roman" w:cs="Times New Roman"/>
          <w:sz w:val="24"/>
          <w:szCs w:val="24"/>
          <w:shd w:val="clear" w:color="auto" w:fill="FFFFFF"/>
        </w:rPr>
        <w:t xml:space="preserve">, 70-78. </w:t>
      </w:r>
    </w:p>
    <w:p w:rsidR="005B0D32" w:rsidRPr="00611157" w:rsidRDefault="005B0D32" w:rsidP="00047D61">
      <w:pPr>
        <w:spacing w:after="120" w:line="360" w:lineRule="auto"/>
        <w:ind w:left="720" w:hanging="720"/>
        <w:jc w:val="both"/>
        <w:rPr>
          <w:rFonts w:ascii="Times New Roman" w:hAnsi="Times New Roman" w:cs="Times New Roman"/>
          <w:sz w:val="24"/>
          <w:szCs w:val="24"/>
          <w:shd w:val="clear" w:color="auto" w:fill="FFFFFF"/>
        </w:rPr>
      </w:pPr>
      <w:r w:rsidRPr="00611157">
        <w:rPr>
          <w:rFonts w:ascii="Times New Roman" w:hAnsi="Times New Roman" w:cs="Times New Roman"/>
          <w:sz w:val="24"/>
          <w:szCs w:val="24"/>
          <w:shd w:val="clear" w:color="auto" w:fill="FFFFFF"/>
        </w:rPr>
        <w:t>Van Boeckel, T. P., Brower, C., Gilbert, M., Grenfell, B. T., Levin, S. A., Robinson, T.</w:t>
      </w:r>
      <w:r w:rsidR="009B558B">
        <w:rPr>
          <w:rFonts w:ascii="Times New Roman" w:hAnsi="Times New Roman" w:cs="Times New Roman"/>
          <w:sz w:val="24"/>
          <w:szCs w:val="24"/>
          <w:shd w:val="clear" w:color="auto" w:fill="FFFFFF"/>
        </w:rPr>
        <w:t xml:space="preserve"> </w:t>
      </w:r>
      <w:r w:rsidRPr="00611157">
        <w:rPr>
          <w:rFonts w:ascii="Times New Roman" w:hAnsi="Times New Roman" w:cs="Times New Roman"/>
          <w:sz w:val="24"/>
          <w:szCs w:val="24"/>
          <w:shd w:val="clear" w:color="auto" w:fill="FFFFFF"/>
        </w:rPr>
        <w:t xml:space="preserve">P., </w:t>
      </w:r>
      <w:r w:rsidR="009B558B">
        <w:rPr>
          <w:rFonts w:ascii="Times New Roman" w:hAnsi="Times New Roman" w:cs="Times New Roman"/>
          <w:sz w:val="24"/>
          <w:szCs w:val="24"/>
          <w:shd w:val="clear" w:color="auto" w:fill="FFFFFF"/>
        </w:rPr>
        <w:t xml:space="preserve"> </w:t>
      </w:r>
      <w:r w:rsidRPr="00611157">
        <w:rPr>
          <w:rFonts w:ascii="Times New Roman" w:hAnsi="Times New Roman" w:cs="Times New Roman"/>
          <w:sz w:val="24"/>
          <w:szCs w:val="24"/>
          <w:shd w:val="clear" w:color="auto" w:fill="FFFFFF"/>
        </w:rPr>
        <w:t xml:space="preserve">&amp; Laxminarayan, R. (2015). Global trends in antimicrobial use in food animals. </w:t>
      </w:r>
      <w:r w:rsidRPr="00611157">
        <w:rPr>
          <w:rFonts w:ascii="Times New Roman" w:hAnsi="Times New Roman" w:cs="Times New Roman"/>
          <w:i/>
          <w:iCs/>
          <w:sz w:val="24"/>
          <w:szCs w:val="24"/>
        </w:rPr>
        <w:t>Proceedings of the National Academy of Sciences</w:t>
      </w:r>
      <w:r w:rsidRPr="00611157">
        <w:rPr>
          <w:rFonts w:ascii="Times New Roman" w:hAnsi="Times New Roman" w:cs="Times New Roman"/>
          <w:sz w:val="24"/>
          <w:szCs w:val="24"/>
          <w:shd w:val="clear" w:color="auto" w:fill="FFFFFF"/>
        </w:rPr>
        <w:t xml:space="preserve">, </w:t>
      </w:r>
      <w:r w:rsidRPr="00611157">
        <w:rPr>
          <w:rFonts w:ascii="Times New Roman" w:hAnsi="Times New Roman" w:cs="Times New Roman"/>
          <w:i/>
          <w:iCs/>
          <w:sz w:val="24"/>
          <w:szCs w:val="24"/>
        </w:rPr>
        <w:t>112</w:t>
      </w:r>
      <w:r w:rsidRPr="00611157">
        <w:rPr>
          <w:rFonts w:ascii="Times New Roman" w:hAnsi="Times New Roman" w:cs="Times New Roman"/>
          <w:sz w:val="24"/>
          <w:szCs w:val="24"/>
          <w:shd w:val="clear" w:color="auto" w:fill="FFFFFF"/>
        </w:rPr>
        <w:t>(18), 5649-5654.</w:t>
      </w:r>
    </w:p>
    <w:p w:rsidR="005B0D32" w:rsidRPr="00611157" w:rsidRDefault="005B0D32" w:rsidP="00047D61">
      <w:pPr>
        <w:spacing w:after="120" w:line="360" w:lineRule="auto"/>
        <w:ind w:left="720" w:hanging="720"/>
        <w:jc w:val="both"/>
        <w:rPr>
          <w:rFonts w:ascii="Times New Roman" w:hAnsi="Times New Roman" w:cs="Times New Roman"/>
          <w:sz w:val="24"/>
          <w:szCs w:val="24"/>
          <w:shd w:val="clear" w:color="auto" w:fill="FFFFFF"/>
        </w:rPr>
      </w:pPr>
      <w:r w:rsidRPr="00611157">
        <w:rPr>
          <w:rFonts w:ascii="Times New Roman" w:hAnsi="Times New Roman" w:cs="Times New Roman"/>
          <w:sz w:val="24"/>
          <w:szCs w:val="24"/>
        </w:rPr>
        <w:t>WHO (1998). Use of Quinolones in Food Animals and Potential Impact on Human Health. WHO/EMC/ZDI/ 98.10. Geneva: WHO. Æ</w:t>
      </w:r>
      <w:r w:rsidR="009B558B">
        <w:rPr>
          <w:rFonts w:ascii="Times New Roman" w:hAnsi="Times New Roman" w:cs="Times New Roman"/>
          <w:sz w:val="24"/>
          <w:szCs w:val="24"/>
        </w:rPr>
        <w:t xml:space="preserve"> </w:t>
      </w:r>
      <w:r w:rsidRPr="00611157">
        <w:rPr>
          <w:rFonts w:ascii="Times New Roman" w:hAnsi="Times New Roman" w:cs="Times New Roman"/>
          <w:sz w:val="24"/>
          <w:szCs w:val="24"/>
        </w:rPr>
        <w:t xml:space="preserve">http://www.who.int/emcæ. </w:t>
      </w:r>
    </w:p>
    <w:p w:rsidR="0077158D" w:rsidRDefault="005B0D32" w:rsidP="0077158D">
      <w:pPr>
        <w:spacing w:after="120" w:line="360" w:lineRule="auto"/>
        <w:ind w:left="720" w:hanging="720"/>
        <w:jc w:val="both"/>
        <w:rPr>
          <w:rFonts w:ascii="Times New Roman" w:hAnsi="Times New Roman" w:cs="Times New Roman"/>
          <w:sz w:val="24"/>
          <w:szCs w:val="24"/>
        </w:rPr>
      </w:pPr>
      <w:r w:rsidRPr="00611157">
        <w:rPr>
          <w:rFonts w:ascii="Times New Roman" w:hAnsi="Times New Roman" w:cs="Times New Roman"/>
          <w:sz w:val="24"/>
          <w:szCs w:val="24"/>
        </w:rPr>
        <w:t>WHO (1999). Food Safety Issues Associated with Products from Aquaculture. WHO Technical Report Series 883. Geneva: WHO</w:t>
      </w:r>
      <w:bookmarkStart w:id="42" w:name="_Toc21540703"/>
    </w:p>
    <w:p w:rsidR="0077158D" w:rsidRDefault="0077158D">
      <w:pPr>
        <w:rPr>
          <w:rFonts w:ascii="Times New Roman" w:hAnsi="Times New Roman" w:cs="Times New Roman"/>
          <w:sz w:val="24"/>
          <w:szCs w:val="24"/>
        </w:rPr>
      </w:pPr>
      <w:r>
        <w:rPr>
          <w:rFonts w:ascii="Times New Roman" w:hAnsi="Times New Roman" w:cs="Times New Roman"/>
          <w:sz w:val="24"/>
          <w:szCs w:val="24"/>
        </w:rPr>
        <w:br w:type="page"/>
      </w:r>
    </w:p>
    <w:p w:rsidR="009262E2" w:rsidRPr="0077158D" w:rsidRDefault="009262E2" w:rsidP="0077158D">
      <w:pPr>
        <w:spacing w:after="120" w:line="360" w:lineRule="auto"/>
        <w:ind w:left="720" w:hanging="720"/>
        <w:jc w:val="center"/>
        <w:rPr>
          <w:rFonts w:ascii="Times New Roman" w:hAnsi="Times New Roman" w:cs="Times New Roman"/>
          <w:b/>
          <w:sz w:val="28"/>
          <w:szCs w:val="28"/>
        </w:rPr>
      </w:pPr>
      <w:r w:rsidRPr="0077158D">
        <w:rPr>
          <w:rFonts w:ascii="Times New Roman" w:hAnsi="Times New Roman" w:cs="Times New Roman"/>
          <w:b/>
          <w:sz w:val="28"/>
          <w:szCs w:val="28"/>
        </w:rPr>
        <w:lastRenderedPageBreak/>
        <w:t>APPENDIX</w:t>
      </w:r>
      <w:bookmarkEnd w:id="42"/>
    </w:p>
    <w:p w:rsidR="00CA5DA8" w:rsidRPr="0077158D" w:rsidRDefault="00CA5DA8" w:rsidP="0077158D">
      <w:pPr>
        <w:spacing w:after="120"/>
        <w:jc w:val="center"/>
        <w:rPr>
          <w:rFonts w:ascii="Times New Roman" w:hAnsi="Times New Roman" w:cs="Times New Roman"/>
          <w:b/>
          <w:sz w:val="28"/>
          <w:szCs w:val="28"/>
        </w:rPr>
      </w:pPr>
      <w:r w:rsidRPr="0077158D">
        <w:rPr>
          <w:rFonts w:ascii="Times New Roman" w:hAnsi="Times New Roman" w:cs="Times New Roman"/>
          <w:b/>
          <w:sz w:val="28"/>
          <w:szCs w:val="28"/>
        </w:rPr>
        <w:t>Picture Gallery</w:t>
      </w:r>
    </w:p>
    <w:tbl>
      <w:tblPr>
        <w:tblStyle w:val="TableGrid"/>
        <w:tblpPr w:leftFromText="180" w:rightFromText="180" w:vertAnchor="text" w:horzAnchor="margin" w:tblpXSpec="right" w:tblpY="4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5"/>
        <w:gridCol w:w="3848"/>
      </w:tblGrid>
      <w:tr w:rsidR="00DE68DF" w:rsidRPr="00611157" w:rsidTr="00124E12">
        <w:tc>
          <w:tcPr>
            <w:tcW w:w="4158" w:type="dxa"/>
          </w:tcPr>
          <w:p w:rsidR="00DE68DF" w:rsidRPr="00611157" w:rsidRDefault="00124E12" w:rsidP="000579AC">
            <w:pPr>
              <w:tabs>
                <w:tab w:val="left" w:pos="360"/>
                <w:tab w:val="center" w:pos="2265"/>
              </w:tabs>
              <w:spacing w:after="120"/>
              <w:rPr>
                <w:rFonts w:ascii="Times New Roman" w:hAnsi="Times New Roman" w:cs="Times New Roman"/>
                <w:sz w:val="24"/>
                <w:szCs w:val="24"/>
              </w:rPr>
            </w:pPr>
            <w:r w:rsidRPr="00611157">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251460</wp:posOffset>
                  </wp:positionH>
                  <wp:positionV relativeFrom="paragraph">
                    <wp:posOffset>1905</wp:posOffset>
                  </wp:positionV>
                  <wp:extent cx="2226945" cy="1828800"/>
                  <wp:effectExtent l="19050" t="0" r="1905" b="0"/>
                  <wp:wrapThrough wrapText="bothSides">
                    <wp:wrapPolygon edited="0">
                      <wp:start x="-185" y="0"/>
                      <wp:lineTo x="-185" y="21375"/>
                      <wp:lineTo x="21618" y="21375"/>
                      <wp:lineTo x="21618" y="0"/>
                      <wp:lineTo x="-185" y="0"/>
                    </wp:wrapPolygon>
                  </wp:wrapThrough>
                  <wp:docPr id="8" name="Picture 1" descr="http://ciba.res.in/test/images/photo_gallery/indicus_harvest_2017/K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iba.res.in/test/images/photo_gallery/indicus_harvest_2017/KR7.jpg"/>
                          <pic:cNvPicPr>
                            <a:picLocks noChangeAspect="1" noChangeArrowheads="1"/>
                          </pic:cNvPicPr>
                        </pic:nvPicPr>
                        <pic:blipFill>
                          <a:blip r:embed="rId10" cstate="print"/>
                          <a:srcRect/>
                          <a:stretch>
                            <a:fillRect/>
                          </a:stretch>
                        </pic:blipFill>
                        <pic:spPr bwMode="auto">
                          <a:xfrm>
                            <a:off x="0" y="0"/>
                            <a:ext cx="2226945" cy="1828800"/>
                          </a:xfrm>
                          <a:prstGeom prst="rect">
                            <a:avLst/>
                          </a:prstGeom>
                          <a:noFill/>
                          <a:ln w="9525">
                            <a:noFill/>
                            <a:miter lim="800000"/>
                            <a:headEnd/>
                            <a:tailEnd/>
                          </a:ln>
                        </pic:spPr>
                      </pic:pic>
                    </a:graphicData>
                  </a:graphic>
                </wp:anchor>
              </w:drawing>
            </w:r>
            <w:r w:rsidRPr="00611157">
              <w:rPr>
                <w:rFonts w:ascii="Times New Roman" w:hAnsi="Times New Roman" w:cs="Times New Roman"/>
                <w:sz w:val="24"/>
                <w:szCs w:val="24"/>
              </w:rPr>
              <w:tab/>
            </w:r>
          </w:p>
        </w:tc>
        <w:tc>
          <w:tcPr>
            <w:tcW w:w="3870" w:type="dxa"/>
          </w:tcPr>
          <w:p w:rsidR="00DE68DF" w:rsidRPr="00611157" w:rsidRDefault="00DE68DF" w:rsidP="000579AC">
            <w:pPr>
              <w:spacing w:after="120"/>
              <w:jc w:val="center"/>
              <w:rPr>
                <w:rFonts w:ascii="Times New Roman" w:hAnsi="Times New Roman" w:cs="Times New Roman"/>
                <w:sz w:val="24"/>
                <w:szCs w:val="24"/>
              </w:rPr>
            </w:pPr>
            <w:r w:rsidRPr="00611157">
              <w:rPr>
                <w:rFonts w:ascii="Times New Roman" w:hAnsi="Times New Roman" w:cs="Times New Roman"/>
                <w:noProof/>
              </w:rPr>
              <w:drawing>
                <wp:inline distT="0" distB="0" distL="0" distR="0">
                  <wp:extent cx="2228849" cy="1800225"/>
                  <wp:effectExtent l="19050" t="0" r="1" b="0"/>
                  <wp:docPr id="9" name="Picture 4" descr="wholesale_tiger_shri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olesale_tiger_shrimp.jpg"/>
                          <pic:cNvPicPr>
                            <a:picLocks noChangeAspect="1" noChangeArrowheads="1"/>
                          </pic:cNvPicPr>
                        </pic:nvPicPr>
                        <pic:blipFill>
                          <a:blip r:embed="rId11" cstate="print"/>
                          <a:srcRect/>
                          <a:stretch>
                            <a:fillRect/>
                          </a:stretch>
                        </pic:blipFill>
                        <pic:spPr bwMode="auto">
                          <a:xfrm>
                            <a:off x="0" y="0"/>
                            <a:ext cx="2239478" cy="1808810"/>
                          </a:xfrm>
                          <a:prstGeom prst="rect">
                            <a:avLst/>
                          </a:prstGeom>
                          <a:noFill/>
                          <a:ln w="9525">
                            <a:noFill/>
                            <a:miter lim="800000"/>
                            <a:headEnd/>
                            <a:tailEnd/>
                          </a:ln>
                        </pic:spPr>
                      </pic:pic>
                    </a:graphicData>
                  </a:graphic>
                </wp:inline>
              </w:drawing>
            </w:r>
          </w:p>
        </w:tc>
      </w:tr>
      <w:tr w:rsidR="00DE68DF" w:rsidRPr="00611157" w:rsidTr="00124E12">
        <w:tc>
          <w:tcPr>
            <w:tcW w:w="4158" w:type="dxa"/>
          </w:tcPr>
          <w:p w:rsidR="00DE68DF" w:rsidRPr="0077158D" w:rsidRDefault="00DE68DF" w:rsidP="000579AC">
            <w:pPr>
              <w:spacing w:after="120"/>
              <w:ind w:hanging="720"/>
              <w:jc w:val="center"/>
              <w:rPr>
                <w:rFonts w:ascii="Times New Roman" w:hAnsi="Times New Roman" w:cs="Times New Roman"/>
                <w:b/>
                <w:sz w:val="24"/>
                <w:szCs w:val="24"/>
              </w:rPr>
            </w:pPr>
            <w:r w:rsidRPr="0077158D">
              <w:rPr>
                <w:rFonts w:ascii="Times New Roman" w:hAnsi="Times New Roman" w:cs="Times New Roman"/>
                <w:b/>
                <w:sz w:val="24"/>
                <w:szCs w:val="24"/>
              </w:rPr>
              <w:t>Local Grade Shrimp Sample</w:t>
            </w:r>
          </w:p>
        </w:tc>
        <w:tc>
          <w:tcPr>
            <w:tcW w:w="3870" w:type="dxa"/>
          </w:tcPr>
          <w:p w:rsidR="00DE68DF" w:rsidRPr="0077158D" w:rsidRDefault="00DE68DF" w:rsidP="000579AC">
            <w:pPr>
              <w:spacing w:after="120"/>
              <w:jc w:val="center"/>
              <w:rPr>
                <w:rFonts w:ascii="Times New Roman" w:hAnsi="Times New Roman" w:cs="Times New Roman"/>
                <w:b/>
                <w:sz w:val="24"/>
                <w:szCs w:val="24"/>
              </w:rPr>
            </w:pPr>
            <w:r w:rsidRPr="0077158D">
              <w:rPr>
                <w:rFonts w:ascii="Times New Roman" w:hAnsi="Times New Roman" w:cs="Times New Roman"/>
                <w:b/>
                <w:sz w:val="24"/>
                <w:szCs w:val="24"/>
              </w:rPr>
              <w:t>Export Grade Shrimp Sample</w:t>
            </w:r>
          </w:p>
        </w:tc>
      </w:tr>
      <w:tr w:rsidR="00DE68DF" w:rsidRPr="00611157" w:rsidTr="00124E12">
        <w:tc>
          <w:tcPr>
            <w:tcW w:w="4158" w:type="dxa"/>
          </w:tcPr>
          <w:p w:rsidR="00DE68DF" w:rsidRPr="00611157" w:rsidRDefault="00CE4FC3" w:rsidP="000579AC">
            <w:pPr>
              <w:spacing w:after="120"/>
              <w:jc w:val="center"/>
              <w:rPr>
                <w:rFonts w:ascii="Times New Roman" w:hAnsi="Times New Roman" w:cs="Times New Roman"/>
                <w:sz w:val="24"/>
                <w:szCs w:val="24"/>
              </w:rPr>
            </w:pPr>
            <w:r w:rsidRPr="00611157">
              <w:rPr>
                <w:rFonts w:ascii="Times New Roman" w:hAnsi="Times New Roman" w:cs="Times New Roman"/>
                <w:noProof/>
                <w:sz w:val="24"/>
                <w:szCs w:val="24"/>
              </w:rPr>
              <w:drawing>
                <wp:inline distT="0" distB="0" distL="0" distR="0">
                  <wp:extent cx="2381250" cy="2101967"/>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2385490" cy="2105710"/>
                          </a:xfrm>
                          <a:prstGeom prst="rect">
                            <a:avLst/>
                          </a:prstGeom>
                          <a:noFill/>
                          <a:ln w="9525">
                            <a:noFill/>
                            <a:miter lim="800000"/>
                            <a:headEnd/>
                            <a:tailEnd/>
                          </a:ln>
                        </pic:spPr>
                      </pic:pic>
                    </a:graphicData>
                  </a:graphic>
                </wp:inline>
              </w:drawing>
            </w:r>
          </w:p>
        </w:tc>
        <w:tc>
          <w:tcPr>
            <w:tcW w:w="3870" w:type="dxa"/>
          </w:tcPr>
          <w:p w:rsidR="00DE68DF" w:rsidRPr="00611157" w:rsidRDefault="00CE4FC3" w:rsidP="000579AC">
            <w:pPr>
              <w:spacing w:after="120"/>
              <w:jc w:val="center"/>
              <w:rPr>
                <w:rFonts w:ascii="Times New Roman" w:hAnsi="Times New Roman" w:cs="Times New Roman"/>
                <w:sz w:val="24"/>
                <w:szCs w:val="24"/>
              </w:rPr>
            </w:pPr>
            <w:r w:rsidRPr="00611157">
              <w:rPr>
                <w:rFonts w:ascii="Times New Roman" w:hAnsi="Times New Roman" w:cs="Times New Roman"/>
                <w:noProof/>
                <w:sz w:val="24"/>
                <w:szCs w:val="24"/>
              </w:rPr>
              <w:drawing>
                <wp:inline distT="0" distB="0" distL="0" distR="0">
                  <wp:extent cx="2124075" cy="212407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2126199" cy="2126199"/>
                          </a:xfrm>
                          <a:prstGeom prst="rect">
                            <a:avLst/>
                          </a:prstGeom>
                          <a:noFill/>
                          <a:ln w="9525">
                            <a:noFill/>
                            <a:miter lim="800000"/>
                            <a:headEnd/>
                            <a:tailEnd/>
                          </a:ln>
                        </pic:spPr>
                      </pic:pic>
                    </a:graphicData>
                  </a:graphic>
                </wp:inline>
              </w:drawing>
            </w:r>
          </w:p>
        </w:tc>
      </w:tr>
      <w:tr w:rsidR="00DE68DF" w:rsidRPr="00611157" w:rsidTr="00124E12">
        <w:tc>
          <w:tcPr>
            <w:tcW w:w="4158" w:type="dxa"/>
          </w:tcPr>
          <w:p w:rsidR="00DE68DF" w:rsidRPr="0077158D" w:rsidRDefault="00CE4FC3" w:rsidP="000579AC">
            <w:pPr>
              <w:spacing w:after="120"/>
              <w:jc w:val="center"/>
              <w:rPr>
                <w:rFonts w:ascii="Times New Roman" w:hAnsi="Times New Roman" w:cs="Times New Roman"/>
                <w:b/>
                <w:sz w:val="24"/>
                <w:szCs w:val="24"/>
              </w:rPr>
            </w:pPr>
            <w:r w:rsidRPr="0077158D">
              <w:rPr>
                <w:rFonts w:ascii="Times New Roman" w:hAnsi="Times New Roman" w:cs="Times New Roman"/>
                <w:b/>
                <w:sz w:val="24"/>
                <w:szCs w:val="24"/>
              </w:rPr>
              <w:t>Weighing of sample</w:t>
            </w:r>
          </w:p>
        </w:tc>
        <w:tc>
          <w:tcPr>
            <w:tcW w:w="3870" w:type="dxa"/>
          </w:tcPr>
          <w:p w:rsidR="00DE68DF" w:rsidRPr="0077158D" w:rsidRDefault="00CE4FC3" w:rsidP="000579AC">
            <w:pPr>
              <w:spacing w:after="120"/>
              <w:jc w:val="center"/>
              <w:rPr>
                <w:rFonts w:ascii="Times New Roman" w:hAnsi="Times New Roman" w:cs="Times New Roman"/>
                <w:b/>
                <w:sz w:val="24"/>
                <w:szCs w:val="24"/>
              </w:rPr>
            </w:pPr>
            <w:r w:rsidRPr="0077158D">
              <w:rPr>
                <w:rFonts w:ascii="Times New Roman" w:hAnsi="Times New Roman" w:cs="Times New Roman"/>
                <w:b/>
                <w:sz w:val="24"/>
                <w:szCs w:val="24"/>
              </w:rPr>
              <w:t>Sample Preparation</w:t>
            </w:r>
          </w:p>
        </w:tc>
      </w:tr>
      <w:tr w:rsidR="00CE4FC3" w:rsidRPr="00611157" w:rsidTr="00124E12">
        <w:tc>
          <w:tcPr>
            <w:tcW w:w="4158" w:type="dxa"/>
          </w:tcPr>
          <w:p w:rsidR="00CE4FC3" w:rsidRPr="00611157" w:rsidRDefault="00CE4FC3" w:rsidP="000579AC">
            <w:pPr>
              <w:spacing w:after="120"/>
              <w:rPr>
                <w:rFonts w:ascii="Times New Roman" w:hAnsi="Times New Roman" w:cs="Times New Roman"/>
                <w:sz w:val="24"/>
                <w:szCs w:val="24"/>
              </w:rPr>
            </w:pPr>
            <w:r w:rsidRPr="00611157">
              <w:rPr>
                <w:rFonts w:ascii="Times New Roman" w:hAnsi="Times New Roman" w:cs="Times New Roman"/>
                <w:noProof/>
              </w:rPr>
              <w:drawing>
                <wp:inline distT="0" distB="0" distL="0" distR="0">
                  <wp:extent cx="2857500" cy="2143125"/>
                  <wp:effectExtent l="19050" t="0" r="0" b="0"/>
                  <wp:docPr id="13" name="Picture 13" descr="Chloramphenicol ELISA EuroProx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loramphenicol ELISA EuroProxima"/>
                          <pic:cNvPicPr>
                            <a:picLocks noChangeAspect="1" noChangeArrowheads="1"/>
                          </pic:cNvPicPr>
                        </pic:nvPicPr>
                        <pic:blipFill>
                          <a:blip r:embed="rId14"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tc>
        <w:tc>
          <w:tcPr>
            <w:tcW w:w="3870" w:type="dxa"/>
          </w:tcPr>
          <w:p w:rsidR="00CE4FC3" w:rsidRPr="00611157" w:rsidRDefault="00942347" w:rsidP="000579AC">
            <w:pPr>
              <w:spacing w:after="120"/>
              <w:jc w:val="center"/>
              <w:rPr>
                <w:rFonts w:ascii="Times New Roman" w:hAnsi="Times New Roman" w:cs="Times New Roman"/>
                <w:sz w:val="24"/>
                <w:szCs w:val="24"/>
              </w:rPr>
            </w:pPr>
            <w:r w:rsidRPr="00611157">
              <w:rPr>
                <w:rFonts w:ascii="Times New Roman" w:hAnsi="Times New Roman" w:cs="Times New Roman"/>
                <w:noProof/>
              </w:rPr>
              <w:drawing>
                <wp:inline distT="0" distB="0" distL="0" distR="0">
                  <wp:extent cx="2257425" cy="2085975"/>
                  <wp:effectExtent l="19050" t="0" r="9525" b="0"/>
                  <wp:docPr id="20" name="Picture 20" descr="Nitrofuran (AHD) Elisa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itrofuran (AHD) Elisa Kit"/>
                          <pic:cNvPicPr>
                            <a:picLocks noChangeAspect="1" noChangeArrowheads="1"/>
                          </pic:cNvPicPr>
                        </pic:nvPicPr>
                        <pic:blipFill>
                          <a:blip r:embed="rId15" cstate="print"/>
                          <a:srcRect/>
                          <a:stretch>
                            <a:fillRect/>
                          </a:stretch>
                        </pic:blipFill>
                        <pic:spPr bwMode="auto">
                          <a:xfrm>
                            <a:off x="0" y="0"/>
                            <a:ext cx="2261985" cy="2090189"/>
                          </a:xfrm>
                          <a:prstGeom prst="rect">
                            <a:avLst/>
                          </a:prstGeom>
                          <a:noFill/>
                          <a:ln w="9525">
                            <a:noFill/>
                            <a:miter lim="800000"/>
                            <a:headEnd/>
                            <a:tailEnd/>
                          </a:ln>
                        </pic:spPr>
                      </pic:pic>
                    </a:graphicData>
                  </a:graphic>
                </wp:inline>
              </w:drawing>
            </w:r>
          </w:p>
        </w:tc>
      </w:tr>
      <w:tr w:rsidR="00CE4FC3" w:rsidRPr="00611157" w:rsidTr="00124E12">
        <w:tc>
          <w:tcPr>
            <w:tcW w:w="4158" w:type="dxa"/>
          </w:tcPr>
          <w:p w:rsidR="00CE4FC3" w:rsidRPr="0077158D" w:rsidRDefault="00942347" w:rsidP="0077158D">
            <w:pPr>
              <w:spacing w:after="120"/>
              <w:jc w:val="center"/>
              <w:rPr>
                <w:rFonts w:ascii="Times New Roman" w:hAnsi="Times New Roman" w:cs="Times New Roman"/>
                <w:b/>
                <w:sz w:val="24"/>
                <w:szCs w:val="24"/>
              </w:rPr>
            </w:pPr>
            <w:r w:rsidRPr="0077158D">
              <w:rPr>
                <w:rFonts w:ascii="Times New Roman" w:hAnsi="Times New Roman" w:cs="Times New Roman"/>
                <w:b/>
                <w:sz w:val="24"/>
                <w:szCs w:val="24"/>
              </w:rPr>
              <w:t>Chloramphenicol ELISA kit</w:t>
            </w:r>
          </w:p>
        </w:tc>
        <w:tc>
          <w:tcPr>
            <w:tcW w:w="3870" w:type="dxa"/>
          </w:tcPr>
          <w:p w:rsidR="00CE4FC3" w:rsidRPr="0077158D" w:rsidRDefault="00942347" w:rsidP="0077158D">
            <w:pPr>
              <w:spacing w:after="120"/>
              <w:jc w:val="center"/>
              <w:rPr>
                <w:rFonts w:ascii="Times New Roman" w:hAnsi="Times New Roman" w:cs="Times New Roman"/>
                <w:b/>
                <w:sz w:val="24"/>
                <w:szCs w:val="24"/>
              </w:rPr>
            </w:pPr>
            <w:r w:rsidRPr="0077158D">
              <w:rPr>
                <w:rFonts w:ascii="Times New Roman" w:hAnsi="Times New Roman" w:cs="Times New Roman"/>
                <w:b/>
                <w:sz w:val="24"/>
                <w:szCs w:val="24"/>
              </w:rPr>
              <w:t>Nitrofuran (AHD) ELISA kit</w:t>
            </w:r>
          </w:p>
        </w:tc>
      </w:tr>
      <w:tr w:rsidR="00942347" w:rsidRPr="00611157" w:rsidTr="00124E12">
        <w:tc>
          <w:tcPr>
            <w:tcW w:w="4158" w:type="dxa"/>
          </w:tcPr>
          <w:p w:rsidR="00942347" w:rsidRPr="00611157" w:rsidRDefault="00942347" w:rsidP="000579AC">
            <w:pPr>
              <w:spacing w:after="120"/>
              <w:rPr>
                <w:rFonts w:ascii="Times New Roman" w:hAnsi="Times New Roman" w:cs="Times New Roman"/>
                <w:sz w:val="24"/>
                <w:szCs w:val="24"/>
              </w:rPr>
            </w:pPr>
            <w:r w:rsidRPr="00611157">
              <w:rPr>
                <w:rFonts w:ascii="Times New Roman" w:hAnsi="Times New Roman" w:cs="Times New Roman"/>
                <w:noProof/>
              </w:rPr>
              <w:lastRenderedPageBreak/>
              <w:drawing>
                <wp:inline distT="0" distB="0" distL="0" distR="0">
                  <wp:extent cx="2847975" cy="1859095"/>
                  <wp:effectExtent l="19050" t="0" r="9525" b="0"/>
                  <wp:docPr id="23" name="Picture 23" descr="Nitrofuran(SEM) Elisa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itrofuran(SEM) Elisa Kit"/>
                          <pic:cNvPicPr>
                            <a:picLocks noChangeAspect="1" noChangeArrowheads="1"/>
                          </pic:cNvPicPr>
                        </pic:nvPicPr>
                        <pic:blipFill>
                          <a:blip r:embed="rId16" cstate="print"/>
                          <a:srcRect/>
                          <a:stretch>
                            <a:fillRect/>
                          </a:stretch>
                        </pic:blipFill>
                        <pic:spPr bwMode="auto">
                          <a:xfrm>
                            <a:off x="0" y="0"/>
                            <a:ext cx="2855766" cy="1864181"/>
                          </a:xfrm>
                          <a:prstGeom prst="rect">
                            <a:avLst/>
                          </a:prstGeom>
                          <a:noFill/>
                          <a:ln w="9525">
                            <a:noFill/>
                            <a:miter lim="800000"/>
                            <a:headEnd/>
                            <a:tailEnd/>
                          </a:ln>
                        </pic:spPr>
                      </pic:pic>
                    </a:graphicData>
                  </a:graphic>
                </wp:inline>
              </w:drawing>
            </w:r>
          </w:p>
        </w:tc>
        <w:tc>
          <w:tcPr>
            <w:tcW w:w="3870" w:type="dxa"/>
          </w:tcPr>
          <w:p w:rsidR="00942347" w:rsidRPr="00611157" w:rsidRDefault="00942347" w:rsidP="000579AC">
            <w:pPr>
              <w:spacing w:after="120"/>
              <w:rPr>
                <w:rFonts w:ascii="Times New Roman" w:hAnsi="Times New Roman" w:cs="Times New Roman"/>
                <w:sz w:val="24"/>
                <w:szCs w:val="24"/>
              </w:rPr>
            </w:pPr>
            <w:r w:rsidRPr="00611157">
              <w:rPr>
                <w:rFonts w:ascii="Times New Roman" w:hAnsi="Times New Roman" w:cs="Times New Roman"/>
                <w:noProof/>
              </w:rPr>
              <w:drawing>
                <wp:inline distT="0" distB="0" distL="0" distR="0">
                  <wp:extent cx="2319886" cy="1885950"/>
                  <wp:effectExtent l="19050" t="0" r="4214" b="0"/>
                  <wp:docPr id="26" name="Picture 26" descr="Image result for nitrofuran elisa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nitrofuran elisa kit"/>
                          <pic:cNvPicPr>
                            <a:picLocks noChangeAspect="1" noChangeArrowheads="1"/>
                          </pic:cNvPicPr>
                        </pic:nvPicPr>
                        <pic:blipFill>
                          <a:blip r:embed="rId17" cstate="print"/>
                          <a:srcRect/>
                          <a:stretch>
                            <a:fillRect/>
                          </a:stretch>
                        </pic:blipFill>
                        <pic:spPr bwMode="auto">
                          <a:xfrm>
                            <a:off x="0" y="0"/>
                            <a:ext cx="2327768" cy="1892358"/>
                          </a:xfrm>
                          <a:prstGeom prst="rect">
                            <a:avLst/>
                          </a:prstGeom>
                          <a:noFill/>
                          <a:ln w="9525">
                            <a:noFill/>
                            <a:miter lim="800000"/>
                            <a:headEnd/>
                            <a:tailEnd/>
                          </a:ln>
                        </pic:spPr>
                      </pic:pic>
                    </a:graphicData>
                  </a:graphic>
                </wp:inline>
              </w:drawing>
            </w:r>
          </w:p>
        </w:tc>
      </w:tr>
      <w:tr w:rsidR="00942347" w:rsidRPr="00611157" w:rsidTr="00124E12">
        <w:tc>
          <w:tcPr>
            <w:tcW w:w="4158" w:type="dxa"/>
          </w:tcPr>
          <w:p w:rsidR="00942347" w:rsidRPr="0077158D" w:rsidRDefault="00942347" w:rsidP="000579AC">
            <w:pPr>
              <w:spacing w:after="120"/>
              <w:jc w:val="center"/>
              <w:rPr>
                <w:rFonts w:ascii="Times New Roman" w:hAnsi="Times New Roman" w:cs="Times New Roman"/>
                <w:b/>
                <w:sz w:val="24"/>
                <w:szCs w:val="24"/>
              </w:rPr>
            </w:pPr>
            <w:r w:rsidRPr="0077158D">
              <w:rPr>
                <w:rFonts w:ascii="Times New Roman" w:hAnsi="Times New Roman" w:cs="Times New Roman"/>
                <w:b/>
                <w:sz w:val="24"/>
                <w:szCs w:val="24"/>
              </w:rPr>
              <w:t>Nitrofuran (SEM) ELISA kit</w:t>
            </w:r>
          </w:p>
        </w:tc>
        <w:tc>
          <w:tcPr>
            <w:tcW w:w="3870" w:type="dxa"/>
          </w:tcPr>
          <w:p w:rsidR="00942347" w:rsidRPr="0077158D" w:rsidRDefault="00942347" w:rsidP="000579AC">
            <w:pPr>
              <w:spacing w:after="120"/>
              <w:jc w:val="center"/>
              <w:rPr>
                <w:rFonts w:ascii="Times New Roman" w:hAnsi="Times New Roman" w:cs="Times New Roman"/>
                <w:b/>
                <w:sz w:val="24"/>
                <w:szCs w:val="24"/>
              </w:rPr>
            </w:pPr>
            <w:r w:rsidRPr="0077158D">
              <w:rPr>
                <w:rFonts w:ascii="Times New Roman" w:hAnsi="Times New Roman" w:cs="Times New Roman"/>
                <w:b/>
                <w:sz w:val="24"/>
                <w:szCs w:val="24"/>
              </w:rPr>
              <w:t>Nitrofuran (AOZ) ELISA kit</w:t>
            </w:r>
          </w:p>
        </w:tc>
      </w:tr>
      <w:tr w:rsidR="00942347" w:rsidRPr="00611157" w:rsidTr="00124E12">
        <w:tc>
          <w:tcPr>
            <w:tcW w:w="4158" w:type="dxa"/>
          </w:tcPr>
          <w:p w:rsidR="00942347" w:rsidRPr="00611157" w:rsidRDefault="00CA5DA8" w:rsidP="000579AC">
            <w:pPr>
              <w:spacing w:after="120"/>
              <w:jc w:val="center"/>
              <w:rPr>
                <w:rFonts w:ascii="Times New Roman" w:hAnsi="Times New Roman" w:cs="Times New Roman"/>
                <w:sz w:val="24"/>
                <w:szCs w:val="24"/>
              </w:rPr>
            </w:pPr>
            <w:r w:rsidRPr="00611157">
              <w:rPr>
                <w:rFonts w:ascii="Times New Roman" w:hAnsi="Times New Roman" w:cs="Times New Roman"/>
                <w:noProof/>
              </w:rPr>
              <w:drawing>
                <wp:inline distT="0" distB="0" distL="0" distR="0">
                  <wp:extent cx="2819400" cy="1895475"/>
                  <wp:effectExtent l="19050" t="0" r="0" b="0"/>
                  <wp:docPr id="32" name="Picture 32" descr="Image result for amoz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amoz kit"/>
                          <pic:cNvPicPr>
                            <a:picLocks noChangeAspect="1" noChangeArrowheads="1"/>
                          </pic:cNvPicPr>
                        </pic:nvPicPr>
                        <pic:blipFill>
                          <a:blip r:embed="rId18" cstate="print"/>
                          <a:srcRect/>
                          <a:stretch>
                            <a:fillRect/>
                          </a:stretch>
                        </pic:blipFill>
                        <pic:spPr bwMode="auto">
                          <a:xfrm>
                            <a:off x="0" y="0"/>
                            <a:ext cx="2819438" cy="1895501"/>
                          </a:xfrm>
                          <a:prstGeom prst="rect">
                            <a:avLst/>
                          </a:prstGeom>
                          <a:noFill/>
                          <a:ln w="9525">
                            <a:noFill/>
                            <a:miter lim="800000"/>
                            <a:headEnd/>
                            <a:tailEnd/>
                          </a:ln>
                        </pic:spPr>
                      </pic:pic>
                    </a:graphicData>
                  </a:graphic>
                </wp:inline>
              </w:drawing>
            </w:r>
          </w:p>
        </w:tc>
        <w:tc>
          <w:tcPr>
            <w:tcW w:w="3870" w:type="dxa"/>
          </w:tcPr>
          <w:p w:rsidR="00942347" w:rsidRPr="00611157" w:rsidRDefault="00942347" w:rsidP="000579AC">
            <w:pPr>
              <w:spacing w:after="120"/>
              <w:jc w:val="center"/>
              <w:rPr>
                <w:rFonts w:ascii="Times New Roman" w:hAnsi="Times New Roman" w:cs="Times New Roman"/>
                <w:sz w:val="24"/>
                <w:szCs w:val="24"/>
              </w:rPr>
            </w:pPr>
            <w:r w:rsidRPr="00611157">
              <w:rPr>
                <w:rFonts w:ascii="Times New Roman" w:hAnsi="Times New Roman" w:cs="Times New Roman"/>
                <w:noProof/>
              </w:rPr>
              <w:drawing>
                <wp:inline distT="0" distB="0" distL="0" distR="0">
                  <wp:extent cx="2257425" cy="1893303"/>
                  <wp:effectExtent l="19050" t="0" r="0" b="0"/>
                  <wp:docPr id="29" name="Picture 29" descr="Image result for nitrofuran elisa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nitrofuran elisa kit"/>
                          <pic:cNvPicPr>
                            <a:picLocks noChangeAspect="1" noChangeArrowheads="1"/>
                          </pic:cNvPicPr>
                        </pic:nvPicPr>
                        <pic:blipFill>
                          <a:blip r:embed="rId19" cstate="print"/>
                          <a:srcRect/>
                          <a:stretch>
                            <a:fillRect/>
                          </a:stretch>
                        </pic:blipFill>
                        <pic:spPr bwMode="auto">
                          <a:xfrm>
                            <a:off x="0" y="0"/>
                            <a:ext cx="2258266" cy="1894009"/>
                          </a:xfrm>
                          <a:prstGeom prst="rect">
                            <a:avLst/>
                          </a:prstGeom>
                          <a:noFill/>
                          <a:ln w="9525">
                            <a:noFill/>
                            <a:miter lim="800000"/>
                            <a:headEnd/>
                            <a:tailEnd/>
                          </a:ln>
                        </pic:spPr>
                      </pic:pic>
                    </a:graphicData>
                  </a:graphic>
                </wp:inline>
              </w:drawing>
            </w:r>
          </w:p>
        </w:tc>
      </w:tr>
      <w:tr w:rsidR="00CE4FC3" w:rsidRPr="00611157" w:rsidTr="00124E12">
        <w:tc>
          <w:tcPr>
            <w:tcW w:w="4158" w:type="dxa"/>
          </w:tcPr>
          <w:p w:rsidR="00CE4FC3" w:rsidRPr="0077158D" w:rsidRDefault="00CA5DA8" w:rsidP="000579AC">
            <w:pPr>
              <w:spacing w:after="120"/>
              <w:jc w:val="center"/>
              <w:rPr>
                <w:rFonts w:ascii="Times New Roman" w:hAnsi="Times New Roman" w:cs="Times New Roman"/>
                <w:b/>
                <w:sz w:val="24"/>
                <w:szCs w:val="24"/>
              </w:rPr>
            </w:pPr>
            <w:r w:rsidRPr="0077158D">
              <w:rPr>
                <w:rFonts w:ascii="Times New Roman" w:hAnsi="Times New Roman" w:cs="Times New Roman"/>
                <w:b/>
                <w:sz w:val="24"/>
                <w:szCs w:val="24"/>
              </w:rPr>
              <w:t>Nitrofuran (AMOZ) ELISA kit</w:t>
            </w:r>
          </w:p>
        </w:tc>
        <w:tc>
          <w:tcPr>
            <w:tcW w:w="3870" w:type="dxa"/>
          </w:tcPr>
          <w:p w:rsidR="00CE4FC3" w:rsidRPr="0077158D" w:rsidRDefault="00942347" w:rsidP="000579AC">
            <w:pPr>
              <w:spacing w:after="120"/>
              <w:jc w:val="center"/>
              <w:rPr>
                <w:rFonts w:ascii="Times New Roman" w:hAnsi="Times New Roman" w:cs="Times New Roman"/>
                <w:b/>
                <w:sz w:val="24"/>
                <w:szCs w:val="24"/>
              </w:rPr>
            </w:pPr>
            <w:r w:rsidRPr="0077158D">
              <w:rPr>
                <w:rFonts w:ascii="Times New Roman" w:hAnsi="Times New Roman" w:cs="Times New Roman"/>
                <w:b/>
                <w:sz w:val="24"/>
                <w:szCs w:val="24"/>
              </w:rPr>
              <w:t>ELISA Diagnostic Kit</w:t>
            </w:r>
          </w:p>
        </w:tc>
      </w:tr>
      <w:tr w:rsidR="00CA5DA8" w:rsidRPr="00611157" w:rsidTr="00124E12">
        <w:tc>
          <w:tcPr>
            <w:tcW w:w="4158" w:type="dxa"/>
          </w:tcPr>
          <w:p w:rsidR="00CA5DA8" w:rsidRPr="00611157" w:rsidRDefault="00CA5DA8" w:rsidP="000579AC">
            <w:pPr>
              <w:spacing w:after="120"/>
              <w:jc w:val="center"/>
              <w:rPr>
                <w:rFonts w:ascii="Times New Roman" w:hAnsi="Times New Roman" w:cs="Times New Roman"/>
                <w:sz w:val="24"/>
                <w:szCs w:val="24"/>
              </w:rPr>
            </w:pPr>
            <w:r w:rsidRPr="00611157">
              <w:rPr>
                <w:rFonts w:ascii="Times New Roman" w:hAnsi="Times New Roman" w:cs="Times New Roman"/>
                <w:noProof/>
              </w:rPr>
              <w:drawing>
                <wp:inline distT="0" distB="0" distL="0" distR="0">
                  <wp:extent cx="2759488" cy="1733550"/>
                  <wp:effectExtent l="19050" t="0" r="2762" b="0"/>
                  <wp:docPr id="41" name="Picture 41" descr="Image result for ELx 800, BioTek,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ELx 800, BioTek, USA"/>
                          <pic:cNvPicPr>
                            <a:picLocks noChangeAspect="1" noChangeArrowheads="1"/>
                          </pic:cNvPicPr>
                        </pic:nvPicPr>
                        <pic:blipFill>
                          <a:blip r:embed="rId20" cstate="print"/>
                          <a:srcRect/>
                          <a:stretch>
                            <a:fillRect/>
                          </a:stretch>
                        </pic:blipFill>
                        <pic:spPr bwMode="auto">
                          <a:xfrm>
                            <a:off x="0" y="0"/>
                            <a:ext cx="2757996" cy="1732613"/>
                          </a:xfrm>
                          <a:prstGeom prst="rect">
                            <a:avLst/>
                          </a:prstGeom>
                          <a:noFill/>
                          <a:ln w="9525">
                            <a:noFill/>
                            <a:miter lim="800000"/>
                            <a:headEnd/>
                            <a:tailEnd/>
                          </a:ln>
                        </pic:spPr>
                      </pic:pic>
                    </a:graphicData>
                  </a:graphic>
                </wp:inline>
              </w:drawing>
            </w:r>
          </w:p>
        </w:tc>
        <w:tc>
          <w:tcPr>
            <w:tcW w:w="3870" w:type="dxa"/>
          </w:tcPr>
          <w:p w:rsidR="00CA5DA8" w:rsidRPr="00611157" w:rsidRDefault="00CA5DA8" w:rsidP="000579AC">
            <w:pPr>
              <w:spacing w:after="120"/>
              <w:jc w:val="center"/>
              <w:rPr>
                <w:rFonts w:ascii="Times New Roman" w:hAnsi="Times New Roman" w:cs="Times New Roman"/>
                <w:sz w:val="24"/>
                <w:szCs w:val="24"/>
              </w:rPr>
            </w:pPr>
          </w:p>
        </w:tc>
      </w:tr>
      <w:tr w:rsidR="00CA5DA8" w:rsidRPr="00611157" w:rsidTr="00124E12">
        <w:tc>
          <w:tcPr>
            <w:tcW w:w="4158" w:type="dxa"/>
          </w:tcPr>
          <w:p w:rsidR="00CA5DA8" w:rsidRPr="0077158D" w:rsidRDefault="00CA5DA8" w:rsidP="000579AC">
            <w:pPr>
              <w:spacing w:after="120"/>
              <w:jc w:val="center"/>
              <w:rPr>
                <w:rFonts w:ascii="Times New Roman" w:hAnsi="Times New Roman" w:cs="Times New Roman"/>
                <w:b/>
                <w:sz w:val="24"/>
                <w:szCs w:val="24"/>
              </w:rPr>
            </w:pPr>
            <w:r w:rsidRPr="0077158D">
              <w:rPr>
                <w:rFonts w:ascii="Times New Roman" w:hAnsi="Times New Roman" w:cs="Times New Roman"/>
                <w:b/>
                <w:sz w:val="24"/>
                <w:szCs w:val="24"/>
              </w:rPr>
              <w:t xml:space="preserve">Sample Analysis in </w:t>
            </w:r>
            <w:r w:rsidR="002E2CA2" w:rsidRPr="0077158D">
              <w:rPr>
                <w:rFonts w:ascii="Times New Roman" w:hAnsi="Times New Roman" w:cs="Times New Roman"/>
                <w:b/>
                <w:sz w:val="24"/>
                <w:szCs w:val="24"/>
              </w:rPr>
              <w:t>Spectrophotometer</w:t>
            </w:r>
          </w:p>
        </w:tc>
        <w:tc>
          <w:tcPr>
            <w:tcW w:w="3870" w:type="dxa"/>
          </w:tcPr>
          <w:p w:rsidR="00CA5DA8" w:rsidRPr="00611157" w:rsidRDefault="00CA5DA8" w:rsidP="000579AC">
            <w:pPr>
              <w:spacing w:after="120"/>
              <w:jc w:val="center"/>
              <w:rPr>
                <w:rFonts w:ascii="Times New Roman" w:hAnsi="Times New Roman" w:cs="Times New Roman"/>
                <w:sz w:val="24"/>
                <w:szCs w:val="24"/>
              </w:rPr>
            </w:pPr>
          </w:p>
        </w:tc>
      </w:tr>
    </w:tbl>
    <w:p w:rsidR="009262E2" w:rsidRPr="00611157" w:rsidRDefault="009262E2" w:rsidP="000579AC">
      <w:pPr>
        <w:spacing w:after="120"/>
        <w:ind w:hanging="720"/>
        <w:rPr>
          <w:rFonts w:ascii="Times New Roman" w:hAnsi="Times New Roman" w:cs="Times New Roman"/>
          <w:sz w:val="24"/>
          <w:szCs w:val="24"/>
        </w:rPr>
      </w:pPr>
    </w:p>
    <w:p w:rsidR="00A81861" w:rsidRPr="00611157" w:rsidRDefault="00A81861" w:rsidP="000579AC">
      <w:pPr>
        <w:spacing w:after="120"/>
        <w:ind w:hanging="720"/>
        <w:rPr>
          <w:rFonts w:ascii="Times New Roman" w:hAnsi="Times New Roman" w:cs="Times New Roman"/>
          <w:sz w:val="24"/>
          <w:szCs w:val="24"/>
        </w:rPr>
      </w:pPr>
    </w:p>
    <w:p w:rsidR="00A81861" w:rsidRPr="00611157" w:rsidRDefault="00A81861" w:rsidP="000579AC">
      <w:pPr>
        <w:spacing w:after="120"/>
        <w:ind w:hanging="720"/>
        <w:rPr>
          <w:rFonts w:ascii="Times New Roman" w:hAnsi="Times New Roman" w:cs="Times New Roman"/>
          <w:sz w:val="24"/>
          <w:szCs w:val="24"/>
        </w:rPr>
      </w:pPr>
    </w:p>
    <w:p w:rsidR="00124E12" w:rsidRPr="00611157" w:rsidRDefault="00124E12" w:rsidP="000579AC">
      <w:pPr>
        <w:spacing w:after="120"/>
        <w:ind w:hanging="720"/>
        <w:rPr>
          <w:rFonts w:ascii="Times New Roman" w:hAnsi="Times New Roman" w:cs="Times New Roman"/>
          <w:sz w:val="24"/>
          <w:szCs w:val="24"/>
        </w:rPr>
      </w:pPr>
    </w:p>
    <w:p w:rsidR="00A81861" w:rsidRPr="00611157" w:rsidRDefault="00A81861" w:rsidP="000579AC">
      <w:pPr>
        <w:spacing w:after="120"/>
        <w:ind w:hanging="720"/>
        <w:rPr>
          <w:rFonts w:ascii="Times New Roman" w:hAnsi="Times New Roman" w:cs="Times New Roman"/>
          <w:sz w:val="24"/>
          <w:szCs w:val="24"/>
        </w:rPr>
      </w:pPr>
    </w:p>
    <w:p w:rsidR="00A81861" w:rsidRPr="00611157" w:rsidRDefault="00A81861" w:rsidP="000579AC">
      <w:pPr>
        <w:spacing w:after="120"/>
        <w:ind w:hanging="720"/>
        <w:rPr>
          <w:rFonts w:ascii="Times New Roman" w:hAnsi="Times New Roman" w:cs="Times New Roman"/>
          <w:sz w:val="24"/>
          <w:szCs w:val="24"/>
        </w:rPr>
      </w:pPr>
    </w:p>
    <w:p w:rsidR="00CA5DA8" w:rsidRPr="00611157" w:rsidRDefault="00CA5DA8" w:rsidP="000579AC">
      <w:pPr>
        <w:spacing w:after="120"/>
        <w:ind w:hanging="720"/>
        <w:rPr>
          <w:rFonts w:ascii="Times New Roman" w:hAnsi="Times New Roman" w:cs="Times New Roman"/>
          <w:sz w:val="24"/>
          <w:szCs w:val="24"/>
        </w:rPr>
      </w:pPr>
    </w:p>
    <w:p w:rsidR="0077158D" w:rsidRDefault="0077158D" w:rsidP="000579AC">
      <w:pPr>
        <w:autoSpaceDE w:val="0"/>
        <w:autoSpaceDN w:val="0"/>
        <w:adjustRightInd w:val="0"/>
        <w:spacing w:after="120" w:line="360" w:lineRule="auto"/>
        <w:jc w:val="center"/>
        <w:rPr>
          <w:rFonts w:ascii="Times New Roman" w:hAnsi="Times New Roman" w:cs="Times New Roman"/>
          <w:b/>
          <w:bCs/>
          <w:color w:val="000000"/>
          <w:sz w:val="28"/>
          <w:szCs w:val="24"/>
        </w:rPr>
      </w:pPr>
    </w:p>
    <w:p w:rsidR="00A81861" w:rsidRPr="00611157" w:rsidRDefault="00A81861" w:rsidP="000579AC">
      <w:pPr>
        <w:autoSpaceDE w:val="0"/>
        <w:autoSpaceDN w:val="0"/>
        <w:adjustRightInd w:val="0"/>
        <w:spacing w:after="120" w:line="360" w:lineRule="auto"/>
        <w:jc w:val="center"/>
        <w:rPr>
          <w:rFonts w:ascii="Times New Roman" w:hAnsi="Times New Roman" w:cs="Times New Roman"/>
          <w:color w:val="000000"/>
          <w:sz w:val="28"/>
          <w:szCs w:val="24"/>
        </w:rPr>
      </w:pPr>
      <w:r w:rsidRPr="00611157">
        <w:rPr>
          <w:rFonts w:ascii="Times New Roman" w:hAnsi="Times New Roman" w:cs="Times New Roman"/>
          <w:b/>
          <w:bCs/>
          <w:color w:val="000000"/>
          <w:sz w:val="28"/>
          <w:szCs w:val="24"/>
        </w:rPr>
        <w:lastRenderedPageBreak/>
        <w:t>BRIEF BIOGRAPHY</w:t>
      </w:r>
    </w:p>
    <w:p w:rsidR="00BC7CDE" w:rsidRDefault="00A81861" w:rsidP="000579AC">
      <w:pPr>
        <w:spacing w:after="120" w:line="360" w:lineRule="auto"/>
        <w:jc w:val="both"/>
        <w:rPr>
          <w:rFonts w:ascii="Times New Roman" w:hAnsi="Times New Roman" w:cs="Times New Roman"/>
          <w:sz w:val="24"/>
          <w:szCs w:val="24"/>
        </w:rPr>
      </w:pPr>
      <w:r w:rsidRPr="00611157">
        <w:rPr>
          <w:rFonts w:ascii="Times New Roman" w:hAnsi="Times New Roman" w:cs="Times New Roman"/>
          <w:color w:val="000000"/>
          <w:sz w:val="24"/>
          <w:szCs w:val="24"/>
        </w:rPr>
        <w:t xml:space="preserve">Mr. Sharjil Mahmood passed the Secondary School Certificate Examination in 2008 and then </w:t>
      </w:r>
      <w:r w:rsidR="000916FF" w:rsidRPr="00611157">
        <w:rPr>
          <w:rFonts w:ascii="Times New Roman" w:hAnsi="Times New Roman" w:cs="Times New Roman"/>
          <w:color w:val="000000"/>
          <w:sz w:val="24"/>
          <w:szCs w:val="24"/>
        </w:rPr>
        <w:t xml:space="preserve">the </w:t>
      </w:r>
      <w:r w:rsidRPr="00611157">
        <w:rPr>
          <w:rFonts w:ascii="Times New Roman" w:hAnsi="Times New Roman" w:cs="Times New Roman"/>
          <w:color w:val="000000"/>
          <w:sz w:val="24"/>
          <w:szCs w:val="24"/>
        </w:rPr>
        <w:t xml:space="preserve">Higher Secondary Certificate Examination in 2010. Mr. Sharjil Mahmood obtained his B.Sc. (Hons.) in Food Science </w:t>
      </w:r>
      <w:r w:rsidR="000916FF" w:rsidRPr="00611157">
        <w:rPr>
          <w:rFonts w:ascii="Times New Roman" w:hAnsi="Times New Roman" w:cs="Times New Roman"/>
          <w:color w:val="000000"/>
          <w:sz w:val="24"/>
          <w:szCs w:val="24"/>
        </w:rPr>
        <w:t xml:space="preserve">and </w:t>
      </w:r>
      <w:r w:rsidR="00201043" w:rsidRPr="00611157">
        <w:rPr>
          <w:rFonts w:ascii="Times New Roman" w:hAnsi="Times New Roman" w:cs="Times New Roman"/>
          <w:color w:val="000000"/>
          <w:sz w:val="24"/>
          <w:szCs w:val="24"/>
        </w:rPr>
        <w:t>Technology</w:t>
      </w:r>
      <w:r w:rsidR="00A5333F" w:rsidRPr="00611157">
        <w:rPr>
          <w:rFonts w:ascii="Times New Roman" w:hAnsi="Times New Roman" w:cs="Times New Roman"/>
          <w:color w:val="000000"/>
          <w:sz w:val="24"/>
          <w:szCs w:val="24"/>
        </w:rPr>
        <w:t xml:space="preserve"> in 2015 from Chattogram </w:t>
      </w:r>
      <w:r w:rsidRPr="00611157">
        <w:rPr>
          <w:rFonts w:ascii="Times New Roman" w:hAnsi="Times New Roman" w:cs="Times New Roman"/>
          <w:color w:val="000000"/>
          <w:sz w:val="24"/>
          <w:szCs w:val="24"/>
        </w:rPr>
        <w:t xml:space="preserve">Veterinary and Animal Sciences University (CVASU), Bangladesh. Now, he is a candidate for the degree of MS in </w:t>
      </w:r>
      <w:r w:rsidR="000916FF" w:rsidRPr="00611157">
        <w:rPr>
          <w:rFonts w:ascii="Times New Roman" w:hAnsi="Times New Roman" w:cs="Times New Roman"/>
          <w:color w:val="000000"/>
          <w:sz w:val="24"/>
          <w:szCs w:val="24"/>
        </w:rPr>
        <w:t xml:space="preserve">the </w:t>
      </w:r>
      <w:r w:rsidRPr="00611157">
        <w:rPr>
          <w:rFonts w:ascii="Times New Roman" w:hAnsi="Times New Roman" w:cs="Times New Roman"/>
          <w:color w:val="000000"/>
          <w:sz w:val="24"/>
          <w:szCs w:val="24"/>
        </w:rPr>
        <w:t xml:space="preserve">Department of Applied Chemistry and Chemical Technology in Food Chemistry and Quality Assurance under </w:t>
      </w:r>
      <w:r w:rsidR="000916FF" w:rsidRPr="00611157">
        <w:rPr>
          <w:rFonts w:ascii="Times New Roman" w:hAnsi="Times New Roman" w:cs="Times New Roman"/>
          <w:color w:val="000000"/>
          <w:sz w:val="24"/>
          <w:szCs w:val="24"/>
        </w:rPr>
        <w:t xml:space="preserve">the </w:t>
      </w:r>
      <w:r w:rsidRPr="00611157">
        <w:rPr>
          <w:rFonts w:ascii="Times New Roman" w:hAnsi="Times New Roman" w:cs="Times New Roman"/>
          <w:color w:val="000000"/>
          <w:sz w:val="24"/>
          <w:szCs w:val="24"/>
        </w:rPr>
        <w:t xml:space="preserve">Food Science &amp; Technology Faculty; </w:t>
      </w:r>
      <w:r w:rsidR="000916FF" w:rsidRPr="00611157">
        <w:rPr>
          <w:rFonts w:ascii="Times New Roman" w:hAnsi="Times New Roman" w:cs="Times New Roman"/>
          <w:color w:val="000000"/>
          <w:sz w:val="24"/>
          <w:szCs w:val="24"/>
        </w:rPr>
        <w:t xml:space="preserve">at </w:t>
      </w:r>
      <w:r w:rsidRPr="00611157">
        <w:rPr>
          <w:rFonts w:ascii="Times New Roman" w:hAnsi="Times New Roman" w:cs="Times New Roman"/>
          <w:color w:val="000000"/>
          <w:sz w:val="24"/>
          <w:szCs w:val="24"/>
        </w:rPr>
        <w:t xml:space="preserve">CVASU. He has </w:t>
      </w:r>
      <w:r w:rsidR="000916FF" w:rsidRPr="00611157">
        <w:rPr>
          <w:rFonts w:ascii="Times New Roman" w:hAnsi="Times New Roman" w:cs="Times New Roman"/>
          <w:color w:val="000000"/>
          <w:sz w:val="24"/>
          <w:szCs w:val="24"/>
        </w:rPr>
        <w:t xml:space="preserve">an </w:t>
      </w:r>
      <w:r w:rsidRPr="00611157">
        <w:rPr>
          <w:rFonts w:ascii="Times New Roman" w:hAnsi="Times New Roman" w:cs="Times New Roman"/>
          <w:color w:val="000000"/>
          <w:sz w:val="24"/>
          <w:szCs w:val="24"/>
        </w:rPr>
        <w:t xml:space="preserve">immense interest </w:t>
      </w:r>
      <w:r w:rsidR="000916FF" w:rsidRPr="00611157">
        <w:rPr>
          <w:rFonts w:ascii="Times New Roman" w:hAnsi="Times New Roman" w:cs="Times New Roman"/>
          <w:color w:val="000000"/>
          <w:sz w:val="24"/>
          <w:szCs w:val="24"/>
        </w:rPr>
        <w:t>in working</w:t>
      </w:r>
      <w:r w:rsidR="001A17B8">
        <w:rPr>
          <w:rFonts w:ascii="Times New Roman" w:hAnsi="Times New Roman" w:cs="Times New Roman"/>
          <w:color w:val="000000"/>
          <w:sz w:val="24"/>
          <w:szCs w:val="24"/>
        </w:rPr>
        <w:t xml:space="preserve"> </w:t>
      </w:r>
      <w:r w:rsidR="00201043" w:rsidRPr="00611157">
        <w:rPr>
          <w:rFonts w:ascii="Times New Roman" w:hAnsi="Times New Roman" w:cs="Times New Roman"/>
          <w:color w:val="000000"/>
          <w:sz w:val="24"/>
          <w:szCs w:val="24"/>
        </w:rPr>
        <w:t>on</w:t>
      </w:r>
      <w:r w:rsidRPr="00611157">
        <w:rPr>
          <w:rFonts w:ascii="Times New Roman" w:hAnsi="Times New Roman" w:cs="Times New Roman"/>
          <w:color w:val="000000"/>
          <w:sz w:val="24"/>
          <w:szCs w:val="24"/>
        </w:rPr>
        <w:t xml:space="preserve"> food safety issues including food chemistry and microbiology, product development, malnutrition, reduction of nutritional changes in food processing</w:t>
      </w:r>
      <w:r w:rsidR="002E2CA2" w:rsidRPr="00611157">
        <w:rPr>
          <w:rFonts w:ascii="Times New Roman" w:hAnsi="Times New Roman" w:cs="Times New Roman"/>
          <w:color w:val="000000"/>
          <w:sz w:val="24"/>
          <w:szCs w:val="24"/>
        </w:rPr>
        <w:t>,</w:t>
      </w:r>
      <w:r w:rsidRPr="00611157">
        <w:rPr>
          <w:rFonts w:ascii="Times New Roman" w:hAnsi="Times New Roman" w:cs="Times New Roman"/>
          <w:color w:val="000000"/>
          <w:sz w:val="24"/>
          <w:szCs w:val="24"/>
        </w:rPr>
        <w:t xml:space="preserve"> etc.</w:t>
      </w:r>
    </w:p>
    <w:p w:rsidR="00BC7CDE" w:rsidRPr="00BC7CDE" w:rsidRDefault="00BC7CDE" w:rsidP="00BC7CDE">
      <w:pPr>
        <w:rPr>
          <w:rFonts w:ascii="Times New Roman" w:hAnsi="Times New Roman" w:cs="Times New Roman"/>
          <w:sz w:val="24"/>
          <w:szCs w:val="24"/>
        </w:rPr>
      </w:pPr>
    </w:p>
    <w:p w:rsidR="00BC7CDE" w:rsidRPr="00BC7CDE" w:rsidRDefault="00BC7CDE" w:rsidP="00BC7CDE">
      <w:pPr>
        <w:rPr>
          <w:rFonts w:ascii="Times New Roman" w:hAnsi="Times New Roman" w:cs="Times New Roman"/>
          <w:sz w:val="24"/>
          <w:szCs w:val="24"/>
        </w:rPr>
      </w:pPr>
    </w:p>
    <w:p w:rsidR="00BC7CDE" w:rsidRPr="00BC7CDE" w:rsidRDefault="00BC7CDE" w:rsidP="00BC7CDE">
      <w:pPr>
        <w:rPr>
          <w:rFonts w:ascii="Times New Roman" w:hAnsi="Times New Roman" w:cs="Times New Roman"/>
          <w:sz w:val="24"/>
          <w:szCs w:val="24"/>
        </w:rPr>
      </w:pPr>
    </w:p>
    <w:p w:rsidR="00BC7CDE" w:rsidRPr="00BC7CDE" w:rsidRDefault="00BC7CDE" w:rsidP="00BC7CDE">
      <w:pPr>
        <w:rPr>
          <w:rFonts w:ascii="Times New Roman" w:hAnsi="Times New Roman" w:cs="Times New Roman"/>
          <w:sz w:val="24"/>
          <w:szCs w:val="24"/>
        </w:rPr>
      </w:pPr>
    </w:p>
    <w:p w:rsidR="00BC7CDE" w:rsidRPr="00BC7CDE" w:rsidRDefault="00BC7CDE" w:rsidP="00BC7CDE">
      <w:pPr>
        <w:rPr>
          <w:rFonts w:ascii="Times New Roman" w:hAnsi="Times New Roman" w:cs="Times New Roman"/>
          <w:sz w:val="24"/>
          <w:szCs w:val="24"/>
        </w:rPr>
      </w:pPr>
    </w:p>
    <w:p w:rsidR="00BC7CDE" w:rsidRDefault="00BC7CDE" w:rsidP="00BC7CDE">
      <w:pPr>
        <w:rPr>
          <w:rFonts w:ascii="Times New Roman" w:hAnsi="Times New Roman" w:cs="Times New Roman"/>
          <w:sz w:val="24"/>
          <w:szCs w:val="24"/>
        </w:rPr>
      </w:pPr>
    </w:p>
    <w:p w:rsidR="00A81861" w:rsidRPr="00BC7CDE" w:rsidRDefault="00A81861" w:rsidP="00BC7CDE">
      <w:pPr>
        <w:jc w:val="center"/>
        <w:rPr>
          <w:rFonts w:ascii="Times New Roman" w:hAnsi="Times New Roman" w:cs="Times New Roman"/>
          <w:sz w:val="24"/>
          <w:szCs w:val="24"/>
        </w:rPr>
      </w:pPr>
    </w:p>
    <w:sectPr w:rsidR="00A81861" w:rsidRPr="00BC7CDE" w:rsidSect="000579AC">
      <w:footerReference w:type="default" r:id="rId21"/>
      <w:pgSz w:w="11907" w:h="16839" w:code="9"/>
      <w:pgMar w:top="1440" w:right="1080" w:bottom="1440" w:left="252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1C39" w:rsidRDefault="00FB1C39" w:rsidP="009548F3">
      <w:pPr>
        <w:spacing w:after="0" w:line="240" w:lineRule="auto"/>
      </w:pPr>
      <w:r>
        <w:separator/>
      </w:r>
    </w:p>
  </w:endnote>
  <w:endnote w:type="continuationSeparator" w:id="1">
    <w:p w:rsidR="00FB1C39" w:rsidRDefault="00FB1C39" w:rsidP="009548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1188692"/>
      <w:docPartObj>
        <w:docPartGallery w:val="Page Numbers (Bottom of Page)"/>
        <w:docPartUnique/>
      </w:docPartObj>
    </w:sdtPr>
    <w:sdtEndPr>
      <w:rPr>
        <w:rFonts w:ascii="Times New Roman" w:hAnsi="Times New Roman" w:cs="Times New Roman"/>
        <w:sz w:val="24"/>
        <w:szCs w:val="24"/>
      </w:rPr>
    </w:sdtEndPr>
    <w:sdtContent>
      <w:p w:rsidR="00650E33" w:rsidRPr="00706BBC" w:rsidRDefault="00B5622D" w:rsidP="00706BBC">
        <w:pPr>
          <w:pStyle w:val="Footer"/>
          <w:jc w:val="right"/>
          <w:rPr>
            <w:rFonts w:ascii="Times New Roman" w:hAnsi="Times New Roman" w:cs="Times New Roman"/>
            <w:sz w:val="24"/>
            <w:szCs w:val="24"/>
          </w:rPr>
        </w:pPr>
        <w:r w:rsidRPr="00BC7CDE">
          <w:rPr>
            <w:rFonts w:ascii="Times New Roman" w:hAnsi="Times New Roman" w:cs="Times New Roman"/>
            <w:sz w:val="24"/>
            <w:szCs w:val="24"/>
          </w:rPr>
          <w:fldChar w:fldCharType="begin"/>
        </w:r>
        <w:r w:rsidR="001405EC" w:rsidRPr="00BC7CDE">
          <w:rPr>
            <w:rFonts w:ascii="Times New Roman" w:hAnsi="Times New Roman" w:cs="Times New Roman"/>
            <w:sz w:val="24"/>
            <w:szCs w:val="24"/>
          </w:rPr>
          <w:instrText xml:space="preserve"> PAGE   \* MERGEFORMAT </w:instrText>
        </w:r>
        <w:r w:rsidRPr="00BC7CDE">
          <w:rPr>
            <w:rFonts w:ascii="Times New Roman" w:hAnsi="Times New Roman" w:cs="Times New Roman"/>
            <w:sz w:val="24"/>
            <w:szCs w:val="24"/>
          </w:rPr>
          <w:fldChar w:fldCharType="separate"/>
        </w:r>
        <w:r w:rsidR="00812403">
          <w:rPr>
            <w:rFonts w:ascii="Times New Roman" w:hAnsi="Times New Roman" w:cs="Times New Roman"/>
            <w:noProof/>
            <w:sz w:val="24"/>
            <w:szCs w:val="24"/>
          </w:rPr>
          <w:t>10</w:t>
        </w:r>
        <w:r w:rsidRPr="00BC7CDE">
          <w:rPr>
            <w:rFonts w:ascii="Times New Roman" w:hAnsi="Times New Roman" w:cs="Times New Roman"/>
            <w:noProof/>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1C39" w:rsidRDefault="00FB1C39" w:rsidP="009548F3">
      <w:pPr>
        <w:spacing w:after="0" w:line="240" w:lineRule="auto"/>
      </w:pPr>
      <w:r>
        <w:separator/>
      </w:r>
    </w:p>
  </w:footnote>
  <w:footnote w:type="continuationSeparator" w:id="1">
    <w:p w:rsidR="00FB1C39" w:rsidRDefault="00FB1C39" w:rsidP="009548F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C17E1"/>
    <w:multiLevelType w:val="multilevel"/>
    <w:tmpl w:val="CDA270D0"/>
    <w:lvl w:ilvl="0">
      <w:start w:val="1"/>
      <w:numFmt w:val="decimal"/>
      <w:lvlText w:val="%1."/>
      <w:lvlJc w:val="left"/>
      <w:pPr>
        <w:ind w:left="720" w:hanging="360"/>
      </w:pPr>
    </w:lvl>
    <w:lvl w:ilvl="1">
      <w:start w:val="3"/>
      <w:numFmt w:val="decimal"/>
      <w:isLgl/>
      <w:lvlText w:val="%1.%2."/>
      <w:lvlJc w:val="left"/>
      <w:pPr>
        <w:ind w:left="90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6521685C"/>
    <w:multiLevelType w:val="hybridMultilevel"/>
    <w:tmpl w:val="C86C7A6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52F7EB9"/>
    <w:multiLevelType w:val="multilevel"/>
    <w:tmpl w:val="C0A899B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6BD80EB7"/>
    <w:multiLevelType w:val="multilevel"/>
    <w:tmpl w:val="4A145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6670DC5"/>
    <w:multiLevelType w:val="hybridMultilevel"/>
    <w:tmpl w:val="CC48A41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12290"/>
  </w:hdrShapeDefaults>
  <w:footnotePr>
    <w:footnote w:id="0"/>
    <w:footnote w:id="1"/>
  </w:footnotePr>
  <w:endnotePr>
    <w:endnote w:id="0"/>
    <w:endnote w:id="1"/>
  </w:endnotePr>
  <w:compat/>
  <w:rsids>
    <w:rsidRoot w:val="00273655"/>
    <w:rsid w:val="0000435D"/>
    <w:rsid w:val="00023653"/>
    <w:rsid w:val="0002615C"/>
    <w:rsid w:val="0002686C"/>
    <w:rsid w:val="000445F6"/>
    <w:rsid w:val="000459F7"/>
    <w:rsid w:val="00045C7C"/>
    <w:rsid w:val="00047D61"/>
    <w:rsid w:val="00047D6A"/>
    <w:rsid w:val="000579AC"/>
    <w:rsid w:val="00071EE5"/>
    <w:rsid w:val="000732B0"/>
    <w:rsid w:val="00086795"/>
    <w:rsid w:val="000916FF"/>
    <w:rsid w:val="00091A3A"/>
    <w:rsid w:val="000923D6"/>
    <w:rsid w:val="00094B17"/>
    <w:rsid w:val="00097378"/>
    <w:rsid w:val="000B2CD0"/>
    <w:rsid w:val="000B4A6B"/>
    <w:rsid w:val="000C1682"/>
    <w:rsid w:val="000C3AAE"/>
    <w:rsid w:val="000D7215"/>
    <w:rsid w:val="000E6431"/>
    <w:rsid w:val="00100451"/>
    <w:rsid w:val="00100E69"/>
    <w:rsid w:val="001054D8"/>
    <w:rsid w:val="001105DB"/>
    <w:rsid w:val="00113BEC"/>
    <w:rsid w:val="001141BF"/>
    <w:rsid w:val="001148F9"/>
    <w:rsid w:val="0011615C"/>
    <w:rsid w:val="00116546"/>
    <w:rsid w:val="00120E43"/>
    <w:rsid w:val="00124E12"/>
    <w:rsid w:val="00125245"/>
    <w:rsid w:val="0012542C"/>
    <w:rsid w:val="0012603F"/>
    <w:rsid w:val="001277D7"/>
    <w:rsid w:val="00127E5A"/>
    <w:rsid w:val="001405EC"/>
    <w:rsid w:val="00144C18"/>
    <w:rsid w:val="001502EB"/>
    <w:rsid w:val="00151ECA"/>
    <w:rsid w:val="00154B38"/>
    <w:rsid w:val="00160F99"/>
    <w:rsid w:val="00165B88"/>
    <w:rsid w:val="00170D22"/>
    <w:rsid w:val="00177C13"/>
    <w:rsid w:val="00181881"/>
    <w:rsid w:val="00184BB4"/>
    <w:rsid w:val="001975FD"/>
    <w:rsid w:val="001A01AF"/>
    <w:rsid w:val="001A17B8"/>
    <w:rsid w:val="001A64D8"/>
    <w:rsid w:val="001B360F"/>
    <w:rsid w:val="001B472B"/>
    <w:rsid w:val="001B4933"/>
    <w:rsid w:val="001B6666"/>
    <w:rsid w:val="001B78AB"/>
    <w:rsid w:val="001D58DD"/>
    <w:rsid w:val="001E60A0"/>
    <w:rsid w:val="001F6913"/>
    <w:rsid w:val="001F7350"/>
    <w:rsid w:val="00201043"/>
    <w:rsid w:val="00201BB4"/>
    <w:rsid w:val="00220CCB"/>
    <w:rsid w:val="00221BA1"/>
    <w:rsid w:val="00225456"/>
    <w:rsid w:val="00226306"/>
    <w:rsid w:val="00246896"/>
    <w:rsid w:val="0025207F"/>
    <w:rsid w:val="00254158"/>
    <w:rsid w:val="002551C7"/>
    <w:rsid w:val="0026044E"/>
    <w:rsid w:val="002625B5"/>
    <w:rsid w:val="00263103"/>
    <w:rsid w:val="002651D2"/>
    <w:rsid w:val="00271D9E"/>
    <w:rsid w:val="00273655"/>
    <w:rsid w:val="00274C50"/>
    <w:rsid w:val="00275C1A"/>
    <w:rsid w:val="00276221"/>
    <w:rsid w:val="002801FE"/>
    <w:rsid w:val="00280AFF"/>
    <w:rsid w:val="0029591B"/>
    <w:rsid w:val="002A43F4"/>
    <w:rsid w:val="002A5CA2"/>
    <w:rsid w:val="002B069B"/>
    <w:rsid w:val="002B21FC"/>
    <w:rsid w:val="002B60AA"/>
    <w:rsid w:val="002C05AF"/>
    <w:rsid w:val="002C3909"/>
    <w:rsid w:val="002D77E7"/>
    <w:rsid w:val="002E2CA2"/>
    <w:rsid w:val="002E4188"/>
    <w:rsid w:val="002E4DBC"/>
    <w:rsid w:val="002F512D"/>
    <w:rsid w:val="003114A0"/>
    <w:rsid w:val="003205DB"/>
    <w:rsid w:val="00321451"/>
    <w:rsid w:val="0032341B"/>
    <w:rsid w:val="00333F00"/>
    <w:rsid w:val="0033424B"/>
    <w:rsid w:val="00350270"/>
    <w:rsid w:val="00353E1F"/>
    <w:rsid w:val="003564A1"/>
    <w:rsid w:val="00362BCE"/>
    <w:rsid w:val="003710B4"/>
    <w:rsid w:val="00373B3C"/>
    <w:rsid w:val="00383CC1"/>
    <w:rsid w:val="003858D8"/>
    <w:rsid w:val="00390B12"/>
    <w:rsid w:val="00394E57"/>
    <w:rsid w:val="00397FC4"/>
    <w:rsid w:val="003B0458"/>
    <w:rsid w:val="003B4820"/>
    <w:rsid w:val="003B4913"/>
    <w:rsid w:val="003C2DFD"/>
    <w:rsid w:val="003C6DA7"/>
    <w:rsid w:val="003C7080"/>
    <w:rsid w:val="003E3009"/>
    <w:rsid w:val="003F14EB"/>
    <w:rsid w:val="003F5CEF"/>
    <w:rsid w:val="003F6AA9"/>
    <w:rsid w:val="00410C05"/>
    <w:rsid w:val="004112B0"/>
    <w:rsid w:val="004270F6"/>
    <w:rsid w:val="004347E6"/>
    <w:rsid w:val="0044108C"/>
    <w:rsid w:val="004432DC"/>
    <w:rsid w:val="0044776F"/>
    <w:rsid w:val="00452E42"/>
    <w:rsid w:val="004534E3"/>
    <w:rsid w:val="00460FC7"/>
    <w:rsid w:val="00464C04"/>
    <w:rsid w:val="00464E78"/>
    <w:rsid w:val="004671EA"/>
    <w:rsid w:val="0047532E"/>
    <w:rsid w:val="00475451"/>
    <w:rsid w:val="00476B75"/>
    <w:rsid w:val="004949F7"/>
    <w:rsid w:val="00496112"/>
    <w:rsid w:val="004A5BEF"/>
    <w:rsid w:val="004A693C"/>
    <w:rsid w:val="004A75F2"/>
    <w:rsid w:val="004B1A4A"/>
    <w:rsid w:val="004B1F85"/>
    <w:rsid w:val="004B6381"/>
    <w:rsid w:val="004C5B2F"/>
    <w:rsid w:val="004D1C30"/>
    <w:rsid w:val="004D3C4E"/>
    <w:rsid w:val="004E2294"/>
    <w:rsid w:val="004F2242"/>
    <w:rsid w:val="004F3E3C"/>
    <w:rsid w:val="0050186A"/>
    <w:rsid w:val="00503D9A"/>
    <w:rsid w:val="0050523A"/>
    <w:rsid w:val="00505FB7"/>
    <w:rsid w:val="0052416D"/>
    <w:rsid w:val="00524206"/>
    <w:rsid w:val="0052730D"/>
    <w:rsid w:val="00535A03"/>
    <w:rsid w:val="00535D04"/>
    <w:rsid w:val="00535ECC"/>
    <w:rsid w:val="00537305"/>
    <w:rsid w:val="00544137"/>
    <w:rsid w:val="00550BE7"/>
    <w:rsid w:val="00552186"/>
    <w:rsid w:val="00554A28"/>
    <w:rsid w:val="00554F7D"/>
    <w:rsid w:val="00556002"/>
    <w:rsid w:val="00557822"/>
    <w:rsid w:val="00561AAC"/>
    <w:rsid w:val="00566F68"/>
    <w:rsid w:val="00581013"/>
    <w:rsid w:val="0058231A"/>
    <w:rsid w:val="00591865"/>
    <w:rsid w:val="00592CEC"/>
    <w:rsid w:val="005952F1"/>
    <w:rsid w:val="00595415"/>
    <w:rsid w:val="005A2C25"/>
    <w:rsid w:val="005A6376"/>
    <w:rsid w:val="005A6D3E"/>
    <w:rsid w:val="005B0D32"/>
    <w:rsid w:val="005B1D44"/>
    <w:rsid w:val="005B6868"/>
    <w:rsid w:val="005D0269"/>
    <w:rsid w:val="005D105E"/>
    <w:rsid w:val="005D7688"/>
    <w:rsid w:val="005E2B4D"/>
    <w:rsid w:val="005F0E13"/>
    <w:rsid w:val="005F4AE9"/>
    <w:rsid w:val="00602857"/>
    <w:rsid w:val="0060460C"/>
    <w:rsid w:val="0060712C"/>
    <w:rsid w:val="00610199"/>
    <w:rsid w:val="00611157"/>
    <w:rsid w:val="00614880"/>
    <w:rsid w:val="00615BD9"/>
    <w:rsid w:val="00620334"/>
    <w:rsid w:val="006241B8"/>
    <w:rsid w:val="00630026"/>
    <w:rsid w:val="00632973"/>
    <w:rsid w:val="00650E33"/>
    <w:rsid w:val="00652581"/>
    <w:rsid w:val="006537EB"/>
    <w:rsid w:val="006601CC"/>
    <w:rsid w:val="006648F5"/>
    <w:rsid w:val="00664ABA"/>
    <w:rsid w:val="0066767D"/>
    <w:rsid w:val="00672512"/>
    <w:rsid w:val="00673A30"/>
    <w:rsid w:val="00677C95"/>
    <w:rsid w:val="00682C89"/>
    <w:rsid w:val="00686650"/>
    <w:rsid w:val="006870E5"/>
    <w:rsid w:val="006919CB"/>
    <w:rsid w:val="006974A9"/>
    <w:rsid w:val="006A7665"/>
    <w:rsid w:val="006B1A4E"/>
    <w:rsid w:val="006C09DB"/>
    <w:rsid w:val="006C5587"/>
    <w:rsid w:val="006D34F8"/>
    <w:rsid w:val="006D5990"/>
    <w:rsid w:val="006E06F7"/>
    <w:rsid w:val="006E6366"/>
    <w:rsid w:val="006E7137"/>
    <w:rsid w:val="006F096A"/>
    <w:rsid w:val="006F44AC"/>
    <w:rsid w:val="006F6A6A"/>
    <w:rsid w:val="006F770F"/>
    <w:rsid w:val="00706BBC"/>
    <w:rsid w:val="0071232F"/>
    <w:rsid w:val="007265B4"/>
    <w:rsid w:val="00727D6E"/>
    <w:rsid w:val="007314C9"/>
    <w:rsid w:val="00734CDB"/>
    <w:rsid w:val="007354F0"/>
    <w:rsid w:val="007358FF"/>
    <w:rsid w:val="00737144"/>
    <w:rsid w:val="00747CEC"/>
    <w:rsid w:val="0076221C"/>
    <w:rsid w:val="00766403"/>
    <w:rsid w:val="0077158D"/>
    <w:rsid w:val="007778A2"/>
    <w:rsid w:val="00780DB7"/>
    <w:rsid w:val="007824C4"/>
    <w:rsid w:val="007850DC"/>
    <w:rsid w:val="007865CE"/>
    <w:rsid w:val="007A501B"/>
    <w:rsid w:val="007A6118"/>
    <w:rsid w:val="007B5AC1"/>
    <w:rsid w:val="007C0839"/>
    <w:rsid w:val="007D59D7"/>
    <w:rsid w:val="007D61EB"/>
    <w:rsid w:val="007E04AE"/>
    <w:rsid w:val="008104B3"/>
    <w:rsid w:val="00812403"/>
    <w:rsid w:val="00815D48"/>
    <w:rsid w:val="008237E2"/>
    <w:rsid w:val="00824F21"/>
    <w:rsid w:val="00826286"/>
    <w:rsid w:val="00826469"/>
    <w:rsid w:val="008317F4"/>
    <w:rsid w:val="00837570"/>
    <w:rsid w:val="00844B12"/>
    <w:rsid w:val="00845AF3"/>
    <w:rsid w:val="00845C54"/>
    <w:rsid w:val="00861A9B"/>
    <w:rsid w:val="00865062"/>
    <w:rsid w:val="00866A47"/>
    <w:rsid w:val="00866F0A"/>
    <w:rsid w:val="008733EF"/>
    <w:rsid w:val="00873DAA"/>
    <w:rsid w:val="00873E93"/>
    <w:rsid w:val="00876BFE"/>
    <w:rsid w:val="008811F5"/>
    <w:rsid w:val="00883A52"/>
    <w:rsid w:val="00893924"/>
    <w:rsid w:val="008B55ED"/>
    <w:rsid w:val="008B6798"/>
    <w:rsid w:val="008B7EF8"/>
    <w:rsid w:val="008C0EEC"/>
    <w:rsid w:val="008C399B"/>
    <w:rsid w:val="008D1063"/>
    <w:rsid w:val="008D331C"/>
    <w:rsid w:val="008D5AE9"/>
    <w:rsid w:val="008D7CBE"/>
    <w:rsid w:val="008E7C9A"/>
    <w:rsid w:val="008F54BE"/>
    <w:rsid w:val="00901940"/>
    <w:rsid w:val="009165FC"/>
    <w:rsid w:val="0092084F"/>
    <w:rsid w:val="00924894"/>
    <w:rsid w:val="00924C77"/>
    <w:rsid w:val="009262E2"/>
    <w:rsid w:val="00930D25"/>
    <w:rsid w:val="0093251E"/>
    <w:rsid w:val="009377D7"/>
    <w:rsid w:val="00942068"/>
    <w:rsid w:val="00942347"/>
    <w:rsid w:val="009462FD"/>
    <w:rsid w:val="009548F3"/>
    <w:rsid w:val="00956E45"/>
    <w:rsid w:val="0096096A"/>
    <w:rsid w:val="00963FA4"/>
    <w:rsid w:val="00965C6D"/>
    <w:rsid w:val="00966A4F"/>
    <w:rsid w:val="0097792F"/>
    <w:rsid w:val="0098084E"/>
    <w:rsid w:val="00980C2B"/>
    <w:rsid w:val="00987321"/>
    <w:rsid w:val="00991836"/>
    <w:rsid w:val="009926A3"/>
    <w:rsid w:val="00994688"/>
    <w:rsid w:val="009A1348"/>
    <w:rsid w:val="009A4CA7"/>
    <w:rsid w:val="009A6B14"/>
    <w:rsid w:val="009B05EB"/>
    <w:rsid w:val="009B108F"/>
    <w:rsid w:val="009B1C37"/>
    <w:rsid w:val="009B4068"/>
    <w:rsid w:val="009B558B"/>
    <w:rsid w:val="009D306F"/>
    <w:rsid w:val="009D39DF"/>
    <w:rsid w:val="009D55BD"/>
    <w:rsid w:val="009E17B0"/>
    <w:rsid w:val="009F11FD"/>
    <w:rsid w:val="009F652A"/>
    <w:rsid w:val="00A07BBB"/>
    <w:rsid w:val="00A07DAB"/>
    <w:rsid w:val="00A10955"/>
    <w:rsid w:val="00A13956"/>
    <w:rsid w:val="00A16E9B"/>
    <w:rsid w:val="00A20658"/>
    <w:rsid w:val="00A34A52"/>
    <w:rsid w:val="00A522AE"/>
    <w:rsid w:val="00A5333F"/>
    <w:rsid w:val="00A60FD4"/>
    <w:rsid w:val="00A61748"/>
    <w:rsid w:val="00A62595"/>
    <w:rsid w:val="00A67EB7"/>
    <w:rsid w:val="00A80634"/>
    <w:rsid w:val="00A81861"/>
    <w:rsid w:val="00A8799E"/>
    <w:rsid w:val="00A92B07"/>
    <w:rsid w:val="00AA3C03"/>
    <w:rsid w:val="00AB6BB4"/>
    <w:rsid w:val="00AC11BD"/>
    <w:rsid w:val="00AC23B0"/>
    <w:rsid w:val="00AC6F70"/>
    <w:rsid w:val="00AC70A9"/>
    <w:rsid w:val="00AD2C27"/>
    <w:rsid w:val="00AE488C"/>
    <w:rsid w:val="00AF42D5"/>
    <w:rsid w:val="00AF744C"/>
    <w:rsid w:val="00B118E8"/>
    <w:rsid w:val="00B131FF"/>
    <w:rsid w:val="00B138F0"/>
    <w:rsid w:val="00B20BB5"/>
    <w:rsid w:val="00B32CF6"/>
    <w:rsid w:val="00B32CF9"/>
    <w:rsid w:val="00B32E38"/>
    <w:rsid w:val="00B44246"/>
    <w:rsid w:val="00B463C5"/>
    <w:rsid w:val="00B50AD9"/>
    <w:rsid w:val="00B5262E"/>
    <w:rsid w:val="00B5622D"/>
    <w:rsid w:val="00B643DE"/>
    <w:rsid w:val="00B80ED0"/>
    <w:rsid w:val="00B90BAD"/>
    <w:rsid w:val="00B9141B"/>
    <w:rsid w:val="00B95E7D"/>
    <w:rsid w:val="00B97A92"/>
    <w:rsid w:val="00BA339B"/>
    <w:rsid w:val="00BB001C"/>
    <w:rsid w:val="00BB207D"/>
    <w:rsid w:val="00BC39DC"/>
    <w:rsid w:val="00BC3CEB"/>
    <w:rsid w:val="00BC7CDE"/>
    <w:rsid w:val="00BD0C15"/>
    <w:rsid w:val="00BD35B4"/>
    <w:rsid w:val="00BE2AA6"/>
    <w:rsid w:val="00BE4408"/>
    <w:rsid w:val="00BF4271"/>
    <w:rsid w:val="00BF58D5"/>
    <w:rsid w:val="00C13A51"/>
    <w:rsid w:val="00C15352"/>
    <w:rsid w:val="00C171AF"/>
    <w:rsid w:val="00C23C3F"/>
    <w:rsid w:val="00C31E95"/>
    <w:rsid w:val="00C33C08"/>
    <w:rsid w:val="00C45E5B"/>
    <w:rsid w:val="00C46C62"/>
    <w:rsid w:val="00C65194"/>
    <w:rsid w:val="00C67CA2"/>
    <w:rsid w:val="00C75FA2"/>
    <w:rsid w:val="00C8770E"/>
    <w:rsid w:val="00C924A3"/>
    <w:rsid w:val="00C95684"/>
    <w:rsid w:val="00C96749"/>
    <w:rsid w:val="00CA4054"/>
    <w:rsid w:val="00CA5DA8"/>
    <w:rsid w:val="00CA68FD"/>
    <w:rsid w:val="00CB01F0"/>
    <w:rsid w:val="00CB38A3"/>
    <w:rsid w:val="00CB3CC8"/>
    <w:rsid w:val="00CB7752"/>
    <w:rsid w:val="00CC19D1"/>
    <w:rsid w:val="00CC43EE"/>
    <w:rsid w:val="00CD0340"/>
    <w:rsid w:val="00CD3EB4"/>
    <w:rsid w:val="00CE4FC3"/>
    <w:rsid w:val="00CE5DD8"/>
    <w:rsid w:val="00CF09D4"/>
    <w:rsid w:val="00D139BF"/>
    <w:rsid w:val="00D140DD"/>
    <w:rsid w:val="00D143FB"/>
    <w:rsid w:val="00D214FA"/>
    <w:rsid w:val="00D331E3"/>
    <w:rsid w:val="00D35E2A"/>
    <w:rsid w:val="00D36368"/>
    <w:rsid w:val="00D36F12"/>
    <w:rsid w:val="00D57661"/>
    <w:rsid w:val="00D72732"/>
    <w:rsid w:val="00D85114"/>
    <w:rsid w:val="00D91E5E"/>
    <w:rsid w:val="00D93EEF"/>
    <w:rsid w:val="00DA0CBC"/>
    <w:rsid w:val="00DA1586"/>
    <w:rsid w:val="00DA1E19"/>
    <w:rsid w:val="00DB198F"/>
    <w:rsid w:val="00DB225A"/>
    <w:rsid w:val="00DC32CB"/>
    <w:rsid w:val="00DC7D41"/>
    <w:rsid w:val="00DD3EE8"/>
    <w:rsid w:val="00DE1B6C"/>
    <w:rsid w:val="00DE68DF"/>
    <w:rsid w:val="00E117F2"/>
    <w:rsid w:val="00E11B40"/>
    <w:rsid w:val="00E15A06"/>
    <w:rsid w:val="00E1653A"/>
    <w:rsid w:val="00E2300F"/>
    <w:rsid w:val="00E27A6A"/>
    <w:rsid w:val="00E357EC"/>
    <w:rsid w:val="00E36B46"/>
    <w:rsid w:val="00E529E1"/>
    <w:rsid w:val="00E65579"/>
    <w:rsid w:val="00E862FD"/>
    <w:rsid w:val="00E94124"/>
    <w:rsid w:val="00EA5445"/>
    <w:rsid w:val="00EA6A87"/>
    <w:rsid w:val="00EC57C1"/>
    <w:rsid w:val="00EC6E78"/>
    <w:rsid w:val="00ED2C9E"/>
    <w:rsid w:val="00ED6C88"/>
    <w:rsid w:val="00EE02C5"/>
    <w:rsid w:val="00EE6214"/>
    <w:rsid w:val="00EE69D3"/>
    <w:rsid w:val="00EF00E2"/>
    <w:rsid w:val="00EF1713"/>
    <w:rsid w:val="00EF43BC"/>
    <w:rsid w:val="00F342B1"/>
    <w:rsid w:val="00F45BBC"/>
    <w:rsid w:val="00F54AEA"/>
    <w:rsid w:val="00F57AB9"/>
    <w:rsid w:val="00F71468"/>
    <w:rsid w:val="00F73A85"/>
    <w:rsid w:val="00F73DA0"/>
    <w:rsid w:val="00F77C1A"/>
    <w:rsid w:val="00FA11BD"/>
    <w:rsid w:val="00FA6992"/>
    <w:rsid w:val="00FB1C39"/>
    <w:rsid w:val="00FB5DF6"/>
    <w:rsid w:val="00FC0F8D"/>
    <w:rsid w:val="00FD2821"/>
    <w:rsid w:val="00FE345D"/>
    <w:rsid w:val="00FE4136"/>
    <w:rsid w:val="00FE441A"/>
    <w:rsid w:val="00FE6882"/>
    <w:rsid w:val="00FF457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795"/>
  </w:style>
  <w:style w:type="paragraph" w:styleId="Heading1">
    <w:name w:val="heading 1"/>
    <w:basedOn w:val="Normal"/>
    <w:next w:val="Normal"/>
    <w:link w:val="Heading1Char"/>
    <w:uiPriority w:val="9"/>
    <w:qFormat/>
    <w:rsid w:val="00C877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54A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54A2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54F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B0458"/>
    <w:pPr>
      <w:ind w:left="720"/>
      <w:contextualSpacing/>
    </w:pPr>
  </w:style>
  <w:style w:type="paragraph" w:styleId="NormalWeb">
    <w:name w:val="Normal (Web)"/>
    <w:basedOn w:val="Normal"/>
    <w:uiPriority w:val="99"/>
    <w:unhideWhenUsed/>
    <w:rsid w:val="0012542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2542C"/>
    <w:rPr>
      <w:i/>
      <w:iCs/>
    </w:rPr>
  </w:style>
  <w:style w:type="character" w:styleId="Hyperlink">
    <w:name w:val="Hyperlink"/>
    <w:basedOn w:val="DefaultParagraphFont"/>
    <w:uiPriority w:val="99"/>
    <w:unhideWhenUsed/>
    <w:rsid w:val="00737144"/>
    <w:rPr>
      <w:color w:val="0000FF"/>
      <w:u w:val="single"/>
    </w:rPr>
  </w:style>
  <w:style w:type="paragraph" w:styleId="BalloonText">
    <w:name w:val="Balloon Text"/>
    <w:basedOn w:val="Normal"/>
    <w:link w:val="BalloonTextChar"/>
    <w:uiPriority w:val="99"/>
    <w:semiHidden/>
    <w:unhideWhenUsed/>
    <w:rsid w:val="00E529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9E1"/>
    <w:rPr>
      <w:rFonts w:ascii="Tahoma" w:hAnsi="Tahoma" w:cs="Tahoma"/>
      <w:sz w:val="16"/>
      <w:szCs w:val="16"/>
    </w:rPr>
  </w:style>
  <w:style w:type="character" w:customStyle="1" w:styleId="hvr">
    <w:name w:val="hvr"/>
    <w:basedOn w:val="DefaultParagraphFont"/>
    <w:rsid w:val="00464E78"/>
  </w:style>
  <w:style w:type="character" w:customStyle="1" w:styleId="sro">
    <w:name w:val="sro"/>
    <w:basedOn w:val="DefaultParagraphFont"/>
    <w:rsid w:val="00956E45"/>
  </w:style>
  <w:style w:type="paragraph" w:styleId="z-TopofForm">
    <w:name w:val="HTML Top of Form"/>
    <w:basedOn w:val="Normal"/>
    <w:next w:val="Normal"/>
    <w:link w:val="z-TopofFormChar"/>
    <w:hidden/>
    <w:uiPriority w:val="99"/>
    <w:semiHidden/>
    <w:unhideWhenUsed/>
    <w:rsid w:val="005952F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952F1"/>
    <w:rPr>
      <w:rFonts w:ascii="Arial" w:eastAsia="Times New Roman" w:hAnsi="Arial" w:cs="Arial"/>
      <w:vanish/>
      <w:sz w:val="16"/>
      <w:szCs w:val="16"/>
    </w:rPr>
  </w:style>
  <w:style w:type="character" w:styleId="Strong">
    <w:name w:val="Strong"/>
    <w:basedOn w:val="DefaultParagraphFont"/>
    <w:uiPriority w:val="22"/>
    <w:qFormat/>
    <w:rsid w:val="00CB01F0"/>
    <w:rPr>
      <w:b/>
      <w:bCs/>
    </w:rPr>
  </w:style>
  <w:style w:type="paragraph" w:customStyle="1" w:styleId="Default">
    <w:name w:val="Default"/>
    <w:rsid w:val="00CB01F0"/>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9548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48F3"/>
  </w:style>
  <w:style w:type="paragraph" w:styleId="Footer">
    <w:name w:val="footer"/>
    <w:basedOn w:val="Normal"/>
    <w:link w:val="FooterChar"/>
    <w:uiPriority w:val="99"/>
    <w:unhideWhenUsed/>
    <w:rsid w:val="009548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48F3"/>
  </w:style>
  <w:style w:type="character" w:customStyle="1" w:styleId="Heading1Char">
    <w:name w:val="Heading 1 Char"/>
    <w:basedOn w:val="DefaultParagraphFont"/>
    <w:link w:val="Heading1"/>
    <w:uiPriority w:val="9"/>
    <w:rsid w:val="00C8770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C8770E"/>
    <w:pPr>
      <w:outlineLvl w:val="9"/>
    </w:pPr>
  </w:style>
  <w:style w:type="character" w:customStyle="1" w:styleId="Heading2Char">
    <w:name w:val="Heading 2 Char"/>
    <w:basedOn w:val="DefaultParagraphFont"/>
    <w:link w:val="Heading2"/>
    <w:uiPriority w:val="9"/>
    <w:rsid w:val="00554A28"/>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58231A"/>
    <w:pPr>
      <w:tabs>
        <w:tab w:val="right" w:leader="dot" w:pos="8550"/>
      </w:tabs>
      <w:spacing w:after="100"/>
      <w:jc w:val="both"/>
    </w:pPr>
  </w:style>
  <w:style w:type="paragraph" w:styleId="TOC2">
    <w:name w:val="toc 2"/>
    <w:basedOn w:val="Normal"/>
    <w:next w:val="Normal"/>
    <w:autoRedefine/>
    <w:uiPriority w:val="39"/>
    <w:unhideWhenUsed/>
    <w:rsid w:val="0058231A"/>
    <w:pPr>
      <w:tabs>
        <w:tab w:val="right" w:leader="dot" w:pos="8550"/>
      </w:tabs>
      <w:spacing w:after="100" w:line="360" w:lineRule="auto"/>
      <w:ind w:left="220"/>
    </w:pPr>
  </w:style>
  <w:style w:type="character" w:customStyle="1" w:styleId="Heading3Char">
    <w:name w:val="Heading 3 Char"/>
    <w:basedOn w:val="DefaultParagraphFont"/>
    <w:link w:val="Heading3"/>
    <w:uiPriority w:val="9"/>
    <w:rsid w:val="00554A28"/>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58231A"/>
    <w:pPr>
      <w:tabs>
        <w:tab w:val="right" w:leader="dot" w:pos="8550"/>
      </w:tabs>
      <w:spacing w:after="100"/>
      <w:ind w:left="440"/>
      <w:jc w:val="both"/>
    </w:pPr>
  </w:style>
  <w:style w:type="paragraph" w:styleId="Title">
    <w:name w:val="Title"/>
    <w:basedOn w:val="Normal"/>
    <w:next w:val="Normal"/>
    <w:link w:val="TitleChar"/>
    <w:uiPriority w:val="10"/>
    <w:qFormat/>
    <w:rsid w:val="005D10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D105E"/>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1D58DD"/>
    <w:pPr>
      <w:spacing w:after="0" w:line="240" w:lineRule="auto"/>
    </w:pPr>
  </w:style>
  <w:style w:type="character" w:customStyle="1" w:styleId="a">
    <w:name w:val="_"/>
    <w:basedOn w:val="DefaultParagraphFont"/>
    <w:rsid w:val="00535A03"/>
  </w:style>
  <w:style w:type="character" w:customStyle="1" w:styleId="ff5">
    <w:name w:val="ff5"/>
    <w:basedOn w:val="DefaultParagraphFont"/>
    <w:rsid w:val="00535A03"/>
  </w:style>
  <w:style w:type="character" w:customStyle="1" w:styleId="ls51">
    <w:name w:val="ls51"/>
    <w:basedOn w:val="DefaultParagraphFont"/>
    <w:rsid w:val="00535A03"/>
  </w:style>
  <w:style w:type="character" w:customStyle="1" w:styleId="hlfld-contribauthor">
    <w:name w:val="hlfld-contribauthor"/>
    <w:basedOn w:val="DefaultParagraphFont"/>
    <w:rsid w:val="00C924A3"/>
  </w:style>
  <w:style w:type="character" w:customStyle="1" w:styleId="seperator">
    <w:name w:val="seperator"/>
    <w:basedOn w:val="DefaultParagraphFont"/>
    <w:rsid w:val="00C924A3"/>
  </w:style>
  <w:style w:type="character" w:customStyle="1" w:styleId="seriestitle">
    <w:name w:val="seriestitle"/>
    <w:basedOn w:val="DefaultParagraphFont"/>
    <w:rsid w:val="00C924A3"/>
  </w:style>
  <w:style w:type="character" w:customStyle="1" w:styleId="volume">
    <w:name w:val="volume"/>
    <w:basedOn w:val="DefaultParagraphFont"/>
    <w:rsid w:val="00C924A3"/>
  </w:style>
  <w:style w:type="character" w:customStyle="1" w:styleId="issue">
    <w:name w:val="issue"/>
    <w:basedOn w:val="DefaultParagraphFont"/>
    <w:rsid w:val="00C924A3"/>
  </w:style>
  <w:style w:type="character" w:customStyle="1" w:styleId="page-range">
    <w:name w:val="page-range"/>
    <w:basedOn w:val="DefaultParagraphFont"/>
    <w:rsid w:val="00C924A3"/>
  </w:style>
  <w:style w:type="character" w:customStyle="1" w:styleId="pub-year">
    <w:name w:val="pub-year"/>
    <w:basedOn w:val="DefaultParagraphFont"/>
    <w:rsid w:val="00C924A3"/>
  </w:style>
  <w:style w:type="paragraph" w:styleId="FootnoteText">
    <w:name w:val="footnote text"/>
    <w:basedOn w:val="Normal"/>
    <w:link w:val="FootnoteTextChar"/>
    <w:uiPriority w:val="99"/>
    <w:semiHidden/>
    <w:unhideWhenUsed/>
    <w:rsid w:val="002A5CA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5CA2"/>
    <w:rPr>
      <w:sz w:val="20"/>
      <w:szCs w:val="20"/>
    </w:rPr>
  </w:style>
  <w:style w:type="character" w:styleId="FootnoteReference">
    <w:name w:val="footnote reference"/>
    <w:basedOn w:val="DefaultParagraphFont"/>
    <w:uiPriority w:val="99"/>
    <w:semiHidden/>
    <w:unhideWhenUsed/>
    <w:rsid w:val="002A5CA2"/>
    <w:rPr>
      <w:vertAlign w:val="superscript"/>
    </w:rPr>
  </w:style>
</w:styles>
</file>

<file path=word/webSettings.xml><?xml version="1.0" encoding="utf-8"?>
<w:webSettings xmlns:r="http://schemas.openxmlformats.org/officeDocument/2006/relationships" xmlns:w="http://schemas.openxmlformats.org/wordprocessingml/2006/main">
  <w:divs>
    <w:div w:id="170921115">
      <w:bodyDiv w:val="1"/>
      <w:marLeft w:val="0"/>
      <w:marRight w:val="0"/>
      <w:marTop w:val="0"/>
      <w:marBottom w:val="0"/>
      <w:divBdr>
        <w:top w:val="none" w:sz="0" w:space="0" w:color="auto"/>
        <w:left w:val="none" w:sz="0" w:space="0" w:color="auto"/>
        <w:bottom w:val="none" w:sz="0" w:space="0" w:color="auto"/>
        <w:right w:val="none" w:sz="0" w:space="0" w:color="auto"/>
      </w:divBdr>
    </w:div>
    <w:div w:id="295991958">
      <w:bodyDiv w:val="1"/>
      <w:marLeft w:val="0"/>
      <w:marRight w:val="0"/>
      <w:marTop w:val="0"/>
      <w:marBottom w:val="0"/>
      <w:divBdr>
        <w:top w:val="none" w:sz="0" w:space="0" w:color="auto"/>
        <w:left w:val="none" w:sz="0" w:space="0" w:color="auto"/>
        <w:bottom w:val="none" w:sz="0" w:space="0" w:color="auto"/>
        <w:right w:val="none" w:sz="0" w:space="0" w:color="auto"/>
      </w:divBdr>
    </w:div>
    <w:div w:id="626201704">
      <w:bodyDiv w:val="1"/>
      <w:marLeft w:val="0"/>
      <w:marRight w:val="0"/>
      <w:marTop w:val="0"/>
      <w:marBottom w:val="0"/>
      <w:divBdr>
        <w:top w:val="none" w:sz="0" w:space="0" w:color="auto"/>
        <w:left w:val="none" w:sz="0" w:space="0" w:color="auto"/>
        <w:bottom w:val="none" w:sz="0" w:space="0" w:color="auto"/>
        <w:right w:val="none" w:sz="0" w:space="0" w:color="auto"/>
      </w:divBdr>
    </w:div>
    <w:div w:id="639925256">
      <w:bodyDiv w:val="1"/>
      <w:marLeft w:val="0"/>
      <w:marRight w:val="0"/>
      <w:marTop w:val="0"/>
      <w:marBottom w:val="0"/>
      <w:divBdr>
        <w:top w:val="none" w:sz="0" w:space="0" w:color="auto"/>
        <w:left w:val="none" w:sz="0" w:space="0" w:color="auto"/>
        <w:bottom w:val="none" w:sz="0" w:space="0" w:color="auto"/>
        <w:right w:val="none" w:sz="0" w:space="0" w:color="auto"/>
      </w:divBdr>
    </w:div>
    <w:div w:id="761872479">
      <w:bodyDiv w:val="1"/>
      <w:marLeft w:val="0"/>
      <w:marRight w:val="0"/>
      <w:marTop w:val="0"/>
      <w:marBottom w:val="0"/>
      <w:divBdr>
        <w:top w:val="none" w:sz="0" w:space="0" w:color="auto"/>
        <w:left w:val="none" w:sz="0" w:space="0" w:color="auto"/>
        <w:bottom w:val="none" w:sz="0" w:space="0" w:color="auto"/>
        <w:right w:val="none" w:sz="0" w:space="0" w:color="auto"/>
      </w:divBdr>
      <w:divsChild>
        <w:div w:id="582645016">
          <w:marLeft w:val="0"/>
          <w:marRight w:val="0"/>
          <w:marTop w:val="0"/>
          <w:marBottom w:val="0"/>
          <w:divBdr>
            <w:top w:val="none" w:sz="0" w:space="0" w:color="auto"/>
            <w:left w:val="none" w:sz="0" w:space="0" w:color="auto"/>
            <w:bottom w:val="none" w:sz="0" w:space="0" w:color="auto"/>
            <w:right w:val="none" w:sz="0" w:space="0" w:color="auto"/>
          </w:divBdr>
        </w:div>
      </w:divsChild>
    </w:div>
    <w:div w:id="1090349864">
      <w:bodyDiv w:val="1"/>
      <w:marLeft w:val="0"/>
      <w:marRight w:val="0"/>
      <w:marTop w:val="0"/>
      <w:marBottom w:val="0"/>
      <w:divBdr>
        <w:top w:val="none" w:sz="0" w:space="0" w:color="auto"/>
        <w:left w:val="none" w:sz="0" w:space="0" w:color="auto"/>
        <w:bottom w:val="none" w:sz="0" w:space="0" w:color="auto"/>
        <w:right w:val="none" w:sz="0" w:space="0" w:color="auto"/>
      </w:divBdr>
    </w:div>
    <w:div w:id="1281377862">
      <w:bodyDiv w:val="1"/>
      <w:marLeft w:val="0"/>
      <w:marRight w:val="0"/>
      <w:marTop w:val="0"/>
      <w:marBottom w:val="0"/>
      <w:divBdr>
        <w:top w:val="none" w:sz="0" w:space="0" w:color="auto"/>
        <w:left w:val="none" w:sz="0" w:space="0" w:color="auto"/>
        <w:bottom w:val="none" w:sz="0" w:space="0" w:color="auto"/>
        <w:right w:val="none" w:sz="0" w:space="0" w:color="auto"/>
      </w:divBdr>
    </w:div>
    <w:div w:id="1335957583">
      <w:bodyDiv w:val="1"/>
      <w:marLeft w:val="0"/>
      <w:marRight w:val="0"/>
      <w:marTop w:val="0"/>
      <w:marBottom w:val="0"/>
      <w:divBdr>
        <w:top w:val="none" w:sz="0" w:space="0" w:color="auto"/>
        <w:left w:val="none" w:sz="0" w:space="0" w:color="auto"/>
        <w:bottom w:val="none" w:sz="0" w:space="0" w:color="auto"/>
        <w:right w:val="none" w:sz="0" w:space="0" w:color="auto"/>
      </w:divBdr>
    </w:div>
    <w:div w:id="1630553692">
      <w:bodyDiv w:val="1"/>
      <w:marLeft w:val="0"/>
      <w:marRight w:val="0"/>
      <w:marTop w:val="0"/>
      <w:marBottom w:val="0"/>
      <w:divBdr>
        <w:top w:val="none" w:sz="0" w:space="0" w:color="auto"/>
        <w:left w:val="none" w:sz="0" w:space="0" w:color="auto"/>
        <w:bottom w:val="none" w:sz="0" w:space="0" w:color="auto"/>
        <w:right w:val="none" w:sz="0" w:space="0" w:color="auto"/>
      </w:divBdr>
    </w:div>
    <w:div w:id="1778328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em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Presence Persentage</c:v>
                </c:pt>
              </c:strCache>
            </c:strRef>
          </c:tx>
          <c:cat>
            <c:strRef>
              <c:f>Sheet1!$A$2:$A$6</c:f>
              <c:strCache>
                <c:ptCount val="5"/>
                <c:pt idx="0">
                  <c:v>Chloramphenicol</c:v>
                </c:pt>
                <c:pt idx="1">
                  <c:v>AOZ</c:v>
                </c:pt>
                <c:pt idx="2">
                  <c:v>AMOZ</c:v>
                </c:pt>
                <c:pt idx="3">
                  <c:v>AHD</c:v>
                </c:pt>
                <c:pt idx="4">
                  <c:v>SEM</c:v>
                </c:pt>
              </c:strCache>
            </c:strRef>
          </c:cat>
          <c:val>
            <c:numRef>
              <c:f>Sheet1!$B$2:$B$6</c:f>
              <c:numCache>
                <c:formatCode>0%</c:formatCode>
                <c:ptCount val="5"/>
                <c:pt idx="0">
                  <c:v>0.5</c:v>
                </c:pt>
                <c:pt idx="1">
                  <c:v>0.25</c:v>
                </c:pt>
                <c:pt idx="2">
                  <c:v>0.25</c:v>
                </c:pt>
                <c:pt idx="3">
                  <c:v>0</c:v>
                </c:pt>
                <c:pt idx="4">
                  <c:v>0.5</c:v>
                </c:pt>
              </c:numCache>
            </c:numRef>
          </c:val>
          <c:extLst xmlns:c16r2="http://schemas.microsoft.com/office/drawing/2015/06/chart">
            <c:ext xmlns:c16="http://schemas.microsoft.com/office/drawing/2014/chart" uri="{C3380CC4-5D6E-409C-BE32-E72D297353CC}">
              <c16:uniqueId val="{00000000-E3D7-4EC4-8C63-ADD2397C3908}"/>
            </c:ext>
          </c:extLst>
        </c:ser>
        <c:axId val="97933952"/>
        <c:axId val="93619328"/>
      </c:barChart>
      <c:catAx>
        <c:axId val="97933952"/>
        <c:scaling>
          <c:orientation val="minMax"/>
        </c:scaling>
        <c:axPos val="b"/>
        <c:numFmt formatCode="General" sourceLinked="0"/>
        <c:tickLblPos val="nextTo"/>
        <c:crossAx val="93619328"/>
        <c:crosses val="autoZero"/>
        <c:auto val="1"/>
        <c:lblAlgn val="ctr"/>
        <c:lblOffset val="100"/>
      </c:catAx>
      <c:valAx>
        <c:axId val="93619328"/>
        <c:scaling>
          <c:orientation val="minMax"/>
        </c:scaling>
        <c:axPos val="l"/>
        <c:majorGridlines/>
        <c:numFmt formatCode="0%" sourceLinked="1"/>
        <c:tickLblPos val="nextTo"/>
        <c:crossAx val="97933952"/>
        <c:crosses val="autoZero"/>
        <c:crossBetween val="between"/>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DE4F9-442E-4084-8801-C8CC8BD03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25</Pages>
  <Words>5875</Words>
  <Characters>33491</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cp:lastPrinted>2023-08-30T02:35:00Z</cp:lastPrinted>
  <dcterms:created xsi:type="dcterms:W3CDTF">2023-08-28T06:47:00Z</dcterms:created>
  <dcterms:modified xsi:type="dcterms:W3CDTF">2023-08-30T03:45:00Z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a917202b53759571cd0b862c95dfc92e0ae5f47d533175c2b367fd7dfe6640e4</vt:lpwstr>
  </property>
</Properties>
</file>