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534" w:rsidRPr="007B1349" w:rsidRDefault="00EC6534" w:rsidP="00EC6534">
      <w:pPr>
        <w:autoSpaceDE w:val="0"/>
        <w:autoSpaceDN w:val="0"/>
        <w:adjustRightInd w:val="0"/>
        <w:spacing w:after="0" w:line="240" w:lineRule="auto"/>
        <w:rPr>
          <w:rFonts w:ascii="Times New Roman" w:hAnsi="Times New Roman" w:cs="Times New Roman"/>
          <w:color w:val="000000"/>
          <w:sz w:val="24"/>
          <w:szCs w:val="24"/>
        </w:rPr>
      </w:pPr>
      <w:bookmarkStart w:id="0" w:name="_Toc406157827"/>
      <w:r w:rsidRPr="007B1349">
        <w:rPr>
          <w:rFonts w:ascii="Times New Roman" w:hAnsi="Times New Roman" w:cs="Times New Roman"/>
          <w:noProof/>
          <w:color w:val="000000"/>
          <w:sz w:val="24"/>
          <w:szCs w:val="24"/>
        </w:rPr>
        <w:drawing>
          <wp:anchor distT="0" distB="0" distL="114300" distR="114300" simplePos="0" relativeHeight="251700224" behindDoc="0" locked="0" layoutInCell="1" allowOverlap="1">
            <wp:simplePos x="0" y="0"/>
            <wp:positionH relativeFrom="column">
              <wp:posOffset>1683045</wp:posOffset>
            </wp:positionH>
            <wp:positionV relativeFrom="paragraph">
              <wp:posOffset>116958</wp:posOffset>
            </wp:positionV>
            <wp:extent cx="2170622" cy="1743740"/>
            <wp:effectExtent l="19050" t="0" r="1078"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70622" cy="1743740"/>
                    </a:xfrm>
                    <a:prstGeom prst="rect">
                      <a:avLst/>
                    </a:prstGeom>
                    <a:noFill/>
                    <a:ln w="9525">
                      <a:noFill/>
                      <a:miter lim="800000"/>
                      <a:headEnd/>
                      <a:tailEnd/>
                    </a:ln>
                  </pic:spPr>
                </pic:pic>
              </a:graphicData>
            </a:graphic>
          </wp:anchor>
        </w:drawing>
      </w:r>
    </w:p>
    <w:bookmarkEnd w:id="0"/>
    <w:p w:rsidR="00476325" w:rsidRPr="007B1349" w:rsidRDefault="00476325" w:rsidP="00476325">
      <w:pPr>
        <w:autoSpaceDE w:val="0"/>
        <w:autoSpaceDN w:val="0"/>
        <w:adjustRightInd w:val="0"/>
        <w:spacing w:after="0" w:line="240" w:lineRule="auto"/>
        <w:rPr>
          <w:rFonts w:ascii="Times New Roman" w:hAnsi="Times New Roman" w:cs="Times New Roman"/>
          <w:color w:val="000000"/>
          <w:sz w:val="24"/>
          <w:szCs w:val="24"/>
        </w:rPr>
      </w:pPr>
    </w:p>
    <w:p w:rsidR="00476325" w:rsidRPr="007B1349" w:rsidRDefault="00476325" w:rsidP="00476325">
      <w:pPr>
        <w:autoSpaceDE w:val="0"/>
        <w:autoSpaceDN w:val="0"/>
        <w:adjustRightInd w:val="0"/>
        <w:spacing w:after="0" w:line="240" w:lineRule="auto"/>
        <w:rPr>
          <w:rFonts w:ascii="Times New Roman" w:hAnsi="Times New Roman" w:cs="Times New Roman"/>
          <w:color w:val="000000"/>
          <w:sz w:val="24"/>
          <w:szCs w:val="24"/>
        </w:rPr>
      </w:pPr>
    </w:p>
    <w:p w:rsidR="00476325" w:rsidRPr="007B1349" w:rsidRDefault="00476325" w:rsidP="00476325">
      <w:pPr>
        <w:autoSpaceDE w:val="0"/>
        <w:autoSpaceDN w:val="0"/>
        <w:adjustRightInd w:val="0"/>
        <w:spacing w:after="0"/>
        <w:jc w:val="center"/>
        <w:rPr>
          <w:rFonts w:ascii="Times New Roman" w:hAnsi="Times New Roman" w:cs="Times New Roman"/>
          <w:color w:val="000000"/>
          <w:sz w:val="24"/>
          <w:szCs w:val="24"/>
        </w:rPr>
      </w:pPr>
    </w:p>
    <w:p w:rsidR="00476325" w:rsidRPr="007B1349" w:rsidRDefault="00476325" w:rsidP="00476325">
      <w:pPr>
        <w:pStyle w:val="Default"/>
        <w:spacing w:line="360" w:lineRule="auto"/>
        <w:jc w:val="center"/>
        <w:rPr>
          <w:b/>
          <w:bCs/>
          <w:sz w:val="36"/>
          <w:szCs w:val="36"/>
        </w:rPr>
      </w:pPr>
    </w:p>
    <w:p w:rsidR="00476325" w:rsidRPr="007B1349" w:rsidRDefault="00476325" w:rsidP="00476325">
      <w:pPr>
        <w:pStyle w:val="Default"/>
        <w:spacing w:line="360" w:lineRule="auto"/>
        <w:jc w:val="center"/>
        <w:rPr>
          <w:b/>
          <w:bCs/>
          <w:sz w:val="36"/>
          <w:szCs w:val="36"/>
        </w:rPr>
      </w:pPr>
    </w:p>
    <w:p w:rsidR="00476325" w:rsidRPr="007B1349" w:rsidRDefault="00476325" w:rsidP="00476325">
      <w:pPr>
        <w:spacing w:line="360" w:lineRule="auto"/>
        <w:jc w:val="center"/>
        <w:rPr>
          <w:rFonts w:ascii="Times New Roman" w:hAnsi="Times New Roman" w:cs="Times New Roman"/>
          <w:b/>
          <w:bCs/>
          <w:color w:val="1F497D" w:themeColor="text2"/>
          <w:sz w:val="32"/>
          <w:szCs w:val="30"/>
        </w:rPr>
      </w:pPr>
    </w:p>
    <w:p w:rsidR="00476325" w:rsidRPr="007B1349" w:rsidRDefault="00476325" w:rsidP="00476325">
      <w:pPr>
        <w:autoSpaceDE w:val="0"/>
        <w:autoSpaceDN w:val="0"/>
        <w:adjustRightInd w:val="0"/>
        <w:spacing w:line="360" w:lineRule="auto"/>
        <w:jc w:val="center"/>
        <w:rPr>
          <w:rFonts w:ascii="Times New Roman" w:hAnsi="Times New Roman" w:cs="Times New Roman"/>
          <w:b/>
          <w:bCs/>
          <w:color w:val="002060"/>
          <w:sz w:val="36"/>
          <w:szCs w:val="36"/>
        </w:rPr>
      </w:pPr>
      <w:r w:rsidRPr="007B1349">
        <w:rPr>
          <w:rFonts w:ascii="Times New Roman" w:hAnsi="Times New Roman" w:cs="Times New Roman"/>
          <w:b/>
          <w:bCs/>
          <w:color w:val="002060"/>
          <w:sz w:val="36"/>
          <w:szCs w:val="36"/>
        </w:rPr>
        <w:t>EFFECT OF FISH OIL ON GROWTH PERFORMANCE, PRODUCTIVITY WITH SPECIAL EMPHASIS ON COCCIDIOSIS PREVENTION IN BROILER</w:t>
      </w:r>
    </w:p>
    <w:p w:rsidR="00476325" w:rsidRPr="007B1349" w:rsidRDefault="00476325" w:rsidP="00476325">
      <w:pPr>
        <w:autoSpaceDE w:val="0"/>
        <w:autoSpaceDN w:val="0"/>
        <w:adjustRightInd w:val="0"/>
        <w:spacing w:line="360" w:lineRule="auto"/>
        <w:jc w:val="center"/>
        <w:rPr>
          <w:rFonts w:ascii="Times New Roman" w:hAnsi="Times New Roman" w:cs="Times New Roman"/>
          <w:b/>
          <w:bCs/>
          <w:sz w:val="26"/>
          <w:szCs w:val="26"/>
        </w:rPr>
      </w:pPr>
    </w:p>
    <w:p w:rsidR="00476325" w:rsidRPr="007B1349" w:rsidRDefault="00476325" w:rsidP="00A61CC8">
      <w:pPr>
        <w:pStyle w:val="Default"/>
        <w:spacing w:line="360" w:lineRule="auto"/>
        <w:jc w:val="center"/>
        <w:rPr>
          <w:b/>
          <w:color w:val="984806" w:themeColor="accent6" w:themeShade="80"/>
          <w:sz w:val="28"/>
          <w:szCs w:val="28"/>
        </w:rPr>
      </w:pPr>
      <w:r w:rsidRPr="007B1349">
        <w:rPr>
          <w:b/>
          <w:color w:val="984806" w:themeColor="accent6" w:themeShade="80"/>
          <w:sz w:val="28"/>
          <w:szCs w:val="28"/>
        </w:rPr>
        <w:t>Mukti Barua</w:t>
      </w:r>
    </w:p>
    <w:p w:rsidR="00476325" w:rsidRPr="007B1349" w:rsidRDefault="00476325" w:rsidP="00476325">
      <w:pPr>
        <w:pStyle w:val="Default"/>
        <w:spacing w:line="360" w:lineRule="auto"/>
        <w:jc w:val="center"/>
        <w:outlineLvl w:val="0"/>
        <w:rPr>
          <w:color w:val="0070C0"/>
        </w:rPr>
      </w:pPr>
      <w:bookmarkStart w:id="1" w:name="_Toc386121059"/>
      <w:bookmarkStart w:id="2" w:name="_Toc386234915"/>
      <w:bookmarkStart w:id="3" w:name="_Toc386235018"/>
      <w:bookmarkStart w:id="4" w:name="_Toc386302198"/>
      <w:bookmarkStart w:id="5" w:name="_Toc386302276"/>
      <w:bookmarkStart w:id="6" w:name="_Toc386302354"/>
      <w:bookmarkStart w:id="7" w:name="_Toc386302432"/>
      <w:bookmarkStart w:id="8" w:name="_Toc393800169"/>
      <w:bookmarkStart w:id="9" w:name="_Toc406267646"/>
      <w:bookmarkStart w:id="10" w:name="_Toc406337477"/>
      <w:bookmarkStart w:id="11" w:name="_Toc406337575"/>
      <w:bookmarkStart w:id="12" w:name="_Toc406337881"/>
      <w:bookmarkStart w:id="13" w:name="_Toc409082795"/>
      <w:bookmarkStart w:id="14" w:name="_Toc409645727"/>
      <w:bookmarkStart w:id="15" w:name="_Toc414524509"/>
      <w:bookmarkStart w:id="16" w:name="_Toc414525033"/>
      <w:bookmarkStart w:id="17" w:name="_Toc414779236"/>
      <w:bookmarkStart w:id="18" w:name="_Toc414781237"/>
      <w:bookmarkStart w:id="19" w:name="_Toc415039645"/>
      <w:bookmarkStart w:id="20" w:name="_Toc415044110"/>
      <w:r w:rsidRPr="007B1349">
        <w:rPr>
          <w:color w:val="0070C0"/>
        </w:rPr>
        <w:t>Roll No. 0213/0</w:t>
      </w:r>
      <w:bookmarkEnd w:id="1"/>
      <w:bookmarkEnd w:id="2"/>
      <w:bookmarkEnd w:id="3"/>
      <w:bookmarkEnd w:id="4"/>
      <w:bookmarkEnd w:id="5"/>
      <w:bookmarkEnd w:id="6"/>
      <w:bookmarkEnd w:id="7"/>
      <w:bookmarkEnd w:id="8"/>
      <w:bookmarkEnd w:id="9"/>
      <w:bookmarkEnd w:id="10"/>
      <w:bookmarkEnd w:id="11"/>
      <w:bookmarkEnd w:id="12"/>
      <w:r w:rsidRPr="007B1349">
        <w:rPr>
          <w:color w:val="0070C0"/>
        </w:rPr>
        <w:t>1</w:t>
      </w:r>
      <w:bookmarkEnd w:id="13"/>
      <w:bookmarkEnd w:id="14"/>
      <w:bookmarkEnd w:id="15"/>
      <w:bookmarkEnd w:id="16"/>
      <w:bookmarkEnd w:id="17"/>
      <w:bookmarkEnd w:id="18"/>
      <w:bookmarkEnd w:id="19"/>
      <w:bookmarkEnd w:id="20"/>
    </w:p>
    <w:p w:rsidR="00476325" w:rsidRPr="007B1349" w:rsidRDefault="00476325" w:rsidP="00476325">
      <w:pPr>
        <w:pStyle w:val="Default"/>
        <w:spacing w:line="360" w:lineRule="auto"/>
        <w:jc w:val="center"/>
        <w:rPr>
          <w:color w:val="0070C0"/>
        </w:rPr>
      </w:pPr>
      <w:r w:rsidRPr="007B1349">
        <w:rPr>
          <w:color w:val="0070C0"/>
        </w:rPr>
        <w:t>Registration No. 160</w:t>
      </w:r>
    </w:p>
    <w:p w:rsidR="00476325" w:rsidRPr="007B1349" w:rsidRDefault="00476325" w:rsidP="00476325">
      <w:pPr>
        <w:pStyle w:val="Default"/>
        <w:spacing w:line="360" w:lineRule="auto"/>
        <w:jc w:val="center"/>
        <w:rPr>
          <w:color w:val="0070C0"/>
        </w:rPr>
      </w:pPr>
      <w:r w:rsidRPr="007B1349">
        <w:rPr>
          <w:color w:val="0070C0"/>
        </w:rPr>
        <w:t>Session: 2013-2014 (July-December)</w:t>
      </w:r>
    </w:p>
    <w:p w:rsidR="00476325" w:rsidRPr="007B1349" w:rsidRDefault="00476325" w:rsidP="00476325">
      <w:pPr>
        <w:autoSpaceDE w:val="0"/>
        <w:autoSpaceDN w:val="0"/>
        <w:adjustRightInd w:val="0"/>
        <w:jc w:val="center"/>
        <w:rPr>
          <w:rFonts w:ascii="Times New Roman" w:hAnsi="Times New Roman" w:cs="Times New Roman"/>
          <w:b/>
          <w:bCs/>
        </w:rPr>
      </w:pPr>
    </w:p>
    <w:p w:rsidR="00476325" w:rsidRPr="007B1349" w:rsidRDefault="00476325" w:rsidP="00476325">
      <w:pPr>
        <w:autoSpaceDE w:val="0"/>
        <w:autoSpaceDN w:val="0"/>
        <w:adjustRightInd w:val="0"/>
        <w:rPr>
          <w:rFonts w:ascii="Times New Roman" w:hAnsi="Times New Roman" w:cs="Times New Roman"/>
          <w:b/>
          <w:bCs/>
          <w:sz w:val="24"/>
          <w:szCs w:val="24"/>
        </w:rPr>
      </w:pPr>
    </w:p>
    <w:p w:rsidR="00B2672A" w:rsidRPr="007B1349" w:rsidRDefault="00476325" w:rsidP="00B2672A">
      <w:pPr>
        <w:autoSpaceDE w:val="0"/>
        <w:autoSpaceDN w:val="0"/>
        <w:adjustRightInd w:val="0"/>
        <w:jc w:val="center"/>
        <w:rPr>
          <w:rFonts w:ascii="Times New Roman" w:hAnsi="Times New Roman" w:cs="Times New Roman"/>
          <w:b/>
          <w:bCs/>
          <w:color w:val="002060"/>
          <w:sz w:val="24"/>
          <w:szCs w:val="26"/>
        </w:rPr>
      </w:pPr>
      <w:r w:rsidRPr="007B1349">
        <w:rPr>
          <w:rFonts w:ascii="Times New Roman" w:hAnsi="Times New Roman" w:cs="Times New Roman"/>
          <w:b/>
          <w:bCs/>
          <w:color w:val="002060"/>
          <w:sz w:val="24"/>
          <w:szCs w:val="26"/>
        </w:rPr>
        <w:t>A thesis submitted in the partial fulfillment of the requirements for the degree of M</w:t>
      </w:r>
      <w:r w:rsidR="00B2672A">
        <w:rPr>
          <w:rFonts w:ascii="Times New Roman" w:hAnsi="Times New Roman" w:cs="Times New Roman"/>
          <w:b/>
          <w:bCs/>
          <w:color w:val="002060"/>
          <w:sz w:val="24"/>
          <w:szCs w:val="26"/>
        </w:rPr>
        <w:t>aster of Science in Animal Science</w:t>
      </w:r>
    </w:p>
    <w:p w:rsidR="00476325" w:rsidRDefault="00476325" w:rsidP="00476325">
      <w:pPr>
        <w:autoSpaceDE w:val="0"/>
        <w:autoSpaceDN w:val="0"/>
        <w:adjustRightInd w:val="0"/>
        <w:rPr>
          <w:rFonts w:ascii="Times New Roman" w:hAnsi="Times New Roman" w:cs="Times New Roman"/>
          <w:b/>
          <w:bCs/>
        </w:rPr>
      </w:pPr>
    </w:p>
    <w:p w:rsidR="00B2672A" w:rsidRPr="007B1349" w:rsidRDefault="00B2672A" w:rsidP="00476325">
      <w:pPr>
        <w:autoSpaceDE w:val="0"/>
        <w:autoSpaceDN w:val="0"/>
        <w:adjustRightInd w:val="0"/>
        <w:rPr>
          <w:rFonts w:ascii="Times New Roman" w:hAnsi="Times New Roman" w:cs="Times New Roman"/>
          <w:b/>
          <w:bCs/>
        </w:rPr>
      </w:pPr>
    </w:p>
    <w:p w:rsidR="00476325" w:rsidRPr="007B1349" w:rsidRDefault="00476325" w:rsidP="00476325">
      <w:pPr>
        <w:pStyle w:val="Default"/>
        <w:ind w:left="720"/>
        <w:jc w:val="center"/>
        <w:outlineLvl w:val="0"/>
        <w:rPr>
          <w:b/>
          <w:color w:val="7030A0"/>
        </w:rPr>
      </w:pPr>
      <w:bookmarkStart w:id="21" w:name="_Toc386121060"/>
      <w:bookmarkStart w:id="22" w:name="_Toc386234916"/>
      <w:bookmarkStart w:id="23" w:name="_Toc386235019"/>
      <w:bookmarkStart w:id="24" w:name="_Toc386302199"/>
      <w:bookmarkStart w:id="25" w:name="_Toc386302277"/>
      <w:bookmarkStart w:id="26" w:name="_Toc386302355"/>
      <w:bookmarkStart w:id="27" w:name="_Toc386302433"/>
      <w:bookmarkStart w:id="28" w:name="_Toc393800170"/>
      <w:bookmarkStart w:id="29" w:name="_Toc406267647"/>
      <w:bookmarkStart w:id="30" w:name="_Toc406337478"/>
      <w:bookmarkStart w:id="31" w:name="_Toc406337576"/>
      <w:bookmarkStart w:id="32" w:name="_Toc406337882"/>
      <w:bookmarkStart w:id="33" w:name="_Toc409082796"/>
      <w:bookmarkStart w:id="34" w:name="_Toc409645728"/>
      <w:bookmarkStart w:id="35" w:name="_Toc414524510"/>
      <w:bookmarkStart w:id="36" w:name="_Toc414525034"/>
      <w:bookmarkStart w:id="37" w:name="_Toc414779237"/>
      <w:bookmarkStart w:id="38" w:name="_Toc414781238"/>
      <w:bookmarkStart w:id="39" w:name="_Toc415039646"/>
      <w:bookmarkStart w:id="40" w:name="_Toc415044111"/>
      <w:r w:rsidRPr="007B1349">
        <w:rPr>
          <w:b/>
          <w:bCs/>
          <w:color w:val="7030A0"/>
        </w:rPr>
        <w:t xml:space="preserve">Department of </w:t>
      </w:r>
      <w:bookmarkEnd w:id="21"/>
      <w:bookmarkEnd w:id="22"/>
      <w:bookmarkEnd w:id="23"/>
      <w:bookmarkEnd w:id="24"/>
      <w:bookmarkEnd w:id="25"/>
      <w:bookmarkEnd w:id="26"/>
      <w:bookmarkEnd w:id="27"/>
      <w:bookmarkEnd w:id="28"/>
      <w:bookmarkEnd w:id="29"/>
      <w:bookmarkEnd w:id="30"/>
      <w:bookmarkEnd w:id="31"/>
      <w:bookmarkEnd w:id="32"/>
      <w:r w:rsidRPr="007B1349">
        <w:rPr>
          <w:b/>
          <w:bCs/>
          <w:color w:val="7030A0"/>
        </w:rPr>
        <w:t>Animal Science and Nutrition</w:t>
      </w:r>
      <w:bookmarkEnd w:id="33"/>
      <w:bookmarkEnd w:id="34"/>
      <w:bookmarkEnd w:id="35"/>
      <w:bookmarkEnd w:id="36"/>
      <w:bookmarkEnd w:id="37"/>
      <w:bookmarkEnd w:id="38"/>
      <w:bookmarkEnd w:id="39"/>
      <w:bookmarkEnd w:id="40"/>
    </w:p>
    <w:p w:rsidR="00476325" w:rsidRPr="00B2672A" w:rsidRDefault="00B2672A" w:rsidP="00B2672A">
      <w:pPr>
        <w:pStyle w:val="Default"/>
        <w:jc w:val="center"/>
        <w:rPr>
          <w:b/>
          <w:bCs/>
          <w:color w:val="7030A0"/>
        </w:rPr>
      </w:pPr>
      <w:r>
        <w:rPr>
          <w:b/>
          <w:bCs/>
          <w:color w:val="7030A0"/>
        </w:rPr>
        <w:t>Faculty of Veterinary Medicine</w:t>
      </w:r>
    </w:p>
    <w:p w:rsidR="00476325" w:rsidRPr="007B1349" w:rsidRDefault="00476325" w:rsidP="00476325">
      <w:pPr>
        <w:pStyle w:val="Default"/>
        <w:jc w:val="center"/>
        <w:outlineLvl w:val="0"/>
        <w:rPr>
          <w:b/>
          <w:bCs/>
          <w:color w:val="002060"/>
          <w:sz w:val="26"/>
          <w:szCs w:val="26"/>
        </w:rPr>
      </w:pPr>
      <w:bookmarkStart w:id="41" w:name="_Toc386121061"/>
      <w:bookmarkStart w:id="42" w:name="_Toc386234917"/>
      <w:bookmarkStart w:id="43" w:name="_Toc386235020"/>
      <w:bookmarkStart w:id="44" w:name="_Toc386302200"/>
      <w:bookmarkStart w:id="45" w:name="_Toc386302278"/>
      <w:bookmarkStart w:id="46" w:name="_Toc386302356"/>
      <w:bookmarkStart w:id="47" w:name="_Toc386302434"/>
      <w:bookmarkStart w:id="48" w:name="_Toc393800171"/>
      <w:bookmarkStart w:id="49" w:name="_Toc406267648"/>
      <w:bookmarkStart w:id="50" w:name="_Toc406337479"/>
      <w:bookmarkStart w:id="51" w:name="_Toc406337577"/>
      <w:bookmarkStart w:id="52" w:name="_Toc406337883"/>
      <w:bookmarkStart w:id="53" w:name="_Toc409082797"/>
      <w:bookmarkStart w:id="54" w:name="_Toc409645729"/>
      <w:bookmarkStart w:id="55" w:name="_Toc414524511"/>
      <w:bookmarkStart w:id="56" w:name="_Toc414525035"/>
      <w:bookmarkStart w:id="57" w:name="_Toc414779238"/>
      <w:bookmarkStart w:id="58" w:name="_Toc414781239"/>
      <w:bookmarkStart w:id="59" w:name="_Toc415039647"/>
      <w:bookmarkStart w:id="60" w:name="_Toc415044112"/>
      <w:r w:rsidRPr="007B1349">
        <w:rPr>
          <w:b/>
          <w:bCs/>
          <w:color w:val="002060"/>
          <w:sz w:val="26"/>
          <w:szCs w:val="26"/>
        </w:rPr>
        <w:t>Chittagong Veterinary and Animal Sciences University</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476325" w:rsidRPr="007B1349" w:rsidRDefault="00476325" w:rsidP="00476325">
      <w:pPr>
        <w:pStyle w:val="Default"/>
        <w:jc w:val="center"/>
        <w:rPr>
          <w:b/>
          <w:bCs/>
          <w:color w:val="002060"/>
          <w:sz w:val="26"/>
          <w:szCs w:val="26"/>
        </w:rPr>
      </w:pPr>
      <w:r w:rsidRPr="007B1349">
        <w:rPr>
          <w:b/>
          <w:bCs/>
          <w:color w:val="002060"/>
          <w:sz w:val="26"/>
          <w:szCs w:val="26"/>
        </w:rPr>
        <w:t>Chittagong-4225, Bangladesh</w:t>
      </w:r>
    </w:p>
    <w:p w:rsidR="00476325" w:rsidRPr="007B1349" w:rsidRDefault="00476325" w:rsidP="00476325">
      <w:pPr>
        <w:autoSpaceDE w:val="0"/>
        <w:autoSpaceDN w:val="0"/>
        <w:adjustRightInd w:val="0"/>
        <w:rPr>
          <w:rFonts w:ascii="Times New Roman" w:hAnsi="Times New Roman" w:cs="Times New Roman"/>
          <w:b/>
          <w:bCs/>
          <w:sz w:val="26"/>
          <w:szCs w:val="26"/>
        </w:rPr>
      </w:pPr>
    </w:p>
    <w:p w:rsidR="00B2672A" w:rsidRPr="007B1349" w:rsidRDefault="00B2672A" w:rsidP="00476325">
      <w:pPr>
        <w:autoSpaceDE w:val="0"/>
        <w:autoSpaceDN w:val="0"/>
        <w:adjustRightInd w:val="0"/>
        <w:rPr>
          <w:rFonts w:ascii="Times New Roman" w:hAnsi="Times New Roman" w:cs="Times New Roman"/>
          <w:b/>
          <w:bCs/>
          <w:sz w:val="26"/>
          <w:szCs w:val="26"/>
        </w:rPr>
      </w:pPr>
    </w:p>
    <w:p w:rsidR="00476325" w:rsidRPr="007B1349" w:rsidRDefault="00476325" w:rsidP="00476325">
      <w:pPr>
        <w:autoSpaceDE w:val="0"/>
        <w:autoSpaceDN w:val="0"/>
        <w:adjustRightInd w:val="0"/>
        <w:jc w:val="center"/>
        <w:rPr>
          <w:rFonts w:ascii="Times New Roman" w:hAnsi="Times New Roman" w:cs="Times New Roman"/>
          <w:b/>
          <w:bCs/>
          <w:color w:val="CC00FF"/>
          <w:sz w:val="26"/>
          <w:szCs w:val="26"/>
        </w:rPr>
      </w:pPr>
      <w:r w:rsidRPr="007B1349">
        <w:rPr>
          <w:rFonts w:ascii="Times New Roman" w:hAnsi="Times New Roman" w:cs="Times New Roman"/>
          <w:b/>
          <w:bCs/>
          <w:color w:val="CC00FF"/>
          <w:sz w:val="26"/>
          <w:szCs w:val="26"/>
        </w:rPr>
        <w:t>DECEMBER 2014</w:t>
      </w:r>
      <w:bookmarkStart w:id="61" w:name="_Toc386235021"/>
      <w:bookmarkStart w:id="62" w:name="_Toc386302435"/>
      <w:bookmarkStart w:id="63" w:name="_Toc393800172"/>
      <w:bookmarkStart w:id="64" w:name="AUTHORIZATION"/>
    </w:p>
    <w:p w:rsidR="00476325" w:rsidRPr="007B1349" w:rsidRDefault="00476325" w:rsidP="00476325">
      <w:pPr>
        <w:rPr>
          <w:rFonts w:ascii="Times New Roman" w:hAnsi="Times New Roman" w:cs="Times New Roman"/>
          <w:b/>
          <w:bCs/>
          <w:color w:val="CC00FF"/>
          <w:sz w:val="26"/>
          <w:szCs w:val="26"/>
        </w:rPr>
        <w:sectPr w:rsidR="00476325" w:rsidRPr="007B1349" w:rsidSect="00486FCD">
          <w:footerReference w:type="default" r:id="rId9"/>
          <w:pgSz w:w="11909" w:h="16834" w:code="9"/>
          <w:pgMar w:top="1440" w:right="1080" w:bottom="1440" w:left="2520" w:header="720" w:footer="720" w:gutter="0"/>
          <w:pgNumType w:fmt="lowerRoman" w:start="1"/>
          <w:cols w:space="720"/>
          <w:docGrid w:linePitch="360"/>
        </w:sectPr>
      </w:pPr>
    </w:p>
    <w:p w:rsidR="00476325" w:rsidRPr="007B1349" w:rsidRDefault="00476325" w:rsidP="00476325">
      <w:pPr>
        <w:pStyle w:val="Heading1"/>
        <w:rPr>
          <w:rFonts w:ascii="Times New Roman" w:hAnsi="Times New Roman" w:cs="Times New Roman"/>
          <w:color w:val="auto"/>
        </w:rPr>
      </w:pPr>
      <w:bookmarkStart w:id="65" w:name="_Toc406267649"/>
      <w:bookmarkStart w:id="66" w:name="_Toc406337884"/>
      <w:bookmarkStart w:id="67" w:name="_Toc409082798"/>
      <w:bookmarkStart w:id="68" w:name="_Toc409645730"/>
      <w:bookmarkStart w:id="69" w:name="_Toc414524512"/>
      <w:bookmarkStart w:id="70" w:name="_Toc414525036"/>
      <w:bookmarkStart w:id="71" w:name="_Toc414779239"/>
      <w:bookmarkStart w:id="72" w:name="_Toc414781240"/>
      <w:bookmarkStart w:id="73" w:name="_Toc415039648"/>
      <w:bookmarkStart w:id="74" w:name="_Toc415044113"/>
      <w:r w:rsidRPr="007B1349">
        <w:rPr>
          <w:rFonts w:ascii="Times New Roman" w:hAnsi="Times New Roman" w:cs="Times New Roman"/>
          <w:color w:val="auto"/>
        </w:rPr>
        <w:lastRenderedPageBreak/>
        <w:t>Authorization</w:t>
      </w:r>
      <w:bookmarkEnd w:id="61"/>
      <w:bookmarkEnd w:id="62"/>
      <w:bookmarkEnd w:id="63"/>
      <w:bookmarkEnd w:id="65"/>
      <w:bookmarkEnd w:id="66"/>
      <w:bookmarkEnd w:id="67"/>
      <w:bookmarkEnd w:id="68"/>
      <w:bookmarkEnd w:id="69"/>
      <w:bookmarkEnd w:id="70"/>
      <w:bookmarkEnd w:id="71"/>
      <w:bookmarkEnd w:id="72"/>
      <w:bookmarkEnd w:id="73"/>
      <w:bookmarkEnd w:id="74"/>
    </w:p>
    <w:p w:rsidR="00476325" w:rsidRPr="007B1349" w:rsidRDefault="00476325" w:rsidP="00476325">
      <w:pPr>
        <w:rPr>
          <w:rFonts w:ascii="Times New Roman" w:hAnsi="Times New Roman" w:cs="Times New Roman"/>
        </w:rPr>
      </w:pPr>
    </w:p>
    <w:bookmarkEnd w:id="64"/>
    <w:p w:rsidR="00476325" w:rsidRPr="007B1349" w:rsidRDefault="00476325" w:rsidP="00476325">
      <w:pPr>
        <w:autoSpaceDE w:val="0"/>
        <w:autoSpaceDN w:val="0"/>
        <w:adjustRightInd w:val="0"/>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I hereby declare that I am the sole author of the thesis. I also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476325" w:rsidRPr="007B1349" w:rsidRDefault="00476325" w:rsidP="00476325">
      <w:pPr>
        <w:autoSpaceDE w:val="0"/>
        <w:autoSpaceDN w:val="0"/>
        <w:adjustRightInd w:val="0"/>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I, the undersigned, and author of this work, declare that the </w:t>
      </w:r>
      <w:r w:rsidRPr="007B1349">
        <w:rPr>
          <w:rFonts w:ascii="Times New Roman" w:hAnsi="Times New Roman" w:cs="Times New Roman"/>
          <w:b/>
          <w:bCs/>
          <w:sz w:val="24"/>
          <w:szCs w:val="24"/>
        </w:rPr>
        <w:t>electronic copy</w:t>
      </w:r>
      <w:r w:rsidRPr="007B1349">
        <w:rPr>
          <w:rFonts w:ascii="Times New Roman" w:hAnsi="Times New Roman" w:cs="Times New Roman"/>
          <w:sz w:val="24"/>
          <w:szCs w:val="24"/>
        </w:rPr>
        <w:t xml:space="preserve"> of this thesis provided to the CVASU Library, is an accurate copy of the print thesis submitted, within the limits of the technology available.</w:t>
      </w:r>
    </w:p>
    <w:p w:rsidR="00476325" w:rsidRPr="007B1349" w:rsidRDefault="00476325" w:rsidP="00476325">
      <w:pPr>
        <w:pStyle w:val="Default"/>
        <w:spacing w:line="276" w:lineRule="auto"/>
        <w:rPr>
          <w:b/>
          <w:color w:val="auto"/>
        </w:rPr>
      </w:pPr>
      <w:r w:rsidRPr="007B1349">
        <w:rPr>
          <w:b/>
          <w:color w:val="auto"/>
        </w:rPr>
        <w:t>Mukti Barua</w:t>
      </w:r>
    </w:p>
    <w:p w:rsidR="00476325" w:rsidRPr="007B1349" w:rsidRDefault="00476325" w:rsidP="00476325">
      <w:pPr>
        <w:pStyle w:val="Default"/>
        <w:spacing w:line="276" w:lineRule="auto"/>
        <w:rPr>
          <w:color w:val="auto"/>
        </w:rPr>
      </w:pPr>
    </w:p>
    <w:p w:rsidR="00476325" w:rsidRPr="007B1349" w:rsidRDefault="00476325" w:rsidP="00476325">
      <w:pPr>
        <w:pStyle w:val="Default"/>
        <w:spacing w:line="276" w:lineRule="auto"/>
        <w:rPr>
          <w:b/>
          <w:bCs/>
          <w:color w:val="1F497D" w:themeColor="text2"/>
          <w:sz w:val="36"/>
          <w:szCs w:val="36"/>
        </w:rPr>
        <w:sectPr w:rsidR="00476325" w:rsidRPr="007B1349" w:rsidSect="00486FCD">
          <w:pgSz w:w="11909" w:h="16834" w:code="9"/>
          <w:pgMar w:top="1440" w:right="1080" w:bottom="1440" w:left="2520" w:header="720" w:footer="720" w:gutter="0"/>
          <w:pgNumType w:fmt="lowerRoman" w:start="2"/>
          <w:cols w:space="720"/>
          <w:docGrid w:linePitch="360"/>
        </w:sectPr>
      </w:pPr>
    </w:p>
    <w:p w:rsidR="00476325" w:rsidRPr="007B1349" w:rsidRDefault="00476325" w:rsidP="00476325">
      <w:pPr>
        <w:autoSpaceDE w:val="0"/>
        <w:autoSpaceDN w:val="0"/>
        <w:adjustRightInd w:val="0"/>
        <w:spacing w:line="360" w:lineRule="auto"/>
        <w:jc w:val="center"/>
        <w:rPr>
          <w:rFonts w:ascii="Times New Roman" w:hAnsi="Times New Roman" w:cs="Times New Roman"/>
          <w:b/>
          <w:bCs/>
          <w:color w:val="002060"/>
          <w:sz w:val="36"/>
          <w:szCs w:val="36"/>
        </w:rPr>
      </w:pPr>
      <w:r w:rsidRPr="007B1349">
        <w:rPr>
          <w:rFonts w:ascii="Times New Roman" w:hAnsi="Times New Roman" w:cs="Times New Roman"/>
          <w:b/>
          <w:bCs/>
          <w:color w:val="002060"/>
          <w:sz w:val="36"/>
          <w:szCs w:val="36"/>
        </w:rPr>
        <w:lastRenderedPageBreak/>
        <w:t>EFFECT OF FISH OIL ON GROWTH PERFORMANCE, PRODUCTIVITY WITH SPECIAL EMPHASIS ON COCCIDIOSIS PREVENTION IN BROILER</w:t>
      </w:r>
    </w:p>
    <w:p w:rsidR="00476325" w:rsidRPr="007B1349" w:rsidRDefault="00476325" w:rsidP="00476325">
      <w:pPr>
        <w:pStyle w:val="Default"/>
        <w:spacing w:line="360" w:lineRule="auto"/>
        <w:rPr>
          <w:b/>
          <w:color w:val="006600"/>
          <w:sz w:val="26"/>
          <w:szCs w:val="26"/>
        </w:rPr>
      </w:pPr>
    </w:p>
    <w:p w:rsidR="00476325" w:rsidRPr="007B1349" w:rsidRDefault="00476325" w:rsidP="00326D05">
      <w:pPr>
        <w:pStyle w:val="Default"/>
        <w:spacing w:line="360" w:lineRule="auto"/>
        <w:jc w:val="center"/>
        <w:rPr>
          <w:b/>
          <w:color w:val="984806" w:themeColor="accent6" w:themeShade="80"/>
          <w:sz w:val="28"/>
          <w:szCs w:val="28"/>
        </w:rPr>
      </w:pPr>
      <w:r w:rsidRPr="007B1349">
        <w:rPr>
          <w:b/>
          <w:color w:val="984806" w:themeColor="accent6" w:themeShade="80"/>
          <w:sz w:val="28"/>
          <w:szCs w:val="28"/>
        </w:rPr>
        <w:t>Mukti Barua</w:t>
      </w:r>
    </w:p>
    <w:p w:rsidR="00476325" w:rsidRPr="007B1349" w:rsidRDefault="00476325" w:rsidP="00326D05">
      <w:pPr>
        <w:pStyle w:val="Default"/>
        <w:spacing w:line="360" w:lineRule="auto"/>
        <w:jc w:val="center"/>
        <w:outlineLvl w:val="0"/>
        <w:rPr>
          <w:color w:val="0070C0"/>
        </w:rPr>
      </w:pPr>
      <w:bookmarkStart w:id="75" w:name="_Toc406267650"/>
      <w:bookmarkStart w:id="76" w:name="_Toc406337885"/>
      <w:bookmarkStart w:id="77" w:name="_Toc409082799"/>
      <w:bookmarkStart w:id="78" w:name="_Toc409645731"/>
      <w:bookmarkStart w:id="79" w:name="_Toc414524513"/>
      <w:bookmarkStart w:id="80" w:name="_Toc414525037"/>
      <w:bookmarkStart w:id="81" w:name="_Toc414779240"/>
      <w:bookmarkStart w:id="82" w:name="_Toc414781241"/>
      <w:bookmarkStart w:id="83" w:name="_Toc415039649"/>
      <w:bookmarkStart w:id="84" w:name="_Toc415044114"/>
      <w:r w:rsidRPr="007B1349">
        <w:rPr>
          <w:color w:val="0070C0"/>
        </w:rPr>
        <w:t>Roll No. 0213/0</w:t>
      </w:r>
      <w:bookmarkEnd w:id="75"/>
      <w:bookmarkEnd w:id="76"/>
      <w:r w:rsidRPr="007B1349">
        <w:rPr>
          <w:color w:val="0070C0"/>
        </w:rPr>
        <w:t>1</w:t>
      </w:r>
      <w:bookmarkEnd w:id="77"/>
      <w:bookmarkEnd w:id="78"/>
      <w:bookmarkEnd w:id="79"/>
      <w:bookmarkEnd w:id="80"/>
      <w:bookmarkEnd w:id="81"/>
      <w:bookmarkEnd w:id="82"/>
      <w:bookmarkEnd w:id="83"/>
      <w:bookmarkEnd w:id="84"/>
    </w:p>
    <w:p w:rsidR="00476325" w:rsidRPr="007B1349" w:rsidRDefault="00476325" w:rsidP="00326D05">
      <w:pPr>
        <w:pStyle w:val="Default"/>
        <w:spacing w:line="360" w:lineRule="auto"/>
        <w:jc w:val="center"/>
        <w:rPr>
          <w:color w:val="0070C0"/>
        </w:rPr>
      </w:pPr>
      <w:r w:rsidRPr="007B1349">
        <w:rPr>
          <w:color w:val="0070C0"/>
        </w:rPr>
        <w:t>Registration No. 160</w:t>
      </w:r>
    </w:p>
    <w:p w:rsidR="00476325" w:rsidRPr="007B1349" w:rsidRDefault="00476325" w:rsidP="00326D05">
      <w:pPr>
        <w:pStyle w:val="Default"/>
        <w:spacing w:line="360" w:lineRule="auto"/>
        <w:jc w:val="center"/>
        <w:rPr>
          <w:color w:val="0070C0"/>
        </w:rPr>
      </w:pPr>
      <w:r w:rsidRPr="007B1349">
        <w:rPr>
          <w:color w:val="0070C0"/>
        </w:rPr>
        <w:t>Session: 2013-2014 (July-December)</w:t>
      </w:r>
    </w:p>
    <w:p w:rsidR="00476325" w:rsidRPr="007B1349" w:rsidRDefault="00476325" w:rsidP="00476325">
      <w:pPr>
        <w:pStyle w:val="Default"/>
        <w:spacing w:line="360" w:lineRule="auto"/>
        <w:jc w:val="center"/>
        <w:rPr>
          <w:color w:val="006600"/>
        </w:rPr>
      </w:pPr>
    </w:p>
    <w:p w:rsidR="00476325" w:rsidRPr="007B1349" w:rsidRDefault="00476325" w:rsidP="00476325">
      <w:pPr>
        <w:autoSpaceDE w:val="0"/>
        <w:autoSpaceDN w:val="0"/>
        <w:adjustRightInd w:val="0"/>
        <w:spacing w:after="0" w:line="360" w:lineRule="auto"/>
        <w:rPr>
          <w:rFonts w:ascii="Times New Roman" w:hAnsi="Times New Roman" w:cs="Times New Roman"/>
          <w:color w:val="000000"/>
          <w:sz w:val="7"/>
          <w:szCs w:val="23"/>
        </w:rPr>
      </w:pPr>
    </w:p>
    <w:p w:rsidR="00476325" w:rsidRPr="007B1349" w:rsidRDefault="00476325" w:rsidP="00476325">
      <w:pPr>
        <w:autoSpaceDE w:val="0"/>
        <w:autoSpaceDN w:val="0"/>
        <w:adjustRightInd w:val="0"/>
        <w:spacing w:line="360" w:lineRule="auto"/>
        <w:jc w:val="center"/>
        <w:rPr>
          <w:rFonts w:ascii="Times New Roman" w:hAnsi="Times New Roman" w:cs="Times New Roman"/>
          <w:b/>
          <w:bCs/>
          <w:color w:val="808080" w:themeColor="background1" w:themeShade="80"/>
          <w:sz w:val="24"/>
          <w:szCs w:val="24"/>
        </w:rPr>
      </w:pPr>
      <w:r w:rsidRPr="007B1349">
        <w:rPr>
          <w:rFonts w:ascii="Times New Roman" w:hAnsi="Times New Roman" w:cs="Times New Roman"/>
          <w:b/>
          <w:bCs/>
          <w:color w:val="808080" w:themeColor="background1" w:themeShade="80"/>
          <w:sz w:val="24"/>
          <w:szCs w:val="24"/>
        </w:rPr>
        <w:t>This is to certify that we have examined the above Master’s thesis and have found that is complete and satisfactory in all respects, and that all revisions required by the thesis examination committee will be addressed</w:t>
      </w:r>
    </w:p>
    <w:p w:rsidR="00476325" w:rsidRPr="007B1349" w:rsidRDefault="00476325" w:rsidP="00476325">
      <w:pPr>
        <w:autoSpaceDE w:val="0"/>
        <w:autoSpaceDN w:val="0"/>
        <w:adjustRightInd w:val="0"/>
        <w:spacing w:line="360" w:lineRule="auto"/>
        <w:jc w:val="center"/>
        <w:rPr>
          <w:rFonts w:ascii="Times New Roman" w:hAnsi="Times New Roman" w:cs="Times New Roman"/>
          <w:b/>
          <w:bCs/>
        </w:rPr>
      </w:pPr>
    </w:p>
    <w:p w:rsidR="00476325" w:rsidRPr="007B1349" w:rsidRDefault="00476325" w:rsidP="00476325">
      <w:pPr>
        <w:autoSpaceDE w:val="0"/>
        <w:autoSpaceDN w:val="0"/>
        <w:adjustRightInd w:val="0"/>
        <w:spacing w:line="360" w:lineRule="auto"/>
        <w:jc w:val="center"/>
        <w:rPr>
          <w:rFonts w:ascii="Times New Roman" w:hAnsi="Times New Roman" w:cs="Times New Roman"/>
          <w:b/>
          <w:bCs/>
        </w:rPr>
      </w:pPr>
    </w:p>
    <w:tbl>
      <w:tblPr>
        <w:tblW w:w="8550" w:type="dxa"/>
        <w:tblInd w:w="108" w:type="dxa"/>
        <w:tblLayout w:type="fixed"/>
        <w:tblLook w:val="0000"/>
      </w:tblPr>
      <w:tblGrid>
        <w:gridCol w:w="4410"/>
        <w:gridCol w:w="4140"/>
      </w:tblGrid>
      <w:tr w:rsidR="00476325" w:rsidRPr="007B1349" w:rsidTr="00FE2F55">
        <w:trPr>
          <w:trHeight w:val="306"/>
        </w:trPr>
        <w:tc>
          <w:tcPr>
            <w:tcW w:w="4410" w:type="dxa"/>
            <w:tcBorders>
              <w:top w:val="nil"/>
              <w:left w:val="nil"/>
              <w:bottom w:val="nil"/>
              <w:right w:val="nil"/>
            </w:tcBorders>
            <w:shd w:val="clear" w:color="000000" w:fill="FFFFFF"/>
          </w:tcPr>
          <w:p w:rsidR="00476325" w:rsidRPr="007B1349" w:rsidRDefault="00476325" w:rsidP="00FE2F55">
            <w:pPr>
              <w:autoSpaceDE w:val="0"/>
              <w:autoSpaceDN w:val="0"/>
              <w:adjustRightInd w:val="0"/>
              <w:spacing w:after="0" w:line="240" w:lineRule="auto"/>
              <w:jc w:val="center"/>
              <w:rPr>
                <w:rFonts w:ascii="Times New Roman" w:hAnsi="Times New Roman" w:cs="Times New Roman"/>
              </w:rPr>
            </w:pPr>
            <w:r w:rsidRPr="007B1349">
              <w:rPr>
                <w:rFonts w:ascii="Times New Roman" w:hAnsi="Times New Roman" w:cs="Times New Roman"/>
                <w:b/>
                <w:bCs/>
              </w:rPr>
              <w:t>--------------------------------------------------------</w:t>
            </w:r>
          </w:p>
        </w:tc>
        <w:tc>
          <w:tcPr>
            <w:tcW w:w="4140" w:type="dxa"/>
            <w:tcBorders>
              <w:top w:val="nil"/>
              <w:left w:val="nil"/>
              <w:bottom w:val="nil"/>
              <w:right w:val="nil"/>
            </w:tcBorders>
            <w:shd w:val="clear" w:color="000000" w:fill="FFFFFF"/>
          </w:tcPr>
          <w:p w:rsidR="00476325" w:rsidRPr="007B1349" w:rsidRDefault="00476325" w:rsidP="00FE2F55">
            <w:pPr>
              <w:autoSpaceDE w:val="0"/>
              <w:autoSpaceDN w:val="0"/>
              <w:adjustRightInd w:val="0"/>
              <w:spacing w:after="0" w:line="240" w:lineRule="auto"/>
              <w:jc w:val="center"/>
              <w:rPr>
                <w:rFonts w:ascii="Times New Roman" w:hAnsi="Times New Roman" w:cs="Times New Roman"/>
              </w:rPr>
            </w:pPr>
            <w:r w:rsidRPr="007B1349">
              <w:rPr>
                <w:rFonts w:ascii="Times New Roman" w:hAnsi="Times New Roman" w:cs="Times New Roman"/>
                <w:b/>
                <w:bCs/>
              </w:rPr>
              <w:t xml:space="preserve">    --------------------------------------------------</w:t>
            </w:r>
          </w:p>
        </w:tc>
      </w:tr>
      <w:tr w:rsidR="00476325" w:rsidRPr="007B1349" w:rsidTr="00FE2F55">
        <w:trPr>
          <w:trHeight w:val="2"/>
        </w:trPr>
        <w:tc>
          <w:tcPr>
            <w:tcW w:w="4410" w:type="dxa"/>
            <w:tcBorders>
              <w:top w:val="nil"/>
              <w:left w:val="nil"/>
              <w:bottom w:val="nil"/>
              <w:right w:val="nil"/>
            </w:tcBorders>
            <w:shd w:val="clear" w:color="000000" w:fill="FFFFFF"/>
          </w:tcPr>
          <w:p w:rsidR="00476325" w:rsidRPr="007B1349" w:rsidRDefault="00476325" w:rsidP="00FE2F55">
            <w:pPr>
              <w:autoSpaceDE w:val="0"/>
              <w:autoSpaceDN w:val="0"/>
              <w:adjustRightInd w:val="0"/>
              <w:spacing w:after="0" w:line="240" w:lineRule="auto"/>
              <w:jc w:val="center"/>
              <w:rPr>
                <w:rFonts w:ascii="Times New Roman" w:hAnsi="Times New Roman" w:cs="Times New Roman"/>
                <w:b/>
                <w:bCs/>
                <w:color w:val="002060"/>
                <w:sz w:val="20"/>
              </w:rPr>
            </w:pPr>
            <w:r w:rsidRPr="007B1349">
              <w:rPr>
                <w:rFonts w:ascii="Times New Roman" w:hAnsi="Times New Roman" w:cs="Times New Roman"/>
                <w:b/>
                <w:bCs/>
                <w:color w:val="0070C0"/>
                <w:sz w:val="24"/>
                <w:szCs w:val="26"/>
              </w:rPr>
              <w:t>(Prof</w:t>
            </w:r>
            <w:r w:rsidR="00F749AE">
              <w:rPr>
                <w:rFonts w:ascii="Times New Roman" w:hAnsi="Times New Roman" w:cs="Times New Roman"/>
                <w:b/>
                <w:bCs/>
                <w:color w:val="0070C0"/>
                <w:sz w:val="24"/>
                <w:szCs w:val="26"/>
              </w:rPr>
              <w:t>.</w:t>
            </w:r>
            <w:r w:rsidRPr="007B1349">
              <w:rPr>
                <w:rFonts w:ascii="Times New Roman" w:hAnsi="Times New Roman" w:cs="Times New Roman"/>
                <w:b/>
                <w:bCs/>
                <w:color w:val="0070C0"/>
                <w:sz w:val="24"/>
                <w:szCs w:val="26"/>
              </w:rPr>
              <w:t xml:space="preserve"> Dr. Goutam Buddha Das)</w:t>
            </w:r>
          </w:p>
          <w:p w:rsidR="00476325" w:rsidRPr="007B1349" w:rsidRDefault="00476325" w:rsidP="00FE2F55">
            <w:pPr>
              <w:autoSpaceDE w:val="0"/>
              <w:autoSpaceDN w:val="0"/>
              <w:adjustRightInd w:val="0"/>
              <w:spacing w:after="0" w:line="240" w:lineRule="auto"/>
              <w:jc w:val="center"/>
              <w:rPr>
                <w:rFonts w:ascii="Times New Roman" w:hAnsi="Times New Roman" w:cs="Times New Roman"/>
                <w:b/>
                <w:bCs/>
                <w:color w:val="002060"/>
                <w:sz w:val="24"/>
                <w:szCs w:val="24"/>
              </w:rPr>
            </w:pPr>
            <w:r w:rsidRPr="007B1349">
              <w:rPr>
                <w:rFonts w:ascii="Times New Roman" w:hAnsi="Times New Roman" w:cs="Times New Roman"/>
                <w:b/>
                <w:bCs/>
                <w:color w:val="0070C0"/>
                <w:sz w:val="24"/>
                <w:szCs w:val="24"/>
              </w:rPr>
              <w:t>Supervisor</w:t>
            </w:r>
          </w:p>
          <w:p w:rsidR="00476325" w:rsidRPr="007B1349" w:rsidRDefault="00476325" w:rsidP="00FE2F55">
            <w:pPr>
              <w:autoSpaceDE w:val="0"/>
              <w:autoSpaceDN w:val="0"/>
              <w:adjustRightInd w:val="0"/>
              <w:spacing w:line="360" w:lineRule="auto"/>
              <w:jc w:val="center"/>
              <w:rPr>
                <w:rFonts w:ascii="Times New Roman" w:hAnsi="Times New Roman" w:cs="Times New Roman"/>
                <w:b/>
                <w:color w:val="002060"/>
              </w:rPr>
            </w:pPr>
          </w:p>
        </w:tc>
        <w:tc>
          <w:tcPr>
            <w:tcW w:w="4140" w:type="dxa"/>
            <w:tcBorders>
              <w:top w:val="nil"/>
              <w:left w:val="nil"/>
              <w:bottom w:val="nil"/>
              <w:right w:val="nil"/>
            </w:tcBorders>
            <w:shd w:val="clear" w:color="000000" w:fill="FFFFFF"/>
          </w:tcPr>
          <w:p w:rsidR="00476325" w:rsidRPr="007B1349" w:rsidRDefault="00476325" w:rsidP="00FE2F55">
            <w:pPr>
              <w:spacing w:after="0" w:line="240" w:lineRule="auto"/>
              <w:jc w:val="center"/>
              <w:rPr>
                <w:rFonts w:ascii="Times New Roman" w:hAnsi="Times New Roman" w:cs="Times New Roman"/>
                <w:b/>
                <w:color w:val="002060"/>
                <w:sz w:val="24"/>
                <w:szCs w:val="24"/>
              </w:rPr>
            </w:pPr>
            <w:r w:rsidRPr="007B1349">
              <w:rPr>
                <w:rFonts w:ascii="Times New Roman" w:hAnsi="Times New Roman" w:cs="Times New Roman"/>
                <w:b/>
                <w:bCs/>
                <w:color w:val="0070C0"/>
                <w:sz w:val="24"/>
                <w:szCs w:val="24"/>
              </w:rPr>
              <w:t>(Dr. Sharmin Chowdhury)</w:t>
            </w:r>
          </w:p>
          <w:p w:rsidR="00476325" w:rsidRPr="007B1349" w:rsidRDefault="00F749AE" w:rsidP="00FE2F55">
            <w:pPr>
              <w:spacing w:after="0" w:line="240" w:lineRule="auto"/>
              <w:jc w:val="center"/>
              <w:rPr>
                <w:rFonts w:ascii="Times New Roman" w:hAnsi="Times New Roman" w:cs="Times New Roman"/>
                <w:b/>
                <w:color w:val="002060"/>
                <w:sz w:val="24"/>
                <w:szCs w:val="24"/>
              </w:rPr>
            </w:pPr>
            <w:r>
              <w:rPr>
                <w:rFonts w:ascii="Times New Roman" w:hAnsi="Times New Roman" w:cs="Times New Roman"/>
                <w:b/>
                <w:bCs/>
                <w:color w:val="0070C0"/>
                <w:sz w:val="24"/>
                <w:szCs w:val="24"/>
              </w:rPr>
              <w:t>Co-S</w:t>
            </w:r>
            <w:r w:rsidR="00476325" w:rsidRPr="007B1349">
              <w:rPr>
                <w:rFonts w:ascii="Times New Roman" w:hAnsi="Times New Roman" w:cs="Times New Roman"/>
                <w:b/>
                <w:bCs/>
                <w:color w:val="0070C0"/>
                <w:sz w:val="24"/>
                <w:szCs w:val="24"/>
              </w:rPr>
              <w:t>upervisor</w:t>
            </w:r>
          </w:p>
          <w:p w:rsidR="00476325" w:rsidRPr="007B1349" w:rsidRDefault="00476325" w:rsidP="00FE2F55">
            <w:pPr>
              <w:jc w:val="center"/>
              <w:rPr>
                <w:rFonts w:ascii="Times New Roman" w:hAnsi="Times New Roman" w:cs="Times New Roman"/>
                <w:b/>
                <w:color w:val="002060"/>
              </w:rPr>
            </w:pPr>
          </w:p>
        </w:tc>
      </w:tr>
    </w:tbl>
    <w:p w:rsidR="00476325" w:rsidRPr="007B1349" w:rsidRDefault="00476325" w:rsidP="00476325">
      <w:pPr>
        <w:autoSpaceDE w:val="0"/>
        <w:autoSpaceDN w:val="0"/>
        <w:adjustRightInd w:val="0"/>
        <w:spacing w:line="360" w:lineRule="auto"/>
        <w:rPr>
          <w:rFonts w:ascii="Times New Roman" w:hAnsi="Times New Roman" w:cs="Times New Roman"/>
          <w:b/>
          <w:bCs/>
          <w:color w:val="002060"/>
        </w:rPr>
      </w:pPr>
    </w:p>
    <w:p w:rsidR="00476325" w:rsidRPr="007B1349" w:rsidRDefault="00476325" w:rsidP="00476325">
      <w:pPr>
        <w:autoSpaceDE w:val="0"/>
        <w:autoSpaceDN w:val="0"/>
        <w:adjustRightInd w:val="0"/>
        <w:spacing w:line="360" w:lineRule="auto"/>
        <w:rPr>
          <w:rFonts w:ascii="Times New Roman" w:hAnsi="Times New Roman" w:cs="Times New Roman"/>
          <w:b/>
          <w:bCs/>
          <w:color w:val="002060"/>
        </w:rPr>
      </w:pPr>
    </w:p>
    <w:p w:rsidR="00476325" w:rsidRPr="007B1349" w:rsidRDefault="00476325" w:rsidP="00476325">
      <w:pPr>
        <w:autoSpaceDE w:val="0"/>
        <w:autoSpaceDN w:val="0"/>
        <w:adjustRightInd w:val="0"/>
        <w:spacing w:after="0" w:line="240" w:lineRule="auto"/>
        <w:jc w:val="center"/>
        <w:rPr>
          <w:rFonts w:ascii="Times New Roman" w:hAnsi="Times New Roman" w:cs="Times New Roman"/>
          <w:b/>
          <w:bCs/>
          <w:color w:val="002060"/>
        </w:rPr>
      </w:pPr>
      <w:r w:rsidRPr="007B1349">
        <w:rPr>
          <w:rFonts w:ascii="Times New Roman" w:hAnsi="Times New Roman" w:cs="Times New Roman"/>
          <w:b/>
          <w:bCs/>
          <w:color w:val="002060"/>
        </w:rPr>
        <w:t>-----------------------------------------------</w:t>
      </w:r>
    </w:p>
    <w:p w:rsidR="00476325" w:rsidRPr="007B1349" w:rsidRDefault="00476325" w:rsidP="00476325">
      <w:pPr>
        <w:spacing w:after="0" w:line="240" w:lineRule="auto"/>
        <w:jc w:val="center"/>
        <w:rPr>
          <w:rFonts w:ascii="Times New Roman" w:hAnsi="Times New Roman" w:cs="Times New Roman"/>
          <w:b/>
          <w:bCs/>
          <w:color w:val="0070C0"/>
          <w:sz w:val="24"/>
          <w:szCs w:val="24"/>
        </w:rPr>
      </w:pPr>
      <w:r w:rsidRPr="007B1349">
        <w:rPr>
          <w:rFonts w:ascii="Times New Roman" w:hAnsi="Times New Roman" w:cs="Times New Roman"/>
          <w:b/>
          <w:bCs/>
          <w:color w:val="0070C0"/>
          <w:sz w:val="24"/>
          <w:szCs w:val="24"/>
        </w:rPr>
        <w:t>(Dr. Md. Hasanuzzaman)</w:t>
      </w:r>
    </w:p>
    <w:p w:rsidR="00476325" w:rsidRDefault="00476325" w:rsidP="00F749AE">
      <w:pPr>
        <w:spacing w:after="0" w:line="240" w:lineRule="auto"/>
        <w:jc w:val="center"/>
        <w:rPr>
          <w:rFonts w:ascii="Times New Roman" w:hAnsi="Times New Roman" w:cs="Times New Roman"/>
          <w:b/>
          <w:bCs/>
          <w:color w:val="0070C0"/>
          <w:sz w:val="24"/>
          <w:szCs w:val="24"/>
        </w:rPr>
      </w:pPr>
      <w:r w:rsidRPr="007B1349">
        <w:rPr>
          <w:rFonts w:ascii="Times New Roman" w:hAnsi="Times New Roman" w:cs="Times New Roman"/>
          <w:b/>
          <w:bCs/>
          <w:color w:val="0070C0"/>
          <w:sz w:val="24"/>
          <w:szCs w:val="24"/>
        </w:rPr>
        <w:t>Chairman of the Examination Committee</w:t>
      </w:r>
    </w:p>
    <w:p w:rsidR="00F749AE" w:rsidRPr="00F749AE" w:rsidRDefault="00F749AE" w:rsidP="00F749AE">
      <w:pPr>
        <w:spacing w:after="0" w:line="240" w:lineRule="auto"/>
        <w:jc w:val="center"/>
        <w:rPr>
          <w:rFonts w:ascii="Times New Roman" w:hAnsi="Times New Roman" w:cs="Times New Roman"/>
          <w:b/>
          <w:bCs/>
          <w:color w:val="0070C0"/>
          <w:sz w:val="24"/>
          <w:szCs w:val="24"/>
        </w:rPr>
      </w:pPr>
    </w:p>
    <w:p w:rsidR="00476325" w:rsidRPr="007E4F1E" w:rsidRDefault="00476325" w:rsidP="00476325">
      <w:pPr>
        <w:spacing w:after="0" w:line="240" w:lineRule="auto"/>
        <w:rPr>
          <w:rFonts w:ascii="Times New Roman" w:hAnsi="Times New Roman" w:cs="Times New Roman"/>
          <w:bCs/>
          <w:color w:val="000000" w:themeColor="text1"/>
          <w:sz w:val="24"/>
          <w:szCs w:val="24"/>
        </w:rPr>
      </w:pPr>
    </w:p>
    <w:p w:rsidR="00476325" w:rsidRPr="007E4F1E" w:rsidRDefault="00476325" w:rsidP="00476325">
      <w:pPr>
        <w:spacing w:after="0" w:line="240" w:lineRule="auto"/>
        <w:jc w:val="center"/>
        <w:outlineLvl w:val="0"/>
        <w:rPr>
          <w:rFonts w:ascii="Times New Roman" w:hAnsi="Times New Roman" w:cs="Times New Roman"/>
          <w:b/>
          <w:bCs/>
          <w:color w:val="000000" w:themeColor="text1"/>
          <w:sz w:val="24"/>
          <w:szCs w:val="24"/>
        </w:rPr>
      </w:pPr>
      <w:bookmarkStart w:id="85" w:name="_Toc386121064"/>
      <w:bookmarkStart w:id="86" w:name="_Toc386234920"/>
      <w:bookmarkStart w:id="87" w:name="_Toc386235023"/>
      <w:bookmarkStart w:id="88" w:name="_Toc386302203"/>
      <w:bookmarkStart w:id="89" w:name="_Toc386302359"/>
      <w:bookmarkStart w:id="90" w:name="_Toc386302437"/>
      <w:bookmarkStart w:id="91" w:name="_Toc393800174"/>
      <w:bookmarkStart w:id="92" w:name="_Toc406267651"/>
      <w:bookmarkStart w:id="93" w:name="_Toc406337886"/>
      <w:bookmarkStart w:id="94" w:name="_Toc409082800"/>
      <w:bookmarkStart w:id="95" w:name="_Toc409645732"/>
      <w:bookmarkStart w:id="96" w:name="_Toc414524514"/>
      <w:bookmarkStart w:id="97" w:name="_Toc414525038"/>
      <w:bookmarkStart w:id="98" w:name="_Toc414779241"/>
      <w:bookmarkStart w:id="99" w:name="_Toc414781242"/>
      <w:bookmarkStart w:id="100" w:name="_Toc415039650"/>
      <w:bookmarkStart w:id="101" w:name="_Toc415044115"/>
      <w:r w:rsidRPr="007E4F1E">
        <w:rPr>
          <w:rFonts w:ascii="Times New Roman" w:hAnsi="Times New Roman" w:cs="Times New Roman"/>
          <w:b/>
          <w:bCs/>
          <w:color w:val="000000" w:themeColor="text1"/>
          <w:sz w:val="24"/>
          <w:szCs w:val="24"/>
        </w:rPr>
        <w:t>Department o</w:t>
      </w:r>
      <w:bookmarkEnd w:id="85"/>
      <w:bookmarkEnd w:id="86"/>
      <w:bookmarkEnd w:id="87"/>
      <w:bookmarkEnd w:id="88"/>
      <w:bookmarkEnd w:id="89"/>
      <w:bookmarkEnd w:id="90"/>
      <w:r w:rsidRPr="007E4F1E">
        <w:rPr>
          <w:rFonts w:ascii="Times New Roman" w:hAnsi="Times New Roman" w:cs="Times New Roman"/>
          <w:b/>
          <w:bCs/>
          <w:color w:val="000000" w:themeColor="text1"/>
          <w:sz w:val="24"/>
          <w:szCs w:val="24"/>
        </w:rPr>
        <w:t xml:space="preserve">f </w:t>
      </w:r>
      <w:bookmarkEnd w:id="91"/>
      <w:bookmarkEnd w:id="92"/>
      <w:bookmarkEnd w:id="93"/>
      <w:r w:rsidRPr="007E4F1E">
        <w:rPr>
          <w:rFonts w:ascii="Times New Roman" w:hAnsi="Times New Roman" w:cs="Times New Roman"/>
          <w:b/>
          <w:bCs/>
          <w:color w:val="000000" w:themeColor="text1"/>
          <w:sz w:val="24"/>
          <w:szCs w:val="24"/>
        </w:rPr>
        <w:t>Animal Science and Nutrition</w:t>
      </w:r>
      <w:bookmarkEnd w:id="94"/>
      <w:bookmarkEnd w:id="95"/>
      <w:bookmarkEnd w:id="96"/>
      <w:bookmarkEnd w:id="97"/>
      <w:bookmarkEnd w:id="98"/>
      <w:bookmarkEnd w:id="99"/>
      <w:bookmarkEnd w:id="100"/>
      <w:bookmarkEnd w:id="101"/>
    </w:p>
    <w:p w:rsidR="00476325" w:rsidRPr="007E4F1E" w:rsidRDefault="00476325" w:rsidP="00476325">
      <w:pPr>
        <w:spacing w:after="0" w:line="240" w:lineRule="auto"/>
        <w:jc w:val="center"/>
        <w:rPr>
          <w:rFonts w:ascii="Times New Roman" w:hAnsi="Times New Roman" w:cs="Times New Roman"/>
          <w:bCs/>
          <w:color w:val="000000" w:themeColor="text1"/>
          <w:sz w:val="24"/>
          <w:szCs w:val="24"/>
        </w:rPr>
      </w:pPr>
      <w:r w:rsidRPr="007E4F1E">
        <w:rPr>
          <w:rFonts w:ascii="Times New Roman" w:hAnsi="Times New Roman" w:cs="Times New Roman"/>
          <w:b/>
          <w:bCs/>
          <w:color w:val="000000" w:themeColor="text1"/>
          <w:sz w:val="24"/>
          <w:szCs w:val="24"/>
        </w:rPr>
        <w:t>Faculty of Veterinary Medicine</w:t>
      </w:r>
    </w:p>
    <w:p w:rsidR="00476325" w:rsidRPr="007E4F1E" w:rsidRDefault="00476325" w:rsidP="00476325">
      <w:pPr>
        <w:spacing w:after="0"/>
        <w:jc w:val="center"/>
        <w:rPr>
          <w:rFonts w:ascii="Times New Roman" w:hAnsi="Times New Roman" w:cs="Times New Roman"/>
          <w:b/>
          <w:bCs/>
          <w:color w:val="000000" w:themeColor="text1"/>
          <w:sz w:val="26"/>
          <w:szCs w:val="26"/>
        </w:rPr>
      </w:pPr>
      <w:r w:rsidRPr="007E4F1E">
        <w:rPr>
          <w:rFonts w:ascii="Times New Roman" w:hAnsi="Times New Roman" w:cs="Times New Roman"/>
          <w:b/>
          <w:bCs/>
          <w:color w:val="000000" w:themeColor="text1"/>
          <w:sz w:val="26"/>
          <w:szCs w:val="26"/>
        </w:rPr>
        <w:t>Chittagong Veterinary and Animal Sciences University</w:t>
      </w:r>
    </w:p>
    <w:p w:rsidR="00476325" w:rsidRPr="007E4F1E" w:rsidRDefault="00476325" w:rsidP="00476325">
      <w:pPr>
        <w:pStyle w:val="Default"/>
        <w:jc w:val="center"/>
        <w:rPr>
          <w:b/>
          <w:bCs/>
          <w:color w:val="000000" w:themeColor="text1"/>
          <w:sz w:val="26"/>
          <w:szCs w:val="26"/>
        </w:rPr>
      </w:pPr>
      <w:r w:rsidRPr="007E4F1E">
        <w:rPr>
          <w:b/>
          <w:bCs/>
          <w:color w:val="000000" w:themeColor="text1"/>
          <w:sz w:val="26"/>
          <w:szCs w:val="26"/>
        </w:rPr>
        <w:t>Khulshi, Chittagong-4225, Bangladesh</w:t>
      </w:r>
    </w:p>
    <w:p w:rsidR="00476325" w:rsidRPr="007E4F1E" w:rsidRDefault="00476325" w:rsidP="00476325">
      <w:pPr>
        <w:pStyle w:val="Default"/>
        <w:jc w:val="center"/>
        <w:rPr>
          <w:b/>
          <w:bCs/>
          <w:color w:val="7030A0"/>
          <w:sz w:val="26"/>
          <w:szCs w:val="26"/>
        </w:rPr>
      </w:pPr>
    </w:p>
    <w:p w:rsidR="00476325" w:rsidRPr="007E4F1E" w:rsidRDefault="00476325" w:rsidP="00476325">
      <w:pPr>
        <w:autoSpaceDE w:val="0"/>
        <w:autoSpaceDN w:val="0"/>
        <w:adjustRightInd w:val="0"/>
        <w:spacing w:after="0" w:line="360" w:lineRule="auto"/>
        <w:jc w:val="center"/>
        <w:rPr>
          <w:rFonts w:ascii="Times New Roman" w:hAnsi="Times New Roman" w:cs="Times New Roman"/>
          <w:b/>
          <w:color w:val="7030A0"/>
          <w:sz w:val="26"/>
          <w:szCs w:val="28"/>
        </w:rPr>
      </w:pPr>
      <w:r w:rsidRPr="007E4F1E">
        <w:rPr>
          <w:rFonts w:ascii="Times New Roman" w:hAnsi="Times New Roman" w:cs="Times New Roman"/>
          <w:b/>
          <w:color w:val="7030A0"/>
          <w:sz w:val="26"/>
          <w:szCs w:val="28"/>
        </w:rPr>
        <w:t>DECEMBER 2014</w:t>
      </w:r>
    </w:p>
    <w:p w:rsidR="00476325" w:rsidRPr="007B1349" w:rsidRDefault="00476325" w:rsidP="00476325">
      <w:pPr>
        <w:tabs>
          <w:tab w:val="left" w:pos="3930"/>
        </w:tabs>
        <w:spacing w:line="360" w:lineRule="auto"/>
        <w:jc w:val="center"/>
        <w:rPr>
          <w:rFonts w:ascii="Times New Roman" w:hAnsi="Times New Roman" w:cs="Times New Roman"/>
          <w:b/>
          <w:caps/>
          <w:color w:val="000000"/>
          <w:spacing w:val="16"/>
          <w:sz w:val="24"/>
          <w:szCs w:val="24"/>
          <w:lang w:bidi="bn-BD"/>
        </w:rPr>
      </w:pPr>
    </w:p>
    <w:p w:rsidR="00476325" w:rsidRDefault="00476325" w:rsidP="00476325">
      <w:pPr>
        <w:tabs>
          <w:tab w:val="left" w:pos="3930"/>
        </w:tabs>
        <w:spacing w:line="360" w:lineRule="auto"/>
        <w:jc w:val="center"/>
        <w:rPr>
          <w:rFonts w:ascii="Times New Roman" w:hAnsi="Times New Roman" w:cs="Times New Roman"/>
          <w:b/>
          <w:caps/>
          <w:color w:val="000000"/>
          <w:spacing w:val="16"/>
          <w:sz w:val="24"/>
          <w:szCs w:val="24"/>
          <w:lang w:bidi="bn-BD"/>
        </w:rPr>
      </w:pPr>
    </w:p>
    <w:p w:rsidR="00DA38E5" w:rsidRDefault="00DA38E5" w:rsidP="00476325">
      <w:pPr>
        <w:tabs>
          <w:tab w:val="left" w:pos="3930"/>
        </w:tabs>
        <w:spacing w:line="360" w:lineRule="auto"/>
        <w:jc w:val="center"/>
        <w:rPr>
          <w:rFonts w:ascii="Times New Roman" w:hAnsi="Times New Roman" w:cs="Times New Roman"/>
          <w:b/>
          <w:caps/>
          <w:color w:val="000000"/>
          <w:spacing w:val="16"/>
          <w:sz w:val="24"/>
          <w:szCs w:val="24"/>
          <w:lang w:bidi="bn-BD"/>
        </w:rPr>
      </w:pPr>
    </w:p>
    <w:p w:rsidR="00DA38E5" w:rsidRPr="007B1349" w:rsidRDefault="00DA38E5" w:rsidP="00476325">
      <w:pPr>
        <w:tabs>
          <w:tab w:val="left" w:pos="3930"/>
        </w:tabs>
        <w:spacing w:line="360" w:lineRule="auto"/>
        <w:jc w:val="center"/>
        <w:rPr>
          <w:rFonts w:ascii="Times New Roman" w:hAnsi="Times New Roman" w:cs="Times New Roman"/>
          <w:b/>
          <w:caps/>
          <w:color w:val="000000"/>
          <w:spacing w:val="16"/>
          <w:sz w:val="24"/>
          <w:szCs w:val="24"/>
          <w:lang w:bidi="bn-BD"/>
        </w:rPr>
      </w:pPr>
    </w:p>
    <w:p w:rsidR="00476325" w:rsidRPr="007B1349" w:rsidRDefault="00476325" w:rsidP="00476325">
      <w:pPr>
        <w:tabs>
          <w:tab w:val="left" w:pos="3930"/>
        </w:tabs>
        <w:spacing w:line="360" w:lineRule="auto"/>
        <w:jc w:val="center"/>
        <w:rPr>
          <w:rFonts w:ascii="Times New Roman" w:hAnsi="Times New Roman" w:cs="Times New Roman"/>
          <w:b/>
          <w:caps/>
          <w:color w:val="000000"/>
          <w:spacing w:val="16"/>
          <w:sz w:val="24"/>
          <w:szCs w:val="24"/>
          <w:lang w:bidi="bn-BD"/>
        </w:rPr>
      </w:pPr>
    </w:p>
    <w:p w:rsidR="00476325" w:rsidRPr="007B1349" w:rsidRDefault="00900AB7" w:rsidP="00476325">
      <w:pPr>
        <w:tabs>
          <w:tab w:val="left" w:pos="3930"/>
        </w:tabs>
        <w:spacing w:line="360" w:lineRule="auto"/>
        <w:jc w:val="center"/>
        <w:rPr>
          <w:rFonts w:ascii="Times New Roman" w:hAnsi="Times New Roman" w:cs="Times New Roman"/>
          <w:b/>
          <w:caps/>
          <w:color w:val="002060"/>
          <w:spacing w:val="16"/>
          <w:sz w:val="48"/>
          <w:szCs w:val="24"/>
          <w:lang w:bidi="bn-BD"/>
        </w:rPr>
      </w:pPr>
      <w:r w:rsidRPr="00900AB7">
        <w:rPr>
          <w:rFonts w:ascii="Times New Roman" w:hAnsi="Times New Roman" w:cs="Times New Roman"/>
          <w:b/>
          <w:caps/>
          <w:noProof/>
          <w:color w:val="000000"/>
          <w:spacing w:val="16"/>
          <w:sz w:val="24"/>
          <w:szCs w:val="24"/>
        </w:rPr>
        <w:pict>
          <v:line id="Line 77" o:spid="_x0000_s1026" style="position:absolute;left:0;text-align:left;z-index:251728896;visibility:visible" from="-10.05pt,24.7pt" to="443.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" strokeweight="1.5pt">
            <v:shadow color="#868686" offset=",-2pt"/>
          </v:line>
        </w:pict>
      </w:r>
    </w:p>
    <w:p w:rsidR="00476325" w:rsidRPr="007B1349" w:rsidRDefault="00476325" w:rsidP="00476325">
      <w:pPr>
        <w:tabs>
          <w:tab w:val="left" w:pos="3930"/>
        </w:tabs>
        <w:spacing w:line="360" w:lineRule="auto"/>
        <w:jc w:val="center"/>
        <w:rPr>
          <w:rFonts w:ascii="Times New Roman" w:hAnsi="Times New Roman" w:cs="Times New Roman"/>
          <w:b/>
          <w:caps/>
          <w:color w:val="002060"/>
          <w:spacing w:val="16"/>
          <w:sz w:val="48"/>
          <w:szCs w:val="24"/>
          <w:lang w:bidi="bn-BD"/>
        </w:rPr>
      </w:pPr>
    </w:p>
    <w:p w:rsidR="00476325" w:rsidRPr="007B1349" w:rsidRDefault="00476325" w:rsidP="00476325">
      <w:pPr>
        <w:tabs>
          <w:tab w:val="left" w:pos="3930"/>
        </w:tabs>
        <w:spacing w:line="360" w:lineRule="auto"/>
        <w:jc w:val="center"/>
        <w:rPr>
          <w:rFonts w:ascii="Times New Roman" w:hAnsi="Times New Roman" w:cs="Times New Roman"/>
          <w:b/>
          <w:i/>
          <w:caps/>
          <w:color w:val="002060"/>
          <w:spacing w:val="16"/>
          <w:sz w:val="48"/>
          <w:szCs w:val="24"/>
          <w:lang w:bidi="bn-BD"/>
        </w:rPr>
      </w:pPr>
      <w:r w:rsidRPr="007B1349">
        <w:rPr>
          <w:rFonts w:ascii="Times New Roman" w:hAnsi="Times New Roman" w:cs="Times New Roman"/>
          <w:b/>
          <w:i/>
          <w:caps/>
          <w:color w:val="002060"/>
          <w:spacing w:val="16"/>
          <w:sz w:val="48"/>
          <w:szCs w:val="24"/>
          <w:lang w:bidi="bn-BD"/>
        </w:rPr>
        <w:t xml:space="preserve">DEDICATED TO MY BELOVED PARENTS </w:t>
      </w:r>
    </w:p>
    <w:p w:rsidR="00476325" w:rsidRPr="007B1349" w:rsidRDefault="00476325" w:rsidP="00476325">
      <w:pPr>
        <w:tabs>
          <w:tab w:val="left" w:pos="3930"/>
        </w:tabs>
        <w:spacing w:line="360" w:lineRule="auto"/>
        <w:jc w:val="center"/>
        <w:rPr>
          <w:rFonts w:ascii="Times New Roman" w:hAnsi="Times New Roman" w:cs="Times New Roman"/>
          <w:caps/>
          <w:color w:val="000000"/>
          <w:spacing w:val="16"/>
          <w:sz w:val="24"/>
          <w:szCs w:val="24"/>
          <w:lang w:bidi="bn-BD"/>
        </w:rPr>
      </w:pPr>
    </w:p>
    <w:p w:rsidR="00476325" w:rsidRPr="007B1349" w:rsidRDefault="00900AB7" w:rsidP="00476325">
      <w:pPr>
        <w:tabs>
          <w:tab w:val="left" w:pos="3930"/>
        </w:tabs>
        <w:spacing w:line="360" w:lineRule="auto"/>
        <w:jc w:val="center"/>
        <w:rPr>
          <w:rFonts w:ascii="Times New Roman" w:hAnsi="Times New Roman" w:cs="Times New Roman"/>
          <w:b/>
          <w:i/>
          <w:caps/>
          <w:color w:val="000000"/>
          <w:spacing w:val="16"/>
          <w:sz w:val="24"/>
          <w:szCs w:val="24"/>
          <w:lang w:bidi="bn-BD"/>
        </w:rPr>
      </w:pPr>
      <w:r w:rsidRPr="00900AB7">
        <w:rPr>
          <w:rFonts w:ascii="Times New Roman" w:hAnsi="Times New Roman" w:cs="Times New Roman"/>
          <w:caps/>
          <w:noProof/>
          <w:color w:val="000000"/>
          <w:spacing w:val="16"/>
          <w:sz w:val="24"/>
          <w:szCs w:val="24"/>
        </w:rPr>
        <w:pict>
          <v:line id="Line 76" o:spid="_x0000_s1107" style="position:absolute;left:0;text-align:left;z-index:251727872;visibility:visible" from="-15.3pt,23.8pt" to="43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" strokeweight="1.5pt">
            <v:shadow color="#868686" offset=",-2pt"/>
          </v:line>
        </w:pict>
      </w:r>
    </w:p>
    <w:p w:rsidR="00476325" w:rsidRPr="00DA38E5" w:rsidRDefault="00476325" w:rsidP="00DA38E5">
      <w:pPr>
        <w:jc w:val="center"/>
        <w:rPr>
          <w:rFonts w:ascii="Times New Roman" w:hAnsi="Times New Roman" w:cs="Times New Roman"/>
          <w:b/>
          <w:i/>
          <w:caps/>
          <w:color w:val="000000" w:themeColor="text1"/>
          <w:spacing w:val="16"/>
          <w:sz w:val="24"/>
          <w:szCs w:val="24"/>
          <w:lang w:bidi="bn-BD"/>
        </w:rPr>
      </w:pPr>
      <w:r w:rsidRPr="00DA38E5">
        <w:rPr>
          <w:rFonts w:ascii="Times New Roman" w:hAnsi="Times New Roman" w:cs="Times New Roman"/>
          <w:b/>
          <w:i/>
          <w:caps/>
          <w:color w:val="000000" w:themeColor="text1"/>
          <w:spacing w:val="16"/>
          <w:sz w:val="24"/>
          <w:szCs w:val="24"/>
          <w:lang w:bidi="bn-BD"/>
        </w:rPr>
        <w:br w:type="page"/>
      </w:r>
    </w:p>
    <w:p w:rsidR="00476325" w:rsidRPr="00DA38E5" w:rsidRDefault="00476325" w:rsidP="00DA38E5">
      <w:pPr>
        <w:pStyle w:val="Heading1"/>
        <w:jc w:val="center"/>
        <w:rPr>
          <w:rFonts w:ascii="Times New Roman" w:hAnsi="Times New Roman" w:cs="Times New Roman"/>
          <w:color w:val="000000" w:themeColor="text1"/>
          <w:lang w:bidi="bn-BD"/>
        </w:rPr>
      </w:pPr>
      <w:bookmarkStart w:id="102" w:name="_Toc406267652"/>
      <w:bookmarkStart w:id="103" w:name="_Toc406337887"/>
      <w:bookmarkStart w:id="104" w:name="_Toc415044116"/>
      <w:r w:rsidRPr="00DA38E5">
        <w:rPr>
          <w:rFonts w:ascii="Times New Roman" w:hAnsi="Times New Roman" w:cs="Times New Roman"/>
          <w:color w:val="000000" w:themeColor="text1"/>
          <w:lang w:bidi="bn-BD"/>
        </w:rPr>
        <w:lastRenderedPageBreak/>
        <w:t>Acknowledgements</w:t>
      </w:r>
      <w:bookmarkEnd w:id="102"/>
      <w:bookmarkEnd w:id="103"/>
      <w:bookmarkEnd w:id="104"/>
    </w:p>
    <w:p w:rsidR="00A106C9" w:rsidRDefault="00A106C9" w:rsidP="00476325">
      <w:pPr>
        <w:spacing w:line="360" w:lineRule="auto"/>
        <w:jc w:val="both"/>
        <w:rPr>
          <w:rFonts w:ascii="Times New Roman" w:hAnsi="Times New Roman" w:cs="Times New Roman"/>
          <w:i/>
          <w:sz w:val="24"/>
          <w:szCs w:val="24"/>
        </w:rPr>
      </w:pPr>
    </w:p>
    <w:p w:rsidR="00476325" w:rsidRPr="007B1349" w:rsidRDefault="00476325" w:rsidP="00476325">
      <w:pPr>
        <w:spacing w:line="360" w:lineRule="auto"/>
        <w:jc w:val="both"/>
        <w:rPr>
          <w:rFonts w:ascii="Times New Roman" w:hAnsi="Times New Roman" w:cs="Times New Roman"/>
          <w:i/>
          <w:sz w:val="24"/>
          <w:szCs w:val="24"/>
        </w:rPr>
      </w:pPr>
      <w:r w:rsidRPr="007B1349">
        <w:rPr>
          <w:rFonts w:ascii="Times New Roman" w:hAnsi="Times New Roman" w:cs="Times New Roman"/>
          <w:i/>
          <w:sz w:val="24"/>
          <w:szCs w:val="24"/>
        </w:rPr>
        <w:t>First and foremost I would like to take t</w:t>
      </w:r>
      <w:r w:rsidR="004868DB">
        <w:rPr>
          <w:rFonts w:ascii="Times New Roman" w:hAnsi="Times New Roman" w:cs="Times New Roman"/>
          <w:i/>
          <w:sz w:val="24"/>
          <w:szCs w:val="24"/>
        </w:rPr>
        <w:t>his opportunity to remember “Almighty</w:t>
      </w:r>
      <w:r w:rsidRPr="007B1349">
        <w:rPr>
          <w:rFonts w:ascii="Times New Roman" w:hAnsi="Times New Roman" w:cs="Times New Roman"/>
          <w:i/>
          <w:sz w:val="24"/>
          <w:szCs w:val="24"/>
        </w:rPr>
        <w:t xml:space="preserve">”, </w:t>
      </w:r>
      <w:r w:rsidR="00B01722">
        <w:rPr>
          <w:rFonts w:ascii="Times New Roman" w:hAnsi="Times New Roman" w:cs="Times New Roman"/>
          <w:i/>
          <w:sz w:val="24"/>
          <w:szCs w:val="24"/>
        </w:rPr>
        <w:t xml:space="preserve">Who empowers </w:t>
      </w:r>
      <w:r w:rsidRPr="007B1349">
        <w:rPr>
          <w:rFonts w:ascii="Times New Roman" w:hAnsi="Times New Roman" w:cs="Times New Roman"/>
          <w:i/>
          <w:sz w:val="24"/>
          <w:szCs w:val="24"/>
        </w:rPr>
        <w:t xml:space="preserve">me to complete the research work of this dimension successfully. </w:t>
      </w:r>
    </w:p>
    <w:p w:rsidR="00476325" w:rsidRPr="00A106C9" w:rsidRDefault="00695A57" w:rsidP="00476325">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From core of heart, </w:t>
      </w:r>
      <w:r w:rsidR="00476325" w:rsidRPr="007B1349">
        <w:rPr>
          <w:rFonts w:ascii="Times New Roman" w:hAnsi="Times New Roman" w:cs="Times New Roman"/>
          <w:i/>
          <w:sz w:val="24"/>
          <w:szCs w:val="24"/>
        </w:rPr>
        <w:t xml:space="preserve">I deem it a proud privilege to express sincere gratitude, indebtedness, to my respectable and honourable supervisor, </w:t>
      </w:r>
      <w:r w:rsidR="00476325" w:rsidRPr="0092138F">
        <w:rPr>
          <w:rFonts w:ascii="Times New Roman" w:hAnsi="Times New Roman" w:cs="Times New Roman"/>
          <w:b/>
          <w:i/>
          <w:sz w:val="24"/>
          <w:szCs w:val="24"/>
        </w:rPr>
        <w:t>Dr. Goutam Buddha Das,</w:t>
      </w:r>
      <w:r w:rsidR="00476325" w:rsidRPr="00A106C9">
        <w:rPr>
          <w:rFonts w:ascii="Times New Roman" w:hAnsi="Times New Roman" w:cs="Times New Roman"/>
          <w:i/>
          <w:sz w:val="24"/>
          <w:szCs w:val="24"/>
        </w:rPr>
        <w:t xml:space="preserve"> Professor, Department of Animal Science and Nutrition, Chittagong Veterinary and Animal Sciences University (CVASU) for his continuous supervision, scholastic guidance, painstaking correction of the manuscript, constructive criticism and constant encouragement throughout the period of this research work. </w:t>
      </w:r>
    </w:p>
    <w:p w:rsidR="0024635D" w:rsidRDefault="00476325" w:rsidP="00476325">
      <w:pPr>
        <w:spacing w:line="360" w:lineRule="auto"/>
        <w:jc w:val="both"/>
        <w:rPr>
          <w:rFonts w:ascii="Times New Roman" w:hAnsi="Times New Roman" w:cs="Times New Roman"/>
          <w:i/>
          <w:sz w:val="24"/>
          <w:szCs w:val="24"/>
        </w:rPr>
      </w:pPr>
      <w:r w:rsidRPr="00A106C9">
        <w:rPr>
          <w:rFonts w:ascii="Times New Roman" w:hAnsi="Times New Roman" w:cs="Times New Roman"/>
          <w:i/>
          <w:sz w:val="24"/>
          <w:szCs w:val="24"/>
        </w:rPr>
        <w:t xml:space="preserve">I would like to express my hearty appreciation and immense indebtedness to my co-supervisor, </w:t>
      </w:r>
      <w:r w:rsidRPr="0092138F">
        <w:rPr>
          <w:rFonts w:ascii="Times New Roman" w:hAnsi="Times New Roman" w:cs="Times New Roman"/>
          <w:b/>
          <w:bCs/>
          <w:i/>
          <w:sz w:val="24"/>
          <w:szCs w:val="24"/>
        </w:rPr>
        <w:t>Dr. Sharmin Chowdhury,</w:t>
      </w:r>
      <w:r w:rsidRPr="00A106C9">
        <w:rPr>
          <w:rFonts w:ascii="Times New Roman" w:hAnsi="Times New Roman" w:cs="Times New Roman"/>
          <w:bCs/>
          <w:i/>
          <w:sz w:val="24"/>
          <w:szCs w:val="24"/>
        </w:rPr>
        <w:t xml:space="preserve"> </w:t>
      </w:r>
      <w:r w:rsidRPr="00A106C9">
        <w:rPr>
          <w:rFonts w:ascii="Times New Roman" w:hAnsi="Times New Roman" w:cs="Times New Roman"/>
          <w:bCs/>
          <w:i/>
          <w:iCs/>
          <w:sz w:val="24"/>
          <w:szCs w:val="24"/>
        </w:rPr>
        <w:t>Associate Professor</w:t>
      </w:r>
      <w:r w:rsidRPr="00A106C9">
        <w:rPr>
          <w:rFonts w:ascii="Times New Roman" w:hAnsi="Times New Roman" w:cs="Times New Roman"/>
          <w:bCs/>
          <w:i/>
          <w:sz w:val="24"/>
          <w:szCs w:val="24"/>
        </w:rPr>
        <w:t xml:space="preserve">, </w:t>
      </w:r>
      <w:r w:rsidRPr="00A106C9">
        <w:rPr>
          <w:rFonts w:ascii="Times New Roman" w:hAnsi="Times New Roman" w:cs="Times New Roman"/>
          <w:bCs/>
          <w:i/>
          <w:iCs/>
          <w:sz w:val="24"/>
          <w:szCs w:val="24"/>
        </w:rPr>
        <w:t>Department of Pathology and Parasitology, CVASU, who provided best help with her valuable suggestions, enthusiastic review and fruitful comments in correction of manuscript.</w:t>
      </w:r>
    </w:p>
    <w:p w:rsidR="00476325" w:rsidRPr="004868DB" w:rsidRDefault="00476325" w:rsidP="00476325">
      <w:pPr>
        <w:spacing w:line="360" w:lineRule="auto"/>
        <w:jc w:val="both"/>
        <w:rPr>
          <w:rFonts w:ascii="Times New Roman" w:hAnsi="Times New Roman" w:cs="Times New Roman"/>
          <w:i/>
          <w:sz w:val="24"/>
          <w:szCs w:val="24"/>
        </w:rPr>
      </w:pPr>
      <w:r w:rsidRPr="00A106C9">
        <w:rPr>
          <w:rFonts w:ascii="Times New Roman" w:hAnsi="Times New Roman" w:cs="Times New Roman"/>
          <w:bCs/>
          <w:i/>
          <w:iCs/>
          <w:sz w:val="24"/>
          <w:szCs w:val="24"/>
        </w:rPr>
        <w:t xml:space="preserve">It is also a great pleasure for me to express my cordial gratitude to </w:t>
      </w:r>
      <w:r w:rsidR="004868DB">
        <w:rPr>
          <w:rFonts w:ascii="Times New Roman" w:hAnsi="Times New Roman" w:cs="Times New Roman"/>
          <w:bCs/>
          <w:i/>
          <w:iCs/>
          <w:sz w:val="24"/>
          <w:szCs w:val="24"/>
        </w:rPr>
        <w:t xml:space="preserve">my respected teachers </w:t>
      </w:r>
      <w:r w:rsidRPr="0092138F">
        <w:rPr>
          <w:rFonts w:ascii="Times New Roman" w:hAnsi="Times New Roman" w:cs="Times New Roman"/>
          <w:b/>
          <w:bCs/>
          <w:i/>
          <w:iCs/>
          <w:sz w:val="24"/>
          <w:szCs w:val="24"/>
        </w:rPr>
        <w:t>Dr. Md. Hasanuzzaman</w:t>
      </w:r>
      <w:r w:rsidRPr="00A106C9">
        <w:rPr>
          <w:rFonts w:ascii="Times New Roman" w:hAnsi="Times New Roman" w:cs="Times New Roman"/>
          <w:bCs/>
          <w:i/>
          <w:iCs/>
          <w:sz w:val="24"/>
          <w:szCs w:val="24"/>
        </w:rPr>
        <w:t xml:space="preserve"> and </w:t>
      </w:r>
      <w:r w:rsidRPr="0092138F">
        <w:rPr>
          <w:rFonts w:ascii="Times New Roman" w:hAnsi="Times New Roman" w:cs="Times New Roman"/>
          <w:b/>
          <w:bCs/>
          <w:i/>
          <w:iCs/>
          <w:sz w:val="24"/>
          <w:szCs w:val="24"/>
        </w:rPr>
        <w:t>Md. Emran Hossain,</w:t>
      </w:r>
      <w:r w:rsidRPr="00A106C9">
        <w:rPr>
          <w:rFonts w:ascii="Times New Roman" w:hAnsi="Times New Roman" w:cs="Times New Roman"/>
          <w:bCs/>
          <w:i/>
          <w:iCs/>
          <w:sz w:val="24"/>
          <w:szCs w:val="24"/>
        </w:rPr>
        <w:t xml:space="preserve"> for their valuable advice</w:t>
      </w:r>
      <w:r w:rsidR="004868DB">
        <w:rPr>
          <w:rFonts w:ascii="Times New Roman" w:hAnsi="Times New Roman" w:cs="Times New Roman"/>
          <w:bCs/>
          <w:i/>
          <w:iCs/>
          <w:sz w:val="24"/>
          <w:szCs w:val="24"/>
        </w:rPr>
        <w:t>s</w:t>
      </w:r>
      <w:r w:rsidR="0069261C">
        <w:rPr>
          <w:rFonts w:ascii="Times New Roman" w:hAnsi="Times New Roman" w:cs="Times New Roman"/>
          <w:bCs/>
          <w:i/>
          <w:iCs/>
          <w:sz w:val="24"/>
          <w:szCs w:val="24"/>
        </w:rPr>
        <w:t xml:space="preserve"> </w:t>
      </w:r>
      <w:r w:rsidRPr="00A106C9">
        <w:rPr>
          <w:rFonts w:ascii="Times New Roman" w:hAnsi="Times New Roman" w:cs="Times New Roman"/>
          <w:bCs/>
          <w:i/>
          <w:iCs/>
          <w:sz w:val="24"/>
          <w:szCs w:val="24"/>
        </w:rPr>
        <w:t xml:space="preserve">and co-operations in completion of the thesis. </w:t>
      </w:r>
    </w:p>
    <w:p w:rsidR="00476325" w:rsidRPr="00A106C9" w:rsidRDefault="00476325" w:rsidP="00476325">
      <w:pPr>
        <w:spacing w:line="360" w:lineRule="auto"/>
        <w:jc w:val="both"/>
        <w:rPr>
          <w:rFonts w:ascii="Times New Roman" w:hAnsi="Times New Roman" w:cs="Times New Roman"/>
          <w:bCs/>
          <w:i/>
          <w:iCs/>
          <w:sz w:val="24"/>
          <w:szCs w:val="24"/>
        </w:rPr>
      </w:pPr>
      <w:r w:rsidRPr="00A106C9">
        <w:rPr>
          <w:rFonts w:ascii="Times New Roman" w:hAnsi="Times New Roman" w:cs="Times New Roman"/>
          <w:bCs/>
          <w:i/>
          <w:iCs/>
          <w:sz w:val="24"/>
          <w:szCs w:val="24"/>
        </w:rPr>
        <w:t xml:space="preserve">I would like to extend my boundless gratitude to </w:t>
      </w:r>
      <w:r w:rsidRPr="0092138F">
        <w:rPr>
          <w:rFonts w:ascii="Times New Roman" w:hAnsi="Times New Roman" w:cs="Times New Roman"/>
          <w:b/>
          <w:bCs/>
          <w:i/>
          <w:iCs/>
          <w:sz w:val="24"/>
          <w:szCs w:val="24"/>
        </w:rPr>
        <w:t>Dr. AMAM Zonaed Siddiki</w:t>
      </w:r>
      <w:r w:rsidR="00A106C9" w:rsidRPr="0092138F">
        <w:rPr>
          <w:rFonts w:ascii="Times New Roman" w:hAnsi="Times New Roman" w:cs="Times New Roman"/>
          <w:b/>
          <w:bCs/>
          <w:i/>
          <w:iCs/>
          <w:sz w:val="24"/>
          <w:szCs w:val="24"/>
        </w:rPr>
        <w:t>,</w:t>
      </w:r>
      <w:r w:rsidR="00A106C9" w:rsidRPr="00A106C9">
        <w:rPr>
          <w:rFonts w:ascii="Times New Roman" w:hAnsi="Times New Roman" w:cs="Times New Roman"/>
          <w:bCs/>
          <w:i/>
          <w:iCs/>
          <w:sz w:val="24"/>
          <w:szCs w:val="24"/>
        </w:rPr>
        <w:t xml:space="preserve"> </w:t>
      </w:r>
      <w:r w:rsidR="00A106C9" w:rsidRPr="0092138F">
        <w:rPr>
          <w:rFonts w:ascii="Times New Roman" w:hAnsi="Times New Roman" w:cs="Times New Roman"/>
          <w:b/>
          <w:bCs/>
          <w:i/>
          <w:iCs/>
          <w:sz w:val="24"/>
          <w:szCs w:val="24"/>
        </w:rPr>
        <w:t>Dr. Mohammad Alamgir Ho</w:t>
      </w:r>
      <w:r w:rsidR="00C42AD3" w:rsidRPr="0092138F">
        <w:rPr>
          <w:rFonts w:ascii="Times New Roman" w:hAnsi="Times New Roman" w:cs="Times New Roman"/>
          <w:b/>
          <w:bCs/>
          <w:i/>
          <w:iCs/>
          <w:sz w:val="24"/>
          <w:szCs w:val="24"/>
        </w:rPr>
        <w:t>s</w:t>
      </w:r>
      <w:r w:rsidR="00A106C9" w:rsidRPr="0092138F">
        <w:rPr>
          <w:rFonts w:ascii="Times New Roman" w:hAnsi="Times New Roman" w:cs="Times New Roman"/>
          <w:b/>
          <w:bCs/>
          <w:i/>
          <w:iCs/>
          <w:sz w:val="24"/>
          <w:szCs w:val="24"/>
        </w:rPr>
        <w:t xml:space="preserve">sain, Dr. Md. </w:t>
      </w:r>
      <w:r w:rsidR="0052410C">
        <w:rPr>
          <w:rFonts w:ascii="Times New Roman" w:hAnsi="Times New Roman" w:cs="Times New Roman"/>
          <w:b/>
          <w:bCs/>
          <w:i/>
          <w:iCs/>
          <w:sz w:val="24"/>
          <w:szCs w:val="24"/>
        </w:rPr>
        <w:t>Masud</w:t>
      </w:r>
      <w:r w:rsidR="00A106C9" w:rsidRPr="0092138F">
        <w:rPr>
          <w:rFonts w:ascii="Times New Roman" w:hAnsi="Times New Roman" w:cs="Times New Roman"/>
          <w:b/>
          <w:bCs/>
          <w:i/>
          <w:iCs/>
          <w:sz w:val="24"/>
          <w:szCs w:val="24"/>
        </w:rPr>
        <w:t>uzzaman,</w:t>
      </w:r>
      <w:r w:rsidR="00A106C9" w:rsidRPr="00A106C9">
        <w:rPr>
          <w:rFonts w:ascii="Times New Roman" w:hAnsi="Times New Roman" w:cs="Times New Roman"/>
          <w:bCs/>
          <w:i/>
          <w:iCs/>
          <w:sz w:val="24"/>
          <w:szCs w:val="24"/>
        </w:rPr>
        <w:t xml:space="preserve"> </w:t>
      </w:r>
      <w:r w:rsidR="00A106C9">
        <w:rPr>
          <w:rFonts w:ascii="Times New Roman" w:hAnsi="Times New Roman" w:cs="Times New Roman"/>
          <w:bCs/>
          <w:i/>
          <w:iCs/>
          <w:sz w:val="24"/>
          <w:szCs w:val="24"/>
        </w:rPr>
        <w:t xml:space="preserve">Professor, </w:t>
      </w:r>
      <w:r w:rsidRPr="00A106C9">
        <w:rPr>
          <w:rFonts w:ascii="Times New Roman" w:hAnsi="Times New Roman" w:cs="Times New Roman"/>
          <w:bCs/>
          <w:i/>
          <w:iCs/>
          <w:sz w:val="24"/>
          <w:szCs w:val="24"/>
        </w:rPr>
        <w:t>Department of P</w:t>
      </w:r>
      <w:r w:rsidR="00A106C9" w:rsidRPr="00A106C9">
        <w:rPr>
          <w:rFonts w:ascii="Times New Roman" w:hAnsi="Times New Roman" w:cs="Times New Roman"/>
          <w:bCs/>
          <w:i/>
          <w:iCs/>
          <w:sz w:val="24"/>
          <w:szCs w:val="24"/>
        </w:rPr>
        <w:t xml:space="preserve">athology &amp; Parasitology, </w:t>
      </w:r>
      <w:r w:rsidR="00A106C9">
        <w:rPr>
          <w:rFonts w:ascii="Times New Roman" w:hAnsi="Times New Roman" w:cs="Times New Roman"/>
          <w:bCs/>
          <w:i/>
          <w:iCs/>
          <w:sz w:val="24"/>
          <w:szCs w:val="24"/>
        </w:rPr>
        <w:t xml:space="preserve">CVASU, </w:t>
      </w:r>
      <w:r w:rsidR="00A106C9" w:rsidRPr="00A106C9">
        <w:rPr>
          <w:rFonts w:ascii="Times New Roman" w:hAnsi="Times New Roman" w:cs="Times New Roman"/>
          <w:bCs/>
          <w:i/>
          <w:iCs/>
          <w:sz w:val="24"/>
          <w:szCs w:val="24"/>
        </w:rPr>
        <w:t>for their</w:t>
      </w:r>
      <w:r w:rsidR="00A106C9">
        <w:rPr>
          <w:rFonts w:ascii="Times New Roman" w:hAnsi="Times New Roman" w:cs="Times New Roman"/>
          <w:bCs/>
          <w:i/>
          <w:iCs/>
          <w:sz w:val="24"/>
          <w:szCs w:val="24"/>
        </w:rPr>
        <w:t xml:space="preserve"> valuable suggestions. Special thanks to </w:t>
      </w:r>
      <w:r w:rsidR="00A106C9" w:rsidRPr="0092138F">
        <w:rPr>
          <w:rFonts w:ascii="Times New Roman" w:hAnsi="Times New Roman" w:cs="Times New Roman"/>
          <w:b/>
          <w:bCs/>
          <w:i/>
          <w:iCs/>
          <w:sz w:val="24"/>
          <w:szCs w:val="24"/>
        </w:rPr>
        <w:t xml:space="preserve">DR. Md. Shafiqul Islam </w:t>
      </w:r>
      <w:r w:rsidR="00A106C9">
        <w:rPr>
          <w:rFonts w:ascii="Times New Roman" w:hAnsi="Times New Roman" w:cs="Times New Roman"/>
          <w:bCs/>
          <w:i/>
          <w:iCs/>
          <w:sz w:val="24"/>
          <w:szCs w:val="24"/>
        </w:rPr>
        <w:t>for his help in histopathological study.</w:t>
      </w:r>
      <w:r w:rsidR="0069261C" w:rsidRPr="0069261C">
        <w:rPr>
          <w:rFonts w:ascii="Times New Roman" w:hAnsi="Times New Roman" w:cs="Times New Roman"/>
          <w:bCs/>
          <w:i/>
          <w:iCs/>
          <w:sz w:val="24"/>
          <w:szCs w:val="24"/>
        </w:rPr>
        <w:t xml:space="preserve"> </w:t>
      </w:r>
      <w:r w:rsidR="0069261C" w:rsidRPr="00A106C9">
        <w:rPr>
          <w:rFonts w:ascii="Times New Roman" w:hAnsi="Times New Roman" w:cs="Times New Roman"/>
          <w:bCs/>
          <w:i/>
          <w:iCs/>
          <w:sz w:val="24"/>
          <w:szCs w:val="24"/>
        </w:rPr>
        <w:t xml:space="preserve">I am also grateful to </w:t>
      </w:r>
      <w:r w:rsidR="0069261C" w:rsidRPr="00A106C9">
        <w:rPr>
          <w:rFonts w:ascii="Times New Roman" w:hAnsi="Times New Roman" w:cs="Times New Roman"/>
          <w:i/>
          <w:sz w:val="24"/>
          <w:szCs w:val="24"/>
        </w:rPr>
        <w:t>University Grants Commission (UGC), Bangladesh for funding this research project.</w:t>
      </w:r>
    </w:p>
    <w:p w:rsidR="00695A57" w:rsidRPr="00A106C9" w:rsidRDefault="00476325" w:rsidP="00476325">
      <w:pPr>
        <w:spacing w:line="360" w:lineRule="auto"/>
        <w:jc w:val="both"/>
        <w:rPr>
          <w:rFonts w:ascii="Times New Roman" w:hAnsi="Times New Roman" w:cs="Times New Roman"/>
          <w:i/>
          <w:sz w:val="24"/>
          <w:szCs w:val="24"/>
        </w:rPr>
      </w:pPr>
      <w:r w:rsidRPr="00A106C9">
        <w:rPr>
          <w:rFonts w:ascii="Times New Roman" w:hAnsi="Times New Roman" w:cs="Times New Roman"/>
          <w:i/>
          <w:sz w:val="24"/>
          <w:szCs w:val="24"/>
        </w:rPr>
        <w:t xml:space="preserve">I gratefully acknowledge all technical and non-technical staffs of the Department of Animal Science and Nutrition, </w:t>
      </w:r>
      <w:r w:rsidRPr="00A106C9">
        <w:rPr>
          <w:rFonts w:ascii="Times New Roman" w:hAnsi="Times New Roman" w:cs="Times New Roman"/>
          <w:bCs/>
          <w:i/>
          <w:iCs/>
          <w:sz w:val="24"/>
          <w:szCs w:val="24"/>
        </w:rPr>
        <w:t xml:space="preserve">Department of Pathology &amp; Parasitology, Department of Physiology, Biochemistry and Pharmacology, </w:t>
      </w:r>
      <w:r w:rsidRPr="00A106C9">
        <w:rPr>
          <w:rFonts w:ascii="Times New Roman" w:hAnsi="Times New Roman" w:cs="Times New Roman"/>
          <w:i/>
          <w:sz w:val="24"/>
          <w:szCs w:val="24"/>
        </w:rPr>
        <w:t>CVASU</w:t>
      </w:r>
      <w:r w:rsidR="00C42AD3">
        <w:rPr>
          <w:rFonts w:ascii="Times New Roman" w:hAnsi="Times New Roman" w:cs="Times New Roman"/>
          <w:i/>
          <w:sz w:val="24"/>
          <w:szCs w:val="24"/>
        </w:rPr>
        <w:t>,</w:t>
      </w:r>
      <w:r w:rsidRPr="00A106C9">
        <w:rPr>
          <w:rFonts w:ascii="Times New Roman" w:hAnsi="Times New Roman" w:cs="Times New Roman"/>
          <w:i/>
          <w:sz w:val="24"/>
          <w:szCs w:val="24"/>
        </w:rPr>
        <w:t xml:space="preserve"> for providing lab facilities, support and cooperation. </w:t>
      </w:r>
    </w:p>
    <w:p w:rsidR="00476325" w:rsidRPr="00A106C9" w:rsidRDefault="00476325" w:rsidP="00476325">
      <w:pPr>
        <w:spacing w:line="360" w:lineRule="auto"/>
        <w:jc w:val="both"/>
        <w:rPr>
          <w:rFonts w:ascii="Times New Roman" w:hAnsi="Times New Roman" w:cs="Times New Roman"/>
          <w:bCs/>
          <w:i/>
          <w:iCs/>
          <w:sz w:val="24"/>
          <w:szCs w:val="24"/>
        </w:rPr>
      </w:pPr>
      <w:r w:rsidRPr="00A106C9">
        <w:rPr>
          <w:rFonts w:ascii="Times New Roman" w:hAnsi="Times New Roman" w:cs="Times New Roman"/>
          <w:i/>
          <w:sz w:val="24"/>
          <w:szCs w:val="24"/>
        </w:rPr>
        <w:t xml:space="preserve">I am also thankful to all of my friends and </w:t>
      </w:r>
      <w:r w:rsidR="00A651D8" w:rsidRPr="00A106C9">
        <w:rPr>
          <w:rFonts w:ascii="Times New Roman" w:hAnsi="Times New Roman" w:cs="Times New Roman"/>
          <w:i/>
          <w:sz w:val="24"/>
          <w:szCs w:val="24"/>
        </w:rPr>
        <w:t>well-wishers</w:t>
      </w:r>
      <w:r w:rsidR="008B6240">
        <w:rPr>
          <w:rFonts w:ascii="Times New Roman" w:hAnsi="Times New Roman" w:cs="Times New Roman"/>
          <w:i/>
          <w:sz w:val="24"/>
          <w:szCs w:val="24"/>
        </w:rPr>
        <w:t xml:space="preserve"> </w:t>
      </w:r>
      <w:r w:rsidR="00A106C9">
        <w:rPr>
          <w:rFonts w:ascii="Times New Roman" w:hAnsi="Times New Roman" w:cs="Times New Roman"/>
          <w:i/>
          <w:sz w:val="24"/>
          <w:szCs w:val="24"/>
        </w:rPr>
        <w:t>for their inspirations</w:t>
      </w:r>
      <w:r w:rsidR="00C42AD3">
        <w:rPr>
          <w:rFonts w:ascii="Times New Roman" w:hAnsi="Times New Roman" w:cs="Times New Roman"/>
          <w:i/>
          <w:sz w:val="24"/>
          <w:szCs w:val="24"/>
        </w:rPr>
        <w:t>.</w:t>
      </w:r>
      <w:r w:rsidR="008B6240">
        <w:rPr>
          <w:rFonts w:ascii="Times New Roman" w:hAnsi="Times New Roman" w:cs="Times New Roman"/>
          <w:i/>
          <w:sz w:val="24"/>
          <w:szCs w:val="24"/>
        </w:rPr>
        <w:t xml:space="preserve"> </w:t>
      </w:r>
      <w:r w:rsidRPr="00A106C9">
        <w:rPr>
          <w:rFonts w:ascii="Times New Roman" w:hAnsi="Times New Roman" w:cs="Times New Roman"/>
          <w:i/>
          <w:sz w:val="24"/>
          <w:szCs w:val="24"/>
        </w:rPr>
        <w:t xml:space="preserve">Last but not least, I am </w:t>
      </w:r>
      <w:r w:rsidRPr="00A106C9">
        <w:rPr>
          <w:rFonts w:ascii="Times New Roman" w:hAnsi="Times New Roman" w:cs="Times New Roman"/>
          <w:i/>
          <w:iCs/>
          <w:sz w:val="24"/>
          <w:szCs w:val="24"/>
        </w:rPr>
        <w:t xml:space="preserve">forever indebted and grateful to my beloved </w:t>
      </w:r>
      <w:r w:rsidRPr="00A106C9">
        <w:rPr>
          <w:rFonts w:ascii="Times New Roman" w:hAnsi="Times New Roman" w:cs="Times New Roman"/>
          <w:bCs/>
          <w:i/>
          <w:iCs/>
          <w:sz w:val="24"/>
          <w:szCs w:val="24"/>
        </w:rPr>
        <w:t>parents</w:t>
      </w:r>
      <w:r w:rsidRPr="00A106C9">
        <w:rPr>
          <w:rFonts w:ascii="Times New Roman" w:hAnsi="Times New Roman" w:cs="Times New Roman"/>
          <w:i/>
          <w:sz w:val="24"/>
          <w:szCs w:val="24"/>
        </w:rPr>
        <w:t xml:space="preserve"> and all family members for their </w:t>
      </w:r>
      <w:r w:rsidRPr="00A106C9">
        <w:rPr>
          <w:rFonts w:ascii="Times New Roman" w:hAnsi="Times New Roman" w:cs="Times New Roman"/>
          <w:i/>
          <w:iCs/>
          <w:sz w:val="24"/>
          <w:szCs w:val="24"/>
        </w:rPr>
        <w:t>blessings, tremendous sacrifice when it</w:t>
      </w:r>
      <w:r w:rsidR="008B6240">
        <w:rPr>
          <w:rFonts w:ascii="Times New Roman" w:hAnsi="Times New Roman" w:cs="Times New Roman"/>
          <w:i/>
          <w:iCs/>
          <w:sz w:val="24"/>
          <w:szCs w:val="24"/>
        </w:rPr>
        <w:t xml:space="preserve"> </w:t>
      </w:r>
      <w:r w:rsidRPr="00A106C9">
        <w:rPr>
          <w:rFonts w:ascii="Times New Roman" w:hAnsi="Times New Roman" w:cs="Times New Roman"/>
          <w:i/>
          <w:iCs/>
          <w:sz w:val="24"/>
          <w:szCs w:val="24"/>
        </w:rPr>
        <w:t>was most required.</w:t>
      </w:r>
    </w:p>
    <w:p w:rsidR="00476325" w:rsidRPr="007B1349" w:rsidRDefault="00476325" w:rsidP="00476325">
      <w:pPr>
        <w:rPr>
          <w:rFonts w:ascii="Times New Roman" w:hAnsi="Times New Roman" w:cs="Times New Roman"/>
          <w:b/>
          <w:i/>
          <w:color w:val="000000"/>
          <w:sz w:val="24"/>
          <w:szCs w:val="24"/>
          <w:lang w:bidi="bn-BD"/>
        </w:rPr>
      </w:pPr>
      <w:r w:rsidRPr="007B1349">
        <w:rPr>
          <w:rFonts w:ascii="Times New Roman" w:hAnsi="Times New Roman" w:cs="Times New Roman"/>
          <w:b/>
          <w:i/>
          <w:color w:val="000000"/>
          <w:sz w:val="24"/>
          <w:szCs w:val="24"/>
          <w:lang w:bidi="bn-BD"/>
        </w:rPr>
        <w:t>The Author</w:t>
      </w:r>
    </w:p>
    <w:sdt>
      <w:sdtPr>
        <w:rPr>
          <w:rFonts w:ascii="Times New Roman" w:eastAsiaTheme="minorHAnsi" w:hAnsi="Times New Roman" w:cs="Times New Roman"/>
          <w:b w:val="0"/>
          <w:bCs w:val="0"/>
          <w:color w:val="auto"/>
          <w:sz w:val="24"/>
          <w:szCs w:val="24"/>
        </w:rPr>
        <w:id w:val="1847457"/>
        <w:docPartObj>
          <w:docPartGallery w:val="Table of Contents"/>
          <w:docPartUnique/>
        </w:docPartObj>
      </w:sdtPr>
      <w:sdtEndPr>
        <w:rPr>
          <w:rFonts w:eastAsiaTheme="minorEastAsia"/>
        </w:rPr>
      </w:sdtEndPr>
      <w:sdtContent>
        <w:p w:rsidR="009B588B" w:rsidRPr="009B588B" w:rsidRDefault="0095043E" w:rsidP="009B588B">
          <w:pPr>
            <w:pStyle w:val="TOCHeading"/>
            <w:jc w:val="center"/>
            <w:rPr>
              <w:rFonts w:ascii="Times New Roman" w:hAnsi="Times New Roman" w:cs="Times New Roman"/>
              <w:sz w:val="24"/>
              <w:szCs w:val="24"/>
            </w:rPr>
          </w:pPr>
          <w:r>
            <w:rPr>
              <w:rFonts w:ascii="Times New Roman" w:hAnsi="Times New Roman" w:cs="Times New Roman"/>
              <w:color w:val="000000" w:themeColor="text1"/>
              <w:szCs w:val="24"/>
            </w:rPr>
            <w:t>Table of c</w:t>
          </w:r>
          <w:r w:rsidR="00BC4AF2" w:rsidRPr="00B734B0">
            <w:rPr>
              <w:rFonts w:ascii="Times New Roman" w:hAnsi="Times New Roman" w:cs="Times New Roman"/>
              <w:color w:val="000000" w:themeColor="text1"/>
              <w:szCs w:val="24"/>
            </w:rPr>
            <w:t>ontents</w:t>
          </w:r>
          <w:bookmarkStart w:id="105" w:name="_GoBack"/>
          <w:bookmarkEnd w:id="105"/>
          <w:r w:rsidR="00900AB7" w:rsidRPr="00900AB7">
            <w:rPr>
              <w:rFonts w:ascii="Times New Roman" w:hAnsi="Times New Roman" w:cs="Times New Roman"/>
              <w:sz w:val="24"/>
              <w:szCs w:val="24"/>
            </w:rPr>
            <w:fldChar w:fldCharType="begin"/>
          </w:r>
          <w:r w:rsidR="00BC4AF2" w:rsidRPr="00B734B0">
            <w:rPr>
              <w:rFonts w:ascii="Times New Roman" w:hAnsi="Times New Roman" w:cs="Times New Roman"/>
              <w:sz w:val="24"/>
              <w:szCs w:val="24"/>
            </w:rPr>
            <w:instrText xml:space="preserve"> TOC \o "1-3" \h \z \u </w:instrText>
          </w:r>
          <w:r w:rsidR="00900AB7" w:rsidRPr="00900AB7">
            <w:rPr>
              <w:rFonts w:ascii="Times New Roman" w:hAnsi="Times New Roman" w:cs="Times New Roman"/>
              <w:sz w:val="24"/>
              <w:szCs w:val="24"/>
            </w:rPr>
            <w:fldChar w:fldCharType="separate"/>
          </w:r>
        </w:p>
        <w:p w:rsidR="009B588B" w:rsidRDefault="00900AB7">
          <w:pPr>
            <w:pStyle w:val="TOC1"/>
            <w:rPr>
              <w:rFonts w:asciiTheme="minorHAnsi" w:hAnsiTheme="minorHAnsi"/>
              <w:b w:val="0"/>
              <w:noProof/>
              <w:sz w:val="22"/>
              <w:lang w:bidi="bn-BD"/>
            </w:rPr>
          </w:pPr>
          <w:hyperlink w:anchor="_Toc415044116" w:history="1">
            <w:r w:rsidR="009B588B" w:rsidRPr="001860D3">
              <w:rPr>
                <w:rStyle w:val="Hyperlink"/>
                <w:rFonts w:ascii="Times New Roman" w:hAnsi="Times New Roman" w:cs="Times New Roman"/>
                <w:noProof/>
              </w:rPr>
              <w:t>Acknowledgements</w:t>
            </w:r>
            <w:r w:rsidR="009B588B">
              <w:rPr>
                <w:noProof/>
                <w:webHidden/>
              </w:rPr>
              <w:tab/>
            </w:r>
            <w:r>
              <w:rPr>
                <w:noProof/>
                <w:webHidden/>
              </w:rPr>
              <w:fldChar w:fldCharType="begin"/>
            </w:r>
            <w:r w:rsidR="009B588B">
              <w:rPr>
                <w:noProof/>
                <w:webHidden/>
              </w:rPr>
              <w:instrText xml:space="preserve"> PAGEREF _Toc415044116 \h </w:instrText>
            </w:r>
            <w:r>
              <w:rPr>
                <w:noProof/>
                <w:webHidden/>
              </w:rPr>
            </w:r>
            <w:r>
              <w:rPr>
                <w:noProof/>
                <w:webHidden/>
              </w:rPr>
              <w:fldChar w:fldCharType="separate"/>
            </w:r>
            <w:r w:rsidR="00AE77DB">
              <w:rPr>
                <w:noProof/>
                <w:webHidden/>
              </w:rPr>
              <w:t>v</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17" w:history="1">
            <w:r w:rsidR="009B588B" w:rsidRPr="001860D3">
              <w:rPr>
                <w:rStyle w:val="Hyperlink"/>
                <w:rFonts w:ascii="Times New Roman" w:hAnsi="Times New Roman" w:cs="Times New Roman"/>
                <w:noProof/>
              </w:rPr>
              <w:t>List of Tables</w:t>
            </w:r>
            <w:r w:rsidR="009B588B">
              <w:rPr>
                <w:noProof/>
                <w:webHidden/>
              </w:rPr>
              <w:tab/>
            </w:r>
            <w:r>
              <w:rPr>
                <w:noProof/>
                <w:webHidden/>
              </w:rPr>
              <w:fldChar w:fldCharType="begin"/>
            </w:r>
            <w:r w:rsidR="009B588B">
              <w:rPr>
                <w:noProof/>
                <w:webHidden/>
              </w:rPr>
              <w:instrText xml:space="preserve"> PAGEREF _Toc415044117 \h </w:instrText>
            </w:r>
            <w:r>
              <w:rPr>
                <w:noProof/>
                <w:webHidden/>
              </w:rPr>
            </w:r>
            <w:r>
              <w:rPr>
                <w:noProof/>
                <w:webHidden/>
              </w:rPr>
              <w:fldChar w:fldCharType="separate"/>
            </w:r>
            <w:r w:rsidR="00AE77DB">
              <w:rPr>
                <w:noProof/>
                <w:webHidden/>
              </w:rPr>
              <w:t>x</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18" w:history="1">
            <w:r w:rsidR="009B588B" w:rsidRPr="001860D3">
              <w:rPr>
                <w:rStyle w:val="Hyperlink"/>
                <w:rFonts w:ascii="Times New Roman" w:hAnsi="Times New Roman" w:cs="Times New Roman"/>
                <w:noProof/>
              </w:rPr>
              <w:t>List of Graphs</w:t>
            </w:r>
            <w:r w:rsidR="009B588B">
              <w:rPr>
                <w:noProof/>
                <w:webHidden/>
              </w:rPr>
              <w:tab/>
            </w:r>
            <w:r>
              <w:rPr>
                <w:noProof/>
                <w:webHidden/>
              </w:rPr>
              <w:fldChar w:fldCharType="begin"/>
            </w:r>
            <w:r w:rsidR="009B588B">
              <w:rPr>
                <w:noProof/>
                <w:webHidden/>
              </w:rPr>
              <w:instrText xml:space="preserve"> PAGEREF _Toc415044118 \h </w:instrText>
            </w:r>
            <w:r>
              <w:rPr>
                <w:noProof/>
                <w:webHidden/>
              </w:rPr>
            </w:r>
            <w:r>
              <w:rPr>
                <w:noProof/>
                <w:webHidden/>
              </w:rPr>
              <w:fldChar w:fldCharType="separate"/>
            </w:r>
            <w:r w:rsidR="00AE77DB">
              <w:rPr>
                <w:noProof/>
                <w:webHidden/>
              </w:rPr>
              <w:t>xiii</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19" w:history="1">
            <w:r w:rsidR="009B588B" w:rsidRPr="001860D3">
              <w:rPr>
                <w:rStyle w:val="Hyperlink"/>
                <w:rFonts w:ascii="Times New Roman" w:hAnsi="Times New Roman" w:cs="Times New Roman"/>
                <w:noProof/>
              </w:rPr>
              <w:t>List of Figures</w:t>
            </w:r>
            <w:r w:rsidR="009B588B">
              <w:rPr>
                <w:noProof/>
                <w:webHidden/>
              </w:rPr>
              <w:tab/>
            </w:r>
            <w:r>
              <w:rPr>
                <w:noProof/>
                <w:webHidden/>
              </w:rPr>
              <w:fldChar w:fldCharType="begin"/>
            </w:r>
            <w:r w:rsidR="009B588B">
              <w:rPr>
                <w:noProof/>
                <w:webHidden/>
              </w:rPr>
              <w:instrText xml:space="preserve"> PAGEREF _Toc415044119 \h </w:instrText>
            </w:r>
            <w:r>
              <w:rPr>
                <w:noProof/>
                <w:webHidden/>
              </w:rPr>
            </w:r>
            <w:r>
              <w:rPr>
                <w:noProof/>
                <w:webHidden/>
              </w:rPr>
              <w:fldChar w:fldCharType="separate"/>
            </w:r>
            <w:r w:rsidR="00AE77DB">
              <w:rPr>
                <w:noProof/>
                <w:webHidden/>
              </w:rPr>
              <w:t>xiv</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20" w:history="1">
            <w:r w:rsidR="009B588B" w:rsidRPr="001860D3">
              <w:rPr>
                <w:rStyle w:val="Hyperlink"/>
                <w:rFonts w:ascii="Times New Roman" w:eastAsiaTheme="majorEastAsia" w:hAnsi="Times New Roman" w:cs="Times New Roman"/>
                <w:bCs/>
                <w:noProof/>
              </w:rPr>
              <w:t>List of Abbreviations</w:t>
            </w:r>
            <w:r w:rsidR="009B588B">
              <w:rPr>
                <w:noProof/>
                <w:webHidden/>
              </w:rPr>
              <w:tab/>
            </w:r>
            <w:r>
              <w:rPr>
                <w:noProof/>
                <w:webHidden/>
              </w:rPr>
              <w:fldChar w:fldCharType="begin"/>
            </w:r>
            <w:r w:rsidR="009B588B">
              <w:rPr>
                <w:noProof/>
                <w:webHidden/>
              </w:rPr>
              <w:instrText xml:space="preserve"> PAGEREF _Toc415044120 \h </w:instrText>
            </w:r>
            <w:r>
              <w:rPr>
                <w:noProof/>
                <w:webHidden/>
              </w:rPr>
            </w:r>
            <w:r>
              <w:rPr>
                <w:noProof/>
                <w:webHidden/>
              </w:rPr>
              <w:fldChar w:fldCharType="separate"/>
            </w:r>
            <w:r w:rsidR="00AE77DB">
              <w:rPr>
                <w:noProof/>
                <w:webHidden/>
              </w:rPr>
              <w:t>xv</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21" w:history="1">
            <w:r w:rsidR="009B588B" w:rsidRPr="001860D3">
              <w:rPr>
                <w:rStyle w:val="Hyperlink"/>
                <w:rFonts w:ascii="Times New Roman" w:hAnsi="Times New Roman" w:cs="Times New Roman"/>
                <w:noProof/>
              </w:rPr>
              <w:t>Abstract</w:t>
            </w:r>
            <w:r w:rsidR="009B588B">
              <w:rPr>
                <w:noProof/>
                <w:webHidden/>
              </w:rPr>
              <w:tab/>
            </w:r>
            <w:r>
              <w:rPr>
                <w:noProof/>
                <w:webHidden/>
              </w:rPr>
              <w:fldChar w:fldCharType="begin"/>
            </w:r>
            <w:r w:rsidR="009B588B">
              <w:rPr>
                <w:noProof/>
                <w:webHidden/>
              </w:rPr>
              <w:instrText xml:space="preserve"> PAGEREF _Toc415044121 \h </w:instrText>
            </w:r>
            <w:r>
              <w:rPr>
                <w:noProof/>
                <w:webHidden/>
              </w:rPr>
            </w:r>
            <w:r>
              <w:rPr>
                <w:noProof/>
                <w:webHidden/>
              </w:rPr>
              <w:fldChar w:fldCharType="separate"/>
            </w:r>
            <w:r w:rsidR="00AE77DB">
              <w:rPr>
                <w:noProof/>
                <w:webHidden/>
              </w:rPr>
              <w:t>xvii</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22" w:history="1">
            <w:r w:rsidR="009B588B" w:rsidRPr="001860D3">
              <w:rPr>
                <w:rStyle w:val="Hyperlink"/>
                <w:rFonts w:ascii="Times New Roman" w:hAnsi="Times New Roman" w:cs="Times New Roman"/>
                <w:noProof/>
              </w:rPr>
              <w:t>Chapter I</w:t>
            </w:r>
            <w:r w:rsidR="009B588B">
              <w:rPr>
                <w:noProof/>
                <w:webHidden/>
              </w:rPr>
              <w:tab/>
            </w:r>
            <w:r>
              <w:rPr>
                <w:noProof/>
                <w:webHidden/>
              </w:rPr>
              <w:fldChar w:fldCharType="begin"/>
            </w:r>
            <w:r w:rsidR="009B588B">
              <w:rPr>
                <w:noProof/>
                <w:webHidden/>
              </w:rPr>
              <w:instrText xml:space="preserve"> PAGEREF _Toc415044122 \h </w:instrText>
            </w:r>
            <w:r>
              <w:rPr>
                <w:noProof/>
                <w:webHidden/>
              </w:rPr>
            </w:r>
            <w:r>
              <w:rPr>
                <w:noProof/>
                <w:webHidden/>
              </w:rPr>
              <w:fldChar w:fldCharType="separate"/>
            </w:r>
            <w:r w:rsidR="00AE77DB">
              <w:rPr>
                <w:noProof/>
                <w:webHidden/>
              </w:rPr>
              <w:t>2</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23" w:history="1">
            <w:r w:rsidR="009B588B" w:rsidRPr="001860D3">
              <w:rPr>
                <w:rStyle w:val="Hyperlink"/>
                <w:rFonts w:ascii="Times New Roman" w:hAnsi="Times New Roman" w:cs="Times New Roman"/>
                <w:noProof/>
              </w:rPr>
              <w:t>Introduction</w:t>
            </w:r>
            <w:r w:rsidR="009B588B">
              <w:rPr>
                <w:noProof/>
                <w:webHidden/>
              </w:rPr>
              <w:tab/>
            </w:r>
            <w:r>
              <w:rPr>
                <w:noProof/>
                <w:webHidden/>
              </w:rPr>
              <w:fldChar w:fldCharType="begin"/>
            </w:r>
            <w:r w:rsidR="009B588B">
              <w:rPr>
                <w:noProof/>
                <w:webHidden/>
              </w:rPr>
              <w:instrText xml:space="preserve"> PAGEREF _Toc415044123 \h </w:instrText>
            </w:r>
            <w:r>
              <w:rPr>
                <w:noProof/>
                <w:webHidden/>
              </w:rPr>
            </w:r>
            <w:r>
              <w:rPr>
                <w:noProof/>
                <w:webHidden/>
              </w:rPr>
              <w:fldChar w:fldCharType="separate"/>
            </w:r>
            <w:r w:rsidR="00AE77DB">
              <w:rPr>
                <w:noProof/>
                <w:webHidden/>
              </w:rPr>
              <w:t>2</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24" w:history="1">
            <w:r w:rsidR="009B588B" w:rsidRPr="001860D3">
              <w:rPr>
                <w:rStyle w:val="Hyperlink"/>
                <w:rFonts w:ascii="Times New Roman" w:hAnsi="Times New Roman" w:cs="Times New Roman"/>
                <w:noProof/>
              </w:rPr>
              <w:t>Chapter II</w:t>
            </w:r>
            <w:r w:rsidR="009B588B">
              <w:rPr>
                <w:noProof/>
                <w:webHidden/>
              </w:rPr>
              <w:tab/>
            </w:r>
            <w:r>
              <w:rPr>
                <w:noProof/>
                <w:webHidden/>
              </w:rPr>
              <w:fldChar w:fldCharType="begin"/>
            </w:r>
            <w:r w:rsidR="009B588B">
              <w:rPr>
                <w:noProof/>
                <w:webHidden/>
              </w:rPr>
              <w:instrText xml:space="preserve"> PAGEREF _Toc415044124 \h </w:instrText>
            </w:r>
            <w:r>
              <w:rPr>
                <w:noProof/>
                <w:webHidden/>
              </w:rPr>
            </w:r>
            <w:r>
              <w:rPr>
                <w:noProof/>
                <w:webHidden/>
              </w:rPr>
              <w:fldChar w:fldCharType="separate"/>
            </w:r>
            <w:r w:rsidR="00AE77DB">
              <w:rPr>
                <w:noProof/>
                <w:webHidden/>
              </w:rPr>
              <w:t>6</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25" w:history="1">
            <w:r w:rsidR="009B588B" w:rsidRPr="001860D3">
              <w:rPr>
                <w:rStyle w:val="Hyperlink"/>
                <w:rFonts w:ascii="Times New Roman" w:hAnsi="Times New Roman" w:cs="Times New Roman"/>
                <w:noProof/>
              </w:rPr>
              <w:t>Review of literature</w:t>
            </w:r>
            <w:r w:rsidR="009B588B">
              <w:rPr>
                <w:noProof/>
                <w:webHidden/>
              </w:rPr>
              <w:tab/>
            </w:r>
            <w:r>
              <w:rPr>
                <w:noProof/>
                <w:webHidden/>
              </w:rPr>
              <w:fldChar w:fldCharType="begin"/>
            </w:r>
            <w:r w:rsidR="009B588B">
              <w:rPr>
                <w:noProof/>
                <w:webHidden/>
              </w:rPr>
              <w:instrText xml:space="preserve"> PAGEREF _Toc415044125 \h </w:instrText>
            </w:r>
            <w:r>
              <w:rPr>
                <w:noProof/>
                <w:webHidden/>
              </w:rPr>
            </w:r>
            <w:r>
              <w:rPr>
                <w:noProof/>
                <w:webHidden/>
              </w:rPr>
              <w:fldChar w:fldCharType="separate"/>
            </w:r>
            <w:r w:rsidR="00AE77DB">
              <w:rPr>
                <w:noProof/>
                <w:webHidden/>
              </w:rPr>
              <w:t>6</w:t>
            </w:r>
            <w:r>
              <w:rPr>
                <w:noProof/>
                <w:webHidden/>
              </w:rPr>
              <w:fldChar w:fldCharType="end"/>
            </w:r>
          </w:hyperlink>
        </w:p>
        <w:p w:rsidR="009B588B" w:rsidRDefault="00900AB7">
          <w:pPr>
            <w:pStyle w:val="TOC2"/>
            <w:rPr>
              <w:noProof/>
              <w:szCs w:val="28"/>
              <w:lang w:bidi="bn-BD"/>
            </w:rPr>
          </w:pPr>
          <w:hyperlink w:anchor="_Toc415044126" w:history="1">
            <w:r w:rsidR="009B588B" w:rsidRPr="001860D3">
              <w:rPr>
                <w:rStyle w:val="Hyperlink"/>
                <w:rFonts w:cs="Times New Roman"/>
                <w:noProof/>
              </w:rPr>
              <w:t>2.1 Causes of coccidiosis</w:t>
            </w:r>
            <w:r w:rsidR="009B588B">
              <w:rPr>
                <w:noProof/>
                <w:webHidden/>
              </w:rPr>
              <w:tab/>
            </w:r>
            <w:r>
              <w:rPr>
                <w:noProof/>
                <w:webHidden/>
              </w:rPr>
              <w:fldChar w:fldCharType="begin"/>
            </w:r>
            <w:r w:rsidR="009B588B">
              <w:rPr>
                <w:noProof/>
                <w:webHidden/>
              </w:rPr>
              <w:instrText xml:space="preserve"> PAGEREF _Toc415044126 \h </w:instrText>
            </w:r>
            <w:r>
              <w:rPr>
                <w:noProof/>
                <w:webHidden/>
              </w:rPr>
            </w:r>
            <w:r>
              <w:rPr>
                <w:noProof/>
                <w:webHidden/>
              </w:rPr>
              <w:fldChar w:fldCharType="separate"/>
            </w:r>
            <w:r w:rsidR="00AE77DB">
              <w:rPr>
                <w:noProof/>
                <w:webHidden/>
              </w:rPr>
              <w:t>6</w:t>
            </w:r>
            <w:r>
              <w:rPr>
                <w:noProof/>
                <w:webHidden/>
              </w:rPr>
              <w:fldChar w:fldCharType="end"/>
            </w:r>
          </w:hyperlink>
        </w:p>
        <w:p w:rsidR="009B588B" w:rsidRDefault="00900AB7">
          <w:pPr>
            <w:pStyle w:val="TOC2"/>
            <w:rPr>
              <w:noProof/>
              <w:szCs w:val="28"/>
              <w:lang w:bidi="bn-BD"/>
            </w:rPr>
          </w:pPr>
          <w:hyperlink w:anchor="_Toc415044127" w:history="1">
            <w:r w:rsidR="009B588B" w:rsidRPr="001860D3">
              <w:rPr>
                <w:rStyle w:val="Hyperlink"/>
                <w:rFonts w:cs="Times New Roman"/>
                <w:noProof/>
              </w:rPr>
              <w:t xml:space="preserve">2.2 Life cycle of </w:t>
            </w:r>
            <w:r w:rsidR="009B588B" w:rsidRPr="001860D3">
              <w:rPr>
                <w:rStyle w:val="Hyperlink"/>
                <w:rFonts w:cs="Times New Roman"/>
                <w:i/>
                <w:noProof/>
              </w:rPr>
              <w:t>Eimeria</w:t>
            </w:r>
            <w:r w:rsidR="009B588B">
              <w:rPr>
                <w:noProof/>
                <w:webHidden/>
              </w:rPr>
              <w:tab/>
            </w:r>
            <w:r>
              <w:rPr>
                <w:noProof/>
                <w:webHidden/>
              </w:rPr>
              <w:fldChar w:fldCharType="begin"/>
            </w:r>
            <w:r w:rsidR="009B588B">
              <w:rPr>
                <w:noProof/>
                <w:webHidden/>
              </w:rPr>
              <w:instrText xml:space="preserve"> PAGEREF _Toc415044127 \h </w:instrText>
            </w:r>
            <w:r>
              <w:rPr>
                <w:noProof/>
                <w:webHidden/>
              </w:rPr>
            </w:r>
            <w:r>
              <w:rPr>
                <w:noProof/>
                <w:webHidden/>
              </w:rPr>
              <w:fldChar w:fldCharType="separate"/>
            </w:r>
            <w:r w:rsidR="00AE77DB">
              <w:rPr>
                <w:noProof/>
                <w:webHidden/>
              </w:rPr>
              <w:t>6</w:t>
            </w:r>
            <w:r>
              <w:rPr>
                <w:noProof/>
                <w:webHidden/>
              </w:rPr>
              <w:fldChar w:fldCharType="end"/>
            </w:r>
          </w:hyperlink>
        </w:p>
        <w:p w:rsidR="009B588B" w:rsidRDefault="00900AB7">
          <w:pPr>
            <w:pStyle w:val="TOC2"/>
            <w:rPr>
              <w:noProof/>
              <w:szCs w:val="28"/>
              <w:lang w:bidi="bn-BD"/>
            </w:rPr>
          </w:pPr>
          <w:hyperlink w:anchor="_Toc415044128" w:history="1">
            <w:r w:rsidR="009B588B" w:rsidRPr="001860D3">
              <w:rPr>
                <w:rStyle w:val="Hyperlink"/>
                <w:rFonts w:cs="Times New Roman"/>
                <w:noProof/>
              </w:rPr>
              <w:t>2.3 Mode of Action of Coccidia</w:t>
            </w:r>
            <w:r w:rsidR="009B588B">
              <w:rPr>
                <w:noProof/>
                <w:webHidden/>
              </w:rPr>
              <w:tab/>
            </w:r>
            <w:r>
              <w:rPr>
                <w:noProof/>
                <w:webHidden/>
              </w:rPr>
              <w:fldChar w:fldCharType="begin"/>
            </w:r>
            <w:r w:rsidR="009B588B">
              <w:rPr>
                <w:noProof/>
                <w:webHidden/>
              </w:rPr>
              <w:instrText xml:space="preserve"> PAGEREF _Toc415044128 \h </w:instrText>
            </w:r>
            <w:r>
              <w:rPr>
                <w:noProof/>
                <w:webHidden/>
              </w:rPr>
            </w:r>
            <w:r>
              <w:rPr>
                <w:noProof/>
                <w:webHidden/>
              </w:rPr>
              <w:fldChar w:fldCharType="separate"/>
            </w:r>
            <w:r w:rsidR="00AE77DB">
              <w:rPr>
                <w:noProof/>
                <w:webHidden/>
              </w:rPr>
              <w:t>7</w:t>
            </w:r>
            <w:r>
              <w:rPr>
                <w:noProof/>
                <w:webHidden/>
              </w:rPr>
              <w:fldChar w:fldCharType="end"/>
            </w:r>
          </w:hyperlink>
        </w:p>
        <w:p w:rsidR="009B588B" w:rsidRDefault="00900AB7">
          <w:pPr>
            <w:pStyle w:val="TOC2"/>
            <w:rPr>
              <w:noProof/>
              <w:szCs w:val="28"/>
              <w:lang w:bidi="bn-BD"/>
            </w:rPr>
          </w:pPr>
          <w:hyperlink w:anchor="_Toc415044129" w:history="1">
            <w:r w:rsidR="009B588B" w:rsidRPr="001860D3">
              <w:rPr>
                <w:rStyle w:val="Hyperlink"/>
                <w:rFonts w:cs="Times New Roman"/>
                <w:noProof/>
              </w:rPr>
              <w:t>2.4 Signs of coccidiosis</w:t>
            </w:r>
            <w:r w:rsidR="009B588B">
              <w:rPr>
                <w:noProof/>
                <w:webHidden/>
              </w:rPr>
              <w:tab/>
            </w:r>
            <w:r>
              <w:rPr>
                <w:noProof/>
                <w:webHidden/>
              </w:rPr>
              <w:fldChar w:fldCharType="begin"/>
            </w:r>
            <w:r w:rsidR="009B588B">
              <w:rPr>
                <w:noProof/>
                <w:webHidden/>
              </w:rPr>
              <w:instrText xml:space="preserve"> PAGEREF _Toc415044129 \h </w:instrText>
            </w:r>
            <w:r>
              <w:rPr>
                <w:noProof/>
                <w:webHidden/>
              </w:rPr>
            </w:r>
            <w:r>
              <w:rPr>
                <w:noProof/>
                <w:webHidden/>
              </w:rPr>
              <w:fldChar w:fldCharType="separate"/>
            </w:r>
            <w:r w:rsidR="00AE77DB">
              <w:rPr>
                <w:noProof/>
                <w:webHidden/>
              </w:rPr>
              <w:t>7</w:t>
            </w:r>
            <w:r>
              <w:rPr>
                <w:noProof/>
                <w:webHidden/>
              </w:rPr>
              <w:fldChar w:fldCharType="end"/>
            </w:r>
          </w:hyperlink>
        </w:p>
        <w:p w:rsidR="009B588B" w:rsidRDefault="00900AB7">
          <w:pPr>
            <w:pStyle w:val="TOC2"/>
            <w:rPr>
              <w:noProof/>
              <w:szCs w:val="28"/>
              <w:lang w:bidi="bn-BD"/>
            </w:rPr>
          </w:pPr>
          <w:hyperlink w:anchor="_Toc415044130" w:history="1">
            <w:r w:rsidR="009B588B" w:rsidRPr="001860D3">
              <w:rPr>
                <w:rStyle w:val="Hyperlink"/>
                <w:rFonts w:cs="Times New Roman"/>
                <w:noProof/>
              </w:rPr>
              <w:t>2.5 Diagnosis of coccidiosis</w:t>
            </w:r>
            <w:r w:rsidR="009B588B">
              <w:rPr>
                <w:noProof/>
                <w:webHidden/>
              </w:rPr>
              <w:tab/>
            </w:r>
            <w:r>
              <w:rPr>
                <w:noProof/>
                <w:webHidden/>
              </w:rPr>
              <w:fldChar w:fldCharType="begin"/>
            </w:r>
            <w:r w:rsidR="009B588B">
              <w:rPr>
                <w:noProof/>
                <w:webHidden/>
              </w:rPr>
              <w:instrText xml:space="preserve"> PAGEREF _Toc415044130 \h </w:instrText>
            </w:r>
            <w:r>
              <w:rPr>
                <w:noProof/>
                <w:webHidden/>
              </w:rPr>
            </w:r>
            <w:r>
              <w:rPr>
                <w:noProof/>
                <w:webHidden/>
              </w:rPr>
              <w:fldChar w:fldCharType="separate"/>
            </w:r>
            <w:r w:rsidR="00AE77DB">
              <w:rPr>
                <w:noProof/>
                <w:webHidden/>
              </w:rPr>
              <w:t>7</w:t>
            </w:r>
            <w:r>
              <w:rPr>
                <w:noProof/>
                <w:webHidden/>
              </w:rPr>
              <w:fldChar w:fldCharType="end"/>
            </w:r>
          </w:hyperlink>
        </w:p>
        <w:p w:rsidR="009B588B" w:rsidRDefault="00900AB7">
          <w:pPr>
            <w:pStyle w:val="TOC3"/>
            <w:tabs>
              <w:tab w:val="right" w:leader="dot" w:pos="8297"/>
            </w:tabs>
            <w:rPr>
              <w:noProof/>
              <w:szCs w:val="28"/>
              <w:lang w:bidi="bn-BD"/>
            </w:rPr>
          </w:pPr>
          <w:hyperlink w:anchor="_Toc415044131" w:history="1">
            <w:r w:rsidR="009B588B" w:rsidRPr="001860D3">
              <w:rPr>
                <w:rStyle w:val="Hyperlink"/>
                <w:rFonts w:ascii="Times New Roman" w:hAnsi="Times New Roman" w:cs="Times New Roman"/>
                <w:noProof/>
              </w:rPr>
              <w:t>2.5.1 Lesion scoring</w:t>
            </w:r>
            <w:r w:rsidR="009B588B">
              <w:rPr>
                <w:noProof/>
                <w:webHidden/>
              </w:rPr>
              <w:tab/>
            </w:r>
            <w:r>
              <w:rPr>
                <w:noProof/>
                <w:webHidden/>
              </w:rPr>
              <w:fldChar w:fldCharType="begin"/>
            </w:r>
            <w:r w:rsidR="009B588B">
              <w:rPr>
                <w:noProof/>
                <w:webHidden/>
              </w:rPr>
              <w:instrText xml:space="preserve"> PAGEREF _Toc415044131 \h </w:instrText>
            </w:r>
            <w:r>
              <w:rPr>
                <w:noProof/>
                <w:webHidden/>
              </w:rPr>
            </w:r>
            <w:r>
              <w:rPr>
                <w:noProof/>
                <w:webHidden/>
              </w:rPr>
              <w:fldChar w:fldCharType="separate"/>
            </w:r>
            <w:r w:rsidR="00AE77DB">
              <w:rPr>
                <w:noProof/>
                <w:webHidden/>
              </w:rPr>
              <w:t>7</w:t>
            </w:r>
            <w:r>
              <w:rPr>
                <w:noProof/>
                <w:webHidden/>
              </w:rPr>
              <w:fldChar w:fldCharType="end"/>
            </w:r>
          </w:hyperlink>
        </w:p>
        <w:p w:rsidR="009B588B" w:rsidRDefault="00900AB7">
          <w:pPr>
            <w:pStyle w:val="TOC3"/>
            <w:tabs>
              <w:tab w:val="right" w:leader="dot" w:pos="8297"/>
            </w:tabs>
            <w:rPr>
              <w:noProof/>
              <w:szCs w:val="28"/>
              <w:lang w:bidi="bn-BD"/>
            </w:rPr>
          </w:pPr>
          <w:hyperlink w:anchor="_Toc415044132" w:history="1">
            <w:r w:rsidR="009B588B" w:rsidRPr="001860D3">
              <w:rPr>
                <w:rStyle w:val="Hyperlink"/>
                <w:rFonts w:ascii="Times New Roman" w:hAnsi="Times New Roman" w:cs="Times New Roman"/>
                <w:noProof/>
              </w:rPr>
              <w:t>2.5.2 Oocyst per gram (OPG)</w:t>
            </w:r>
            <w:r w:rsidR="009B588B">
              <w:rPr>
                <w:noProof/>
                <w:webHidden/>
              </w:rPr>
              <w:tab/>
            </w:r>
            <w:r>
              <w:rPr>
                <w:noProof/>
                <w:webHidden/>
              </w:rPr>
              <w:fldChar w:fldCharType="begin"/>
            </w:r>
            <w:r w:rsidR="009B588B">
              <w:rPr>
                <w:noProof/>
                <w:webHidden/>
              </w:rPr>
              <w:instrText xml:space="preserve"> PAGEREF _Toc415044132 \h </w:instrText>
            </w:r>
            <w:r>
              <w:rPr>
                <w:noProof/>
                <w:webHidden/>
              </w:rPr>
            </w:r>
            <w:r>
              <w:rPr>
                <w:noProof/>
                <w:webHidden/>
              </w:rPr>
              <w:fldChar w:fldCharType="separate"/>
            </w:r>
            <w:r w:rsidR="00AE77DB">
              <w:rPr>
                <w:noProof/>
                <w:webHidden/>
              </w:rPr>
              <w:t>8</w:t>
            </w:r>
            <w:r>
              <w:rPr>
                <w:noProof/>
                <w:webHidden/>
              </w:rPr>
              <w:fldChar w:fldCharType="end"/>
            </w:r>
          </w:hyperlink>
        </w:p>
        <w:p w:rsidR="009B588B" w:rsidRDefault="00900AB7">
          <w:pPr>
            <w:pStyle w:val="TOC3"/>
            <w:tabs>
              <w:tab w:val="right" w:leader="dot" w:pos="8297"/>
            </w:tabs>
            <w:rPr>
              <w:noProof/>
              <w:szCs w:val="28"/>
              <w:lang w:bidi="bn-BD"/>
            </w:rPr>
          </w:pPr>
          <w:hyperlink w:anchor="_Toc415044133" w:history="1">
            <w:r w:rsidR="009B588B" w:rsidRPr="001860D3">
              <w:rPr>
                <w:rStyle w:val="Hyperlink"/>
                <w:rFonts w:ascii="Times New Roman" w:hAnsi="Times New Roman" w:cs="Times New Roman"/>
                <w:noProof/>
              </w:rPr>
              <w:t>2.5.3 Electrophoresis and PCR</w:t>
            </w:r>
            <w:r w:rsidR="009B588B">
              <w:rPr>
                <w:noProof/>
                <w:webHidden/>
              </w:rPr>
              <w:tab/>
            </w:r>
            <w:r>
              <w:rPr>
                <w:noProof/>
                <w:webHidden/>
              </w:rPr>
              <w:fldChar w:fldCharType="begin"/>
            </w:r>
            <w:r w:rsidR="009B588B">
              <w:rPr>
                <w:noProof/>
                <w:webHidden/>
              </w:rPr>
              <w:instrText xml:space="preserve"> PAGEREF _Toc415044133 \h </w:instrText>
            </w:r>
            <w:r>
              <w:rPr>
                <w:noProof/>
                <w:webHidden/>
              </w:rPr>
            </w:r>
            <w:r>
              <w:rPr>
                <w:noProof/>
                <w:webHidden/>
              </w:rPr>
              <w:fldChar w:fldCharType="separate"/>
            </w:r>
            <w:r w:rsidR="00AE77DB">
              <w:rPr>
                <w:noProof/>
                <w:webHidden/>
              </w:rPr>
              <w:t>8</w:t>
            </w:r>
            <w:r>
              <w:rPr>
                <w:noProof/>
                <w:webHidden/>
              </w:rPr>
              <w:fldChar w:fldCharType="end"/>
            </w:r>
          </w:hyperlink>
        </w:p>
        <w:p w:rsidR="009B588B" w:rsidRDefault="00900AB7">
          <w:pPr>
            <w:pStyle w:val="TOC3"/>
            <w:tabs>
              <w:tab w:val="right" w:leader="dot" w:pos="8297"/>
            </w:tabs>
            <w:rPr>
              <w:noProof/>
              <w:szCs w:val="28"/>
              <w:lang w:bidi="bn-BD"/>
            </w:rPr>
          </w:pPr>
          <w:hyperlink w:anchor="_Toc415044134" w:history="1">
            <w:r w:rsidR="009B588B" w:rsidRPr="001860D3">
              <w:rPr>
                <w:rStyle w:val="Hyperlink"/>
                <w:rFonts w:ascii="Times New Roman" w:hAnsi="Times New Roman" w:cs="Times New Roman"/>
                <w:noProof/>
              </w:rPr>
              <w:t>2.5.4 Coccimorph</w:t>
            </w:r>
            <w:r w:rsidR="009B588B">
              <w:rPr>
                <w:noProof/>
                <w:webHidden/>
              </w:rPr>
              <w:tab/>
            </w:r>
            <w:r>
              <w:rPr>
                <w:noProof/>
                <w:webHidden/>
              </w:rPr>
              <w:fldChar w:fldCharType="begin"/>
            </w:r>
            <w:r w:rsidR="009B588B">
              <w:rPr>
                <w:noProof/>
                <w:webHidden/>
              </w:rPr>
              <w:instrText xml:space="preserve"> PAGEREF _Toc415044134 \h </w:instrText>
            </w:r>
            <w:r>
              <w:rPr>
                <w:noProof/>
                <w:webHidden/>
              </w:rPr>
            </w:r>
            <w:r>
              <w:rPr>
                <w:noProof/>
                <w:webHidden/>
              </w:rPr>
              <w:fldChar w:fldCharType="separate"/>
            </w:r>
            <w:r w:rsidR="00AE77DB">
              <w:rPr>
                <w:noProof/>
                <w:webHidden/>
              </w:rPr>
              <w:t>8</w:t>
            </w:r>
            <w:r>
              <w:rPr>
                <w:noProof/>
                <w:webHidden/>
              </w:rPr>
              <w:fldChar w:fldCharType="end"/>
            </w:r>
          </w:hyperlink>
        </w:p>
        <w:p w:rsidR="009B588B" w:rsidRDefault="00900AB7">
          <w:pPr>
            <w:pStyle w:val="TOC3"/>
            <w:tabs>
              <w:tab w:val="right" w:leader="dot" w:pos="8297"/>
            </w:tabs>
            <w:rPr>
              <w:noProof/>
              <w:szCs w:val="28"/>
              <w:lang w:bidi="bn-BD"/>
            </w:rPr>
          </w:pPr>
          <w:hyperlink w:anchor="_Toc415044135" w:history="1">
            <w:r w:rsidR="009B588B" w:rsidRPr="001860D3">
              <w:rPr>
                <w:rStyle w:val="Hyperlink"/>
                <w:rFonts w:ascii="Times New Roman" w:hAnsi="Times New Roman" w:cs="Times New Roman"/>
                <w:noProof/>
              </w:rPr>
              <w:t>2.5.5 Anticoccidial sensitivity testing (AST)</w:t>
            </w:r>
            <w:r w:rsidR="009B588B">
              <w:rPr>
                <w:noProof/>
                <w:webHidden/>
              </w:rPr>
              <w:tab/>
            </w:r>
            <w:r>
              <w:rPr>
                <w:noProof/>
                <w:webHidden/>
              </w:rPr>
              <w:fldChar w:fldCharType="begin"/>
            </w:r>
            <w:r w:rsidR="009B588B">
              <w:rPr>
                <w:noProof/>
                <w:webHidden/>
              </w:rPr>
              <w:instrText xml:space="preserve"> PAGEREF _Toc415044135 \h </w:instrText>
            </w:r>
            <w:r>
              <w:rPr>
                <w:noProof/>
                <w:webHidden/>
              </w:rPr>
            </w:r>
            <w:r>
              <w:rPr>
                <w:noProof/>
                <w:webHidden/>
              </w:rPr>
              <w:fldChar w:fldCharType="separate"/>
            </w:r>
            <w:r w:rsidR="00AE77DB">
              <w:rPr>
                <w:noProof/>
                <w:webHidden/>
              </w:rPr>
              <w:t>8</w:t>
            </w:r>
            <w:r>
              <w:rPr>
                <w:noProof/>
                <w:webHidden/>
              </w:rPr>
              <w:fldChar w:fldCharType="end"/>
            </w:r>
          </w:hyperlink>
        </w:p>
        <w:p w:rsidR="009B588B" w:rsidRDefault="00900AB7">
          <w:pPr>
            <w:pStyle w:val="TOC2"/>
            <w:rPr>
              <w:noProof/>
              <w:szCs w:val="28"/>
              <w:lang w:bidi="bn-BD"/>
            </w:rPr>
          </w:pPr>
          <w:hyperlink w:anchor="_Toc415044136" w:history="1">
            <w:r w:rsidR="009B588B" w:rsidRPr="001860D3">
              <w:rPr>
                <w:rStyle w:val="Hyperlink"/>
                <w:rFonts w:cs="Times New Roman"/>
                <w:noProof/>
              </w:rPr>
              <w:t>2.6 Prevention and control of coccidiosis</w:t>
            </w:r>
            <w:r w:rsidR="009B588B">
              <w:rPr>
                <w:noProof/>
                <w:webHidden/>
              </w:rPr>
              <w:tab/>
            </w:r>
            <w:r>
              <w:rPr>
                <w:noProof/>
                <w:webHidden/>
              </w:rPr>
              <w:fldChar w:fldCharType="begin"/>
            </w:r>
            <w:r w:rsidR="009B588B">
              <w:rPr>
                <w:noProof/>
                <w:webHidden/>
              </w:rPr>
              <w:instrText xml:space="preserve"> PAGEREF _Toc415044136 \h </w:instrText>
            </w:r>
            <w:r>
              <w:rPr>
                <w:noProof/>
                <w:webHidden/>
              </w:rPr>
            </w:r>
            <w:r>
              <w:rPr>
                <w:noProof/>
                <w:webHidden/>
              </w:rPr>
              <w:fldChar w:fldCharType="separate"/>
            </w:r>
            <w:r w:rsidR="00AE77DB">
              <w:rPr>
                <w:noProof/>
                <w:webHidden/>
              </w:rPr>
              <w:t>9</w:t>
            </w:r>
            <w:r>
              <w:rPr>
                <w:noProof/>
                <w:webHidden/>
              </w:rPr>
              <w:fldChar w:fldCharType="end"/>
            </w:r>
          </w:hyperlink>
        </w:p>
        <w:p w:rsidR="009B588B" w:rsidRDefault="00900AB7">
          <w:pPr>
            <w:pStyle w:val="TOC3"/>
            <w:tabs>
              <w:tab w:val="right" w:leader="dot" w:pos="8297"/>
            </w:tabs>
            <w:rPr>
              <w:noProof/>
              <w:szCs w:val="28"/>
              <w:lang w:bidi="bn-BD"/>
            </w:rPr>
          </w:pPr>
          <w:hyperlink w:anchor="_Toc415044137" w:history="1">
            <w:r w:rsidR="009B588B" w:rsidRPr="001860D3">
              <w:rPr>
                <w:rStyle w:val="Hyperlink"/>
                <w:rFonts w:ascii="Times New Roman" w:hAnsi="Times New Roman" w:cs="Times New Roman"/>
                <w:noProof/>
              </w:rPr>
              <w:t>2.6.1 Management of poultry house</w:t>
            </w:r>
            <w:r w:rsidR="009B588B">
              <w:rPr>
                <w:noProof/>
                <w:webHidden/>
              </w:rPr>
              <w:tab/>
            </w:r>
            <w:r>
              <w:rPr>
                <w:noProof/>
                <w:webHidden/>
              </w:rPr>
              <w:fldChar w:fldCharType="begin"/>
            </w:r>
            <w:r w:rsidR="009B588B">
              <w:rPr>
                <w:noProof/>
                <w:webHidden/>
              </w:rPr>
              <w:instrText xml:space="preserve"> PAGEREF _Toc415044137 \h </w:instrText>
            </w:r>
            <w:r>
              <w:rPr>
                <w:noProof/>
                <w:webHidden/>
              </w:rPr>
            </w:r>
            <w:r>
              <w:rPr>
                <w:noProof/>
                <w:webHidden/>
              </w:rPr>
              <w:fldChar w:fldCharType="separate"/>
            </w:r>
            <w:r w:rsidR="00AE77DB">
              <w:rPr>
                <w:noProof/>
                <w:webHidden/>
              </w:rPr>
              <w:t>9</w:t>
            </w:r>
            <w:r>
              <w:rPr>
                <w:noProof/>
                <w:webHidden/>
              </w:rPr>
              <w:fldChar w:fldCharType="end"/>
            </w:r>
          </w:hyperlink>
        </w:p>
        <w:p w:rsidR="009B588B" w:rsidRDefault="00900AB7">
          <w:pPr>
            <w:pStyle w:val="TOC3"/>
            <w:tabs>
              <w:tab w:val="right" w:leader="dot" w:pos="8297"/>
            </w:tabs>
            <w:rPr>
              <w:noProof/>
              <w:szCs w:val="28"/>
              <w:lang w:bidi="bn-BD"/>
            </w:rPr>
          </w:pPr>
          <w:hyperlink w:anchor="_Toc415044138" w:history="1">
            <w:r w:rsidR="009B588B" w:rsidRPr="001860D3">
              <w:rPr>
                <w:rStyle w:val="Hyperlink"/>
                <w:rFonts w:ascii="Times New Roman" w:hAnsi="Times New Roman" w:cs="Times New Roman"/>
                <w:noProof/>
              </w:rPr>
              <w:t>2.6.2 Chemoprophylaxis using anticoccidials</w:t>
            </w:r>
            <w:r w:rsidR="009B588B">
              <w:rPr>
                <w:noProof/>
                <w:webHidden/>
              </w:rPr>
              <w:tab/>
            </w:r>
            <w:r>
              <w:rPr>
                <w:noProof/>
                <w:webHidden/>
              </w:rPr>
              <w:fldChar w:fldCharType="begin"/>
            </w:r>
            <w:r w:rsidR="009B588B">
              <w:rPr>
                <w:noProof/>
                <w:webHidden/>
              </w:rPr>
              <w:instrText xml:space="preserve"> PAGEREF _Toc415044138 \h </w:instrText>
            </w:r>
            <w:r>
              <w:rPr>
                <w:noProof/>
                <w:webHidden/>
              </w:rPr>
            </w:r>
            <w:r>
              <w:rPr>
                <w:noProof/>
                <w:webHidden/>
              </w:rPr>
              <w:fldChar w:fldCharType="separate"/>
            </w:r>
            <w:r w:rsidR="00AE77DB">
              <w:rPr>
                <w:noProof/>
                <w:webHidden/>
              </w:rPr>
              <w:t>9</w:t>
            </w:r>
            <w:r>
              <w:rPr>
                <w:noProof/>
                <w:webHidden/>
              </w:rPr>
              <w:fldChar w:fldCharType="end"/>
            </w:r>
          </w:hyperlink>
        </w:p>
        <w:p w:rsidR="009B588B" w:rsidRDefault="00900AB7">
          <w:pPr>
            <w:pStyle w:val="TOC2"/>
            <w:rPr>
              <w:noProof/>
              <w:szCs w:val="28"/>
              <w:lang w:bidi="bn-BD"/>
            </w:rPr>
          </w:pPr>
          <w:hyperlink w:anchor="_Toc415044139" w:history="1">
            <w:r w:rsidR="009B588B" w:rsidRPr="001860D3">
              <w:rPr>
                <w:rStyle w:val="Hyperlink"/>
                <w:rFonts w:cs="Times New Roman"/>
                <w:noProof/>
              </w:rPr>
              <w:t>2.6.3 Vaccination</w:t>
            </w:r>
            <w:r w:rsidR="009B588B">
              <w:rPr>
                <w:noProof/>
                <w:webHidden/>
              </w:rPr>
              <w:tab/>
            </w:r>
            <w:r>
              <w:rPr>
                <w:noProof/>
                <w:webHidden/>
              </w:rPr>
              <w:fldChar w:fldCharType="begin"/>
            </w:r>
            <w:r w:rsidR="009B588B">
              <w:rPr>
                <w:noProof/>
                <w:webHidden/>
              </w:rPr>
              <w:instrText xml:space="preserve"> PAGEREF _Toc415044139 \h </w:instrText>
            </w:r>
            <w:r>
              <w:rPr>
                <w:noProof/>
                <w:webHidden/>
              </w:rPr>
            </w:r>
            <w:r>
              <w:rPr>
                <w:noProof/>
                <w:webHidden/>
              </w:rPr>
              <w:fldChar w:fldCharType="separate"/>
            </w:r>
            <w:r w:rsidR="00AE77DB">
              <w:rPr>
                <w:noProof/>
                <w:webHidden/>
              </w:rPr>
              <w:t>10</w:t>
            </w:r>
            <w:r>
              <w:rPr>
                <w:noProof/>
                <w:webHidden/>
              </w:rPr>
              <w:fldChar w:fldCharType="end"/>
            </w:r>
          </w:hyperlink>
        </w:p>
        <w:p w:rsidR="009B588B" w:rsidRDefault="00900AB7">
          <w:pPr>
            <w:pStyle w:val="TOC2"/>
            <w:rPr>
              <w:noProof/>
              <w:szCs w:val="28"/>
              <w:lang w:bidi="bn-BD"/>
            </w:rPr>
          </w:pPr>
          <w:hyperlink w:anchor="_Toc415044140" w:history="1">
            <w:r w:rsidR="009B588B" w:rsidRPr="001860D3">
              <w:rPr>
                <w:rStyle w:val="Hyperlink"/>
                <w:rFonts w:cs="Times New Roman"/>
                <w:noProof/>
              </w:rPr>
              <w:t>2.6.4 Shuttle programs and rotation</w:t>
            </w:r>
            <w:r w:rsidR="009B588B">
              <w:rPr>
                <w:noProof/>
                <w:webHidden/>
              </w:rPr>
              <w:tab/>
            </w:r>
            <w:r>
              <w:rPr>
                <w:noProof/>
                <w:webHidden/>
              </w:rPr>
              <w:fldChar w:fldCharType="begin"/>
            </w:r>
            <w:r w:rsidR="009B588B">
              <w:rPr>
                <w:noProof/>
                <w:webHidden/>
              </w:rPr>
              <w:instrText xml:space="preserve"> PAGEREF _Toc415044140 \h </w:instrText>
            </w:r>
            <w:r>
              <w:rPr>
                <w:noProof/>
                <w:webHidden/>
              </w:rPr>
            </w:r>
            <w:r>
              <w:rPr>
                <w:noProof/>
                <w:webHidden/>
              </w:rPr>
              <w:fldChar w:fldCharType="separate"/>
            </w:r>
            <w:r w:rsidR="00AE77DB">
              <w:rPr>
                <w:noProof/>
                <w:webHidden/>
              </w:rPr>
              <w:t>11</w:t>
            </w:r>
            <w:r>
              <w:rPr>
                <w:noProof/>
                <w:webHidden/>
              </w:rPr>
              <w:fldChar w:fldCharType="end"/>
            </w:r>
          </w:hyperlink>
        </w:p>
        <w:p w:rsidR="009B588B" w:rsidRDefault="00900AB7">
          <w:pPr>
            <w:pStyle w:val="TOC2"/>
            <w:rPr>
              <w:noProof/>
              <w:szCs w:val="28"/>
              <w:lang w:bidi="bn-BD"/>
            </w:rPr>
          </w:pPr>
          <w:hyperlink w:anchor="_Toc415044141" w:history="1">
            <w:r w:rsidR="009B588B" w:rsidRPr="001860D3">
              <w:rPr>
                <w:rStyle w:val="Hyperlink"/>
                <w:rFonts w:cs="Times New Roman"/>
                <w:noProof/>
              </w:rPr>
              <w:t>2.7 Drug resistance</w:t>
            </w:r>
            <w:r w:rsidR="009B588B">
              <w:rPr>
                <w:noProof/>
                <w:webHidden/>
              </w:rPr>
              <w:tab/>
            </w:r>
            <w:r>
              <w:rPr>
                <w:noProof/>
                <w:webHidden/>
              </w:rPr>
              <w:fldChar w:fldCharType="begin"/>
            </w:r>
            <w:r w:rsidR="009B588B">
              <w:rPr>
                <w:noProof/>
                <w:webHidden/>
              </w:rPr>
              <w:instrText xml:space="preserve"> PAGEREF _Toc415044141 \h </w:instrText>
            </w:r>
            <w:r>
              <w:rPr>
                <w:noProof/>
                <w:webHidden/>
              </w:rPr>
            </w:r>
            <w:r>
              <w:rPr>
                <w:noProof/>
                <w:webHidden/>
              </w:rPr>
              <w:fldChar w:fldCharType="separate"/>
            </w:r>
            <w:r w:rsidR="00AE77DB">
              <w:rPr>
                <w:noProof/>
                <w:webHidden/>
              </w:rPr>
              <w:t>12</w:t>
            </w:r>
            <w:r>
              <w:rPr>
                <w:noProof/>
                <w:webHidden/>
              </w:rPr>
              <w:fldChar w:fldCharType="end"/>
            </w:r>
          </w:hyperlink>
        </w:p>
        <w:p w:rsidR="009B588B" w:rsidRDefault="00900AB7">
          <w:pPr>
            <w:pStyle w:val="TOC2"/>
            <w:rPr>
              <w:noProof/>
              <w:szCs w:val="28"/>
              <w:lang w:bidi="bn-BD"/>
            </w:rPr>
          </w:pPr>
          <w:hyperlink w:anchor="_Toc415044142" w:history="1">
            <w:r w:rsidR="009B588B" w:rsidRPr="001860D3">
              <w:rPr>
                <w:rStyle w:val="Hyperlink"/>
                <w:rFonts w:cs="Times New Roman"/>
                <w:noProof/>
              </w:rPr>
              <w:t>2.8 Changes caused by coccidiosis</w:t>
            </w:r>
            <w:r w:rsidR="009B588B">
              <w:rPr>
                <w:noProof/>
                <w:webHidden/>
              </w:rPr>
              <w:tab/>
            </w:r>
            <w:r>
              <w:rPr>
                <w:noProof/>
                <w:webHidden/>
              </w:rPr>
              <w:fldChar w:fldCharType="begin"/>
            </w:r>
            <w:r w:rsidR="009B588B">
              <w:rPr>
                <w:noProof/>
                <w:webHidden/>
              </w:rPr>
              <w:instrText xml:space="preserve"> PAGEREF _Toc415044142 \h </w:instrText>
            </w:r>
            <w:r>
              <w:rPr>
                <w:noProof/>
                <w:webHidden/>
              </w:rPr>
            </w:r>
            <w:r>
              <w:rPr>
                <w:noProof/>
                <w:webHidden/>
              </w:rPr>
              <w:fldChar w:fldCharType="separate"/>
            </w:r>
            <w:r w:rsidR="00AE77DB">
              <w:rPr>
                <w:noProof/>
                <w:webHidden/>
              </w:rPr>
              <w:t>12</w:t>
            </w:r>
            <w:r>
              <w:rPr>
                <w:noProof/>
                <w:webHidden/>
              </w:rPr>
              <w:fldChar w:fldCharType="end"/>
            </w:r>
          </w:hyperlink>
        </w:p>
        <w:p w:rsidR="009B588B" w:rsidRDefault="00900AB7">
          <w:pPr>
            <w:pStyle w:val="TOC2"/>
            <w:rPr>
              <w:noProof/>
              <w:szCs w:val="28"/>
              <w:lang w:bidi="bn-BD"/>
            </w:rPr>
          </w:pPr>
          <w:hyperlink w:anchor="_Toc415044143" w:history="1">
            <w:r w:rsidR="009B588B" w:rsidRPr="001860D3">
              <w:rPr>
                <w:rStyle w:val="Hyperlink"/>
                <w:rFonts w:cs="Times New Roman"/>
                <w:noProof/>
              </w:rPr>
              <w:t>2.9 Dietary fish oil in preventing coccidiosis</w:t>
            </w:r>
            <w:r w:rsidR="009B588B">
              <w:rPr>
                <w:noProof/>
                <w:webHidden/>
              </w:rPr>
              <w:tab/>
            </w:r>
            <w:r>
              <w:rPr>
                <w:noProof/>
                <w:webHidden/>
              </w:rPr>
              <w:fldChar w:fldCharType="begin"/>
            </w:r>
            <w:r w:rsidR="009B588B">
              <w:rPr>
                <w:noProof/>
                <w:webHidden/>
              </w:rPr>
              <w:instrText xml:space="preserve"> PAGEREF _Toc415044143 \h </w:instrText>
            </w:r>
            <w:r>
              <w:rPr>
                <w:noProof/>
                <w:webHidden/>
              </w:rPr>
            </w:r>
            <w:r>
              <w:rPr>
                <w:noProof/>
                <w:webHidden/>
              </w:rPr>
              <w:fldChar w:fldCharType="separate"/>
            </w:r>
            <w:r w:rsidR="00AE77DB">
              <w:rPr>
                <w:noProof/>
                <w:webHidden/>
              </w:rPr>
              <w:t>13</w:t>
            </w:r>
            <w:r>
              <w:rPr>
                <w:noProof/>
                <w:webHidden/>
              </w:rPr>
              <w:fldChar w:fldCharType="end"/>
            </w:r>
          </w:hyperlink>
        </w:p>
        <w:p w:rsidR="009B588B" w:rsidRDefault="00900AB7">
          <w:pPr>
            <w:pStyle w:val="TOC2"/>
            <w:rPr>
              <w:noProof/>
              <w:szCs w:val="28"/>
              <w:lang w:bidi="bn-BD"/>
            </w:rPr>
          </w:pPr>
          <w:hyperlink w:anchor="_Toc415044144" w:history="1">
            <w:r w:rsidR="009B588B" w:rsidRPr="001860D3">
              <w:rPr>
                <w:rStyle w:val="Hyperlink"/>
                <w:rFonts w:cs="Times New Roman"/>
                <w:noProof/>
              </w:rPr>
              <w:t>2.10 Effect of fish oil in production performance of broilers</w:t>
            </w:r>
            <w:r w:rsidR="009B588B">
              <w:rPr>
                <w:noProof/>
                <w:webHidden/>
              </w:rPr>
              <w:tab/>
            </w:r>
            <w:r>
              <w:rPr>
                <w:noProof/>
                <w:webHidden/>
              </w:rPr>
              <w:fldChar w:fldCharType="begin"/>
            </w:r>
            <w:r w:rsidR="009B588B">
              <w:rPr>
                <w:noProof/>
                <w:webHidden/>
              </w:rPr>
              <w:instrText xml:space="preserve"> PAGEREF _Toc415044144 \h </w:instrText>
            </w:r>
            <w:r>
              <w:rPr>
                <w:noProof/>
                <w:webHidden/>
              </w:rPr>
            </w:r>
            <w:r>
              <w:rPr>
                <w:noProof/>
                <w:webHidden/>
              </w:rPr>
              <w:fldChar w:fldCharType="separate"/>
            </w:r>
            <w:r w:rsidR="00AE77DB">
              <w:rPr>
                <w:noProof/>
                <w:webHidden/>
              </w:rPr>
              <w:t>16</w:t>
            </w:r>
            <w:r>
              <w:rPr>
                <w:noProof/>
                <w:webHidden/>
              </w:rPr>
              <w:fldChar w:fldCharType="end"/>
            </w:r>
          </w:hyperlink>
        </w:p>
        <w:p w:rsidR="009B588B" w:rsidRDefault="009B588B">
          <w:pPr>
            <w:pStyle w:val="TOC1"/>
            <w:rPr>
              <w:rStyle w:val="Hyperlink"/>
              <w:noProof/>
            </w:rPr>
          </w:pPr>
        </w:p>
        <w:p w:rsidR="009B588B" w:rsidRDefault="009B588B">
          <w:pPr>
            <w:pStyle w:val="TOC1"/>
            <w:rPr>
              <w:rStyle w:val="Hyperlink"/>
              <w:noProof/>
            </w:rPr>
          </w:pPr>
        </w:p>
        <w:p w:rsidR="009B588B" w:rsidRDefault="00900AB7">
          <w:pPr>
            <w:pStyle w:val="TOC1"/>
            <w:rPr>
              <w:rFonts w:asciiTheme="minorHAnsi" w:hAnsiTheme="minorHAnsi"/>
              <w:b w:val="0"/>
              <w:noProof/>
              <w:sz w:val="22"/>
              <w:lang w:bidi="bn-BD"/>
            </w:rPr>
          </w:pPr>
          <w:hyperlink w:anchor="_Toc415044145" w:history="1">
            <w:r w:rsidR="009B588B" w:rsidRPr="001860D3">
              <w:rPr>
                <w:rStyle w:val="Hyperlink"/>
                <w:rFonts w:ascii="Times New Roman" w:hAnsi="Times New Roman" w:cs="Times New Roman"/>
                <w:noProof/>
              </w:rPr>
              <w:t>Chapter III</w:t>
            </w:r>
            <w:r w:rsidR="009B588B">
              <w:rPr>
                <w:noProof/>
                <w:webHidden/>
              </w:rPr>
              <w:tab/>
            </w:r>
            <w:r>
              <w:rPr>
                <w:noProof/>
                <w:webHidden/>
              </w:rPr>
              <w:fldChar w:fldCharType="begin"/>
            </w:r>
            <w:r w:rsidR="009B588B">
              <w:rPr>
                <w:noProof/>
                <w:webHidden/>
              </w:rPr>
              <w:instrText xml:space="preserve"> PAGEREF _Toc415044145 \h </w:instrText>
            </w:r>
            <w:r>
              <w:rPr>
                <w:noProof/>
                <w:webHidden/>
              </w:rPr>
            </w:r>
            <w:r>
              <w:rPr>
                <w:noProof/>
                <w:webHidden/>
              </w:rPr>
              <w:fldChar w:fldCharType="separate"/>
            </w:r>
            <w:r w:rsidR="00AE77DB">
              <w:rPr>
                <w:noProof/>
                <w:webHidden/>
              </w:rPr>
              <w:t>20</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46" w:history="1">
            <w:r w:rsidR="009B588B" w:rsidRPr="001860D3">
              <w:rPr>
                <w:rStyle w:val="Hyperlink"/>
                <w:rFonts w:ascii="Times New Roman" w:hAnsi="Times New Roman" w:cs="Times New Roman"/>
                <w:noProof/>
              </w:rPr>
              <w:t>Materials and methods</w:t>
            </w:r>
            <w:r w:rsidR="009B588B">
              <w:rPr>
                <w:noProof/>
                <w:webHidden/>
              </w:rPr>
              <w:tab/>
            </w:r>
            <w:r>
              <w:rPr>
                <w:noProof/>
                <w:webHidden/>
              </w:rPr>
              <w:fldChar w:fldCharType="begin"/>
            </w:r>
            <w:r w:rsidR="009B588B">
              <w:rPr>
                <w:noProof/>
                <w:webHidden/>
              </w:rPr>
              <w:instrText xml:space="preserve"> PAGEREF _Toc415044146 \h </w:instrText>
            </w:r>
            <w:r>
              <w:rPr>
                <w:noProof/>
                <w:webHidden/>
              </w:rPr>
            </w:r>
            <w:r>
              <w:rPr>
                <w:noProof/>
                <w:webHidden/>
              </w:rPr>
              <w:fldChar w:fldCharType="separate"/>
            </w:r>
            <w:r w:rsidR="00AE77DB">
              <w:rPr>
                <w:noProof/>
                <w:webHidden/>
              </w:rPr>
              <w:t>20</w:t>
            </w:r>
            <w:r>
              <w:rPr>
                <w:noProof/>
                <w:webHidden/>
              </w:rPr>
              <w:fldChar w:fldCharType="end"/>
            </w:r>
          </w:hyperlink>
        </w:p>
        <w:p w:rsidR="009B588B" w:rsidRDefault="00900AB7">
          <w:pPr>
            <w:pStyle w:val="TOC2"/>
            <w:rPr>
              <w:noProof/>
              <w:szCs w:val="28"/>
              <w:lang w:bidi="bn-BD"/>
            </w:rPr>
          </w:pPr>
          <w:hyperlink w:anchor="_Toc415044147" w:history="1">
            <w:r w:rsidR="009B588B" w:rsidRPr="001860D3">
              <w:rPr>
                <w:rStyle w:val="Hyperlink"/>
                <w:rFonts w:cs="Times New Roman"/>
                <w:noProof/>
              </w:rPr>
              <w:t>3.1 General methodology</w:t>
            </w:r>
            <w:r w:rsidR="009B588B">
              <w:rPr>
                <w:noProof/>
                <w:webHidden/>
              </w:rPr>
              <w:tab/>
            </w:r>
            <w:r>
              <w:rPr>
                <w:noProof/>
                <w:webHidden/>
              </w:rPr>
              <w:fldChar w:fldCharType="begin"/>
            </w:r>
            <w:r w:rsidR="009B588B">
              <w:rPr>
                <w:noProof/>
                <w:webHidden/>
              </w:rPr>
              <w:instrText xml:space="preserve"> PAGEREF _Toc415044147 \h </w:instrText>
            </w:r>
            <w:r>
              <w:rPr>
                <w:noProof/>
                <w:webHidden/>
              </w:rPr>
            </w:r>
            <w:r>
              <w:rPr>
                <w:noProof/>
                <w:webHidden/>
              </w:rPr>
              <w:fldChar w:fldCharType="separate"/>
            </w:r>
            <w:r w:rsidR="00AE77DB">
              <w:rPr>
                <w:noProof/>
                <w:webHidden/>
              </w:rPr>
              <w:t>20</w:t>
            </w:r>
            <w:r>
              <w:rPr>
                <w:noProof/>
                <w:webHidden/>
              </w:rPr>
              <w:fldChar w:fldCharType="end"/>
            </w:r>
          </w:hyperlink>
        </w:p>
        <w:p w:rsidR="009B588B" w:rsidRDefault="00900AB7">
          <w:pPr>
            <w:pStyle w:val="TOC3"/>
            <w:tabs>
              <w:tab w:val="right" w:leader="dot" w:pos="8297"/>
            </w:tabs>
            <w:rPr>
              <w:noProof/>
              <w:szCs w:val="28"/>
              <w:lang w:bidi="bn-BD"/>
            </w:rPr>
          </w:pPr>
          <w:hyperlink w:anchor="_Toc415044148" w:history="1">
            <w:r w:rsidR="009B588B" w:rsidRPr="001860D3">
              <w:rPr>
                <w:rStyle w:val="Hyperlink"/>
                <w:rFonts w:ascii="Times New Roman" w:hAnsi="Times New Roman" w:cs="Times New Roman"/>
                <w:noProof/>
              </w:rPr>
              <w:t>3.1.1 Location and duration of the experiments</w:t>
            </w:r>
            <w:r w:rsidR="009B588B">
              <w:rPr>
                <w:noProof/>
                <w:webHidden/>
              </w:rPr>
              <w:tab/>
            </w:r>
            <w:r>
              <w:rPr>
                <w:noProof/>
                <w:webHidden/>
              </w:rPr>
              <w:fldChar w:fldCharType="begin"/>
            </w:r>
            <w:r w:rsidR="009B588B">
              <w:rPr>
                <w:noProof/>
                <w:webHidden/>
              </w:rPr>
              <w:instrText xml:space="preserve"> PAGEREF _Toc415044148 \h </w:instrText>
            </w:r>
            <w:r>
              <w:rPr>
                <w:noProof/>
                <w:webHidden/>
              </w:rPr>
            </w:r>
            <w:r>
              <w:rPr>
                <w:noProof/>
                <w:webHidden/>
              </w:rPr>
              <w:fldChar w:fldCharType="separate"/>
            </w:r>
            <w:r w:rsidR="00AE77DB">
              <w:rPr>
                <w:noProof/>
                <w:webHidden/>
              </w:rPr>
              <w:t>20</w:t>
            </w:r>
            <w:r>
              <w:rPr>
                <w:noProof/>
                <w:webHidden/>
              </w:rPr>
              <w:fldChar w:fldCharType="end"/>
            </w:r>
          </w:hyperlink>
        </w:p>
        <w:p w:rsidR="009B588B" w:rsidRDefault="00900AB7">
          <w:pPr>
            <w:pStyle w:val="TOC3"/>
            <w:tabs>
              <w:tab w:val="right" w:leader="dot" w:pos="8297"/>
            </w:tabs>
            <w:rPr>
              <w:noProof/>
              <w:szCs w:val="28"/>
              <w:lang w:bidi="bn-BD"/>
            </w:rPr>
          </w:pPr>
          <w:hyperlink w:anchor="_Toc415044149" w:history="1">
            <w:r w:rsidR="009B588B" w:rsidRPr="001860D3">
              <w:rPr>
                <w:rStyle w:val="Hyperlink"/>
                <w:rFonts w:ascii="Times New Roman" w:hAnsi="Times New Roman" w:cs="Times New Roman"/>
                <w:noProof/>
              </w:rPr>
              <w:t>3.1.2 Preparation of poultry shed for the experiment</w:t>
            </w:r>
            <w:r w:rsidR="009B588B">
              <w:rPr>
                <w:noProof/>
                <w:webHidden/>
              </w:rPr>
              <w:tab/>
            </w:r>
            <w:r>
              <w:rPr>
                <w:noProof/>
                <w:webHidden/>
              </w:rPr>
              <w:fldChar w:fldCharType="begin"/>
            </w:r>
            <w:r w:rsidR="009B588B">
              <w:rPr>
                <w:noProof/>
                <w:webHidden/>
              </w:rPr>
              <w:instrText xml:space="preserve"> PAGEREF _Toc415044149 \h </w:instrText>
            </w:r>
            <w:r>
              <w:rPr>
                <w:noProof/>
                <w:webHidden/>
              </w:rPr>
            </w:r>
            <w:r>
              <w:rPr>
                <w:noProof/>
                <w:webHidden/>
              </w:rPr>
              <w:fldChar w:fldCharType="separate"/>
            </w:r>
            <w:r w:rsidR="00AE77DB">
              <w:rPr>
                <w:noProof/>
                <w:webHidden/>
              </w:rPr>
              <w:t>20</w:t>
            </w:r>
            <w:r>
              <w:rPr>
                <w:noProof/>
                <w:webHidden/>
              </w:rPr>
              <w:fldChar w:fldCharType="end"/>
            </w:r>
          </w:hyperlink>
        </w:p>
        <w:p w:rsidR="009B588B" w:rsidRDefault="00900AB7">
          <w:pPr>
            <w:pStyle w:val="TOC3"/>
            <w:tabs>
              <w:tab w:val="right" w:leader="dot" w:pos="8297"/>
            </w:tabs>
            <w:rPr>
              <w:noProof/>
              <w:szCs w:val="28"/>
              <w:lang w:bidi="bn-BD"/>
            </w:rPr>
          </w:pPr>
          <w:hyperlink w:anchor="_Toc415044150" w:history="1">
            <w:r w:rsidR="009B588B" w:rsidRPr="001860D3">
              <w:rPr>
                <w:rStyle w:val="Hyperlink"/>
                <w:rFonts w:ascii="Times New Roman" w:hAnsi="Times New Roman" w:cs="Times New Roman"/>
                <w:noProof/>
              </w:rPr>
              <w:t>3.1.3 Design and layout of the experiment</w:t>
            </w:r>
            <w:r w:rsidR="009B588B">
              <w:rPr>
                <w:noProof/>
                <w:webHidden/>
              </w:rPr>
              <w:tab/>
            </w:r>
            <w:r>
              <w:rPr>
                <w:noProof/>
                <w:webHidden/>
              </w:rPr>
              <w:fldChar w:fldCharType="begin"/>
            </w:r>
            <w:r w:rsidR="009B588B">
              <w:rPr>
                <w:noProof/>
                <w:webHidden/>
              </w:rPr>
              <w:instrText xml:space="preserve"> PAGEREF _Toc415044150 \h </w:instrText>
            </w:r>
            <w:r>
              <w:rPr>
                <w:noProof/>
                <w:webHidden/>
              </w:rPr>
            </w:r>
            <w:r>
              <w:rPr>
                <w:noProof/>
                <w:webHidden/>
              </w:rPr>
              <w:fldChar w:fldCharType="separate"/>
            </w:r>
            <w:r w:rsidR="00AE77DB">
              <w:rPr>
                <w:noProof/>
                <w:webHidden/>
              </w:rPr>
              <w:t>20</w:t>
            </w:r>
            <w:r>
              <w:rPr>
                <w:noProof/>
                <w:webHidden/>
              </w:rPr>
              <w:fldChar w:fldCharType="end"/>
            </w:r>
          </w:hyperlink>
        </w:p>
        <w:p w:rsidR="009B588B" w:rsidRDefault="00900AB7">
          <w:pPr>
            <w:pStyle w:val="TOC3"/>
            <w:tabs>
              <w:tab w:val="right" w:leader="dot" w:pos="8297"/>
            </w:tabs>
            <w:rPr>
              <w:noProof/>
              <w:szCs w:val="28"/>
              <w:lang w:bidi="bn-BD"/>
            </w:rPr>
          </w:pPr>
          <w:hyperlink w:anchor="_Toc415044151" w:history="1">
            <w:r w:rsidR="009B588B" w:rsidRPr="001860D3">
              <w:rPr>
                <w:rStyle w:val="Hyperlink"/>
                <w:rFonts w:ascii="Times New Roman" w:hAnsi="Times New Roman" w:cs="Times New Roman"/>
                <w:noProof/>
              </w:rPr>
              <w:t>3.1.4 Formulation of feeding diets</w:t>
            </w:r>
            <w:r w:rsidR="009B588B">
              <w:rPr>
                <w:noProof/>
                <w:webHidden/>
              </w:rPr>
              <w:tab/>
            </w:r>
            <w:r>
              <w:rPr>
                <w:noProof/>
                <w:webHidden/>
              </w:rPr>
              <w:fldChar w:fldCharType="begin"/>
            </w:r>
            <w:r w:rsidR="009B588B">
              <w:rPr>
                <w:noProof/>
                <w:webHidden/>
              </w:rPr>
              <w:instrText xml:space="preserve"> PAGEREF _Toc415044151 \h </w:instrText>
            </w:r>
            <w:r>
              <w:rPr>
                <w:noProof/>
                <w:webHidden/>
              </w:rPr>
            </w:r>
            <w:r>
              <w:rPr>
                <w:noProof/>
                <w:webHidden/>
              </w:rPr>
              <w:fldChar w:fldCharType="separate"/>
            </w:r>
            <w:r w:rsidR="00AE77DB">
              <w:rPr>
                <w:noProof/>
                <w:webHidden/>
              </w:rPr>
              <w:t>21</w:t>
            </w:r>
            <w:r>
              <w:rPr>
                <w:noProof/>
                <w:webHidden/>
              </w:rPr>
              <w:fldChar w:fldCharType="end"/>
            </w:r>
          </w:hyperlink>
        </w:p>
        <w:p w:rsidR="009B588B" w:rsidRDefault="00900AB7">
          <w:pPr>
            <w:pStyle w:val="TOC3"/>
            <w:tabs>
              <w:tab w:val="right" w:leader="dot" w:pos="8297"/>
            </w:tabs>
            <w:rPr>
              <w:noProof/>
              <w:szCs w:val="28"/>
              <w:lang w:bidi="bn-BD"/>
            </w:rPr>
          </w:pPr>
          <w:hyperlink w:anchor="_Toc415044152" w:history="1">
            <w:r w:rsidR="009B588B" w:rsidRPr="001860D3">
              <w:rPr>
                <w:rStyle w:val="Hyperlink"/>
                <w:rFonts w:ascii="Times New Roman" w:hAnsi="Times New Roman" w:cs="Times New Roman"/>
                <w:noProof/>
              </w:rPr>
              <w:t>3.1.5 Collection of experimental broiler chicks</w:t>
            </w:r>
            <w:r w:rsidR="009B588B">
              <w:rPr>
                <w:noProof/>
                <w:webHidden/>
              </w:rPr>
              <w:tab/>
            </w:r>
            <w:r>
              <w:rPr>
                <w:noProof/>
                <w:webHidden/>
              </w:rPr>
              <w:fldChar w:fldCharType="begin"/>
            </w:r>
            <w:r w:rsidR="009B588B">
              <w:rPr>
                <w:noProof/>
                <w:webHidden/>
              </w:rPr>
              <w:instrText xml:space="preserve"> PAGEREF _Toc415044152 \h </w:instrText>
            </w:r>
            <w:r>
              <w:rPr>
                <w:noProof/>
                <w:webHidden/>
              </w:rPr>
            </w:r>
            <w:r>
              <w:rPr>
                <w:noProof/>
                <w:webHidden/>
              </w:rPr>
              <w:fldChar w:fldCharType="separate"/>
            </w:r>
            <w:r w:rsidR="00AE77DB">
              <w:rPr>
                <w:noProof/>
                <w:webHidden/>
              </w:rPr>
              <w:t>24</w:t>
            </w:r>
            <w:r>
              <w:rPr>
                <w:noProof/>
                <w:webHidden/>
              </w:rPr>
              <w:fldChar w:fldCharType="end"/>
            </w:r>
          </w:hyperlink>
        </w:p>
        <w:p w:rsidR="009B588B" w:rsidRDefault="00900AB7">
          <w:pPr>
            <w:pStyle w:val="TOC3"/>
            <w:tabs>
              <w:tab w:val="right" w:leader="dot" w:pos="8297"/>
            </w:tabs>
            <w:rPr>
              <w:noProof/>
              <w:szCs w:val="28"/>
              <w:lang w:bidi="bn-BD"/>
            </w:rPr>
          </w:pPr>
          <w:hyperlink w:anchor="_Toc415044153" w:history="1">
            <w:r w:rsidR="009B588B" w:rsidRPr="001860D3">
              <w:rPr>
                <w:rStyle w:val="Hyperlink"/>
                <w:rFonts w:ascii="Times New Roman" w:hAnsi="Times New Roman" w:cs="Times New Roman"/>
                <w:noProof/>
              </w:rPr>
              <w:t>3.1.6 Collection of fish oil</w:t>
            </w:r>
            <w:r w:rsidR="009B588B">
              <w:rPr>
                <w:noProof/>
                <w:webHidden/>
              </w:rPr>
              <w:tab/>
            </w:r>
            <w:r>
              <w:rPr>
                <w:noProof/>
                <w:webHidden/>
              </w:rPr>
              <w:fldChar w:fldCharType="begin"/>
            </w:r>
            <w:r w:rsidR="009B588B">
              <w:rPr>
                <w:noProof/>
                <w:webHidden/>
              </w:rPr>
              <w:instrText xml:space="preserve"> PAGEREF _Toc415044153 \h </w:instrText>
            </w:r>
            <w:r>
              <w:rPr>
                <w:noProof/>
                <w:webHidden/>
              </w:rPr>
            </w:r>
            <w:r>
              <w:rPr>
                <w:noProof/>
                <w:webHidden/>
              </w:rPr>
              <w:fldChar w:fldCharType="separate"/>
            </w:r>
            <w:r w:rsidR="00AE77DB">
              <w:rPr>
                <w:noProof/>
                <w:webHidden/>
              </w:rPr>
              <w:t>24</w:t>
            </w:r>
            <w:r>
              <w:rPr>
                <w:noProof/>
                <w:webHidden/>
              </w:rPr>
              <w:fldChar w:fldCharType="end"/>
            </w:r>
          </w:hyperlink>
        </w:p>
        <w:p w:rsidR="009B588B" w:rsidRDefault="00900AB7">
          <w:pPr>
            <w:pStyle w:val="TOC3"/>
            <w:tabs>
              <w:tab w:val="right" w:leader="dot" w:pos="8297"/>
            </w:tabs>
            <w:rPr>
              <w:noProof/>
              <w:szCs w:val="28"/>
              <w:lang w:bidi="bn-BD"/>
            </w:rPr>
          </w:pPr>
          <w:hyperlink w:anchor="_Toc415044154" w:history="1">
            <w:r w:rsidR="009B588B" w:rsidRPr="001860D3">
              <w:rPr>
                <w:rStyle w:val="Hyperlink"/>
                <w:rFonts w:ascii="Times New Roman" w:hAnsi="Times New Roman" w:cs="Times New Roman"/>
                <w:noProof/>
              </w:rPr>
              <w:t>3.1.7 Collection of essence of banana</w:t>
            </w:r>
            <w:r w:rsidR="009B588B">
              <w:rPr>
                <w:noProof/>
                <w:webHidden/>
              </w:rPr>
              <w:tab/>
            </w:r>
            <w:r>
              <w:rPr>
                <w:noProof/>
                <w:webHidden/>
              </w:rPr>
              <w:fldChar w:fldCharType="begin"/>
            </w:r>
            <w:r w:rsidR="009B588B">
              <w:rPr>
                <w:noProof/>
                <w:webHidden/>
              </w:rPr>
              <w:instrText xml:space="preserve"> PAGEREF _Toc415044154 \h </w:instrText>
            </w:r>
            <w:r>
              <w:rPr>
                <w:noProof/>
                <w:webHidden/>
              </w:rPr>
            </w:r>
            <w:r>
              <w:rPr>
                <w:noProof/>
                <w:webHidden/>
              </w:rPr>
              <w:fldChar w:fldCharType="separate"/>
            </w:r>
            <w:r w:rsidR="00AE77DB">
              <w:rPr>
                <w:noProof/>
                <w:webHidden/>
              </w:rPr>
              <w:t>24</w:t>
            </w:r>
            <w:r>
              <w:rPr>
                <w:noProof/>
                <w:webHidden/>
              </w:rPr>
              <w:fldChar w:fldCharType="end"/>
            </w:r>
          </w:hyperlink>
        </w:p>
        <w:p w:rsidR="009B588B" w:rsidRDefault="00900AB7">
          <w:pPr>
            <w:pStyle w:val="TOC3"/>
            <w:tabs>
              <w:tab w:val="right" w:leader="dot" w:pos="8297"/>
            </w:tabs>
            <w:rPr>
              <w:noProof/>
              <w:szCs w:val="28"/>
              <w:lang w:bidi="bn-BD"/>
            </w:rPr>
          </w:pPr>
          <w:hyperlink w:anchor="_Toc415044155" w:history="1">
            <w:r w:rsidR="009B588B" w:rsidRPr="001860D3">
              <w:rPr>
                <w:rStyle w:val="Hyperlink"/>
                <w:rFonts w:ascii="Times New Roman" w:hAnsi="Times New Roman" w:cs="Times New Roman"/>
                <w:noProof/>
              </w:rPr>
              <w:t>3.1.8 Collection of feed ingredients</w:t>
            </w:r>
            <w:r w:rsidR="009B588B">
              <w:rPr>
                <w:noProof/>
                <w:webHidden/>
              </w:rPr>
              <w:tab/>
            </w:r>
            <w:r>
              <w:rPr>
                <w:noProof/>
                <w:webHidden/>
              </w:rPr>
              <w:fldChar w:fldCharType="begin"/>
            </w:r>
            <w:r w:rsidR="009B588B">
              <w:rPr>
                <w:noProof/>
                <w:webHidden/>
              </w:rPr>
              <w:instrText xml:space="preserve"> PAGEREF _Toc415044155 \h </w:instrText>
            </w:r>
            <w:r>
              <w:rPr>
                <w:noProof/>
                <w:webHidden/>
              </w:rPr>
            </w:r>
            <w:r>
              <w:rPr>
                <w:noProof/>
                <w:webHidden/>
              </w:rPr>
              <w:fldChar w:fldCharType="separate"/>
            </w:r>
            <w:r w:rsidR="00AE77DB">
              <w:rPr>
                <w:noProof/>
                <w:webHidden/>
              </w:rPr>
              <w:t>24</w:t>
            </w:r>
            <w:r>
              <w:rPr>
                <w:noProof/>
                <w:webHidden/>
              </w:rPr>
              <w:fldChar w:fldCharType="end"/>
            </w:r>
          </w:hyperlink>
        </w:p>
        <w:p w:rsidR="009B588B" w:rsidRDefault="00900AB7">
          <w:pPr>
            <w:pStyle w:val="TOC3"/>
            <w:tabs>
              <w:tab w:val="right" w:leader="dot" w:pos="8297"/>
            </w:tabs>
            <w:rPr>
              <w:noProof/>
              <w:szCs w:val="28"/>
              <w:lang w:bidi="bn-BD"/>
            </w:rPr>
          </w:pPr>
          <w:hyperlink w:anchor="_Toc415044156" w:history="1">
            <w:r w:rsidR="009B588B" w:rsidRPr="001860D3">
              <w:rPr>
                <w:rStyle w:val="Hyperlink"/>
                <w:rFonts w:ascii="Times New Roman" w:hAnsi="Times New Roman" w:cs="Times New Roman"/>
                <w:noProof/>
              </w:rPr>
              <w:t>3.1.9 Mixing of fish oil with water</w:t>
            </w:r>
            <w:r w:rsidR="009B588B">
              <w:rPr>
                <w:noProof/>
                <w:webHidden/>
              </w:rPr>
              <w:tab/>
            </w:r>
            <w:r>
              <w:rPr>
                <w:noProof/>
                <w:webHidden/>
              </w:rPr>
              <w:fldChar w:fldCharType="begin"/>
            </w:r>
            <w:r w:rsidR="009B588B">
              <w:rPr>
                <w:noProof/>
                <w:webHidden/>
              </w:rPr>
              <w:instrText xml:space="preserve"> PAGEREF _Toc415044156 \h </w:instrText>
            </w:r>
            <w:r>
              <w:rPr>
                <w:noProof/>
                <w:webHidden/>
              </w:rPr>
            </w:r>
            <w:r>
              <w:rPr>
                <w:noProof/>
                <w:webHidden/>
              </w:rPr>
              <w:fldChar w:fldCharType="separate"/>
            </w:r>
            <w:r w:rsidR="00AE77DB">
              <w:rPr>
                <w:noProof/>
                <w:webHidden/>
              </w:rPr>
              <w:t>24</w:t>
            </w:r>
            <w:r>
              <w:rPr>
                <w:noProof/>
                <w:webHidden/>
              </w:rPr>
              <w:fldChar w:fldCharType="end"/>
            </w:r>
          </w:hyperlink>
        </w:p>
        <w:p w:rsidR="009B588B" w:rsidRDefault="00900AB7">
          <w:pPr>
            <w:pStyle w:val="TOC3"/>
            <w:tabs>
              <w:tab w:val="right" w:leader="dot" w:pos="8297"/>
            </w:tabs>
            <w:rPr>
              <w:noProof/>
              <w:szCs w:val="28"/>
              <w:lang w:bidi="bn-BD"/>
            </w:rPr>
          </w:pPr>
          <w:hyperlink w:anchor="_Toc415044157" w:history="1">
            <w:r w:rsidR="009B588B" w:rsidRPr="001860D3">
              <w:rPr>
                <w:rStyle w:val="Hyperlink"/>
                <w:rFonts w:ascii="Times New Roman" w:hAnsi="Times New Roman" w:cs="Times New Roman"/>
                <w:noProof/>
              </w:rPr>
              <w:t>3.1.10 Management</w:t>
            </w:r>
            <w:r w:rsidR="009B588B">
              <w:rPr>
                <w:noProof/>
                <w:webHidden/>
              </w:rPr>
              <w:tab/>
            </w:r>
            <w:r>
              <w:rPr>
                <w:noProof/>
                <w:webHidden/>
              </w:rPr>
              <w:fldChar w:fldCharType="begin"/>
            </w:r>
            <w:r w:rsidR="009B588B">
              <w:rPr>
                <w:noProof/>
                <w:webHidden/>
              </w:rPr>
              <w:instrText xml:space="preserve"> PAGEREF _Toc415044157 \h </w:instrText>
            </w:r>
            <w:r>
              <w:rPr>
                <w:noProof/>
                <w:webHidden/>
              </w:rPr>
            </w:r>
            <w:r>
              <w:rPr>
                <w:noProof/>
                <w:webHidden/>
              </w:rPr>
              <w:fldChar w:fldCharType="separate"/>
            </w:r>
            <w:r w:rsidR="00AE77DB">
              <w:rPr>
                <w:noProof/>
                <w:webHidden/>
              </w:rPr>
              <w:t>25</w:t>
            </w:r>
            <w:r>
              <w:rPr>
                <w:noProof/>
                <w:webHidden/>
              </w:rPr>
              <w:fldChar w:fldCharType="end"/>
            </w:r>
          </w:hyperlink>
        </w:p>
        <w:p w:rsidR="009B588B" w:rsidRDefault="00900AB7">
          <w:pPr>
            <w:pStyle w:val="TOC3"/>
            <w:tabs>
              <w:tab w:val="right" w:leader="dot" w:pos="8297"/>
            </w:tabs>
            <w:rPr>
              <w:noProof/>
              <w:szCs w:val="28"/>
              <w:lang w:bidi="bn-BD"/>
            </w:rPr>
          </w:pPr>
          <w:hyperlink w:anchor="_Toc415044158" w:history="1">
            <w:r w:rsidR="009B588B" w:rsidRPr="001860D3">
              <w:rPr>
                <w:rStyle w:val="Hyperlink"/>
                <w:rFonts w:ascii="Times New Roman" w:hAnsi="Times New Roman" w:cs="Times New Roman"/>
                <w:noProof/>
              </w:rPr>
              <w:t>3.1.10.1 Brooding of the chicks</w:t>
            </w:r>
            <w:r w:rsidR="009B588B">
              <w:rPr>
                <w:noProof/>
                <w:webHidden/>
              </w:rPr>
              <w:tab/>
            </w:r>
            <w:r>
              <w:rPr>
                <w:noProof/>
                <w:webHidden/>
              </w:rPr>
              <w:fldChar w:fldCharType="begin"/>
            </w:r>
            <w:r w:rsidR="009B588B">
              <w:rPr>
                <w:noProof/>
                <w:webHidden/>
              </w:rPr>
              <w:instrText xml:space="preserve"> PAGEREF _Toc415044158 \h </w:instrText>
            </w:r>
            <w:r>
              <w:rPr>
                <w:noProof/>
                <w:webHidden/>
              </w:rPr>
            </w:r>
            <w:r>
              <w:rPr>
                <w:noProof/>
                <w:webHidden/>
              </w:rPr>
              <w:fldChar w:fldCharType="separate"/>
            </w:r>
            <w:r w:rsidR="00AE77DB">
              <w:rPr>
                <w:noProof/>
                <w:webHidden/>
              </w:rPr>
              <w:t>25</w:t>
            </w:r>
            <w:r>
              <w:rPr>
                <w:noProof/>
                <w:webHidden/>
              </w:rPr>
              <w:fldChar w:fldCharType="end"/>
            </w:r>
          </w:hyperlink>
        </w:p>
        <w:p w:rsidR="009B588B" w:rsidRDefault="00900AB7">
          <w:pPr>
            <w:pStyle w:val="TOC3"/>
            <w:tabs>
              <w:tab w:val="right" w:leader="dot" w:pos="8297"/>
            </w:tabs>
            <w:rPr>
              <w:noProof/>
              <w:szCs w:val="28"/>
              <w:lang w:bidi="bn-BD"/>
            </w:rPr>
          </w:pPr>
          <w:hyperlink w:anchor="_Toc415044159" w:history="1">
            <w:r w:rsidR="009B588B" w:rsidRPr="001860D3">
              <w:rPr>
                <w:rStyle w:val="Hyperlink"/>
                <w:rFonts w:ascii="Times New Roman" w:hAnsi="Times New Roman" w:cs="Times New Roman"/>
                <w:noProof/>
              </w:rPr>
              <w:t>3.1.10.2 Maintaining room temperature</w:t>
            </w:r>
            <w:r w:rsidR="009B588B">
              <w:rPr>
                <w:noProof/>
                <w:webHidden/>
              </w:rPr>
              <w:tab/>
            </w:r>
            <w:r>
              <w:rPr>
                <w:noProof/>
                <w:webHidden/>
              </w:rPr>
              <w:fldChar w:fldCharType="begin"/>
            </w:r>
            <w:r w:rsidR="009B588B">
              <w:rPr>
                <w:noProof/>
                <w:webHidden/>
              </w:rPr>
              <w:instrText xml:space="preserve"> PAGEREF _Toc415044159 \h </w:instrText>
            </w:r>
            <w:r>
              <w:rPr>
                <w:noProof/>
                <w:webHidden/>
              </w:rPr>
            </w:r>
            <w:r>
              <w:rPr>
                <w:noProof/>
                <w:webHidden/>
              </w:rPr>
              <w:fldChar w:fldCharType="separate"/>
            </w:r>
            <w:r w:rsidR="00AE77DB">
              <w:rPr>
                <w:noProof/>
                <w:webHidden/>
              </w:rPr>
              <w:t>25</w:t>
            </w:r>
            <w:r>
              <w:rPr>
                <w:noProof/>
                <w:webHidden/>
              </w:rPr>
              <w:fldChar w:fldCharType="end"/>
            </w:r>
          </w:hyperlink>
        </w:p>
        <w:p w:rsidR="009B588B" w:rsidRDefault="00900AB7">
          <w:pPr>
            <w:pStyle w:val="TOC3"/>
            <w:tabs>
              <w:tab w:val="right" w:leader="dot" w:pos="8297"/>
            </w:tabs>
            <w:rPr>
              <w:noProof/>
              <w:szCs w:val="28"/>
              <w:lang w:bidi="bn-BD"/>
            </w:rPr>
          </w:pPr>
          <w:hyperlink w:anchor="_Toc415044160" w:history="1">
            <w:r w:rsidR="009B588B" w:rsidRPr="001860D3">
              <w:rPr>
                <w:rStyle w:val="Hyperlink"/>
                <w:rFonts w:ascii="Times New Roman" w:hAnsi="Times New Roman" w:cs="Times New Roman"/>
                <w:noProof/>
              </w:rPr>
              <w:t>3.1.10.3 Brooder and cage space</w:t>
            </w:r>
            <w:r w:rsidR="009B588B">
              <w:rPr>
                <w:noProof/>
                <w:webHidden/>
              </w:rPr>
              <w:tab/>
            </w:r>
            <w:r>
              <w:rPr>
                <w:noProof/>
                <w:webHidden/>
              </w:rPr>
              <w:fldChar w:fldCharType="begin"/>
            </w:r>
            <w:r w:rsidR="009B588B">
              <w:rPr>
                <w:noProof/>
                <w:webHidden/>
              </w:rPr>
              <w:instrText xml:space="preserve"> PAGEREF _Toc415044160 \h </w:instrText>
            </w:r>
            <w:r>
              <w:rPr>
                <w:noProof/>
                <w:webHidden/>
              </w:rPr>
            </w:r>
            <w:r>
              <w:rPr>
                <w:noProof/>
                <w:webHidden/>
              </w:rPr>
              <w:fldChar w:fldCharType="separate"/>
            </w:r>
            <w:r w:rsidR="00AE77DB">
              <w:rPr>
                <w:noProof/>
                <w:webHidden/>
              </w:rPr>
              <w:t>25</w:t>
            </w:r>
            <w:r>
              <w:rPr>
                <w:noProof/>
                <w:webHidden/>
              </w:rPr>
              <w:fldChar w:fldCharType="end"/>
            </w:r>
          </w:hyperlink>
        </w:p>
        <w:p w:rsidR="009B588B" w:rsidRDefault="00900AB7">
          <w:pPr>
            <w:pStyle w:val="TOC3"/>
            <w:tabs>
              <w:tab w:val="right" w:leader="dot" w:pos="8297"/>
            </w:tabs>
            <w:rPr>
              <w:noProof/>
              <w:szCs w:val="28"/>
              <w:lang w:bidi="bn-BD"/>
            </w:rPr>
          </w:pPr>
          <w:hyperlink w:anchor="_Toc415044161" w:history="1">
            <w:r w:rsidR="009B588B" w:rsidRPr="001860D3">
              <w:rPr>
                <w:rStyle w:val="Hyperlink"/>
                <w:rFonts w:ascii="Times New Roman" w:hAnsi="Times New Roman" w:cs="Times New Roman"/>
                <w:noProof/>
              </w:rPr>
              <w:t>3.1.10.4 Feeder and drinker space</w:t>
            </w:r>
            <w:r w:rsidR="009B588B">
              <w:rPr>
                <w:noProof/>
                <w:webHidden/>
              </w:rPr>
              <w:tab/>
            </w:r>
            <w:r>
              <w:rPr>
                <w:noProof/>
                <w:webHidden/>
              </w:rPr>
              <w:fldChar w:fldCharType="begin"/>
            </w:r>
            <w:r w:rsidR="009B588B">
              <w:rPr>
                <w:noProof/>
                <w:webHidden/>
              </w:rPr>
              <w:instrText xml:space="preserve"> PAGEREF _Toc415044161 \h </w:instrText>
            </w:r>
            <w:r>
              <w:rPr>
                <w:noProof/>
                <w:webHidden/>
              </w:rPr>
            </w:r>
            <w:r>
              <w:rPr>
                <w:noProof/>
                <w:webHidden/>
              </w:rPr>
              <w:fldChar w:fldCharType="separate"/>
            </w:r>
            <w:r w:rsidR="00AE77DB">
              <w:rPr>
                <w:noProof/>
                <w:webHidden/>
              </w:rPr>
              <w:t>25</w:t>
            </w:r>
            <w:r>
              <w:rPr>
                <w:noProof/>
                <w:webHidden/>
              </w:rPr>
              <w:fldChar w:fldCharType="end"/>
            </w:r>
          </w:hyperlink>
        </w:p>
        <w:p w:rsidR="009B588B" w:rsidRDefault="00900AB7">
          <w:pPr>
            <w:pStyle w:val="TOC3"/>
            <w:tabs>
              <w:tab w:val="right" w:leader="dot" w:pos="8297"/>
            </w:tabs>
            <w:rPr>
              <w:noProof/>
              <w:szCs w:val="28"/>
              <w:lang w:bidi="bn-BD"/>
            </w:rPr>
          </w:pPr>
          <w:hyperlink w:anchor="_Toc415044162" w:history="1">
            <w:r w:rsidR="009B588B" w:rsidRPr="001860D3">
              <w:rPr>
                <w:rStyle w:val="Hyperlink"/>
                <w:rFonts w:ascii="Times New Roman" w:hAnsi="Times New Roman" w:cs="Times New Roman"/>
                <w:noProof/>
              </w:rPr>
              <w:t>3.1.10.5 Method of feeding, watering</w:t>
            </w:r>
            <w:r w:rsidR="009B588B">
              <w:rPr>
                <w:noProof/>
                <w:webHidden/>
              </w:rPr>
              <w:tab/>
            </w:r>
            <w:r>
              <w:rPr>
                <w:noProof/>
                <w:webHidden/>
              </w:rPr>
              <w:fldChar w:fldCharType="begin"/>
            </w:r>
            <w:r w:rsidR="009B588B">
              <w:rPr>
                <w:noProof/>
                <w:webHidden/>
              </w:rPr>
              <w:instrText xml:space="preserve"> PAGEREF _Toc415044162 \h </w:instrText>
            </w:r>
            <w:r>
              <w:rPr>
                <w:noProof/>
                <w:webHidden/>
              </w:rPr>
            </w:r>
            <w:r>
              <w:rPr>
                <w:noProof/>
                <w:webHidden/>
              </w:rPr>
              <w:fldChar w:fldCharType="separate"/>
            </w:r>
            <w:r w:rsidR="00AE77DB">
              <w:rPr>
                <w:noProof/>
                <w:webHidden/>
              </w:rPr>
              <w:t>26</w:t>
            </w:r>
            <w:r>
              <w:rPr>
                <w:noProof/>
                <w:webHidden/>
              </w:rPr>
              <w:fldChar w:fldCharType="end"/>
            </w:r>
          </w:hyperlink>
        </w:p>
        <w:p w:rsidR="009B588B" w:rsidRDefault="00900AB7">
          <w:pPr>
            <w:pStyle w:val="TOC3"/>
            <w:tabs>
              <w:tab w:val="right" w:leader="dot" w:pos="8297"/>
            </w:tabs>
            <w:rPr>
              <w:noProof/>
              <w:szCs w:val="28"/>
              <w:lang w:bidi="bn-BD"/>
            </w:rPr>
          </w:pPr>
          <w:hyperlink w:anchor="_Toc415044163" w:history="1">
            <w:r w:rsidR="009B588B" w:rsidRPr="001860D3">
              <w:rPr>
                <w:rStyle w:val="Hyperlink"/>
                <w:rFonts w:ascii="Times New Roman" w:hAnsi="Times New Roman" w:cs="Times New Roman"/>
                <w:noProof/>
              </w:rPr>
              <w:t>3.1.10.6 Litter management</w:t>
            </w:r>
            <w:r w:rsidR="009B588B">
              <w:rPr>
                <w:noProof/>
                <w:webHidden/>
              </w:rPr>
              <w:tab/>
            </w:r>
            <w:r>
              <w:rPr>
                <w:noProof/>
                <w:webHidden/>
              </w:rPr>
              <w:fldChar w:fldCharType="begin"/>
            </w:r>
            <w:r w:rsidR="009B588B">
              <w:rPr>
                <w:noProof/>
                <w:webHidden/>
              </w:rPr>
              <w:instrText xml:space="preserve"> PAGEREF _Toc415044163 \h </w:instrText>
            </w:r>
            <w:r>
              <w:rPr>
                <w:noProof/>
                <w:webHidden/>
              </w:rPr>
            </w:r>
            <w:r>
              <w:rPr>
                <w:noProof/>
                <w:webHidden/>
              </w:rPr>
              <w:fldChar w:fldCharType="separate"/>
            </w:r>
            <w:r w:rsidR="00AE77DB">
              <w:rPr>
                <w:noProof/>
                <w:webHidden/>
              </w:rPr>
              <w:t>26</w:t>
            </w:r>
            <w:r>
              <w:rPr>
                <w:noProof/>
                <w:webHidden/>
              </w:rPr>
              <w:fldChar w:fldCharType="end"/>
            </w:r>
          </w:hyperlink>
        </w:p>
        <w:p w:rsidR="009B588B" w:rsidRDefault="00900AB7">
          <w:pPr>
            <w:pStyle w:val="TOC3"/>
            <w:tabs>
              <w:tab w:val="right" w:leader="dot" w:pos="8297"/>
            </w:tabs>
            <w:rPr>
              <w:noProof/>
              <w:szCs w:val="28"/>
              <w:lang w:bidi="bn-BD"/>
            </w:rPr>
          </w:pPr>
          <w:hyperlink w:anchor="_Toc415044164" w:history="1">
            <w:r w:rsidR="009B588B" w:rsidRPr="001860D3">
              <w:rPr>
                <w:rStyle w:val="Hyperlink"/>
                <w:rFonts w:ascii="Times New Roman" w:hAnsi="Times New Roman" w:cs="Times New Roman"/>
                <w:noProof/>
              </w:rPr>
              <w:t>3.1.10.7 Vaccination</w:t>
            </w:r>
            <w:r w:rsidR="009B588B">
              <w:rPr>
                <w:noProof/>
                <w:webHidden/>
              </w:rPr>
              <w:tab/>
            </w:r>
            <w:r>
              <w:rPr>
                <w:noProof/>
                <w:webHidden/>
              </w:rPr>
              <w:fldChar w:fldCharType="begin"/>
            </w:r>
            <w:r w:rsidR="009B588B">
              <w:rPr>
                <w:noProof/>
                <w:webHidden/>
              </w:rPr>
              <w:instrText xml:space="preserve"> PAGEREF _Toc415044164 \h </w:instrText>
            </w:r>
            <w:r>
              <w:rPr>
                <w:noProof/>
                <w:webHidden/>
              </w:rPr>
            </w:r>
            <w:r>
              <w:rPr>
                <w:noProof/>
                <w:webHidden/>
              </w:rPr>
              <w:fldChar w:fldCharType="separate"/>
            </w:r>
            <w:r w:rsidR="00AE77DB">
              <w:rPr>
                <w:noProof/>
                <w:webHidden/>
              </w:rPr>
              <w:t>26</w:t>
            </w:r>
            <w:r>
              <w:rPr>
                <w:noProof/>
                <w:webHidden/>
              </w:rPr>
              <w:fldChar w:fldCharType="end"/>
            </w:r>
          </w:hyperlink>
        </w:p>
        <w:p w:rsidR="009B588B" w:rsidRDefault="00900AB7">
          <w:pPr>
            <w:pStyle w:val="TOC3"/>
            <w:tabs>
              <w:tab w:val="right" w:leader="dot" w:pos="8297"/>
            </w:tabs>
            <w:rPr>
              <w:noProof/>
              <w:szCs w:val="28"/>
              <w:lang w:bidi="bn-BD"/>
            </w:rPr>
          </w:pPr>
          <w:hyperlink w:anchor="_Toc415044165" w:history="1">
            <w:r w:rsidR="009B588B" w:rsidRPr="001860D3">
              <w:rPr>
                <w:rStyle w:val="Hyperlink"/>
                <w:rFonts w:ascii="Times New Roman" w:hAnsi="Times New Roman" w:cs="Times New Roman"/>
                <w:noProof/>
              </w:rPr>
              <w:t>3.1.10.8 Bio-security/Sanitation</w:t>
            </w:r>
            <w:r w:rsidR="009B588B">
              <w:rPr>
                <w:noProof/>
                <w:webHidden/>
              </w:rPr>
              <w:tab/>
            </w:r>
            <w:r>
              <w:rPr>
                <w:noProof/>
                <w:webHidden/>
              </w:rPr>
              <w:fldChar w:fldCharType="begin"/>
            </w:r>
            <w:r w:rsidR="009B588B">
              <w:rPr>
                <w:noProof/>
                <w:webHidden/>
              </w:rPr>
              <w:instrText xml:space="preserve"> PAGEREF _Toc415044165 \h </w:instrText>
            </w:r>
            <w:r>
              <w:rPr>
                <w:noProof/>
                <w:webHidden/>
              </w:rPr>
            </w:r>
            <w:r>
              <w:rPr>
                <w:noProof/>
                <w:webHidden/>
              </w:rPr>
              <w:fldChar w:fldCharType="separate"/>
            </w:r>
            <w:r w:rsidR="00AE77DB">
              <w:rPr>
                <w:noProof/>
                <w:webHidden/>
              </w:rPr>
              <w:t>26</w:t>
            </w:r>
            <w:r>
              <w:rPr>
                <w:noProof/>
                <w:webHidden/>
              </w:rPr>
              <w:fldChar w:fldCharType="end"/>
            </w:r>
          </w:hyperlink>
        </w:p>
        <w:p w:rsidR="009B588B" w:rsidRDefault="00900AB7">
          <w:pPr>
            <w:pStyle w:val="TOC3"/>
            <w:tabs>
              <w:tab w:val="right" w:leader="dot" w:pos="8297"/>
            </w:tabs>
            <w:rPr>
              <w:noProof/>
              <w:szCs w:val="28"/>
              <w:lang w:bidi="bn-BD"/>
            </w:rPr>
          </w:pPr>
          <w:hyperlink w:anchor="_Toc415044166" w:history="1">
            <w:r w:rsidR="009B588B" w:rsidRPr="001860D3">
              <w:rPr>
                <w:rStyle w:val="Hyperlink"/>
                <w:rFonts w:ascii="Times New Roman" w:hAnsi="Times New Roman" w:cs="Times New Roman"/>
                <w:noProof/>
              </w:rPr>
              <w:t>3.1.10.9 Record keeping</w:t>
            </w:r>
            <w:r w:rsidR="009B588B">
              <w:rPr>
                <w:noProof/>
                <w:webHidden/>
              </w:rPr>
              <w:tab/>
            </w:r>
            <w:r>
              <w:rPr>
                <w:noProof/>
                <w:webHidden/>
              </w:rPr>
              <w:fldChar w:fldCharType="begin"/>
            </w:r>
            <w:r w:rsidR="009B588B">
              <w:rPr>
                <w:noProof/>
                <w:webHidden/>
              </w:rPr>
              <w:instrText xml:space="preserve"> PAGEREF _Toc415044166 \h </w:instrText>
            </w:r>
            <w:r>
              <w:rPr>
                <w:noProof/>
                <w:webHidden/>
              </w:rPr>
            </w:r>
            <w:r>
              <w:rPr>
                <w:noProof/>
                <w:webHidden/>
              </w:rPr>
              <w:fldChar w:fldCharType="separate"/>
            </w:r>
            <w:r w:rsidR="00AE77DB">
              <w:rPr>
                <w:noProof/>
                <w:webHidden/>
              </w:rPr>
              <w:t>27</w:t>
            </w:r>
            <w:r>
              <w:rPr>
                <w:noProof/>
                <w:webHidden/>
              </w:rPr>
              <w:fldChar w:fldCharType="end"/>
            </w:r>
          </w:hyperlink>
        </w:p>
        <w:p w:rsidR="009B588B" w:rsidRDefault="00900AB7">
          <w:pPr>
            <w:pStyle w:val="TOC3"/>
            <w:tabs>
              <w:tab w:val="right" w:leader="dot" w:pos="8297"/>
            </w:tabs>
            <w:rPr>
              <w:noProof/>
              <w:szCs w:val="28"/>
              <w:lang w:bidi="bn-BD"/>
            </w:rPr>
          </w:pPr>
          <w:hyperlink w:anchor="_Toc415044167" w:history="1">
            <w:r w:rsidR="009B588B" w:rsidRPr="001860D3">
              <w:rPr>
                <w:rStyle w:val="Hyperlink"/>
                <w:rFonts w:ascii="Times New Roman" w:hAnsi="Times New Roman" w:cs="Times New Roman"/>
                <w:noProof/>
              </w:rPr>
              <w:t>3.1.10.10 Calculation of data</w:t>
            </w:r>
            <w:r w:rsidR="009B588B">
              <w:rPr>
                <w:noProof/>
                <w:webHidden/>
              </w:rPr>
              <w:tab/>
            </w:r>
            <w:r>
              <w:rPr>
                <w:noProof/>
                <w:webHidden/>
              </w:rPr>
              <w:fldChar w:fldCharType="begin"/>
            </w:r>
            <w:r w:rsidR="009B588B">
              <w:rPr>
                <w:noProof/>
                <w:webHidden/>
              </w:rPr>
              <w:instrText xml:space="preserve"> PAGEREF _Toc415044167 \h </w:instrText>
            </w:r>
            <w:r>
              <w:rPr>
                <w:noProof/>
                <w:webHidden/>
              </w:rPr>
            </w:r>
            <w:r>
              <w:rPr>
                <w:noProof/>
                <w:webHidden/>
              </w:rPr>
              <w:fldChar w:fldCharType="separate"/>
            </w:r>
            <w:r w:rsidR="00AE77DB">
              <w:rPr>
                <w:noProof/>
                <w:webHidden/>
              </w:rPr>
              <w:t>27</w:t>
            </w:r>
            <w:r>
              <w:rPr>
                <w:noProof/>
                <w:webHidden/>
              </w:rPr>
              <w:fldChar w:fldCharType="end"/>
            </w:r>
          </w:hyperlink>
        </w:p>
        <w:p w:rsidR="009B588B" w:rsidRDefault="00900AB7">
          <w:pPr>
            <w:pStyle w:val="TOC3"/>
            <w:tabs>
              <w:tab w:val="right" w:leader="dot" w:pos="8297"/>
            </w:tabs>
            <w:rPr>
              <w:noProof/>
              <w:szCs w:val="28"/>
              <w:lang w:bidi="bn-BD"/>
            </w:rPr>
          </w:pPr>
          <w:hyperlink w:anchor="_Toc415044168" w:history="1">
            <w:r w:rsidR="009B588B" w:rsidRPr="001860D3">
              <w:rPr>
                <w:rStyle w:val="Hyperlink"/>
                <w:rFonts w:ascii="Times New Roman" w:hAnsi="Times New Roman" w:cs="Times New Roman"/>
                <w:noProof/>
              </w:rPr>
              <w:t>3.1.11 Statistical analysis</w:t>
            </w:r>
            <w:r w:rsidR="009B588B">
              <w:rPr>
                <w:noProof/>
                <w:webHidden/>
              </w:rPr>
              <w:tab/>
            </w:r>
            <w:r>
              <w:rPr>
                <w:noProof/>
                <w:webHidden/>
              </w:rPr>
              <w:fldChar w:fldCharType="begin"/>
            </w:r>
            <w:r w:rsidR="009B588B">
              <w:rPr>
                <w:noProof/>
                <w:webHidden/>
              </w:rPr>
              <w:instrText xml:space="preserve"> PAGEREF _Toc415044168 \h </w:instrText>
            </w:r>
            <w:r>
              <w:rPr>
                <w:noProof/>
                <w:webHidden/>
              </w:rPr>
            </w:r>
            <w:r>
              <w:rPr>
                <w:noProof/>
                <w:webHidden/>
              </w:rPr>
              <w:fldChar w:fldCharType="separate"/>
            </w:r>
            <w:r w:rsidR="00AE77DB">
              <w:rPr>
                <w:noProof/>
                <w:webHidden/>
              </w:rPr>
              <w:t>27</w:t>
            </w:r>
            <w:r>
              <w:rPr>
                <w:noProof/>
                <w:webHidden/>
              </w:rPr>
              <w:fldChar w:fldCharType="end"/>
            </w:r>
          </w:hyperlink>
        </w:p>
        <w:p w:rsidR="009B588B" w:rsidRDefault="00900AB7">
          <w:pPr>
            <w:pStyle w:val="TOC2"/>
            <w:rPr>
              <w:noProof/>
              <w:szCs w:val="28"/>
              <w:lang w:bidi="bn-BD"/>
            </w:rPr>
          </w:pPr>
          <w:hyperlink w:anchor="_Toc415044169" w:history="1">
            <w:r w:rsidR="009B588B" w:rsidRPr="001860D3">
              <w:rPr>
                <w:rStyle w:val="Hyperlink"/>
                <w:rFonts w:cs="Times New Roman"/>
                <w:noProof/>
              </w:rPr>
              <w:t>3.2 Effect of fish oil on coccidiosis of broilers</w:t>
            </w:r>
            <w:r w:rsidR="009B588B">
              <w:rPr>
                <w:noProof/>
                <w:webHidden/>
              </w:rPr>
              <w:tab/>
            </w:r>
            <w:r>
              <w:rPr>
                <w:noProof/>
                <w:webHidden/>
              </w:rPr>
              <w:fldChar w:fldCharType="begin"/>
            </w:r>
            <w:r w:rsidR="009B588B">
              <w:rPr>
                <w:noProof/>
                <w:webHidden/>
              </w:rPr>
              <w:instrText xml:space="preserve"> PAGEREF _Toc415044169 \h </w:instrText>
            </w:r>
            <w:r>
              <w:rPr>
                <w:noProof/>
                <w:webHidden/>
              </w:rPr>
            </w:r>
            <w:r>
              <w:rPr>
                <w:noProof/>
                <w:webHidden/>
              </w:rPr>
              <w:fldChar w:fldCharType="separate"/>
            </w:r>
            <w:r w:rsidR="00AE77DB">
              <w:rPr>
                <w:noProof/>
                <w:webHidden/>
              </w:rPr>
              <w:t>28</w:t>
            </w:r>
            <w:r>
              <w:rPr>
                <w:noProof/>
                <w:webHidden/>
              </w:rPr>
              <w:fldChar w:fldCharType="end"/>
            </w:r>
          </w:hyperlink>
        </w:p>
        <w:p w:rsidR="009B588B" w:rsidRDefault="00900AB7">
          <w:pPr>
            <w:pStyle w:val="TOC3"/>
            <w:tabs>
              <w:tab w:val="right" w:leader="dot" w:pos="8297"/>
            </w:tabs>
            <w:rPr>
              <w:noProof/>
              <w:szCs w:val="28"/>
              <w:lang w:bidi="bn-BD"/>
            </w:rPr>
          </w:pPr>
          <w:hyperlink w:anchor="_Toc415044170" w:history="1">
            <w:r w:rsidR="009B588B" w:rsidRPr="001860D3">
              <w:rPr>
                <w:rStyle w:val="Hyperlink"/>
                <w:rFonts w:ascii="Times New Roman" w:hAnsi="Times New Roman" w:cs="Times New Roman"/>
                <w:noProof/>
              </w:rPr>
              <w:t>3.2.1 Production of fresh oocysts for experimental infection</w:t>
            </w:r>
            <w:r w:rsidR="009B588B">
              <w:rPr>
                <w:noProof/>
                <w:webHidden/>
              </w:rPr>
              <w:tab/>
            </w:r>
            <w:r>
              <w:rPr>
                <w:noProof/>
                <w:webHidden/>
              </w:rPr>
              <w:fldChar w:fldCharType="begin"/>
            </w:r>
            <w:r w:rsidR="009B588B">
              <w:rPr>
                <w:noProof/>
                <w:webHidden/>
              </w:rPr>
              <w:instrText xml:space="preserve"> PAGEREF _Toc415044170 \h </w:instrText>
            </w:r>
            <w:r>
              <w:rPr>
                <w:noProof/>
                <w:webHidden/>
              </w:rPr>
            </w:r>
            <w:r>
              <w:rPr>
                <w:noProof/>
                <w:webHidden/>
              </w:rPr>
              <w:fldChar w:fldCharType="separate"/>
            </w:r>
            <w:r w:rsidR="00AE77DB">
              <w:rPr>
                <w:noProof/>
                <w:webHidden/>
              </w:rPr>
              <w:t>28</w:t>
            </w:r>
            <w:r>
              <w:rPr>
                <w:noProof/>
                <w:webHidden/>
              </w:rPr>
              <w:fldChar w:fldCharType="end"/>
            </w:r>
          </w:hyperlink>
        </w:p>
        <w:p w:rsidR="009B588B" w:rsidRDefault="00900AB7">
          <w:pPr>
            <w:pStyle w:val="TOC3"/>
            <w:tabs>
              <w:tab w:val="right" w:leader="dot" w:pos="8297"/>
            </w:tabs>
            <w:rPr>
              <w:noProof/>
              <w:szCs w:val="28"/>
              <w:lang w:bidi="bn-BD"/>
            </w:rPr>
          </w:pPr>
          <w:hyperlink w:anchor="_Toc415044171" w:history="1">
            <w:r w:rsidR="009B588B" w:rsidRPr="001860D3">
              <w:rPr>
                <w:rStyle w:val="Hyperlink"/>
                <w:rFonts w:ascii="Times New Roman" w:hAnsi="Times New Roman" w:cs="Times New Roman"/>
                <w:noProof/>
              </w:rPr>
              <w:t>3.2.2 Cleaning of oocysts</w:t>
            </w:r>
            <w:r w:rsidR="009B588B">
              <w:rPr>
                <w:noProof/>
                <w:webHidden/>
              </w:rPr>
              <w:tab/>
            </w:r>
            <w:r>
              <w:rPr>
                <w:noProof/>
                <w:webHidden/>
              </w:rPr>
              <w:fldChar w:fldCharType="begin"/>
            </w:r>
            <w:r w:rsidR="009B588B">
              <w:rPr>
                <w:noProof/>
                <w:webHidden/>
              </w:rPr>
              <w:instrText xml:space="preserve"> PAGEREF _Toc415044171 \h </w:instrText>
            </w:r>
            <w:r>
              <w:rPr>
                <w:noProof/>
                <w:webHidden/>
              </w:rPr>
            </w:r>
            <w:r>
              <w:rPr>
                <w:noProof/>
                <w:webHidden/>
              </w:rPr>
              <w:fldChar w:fldCharType="separate"/>
            </w:r>
            <w:r w:rsidR="00AE77DB">
              <w:rPr>
                <w:noProof/>
                <w:webHidden/>
              </w:rPr>
              <w:t>28</w:t>
            </w:r>
            <w:r>
              <w:rPr>
                <w:noProof/>
                <w:webHidden/>
              </w:rPr>
              <w:fldChar w:fldCharType="end"/>
            </w:r>
          </w:hyperlink>
        </w:p>
        <w:p w:rsidR="009B588B" w:rsidRDefault="00900AB7">
          <w:pPr>
            <w:pStyle w:val="TOC3"/>
            <w:tabs>
              <w:tab w:val="right" w:leader="dot" w:pos="8297"/>
            </w:tabs>
            <w:rPr>
              <w:noProof/>
              <w:szCs w:val="28"/>
              <w:lang w:bidi="bn-BD"/>
            </w:rPr>
          </w:pPr>
          <w:hyperlink w:anchor="_Toc415044172" w:history="1">
            <w:r w:rsidR="009B588B" w:rsidRPr="001860D3">
              <w:rPr>
                <w:rStyle w:val="Hyperlink"/>
                <w:rFonts w:ascii="Times New Roman" w:hAnsi="Times New Roman" w:cs="Times New Roman"/>
                <w:noProof/>
              </w:rPr>
              <w:t>3.2.3 Preparation of oocysts dose</w:t>
            </w:r>
            <w:r w:rsidR="009B588B">
              <w:rPr>
                <w:noProof/>
                <w:webHidden/>
              </w:rPr>
              <w:tab/>
            </w:r>
            <w:r>
              <w:rPr>
                <w:noProof/>
                <w:webHidden/>
              </w:rPr>
              <w:fldChar w:fldCharType="begin"/>
            </w:r>
            <w:r w:rsidR="009B588B">
              <w:rPr>
                <w:noProof/>
                <w:webHidden/>
              </w:rPr>
              <w:instrText xml:space="preserve"> PAGEREF _Toc415044172 \h </w:instrText>
            </w:r>
            <w:r>
              <w:rPr>
                <w:noProof/>
                <w:webHidden/>
              </w:rPr>
            </w:r>
            <w:r>
              <w:rPr>
                <w:noProof/>
                <w:webHidden/>
              </w:rPr>
              <w:fldChar w:fldCharType="separate"/>
            </w:r>
            <w:r w:rsidR="00AE77DB">
              <w:rPr>
                <w:noProof/>
                <w:webHidden/>
              </w:rPr>
              <w:t>28</w:t>
            </w:r>
            <w:r>
              <w:rPr>
                <w:noProof/>
                <w:webHidden/>
              </w:rPr>
              <w:fldChar w:fldCharType="end"/>
            </w:r>
          </w:hyperlink>
        </w:p>
        <w:p w:rsidR="009B588B" w:rsidRDefault="00900AB7">
          <w:pPr>
            <w:pStyle w:val="TOC3"/>
            <w:tabs>
              <w:tab w:val="right" w:leader="dot" w:pos="8297"/>
            </w:tabs>
            <w:rPr>
              <w:noProof/>
              <w:szCs w:val="28"/>
              <w:lang w:bidi="bn-BD"/>
            </w:rPr>
          </w:pPr>
          <w:hyperlink w:anchor="_Toc415044173" w:history="1">
            <w:r w:rsidR="009B588B" w:rsidRPr="001860D3">
              <w:rPr>
                <w:rStyle w:val="Hyperlink"/>
                <w:rFonts w:ascii="Times New Roman" w:hAnsi="Times New Roman" w:cs="Times New Roman"/>
                <w:noProof/>
              </w:rPr>
              <w:t>3.2.4 Infection with oocysts</w:t>
            </w:r>
            <w:r w:rsidR="009B588B">
              <w:rPr>
                <w:noProof/>
                <w:webHidden/>
              </w:rPr>
              <w:tab/>
            </w:r>
            <w:r>
              <w:rPr>
                <w:noProof/>
                <w:webHidden/>
              </w:rPr>
              <w:fldChar w:fldCharType="begin"/>
            </w:r>
            <w:r w:rsidR="009B588B">
              <w:rPr>
                <w:noProof/>
                <w:webHidden/>
              </w:rPr>
              <w:instrText xml:space="preserve"> PAGEREF _Toc415044173 \h </w:instrText>
            </w:r>
            <w:r>
              <w:rPr>
                <w:noProof/>
                <w:webHidden/>
              </w:rPr>
            </w:r>
            <w:r>
              <w:rPr>
                <w:noProof/>
                <w:webHidden/>
              </w:rPr>
              <w:fldChar w:fldCharType="separate"/>
            </w:r>
            <w:r w:rsidR="00AE77DB">
              <w:rPr>
                <w:noProof/>
                <w:webHidden/>
              </w:rPr>
              <w:t>29</w:t>
            </w:r>
            <w:r>
              <w:rPr>
                <w:noProof/>
                <w:webHidden/>
              </w:rPr>
              <w:fldChar w:fldCharType="end"/>
            </w:r>
          </w:hyperlink>
        </w:p>
        <w:p w:rsidR="009B588B" w:rsidRDefault="00900AB7">
          <w:pPr>
            <w:pStyle w:val="TOC3"/>
            <w:tabs>
              <w:tab w:val="right" w:leader="dot" w:pos="8297"/>
            </w:tabs>
            <w:rPr>
              <w:noProof/>
              <w:szCs w:val="28"/>
              <w:lang w:bidi="bn-BD"/>
            </w:rPr>
          </w:pPr>
          <w:hyperlink w:anchor="_Toc415044174" w:history="1">
            <w:r w:rsidR="009B588B" w:rsidRPr="001860D3">
              <w:rPr>
                <w:rStyle w:val="Hyperlink"/>
                <w:rFonts w:ascii="Times New Roman" w:hAnsi="Times New Roman" w:cs="Times New Roman"/>
                <w:noProof/>
              </w:rPr>
              <w:t>3.2.5 Recording of clinical sign</w:t>
            </w:r>
            <w:r w:rsidR="009B588B">
              <w:rPr>
                <w:noProof/>
                <w:webHidden/>
              </w:rPr>
              <w:tab/>
            </w:r>
            <w:r>
              <w:rPr>
                <w:noProof/>
                <w:webHidden/>
              </w:rPr>
              <w:fldChar w:fldCharType="begin"/>
            </w:r>
            <w:r w:rsidR="009B588B">
              <w:rPr>
                <w:noProof/>
                <w:webHidden/>
              </w:rPr>
              <w:instrText xml:space="preserve"> PAGEREF _Toc415044174 \h </w:instrText>
            </w:r>
            <w:r>
              <w:rPr>
                <w:noProof/>
                <w:webHidden/>
              </w:rPr>
            </w:r>
            <w:r>
              <w:rPr>
                <w:noProof/>
                <w:webHidden/>
              </w:rPr>
              <w:fldChar w:fldCharType="separate"/>
            </w:r>
            <w:r w:rsidR="00AE77DB">
              <w:rPr>
                <w:noProof/>
                <w:webHidden/>
              </w:rPr>
              <w:t>29</w:t>
            </w:r>
            <w:r>
              <w:rPr>
                <w:noProof/>
                <w:webHidden/>
              </w:rPr>
              <w:fldChar w:fldCharType="end"/>
            </w:r>
          </w:hyperlink>
        </w:p>
        <w:p w:rsidR="009B588B" w:rsidRDefault="00900AB7">
          <w:pPr>
            <w:pStyle w:val="TOC3"/>
            <w:tabs>
              <w:tab w:val="right" w:leader="dot" w:pos="8297"/>
            </w:tabs>
            <w:rPr>
              <w:noProof/>
              <w:szCs w:val="28"/>
              <w:lang w:bidi="bn-BD"/>
            </w:rPr>
          </w:pPr>
          <w:hyperlink w:anchor="_Toc415044175" w:history="1">
            <w:r w:rsidR="009B588B" w:rsidRPr="001860D3">
              <w:rPr>
                <w:rStyle w:val="Hyperlink"/>
                <w:rFonts w:ascii="Times New Roman" w:hAnsi="Times New Roman" w:cs="Times New Roman"/>
                <w:noProof/>
              </w:rPr>
              <w:t>3.2.6 Necropsy and gross lesion</w:t>
            </w:r>
            <w:r w:rsidR="009B588B">
              <w:rPr>
                <w:noProof/>
                <w:webHidden/>
              </w:rPr>
              <w:tab/>
            </w:r>
            <w:r>
              <w:rPr>
                <w:noProof/>
                <w:webHidden/>
              </w:rPr>
              <w:fldChar w:fldCharType="begin"/>
            </w:r>
            <w:r w:rsidR="009B588B">
              <w:rPr>
                <w:noProof/>
                <w:webHidden/>
              </w:rPr>
              <w:instrText xml:space="preserve"> PAGEREF _Toc415044175 \h </w:instrText>
            </w:r>
            <w:r>
              <w:rPr>
                <w:noProof/>
                <w:webHidden/>
              </w:rPr>
            </w:r>
            <w:r>
              <w:rPr>
                <w:noProof/>
                <w:webHidden/>
              </w:rPr>
              <w:fldChar w:fldCharType="separate"/>
            </w:r>
            <w:r w:rsidR="00AE77DB">
              <w:rPr>
                <w:noProof/>
                <w:webHidden/>
              </w:rPr>
              <w:t>29</w:t>
            </w:r>
            <w:r>
              <w:rPr>
                <w:noProof/>
                <w:webHidden/>
              </w:rPr>
              <w:fldChar w:fldCharType="end"/>
            </w:r>
          </w:hyperlink>
        </w:p>
        <w:p w:rsidR="009B588B" w:rsidRDefault="00900AB7">
          <w:pPr>
            <w:pStyle w:val="TOC3"/>
            <w:tabs>
              <w:tab w:val="right" w:leader="dot" w:pos="8297"/>
            </w:tabs>
            <w:rPr>
              <w:noProof/>
              <w:szCs w:val="28"/>
              <w:lang w:bidi="bn-BD"/>
            </w:rPr>
          </w:pPr>
          <w:hyperlink w:anchor="_Toc415044176" w:history="1">
            <w:r w:rsidR="009B588B" w:rsidRPr="001860D3">
              <w:rPr>
                <w:rStyle w:val="Hyperlink"/>
                <w:rFonts w:ascii="Times New Roman" w:hAnsi="Times New Roman" w:cs="Times New Roman"/>
                <w:noProof/>
              </w:rPr>
              <w:t xml:space="preserve">3.2.7 Identification of </w:t>
            </w:r>
            <w:r w:rsidR="009B588B" w:rsidRPr="001860D3">
              <w:rPr>
                <w:rStyle w:val="Hyperlink"/>
                <w:rFonts w:ascii="Times New Roman" w:hAnsi="Times New Roman" w:cs="Times New Roman"/>
                <w:i/>
                <w:noProof/>
              </w:rPr>
              <w:t>Eimeria</w:t>
            </w:r>
            <w:r w:rsidR="009B588B" w:rsidRPr="001860D3">
              <w:rPr>
                <w:rStyle w:val="Hyperlink"/>
                <w:rFonts w:ascii="Times New Roman" w:hAnsi="Times New Roman" w:cs="Times New Roman"/>
                <w:noProof/>
              </w:rPr>
              <w:t xml:space="preserve"> species</w:t>
            </w:r>
            <w:r w:rsidR="009B588B">
              <w:rPr>
                <w:noProof/>
                <w:webHidden/>
              </w:rPr>
              <w:tab/>
            </w:r>
            <w:r>
              <w:rPr>
                <w:noProof/>
                <w:webHidden/>
              </w:rPr>
              <w:fldChar w:fldCharType="begin"/>
            </w:r>
            <w:r w:rsidR="009B588B">
              <w:rPr>
                <w:noProof/>
                <w:webHidden/>
              </w:rPr>
              <w:instrText xml:space="preserve"> PAGEREF _Toc415044176 \h </w:instrText>
            </w:r>
            <w:r>
              <w:rPr>
                <w:noProof/>
                <w:webHidden/>
              </w:rPr>
            </w:r>
            <w:r>
              <w:rPr>
                <w:noProof/>
                <w:webHidden/>
              </w:rPr>
              <w:fldChar w:fldCharType="separate"/>
            </w:r>
            <w:r w:rsidR="00AE77DB">
              <w:rPr>
                <w:noProof/>
                <w:webHidden/>
              </w:rPr>
              <w:t>30</w:t>
            </w:r>
            <w:r>
              <w:rPr>
                <w:noProof/>
                <w:webHidden/>
              </w:rPr>
              <w:fldChar w:fldCharType="end"/>
            </w:r>
          </w:hyperlink>
        </w:p>
        <w:p w:rsidR="009B588B" w:rsidRDefault="00900AB7">
          <w:pPr>
            <w:pStyle w:val="TOC3"/>
            <w:tabs>
              <w:tab w:val="right" w:leader="dot" w:pos="8297"/>
            </w:tabs>
            <w:rPr>
              <w:noProof/>
              <w:szCs w:val="28"/>
              <w:lang w:bidi="bn-BD"/>
            </w:rPr>
          </w:pPr>
          <w:hyperlink w:anchor="_Toc415044177" w:history="1">
            <w:r w:rsidR="009B588B" w:rsidRPr="001860D3">
              <w:rPr>
                <w:rStyle w:val="Hyperlink"/>
                <w:rFonts w:ascii="Times New Roman" w:hAnsi="Times New Roman" w:cs="Times New Roman"/>
                <w:noProof/>
              </w:rPr>
              <w:t>3.2.8 Histopathological examination</w:t>
            </w:r>
            <w:r w:rsidR="009B588B">
              <w:rPr>
                <w:noProof/>
                <w:webHidden/>
              </w:rPr>
              <w:tab/>
            </w:r>
            <w:r>
              <w:rPr>
                <w:noProof/>
                <w:webHidden/>
              </w:rPr>
              <w:fldChar w:fldCharType="begin"/>
            </w:r>
            <w:r w:rsidR="009B588B">
              <w:rPr>
                <w:noProof/>
                <w:webHidden/>
              </w:rPr>
              <w:instrText xml:space="preserve"> PAGEREF _Toc415044177 \h </w:instrText>
            </w:r>
            <w:r>
              <w:rPr>
                <w:noProof/>
                <w:webHidden/>
              </w:rPr>
            </w:r>
            <w:r>
              <w:rPr>
                <w:noProof/>
                <w:webHidden/>
              </w:rPr>
              <w:fldChar w:fldCharType="separate"/>
            </w:r>
            <w:r w:rsidR="00AE77DB">
              <w:rPr>
                <w:noProof/>
                <w:webHidden/>
              </w:rPr>
              <w:t>30</w:t>
            </w:r>
            <w:r>
              <w:rPr>
                <w:noProof/>
                <w:webHidden/>
              </w:rPr>
              <w:fldChar w:fldCharType="end"/>
            </w:r>
          </w:hyperlink>
        </w:p>
        <w:p w:rsidR="009B588B" w:rsidRDefault="00900AB7">
          <w:pPr>
            <w:pStyle w:val="TOC3"/>
            <w:tabs>
              <w:tab w:val="right" w:leader="dot" w:pos="8297"/>
            </w:tabs>
            <w:rPr>
              <w:noProof/>
              <w:szCs w:val="28"/>
              <w:lang w:bidi="bn-BD"/>
            </w:rPr>
          </w:pPr>
          <w:hyperlink w:anchor="_Toc415044178" w:history="1">
            <w:r w:rsidR="009B588B" w:rsidRPr="001860D3">
              <w:rPr>
                <w:rStyle w:val="Hyperlink"/>
                <w:rFonts w:ascii="Times New Roman" w:hAnsi="Times New Roman" w:cs="Times New Roman"/>
                <w:noProof/>
              </w:rPr>
              <w:t>3.2.9 Hematological analysis</w:t>
            </w:r>
            <w:r w:rsidR="009B588B">
              <w:rPr>
                <w:noProof/>
                <w:webHidden/>
              </w:rPr>
              <w:tab/>
            </w:r>
            <w:r>
              <w:rPr>
                <w:noProof/>
                <w:webHidden/>
              </w:rPr>
              <w:fldChar w:fldCharType="begin"/>
            </w:r>
            <w:r w:rsidR="009B588B">
              <w:rPr>
                <w:noProof/>
                <w:webHidden/>
              </w:rPr>
              <w:instrText xml:space="preserve"> PAGEREF _Toc415044178 \h </w:instrText>
            </w:r>
            <w:r>
              <w:rPr>
                <w:noProof/>
                <w:webHidden/>
              </w:rPr>
            </w:r>
            <w:r>
              <w:rPr>
                <w:noProof/>
                <w:webHidden/>
              </w:rPr>
              <w:fldChar w:fldCharType="separate"/>
            </w:r>
            <w:r w:rsidR="00AE77DB">
              <w:rPr>
                <w:noProof/>
                <w:webHidden/>
              </w:rPr>
              <w:t>31</w:t>
            </w:r>
            <w:r>
              <w:rPr>
                <w:noProof/>
                <w:webHidden/>
              </w:rPr>
              <w:fldChar w:fldCharType="end"/>
            </w:r>
          </w:hyperlink>
        </w:p>
        <w:p w:rsidR="009B588B" w:rsidRDefault="00900AB7">
          <w:pPr>
            <w:pStyle w:val="TOC3"/>
            <w:tabs>
              <w:tab w:val="right" w:leader="dot" w:pos="8297"/>
            </w:tabs>
            <w:rPr>
              <w:noProof/>
              <w:szCs w:val="28"/>
              <w:lang w:bidi="bn-BD"/>
            </w:rPr>
          </w:pPr>
          <w:hyperlink w:anchor="_Toc415044179" w:history="1">
            <w:r w:rsidR="009B588B" w:rsidRPr="001860D3">
              <w:rPr>
                <w:rStyle w:val="Hyperlink"/>
                <w:rFonts w:ascii="Times New Roman" w:hAnsi="Times New Roman" w:cs="Times New Roman"/>
                <w:noProof/>
              </w:rPr>
              <w:t>3.2.10 Biochemical analysis</w:t>
            </w:r>
            <w:r w:rsidR="009B588B">
              <w:rPr>
                <w:noProof/>
                <w:webHidden/>
              </w:rPr>
              <w:tab/>
            </w:r>
            <w:r>
              <w:rPr>
                <w:noProof/>
                <w:webHidden/>
              </w:rPr>
              <w:fldChar w:fldCharType="begin"/>
            </w:r>
            <w:r w:rsidR="009B588B">
              <w:rPr>
                <w:noProof/>
                <w:webHidden/>
              </w:rPr>
              <w:instrText xml:space="preserve"> PAGEREF _Toc415044179 \h </w:instrText>
            </w:r>
            <w:r>
              <w:rPr>
                <w:noProof/>
                <w:webHidden/>
              </w:rPr>
            </w:r>
            <w:r>
              <w:rPr>
                <w:noProof/>
                <w:webHidden/>
              </w:rPr>
              <w:fldChar w:fldCharType="separate"/>
            </w:r>
            <w:r w:rsidR="00AE77DB">
              <w:rPr>
                <w:noProof/>
                <w:webHidden/>
              </w:rPr>
              <w:t>31</w:t>
            </w:r>
            <w:r>
              <w:rPr>
                <w:noProof/>
                <w:webHidden/>
              </w:rPr>
              <w:fldChar w:fldCharType="end"/>
            </w:r>
          </w:hyperlink>
        </w:p>
        <w:p w:rsidR="009B588B" w:rsidRDefault="00900AB7">
          <w:pPr>
            <w:pStyle w:val="TOC3"/>
            <w:tabs>
              <w:tab w:val="right" w:leader="dot" w:pos="8297"/>
            </w:tabs>
            <w:rPr>
              <w:noProof/>
              <w:szCs w:val="28"/>
              <w:lang w:bidi="bn-BD"/>
            </w:rPr>
          </w:pPr>
          <w:hyperlink w:anchor="_Toc415044180" w:history="1">
            <w:r w:rsidR="009B588B" w:rsidRPr="001860D3">
              <w:rPr>
                <w:rStyle w:val="Hyperlink"/>
                <w:rFonts w:ascii="Times New Roman" w:hAnsi="Times New Roman" w:cs="Times New Roman"/>
                <w:noProof/>
              </w:rPr>
              <w:t>3.2.11 Statistical Analysis</w:t>
            </w:r>
            <w:r w:rsidR="009B588B">
              <w:rPr>
                <w:noProof/>
                <w:webHidden/>
              </w:rPr>
              <w:tab/>
            </w:r>
            <w:r>
              <w:rPr>
                <w:noProof/>
                <w:webHidden/>
              </w:rPr>
              <w:fldChar w:fldCharType="begin"/>
            </w:r>
            <w:r w:rsidR="009B588B">
              <w:rPr>
                <w:noProof/>
                <w:webHidden/>
              </w:rPr>
              <w:instrText xml:space="preserve"> PAGEREF _Toc415044180 \h </w:instrText>
            </w:r>
            <w:r>
              <w:rPr>
                <w:noProof/>
                <w:webHidden/>
              </w:rPr>
            </w:r>
            <w:r>
              <w:rPr>
                <w:noProof/>
                <w:webHidden/>
              </w:rPr>
              <w:fldChar w:fldCharType="separate"/>
            </w:r>
            <w:r w:rsidR="00AE77DB">
              <w:rPr>
                <w:noProof/>
                <w:webHidden/>
              </w:rPr>
              <w:t>31</w:t>
            </w:r>
            <w:r>
              <w:rPr>
                <w:noProof/>
                <w:webHidden/>
              </w:rPr>
              <w:fldChar w:fldCharType="end"/>
            </w:r>
          </w:hyperlink>
        </w:p>
        <w:p w:rsidR="009B588B" w:rsidRDefault="00900AB7">
          <w:pPr>
            <w:pStyle w:val="TOC2"/>
            <w:rPr>
              <w:noProof/>
              <w:szCs w:val="28"/>
              <w:lang w:bidi="bn-BD"/>
            </w:rPr>
          </w:pPr>
          <w:hyperlink w:anchor="_Toc415044181" w:history="1">
            <w:r w:rsidR="009B588B" w:rsidRPr="001860D3">
              <w:rPr>
                <w:rStyle w:val="Hyperlink"/>
                <w:rFonts w:cs="Times New Roman"/>
                <w:noProof/>
              </w:rPr>
              <w:t>3.3.1 Effect of fish oil on blood parameters of broilers</w:t>
            </w:r>
            <w:r w:rsidR="009B588B">
              <w:rPr>
                <w:noProof/>
                <w:webHidden/>
              </w:rPr>
              <w:tab/>
            </w:r>
            <w:r>
              <w:rPr>
                <w:noProof/>
                <w:webHidden/>
              </w:rPr>
              <w:fldChar w:fldCharType="begin"/>
            </w:r>
            <w:r w:rsidR="009B588B">
              <w:rPr>
                <w:noProof/>
                <w:webHidden/>
              </w:rPr>
              <w:instrText xml:space="preserve"> PAGEREF _Toc415044181 \h </w:instrText>
            </w:r>
            <w:r>
              <w:rPr>
                <w:noProof/>
                <w:webHidden/>
              </w:rPr>
            </w:r>
            <w:r>
              <w:rPr>
                <w:noProof/>
                <w:webHidden/>
              </w:rPr>
              <w:fldChar w:fldCharType="separate"/>
            </w:r>
            <w:r w:rsidR="00AE77DB">
              <w:rPr>
                <w:noProof/>
                <w:webHidden/>
              </w:rPr>
              <w:t>32</w:t>
            </w:r>
            <w:r>
              <w:rPr>
                <w:noProof/>
                <w:webHidden/>
              </w:rPr>
              <w:fldChar w:fldCharType="end"/>
            </w:r>
          </w:hyperlink>
        </w:p>
        <w:p w:rsidR="009B588B" w:rsidRDefault="00900AB7">
          <w:pPr>
            <w:pStyle w:val="TOC2"/>
            <w:rPr>
              <w:noProof/>
              <w:szCs w:val="28"/>
              <w:lang w:bidi="bn-BD"/>
            </w:rPr>
          </w:pPr>
          <w:hyperlink w:anchor="_Toc415044182" w:history="1">
            <w:r w:rsidR="009B588B" w:rsidRPr="001860D3">
              <w:rPr>
                <w:rStyle w:val="Hyperlink"/>
                <w:rFonts w:cs="Times New Roman"/>
                <w:noProof/>
              </w:rPr>
              <w:t xml:space="preserve">3.3.2 </w:t>
            </w:r>
            <w:r w:rsidR="009B588B" w:rsidRPr="009B588B">
              <w:rPr>
                <w:rStyle w:val="Hyperlink"/>
                <w:rFonts w:ascii="Times New Roman" w:hAnsi="Times New Roman" w:cs="Times New Roman"/>
                <w:noProof/>
              </w:rPr>
              <w:t>Statistical Analysis</w:t>
            </w:r>
            <w:r w:rsidR="009B588B">
              <w:rPr>
                <w:noProof/>
                <w:webHidden/>
              </w:rPr>
              <w:tab/>
            </w:r>
            <w:r>
              <w:rPr>
                <w:noProof/>
                <w:webHidden/>
              </w:rPr>
              <w:fldChar w:fldCharType="begin"/>
            </w:r>
            <w:r w:rsidR="009B588B">
              <w:rPr>
                <w:noProof/>
                <w:webHidden/>
              </w:rPr>
              <w:instrText xml:space="preserve"> PAGEREF _Toc415044182 \h </w:instrText>
            </w:r>
            <w:r>
              <w:rPr>
                <w:noProof/>
                <w:webHidden/>
              </w:rPr>
            </w:r>
            <w:r>
              <w:rPr>
                <w:noProof/>
                <w:webHidden/>
              </w:rPr>
              <w:fldChar w:fldCharType="separate"/>
            </w:r>
            <w:r w:rsidR="00AE77DB">
              <w:rPr>
                <w:noProof/>
                <w:webHidden/>
              </w:rPr>
              <w:t>32</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83" w:history="1">
            <w:r w:rsidR="009B588B" w:rsidRPr="001860D3">
              <w:rPr>
                <w:rStyle w:val="Hyperlink"/>
                <w:rFonts w:ascii="Times New Roman" w:hAnsi="Times New Roman" w:cs="Times New Roman"/>
                <w:noProof/>
              </w:rPr>
              <w:t>Chapter IV</w:t>
            </w:r>
            <w:r w:rsidR="009B588B">
              <w:rPr>
                <w:noProof/>
                <w:webHidden/>
              </w:rPr>
              <w:tab/>
            </w:r>
            <w:r>
              <w:rPr>
                <w:noProof/>
                <w:webHidden/>
              </w:rPr>
              <w:fldChar w:fldCharType="begin"/>
            </w:r>
            <w:r w:rsidR="009B588B">
              <w:rPr>
                <w:noProof/>
                <w:webHidden/>
              </w:rPr>
              <w:instrText xml:space="preserve"> PAGEREF _Toc415044183 \h </w:instrText>
            </w:r>
            <w:r>
              <w:rPr>
                <w:noProof/>
                <w:webHidden/>
              </w:rPr>
            </w:r>
            <w:r>
              <w:rPr>
                <w:noProof/>
                <w:webHidden/>
              </w:rPr>
              <w:fldChar w:fldCharType="separate"/>
            </w:r>
            <w:r w:rsidR="00AE77DB">
              <w:rPr>
                <w:noProof/>
                <w:webHidden/>
              </w:rPr>
              <w:t>36</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84" w:history="1">
            <w:r w:rsidR="009B588B" w:rsidRPr="001860D3">
              <w:rPr>
                <w:rStyle w:val="Hyperlink"/>
                <w:rFonts w:ascii="Times New Roman" w:hAnsi="Times New Roman" w:cs="Times New Roman"/>
                <w:noProof/>
              </w:rPr>
              <w:t>Results</w:t>
            </w:r>
            <w:r w:rsidR="009B588B">
              <w:rPr>
                <w:noProof/>
                <w:webHidden/>
              </w:rPr>
              <w:tab/>
            </w:r>
            <w:r>
              <w:rPr>
                <w:noProof/>
                <w:webHidden/>
              </w:rPr>
              <w:fldChar w:fldCharType="begin"/>
            </w:r>
            <w:r w:rsidR="009B588B">
              <w:rPr>
                <w:noProof/>
                <w:webHidden/>
              </w:rPr>
              <w:instrText xml:space="preserve"> PAGEREF _Toc415044184 \h </w:instrText>
            </w:r>
            <w:r>
              <w:rPr>
                <w:noProof/>
                <w:webHidden/>
              </w:rPr>
            </w:r>
            <w:r>
              <w:rPr>
                <w:noProof/>
                <w:webHidden/>
              </w:rPr>
              <w:fldChar w:fldCharType="separate"/>
            </w:r>
            <w:r w:rsidR="00AE77DB">
              <w:rPr>
                <w:noProof/>
                <w:webHidden/>
              </w:rPr>
              <w:t>36</w:t>
            </w:r>
            <w:r>
              <w:rPr>
                <w:noProof/>
                <w:webHidden/>
              </w:rPr>
              <w:fldChar w:fldCharType="end"/>
            </w:r>
          </w:hyperlink>
        </w:p>
        <w:p w:rsidR="009B588B" w:rsidRDefault="00900AB7">
          <w:pPr>
            <w:pStyle w:val="TOC2"/>
            <w:rPr>
              <w:noProof/>
              <w:szCs w:val="28"/>
              <w:lang w:bidi="bn-BD"/>
            </w:rPr>
          </w:pPr>
          <w:hyperlink w:anchor="_Toc415044185" w:history="1">
            <w:r w:rsidR="009B588B" w:rsidRPr="001860D3">
              <w:rPr>
                <w:rStyle w:val="Hyperlink"/>
                <w:rFonts w:cs="Times New Roman"/>
                <w:noProof/>
              </w:rPr>
              <w:t>4.1 Effect of fish oil on growth and production performance of broilers</w:t>
            </w:r>
            <w:r w:rsidR="009B588B">
              <w:rPr>
                <w:noProof/>
                <w:webHidden/>
              </w:rPr>
              <w:tab/>
            </w:r>
            <w:r>
              <w:rPr>
                <w:noProof/>
                <w:webHidden/>
              </w:rPr>
              <w:fldChar w:fldCharType="begin"/>
            </w:r>
            <w:r w:rsidR="009B588B">
              <w:rPr>
                <w:noProof/>
                <w:webHidden/>
              </w:rPr>
              <w:instrText xml:space="preserve"> PAGEREF _Toc415044185 \h </w:instrText>
            </w:r>
            <w:r>
              <w:rPr>
                <w:noProof/>
                <w:webHidden/>
              </w:rPr>
            </w:r>
            <w:r>
              <w:rPr>
                <w:noProof/>
                <w:webHidden/>
              </w:rPr>
              <w:fldChar w:fldCharType="separate"/>
            </w:r>
            <w:r w:rsidR="00AE77DB">
              <w:rPr>
                <w:noProof/>
                <w:webHidden/>
              </w:rPr>
              <w:t>36</w:t>
            </w:r>
            <w:r>
              <w:rPr>
                <w:noProof/>
                <w:webHidden/>
              </w:rPr>
              <w:fldChar w:fldCharType="end"/>
            </w:r>
          </w:hyperlink>
        </w:p>
        <w:p w:rsidR="009B588B" w:rsidRDefault="00900AB7">
          <w:pPr>
            <w:pStyle w:val="TOC3"/>
            <w:tabs>
              <w:tab w:val="right" w:leader="dot" w:pos="8297"/>
            </w:tabs>
            <w:rPr>
              <w:noProof/>
              <w:szCs w:val="28"/>
              <w:lang w:bidi="bn-BD"/>
            </w:rPr>
          </w:pPr>
          <w:hyperlink w:anchor="_Toc415044186" w:history="1">
            <w:r w:rsidR="009B588B" w:rsidRPr="001860D3">
              <w:rPr>
                <w:rStyle w:val="Hyperlink"/>
                <w:rFonts w:ascii="Times New Roman" w:hAnsi="Times New Roman" w:cs="Times New Roman"/>
                <w:noProof/>
              </w:rPr>
              <w:t>4.1.1 Feed Consumption</w:t>
            </w:r>
            <w:r w:rsidR="009B588B">
              <w:rPr>
                <w:noProof/>
                <w:webHidden/>
              </w:rPr>
              <w:tab/>
            </w:r>
            <w:r>
              <w:rPr>
                <w:noProof/>
                <w:webHidden/>
              </w:rPr>
              <w:fldChar w:fldCharType="begin"/>
            </w:r>
            <w:r w:rsidR="009B588B">
              <w:rPr>
                <w:noProof/>
                <w:webHidden/>
              </w:rPr>
              <w:instrText xml:space="preserve"> PAGEREF _Toc415044186 \h </w:instrText>
            </w:r>
            <w:r>
              <w:rPr>
                <w:noProof/>
                <w:webHidden/>
              </w:rPr>
            </w:r>
            <w:r>
              <w:rPr>
                <w:noProof/>
                <w:webHidden/>
              </w:rPr>
              <w:fldChar w:fldCharType="separate"/>
            </w:r>
            <w:r w:rsidR="00AE77DB">
              <w:rPr>
                <w:noProof/>
                <w:webHidden/>
              </w:rPr>
              <w:t>36</w:t>
            </w:r>
            <w:r>
              <w:rPr>
                <w:noProof/>
                <w:webHidden/>
              </w:rPr>
              <w:fldChar w:fldCharType="end"/>
            </w:r>
          </w:hyperlink>
        </w:p>
        <w:p w:rsidR="009B588B" w:rsidRDefault="00900AB7">
          <w:pPr>
            <w:pStyle w:val="TOC3"/>
            <w:tabs>
              <w:tab w:val="right" w:leader="dot" w:pos="8297"/>
            </w:tabs>
            <w:rPr>
              <w:noProof/>
              <w:szCs w:val="28"/>
              <w:lang w:bidi="bn-BD"/>
            </w:rPr>
          </w:pPr>
          <w:hyperlink w:anchor="_Toc415044187" w:history="1">
            <w:r w:rsidR="009B588B" w:rsidRPr="001860D3">
              <w:rPr>
                <w:rStyle w:val="Hyperlink"/>
                <w:rFonts w:ascii="Times New Roman" w:hAnsi="Times New Roman" w:cs="Times New Roman"/>
                <w:noProof/>
              </w:rPr>
              <w:t>4.1.2 Live weight</w:t>
            </w:r>
            <w:r w:rsidR="009B588B">
              <w:rPr>
                <w:noProof/>
                <w:webHidden/>
              </w:rPr>
              <w:tab/>
            </w:r>
            <w:r>
              <w:rPr>
                <w:noProof/>
                <w:webHidden/>
              </w:rPr>
              <w:fldChar w:fldCharType="begin"/>
            </w:r>
            <w:r w:rsidR="009B588B">
              <w:rPr>
                <w:noProof/>
                <w:webHidden/>
              </w:rPr>
              <w:instrText xml:space="preserve"> PAGEREF _Toc415044187 \h </w:instrText>
            </w:r>
            <w:r>
              <w:rPr>
                <w:noProof/>
                <w:webHidden/>
              </w:rPr>
            </w:r>
            <w:r>
              <w:rPr>
                <w:noProof/>
                <w:webHidden/>
              </w:rPr>
              <w:fldChar w:fldCharType="separate"/>
            </w:r>
            <w:r w:rsidR="00AE77DB">
              <w:rPr>
                <w:noProof/>
                <w:webHidden/>
              </w:rPr>
              <w:t>39</w:t>
            </w:r>
            <w:r>
              <w:rPr>
                <w:noProof/>
                <w:webHidden/>
              </w:rPr>
              <w:fldChar w:fldCharType="end"/>
            </w:r>
          </w:hyperlink>
        </w:p>
        <w:p w:rsidR="009B588B" w:rsidRDefault="00900AB7">
          <w:pPr>
            <w:pStyle w:val="TOC3"/>
            <w:tabs>
              <w:tab w:val="right" w:leader="dot" w:pos="8297"/>
            </w:tabs>
            <w:rPr>
              <w:noProof/>
              <w:szCs w:val="28"/>
              <w:lang w:bidi="bn-BD"/>
            </w:rPr>
          </w:pPr>
          <w:hyperlink w:anchor="_Toc415044188" w:history="1">
            <w:r w:rsidR="009B588B" w:rsidRPr="001860D3">
              <w:rPr>
                <w:rStyle w:val="Hyperlink"/>
                <w:rFonts w:ascii="Times New Roman" w:hAnsi="Times New Roman" w:cs="Times New Roman"/>
                <w:noProof/>
              </w:rPr>
              <w:t>4.1.3 Live weight gain</w:t>
            </w:r>
            <w:r w:rsidR="009B588B">
              <w:rPr>
                <w:noProof/>
                <w:webHidden/>
              </w:rPr>
              <w:tab/>
            </w:r>
            <w:r>
              <w:rPr>
                <w:noProof/>
                <w:webHidden/>
              </w:rPr>
              <w:fldChar w:fldCharType="begin"/>
            </w:r>
            <w:r w:rsidR="009B588B">
              <w:rPr>
                <w:noProof/>
                <w:webHidden/>
              </w:rPr>
              <w:instrText xml:space="preserve"> PAGEREF _Toc415044188 \h </w:instrText>
            </w:r>
            <w:r>
              <w:rPr>
                <w:noProof/>
                <w:webHidden/>
              </w:rPr>
            </w:r>
            <w:r>
              <w:rPr>
                <w:noProof/>
                <w:webHidden/>
              </w:rPr>
              <w:fldChar w:fldCharType="separate"/>
            </w:r>
            <w:r w:rsidR="00AE77DB">
              <w:rPr>
                <w:noProof/>
                <w:webHidden/>
              </w:rPr>
              <w:t>43</w:t>
            </w:r>
            <w:r>
              <w:rPr>
                <w:noProof/>
                <w:webHidden/>
              </w:rPr>
              <w:fldChar w:fldCharType="end"/>
            </w:r>
          </w:hyperlink>
        </w:p>
        <w:p w:rsidR="009B588B" w:rsidRDefault="00900AB7">
          <w:pPr>
            <w:pStyle w:val="TOC3"/>
            <w:tabs>
              <w:tab w:val="right" w:leader="dot" w:pos="8297"/>
            </w:tabs>
            <w:rPr>
              <w:noProof/>
              <w:szCs w:val="28"/>
              <w:lang w:bidi="bn-BD"/>
            </w:rPr>
          </w:pPr>
          <w:hyperlink w:anchor="_Toc415044189" w:history="1">
            <w:r w:rsidR="009B588B" w:rsidRPr="001860D3">
              <w:rPr>
                <w:rStyle w:val="Hyperlink"/>
                <w:rFonts w:ascii="Times New Roman" w:hAnsi="Times New Roman" w:cs="Times New Roman"/>
                <w:noProof/>
              </w:rPr>
              <w:t>4.1.4 Feed conversion</w:t>
            </w:r>
            <w:r w:rsidR="009B588B">
              <w:rPr>
                <w:noProof/>
                <w:webHidden/>
              </w:rPr>
              <w:tab/>
            </w:r>
            <w:r>
              <w:rPr>
                <w:noProof/>
                <w:webHidden/>
              </w:rPr>
              <w:fldChar w:fldCharType="begin"/>
            </w:r>
            <w:r w:rsidR="009B588B">
              <w:rPr>
                <w:noProof/>
                <w:webHidden/>
              </w:rPr>
              <w:instrText xml:space="preserve"> PAGEREF _Toc415044189 \h </w:instrText>
            </w:r>
            <w:r>
              <w:rPr>
                <w:noProof/>
                <w:webHidden/>
              </w:rPr>
            </w:r>
            <w:r>
              <w:rPr>
                <w:noProof/>
                <w:webHidden/>
              </w:rPr>
              <w:fldChar w:fldCharType="separate"/>
            </w:r>
            <w:r w:rsidR="00AE77DB">
              <w:rPr>
                <w:noProof/>
                <w:webHidden/>
              </w:rPr>
              <w:t>45</w:t>
            </w:r>
            <w:r>
              <w:rPr>
                <w:noProof/>
                <w:webHidden/>
              </w:rPr>
              <w:fldChar w:fldCharType="end"/>
            </w:r>
          </w:hyperlink>
        </w:p>
        <w:p w:rsidR="009B588B" w:rsidRDefault="00900AB7">
          <w:pPr>
            <w:pStyle w:val="TOC2"/>
            <w:rPr>
              <w:noProof/>
              <w:szCs w:val="28"/>
              <w:lang w:bidi="bn-BD"/>
            </w:rPr>
          </w:pPr>
          <w:hyperlink w:anchor="_Toc415044190" w:history="1">
            <w:r w:rsidR="009B588B" w:rsidRPr="001860D3">
              <w:rPr>
                <w:rStyle w:val="Hyperlink"/>
                <w:rFonts w:cs="Times New Roman"/>
                <w:noProof/>
              </w:rPr>
              <w:t>4.2 Effect of fish oil on coccidiosis of broilers</w:t>
            </w:r>
            <w:r w:rsidR="009B588B">
              <w:rPr>
                <w:noProof/>
                <w:webHidden/>
              </w:rPr>
              <w:tab/>
            </w:r>
            <w:r>
              <w:rPr>
                <w:noProof/>
                <w:webHidden/>
              </w:rPr>
              <w:fldChar w:fldCharType="begin"/>
            </w:r>
            <w:r w:rsidR="009B588B">
              <w:rPr>
                <w:noProof/>
                <w:webHidden/>
              </w:rPr>
              <w:instrText xml:space="preserve"> PAGEREF _Toc415044190 \h </w:instrText>
            </w:r>
            <w:r>
              <w:rPr>
                <w:noProof/>
                <w:webHidden/>
              </w:rPr>
            </w:r>
            <w:r>
              <w:rPr>
                <w:noProof/>
                <w:webHidden/>
              </w:rPr>
              <w:fldChar w:fldCharType="separate"/>
            </w:r>
            <w:r w:rsidR="00AE77DB">
              <w:rPr>
                <w:noProof/>
                <w:webHidden/>
              </w:rPr>
              <w:t>50</w:t>
            </w:r>
            <w:r>
              <w:rPr>
                <w:noProof/>
                <w:webHidden/>
              </w:rPr>
              <w:fldChar w:fldCharType="end"/>
            </w:r>
          </w:hyperlink>
        </w:p>
        <w:p w:rsidR="009B588B" w:rsidRDefault="00900AB7">
          <w:pPr>
            <w:pStyle w:val="TOC3"/>
            <w:tabs>
              <w:tab w:val="right" w:leader="dot" w:pos="8297"/>
            </w:tabs>
            <w:rPr>
              <w:noProof/>
              <w:szCs w:val="28"/>
              <w:lang w:bidi="bn-BD"/>
            </w:rPr>
          </w:pPr>
          <w:hyperlink w:anchor="_Toc415044191" w:history="1">
            <w:r w:rsidR="009B588B" w:rsidRPr="001860D3">
              <w:rPr>
                <w:rStyle w:val="Hyperlink"/>
                <w:rFonts w:ascii="Times New Roman" w:hAnsi="Times New Roman" w:cs="Times New Roman"/>
                <w:noProof/>
              </w:rPr>
              <w:t>4.2.1 Clinical signs</w:t>
            </w:r>
            <w:r w:rsidR="009B588B">
              <w:rPr>
                <w:noProof/>
                <w:webHidden/>
              </w:rPr>
              <w:tab/>
            </w:r>
            <w:r>
              <w:rPr>
                <w:noProof/>
                <w:webHidden/>
              </w:rPr>
              <w:fldChar w:fldCharType="begin"/>
            </w:r>
            <w:r w:rsidR="009B588B">
              <w:rPr>
                <w:noProof/>
                <w:webHidden/>
              </w:rPr>
              <w:instrText xml:space="preserve"> PAGEREF _Toc415044191 \h </w:instrText>
            </w:r>
            <w:r>
              <w:rPr>
                <w:noProof/>
                <w:webHidden/>
              </w:rPr>
            </w:r>
            <w:r>
              <w:rPr>
                <w:noProof/>
                <w:webHidden/>
              </w:rPr>
              <w:fldChar w:fldCharType="separate"/>
            </w:r>
            <w:r w:rsidR="00AE77DB">
              <w:rPr>
                <w:noProof/>
                <w:webHidden/>
              </w:rPr>
              <w:t>50</w:t>
            </w:r>
            <w:r>
              <w:rPr>
                <w:noProof/>
                <w:webHidden/>
              </w:rPr>
              <w:fldChar w:fldCharType="end"/>
            </w:r>
          </w:hyperlink>
        </w:p>
        <w:p w:rsidR="009B588B" w:rsidRDefault="00900AB7">
          <w:pPr>
            <w:pStyle w:val="TOC3"/>
            <w:tabs>
              <w:tab w:val="right" w:leader="dot" w:pos="8297"/>
            </w:tabs>
            <w:rPr>
              <w:noProof/>
              <w:szCs w:val="28"/>
              <w:lang w:bidi="bn-BD"/>
            </w:rPr>
          </w:pPr>
          <w:hyperlink w:anchor="_Toc415044192" w:history="1">
            <w:r w:rsidR="009B588B" w:rsidRPr="001860D3">
              <w:rPr>
                <w:rStyle w:val="Hyperlink"/>
                <w:rFonts w:ascii="Times New Roman" w:hAnsi="Times New Roman" w:cs="Times New Roman"/>
                <w:noProof/>
              </w:rPr>
              <w:t>4.2.2 Oocyst output</w:t>
            </w:r>
            <w:r w:rsidR="009B588B">
              <w:rPr>
                <w:noProof/>
                <w:webHidden/>
              </w:rPr>
              <w:tab/>
            </w:r>
            <w:r>
              <w:rPr>
                <w:noProof/>
                <w:webHidden/>
              </w:rPr>
              <w:fldChar w:fldCharType="begin"/>
            </w:r>
            <w:r w:rsidR="009B588B">
              <w:rPr>
                <w:noProof/>
                <w:webHidden/>
              </w:rPr>
              <w:instrText xml:space="preserve"> PAGEREF _Toc415044192 \h </w:instrText>
            </w:r>
            <w:r>
              <w:rPr>
                <w:noProof/>
                <w:webHidden/>
              </w:rPr>
            </w:r>
            <w:r>
              <w:rPr>
                <w:noProof/>
                <w:webHidden/>
              </w:rPr>
              <w:fldChar w:fldCharType="separate"/>
            </w:r>
            <w:r w:rsidR="00AE77DB">
              <w:rPr>
                <w:noProof/>
                <w:webHidden/>
              </w:rPr>
              <w:t>50</w:t>
            </w:r>
            <w:r>
              <w:rPr>
                <w:noProof/>
                <w:webHidden/>
              </w:rPr>
              <w:fldChar w:fldCharType="end"/>
            </w:r>
          </w:hyperlink>
        </w:p>
        <w:p w:rsidR="009B588B" w:rsidRDefault="00900AB7">
          <w:pPr>
            <w:pStyle w:val="TOC3"/>
            <w:tabs>
              <w:tab w:val="right" w:leader="dot" w:pos="8297"/>
            </w:tabs>
            <w:rPr>
              <w:noProof/>
              <w:szCs w:val="28"/>
              <w:lang w:bidi="bn-BD"/>
            </w:rPr>
          </w:pPr>
          <w:hyperlink w:anchor="_Toc415044193" w:history="1">
            <w:r w:rsidR="009B588B" w:rsidRPr="001860D3">
              <w:rPr>
                <w:rStyle w:val="Hyperlink"/>
                <w:rFonts w:ascii="Times New Roman" w:hAnsi="Times New Roman" w:cs="Times New Roman"/>
                <w:noProof/>
              </w:rPr>
              <w:t>4.2.3 Necropsy of birds</w:t>
            </w:r>
            <w:r w:rsidR="009B588B">
              <w:rPr>
                <w:noProof/>
                <w:webHidden/>
              </w:rPr>
              <w:tab/>
            </w:r>
            <w:r>
              <w:rPr>
                <w:noProof/>
                <w:webHidden/>
              </w:rPr>
              <w:fldChar w:fldCharType="begin"/>
            </w:r>
            <w:r w:rsidR="009B588B">
              <w:rPr>
                <w:noProof/>
                <w:webHidden/>
              </w:rPr>
              <w:instrText xml:space="preserve"> PAGEREF _Toc415044193 \h </w:instrText>
            </w:r>
            <w:r>
              <w:rPr>
                <w:noProof/>
                <w:webHidden/>
              </w:rPr>
            </w:r>
            <w:r>
              <w:rPr>
                <w:noProof/>
                <w:webHidden/>
              </w:rPr>
              <w:fldChar w:fldCharType="separate"/>
            </w:r>
            <w:r w:rsidR="00AE77DB">
              <w:rPr>
                <w:noProof/>
                <w:webHidden/>
              </w:rPr>
              <w:t>51</w:t>
            </w:r>
            <w:r>
              <w:rPr>
                <w:noProof/>
                <w:webHidden/>
              </w:rPr>
              <w:fldChar w:fldCharType="end"/>
            </w:r>
          </w:hyperlink>
        </w:p>
        <w:p w:rsidR="009B588B" w:rsidRDefault="00900AB7">
          <w:pPr>
            <w:pStyle w:val="TOC3"/>
            <w:tabs>
              <w:tab w:val="right" w:leader="dot" w:pos="8297"/>
            </w:tabs>
            <w:rPr>
              <w:noProof/>
              <w:szCs w:val="28"/>
              <w:lang w:bidi="bn-BD"/>
            </w:rPr>
          </w:pPr>
          <w:hyperlink w:anchor="_Toc415044194" w:history="1">
            <w:r w:rsidR="009B588B" w:rsidRPr="001860D3">
              <w:rPr>
                <w:rStyle w:val="Hyperlink"/>
                <w:rFonts w:ascii="Times New Roman" w:hAnsi="Times New Roman" w:cs="Times New Roman"/>
                <w:noProof/>
              </w:rPr>
              <w:t>4.2.4 Histopathology</w:t>
            </w:r>
            <w:r w:rsidR="009B588B">
              <w:rPr>
                <w:noProof/>
                <w:webHidden/>
              </w:rPr>
              <w:tab/>
            </w:r>
            <w:r>
              <w:rPr>
                <w:noProof/>
                <w:webHidden/>
              </w:rPr>
              <w:fldChar w:fldCharType="begin"/>
            </w:r>
            <w:r w:rsidR="009B588B">
              <w:rPr>
                <w:noProof/>
                <w:webHidden/>
              </w:rPr>
              <w:instrText xml:space="preserve"> PAGEREF _Toc415044194 \h </w:instrText>
            </w:r>
            <w:r>
              <w:rPr>
                <w:noProof/>
                <w:webHidden/>
              </w:rPr>
            </w:r>
            <w:r>
              <w:rPr>
                <w:noProof/>
                <w:webHidden/>
              </w:rPr>
              <w:fldChar w:fldCharType="separate"/>
            </w:r>
            <w:r w:rsidR="00AE77DB">
              <w:rPr>
                <w:noProof/>
                <w:webHidden/>
              </w:rPr>
              <w:t>51</w:t>
            </w:r>
            <w:r>
              <w:rPr>
                <w:noProof/>
                <w:webHidden/>
              </w:rPr>
              <w:fldChar w:fldCharType="end"/>
            </w:r>
          </w:hyperlink>
        </w:p>
        <w:p w:rsidR="009B588B" w:rsidRDefault="00900AB7">
          <w:pPr>
            <w:pStyle w:val="TOC3"/>
            <w:tabs>
              <w:tab w:val="right" w:leader="dot" w:pos="8297"/>
            </w:tabs>
            <w:rPr>
              <w:noProof/>
              <w:szCs w:val="28"/>
              <w:lang w:bidi="bn-BD"/>
            </w:rPr>
          </w:pPr>
          <w:hyperlink w:anchor="_Toc415044195" w:history="1">
            <w:r w:rsidR="009B588B" w:rsidRPr="001860D3">
              <w:rPr>
                <w:rStyle w:val="Hyperlink"/>
                <w:rFonts w:ascii="Times New Roman" w:hAnsi="Times New Roman" w:cs="Times New Roman"/>
                <w:noProof/>
              </w:rPr>
              <w:t>4.2.5 Haematological changes</w:t>
            </w:r>
            <w:r w:rsidR="009B588B">
              <w:rPr>
                <w:noProof/>
                <w:webHidden/>
              </w:rPr>
              <w:tab/>
            </w:r>
            <w:r>
              <w:rPr>
                <w:noProof/>
                <w:webHidden/>
              </w:rPr>
              <w:fldChar w:fldCharType="begin"/>
            </w:r>
            <w:r w:rsidR="009B588B">
              <w:rPr>
                <w:noProof/>
                <w:webHidden/>
              </w:rPr>
              <w:instrText xml:space="preserve"> PAGEREF _Toc415044195 \h </w:instrText>
            </w:r>
            <w:r>
              <w:rPr>
                <w:noProof/>
                <w:webHidden/>
              </w:rPr>
            </w:r>
            <w:r>
              <w:rPr>
                <w:noProof/>
                <w:webHidden/>
              </w:rPr>
              <w:fldChar w:fldCharType="separate"/>
            </w:r>
            <w:r w:rsidR="00AE77DB">
              <w:rPr>
                <w:noProof/>
                <w:webHidden/>
              </w:rPr>
              <w:t>52</w:t>
            </w:r>
            <w:r>
              <w:rPr>
                <w:noProof/>
                <w:webHidden/>
              </w:rPr>
              <w:fldChar w:fldCharType="end"/>
            </w:r>
          </w:hyperlink>
        </w:p>
        <w:p w:rsidR="009B588B" w:rsidRDefault="00900AB7">
          <w:pPr>
            <w:pStyle w:val="TOC2"/>
            <w:rPr>
              <w:noProof/>
              <w:szCs w:val="28"/>
              <w:lang w:bidi="bn-BD"/>
            </w:rPr>
          </w:pPr>
          <w:hyperlink w:anchor="_Toc415044196" w:history="1">
            <w:r w:rsidR="009B588B" w:rsidRPr="001860D3">
              <w:rPr>
                <w:rStyle w:val="Hyperlink"/>
                <w:rFonts w:cs="Times New Roman"/>
                <w:noProof/>
              </w:rPr>
              <w:t>4.3 Biochemical changes</w:t>
            </w:r>
            <w:r w:rsidR="009B588B">
              <w:rPr>
                <w:noProof/>
                <w:webHidden/>
              </w:rPr>
              <w:tab/>
            </w:r>
            <w:r>
              <w:rPr>
                <w:noProof/>
                <w:webHidden/>
              </w:rPr>
              <w:fldChar w:fldCharType="begin"/>
            </w:r>
            <w:r w:rsidR="009B588B">
              <w:rPr>
                <w:noProof/>
                <w:webHidden/>
              </w:rPr>
              <w:instrText xml:space="preserve"> PAGEREF _Toc415044196 \h </w:instrText>
            </w:r>
            <w:r>
              <w:rPr>
                <w:noProof/>
                <w:webHidden/>
              </w:rPr>
            </w:r>
            <w:r>
              <w:rPr>
                <w:noProof/>
                <w:webHidden/>
              </w:rPr>
              <w:fldChar w:fldCharType="separate"/>
            </w:r>
            <w:r w:rsidR="00AE77DB">
              <w:rPr>
                <w:noProof/>
                <w:webHidden/>
              </w:rPr>
              <w:t>55</w:t>
            </w:r>
            <w:r>
              <w:rPr>
                <w:noProof/>
                <w:webHidden/>
              </w:rPr>
              <w:fldChar w:fldCharType="end"/>
            </w:r>
          </w:hyperlink>
        </w:p>
        <w:p w:rsidR="009B588B" w:rsidRDefault="00900AB7">
          <w:pPr>
            <w:pStyle w:val="TOC2"/>
            <w:rPr>
              <w:noProof/>
              <w:szCs w:val="28"/>
              <w:lang w:bidi="bn-BD"/>
            </w:rPr>
          </w:pPr>
          <w:hyperlink w:anchor="_Toc415044197" w:history="1">
            <w:r w:rsidR="009B588B" w:rsidRPr="001860D3">
              <w:rPr>
                <w:rStyle w:val="Hyperlink"/>
                <w:rFonts w:cs="Times New Roman"/>
                <w:noProof/>
              </w:rPr>
              <w:t>4.3 Effect of fish oil on blood parameters of broilers</w:t>
            </w:r>
            <w:r w:rsidR="009B588B">
              <w:rPr>
                <w:noProof/>
                <w:webHidden/>
              </w:rPr>
              <w:tab/>
            </w:r>
            <w:r>
              <w:rPr>
                <w:noProof/>
                <w:webHidden/>
              </w:rPr>
              <w:fldChar w:fldCharType="begin"/>
            </w:r>
            <w:r w:rsidR="009B588B">
              <w:rPr>
                <w:noProof/>
                <w:webHidden/>
              </w:rPr>
              <w:instrText xml:space="preserve"> PAGEREF _Toc415044197 \h </w:instrText>
            </w:r>
            <w:r>
              <w:rPr>
                <w:noProof/>
                <w:webHidden/>
              </w:rPr>
            </w:r>
            <w:r>
              <w:rPr>
                <w:noProof/>
                <w:webHidden/>
              </w:rPr>
              <w:fldChar w:fldCharType="separate"/>
            </w:r>
            <w:r w:rsidR="00AE77DB">
              <w:rPr>
                <w:noProof/>
                <w:webHidden/>
              </w:rPr>
              <w:t>56</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98" w:history="1">
            <w:r w:rsidR="009B588B" w:rsidRPr="001860D3">
              <w:rPr>
                <w:rStyle w:val="Hyperlink"/>
                <w:rFonts w:ascii="Times New Roman" w:hAnsi="Times New Roman" w:cs="Times New Roman"/>
                <w:noProof/>
              </w:rPr>
              <w:t>Chapter V</w:t>
            </w:r>
            <w:r w:rsidR="009B588B">
              <w:rPr>
                <w:noProof/>
                <w:webHidden/>
              </w:rPr>
              <w:tab/>
            </w:r>
            <w:r>
              <w:rPr>
                <w:noProof/>
                <w:webHidden/>
              </w:rPr>
              <w:fldChar w:fldCharType="begin"/>
            </w:r>
            <w:r w:rsidR="009B588B">
              <w:rPr>
                <w:noProof/>
                <w:webHidden/>
              </w:rPr>
              <w:instrText xml:space="preserve"> PAGEREF _Toc415044198 \h </w:instrText>
            </w:r>
            <w:r>
              <w:rPr>
                <w:noProof/>
                <w:webHidden/>
              </w:rPr>
            </w:r>
            <w:r>
              <w:rPr>
                <w:noProof/>
                <w:webHidden/>
              </w:rPr>
              <w:fldChar w:fldCharType="separate"/>
            </w:r>
            <w:r w:rsidR="00AE77DB">
              <w:rPr>
                <w:noProof/>
                <w:webHidden/>
              </w:rPr>
              <w:t>64</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199" w:history="1">
            <w:r w:rsidR="009B588B" w:rsidRPr="001860D3">
              <w:rPr>
                <w:rStyle w:val="Hyperlink"/>
                <w:rFonts w:ascii="Times New Roman" w:hAnsi="Times New Roman" w:cs="Times New Roman"/>
                <w:noProof/>
              </w:rPr>
              <w:t>Discussion</w:t>
            </w:r>
            <w:r w:rsidR="009B588B">
              <w:rPr>
                <w:noProof/>
                <w:webHidden/>
              </w:rPr>
              <w:tab/>
            </w:r>
            <w:r>
              <w:rPr>
                <w:noProof/>
                <w:webHidden/>
              </w:rPr>
              <w:fldChar w:fldCharType="begin"/>
            </w:r>
            <w:r w:rsidR="009B588B">
              <w:rPr>
                <w:noProof/>
                <w:webHidden/>
              </w:rPr>
              <w:instrText xml:space="preserve"> PAGEREF _Toc415044199 \h </w:instrText>
            </w:r>
            <w:r>
              <w:rPr>
                <w:noProof/>
                <w:webHidden/>
              </w:rPr>
            </w:r>
            <w:r>
              <w:rPr>
                <w:noProof/>
                <w:webHidden/>
              </w:rPr>
              <w:fldChar w:fldCharType="separate"/>
            </w:r>
            <w:r w:rsidR="00AE77DB">
              <w:rPr>
                <w:noProof/>
                <w:webHidden/>
              </w:rPr>
              <w:t>64</w:t>
            </w:r>
            <w:r>
              <w:rPr>
                <w:noProof/>
                <w:webHidden/>
              </w:rPr>
              <w:fldChar w:fldCharType="end"/>
            </w:r>
          </w:hyperlink>
        </w:p>
        <w:p w:rsidR="009B588B" w:rsidRDefault="00900AB7">
          <w:pPr>
            <w:pStyle w:val="TOC2"/>
            <w:rPr>
              <w:noProof/>
              <w:szCs w:val="28"/>
              <w:lang w:bidi="bn-BD"/>
            </w:rPr>
          </w:pPr>
          <w:hyperlink w:anchor="_Toc415044200" w:history="1">
            <w:r w:rsidR="009B588B" w:rsidRPr="001860D3">
              <w:rPr>
                <w:rStyle w:val="Hyperlink"/>
                <w:rFonts w:cs="Times New Roman"/>
                <w:noProof/>
              </w:rPr>
              <w:t>5.1 Effect of fish oil on growth and production performance of broilers</w:t>
            </w:r>
            <w:r w:rsidR="009B588B">
              <w:rPr>
                <w:noProof/>
                <w:webHidden/>
              </w:rPr>
              <w:tab/>
            </w:r>
            <w:r>
              <w:rPr>
                <w:noProof/>
                <w:webHidden/>
              </w:rPr>
              <w:fldChar w:fldCharType="begin"/>
            </w:r>
            <w:r w:rsidR="009B588B">
              <w:rPr>
                <w:noProof/>
                <w:webHidden/>
              </w:rPr>
              <w:instrText xml:space="preserve"> PAGEREF _Toc415044200 \h </w:instrText>
            </w:r>
            <w:r>
              <w:rPr>
                <w:noProof/>
                <w:webHidden/>
              </w:rPr>
            </w:r>
            <w:r>
              <w:rPr>
                <w:noProof/>
                <w:webHidden/>
              </w:rPr>
              <w:fldChar w:fldCharType="separate"/>
            </w:r>
            <w:r w:rsidR="00AE77DB">
              <w:rPr>
                <w:noProof/>
                <w:webHidden/>
              </w:rPr>
              <w:t>64</w:t>
            </w:r>
            <w:r>
              <w:rPr>
                <w:noProof/>
                <w:webHidden/>
              </w:rPr>
              <w:fldChar w:fldCharType="end"/>
            </w:r>
          </w:hyperlink>
        </w:p>
        <w:p w:rsidR="009B588B" w:rsidRDefault="00900AB7">
          <w:pPr>
            <w:pStyle w:val="TOC3"/>
            <w:tabs>
              <w:tab w:val="right" w:leader="dot" w:pos="8297"/>
            </w:tabs>
            <w:rPr>
              <w:noProof/>
              <w:szCs w:val="28"/>
              <w:lang w:bidi="bn-BD"/>
            </w:rPr>
          </w:pPr>
          <w:hyperlink w:anchor="_Toc415044201" w:history="1">
            <w:r w:rsidR="009B588B" w:rsidRPr="001860D3">
              <w:rPr>
                <w:rStyle w:val="Hyperlink"/>
                <w:rFonts w:ascii="Times New Roman" w:hAnsi="Times New Roman" w:cs="Times New Roman"/>
                <w:noProof/>
              </w:rPr>
              <w:t>5.1.1 Effect of fish oil on feed consumption of broilers</w:t>
            </w:r>
            <w:r w:rsidR="009B588B">
              <w:rPr>
                <w:noProof/>
                <w:webHidden/>
              </w:rPr>
              <w:tab/>
            </w:r>
            <w:r>
              <w:rPr>
                <w:noProof/>
                <w:webHidden/>
              </w:rPr>
              <w:fldChar w:fldCharType="begin"/>
            </w:r>
            <w:r w:rsidR="009B588B">
              <w:rPr>
                <w:noProof/>
                <w:webHidden/>
              </w:rPr>
              <w:instrText xml:space="preserve"> PAGEREF _Toc415044201 \h </w:instrText>
            </w:r>
            <w:r>
              <w:rPr>
                <w:noProof/>
                <w:webHidden/>
              </w:rPr>
            </w:r>
            <w:r>
              <w:rPr>
                <w:noProof/>
                <w:webHidden/>
              </w:rPr>
              <w:fldChar w:fldCharType="separate"/>
            </w:r>
            <w:r w:rsidR="00AE77DB">
              <w:rPr>
                <w:noProof/>
                <w:webHidden/>
              </w:rPr>
              <w:t>64</w:t>
            </w:r>
            <w:r>
              <w:rPr>
                <w:noProof/>
                <w:webHidden/>
              </w:rPr>
              <w:fldChar w:fldCharType="end"/>
            </w:r>
          </w:hyperlink>
        </w:p>
        <w:p w:rsidR="009B588B" w:rsidRDefault="00900AB7">
          <w:pPr>
            <w:pStyle w:val="TOC3"/>
            <w:tabs>
              <w:tab w:val="right" w:leader="dot" w:pos="8297"/>
            </w:tabs>
            <w:rPr>
              <w:noProof/>
              <w:szCs w:val="28"/>
              <w:lang w:bidi="bn-BD"/>
            </w:rPr>
          </w:pPr>
          <w:hyperlink w:anchor="_Toc415044202" w:history="1">
            <w:r w:rsidR="009B588B" w:rsidRPr="001860D3">
              <w:rPr>
                <w:rStyle w:val="Hyperlink"/>
                <w:rFonts w:ascii="Times New Roman" w:hAnsi="Times New Roman" w:cs="Times New Roman"/>
                <w:noProof/>
              </w:rPr>
              <w:t>5.1.2 Live weight and weekly live weight gain of broilers</w:t>
            </w:r>
            <w:r w:rsidR="009B588B">
              <w:rPr>
                <w:noProof/>
                <w:webHidden/>
              </w:rPr>
              <w:tab/>
            </w:r>
            <w:r>
              <w:rPr>
                <w:noProof/>
                <w:webHidden/>
              </w:rPr>
              <w:fldChar w:fldCharType="begin"/>
            </w:r>
            <w:r w:rsidR="009B588B">
              <w:rPr>
                <w:noProof/>
                <w:webHidden/>
              </w:rPr>
              <w:instrText xml:space="preserve"> PAGEREF _Toc415044202 \h </w:instrText>
            </w:r>
            <w:r>
              <w:rPr>
                <w:noProof/>
                <w:webHidden/>
              </w:rPr>
            </w:r>
            <w:r>
              <w:rPr>
                <w:noProof/>
                <w:webHidden/>
              </w:rPr>
              <w:fldChar w:fldCharType="separate"/>
            </w:r>
            <w:r w:rsidR="00AE77DB">
              <w:rPr>
                <w:noProof/>
                <w:webHidden/>
              </w:rPr>
              <w:t>65</w:t>
            </w:r>
            <w:r>
              <w:rPr>
                <w:noProof/>
                <w:webHidden/>
              </w:rPr>
              <w:fldChar w:fldCharType="end"/>
            </w:r>
          </w:hyperlink>
        </w:p>
        <w:p w:rsidR="009B588B" w:rsidRDefault="00900AB7">
          <w:pPr>
            <w:pStyle w:val="TOC3"/>
            <w:tabs>
              <w:tab w:val="right" w:leader="dot" w:pos="8297"/>
            </w:tabs>
            <w:rPr>
              <w:noProof/>
              <w:szCs w:val="28"/>
              <w:lang w:bidi="bn-BD"/>
            </w:rPr>
          </w:pPr>
          <w:hyperlink w:anchor="_Toc415044203" w:history="1">
            <w:r w:rsidR="009B588B" w:rsidRPr="001860D3">
              <w:rPr>
                <w:rStyle w:val="Hyperlink"/>
                <w:rFonts w:ascii="Times New Roman" w:hAnsi="Times New Roman" w:cs="Times New Roman"/>
                <w:noProof/>
              </w:rPr>
              <w:t>5.1.3 Effect of fish oil feed conversion (FC) of broilers</w:t>
            </w:r>
            <w:r w:rsidR="009B588B">
              <w:rPr>
                <w:noProof/>
                <w:webHidden/>
              </w:rPr>
              <w:tab/>
            </w:r>
            <w:r>
              <w:rPr>
                <w:noProof/>
                <w:webHidden/>
              </w:rPr>
              <w:fldChar w:fldCharType="begin"/>
            </w:r>
            <w:r w:rsidR="009B588B">
              <w:rPr>
                <w:noProof/>
                <w:webHidden/>
              </w:rPr>
              <w:instrText xml:space="preserve"> PAGEREF _Toc415044203 \h </w:instrText>
            </w:r>
            <w:r>
              <w:rPr>
                <w:noProof/>
                <w:webHidden/>
              </w:rPr>
            </w:r>
            <w:r>
              <w:rPr>
                <w:noProof/>
                <w:webHidden/>
              </w:rPr>
              <w:fldChar w:fldCharType="separate"/>
            </w:r>
            <w:r w:rsidR="00AE77DB">
              <w:rPr>
                <w:noProof/>
                <w:webHidden/>
              </w:rPr>
              <w:t>67</w:t>
            </w:r>
            <w:r>
              <w:rPr>
                <w:noProof/>
                <w:webHidden/>
              </w:rPr>
              <w:fldChar w:fldCharType="end"/>
            </w:r>
          </w:hyperlink>
        </w:p>
        <w:p w:rsidR="009B588B" w:rsidRDefault="00900AB7">
          <w:pPr>
            <w:pStyle w:val="TOC3"/>
            <w:tabs>
              <w:tab w:val="right" w:leader="dot" w:pos="8297"/>
            </w:tabs>
            <w:rPr>
              <w:noProof/>
              <w:szCs w:val="28"/>
              <w:lang w:bidi="bn-BD"/>
            </w:rPr>
          </w:pPr>
          <w:hyperlink w:anchor="_Toc415044204" w:history="1">
            <w:r w:rsidR="009B588B" w:rsidRPr="001860D3">
              <w:rPr>
                <w:rStyle w:val="Hyperlink"/>
                <w:rFonts w:ascii="Times New Roman" w:hAnsi="Times New Roman" w:cs="Times New Roman"/>
                <w:noProof/>
              </w:rPr>
              <w:t>5.1.4 Effect of fish oil on cost benefit analysis of broilers</w:t>
            </w:r>
            <w:r w:rsidR="009B588B">
              <w:rPr>
                <w:noProof/>
                <w:webHidden/>
              </w:rPr>
              <w:tab/>
            </w:r>
            <w:r>
              <w:rPr>
                <w:noProof/>
                <w:webHidden/>
              </w:rPr>
              <w:fldChar w:fldCharType="begin"/>
            </w:r>
            <w:r w:rsidR="009B588B">
              <w:rPr>
                <w:noProof/>
                <w:webHidden/>
              </w:rPr>
              <w:instrText xml:space="preserve"> PAGEREF _Toc415044204 \h </w:instrText>
            </w:r>
            <w:r>
              <w:rPr>
                <w:noProof/>
                <w:webHidden/>
              </w:rPr>
            </w:r>
            <w:r>
              <w:rPr>
                <w:noProof/>
                <w:webHidden/>
              </w:rPr>
              <w:fldChar w:fldCharType="separate"/>
            </w:r>
            <w:r w:rsidR="00AE77DB">
              <w:rPr>
                <w:noProof/>
                <w:webHidden/>
              </w:rPr>
              <w:t>68</w:t>
            </w:r>
            <w:r>
              <w:rPr>
                <w:noProof/>
                <w:webHidden/>
              </w:rPr>
              <w:fldChar w:fldCharType="end"/>
            </w:r>
          </w:hyperlink>
        </w:p>
        <w:p w:rsidR="009B588B" w:rsidRDefault="00900AB7">
          <w:pPr>
            <w:pStyle w:val="TOC2"/>
            <w:rPr>
              <w:noProof/>
              <w:szCs w:val="28"/>
              <w:lang w:bidi="bn-BD"/>
            </w:rPr>
          </w:pPr>
          <w:hyperlink w:anchor="_Toc415044205" w:history="1">
            <w:r w:rsidR="009B588B" w:rsidRPr="001860D3">
              <w:rPr>
                <w:rStyle w:val="Hyperlink"/>
                <w:rFonts w:cs="Times New Roman"/>
                <w:noProof/>
              </w:rPr>
              <w:t>5.2 Effect of fish oil on coccidiosis prevention of broilers</w:t>
            </w:r>
            <w:r w:rsidR="009B588B">
              <w:rPr>
                <w:noProof/>
                <w:webHidden/>
              </w:rPr>
              <w:tab/>
            </w:r>
            <w:r>
              <w:rPr>
                <w:noProof/>
                <w:webHidden/>
              </w:rPr>
              <w:fldChar w:fldCharType="begin"/>
            </w:r>
            <w:r w:rsidR="009B588B">
              <w:rPr>
                <w:noProof/>
                <w:webHidden/>
              </w:rPr>
              <w:instrText xml:space="preserve"> PAGEREF _Toc415044205 \h </w:instrText>
            </w:r>
            <w:r>
              <w:rPr>
                <w:noProof/>
                <w:webHidden/>
              </w:rPr>
            </w:r>
            <w:r>
              <w:rPr>
                <w:noProof/>
                <w:webHidden/>
              </w:rPr>
              <w:fldChar w:fldCharType="separate"/>
            </w:r>
            <w:r w:rsidR="00AE77DB">
              <w:rPr>
                <w:noProof/>
                <w:webHidden/>
              </w:rPr>
              <w:t>69</w:t>
            </w:r>
            <w:r>
              <w:rPr>
                <w:noProof/>
                <w:webHidden/>
              </w:rPr>
              <w:fldChar w:fldCharType="end"/>
            </w:r>
          </w:hyperlink>
        </w:p>
        <w:p w:rsidR="009B588B" w:rsidRDefault="00900AB7">
          <w:pPr>
            <w:pStyle w:val="TOC3"/>
            <w:tabs>
              <w:tab w:val="right" w:leader="dot" w:pos="8297"/>
            </w:tabs>
            <w:rPr>
              <w:noProof/>
              <w:szCs w:val="28"/>
              <w:lang w:bidi="bn-BD"/>
            </w:rPr>
          </w:pPr>
          <w:hyperlink w:anchor="_Toc415044206" w:history="1">
            <w:r w:rsidR="009B588B" w:rsidRPr="001860D3">
              <w:rPr>
                <w:rStyle w:val="Hyperlink"/>
                <w:rFonts w:ascii="Times New Roman" w:hAnsi="Times New Roman" w:cs="Times New Roman"/>
                <w:noProof/>
              </w:rPr>
              <w:t>5.2.1 Signs and lesions of coccidiosis</w:t>
            </w:r>
            <w:r w:rsidR="009B588B">
              <w:rPr>
                <w:noProof/>
                <w:webHidden/>
              </w:rPr>
              <w:tab/>
            </w:r>
            <w:r>
              <w:rPr>
                <w:noProof/>
                <w:webHidden/>
              </w:rPr>
              <w:fldChar w:fldCharType="begin"/>
            </w:r>
            <w:r w:rsidR="009B588B">
              <w:rPr>
                <w:noProof/>
                <w:webHidden/>
              </w:rPr>
              <w:instrText xml:space="preserve"> PAGEREF _Toc415044206 \h </w:instrText>
            </w:r>
            <w:r>
              <w:rPr>
                <w:noProof/>
                <w:webHidden/>
              </w:rPr>
            </w:r>
            <w:r>
              <w:rPr>
                <w:noProof/>
                <w:webHidden/>
              </w:rPr>
              <w:fldChar w:fldCharType="separate"/>
            </w:r>
            <w:r w:rsidR="00AE77DB">
              <w:rPr>
                <w:noProof/>
                <w:webHidden/>
              </w:rPr>
              <w:t>70</w:t>
            </w:r>
            <w:r>
              <w:rPr>
                <w:noProof/>
                <w:webHidden/>
              </w:rPr>
              <w:fldChar w:fldCharType="end"/>
            </w:r>
          </w:hyperlink>
        </w:p>
        <w:p w:rsidR="009B588B" w:rsidRDefault="00900AB7">
          <w:pPr>
            <w:pStyle w:val="TOC3"/>
            <w:tabs>
              <w:tab w:val="right" w:leader="dot" w:pos="8297"/>
            </w:tabs>
            <w:rPr>
              <w:noProof/>
              <w:szCs w:val="28"/>
              <w:lang w:bidi="bn-BD"/>
            </w:rPr>
          </w:pPr>
          <w:hyperlink w:anchor="_Toc415044207" w:history="1">
            <w:r w:rsidR="009B588B" w:rsidRPr="001860D3">
              <w:rPr>
                <w:rStyle w:val="Hyperlink"/>
                <w:rFonts w:ascii="Times New Roman" w:hAnsi="Times New Roman" w:cs="Times New Roman"/>
                <w:noProof/>
              </w:rPr>
              <w:t>5.2.2 Faecal oocyst output</w:t>
            </w:r>
            <w:r w:rsidR="009B588B">
              <w:rPr>
                <w:noProof/>
                <w:webHidden/>
              </w:rPr>
              <w:tab/>
            </w:r>
            <w:r>
              <w:rPr>
                <w:noProof/>
                <w:webHidden/>
              </w:rPr>
              <w:fldChar w:fldCharType="begin"/>
            </w:r>
            <w:r w:rsidR="009B588B">
              <w:rPr>
                <w:noProof/>
                <w:webHidden/>
              </w:rPr>
              <w:instrText xml:space="preserve"> PAGEREF _Toc415044207 \h </w:instrText>
            </w:r>
            <w:r>
              <w:rPr>
                <w:noProof/>
                <w:webHidden/>
              </w:rPr>
            </w:r>
            <w:r>
              <w:rPr>
                <w:noProof/>
                <w:webHidden/>
              </w:rPr>
              <w:fldChar w:fldCharType="separate"/>
            </w:r>
            <w:r w:rsidR="00AE77DB">
              <w:rPr>
                <w:noProof/>
                <w:webHidden/>
              </w:rPr>
              <w:t>71</w:t>
            </w:r>
            <w:r>
              <w:rPr>
                <w:noProof/>
                <w:webHidden/>
              </w:rPr>
              <w:fldChar w:fldCharType="end"/>
            </w:r>
          </w:hyperlink>
        </w:p>
        <w:p w:rsidR="009B588B" w:rsidRDefault="00900AB7">
          <w:pPr>
            <w:pStyle w:val="TOC3"/>
            <w:tabs>
              <w:tab w:val="right" w:leader="dot" w:pos="8297"/>
            </w:tabs>
            <w:rPr>
              <w:noProof/>
              <w:szCs w:val="28"/>
              <w:lang w:bidi="bn-BD"/>
            </w:rPr>
          </w:pPr>
          <w:hyperlink w:anchor="_Toc415044208" w:history="1">
            <w:r w:rsidR="009B588B" w:rsidRPr="001860D3">
              <w:rPr>
                <w:rStyle w:val="Hyperlink"/>
                <w:rFonts w:ascii="Times New Roman" w:hAnsi="Times New Roman" w:cs="Times New Roman"/>
                <w:noProof/>
              </w:rPr>
              <w:t>5.2.3 Histopathological changes</w:t>
            </w:r>
            <w:r w:rsidR="009B588B">
              <w:rPr>
                <w:noProof/>
                <w:webHidden/>
              </w:rPr>
              <w:tab/>
            </w:r>
            <w:r>
              <w:rPr>
                <w:noProof/>
                <w:webHidden/>
              </w:rPr>
              <w:fldChar w:fldCharType="begin"/>
            </w:r>
            <w:r w:rsidR="009B588B">
              <w:rPr>
                <w:noProof/>
                <w:webHidden/>
              </w:rPr>
              <w:instrText xml:space="preserve"> PAGEREF _Toc415044208 \h </w:instrText>
            </w:r>
            <w:r>
              <w:rPr>
                <w:noProof/>
                <w:webHidden/>
              </w:rPr>
            </w:r>
            <w:r>
              <w:rPr>
                <w:noProof/>
                <w:webHidden/>
              </w:rPr>
              <w:fldChar w:fldCharType="separate"/>
            </w:r>
            <w:r w:rsidR="00AE77DB">
              <w:rPr>
                <w:noProof/>
                <w:webHidden/>
              </w:rPr>
              <w:t>71</w:t>
            </w:r>
            <w:r>
              <w:rPr>
                <w:noProof/>
                <w:webHidden/>
              </w:rPr>
              <w:fldChar w:fldCharType="end"/>
            </w:r>
          </w:hyperlink>
        </w:p>
        <w:p w:rsidR="009B588B" w:rsidRDefault="00900AB7">
          <w:pPr>
            <w:pStyle w:val="TOC3"/>
            <w:tabs>
              <w:tab w:val="right" w:leader="dot" w:pos="8297"/>
            </w:tabs>
            <w:rPr>
              <w:noProof/>
              <w:szCs w:val="28"/>
              <w:lang w:bidi="bn-BD"/>
            </w:rPr>
          </w:pPr>
          <w:hyperlink w:anchor="_Toc415044209" w:history="1">
            <w:r w:rsidR="009B588B" w:rsidRPr="001860D3">
              <w:rPr>
                <w:rStyle w:val="Hyperlink"/>
                <w:rFonts w:ascii="Times New Roman" w:hAnsi="Times New Roman" w:cs="Times New Roman"/>
                <w:noProof/>
              </w:rPr>
              <w:t>5.2.4 Haematological changes</w:t>
            </w:r>
            <w:r w:rsidR="009B588B">
              <w:rPr>
                <w:noProof/>
                <w:webHidden/>
              </w:rPr>
              <w:tab/>
            </w:r>
            <w:r>
              <w:rPr>
                <w:noProof/>
                <w:webHidden/>
              </w:rPr>
              <w:fldChar w:fldCharType="begin"/>
            </w:r>
            <w:r w:rsidR="009B588B">
              <w:rPr>
                <w:noProof/>
                <w:webHidden/>
              </w:rPr>
              <w:instrText xml:space="preserve"> PAGEREF _Toc415044209 \h </w:instrText>
            </w:r>
            <w:r>
              <w:rPr>
                <w:noProof/>
                <w:webHidden/>
              </w:rPr>
            </w:r>
            <w:r>
              <w:rPr>
                <w:noProof/>
                <w:webHidden/>
              </w:rPr>
              <w:fldChar w:fldCharType="separate"/>
            </w:r>
            <w:r w:rsidR="00AE77DB">
              <w:rPr>
                <w:noProof/>
                <w:webHidden/>
              </w:rPr>
              <w:t>71</w:t>
            </w:r>
            <w:r>
              <w:rPr>
                <w:noProof/>
                <w:webHidden/>
              </w:rPr>
              <w:fldChar w:fldCharType="end"/>
            </w:r>
          </w:hyperlink>
        </w:p>
        <w:p w:rsidR="009B588B" w:rsidRDefault="00900AB7">
          <w:pPr>
            <w:pStyle w:val="TOC3"/>
            <w:tabs>
              <w:tab w:val="right" w:leader="dot" w:pos="8297"/>
            </w:tabs>
            <w:rPr>
              <w:noProof/>
              <w:szCs w:val="28"/>
              <w:lang w:bidi="bn-BD"/>
            </w:rPr>
          </w:pPr>
          <w:hyperlink w:anchor="_Toc415044210" w:history="1">
            <w:r w:rsidR="009B588B" w:rsidRPr="001860D3">
              <w:rPr>
                <w:rStyle w:val="Hyperlink"/>
                <w:rFonts w:ascii="Times New Roman" w:hAnsi="Times New Roman" w:cs="Times New Roman"/>
                <w:noProof/>
              </w:rPr>
              <w:t>5.2.5 Biochemical changes</w:t>
            </w:r>
            <w:r w:rsidR="009B588B">
              <w:rPr>
                <w:noProof/>
                <w:webHidden/>
              </w:rPr>
              <w:tab/>
            </w:r>
            <w:r>
              <w:rPr>
                <w:noProof/>
                <w:webHidden/>
              </w:rPr>
              <w:fldChar w:fldCharType="begin"/>
            </w:r>
            <w:r w:rsidR="009B588B">
              <w:rPr>
                <w:noProof/>
                <w:webHidden/>
              </w:rPr>
              <w:instrText xml:space="preserve"> PAGEREF _Toc415044210 \h </w:instrText>
            </w:r>
            <w:r>
              <w:rPr>
                <w:noProof/>
                <w:webHidden/>
              </w:rPr>
            </w:r>
            <w:r>
              <w:rPr>
                <w:noProof/>
                <w:webHidden/>
              </w:rPr>
              <w:fldChar w:fldCharType="separate"/>
            </w:r>
            <w:r w:rsidR="00AE77DB">
              <w:rPr>
                <w:noProof/>
                <w:webHidden/>
              </w:rPr>
              <w:t>73</w:t>
            </w:r>
            <w:r>
              <w:rPr>
                <w:noProof/>
                <w:webHidden/>
              </w:rPr>
              <w:fldChar w:fldCharType="end"/>
            </w:r>
          </w:hyperlink>
        </w:p>
        <w:p w:rsidR="009B588B" w:rsidRDefault="00900AB7">
          <w:pPr>
            <w:pStyle w:val="TOC2"/>
            <w:rPr>
              <w:noProof/>
              <w:szCs w:val="28"/>
              <w:lang w:bidi="bn-BD"/>
            </w:rPr>
          </w:pPr>
          <w:hyperlink w:anchor="_Toc415044211" w:history="1">
            <w:r w:rsidR="009B588B" w:rsidRPr="001860D3">
              <w:rPr>
                <w:rStyle w:val="Hyperlink"/>
                <w:rFonts w:cs="Times New Roman"/>
                <w:noProof/>
              </w:rPr>
              <w:t>5.3 Effect of fish oil on different blood parameters of broilers</w:t>
            </w:r>
            <w:r w:rsidR="009B588B">
              <w:rPr>
                <w:noProof/>
                <w:webHidden/>
              </w:rPr>
              <w:tab/>
            </w:r>
            <w:r>
              <w:rPr>
                <w:noProof/>
                <w:webHidden/>
              </w:rPr>
              <w:fldChar w:fldCharType="begin"/>
            </w:r>
            <w:r w:rsidR="009B588B">
              <w:rPr>
                <w:noProof/>
                <w:webHidden/>
              </w:rPr>
              <w:instrText xml:space="preserve"> PAGEREF _Toc415044211 \h </w:instrText>
            </w:r>
            <w:r>
              <w:rPr>
                <w:noProof/>
                <w:webHidden/>
              </w:rPr>
            </w:r>
            <w:r>
              <w:rPr>
                <w:noProof/>
                <w:webHidden/>
              </w:rPr>
              <w:fldChar w:fldCharType="separate"/>
            </w:r>
            <w:r w:rsidR="00AE77DB">
              <w:rPr>
                <w:noProof/>
                <w:webHidden/>
              </w:rPr>
              <w:t>74</w:t>
            </w:r>
            <w:r>
              <w:rPr>
                <w:noProof/>
                <w:webHidden/>
              </w:rPr>
              <w:fldChar w:fldCharType="end"/>
            </w:r>
          </w:hyperlink>
        </w:p>
        <w:p w:rsidR="009B588B" w:rsidRDefault="00900AB7">
          <w:pPr>
            <w:pStyle w:val="TOC3"/>
            <w:tabs>
              <w:tab w:val="right" w:leader="dot" w:pos="8297"/>
            </w:tabs>
            <w:rPr>
              <w:noProof/>
              <w:szCs w:val="28"/>
              <w:lang w:bidi="bn-BD"/>
            </w:rPr>
          </w:pPr>
          <w:hyperlink w:anchor="_Toc415044212" w:history="1">
            <w:r w:rsidR="009B588B" w:rsidRPr="001860D3">
              <w:rPr>
                <w:rStyle w:val="Hyperlink"/>
                <w:rFonts w:ascii="Times New Roman" w:hAnsi="Times New Roman" w:cs="Times New Roman"/>
                <w:noProof/>
              </w:rPr>
              <w:t>5.3.1 Effect of fish oil on total serum cholesterol of broilers</w:t>
            </w:r>
            <w:r w:rsidR="009B588B">
              <w:rPr>
                <w:noProof/>
                <w:webHidden/>
              </w:rPr>
              <w:tab/>
            </w:r>
            <w:r>
              <w:rPr>
                <w:noProof/>
                <w:webHidden/>
              </w:rPr>
              <w:fldChar w:fldCharType="begin"/>
            </w:r>
            <w:r w:rsidR="009B588B">
              <w:rPr>
                <w:noProof/>
                <w:webHidden/>
              </w:rPr>
              <w:instrText xml:space="preserve"> PAGEREF _Toc415044212 \h </w:instrText>
            </w:r>
            <w:r>
              <w:rPr>
                <w:noProof/>
                <w:webHidden/>
              </w:rPr>
            </w:r>
            <w:r>
              <w:rPr>
                <w:noProof/>
                <w:webHidden/>
              </w:rPr>
              <w:fldChar w:fldCharType="separate"/>
            </w:r>
            <w:r w:rsidR="00AE77DB">
              <w:rPr>
                <w:noProof/>
                <w:webHidden/>
              </w:rPr>
              <w:t>74</w:t>
            </w:r>
            <w:r>
              <w:rPr>
                <w:noProof/>
                <w:webHidden/>
              </w:rPr>
              <w:fldChar w:fldCharType="end"/>
            </w:r>
          </w:hyperlink>
        </w:p>
        <w:p w:rsidR="009B588B" w:rsidRDefault="00900AB7">
          <w:pPr>
            <w:pStyle w:val="TOC3"/>
            <w:tabs>
              <w:tab w:val="right" w:leader="dot" w:pos="8297"/>
            </w:tabs>
            <w:rPr>
              <w:noProof/>
              <w:szCs w:val="28"/>
              <w:lang w:bidi="bn-BD"/>
            </w:rPr>
          </w:pPr>
          <w:hyperlink w:anchor="_Toc415044213" w:history="1">
            <w:r w:rsidR="009B588B" w:rsidRPr="001860D3">
              <w:rPr>
                <w:rStyle w:val="Hyperlink"/>
                <w:rFonts w:ascii="Times New Roman" w:hAnsi="Times New Roman" w:cs="Times New Roman"/>
                <w:noProof/>
              </w:rPr>
              <w:t>5.3.2 Effect of fish oil on serum HDL-cholesterol level of broilers</w:t>
            </w:r>
            <w:r w:rsidR="009B588B">
              <w:rPr>
                <w:noProof/>
                <w:webHidden/>
              </w:rPr>
              <w:tab/>
            </w:r>
            <w:r>
              <w:rPr>
                <w:noProof/>
                <w:webHidden/>
              </w:rPr>
              <w:fldChar w:fldCharType="begin"/>
            </w:r>
            <w:r w:rsidR="009B588B">
              <w:rPr>
                <w:noProof/>
                <w:webHidden/>
              </w:rPr>
              <w:instrText xml:space="preserve"> PAGEREF _Toc415044213 \h </w:instrText>
            </w:r>
            <w:r>
              <w:rPr>
                <w:noProof/>
                <w:webHidden/>
              </w:rPr>
            </w:r>
            <w:r>
              <w:rPr>
                <w:noProof/>
                <w:webHidden/>
              </w:rPr>
              <w:fldChar w:fldCharType="separate"/>
            </w:r>
            <w:r w:rsidR="00AE77DB">
              <w:rPr>
                <w:noProof/>
                <w:webHidden/>
              </w:rPr>
              <w:t>75</w:t>
            </w:r>
            <w:r>
              <w:rPr>
                <w:noProof/>
                <w:webHidden/>
              </w:rPr>
              <w:fldChar w:fldCharType="end"/>
            </w:r>
          </w:hyperlink>
        </w:p>
        <w:p w:rsidR="009B588B" w:rsidRDefault="00900AB7">
          <w:pPr>
            <w:pStyle w:val="TOC3"/>
            <w:tabs>
              <w:tab w:val="right" w:leader="dot" w:pos="8297"/>
            </w:tabs>
            <w:rPr>
              <w:noProof/>
              <w:szCs w:val="28"/>
              <w:lang w:bidi="bn-BD"/>
            </w:rPr>
          </w:pPr>
          <w:hyperlink w:anchor="_Toc415044214" w:history="1">
            <w:r w:rsidR="009B588B" w:rsidRPr="001860D3">
              <w:rPr>
                <w:rStyle w:val="Hyperlink"/>
                <w:rFonts w:ascii="Times New Roman" w:hAnsi="Times New Roman" w:cs="Times New Roman"/>
                <w:noProof/>
              </w:rPr>
              <w:t>5.3.3 Effect of fish oil on serum LDL-cholesterol level of broilers</w:t>
            </w:r>
            <w:r w:rsidR="009B588B">
              <w:rPr>
                <w:noProof/>
                <w:webHidden/>
              </w:rPr>
              <w:tab/>
            </w:r>
            <w:r>
              <w:rPr>
                <w:noProof/>
                <w:webHidden/>
              </w:rPr>
              <w:fldChar w:fldCharType="begin"/>
            </w:r>
            <w:r w:rsidR="009B588B">
              <w:rPr>
                <w:noProof/>
                <w:webHidden/>
              </w:rPr>
              <w:instrText xml:space="preserve"> PAGEREF _Toc415044214 \h </w:instrText>
            </w:r>
            <w:r>
              <w:rPr>
                <w:noProof/>
                <w:webHidden/>
              </w:rPr>
            </w:r>
            <w:r>
              <w:rPr>
                <w:noProof/>
                <w:webHidden/>
              </w:rPr>
              <w:fldChar w:fldCharType="separate"/>
            </w:r>
            <w:r w:rsidR="00AE77DB">
              <w:rPr>
                <w:noProof/>
                <w:webHidden/>
              </w:rPr>
              <w:t>75</w:t>
            </w:r>
            <w:r>
              <w:rPr>
                <w:noProof/>
                <w:webHidden/>
              </w:rPr>
              <w:fldChar w:fldCharType="end"/>
            </w:r>
          </w:hyperlink>
        </w:p>
        <w:p w:rsidR="009B588B" w:rsidRDefault="00900AB7">
          <w:pPr>
            <w:pStyle w:val="TOC3"/>
            <w:tabs>
              <w:tab w:val="right" w:leader="dot" w:pos="8297"/>
            </w:tabs>
            <w:rPr>
              <w:noProof/>
              <w:szCs w:val="28"/>
              <w:lang w:bidi="bn-BD"/>
            </w:rPr>
          </w:pPr>
          <w:hyperlink w:anchor="_Toc415044215" w:history="1">
            <w:r w:rsidR="009B588B" w:rsidRPr="001860D3">
              <w:rPr>
                <w:rStyle w:val="Hyperlink"/>
                <w:rFonts w:ascii="Times New Roman" w:hAnsi="Times New Roman" w:cs="Times New Roman"/>
                <w:noProof/>
              </w:rPr>
              <w:t>5.3.4 Effect of fish oil on serum triglycerides level of broilers</w:t>
            </w:r>
            <w:r w:rsidR="009B588B">
              <w:rPr>
                <w:noProof/>
                <w:webHidden/>
              </w:rPr>
              <w:tab/>
            </w:r>
            <w:r>
              <w:rPr>
                <w:noProof/>
                <w:webHidden/>
              </w:rPr>
              <w:fldChar w:fldCharType="begin"/>
            </w:r>
            <w:r w:rsidR="009B588B">
              <w:rPr>
                <w:noProof/>
                <w:webHidden/>
              </w:rPr>
              <w:instrText xml:space="preserve"> PAGEREF _Toc415044215 \h </w:instrText>
            </w:r>
            <w:r>
              <w:rPr>
                <w:noProof/>
                <w:webHidden/>
              </w:rPr>
            </w:r>
            <w:r>
              <w:rPr>
                <w:noProof/>
                <w:webHidden/>
              </w:rPr>
              <w:fldChar w:fldCharType="separate"/>
            </w:r>
            <w:r w:rsidR="00AE77DB">
              <w:rPr>
                <w:noProof/>
                <w:webHidden/>
              </w:rPr>
              <w:t>76</w:t>
            </w:r>
            <w:r>
              <w:rPr>
                <w:noProof/>
                <w:webHidden/>
              </w:rPr>
              <w:fldChar w:fldCharType="end"/>
            </w:r>
          </w:hyperlink>
        </w:p>
        <w:p w:rsidR="009B588B" w:rsidRDefault="00900AB7">
          <w:pPr>
            <w:pStyle w:val="TOC3"/>
            <w:tabs>
              <w:tab w:val="right" w:leader="dot" w:pos="8297"/>
            </w:tabs>
            <w:rPr>
              <w:noProof/>
              <w:szCs w:val="28"/>
              <w:lang w:bidi="bn-BD"/>
            </w:rPr>
          </w:pPr>
          <w:hyperlink w:anchor="_Toc415044216" w:history="1">
            <w:r w:rsidR="009B588B" w:rsidRPr="001860D3">
              <w:rPr>
                <w:rStyle w:val="Hyperlink"/>
                <w:rFonts w:ascii="Times New Roman" w:hAnsi="Times New Roman" w:cs="Times New Roman"/>
                <w:noProof/>
              </w:rPr>
              <w:t>5.3.5 Effect of fish oil on serum glucose level of broilers</w:t>
            </w:r>
            <w:r w:rsidR="009B588B">
              <w:rPr>
                <w:noProof/>
                <w:webHidden/>
              </w:rPr>
              <w:tab/>
            </w:r>
            <w:r>
              <w:rPr>
                <w:noProof/>
                <w:webHidden/>
              </w:rPr>
              <w:fldChar w:fldCharType="begin"/>
            </w:r>
            <w:r w:rsidR="009B588B">
              <w:rPr>
                <w:noProof/>
                <w:webHidden/>
              </w:rPr>
              <w:instrText xml:space="preserve"> PAGEREF _Toc415044216 \h </w:instrText>
            </w:r>
            <w:r>
              <w:rPr>
                <w:noProof/>
                <w:webHidden/>
              </w:rPr>
            </w:r>
            <w:r>
              <w:rPr>
                <w:noProof/>
                <w:webHidden/>
              </w:rPr>
              <w:fldChar w:fldCharType="separate"/>
            </w:r>
            <w:r w:rsidR="00AE77DB">
              <w:rPr>
                <w:noProof/>
                <w:webHidden/>
              </w:rPr>
              <w:t>77</w:t>
            </w:r>
            <w:r>
              <w:rPr>
                <w:noProof/>
                <w:webHidden/>
              </w:rPr>
              <w:fldChar w:fldCharType="end"/>
            </w:r>
          </w:hyperlink>
        </w:p>
        <w:p w:rsidR="009B588B" w:rsidRDefault="00900AB7">
          <w:pPr>
            <w:pStyle w:val="TOC3"/>
            <w:tabs>
              <w:tab w:val="right" w:leader="dot" w:pos="8297"/>
            </w:tabs>
            <w:rPr>
              <w:noProof/>
              <w:szCs w:val="28"/>
              <w:lang w:bidi="bn-BD"/>
            </w:rPr>
          </w:pPr>
          <w:hyperlink w:anchor="_Toc415044217" w:history="1">
            <w:r w:rsidR="009B588B" w:rsidRPr="001860D3">
              <w:rPr>
                <w:rStyle w:val="Hyperlink"/>
                <w:rFonts w:ascii="Times New Roman" w:hAnsi="Times New Roman" w:cs="Times New Roman"/>
                <w:noProof/>
              </w:rPr>
              <w:t>5.3.6 Effect of fish oil on serum total protein (TP) and albumin level of broilers</w:t>
            </w:r>
            <w:r w:rsidR="009B588B">
              <w:rPr>
                <w:noProof/>
                <w:webHidden/>
              </w:rPr>
              <w:tab/>
            </w:r>
            <w:r>
              <w:rPr>
                <w:noProof/>
                <w:webHidden/>
              </w:rPr>
              <w:fldChar w:fldCharType="begin"/>
            </w:r>
            <w:r w:rsidR="009B588B">
              <w:rPr>
                <w:noProof/>
                <w:webHidden/>
              </w:rPr>
              <w:instrText xml:space="preserve"> PAGEREF _Toc415044217 \h </w:instrText>
            </w:r>
            <w:r>
              <w:rPr>
                <w:noProof/>
                <w:webHidden/>
              </w:rPr>
            </w:r>
            <w:r>
              <w:rPr>
                <w:noProof/>
                <w:webHidden/>
              </w:rPr>
              <w:fldChar w:fldCharType="separate"/>
            </w:r>
            <w:r w:rsidR="00AE77DB">
              <w:rPr>
                <w:noProof/>
                <w:webHidden/>
              </w:rPr>
              <w:t>78</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218" w:history="1">
            <w:r w:rsidR="009B588B" w:rsidRPr="001860D3">
              <w:rPr>
                <w:rStyle w:val="Hyperlink"/>
                <w:rFonts w:ascii="Times New Roman" w:hAnsi="Times New Roman" w:cs="Times New Roman"/>
                <w:noProof/>
              </w:rPr>
              <w:t>Chapter VI</w:t>
            </w:r>
            <w:r w:rsidR="009B588B">
              <w:rPr>
                <w:noProof/>
                <w:webHidden/>
              </w:rPr>
              <w:tab/>
            </w:r>
            <w:r>
              <w:rPr>
                <w:noProof/>
                <w:webHidden/>
              </w:rPr>
              <w:fldChar w:fldCharType="begin"/>
            </w:r>
            <w:r w:rsidR="009B588B">
              <w:rPr>
                <w:noProof/>
                <w:webHidden/>
              </w:rPr>
              <w:instrText xml:space="preserve"> PAGEREF _Toc415044218 \h </w:instrText>
            </w:r>
            <w:r>
              <w:rPr>
                <w:noProof/>
                <w:webHidden/>
              </w:rPr>
            </w:r>
            <w:r>
              <w:rPr>
                <w:noProof/>
                <w:webHidden/>
              </w:rPr>
              <w:fldChar w:fldCharType="separate"/>
            </w:r>
            <w:r w:rsidR="00AE77DB">
              <w:rPr>
                <w:noProof/>
                <w:webHidden/>
              </w:rPr>
              <w:t>80</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219" w:history="1">
            <w:r w:rsidR="009B588B" w:rsidRPr="001860D3">
              <w:rPr>
                <w:rStyle w:val="Hyperlink"/>
                <w:rFonts w:ascii="Times New Roman" w:hAnsi="Times New Roman" w:cs="Times New Roman"/>
                <w:noProof/>
              </w:rPr>
              <w:t>Conclusion</w:t>
            </w:r>
            <w:r w:rsidR="009B588B">
              <w:rPr>
                <w:noProof/>
                <w:webHidden/>
              </w:rPr>
              <w:tab/>
            </w:r>
            <w:r>
              <w:rPr>
                <w:noProof/>
                <w:webHidden/>
              </w:rPr>
              <w:fldChar w:fldCharType="begin"/>
            </w:r>
            <w:r w:rsidR="009B588B">
              <w:rPr>
                <w:noProof/>
                <w:webHidden/>
              </w:rPr>
              <w:instrText xml:space="preserve"> PAGEREF _Toc415044219 \h </w:instrText>
            </w:r>
            <w:r>
              <w:rPr>
                <w:noProof/>
                <w:webHidden/>
              </w:rPr>
            </w:r>
            <w:r>
              <w:rPr>
                <w:noProof/>
                <w:webHidden/>
              </w:rPr>
              <w:fldChar w:fldCharType="separate"/>
            </w:r>
            <w:r w:rsidR="00AE77DB">
              <w:rPr>
                <w:noProof/>
                <w:webHidden/>
              </w:rPr>
              <w:t>80</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220" w:history="1">
            <w:r w:rsidR="009B588B" w:rsidRPr="001860D3">
              <w:rPr>
                <w:rStyle w:val="Hyperlink"/>
                <w:rFonts w:ascii="Times New Roman" w:hAnsi="Times New Roman" w:cs="Times New Roman"/>
                <w:noProof/>
              </w:rPr>
              <w:t>Chapter VII</w:t>
            </w:r>
            <w:r w:rsidR="009B588B">
              <w:rPr>
                <w:noProof/>
                <w:webHidden/>
              </w:rPr>
              <w:tab/>
            </w:r>
            <w:r>
              <w:rPr>
                <w:noProof/>
                <w:webHidden/>
              </w:rPr>
              <w:fldChar w:fldCharType="begin"/>
            </w:r>
            <w:r w:rsidR="009B588B">
              <w:rPr>
                <w:noProof/>
                <w:webHidden/>
              </w:rPr>
              <w:instrText xml:space="preserve"> PAGEREF _Toc415044220 \h </w:instrText>
            </w:r>
            <w:r>
              <w:rPr>
                <w:noProof/>
                <w:webHidden/>
              </w:rPr>
            </w:r>
            <w:r>
              <w:rPr>
                <w:noProof/>
                <w:webHidden/>
              </w:rPr>
              <w:fldChar w:fldCharType="separate"/>
            </w:r>
            <w:r w:rsidR="00AE77DB">
              <w:rPr>
                <w:noProof/>
                <w:webHidden/>
              </w:rPr>
              <w:t>82</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221" w:history="1">
            <w:r w:rsidR="009B588B" w:rsidRPr="001860D3">
              <w:rPr>
                <w:rStyle w:val="Hyperlink"/>
                <w:rFonts w:ascii="Times New Roman" w:hAnsi="Times New Roman" w:cs="Times New Roman"/>
                <w:iCs/>
                <w:noProof/>
              </w:rPr>
              <w:t>Recommendations</w:t>
            </w:r>
            <w:r w:rsidR="009B588B">
              <w:rPr>
                <w:noProof/>
                <w:webHidden/>
              </w:rPr>
              <w:tab/>
            </w:r>
            <w:r>
              <w:rPr>
                <w:noProof/>
                <w:webHidden/>
              </w:rPr>
              <w:fldChar w:fldCharType="begin"/>
            </w:r>
            <w:r w:rsidR="009B588B">
              <w:rPr>
                <w:noProof/>
                <w:webHidden/>
              </w:rPr>
              <w:instrText xml:space="preserve"> PAGEREF _Toc415044221 \h </w:instrText>
            </w:r>
            <w:r>
              <w:rPr>
                <w:noProof/>
                <w:webHidden/>
              </w:rPr>
            </w:r>
            <w:r>
              <w:rPr>
                <w:noProof/>
                <w:webHidden/>
              </w:rPr>
              <w:fldChar w:fldCharType="separate"/>
            </w:r>
            <w:r w:rsidR="00AE77DB">
              <w:rPr>
                <w:noProof/>
                <w:webHidden/>
              </w:rPr>
              <w:t>82</w:t>
            </w:r>
            <w:r>
              <w:rPr>
                <w:noProof/>
                <w:webHidden/>
              </w:rPr>
              <w:fldChar w:fldCharType="end"/>
            </w:r>
          </w:hyperlink>
        </w:p>
        <w:p w:rsidR="009B588B" w:rsidRDefault="00900AB7">
          <w:pPr>
            <w:pStyle w:val="TOC1"/>
            <w:rPr>
              <w:rFonts w:asciiTheme="minorHAnsi" w:hAnsiTheme="minorHAnsi"/>
              <w:b w:val="0"/>
              <w:noProof/>
              <w:sz w:val="22"/>
              <w:lang w:bidi="bn-BD"/>
            </w:rPr>
          </w:pPr>
          <w:hyperlink w:anchor="_Toc415044222" w:history="1">
            <w:r w:rsidR="009B588B" w:rsidRPr="001860D3">
              <w:rPr>
                <w:rStyle w:val="Hyperlink"/>
                <w:rFonts w:ascii="Times New Roman" w:hAnsi="Times New Roman" w:cs="Times New Roman"/>
                <w:noProof/>
              </w:rPr>
              <w:t>References</w:t>
            </w:r>
            <w:r w:rsidR="009B588B">
              <w:rPr>
                <w:noProof/>
                <w:webHidden/>
              </w:rPr>
              <w:tab/>
            </w:r>
            <w:r>
              <w:rPr>
                <w:noProof/>
                <w:webHidden/>
              </w:rPr>
              <w:fldChar w:fldCharType="begin"/>
            </w:r>
            <w:r w:rsidR="009B588B">
              <w:rPr>
                <w:noProof/>
                <w:webHidden/>
              </w:rPr>
              <w:instrText xml:space="preserve"> PAGEREF _Toc415044222 \h </w:instrText>
            </w:r>
            <w:r>
              <w:rPr>
                <w:noProof/>
                <w:webHidden/>
              </w:rPr>
            </w:r>
            <w:r>
              <w:rPr>
                <w:noProof/>
                <w:webHidden/>
              </w:rPr>
              <w:fldChar w:fldCharType="separate"/>
            </w:r>
            <w:r w:rsidR="00AE77DB">
              <w:rPr>
                <w:noProof/>
                <w:webHidden/>
              </w:rPr>
              <w:t>84</w:t>
            </w:r>
            <w:r>
              <w:rPr>
                <w:noProof/>
                <w:webHidden/>
              </w:rPr>
              <w:fldChar w:fldCharType="end"/>
            </w:r>
          </w:hyperlink>
        </w:p>
        <w:p w:rsidR="009B588B" w:rsidRDefault="00900AB7">
          <w:pPr>
            <w:pStyle w:val="TOC1"/>
            <w:rPr>
              <w:rStyle w:val="Hyperlink"/>
              <w:noProof/>
            </w:rPr>
          </w:pPr>
          <w:hyperlink w:anchor="_Toc415044223" w:history="1">
            <w:r w:rsidR="009B588B" w:rsidRPr="001860D3">
              <w:rPr>
                <w:rStyle w:val="Hyperlink"/>
                <w:rFonts w:ascii="Times New Roman" w:hAnsi="Times New Roman" w:cs="Times New Roman"/>
                <w:noProof/>
              </w:rPr>
              <w:t>Appendix</w:t>
            </w:r>
            <w:r w:rsidR="009B588B">
              <w:rPr>
                <w:noProof/>
                <w:webHidden/>
              </w:rPr>
              <w:tab/>
            </w:r>
            <w:r>
              <w:rPr>
                <w:noProof/>
                <w:webHidden/>
              </w:rPr>
              <w:fldChar w:fldCharType="begin"/>
            </w:r>
            <w:r w:rsidR="009B588B">
              <w:rPr>
                <w:noProof/>
                <w:webHidden/>
              </w:rPr>
              <w:instrText xml:space="preserve"> PAGEREF _Toc415044223 \h </w:instrText>
            </w:r>
            <w:r>
              <w:rPr>
                <w:noProof/>
                <w:webHidden/>
              </w:rPr>
            </w:r>
            <w:r>
              <w:rPr>
                <w:noProof/>
                <w:webHidden/>
              </w:rPr>
              <w:fldChar w:fldCharType="separate"/>
            </w:r>
            <w:r w:rsidR="00AE77DB">
              <w:rPr>
                <w:noProof/>
                <w:webHidden/>
              </w:rPr>
              <w:t>99</w:t>
            </w:r>
            <w:r>
              <w:rPr>
                <w:noProof/>
                <w:webHidden/>
              </w:rPr>
              <w:fldChar w:fldCharType="end"/>
            </w:r>
          </w:hyperlink>
        </w:p>
        <w:p w:rsidR="009B588B" w:rsidRPr="009B588B" w:rsidRDefault="009B588B" w:rsidP="009B588B">
          <w:pPr>
            <w:rPr>
              <w:rFonts w:ascii="Times New Roman" w:hAnsi="Times New Roman" w:cs="Times New Roman"/>
              <w:b/>
              <w:bCs/>
              <w:sz w:val="28"/>
              <w:szCs w:val="28"/>
            </w:rPr>
          </w:pPr>
          <w:r w:rsidRPr="009B588B">
            <w:rPr>
              <w:rFonts w:ascii="Times New Roman" w:hAnsi="Times New Roman" w:cs="Times New Roman"/>
              <w:b/>
              <w:bCs/>
              <w:sz w:val="28"/>
              <w:szCs w:val="28"/>
            </w:rPr>
            <w:t>Brief biography of the author................................................</w:t>
          </w:r>
          <w:r>
            <w:rPr>
              <w:rFonts w:ascii="Times New Roman" w:hAnsi="Times New Roman" w:cs="Times New Roman"/>
              <w:b/>
              <w:bCs/>
              <w:sz w:val="28"/>
              <w:szCs w:val="28"/>
            </w:rPr>
            <w:t>.......</w:t>
          </w:r>
          <w:r w:rsidRPr="009B588B">
            <w:rPr>
              <w:rFonts w:ascii="Times New Roman" w:hAnsi="Times New Roman" w:cs="Times New Roman"/>
              <w:b/>
              <w:bCs/>
              <w:sz w:val="28"/>
              <w:szCs w:val="28"/>
            </w:rPr>
            <w:t>.......107</w:t>
          </w:r>
        </w:p>
        <w:p w:rsidR="00BC4AF2" w:rsidRPr="00E52290" w:rsidRDefault="00900AB7">
          <w:pPr>
            <w:rPr>
              <w:rFonts w:ascii="Times New Roman" w:hAnsi="Times New Roman" w:cs="Times New Roman"/>
              <w:sz w:val="24"/>
              <w:szCs w:val="24"/>
            </w:rPr>
          </w:pPr>
          <w:r w:rsidRPr="00B734B0">
            <w:rPr>
              <w:rFonts w:ascii="Times New Roman" w:hAnsi="Times New Roman" w:cs="Times New Roman"/>
              <w:sz w:val="24"/>
              <w:szCs w:val="24"/>
            </w:rPr>
            <w:fldChar w:fldCharType="end"/>
          </w:r>
        </w:p>
      </w:sdtContent>
    </w:sdt>
    <w:p w:rsidR="00FE2F55" w:rsidRPr="007B1349" w:rsidRDefault="00FE2F55" w:rsidP="00476325">
      <w:pPr>
        <w:pStyle w:val="Heading1"/>
        <w:jc w:val="center"/>
        <w:rPr>
          <w:rFonts w:ascii="Times New Roman" w:hAnsi="Times New Roman" w:cs="Times New Roman"/>
          <w:color w:val="auto"/>
        </w:rPr>
      </w:pPr>
    </w:p>
    <w:p w:rsidR="00BC4AF2" w:rsidRPr="007B1349" w:rsidRDefault="00BC4AF2" w:rsidP="00FE2F55">
      <w:pPr>
        <w:pStyle w:val="Heading1"/>
        <w:rPr>
          <w:rFonts w:ascii="Times New Roman" w:hAnsi="Times New Roman" w:cs="Times New Roman"/>
          <w:color w:val="auto"/>
        </w:rPr>
      </w:pPr>
    </w:p>
    <w:p w:rsidR="00BC4AF2" w:rsidRDefault="00BC4AF2" w:rsidP="00BC4AF2">
      <w:pPr>
        <w:rPr>
          <w:rFonts w:ascii="Times New Roman" w:hAnsi="Times New Roman" w:cs="Times New Roman"/>
        </w:rPr>
      </w:pPr>
    </w:p>
    <w:p w:rsidR="004E5A52" w:rsidRDefault="004E5A52" w:rsidP="00BC4AF2">
      <w:pPr>
        <w:rPr>
          <w:rFonts w:ascii="Times New Roman" w:hAnsi="Times New Roman" w:cs="Times New Roman"/>
        </w:rPr>
      </w:pPr>
    </w:p>
    <w:p w:rsidR="004E5A52" w:rsidRDefault="004E5A52" w:rsidP="00BC4AF2">
      <w:pPr>
        <w:rPr>
          <w:rFonts w:ascii="Times New Roman" w:hAnsi="Times New Roman" w:cs="Times New Roman"/>
        </w:rPr>
      </w:pPr>
    </w:p>
    <w:p w:rsidR="004E5A52" w:rsidRPr="007B1349" w:rsidRDefault="004E5A52" w:rsidP="00BC4AF2">
      <w:pPr>
        <w:rPr>
          <w:rFonts w:ascii="Times New Roman" w:hAnsi="Times New Roman" w:cs="Times New Roman"/>
        </w:rPr>
      </w:pPr>
    </w:p>
    <w:p w:rsidR="00BC4AF2" w:rsidRPr="007B1349" w:rsidRDefault="00BC4AF2" w:rsidP="00BC4AF2">
      <w:pPr>
        <w:rPr>
          <w:rFonts w:ascii="Times New Roman" w:hAnsi="Times New Roman" w:cs="Times New Roman"/>
        </w:rPr>
      </w:pPr>
    </w:p>
    <w:p w:rsidR="00BC4AF2" w:rsidRDefault="00BC4AF2" w:rsidP="00FE2F55">
      <w:pPr>
        <w:pStyle w:val="Heading1"/>
        <w:rPr>
          <w:rFonts w:ascii="Times New Roman" w:hAnsi="Times New Roman" w:cs="Times New Roman"/>
          <w:color w:val="auto"/>
        </w:rPr>
      </w:pPr>
    </w:p>
    <w:p w:rsidR="006A172D" w:rsidRDefault="006A172D" w:rsidP="006A172D"/>
    <w:p w:rsidR="006A172D" w:rsidRDefault="006A172D" w:rsidP="006A172D"/>
    <w:p w:rsidR="006A172D" w:rsidRDefault="006A172D" w:rsidP="006A172D"/>
    <w:p w:rsidR="006A172D" w:rsidRPr="006A172D" w:rsidRDefault="006A172D" w:rsidP="006A172D"/>
    <w:p w:rsidR="007B1349" w:rsidRDefault="007B1349" w:rsidP="00FE2F55">
      <w:pPr>
        <w:pStyle w:val="Heading1"/>
        <w:rPr>
          <w:rFonts w:ascii="Times New Roman" w:hAnsi="Times New Roman" w:cs="Times New Roman"/>
        </w:rPr>
      </w:pPr>
    </w:p>
    <w:p w:rsidR="007B1349" w:rsidRDefault="007B1349" w:rsidP="007B1349"/>
    <w:p w:rsidR="009942D6" w:rsidRPr="009942D6" w:rsidRDefault="009942D6" w:rsidP="009942D6">
      <w:pPr>
        <w:pStyle w:val="Heading1"/>
        <w:spacing w:before="100" w:after="100"/>
        <w:jc w:val="center"/>
        <w:rPr>
          <w:rFonts w:ascii="Times New Roman" w:hAnsi="Times New Roman" w:cs="Times New Roman"/>
          <w:color w:val="000000" w:themeColor="text1"/>
          <w:sz w:val="12"/>
          <w:szCs w:val="12"/>
        </w:rPr>
      </w:pPr>
    </w:p>
    <w:p w:rsidR="00476325" w:rsidRDefault="00476325" w:rsidP="009942D6">
      <w:pPr>
        <w:pStyle w:val="Heading1"/>
        <w:spacing w:before="100" w:after="100"/>
        <w:jc w:val="center"/>
        <w:rPr>
          <w:rFonts w:ascii="Times New Roman" w:hAnsi="Times New Roman" w:cs="Times New Roman"/>
          <w:color w:val="000000" w:themeColor="text1"/>
        </w:rPr>
      </w:pPr>
      <w:bookmarkStart w:id="106" w:name="_Toc415044117"/>
      <w:r w:rsidRPr="00DA38E5">
        <w:rPr>
          <w:rFonts w:ascii="Times New Roman" w:hAnsi="Times New Roman" w:cs="Times New Roman"/>
          <w:color w:val="000000" w:themeColor="text1"/>
        </w:rPr>
        <w:t>List of Tables</w:t>
      </w:r>
      <w:bookmarkEnd w:id="106"/>
    </w:p>
    <w:p w:rsidR="00476325" w:rsidRDefault="00476325" w:rsidP="009942D6">
      <w:pPr>
        <w:spacing w:after="0"/>
        <w:rPr>
          <w:rFonts w:ascii="Times New Roman" w:hAnsi="Times New Roman" w:cs="Times New Roman"/>
          <w:sz w:val="2"/>
        </w:rPr>
      </w:pPr>
    </w:p>
    <w:p w:rsidR="009942D6" w:rsidRDefault="009942D6" w:rsidP="009942D6">
      <w:pPr>
        <w:spacing w:after="0"/>
        <w:rPr>
          <w:rFonts w:ascii="Times New Roman" w:hAnsi="Times New Roman" w:cs="Times New Roman"/>
          <w:sz w:val="2"/>
        </w:rPr>
      </w:pPr>
    </w:p>
    <w:p w:rsidR="009942D6" w:rsidRDefault="009942D6" w:rsidP="009942D6">
      <w:pPr>
        <w:spacing w:after="0"/>
        <w:rPr>
          <w:rFonts w:ascii="Times New Roman" w:hAnsi="Times New Roman" w:cs="Times New Roman"/>
          <w:sz w:val="2"/>
        </w:rPr>
      </w:pPr>
    </w:p>
    <w:p w:rsidR="009942D6" w:rsidRDefault="009942D6" w:rsidP="009942D6">
      <w:pPr>
        <w:spacing w:after="0"/>
        <w:rPr>
          <w:rFonts w:ascii="Times New Roman" w:hAnsi="Times New Roman" w:cs="Times New Roman"/>
          <w:sz w:val="2"/>
        </w:rPr>
      </w:pPr>
    </w:p>
    <w:p w:rsidR="009942D6" w:rsidRDefault="009942D6" w:rsidP="009942D6">
      <w:pPr>
        <w:spacing w:after="0"/>
        <w:rPr>
          <w:rFonts w:ascii="Times New Roman" w:hAnsi="Times New Roman" w:cs="Times New Roman"/>
          <w:sz w:val="2"/>
        </w:rPr>
      </w:pPr>
    </w:p>
    <w:p w:rsidR="009942D6" w:rsidRDefault="009942D6" w:rsidP="009942D6">
      <w:pPr>
        <w:spacing w:after="0"/>
        <w:rPr>
          <w:rFonts w:ascii="Times New Roman" w:hAnsi="Times New Roman" w:cs="Times New Roman"/>
          <w:sz w:val="2"/>
        </w:rPr>
      </w:pPr>
    </w:p>
    <w:p w:rsidR="009942D6" w:rsidRPr="00E915DE" w:rsidRDefault="009942D6" w:rsidP="009942D6">
      <w:pPr>
        <w:spacing w:after="0"/>
        <w:rPr>
          <w:rFonts w:ascii="Times New Roman" w:hAnsi="Times New Roman" w:cs="Times New Roman"/>
          <w:sz w:val="2"/>
        </w:rPr>
      </w:pPr>
    </w:p>
    <w:tbl>
      <w:tblPr>
        <w:tblStyle w:val="TableGrid"/>
        <w:tblW w:w="8280" w:type="dxa"/>
        <w:tblInd w:w="108" w:type="dxa"/>
        <w:tblLayout w:type="fixed"/>
        <w:tblLook w:val="04A0"/>
      </w:tblPr>
      <w:tblGrid>
        <w:gridCol w:w="1528"/>
        <w:gridCol w:w="5654"/>
        <w:gridCol w:w="1098"/>
      </w:tblGrid>
      <w:tr w:rsidR="00476325" w:rsidRPr="007B1349" w:rsidTr="009942D6">
        <w:tc>
          <w:tcPr>
            <w:tcW w:w="1528"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Tables</w:t>
            </w:r>
          </w:p>
        </w:tc>
        <w:tc>
          <w:tcPr>
            <w:tcW w:w="5654"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Name of the tables</w:t>
            </w:r>
          </w:p>
        </w:tc>
        <w:tc>
          <w:tcPr>
            <w:tcW w:w="1098"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Page No.</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3.1</w:t>
            </w:r>
          </w:p>
        </w:tc>
        <w:tc>
          <w:tcPr>
            <w:tcW w:w="5654" w:type="dxa"/>
          </w:tcPr>
          <w:p w:rsidR="00476325" w:rsidRPr="007B1349" w:rsidRDefault="00476325" w:rsidP="00FE2F55">
            <w:pPr>
              <w:spacing w:line="360" w:lineRule="auto"/>
              <w:jc w:val="both"/>
              <w:rPr>
                <w:rFonts w:ascii="Times New Roman" w:hAnsi="Times New Roman" w:cs="Times New Roman"/>
              </w:rPr>
            </w:pPr>
            <w:r w:rsidRPr="007B1349">
              <w:rPr>
                <w:rFonts w:ascii="Times New Roman" w:hAnsi="Times New Roman" w:cs="Times New Roman"/>
                <w:sz w:val="24"/>
                <w:szCs w:val="24"/>
              </w:rPr>
              <w:t>Layout of the experiment showing the distribution of DOC to the treatment group and replication</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2</w:t>
            </w:r>
            <w:r w:rsidR="003D3D1A">
              <w:rPr>
                <w:rFonts w:ascii="Times New Roman" w:hAnsi="Times New Roman" w:cs="Times New Roman"/>
                <w:sz w:val="24"/>
                <w:szCs w:val="24"/>
              </w:rPr>
              <w:t>1</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3.2</w:t>
            </w:r>
          </w:p>
        </w:tc>
        <w:tc>
          <w:tcPr>
            <w:tcW w:w="5654" w:type="dxa"/>
          </w:tcPr>
          <w:p w:rsidR="00476325" w:rsidRPr="007B1349" w:rsidRDefault="00476325" w:rsidP="00FE2F55">
            <w:pPr>
              <w:spacing w:line="360" w:lineRule="auto"/>
              <w:rPr>
                <w:rFonts w:ascii="Times New Roman" w:hAnsi="Times New Roman" w:cs="Times New Roman"/>
              </w:rPr>
            </w:pPr>
            <w:r w:rsidRPr="007B1349">
              <w:rPr>
                <w:rFonts w:ascii="Times New Roman" w:hAnsi="Times New Roman" w:cs="Times New Roman"/>
                <w:sz w:val="24"/>
                <w:szCs w:val="24"/>
              </w:rPr>
              <w:t>Ingredients and nutritive composition of the experimental broiler starter diets</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2</w:t>
            </w:r>
            <w:r w:rsidR="003D3D1A">
              <w:rPr>
                <w:rFonts w:ascii="Times New Roman" w:hAnsi="Times New Roman" w:cs="Times New Roman"/>
                <w:sz w:val="24"/>
                <w:szCs w:val="24"/>
              </w:rPr>
              <w:t>2</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3.3</w:t>
            </w:r>
          </w:p>
        </w:tc>
        <w:tc>
          <w:tcPr>
            <w:tcW w:w="5654" w:type="dxa"/>
          </w:tcPr>
          <w:p w:rsidR="00476325" w:rsidRPr="007B1349" w:rsidRDefault="00476325" w:rsidP="00FE2F55">
            <w:pPr>
              <w:spacing w:line="360" w:lineRule="auto"/>
              <w:rPr>
                <w:rFonts w:ascii="Times New Roman" w:hAnsi="Times New Roman" w:cs="Times New Roman"/>
              </w:rPr>
            </w:pPr>
            <w:r w:rsidRPr="007B1349">
              <w:rPr>
                <w:rFonts w:ascii="Times New Roman" w:hAnsi="Times New Roman" w:cs="Times New Roman"/>
                <w:sz w:val="24"/>
                <w:szCs w:val="24"/>
              </w:rPr>
              <w:t>Ingredients and nutritive composition of the experimental broiler grower diets</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2</w:t>
            </w:r>
            <w:r w:rsidR="003D3D1A">
              <w:rPr>
                <w:rFonts w:ascii="Times New Roman" w:hAnsi="Times New Roman" w:cs="Times New Roman"/>
                <w:sz w:val="24"/>
                <w:szCs w:val="24"/>
              </w:rPr>
              <w:t>3</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3.4</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Schedule of vaccination</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2</w:t>
            </w:r>
            <w:r w:rsidR="003D3D1A">
              <w:rPr>
                <w:rFonts w:ascii="Times New Roman" w:hAnsi="Times New Roman" w:cs="Times New Roman"/>
                <w:sz w:val="24"/>
                <w:szCs w:val="24"/>
              </w:rPr>
              <w:t>6`</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4.1.1.1</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Feed consumption of broilers at 1</w:t>
            </w:r>
            <w:r w:rsidRPr="007B1349">
              <w:rPr>
                <w:rFonts w:ascii="Times New Roman" w:hAnsi="Times New Roman" w:cs="Times New Roman"/>
                <w:sz w:val="24"/>
                <w:szCs w:val="24"/>
                <w:vertAlign w:val="superscript"/>
              </w:rPr>
              <w:t>st</w:t>
            </w:r>
            <w:r w:rsidRPr="007B1349">
              <w:rPr>
                <w:rFonts w:ascii="Times New Roman" w:hAnsi="Times New Roman" w:cs="Times New Roman"/>
                <w:sz w:val="24"/>
                <w:szCs w:val="24"/>
              </w:rPr>
              <w:t xml:space="preserve"> week of age among different dietary treatment groups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3</w:t>
            </w:r>
            <w:r w:rsidR="003D3D1A">
              <w:rPr>
                <w:rFonts w:ascii="Times New Roman" w:hAnsi="Times New Roman" w:cs="Times New Roman"/>
                <w:sz w:val="24"/>
                <w:szCs w:val="24"/>
              </w:rPr>
              <w:t>6</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4.1.1.2</w:t>
            </w:r>
          </w:p>
        </w:tc>
        <w:tc>
          <w:tcPr>
            <w:tcW w:w="5654" w:type="dxa"/>
          </w:tcPr>
          <w:p w:rsidR="00476325" w:rsidRPr="007B1349" w:rsidRDefault="00476325" w:rsidP="00FE2F55">
            <w:pPr>
              <w:spacing w:line="360" w:lineRule="auto"/>
              <w:jc w:val="both"/>
              <w:rPr>
                <w:rFonts w:ascii="Times New Roman" w:hAnsi="Times New Roman" w:cs="Times New Roman"/>
              </w:rPr>
            </w:pPr>
            <w:r w:rsidRPr="007B1349">
              <w:rPr>
                <w:rFonts w:ascii="Times New Roman" w:hAnsi="Times New Roman" w:cs="Times New Roman"/>
                <w:sz w:val="24"/>
                <w:szCs w:val="24"/>
              </w:rPr>
              <w:t>Feed consumption of broilers at 2</w:t>
            </w:r>
            <w:r w:rsidRPr="007B1349">
              <w:rPr>
                <w:rFonts w:ascii="Times New Roman" w:hAnsi="Times New Roman" w:cs="Times New Roman"/>
                <w:sz w:val="24"/>
                <w:szCs w:val="24"/>
                <w:vertAlign w:val="superscript"/>
              </w:rPr>
              <w:t>nd</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among different dietary treatment groups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3</w:t>
            </w:r>
            <w:r w:rsidR="003D3D1A">
              <w:rPr>
                <w:rFonts w:ascii="Times New Roman" w:hAnsi="Times New Roman" w:cs="Times New Roman"/>
                <w:sz w:val="24"/>
                <w:szCs w:val="24"/>
              </w:rPr>
              <w:t>7</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4.1.1.3</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Feed consumption of broilers at 3</w:t>
            </w:r>
            <w:r w:rsidRPr="007B1349">
              <w:rPr>
                <w:rFonts w:ascii="Times New Roman" w:hAnsi="Times New Roman" w:cs="Times New Roman"/>
                <w:sz w:val="24"/>
                <w:szCs w:val="24"/>
                <w:vertAlign w:val="superscript"/>
              </w:rPr>
              <w:t>rd</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among different dietary treatment groups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3</w:t>
            </w:r>
            <w:r w:rsidR="003D3D1A">
              <w:rPr>
                <w:rFonts w:ascii="Times New Roman" w:hAnsi="Times New Roman" w:cs="Times New Roman"/>
                <w:sz w:val="24"/>
                <w:szCs w:val="24"/>
              </w:rPr>
              <w:t>7</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4.1.1.4</w:t>
            </w:r>
          </w:p>
        </w:tc>
        <w:tc>
          <w:tcPr>
            <w:tcW w:w="5654" w:type="dxa"/>
          </w:tcPr>
          <w:p w:rsidR="00476325" w:rsidRPr="007B1349" w:rsidRDefault="00476325" w:rsidP="00FE2F55">
            <w:pPr>
              <w:spacing w:line="360" w:lineRule="auto"/>
              <w:jc w:val="both"/>
              <w:rPr>
                <w:rFonts w:ascii="Times New Roman" w:hAnsi="Times New Roman" w:cs="Times New Roman"/>
              </w:rPr>
            </w:pPr>
            <w:r w:rsidRPr="007B1349">
              <w:rPr>
                <w:rFonts w:ascii="Times New Roman" w:hAnsi="Times New Roman" w:cs="Times New Roman"/>
                <w:sz w:val="24"/>
                <w:szCs w:val="24"/>
              </w:rPr>
              <w:t>Feed consumption of broilers at 4</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among different dietary treatment groups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38</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4.1.1.5</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Cumulative feed consumption (g</w:t>
            </w:r>
            <w:r w:rsidR="004D472A">
              <w:rPr>
                <w:rFonts w:ascii="Times New Roman" w:hAnsi="Times New Roman" w:cs="Times New Roman"/>
                <w:sz w:val="24"/>
                <w:szCs w:val="24"/>
              </w:rPr>
              <w:t>m</w:t>
            </w:r>
            <w:r w:rsidRPr="007B1349">
              <w:rPr>
                <w:rFonts w:ascii="Times New Roman" w:hAnsi="Times New Roman" w:cs="Times New Roman"/>
                <w:sz w:val="24"/>
                <w:szCs w:val="24"/>
              </w:rPr>
              <w:t>/broiler) at different ages in different dietary treatment groups (with or without FO) of broilers</w:t>
            </w: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38</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4.1.2.1</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Initial live weight of broilers with different dietary fish oil supplemented groups and control group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39</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4.1.2.2</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Live weight of broilers with different groups of dietary fish oil supplemented groups and control group at 1</w:t>
            </w:r>
            <w:r w:rsidRPr="007B1349">
              <w:rPr>
                <w:rFonts w:ascii="Times New Roman" w:hAnsi="Times New Roman" w:cs="Times New Roman"/>
                <w:sz w:val="24"/>
                <w:szCs w:val="24"/>
                <w:vertAlign w:val="superscript"/>
              </w:rPr>
              <w:t>st</w:t>
            </w:r>
            <w:r w:rsidRPr="007B1349">
              <w:rPr>
                <w:rFonts w:ascii="Times New Roman" w:hAnsi="Times New Roman" w:cs="Times New Roman"/>
                <w:sz w:val="24"/>
                <w:szCs w:val="24"/>
              </w:rPr>
              <w:t xml:space="preserve"> week of age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39</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4.1.2.3</w:t>
            </w:r>
          </w:p>
        </w:tc>
        <w:tc>
          <w:tcPr>
            <w:tcW w:w="5654" w:type="dxa"/>
          </w:tcPr>
          <w:p w:rsidR="00476325" w:rsidRPr="007B1349" w:rsidRDefault="00476325" w:rsidP="00FE2F55">
            <w:pPr>
              <w:spacing w:line="360" w:lineRule="auto"/>
              <w:rPr>
                <w:rFonts w:ascii="Times New Roman" w:hAnsi="Times New Roman" w:cs="Times New Roman"/>
              </w:rPr>
            </w:pPr>
            <w:r w:rsidRPr="007B1349">
              <w:rPr>
                <w:rFonts w:ascii="Times New Roman" w:hAnsi="Times New Roman" w:cs="Times New Roman"/>
                <w:sz w:val="24"/>
                <w:szCs w:val="24"/>
              </w:rPr>
              <w:t>Live weight of broilers with different groups of dietary fish oil supplemented groups and control group at 2</w:t>
            </w:r>
            <w:r w:rsidRPr="007B1349">
              <w:rPr>
                <w:rFonts w:ascii="Times New Roman" w:hAnsi="Times New Roman" w:cs="Times New Roman"/>
                <w:sz w:val="24"/>
                <w:szCs w:val="24"/>
                <w:vertAlign w:val="superscript"/>
              </w:rPr>
              <w:t>nd</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0</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4.1.2.4</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Live weight of broilers with different groups of dietary fish oil supplemented groups and control group at 3</w:t>
            </w:r>
            <w:r w:rsidRPr="007B1349">
              <w:rPr>
                <w:rFonts w:ascii="Times New Roman" w:hAnsi="Times New Roman" w:cs="Times New Roman"/>
                <w:sz w:val="24"/>
                <w:szCs w:val="24"/>
                <w:vertAlign w:val="superscript"/>
              </w:rPr>
              <w:t>rd</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0</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lastRenderedPageBreak/>
              <w:t>Table 4.1.2.5</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Live weight of broilers with different groups of dietary fish oil supplemented groups and control group at 4</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1</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4.1.2.6</w:t>
            </w:r>
          </w:p>
        </w:tc>
        <w:tc>
          <w:tcPr>
            <w:tcW w:w="5654" w:type="dxa"/>
          </w:tcPr>
          <w:p w:rsidR="00476325" w:rsidRPr="007B1349" w:rsidRDefault="00476325" w:rsidP="004D472A">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Cumulative body weight of broilers at different market ages fed on diet supplemented with or without fish oil  </w:t>
            </w:r>
            <w:r w:rsidR="004D472A" w:rsidRPr="007B1349">
              <w:rPr>
                <w:rFonts w:ascii="Times New Roman" w:hAnsi="Times New Roman" w:cs="Times New Roman"/>
                <w:sz w:val="24"/>
                <w:szCs w:val="24"/>
              </w:rPr>
              <w:t>(g</w:t>
            </w:r>
            <w:r w:rsidR="004D472A">
              <w:rPr>
                <w:rFonts w:ascii="Times New Roman" w:hAnsi="Times New Roman" w:cs="Times New Roman"/>
                <w:sz w:val="24"/>
                <w:szCs w:val="24"/>
              </w:rPr>
              <w:t>m</w:t>
            </w:r>
            <w:r w:rsidR="004D472A"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1</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4.1.3.1</w:t>
            </w:r>
          </w:p>
        </w:tc>
        <w:tc>
          <w:tcPr>
            <w:tcW w:w="5654" w:type="dxa"/>
          </w:tcPr>
          <w:p w:rsidR="00476325" w:rsidRPr="007B1349" w:rsidRDefault="00710D8E" w:rsidP="00FE2F55">
            <w:pPr>
              <w:spacing w:line="360" w:lineRule="auto"/>
              <w:jc w:val="both"/>
              <w:rPr>
                <w:rFonts w:ascii="Times New Roman" w:hAnsi="Times New Roman" w:cs="Times New Roman"/>
                <w:sz w:val="24"/>
                <w:szCs w:val="24"/>
              </w:rPr>
            </w:pPr>
            <w:r>
              <w:rPr>
                <w:rFonts w:ascii="Times New Roman" w:hAnsi="Times New Roman" w:cs="Times New Roman"/>
                <w:sz w:val="24"/>
                <w:szCs w:val="24"/>
              </w:rPr>
              <w:t>Live weight gain</w:t>
            </w:r>
            <w:r w:rsidR="00476325" w:rsidRPr="007B1349">
              <w:rPr>
                <w:rFonts w:ascii="Times New Roman" w:hAnsi="Times New Roman" w:cs="Times New Roman"/>
                <w:sz w:val="24"/>
                <w:szCs w:val="24"/>
              </w:rPr>
              <w:t>s of broilers with different groups of dietary fish oil supplemented groups and control group at 1</w:t>
            </w:r>
            <w:r w:rsidR="00476325" w:rsidRPr="007B1349">
              <w:rPr>
                <w:rFonts w:ascii="Times New Roman" w:hAnsi="Times New Roman" w:cs="Times New Roman"/>
                <w:sz w:val="24"/>
                <w:szCs w:val="24"/>
                <w:vertAlign w:val="superscript"/>
              </w:rPr>
              <w:t>st</w:t>
            </w:r>
            <w:r w:rsidR="00476325" w:rsidRPr="007B1349">
              <w:rPr>
                <w:rFonts w:ascii="Times New Roman" w:hAnsi="Times New Roman" w:cs="Times New Roman"/>
                <w:sz w:val="24"/>
                <w:szCs w:val="24"/>
              </w:rPr>
              <w:t xml:space="preserve"> week of age (g</w:t>
            </w:r>
            <w:r w:rsidR="004D472A">
              <w:rPr>
                <w:rFonts w:ascii="Times New Roman" w:hAnsi="Times New Roman" w:cs="Times New Roman"/>
                <w:sz w:val="24"/>
                <w:szCs w:val="24"/>
              </w:rPr>
              <w:t>m</w:t>
            </w:r>
            <w:r w:rsidR="00476325"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3</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4.1.3.2</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Live weight gains of broilers with different groups of dietary fish oil supplemented groups and control group at 2</w:t>
            </w:r>
            <w:r w:rsidRPr="007B1349">
              <w:rPr>
                <w:rFonts w:ascii="Times New Roman" w:hAnsi="Times New Roman" w:cs="Times New Roman"/>
                <w:sz w:val="24"/>
                <w:szCs w:val="24"/>
                <w:vertAlign w:val="superscript"/>
              </w:rPr>
              <w:t>nd</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3</w:t>
            </w:r>
          </w:p>
        </w:tc>
      </w:tr>
      <w:tr w:rsidR="00476325" w:rsidRPr="007B1349" w:rsidTr="009942D6">
        <w:tc>
          <w:tcPr>
            <w:tcW w:w="1528" w:type="dxa"/>
          </w:tcPr>
          <w:p w:rsidR="00476325" w:rsidRPr="007B1349" w:rsidRDefault="00476325" w:rsidP="00FE2F55">
            <w:pPr>
              <w:spacing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Table 4.1.3.3</w:t>
            </w:r>
          </w:p>
          <w:p w:rsidR="00476325" w:rsidRPr="007B1349" w:rsidRDefault="00476325" w:rsidP="00FE2F55">
            <w:pPr>
              <w:jc w:val="center"/>
              <w:rPr>
                <w:rFonts w:ascii="Times New Roman" w:hAnsi="Times New Roman" w:cs="Times New Roman"/>
                <w:b/>
              </w:rPr>
            </w:pPr>
          </w:p>
        </w:tc>
        <w:tc>
          <w:tcPr>
            <w:tcW w:w="5654" w:type="dxa"/>
          </w:tcPr>
          <w:p w:rsidR="00476325" w:rsidRPr="007B1349" w:rsidRDefault="00476325" w:rsidP="00FE2F55">
            <w:pPr>
              <w:spacing w:line="360" w:lineRule="auto"/>
              <w:jc w:val="both"/>
              <w:rPr>
                <w:rFonts w:ascii="Times New Roman" w:hAnsi="Times New Roman" w:cs="Times New Roman"/>
              </w:rPr>
            </w:pPr>
            <w:r w:rsidRPr="007B1349">
              <w:rPr>
                <w:rFonts w:ascii="Times New Roman" w:hAnsi="Times New Roman" w:cs="Times New Roman"/>
                <w:sz w:val="24"/>
                <w:szCs w:val="24"/>
              </w:rPr>
              <w:t>Live weight gains of broilers with different groups of dietary fish oil supplemented groups and control group at 3</w:t>
            </w:r>
            <w:r w:rsidRPr="007B1349">
              <w:rPr>
                <w:rFonts w:ascii="Times New Roman" w:hAnsi="Times New Roman" w:cs="Times New Roman"/>
                <w:sz w:val="24"/>
                <w:szCs w:val="24"/>
                <w:vertAlign w:val="superscript"/>
              </w:rPr>
              <w:t>rd</w:t>
            </w:r>
            <w:r w:rsidRPr="007B1349">
              <w:rPr>
                <w:rFonts w:ascii="Times New Roman" w:hAnsi="Times New Roman" w:cs="Times New Roman"/>
                <w:sz w:val="24"/>
                <w:szCs w:val="24"/>
              </w:rPr>
              <w:t xml:space="preserve"> weeks of age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3</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4.1.3.4</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Live weight gains of broilers with different groups of dietary fish oil supplemented groups and control group at 4</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(g</w:t>
            </w:r>
            <w:r w:rsidR="004D472A">
              <w:rPr>
                <w:rFonts w:ascii="Times New Roman" w:hAnsi="Times New Roman" w:cs="Times New Roman"/>
                <w:sz w:val="24"/>
                <w:szCs w:val="24"/>
              </w:rPr>
              <w:t>m</w:t>
            </w:r>
            <w:r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4</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4.1.3.5</w:t>
            </w:r>
          </w:p>
        </w:tc>
        <w:tc>
          <w:tcPr>
            <w:tcW w:w="5654" w:type="dxa"/>
          </w:tcPr>
          <w:p w:rsidR="00476325" w:rsidRPr="007B1349" w:rsidRDefault="00476325" w:rsidP="004D472A">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Cumulative live body weight gain of broilers at different market ages fed on diet supplemented with or without fish oil  </w:t>
            </w:r>
            <w:r w:rsidR="004D472A" w:rsidRPr="007B1349">
              <w:rPr>
                <w:rFonts w:ascii="Times New Roman" w:hAnsi="Times New Roman" w:cs="Times New Roman"/>
                <w:sz w:val="24"/>
                <w:szCs w:val="24"/>
              </w:rPr>
              <w:t>(g</w:t>
            </w:r>
            <w:r w:rsidR="004D472A">
              <w:rPr>
                <w:rFonts w:ascii="Times New Roman" w:hAnsi="Times New Roman" w:cs="Times New Roman"/>
                <w:sz w:val="24"/>
                <w:szCs w:val="24"/>
              </w:rPr>
              <w:t>m</w:t>
            </w:r>
            <w:r w:rsidR="004D472A" w:rsidRPr="007B1349">
              <w:rPr>
                <w:rFonts w:ascii="Times New Roman" w:hAnsi="Times New Roman" w:cs="Times New Roman"/>
                <w:sz w:val="24"/>
                <w:szCs w:val="24"/>
              </w:rPr>
              <w:t>/broiler)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3D3D1A">
              <w:rPr>
                <w:rFonts w:ascii="Times New Roman" w:hAnsi="Times New Roman" w:cs="Times New Roman"/>
                <w:sz w:val="24"/>
                <w:szCs w:val="24"/>
              </w:rPr>
              <w:t>4</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4.1.4.1</w:t>
            </w:r>
          </w:p>
        </w:tc>
        <w:tc>
          <w:tcPr>
            <w:tcW w:w="5654" w:type="dxa"/>
          </w:tcPr>
          <w:p w:rsidR="00476325" w:rsidRPr="007B1349" w:rsidRDefault="00476325" w:rsidP="00FE2F55">
            <w:pPr>
              <w:spacing w:line="360" w:lineRule="auto"/>
              <w:jc w:val="both"/>
              <w:rPr>
                <w:rFonts w:ascii="Times New Roman" w:hAnsi="Times New Roman" w:cs="Times New Roman"/>
                <w:bCs/>
                <w:sz w:val="24"/>
                <w:szCs w:val="24"/>
              </w:rPr>
            </w:pPr>
            <w:r w:rsidRPr="007B1349">
              <w:rPr>
                <w:rFonts w:ascii="Times New Roman" w:hAnsi="Times New Roman" w:cs="Times New Roman"/>
                <w:sz w:val="24"/>
                <w:szCs w:val="24"/>
              </w:rPr>
              <w:t>Comparison of feed conversion of broilers at 1</w:t>
            </w:r>
            <w:r w:rsidRPr="007B1349">
              <w:rPr>
                <w:rFonts w:ascii="Times New Roman" w:hAnsi="Times New Roman" w:cs="Times New Roman"/>
                <w:sz w:val="24"/>
                <w:szCs w:val="24"/>
                <w:vertAlign w:val="superscript"/>
              </w:rPr>
              <w:t>st</w:t>
            </w:r>
            <w:r w:rsidRPr="007B1349">
              <w:rPr>
                <w:rFonts w:ascii="Times New Roman" w:hAnsi="Times New Roman" w:cs="Times New Roman"/>
                <w:sz w:val="24"/>
                <w:szCs w:val="24"/>
              </w:rPr>
              <w:t xml:space="preserve"> week of age fed on diet supplemented with or without fish oil  </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4</w:t>
            </w:r>
            <w:r w:rsidR="003D3D1A">
              <w:rPr>
                <w:rFonts w:ascii="Times New Roman" w:hAnsi="Times New Roman" w:cs="Times New Roman"/>
                <w:sz w:val="24"/>
                <w:szCs w:val="24"/>
              </w:rPr>
              <w:t>5</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4.1.4.2</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feed conversion of broilers at 2</w:t>
            </w:r>
            <w:r w:rsidRPr="007B1349">
              <w:rPr>
                <w:rFonts w:ascii="Times New Roman" w:hAnsi="Times New Roman" w:cs="Times New Roman"/>
                <w:sz w:val="24"/>
                <w:szCs w:val="24"/>
                <w:vertAlign w:val="superscript"/>
              </w:rPr>
              <w:t>nd</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fed on diet supplemented with or without fish oil  </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4</w:t>
            </w:r>
            <w:r w:rsidR="003D3D1A">
              <w:rPr>
                <w:rFonts w:ascii="Times New Roman" w:hAnsi="Times New Roman" w:cs="Times New Roman"/>
                <w:sz w:val="24"/>
                <w:szCs w:val="24"/>
              </w:rPr>
              <w:t>5</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4.1.4.3</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feed conversion of broilers at 3</w:t>
            </w:r>
            <w:r w:rsidRPr="007B1349">
              <w:rPr>
                <w:rFonts w:ascii="Times New Roman" w:hAnsi="Times New Roman" w:cs="Times New Roman"/>
                <w:sz w:val="24"/>
                <w:szCs w:val="24"/>
                <w:vertAlign w:val="superscript"/>
              </w:rPr>
              <w:t>rd</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fed on diet supplemented with or without fish oil  </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4</w:t>
            </w:r>
            <w:r w:rsidR="003D3D1A">
              <w:rPr>
                <w:rFonts w:ascii="Times New Roman" w:hAnsi="Times New Roman" w:cs="Times New Roman"/>
                <w:sz w:val="24"/>
                <w:szCs w:val="24"/>
              </w:rPr>
              <w:t>6</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4.1.4.4</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feed conversion of broilers at   4</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fed on diet supplemented with or without fish oil </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4</w:t>
            </w:r>
            <w:r w:rsidR="003D3D1A">
              <w:rPr>
                <w:rFonts w:ascii="Times New Roman" w:hAnsi="Times New Roman" w:cs="Times New Roman"/>
                <w:sz w:val="24"/>
                <w:szCs w:val="24"/>
              </w:rPr>
              <w:t>6</w:t>
            </w:r>
          </w:p>
        </w:tc>
      </w:tr>
      <w:tr w:rsidR="0039061B" w:rsidRPr="007B1349" w:rsidTr="009942D6">
        <w:tc>
          <w:tcPr>
            <w:tcW w:w="1528" w:type="dxa"/>
          </w:tcPr>
          <w:p w:rsidR="0039061B" w:rsidRDefault="0039061B" w:rsidP="00FE2F55">
            <w:pPr>
              <w:jc w:val="center"/>
              <w:rPr>
                <w:rFonts w:ascii="Times New Roman" w:hAnsi="Times New Roman" w:cs="Times New Roman"/>
                <w:b/>
                <w:sz w:val="24"/>
                <w:szCs w:val="24"/>
              </w:rPr>
            </w:pPr>
            <w:r>
              <w:rPr>
                <w:rFonts w:ascii="Times New Roman" w:hAnsi="Times New Roman" w:cs="Times New Roman"/>
                <w:b/>
                <w:sz w:val="24"/>
                <w:szCs w:val="24"/>
              </w:rPr>
              <w:t>Table 4.1.4.5</w:t>
            </w:r>
          </w:p>
          <w:p w:rsidR="0039061B" w:rsidRPr="007B1349" w:rsidRDefault="0039061B" w:rsidP="00FE2F55">
            <w:pPr>
              <w:jc w:val="center"/>
              <w:rPr>
                <w:rFonts w:ascii="Times New Roman" w:hAnsi="Times New Roman" w:cs="Times New Roman"/>
                <w:b/>
                <w:sz w:val="24"/>
                <w:szCs w:val="24"/>
              </w:rPr>
            </w:pPr>
          </w:p>
        </w:tc>
        <w:tc>
          <w:tcPr>
            <w:tcW w:w="5654" w:type="dxa"/>
          </w:tcPr>
          <w:p w:rsidR="0039061B" w:rsidRDefault="0039061B" w:rsidP="0039061B">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Cumulative </w:t>
            </w:r>
            <w:r>
              <w:rPr>
                <w:rFonts w:ascii="Times New Roman" w:hAnsi="Times New Roman" w:cs="Times New Roman"/>
                <w:sz w:val="24"/>
                <w:szCs w:val="24"/>
              </w:rPr>
              <w:t xml:space="preserve">feed conversion </w:t>
            </w:r>
            <w:r w:rsidRPr="007B1349">
              <w:rPr>
                <w:rFonts w:ascii="Times New Roman" w:hAnsi="Times New Roman" w:cs="Times New Roman"/>
                <w:sz w:val="24"/>
                <w:szCs w:val="24"/>
              </w:rPr>
              <w:t xml:space="preserve">of broilers at different market ages fed on diet supplemented with or without fish oil  </w:t>
            </w:r>
          </w:p>
          <w:p w:rsidR="009942D6" w:rsidRPr="009942D6" w:rsidRDefault="009942D6" w:rsidP="0039061B">
            <w:pPr>
              <w:spacing w:line="360" w:lineRule="auto"/>
              <w:jc w:val="both"/>
              <w:rPr>
                <w:rFonts w:ascii="Times New Roman" w:hAnsi="Times New Roman" w:cs="Times New Roman"/>
                <w:sz w:val="8"/>
                <w:szCs w:val="8"/>
              </w:rPr>
            </w:pPr>
          </w:p>
        </w:tc>
        <w:tc>
          <w:tcPr>
            <w:tcW w:w="1098" w:type="dxa"/>
          </w:tcPr>
          <w:p w:rsidR="0039061B" w:rsidRDefault="003B4388" w:rsidP="00FE2F55">
            <w:pPr>
              <w:jc w:val="center"/>
              <w:rPr>
                <w:rFonts w:ascii="Times New Roman" w:hAnsi="Times New Roman" w:cs="Times New Roman"/>
                <w:sz w:val="24"/>
                <w:szCs w:val="24"/>
              </w:rPr>
            </w:pPr>
            <w:r>
              <w:rPr>
                <w:rFonts w:ascii="Times New Roman" w:hAnsi="Times New Roman" w:cs="Times New Roman"/>
                <w:sz w:val="24"/>
                <w:szCs w:val="24"/>
              </w:rPr>
              <w:t>4</w:t>
            </w:r>
            <w:r w:rsidR="003D3D1A">
              <w:rPr>
                <w:rFonts w:ascii="Times New Roman" w:hAnsi="Times New Roman" w:cs="Times New Roman"/>
                <w:sz w:val="24"/>
                <w:szCs w:val="24"/>
              </w:rPr>
              <w:t>7</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bCs/>
                <w:iCs/>
                <w:sz w:val="26"/>
                <w:szCs w:val="26"/>
              </w:rPr>
              <w:lastRenderedPageBreak/>
              <w:t>Table 4.1.5</w:t>
            </w:r>
          </w:p>
        </w:tc>
        <w:tc>
          <w:tcPr>
            <w:tcW w:w="5654" w:type="dxa"/>
          </w:tcPr>
          <w:p w:rsidR="00476325" w:rsidRPr="007B1349" w:rsidRDefault="00476325" w:rsidP="00C1785B">
            <w:pPr>
              <w:spacing w:line="360" w:lineRule="auto"/>
              <w:jc w:val="both"/>
              <w:rPr>
                <w:rFonts w:ascii="Times New Roman" w:hAnsi="Times New Roman" w:cs="Times New Roman"/>
                <w:b/>
                <w:bCs/>
                <w:iCs/>
                <w:sz w:val="26"/>
                <w:szCs w:val="26"/>
              </w:rPr>
            </w:pPr>
            <w:r w:rsidRPr="007B1349">
              <w:rPr>
                <w:rFonts w:ascii="Times New Roman" w:hAnsi="Times New Roman" w:cs="Times New Roman"/>
                <w:bCs/>
                <w:iCs/>
                <w:sz w:val="26"/>
                <w:szCs w:val="26"/>
              </w:rPr>
              <w:t xml:space="preserve">Cost of production and returns of broilers in different treatment groups </w:t>
            </w: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48</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bCs/>
                <w:iCs/>
                <w:sz w:val="24"/>
                <w:szCs w:val="24"/>
              </w:rPr>
              <w:t>Table 4.2.1</w:t>
            </w:r>
          </w:p>
        </w:tc>
        <w:tc>
          <w:tcPr>
            <w:tcW w:w="5654" w:type="dxa"/>
          </w:tcPr>
          <w:p w:rsidR="00476325" w:rsidRPr="007B1349" w:rsidRDefault="00476325" w:rsidP="00FE2F55">
            <w:pPr>
              <w:spacing w:line="360" w:lineRule="auto"/>
              <w:jc w:val="both"/>
              <w:rPr>
                <w:rFonts w:ascii="Times New Roman" w:hAnsi="Times New Roman" w:cs="Times New Roman"/>
                <w:b/>
                <w:iCs/>
                <w:sz w:val="24"/>
                <w:szCs w:val="24"/>
              </w:rPr>
            </w:pPr>
            <w:r w:rsidRPr="007B1349">
              <w:rPr>
                <w:rFonts w:ascii="Times New Roman" w:hAnsi="Times New Roman" w:cs="Times New Roman"/>
                <w:bCs/>
                <w:iCs/>
                <w:sz w:val="24"/>
                <w:szCs w:val="24"/>
              </w:rPr>
              <w:t>Total oocyst output in different dietary treatment grou</w:t>
            </w:r>
            <w:r w:rsidR="0092138F">
              <w:rPr>
                <w:rFonts w:ascii="Times New Roman" w:hAnsi="Times New Roman" w:cs="Times New Roman"/>
                <w:bCs/>
                <w:iCs/>
                <w:sz w:val="24"/>
                <w:szCs w:val="24"/>
              </w:rPr>
              <w:t>ps (Mean of total oocyst output</w:t>
            </w:r>
            <w:r w:rsidRPr="007B1349">
              <w:rPr>
                <w:rFonts w:ascii="Times New Roman" w:hAnsi="Times New Roman" w:cs="Times New Roman"/>
                <w:bCs/>
                <w:iCs/>
                <w:sz w:val="24"/>
                <w:szCs w:val="24"/>
              </w:rPr>
              <w:t>× 10</w:t>
            </w:r>
            <w:r w:rsidRPr="007B1349">
              <w:rPr>
                <w:rFonts w:ascii="Times New Roman" w:hAnsi="Times New Roman" w:cs="Times New Roman"/>
                <w:bCs/>
                <w:iCs/>
                <w:sz w:val="24"/>
                <w:szCs w:val="24"/>
                <w:vertAlign w:val="superscript"/>
              </w:rPr>
              <w:t>6</w:t>
            </w:r>
            <w:r w:rsidRPr="007B1349">
              <w:rPr>
                <w:rFonts w:ascii="Times New Roman" w:hAnsi="Times New Roman" w:cs="Times New Roman"/>
                <w:b/>
                <w:bCs/>
                <w:iCs/>
                <w:sz w:val="24"/>
                <w:szCs w:val="24"/>
              </w:rPr>
              <w:t>)</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5</w:t>
            </w:r>
            <w:r w:rsidR="003D3D1A">
              <w:rPr>
                <w:rFonts w:ascii="Times New Roman" w:hAnsi="Times New Roman" w:cs="Times New Roman"/>
                <w:sz w:val="24"/>
                <w:szCs w:val="24"/>
              </w:rPr>
              <w:t>0</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4.2.2</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red blood cell (RBC) count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of study among different groups of the study population (1 × 10</w:t>
            </w:r>
            <w:r w:rsidRPr="007B1349">
              <w:rPr>
                <w:rFonts w:ascii="Times New Roman" w:hAnsi="Times New Roman" w:cs="Times New Roman"/>
                <w:sz w:val="24"/>
                <w:szCs w:val="24"/>
                <w:vertAlign w:val="superscript"/>
              </w:rPr>
              <w:t xml:space="preserve">6 </w:t>
            </w:r>
            <w:r w:rsidRPr="007B1349">
              <w:rPr>
                <w:rFonts w:ascii="Times New Roman" w:hAnsi="Times New Roman" w:cs="Times New Roman"/>
                <w:sz w:val="24"/>
                <w:szCs w:val="24"/>
              </w:rPr>
              <w:t>cells per micro liter)</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5</w:t>
            </w:r>
            <w:r w:rsidR="003D3D1A">
              <w:rPr>
                <w:rFonts w:ascii="Times New Roman" w:hAnsi="Times New Roman" w:cs="Times New Roman"/>
                <w:sz w:val="24"/>
                <w:szCs w:val="24"/>
              </w:rPr>
              <w:t>2</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4.2.3</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packed cell volume (PCV)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of study among different groups of the study population (%)</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5</w:t>
            </w:r>
            <w:r w:rsidR="003D3D1A">
              <w:rPr>
                <w:rFonts w:ascii="Times New Roman" w:hAnsi="Times New Roman" w:cs="Times New Roman"/>
                <w:sz w:val="24"/>
                <w:szCs w:val="24"/>
              </w:rPr>
              <w:t>2</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4.2.4</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HB (g.dL</w:t>
            </w:r>
            <w:r w:rsidRPr="007B1349">
              <w:rPr>
                <w:rFonts w:ascii="Times New Roman" w:hAnsi="Times New Roman" w:cs="Times New Roman"/>
                <w:sz w:val="24"/>
                <w:szCs w:val="24"/>
                <w:vertAlign w:val="superscript"/>
              </w:rPr>
              <w:t>-1</w:t>
            </w:r>
            <w:r w:rsidRPr="007B1349">
              <w:rPr>
                <w:rFonts w:ascii="Times New Roman" w:hAnsi="Times New Roman" w:cs="Times New Roman"/>
                <w:sz w:val="24"/>
                <w:szCs w:val="24"/>
              </w:rPr>
              <w:t>)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of study among different groups of the study population</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5</w:t>
            </w:r>
            <w:r w:rsidR="003D3D1A">
              <w:rPr>
                <w:rFonts w:ascii="Times New Roman" w:hAnsi="Times New Roman" w:cs="Times New Roman"/>
                <w:sz w:val="24"/>
                <w:szCs w:val="24"/>
              </w:rPr>
              <w:t>3</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4.2.5</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lymphocyte count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of study among different groups of the study population (%)</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5</w:t>
            </w:r>
            <w:r w:rsidR="003D3D1A">
              <w:rPr>
                <w:rFonts w:ascii="Times New Roman" w:hAnsi="Times New Roman" w:cs="Times New Roman"/>
                <w:sz w:val="24"/>
                <w:szCs w:val="24"/>
              </w:rPr>
              <w:t>3</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4.2.6</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monocyte count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of study among different groups of the study population (%)</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5</w:t>
            </w:r>
            <w:r w:rsidR="003D3D1A">
              <w:rPr>
                <w:rFonts w:ascii="Times New Roman" w:hAnsi="Times New Roman" w:cs="Times New Roman"/>
                <w:sz w:val="24"/>
                <w:szCs w:val="24"/>
              </w:rPr>
              <w:t>3</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4.2.7</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eosinophil count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of study among different groups of the study population (%)</w:t>
            </w:r>
          </w:p>
        </w:tc>
        <w:tc>
          <w:tcPr>
            <w:tcW w:w="109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5</w:t>
            </w:r>
            <w:r w:rsidR="003D3D1A">
              <w:rPr>
                <w:rFonts w:ascii="Times New Roman" w:hAnsi="Times New Roman" w:cs="Times New Roman"/>
                <w:sz w:val="24"/>
                <w:szCs w:val="24"/>
              </w:rPr>
              <w:t>4</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4.2.8</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Comparison of heterophil count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of study among different groups of the study population (%)</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5</w:t>
            </w:r>
            <w:r w:rsidR="003D3D1A">
              <w:rPr>
                <w:rFonts w:ascii="Times New Roman" w:hAnsi="Times New Roman" w:cs="Times New Roman"/>
                <w:sz w:val="24"/>
                <w:szCs w:val="24"/>
              </w:rPr>
              <w:t>4</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4.2.9</w:t>
            </w:r>
          </w:p>
        </w:tc>
        <w:tc>
          <w:tcPr>
            <w:tcW w:w="5654" w:type="dxa"/>
          </w:tcPr>
          <w:p w:rsidR="00476325" w:rsidRPr="007B1349" w:rsidRDefault="00C1785B" w:rsidP="007B1349">
            <w:pPr>
              <w:spacing w:line="360" w:lineRule="auto"/>
              <w:jc w:val="both"/>
              <w:rPr>
                <w:rFonts w:ascii="Times New Roman" w:hAnsi="Times New Roman" w:cs="Times New Roman"/>
                <w:sz w:val="24"/>
                <w:szCs w:val="24"/>
              </w:rPr>
            </w:pPr>
            <w:r>
              <w:rPr>
                <w:rFonts w:ascii="Times New Roman" w:hAnsi="Times New Roman" w:cs="Times New Roman"/>
                <w:sz w:val="24"/>
                <w:szCs w:val="24"/>
              </w:rPr>
              <w:t>Comparison of s</w:t>
            </w:r>
            <w:r w:rsidR="00476325" w:rsidRPr="007B1349">
              <w:rPr>
                <w:rFonts w:ascii="Times New Roman" w:hAnsi="Times New Roman" w:cs="Times New Roman"/>
                <w:sz w:val="24"/>
                <w:szCs w:val="24"/>
              </w:rPr>
              <w:t>erum alanine aminotransferase (ALT) level at 15</w:t>
            </w:r>
            <w:r w:rsidR="00476325" w:rsidRPr="007B1349">
              <w:rPr>
                <w:rFonts w:ascii="Times New Roman" w:hAnsi="Times New Roman" w:cs="Times New Roman"/>
                <w:sz w:val="24"/>
                <w:szCs w:val="24"/>
                <w:vertAlign w:val="superscript"/>
              </w:rPr>
              <w:t>th</w:t>
            </w:r>
            <w:r w:rsidR="00476325" w:rsidRPr="007B1349">
              <w:rPr>
                <w:rFonts w:ascii="Times New Roman" w:hAnsi="Times New Roman" w:cs="Times New Roman"/>
                <w:sz w:val="24"/>
                <w:szCs w:val="24"/>
              </w:rPr>
              <w:t xml:space="preserve"> and 30</w:t>
            </w:r>
            <w:r w:rsidR="00476325" w:rsidRPr="007B1349">
              <w:rPr>
                <w:rFonts w:ascii="Times New Roman" w:hAnsi="Times New Roman" w:cs="Times New Roman"/>
                <w:sz w:val="24"/>
                <w:szCs w:val="24"/>
                <w:vertAlign w:val="superscript"/>
              </w:rPr>
              <w:t>th</w:t>
            </w:r>
            <w:r w:rsidR="00476325" w:rsidRPr="007B1349">
              <w:rPr>
                <w:rFonts w:ascii="Times New Roman" w:hAnsi="Times New Roman" w:cs="Times New Roman"/>
                <w:sz w:val="24"/>
                <w:szCs w:val="24"/>
              </w:rPr>
              <w:t xml:space="preserve"> day of study among different groups of the study population (IUL</w:t>
            </w:r>
            <w:r w:rsidR="00476325" w:rsidRPr="007B1349">
              <w:rPr>
                <w:rFonts w:ascii="Times New Roman" w:hAnsi="Times New Roman" w:cs="Times New Roman"/>
                <w:sz w:val="24"/>
                <w:szCs w:val="24"/>
                <w:vertAlign w:val="superscript"/>
              </w:rPr>
              <w:t>-1</w:t>
            </w:r>
            <w:r w:rsidR="00476325" w:rsidRPr="007B1349">
              <w:rPr>
                <w:rFonts w:ascii="Times New Roman" w:hAnsi="Times New Roman" w:cs="Times New Roman"/>
                <w:sz w:val="24"/>
                <w:szCs w:val="24"/>
              </w:rPr>
              <w:t>)</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5</w:t>
            </w:r>
            <w:r w:rsidR="003D3D1A">
              <w:rPr>
                <w:rFonts w:ascii="Times New Roman" w:hAnsi="Times New Roman" w:cs="Times New Roman"/>
                <w:sz w:val="24"/>
                <w:szCs w:val="24"/>
              </w:rPr>
              <w:t>5</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4.2.10</w:t>
            </w:r>
          </w:p>
        </w:tc>
        <w:tc>
          <w:tcPr>
            <w:tcW w:w="5654" w:type="dxa"/>
          </w:tcPr>
          <w:p w:rsidR="00476325" w:rsidRPr="009942D6" w:rsidRDefault="00C1785B" w:rsidP="009942D6">
            <w:pPr>
              <w:spacing w:line="360" w:lineRule="auto"/>
              <w:jc w:val="both"/>
              <w:rPr>
                <w:rFonts w:ascii="Times New Roman" w:hAnsi="Times New Roman" w:cs="Times New Roman"/>
                <w:sz w:val="24"/>
                <w:szCs w:val="24"/>
              </w:rPr>
            </w:pPr>
            <w:r>
              <w:rPr>
                <w:rFonts w:ascii="Times New Roman" w:hAnsi="Times New Roman" w:cs="Times New Roman"/>
                <w:sz w:val="24"/>
                <w:szCs w:val="24"/>
              </w:rPr>
              <w:t>Comparison of s</w:t>
            </w:r>
            <w:r w:rsidR="00476325" w:rsidRPr="007B1349">
              <w:rPr>
                <w:rFonts w:ascii="Times New Roman" w:hAnsi="Times New Roman" w:cs="Times New Roman"/>
                <w:sz w:val="24"/>
                <w:szCs w:val="24"/>
              </w:rPr>
              <w:t>erum aspartate aminotransferase (AST) level at 15</w:t>
            </w:r>
            <w:r w:rsidR="00476325" w:rsidRPr="007B1349">
              <w:rPr>
                <w:rFonts w:ascii="Times New Roman" w:hAnsi="Times New Roman" w:cs="Times New Roman"/>
                <w:sz w:val="24"/>
                <w:szCs w:val="24"/>
                <w:vertAlign w:val="superscript"/>
              </w:rPr>
              <w:t>th</w:t>
            </w:r>
            <w:r w:rsidR="00476325" w:rsidRPr="007B1349">
              <w:rPr>
                <w:rFonts w:ascii="Times New Roman" w:hAnsi="Times New Roman" w:cs="Times New Roman"/>
                <w:sz w:val="24"/>
                <w:szCs w:val="24"/>
              </w:rPr>
              <w:t xml:space="preserve"> and 30</w:t>
            </w:r>
            <w:r w:rsidR="00476325" w:rsidRPr="007B1349">
              <w:rPr>
                <w:rFonts w:ascii="Times New Roman" w:hAnsi="Times New Roman" w:cs="Times New Roman"/>
                <w:sz w:val="24"/>
                <w:szCs w:val="24"/>
                <w:vertAlign w:val="superscript"/>
              </w:rPr>
              <w:t>th</w:t>
            </w:r>
            <w:r w:rsidR="00476325" w:rsidRPr="007B1349">
              <w:rPr>
                <w:rFonts w:ascii="Times New Roman" w:hAnsi="Times New Roman" w:cs="Times New Roman"/>
                <w:sz w:val="24"/>
                <w:szCs w:val="24"/>
              </w:rPr>
              <w:t xml:space="preserve"> day of study among different groups of the study population (IUL</w:t>
            </w:r>
            <w:r w:rsidR="00476325" w:rsidRPr="007B1349">
              <w:rPr>
                <w:rFonts w:ascii="Times New Roman" w:hAnsi="Times New Roman" w:cs="Times New Roman"/>
                <w:sz w:val="24"/>
                <w:szCs w:val="24"/>
                <w:vertAlign w:val="superscript"/>
              </w:rPr>
              <w:t>-1</w:t>
            </w:r>
            <w:r w:rsidR="00476325" w:rsidRPr="007B1349">
              <w:rPr>
                <w:rFonts w:ascii="Times New Roman" w:hAnsi="Times New Roman" w:cs="Times New Roman"/>
                <w:sz w:val="24"/>
                <w:szCs w:val="24"/>
              </w:rPr>
              <w:t>)</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5</w:t>
            </w:r>
            <w:r w:rsidR="003D3D1A">
              <w:rPr>
                <w:rFonts w:ascii="Times New Roman" w:hAnsi="Times New Roman" w:cs="Times New Roman"/>
                <w:sz w:val="24"/>
                <w:szCs w:val="24"/>
              </w:rPr>
              <w:t>5</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4.3.1</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Total serum cholesterol of broilers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fed on diets supplemented with different percentage of fish oil or without oil (mg/dl/broiler)</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5</w:t>
            </w:r>
            <w:r w:rsidR="003D3D1A">
              <w:rPr>
                <w:rFonts w:ascii="Times New Roman" w:hAnsi="Times New Roman" w:cs="Times New Roman"/>
                <w:sz w:val="24"/>
                <w:szCs w:val="24"/>
              </w:rPr>
              <w:t>6</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lastRenderedPageBreak/>
              <w:t>Table 4.3.2</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HDL-cholesterol of broilers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fed on diets supplemented with different percentage of fish oil or without oil (mg/dl/broiler) </w:t>
            </w:r>
          </w:p>
        </w:tc>
        <w:tc>
          <w:tcPr>
            <w:tcW w:w="1098" w:type="dxa"/>
          </w:tcPr>
          <w:p w:rsidR="00476325" w:rsidRPr="007B1349" w:rsidRDefault="00C1785B" w:rsidP="00FE2F55">
            <w:pPr>
              <w:jc w:val="center"/>
              <w:rPr>
                <w:rFonts w:ascii="Times New Roman" w:hAnsi="Times New Roman" w:cs="Times New Roman"/>
                <w:sz w:val="24"/>
                <w:szCs w:val="24"/>
              </w:rPr>
            </w:pPr>
            <w:r>
              <w:rPr>
                <w:rFonts w:ascii="Times New Roman" w:hAnsi="Times New Roman" w:cs="Times New Roman"/>
                <w:sz w:val="24"/>
                <w:szCs w:val="24"/>
              </w:rPr>
              <w:t>5</w:t>
            </w:r>
            <w:r w:rsidR="003D3D1A">
              <w:rPr>
                <w:rFonts w:ascii="Times New Roman" w:hAnsi="Times New Roman" w:cs="Times New Roman"/>
                <w:sz w:val="24"/>
                <w:szCs w:val="24"/>
              </w:rPr>
              <w:t>6</w:t>
            </w:r>
          </w:p>
        </w:tc>
      </w:tr>
      <w:tr w:rsidR="00476325" w:rsidRPr="007B1349" w:rsidTr="009942D6">
        <w:tc>
          <w:tcPr>
            <w:tcW w:w="1528" w:type="dxa"/>
          </w:tcPr>
          <w:p w:rsidR="00476325" w:rsidRPr="007B1349" w:rsidRDefault="00476325" w:rsidP="00FE2F55">
            <w:pPr>
              <w:jc w:val="center"/>
              <w:rPr>
                <w:rFonts w:ascii="Times New Roman" w:hAnsi="Times New Roman" w:cs="Times New Roman"/>
                <w:b/>
              </w:rPr>
            </w:pPr>
            <w:r w:rsidRPr="007B1349">
              <w:rPr>
                <w:rFonts w:ascii="Times New Roman" w:hAnsi="Times New Roman" w:cs="Times New Roman"/>
                <w:b/>
                <w:sz w:val="24"/>
                <w:szCs w:val="24"/>
              </w:rPr>
              <w:t>Table 4.3.3</w:t>
            </w:r>
          </w:p>
        </w:tc>
        <w:tc>
          <w:tcPr>
            <w:tcW w:w="5654" w:type="dxa"/>
          </w:tcPr>
          <w:p w:rsidR="00476325"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LDL-cholesterol of broilers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fed on diets supplemented with different percentage of fish oil or without oil (mg/dl/broiler)</w:t>
            </w:r>
          </w:p>
          <w:p w:rsidR="00E915DE" w:rsidRPr="007B1349" w:rsidRDefault="00E915DE" w:rsidP="00FE2F55">
            <w:pPr>
              <w:spacing w:line="360" w:lineRule="auto"/>
              <w:jc w:val="both"/>
              <w:rPr>
                <w:rFonts w:ascii="Times New Roman" w:hAnsi="Times New Roman" w:cs="Times New Roman"/>
              </w:rPr>
            </w:pP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57</w:t>
            </w:r>
          </w:p>
        </w:tc>
      </w:tr>
      <w:tr w:rsidR="00476325" w:rsidRPr="007B1349" w:rsidTr="009942D6">
        <w:tc>
          <w:tcPr>
            <w:tcW w:w="1528" w:type="dxa"/>
          </w:tcPr>
          <w:p w:rsidR="00476325" w:rsidRPr="007B1349" w:rsidRDefault="00476325" w:rsidP="00C1785B">
            <w:pPr>
              <w:rPr>
                <w:rFonts w:ascii="Times New Roman" w:hAnsi="Times New Roman" w:cs="Times New Roman"/>
                <w:b/>
              </w:rPr>
            </w:pPr>
            <w:r w:rsidRPr="007B1349">
              <w:rPr>
                <w:rFonts w:ascii="Times New Roman" w:hAnsi="Times New Roman" w:cs="Times New Roman"/>
                <w:b/>
                <w:sz w:val="24"/>
                <w:szCs w:val="24"/>
              </w:rPr>
              <w:t>Table 4.3.4</w:t>
            </w:r>
          </w:p>
        </w:tc>
        <w:tc>
          <w:tcPr>
            <w:tcW w:w="5654" w:type="dxa"/>
          </w:tcPr>
          <w:p w:rsidR="00476325" w:rsidRPr="007B1349" w:rsidRDefault="00476325" w:rsidP="007B1349">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Triglycerides of broilers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day </w:t>
            </w:r>
            <w:r w:rsidRPr="007B1349">
              <w:rPr>
                <w:rFonts w:ascii="Times New Roman" w:hAnsi="Times New Roman" w:cs="Times New Roman"/>
                <w:sz w:val="24"/>
                <w:szCs w:val="24"/>
              </w:rPr>
              <w:t xml:space="preserve">of age fed on diets supplemented with different percentage of fish oil or without oil (mg/dl/broiler) </w:t>
            </w: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57</w:t>
            </w:r>
          </w:p>
        </w:tc>
      </w:tr>
      <w:tr w:rsidR="00476325" w:rsidRPr="007B1349" w:rsidTr="009942D6">
        <w:tc>
          <w:tcPr>
            <w:tcW w:w="1528"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Table 4.3.5</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Glucose level in serum of broilers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fed on diets supplemented with different percentage of fish oil or without oil</w:t>
            </w: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58</w:t>
            </w:r>
          </w:p>
        </w:tc>
      </w:tr>
      <w:tr w:rsidR="00476325" w:rsidRPr="007B1349" w:rsidTr="009942D6">
        <w:tc>
          <w:tcPr>
            <w:tcW w:w="1528"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Table 4.3.6</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Protein level in serum of broilers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fed on diets supplemented with different percentage of fish oil or without oil (mg/dl/broiler) </w:t>
            </w:r>
          </w:p>
        </w:tc>
        <w:tc>
          <w:tcPr>
            <w:tcW w:w="1098" w:type="dxa"/>
          </w:tcPr>
          <w:p w:rsidR="00476325" w:rsidRPr="007B1349" w:rsidRDefault="003D3D1A" w:rsidP="00FE2F55">
            <w:pPr>
              <w:jc w:val="center"/>
              <w:rPr>
                <w:rFonts w:ascii="Times New Roman" w:hAnsi="Times New Roman" w:cs="Times New Roman"/>
                <w:sz w:val="24"/>
                <w:szCs w:val="24"/>
              </w:rPr>
            </w:pPr>
            <w:r>
              <w:rPr>
                <w:rFonts w:ascii="Times New Roman" w:hAnsi="Times New Roman" w:cs="Times New Roman"/>
                <w:sz w:val="24"/>
                <w:szCs w:val="24"/>
              </w:rPr>
              <w:t>58</w:t>
            </w:r>
          </w:p>
        </w:tc>
      </w:tr>
      <w:tr w:rsidR="00476325" w:rsidRPr="007B1349" w:rsidTr="009942D6">
        <w:tc>
          <w:tcPr>
            <w:tcW w:w="1528"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Table 4.3.7</w:t>
            </w:r>
          </w:p>
        </w:tc>
        <w:tc>
          <w:tcPr>
            <w:tcW w:w="5654" w:type="dxa"/>
          </w:tcPr>
          <w:p w:rsidR="00476325" w:rsidRPr="007B1349" w:rsidRDefault="00476325" w:rsidP="00FE2F55">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Albumin level in serum of broilers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6A172D">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fed on diets supplemented with different percentage of fish oil or without oil (mg/dl/broiler)</w:t>
            </w:r>
          </w:p>
        </w:tc>
        <w:tc>
          <w:tcPr>
            <w:tcW w:w="1098" w:type="dxa"/>
          </w:tcPr>
          <w:p w:rsidR="00476325" w:rsidRPr="007B1349" w:rsidRDefault="005C3C5D" w:rsidP="00FE2F55">
            <w:pPr>
              <w:jc w:val="center"/>
              <w:rPr>
                <w:rFonts w:ascii="Times New Roman" w:hAnsi="Times New Roman" w:cs="Times New Roman"/>
                <w:sz w:val="24"/>
                <w:szCs w:val="24"/>
              </w:rPr>
            </w:pPr>
            <w:r>
              <w:rPr>
                <w:rFonts w:ascii="Times New Roman" w:hAnsi="Times New Roman" w:cs="Times New Roman"/>
                <w:sz w:val="24"/>
                <w:szCs w:val="24"/>
              </w:rPr>
              <w:t>59</w:t>
            </w:r>
          </w:p>
        </w:tc>
      </w:tr>
    </w:tbl>
    <w:p w:rsidR="00476325" w:rsidRPr="00DA38E5" w:rsidRDefault="00476325" w:rsidP="00E915DE">
      <w:pPr>
        <w:pStyle w:val="Heading1"/>
        <w:spacing w:before="300"/>
        <w:jc w:val="center"/>
        <w:rPr>
          <w:rFonts w:ascii="Times New Roman" w:hAnsi="Times New Roman" w:cs="Times New Roman"/>
          <w:color w:val="000000" w:themeColor="text1"/>
        </w:rPr>
      </w:pPr>
      <w:bookmarkStart w:id="107" w:name="_Toc415044118"/>
      <w:r w:rsidRPr="00DA38E5">
        <w:rPr>
          <w:rFonts w:ascii="Times New Roman" w:hAnsi="Times New Roman" w:cs="Times New Roman"/>
          <w:color w:val="000000" w:themeColor="text1"/>
        </w:rPr>
        <w:t xml:space="preserve">List of </w:t>
      </w:r>
      <w:r w:rsidR="00695A57">
        <w:rPr>
          <w:rFonts w:ascii="Times New Roman" w:hAnsi="Times New Roman" w:cs="Times New Roman"/>
          <w:color w:val="000000" w:themeColor="text1"/>
        </w:rPr>
        <w:t>Graphs</w:t>
      </w:r>
      <w:bookmarkEnd w:id="107"/>
    </w:p>
    <w:tbl>
      <w:tblPr>
        <w:tblStyle w:val="TableGrid"/>
        <w:tblW w:w="0" w:type="auto"/>
        <w:tblInd w:w="108" w:type="dxa"/>
        <w:tblLook w:val="04A0"/>
      </w:tblPr>
      <w:tblGrid>
        <w:gridCol w:w="1440"/>
        <w:gridCol w:w="5652"/>
        <w:gridCol w:w="1188"/>
      </w:tblGrid>
      <w:tr w:rsidR="00476325" w:rsidRPr="007B1349" w:rsidTr="00E915DE">
        <w:tc>
          <w:tcPr>
            <w:tcW w:w="1440" w:type="dxa"/>
          </w:tcPr>
          <w:p w:rsidR="00476325" w:rsidRPr="007B1349" w:rsidRDefault="00695A57" w:rsidP="00FE2F5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Graphs</w:t>
            </w:r>
          </w:p>
        </w:tc>
        <w:tc>
          <w:tcPr>
            <w:tcW w:w="5652" w:type="dxa"/>
          </w:tcPr>
          <w:p w:rsidR="00476325" w:rsidRPr="007B1349" w:rsidRDefault="00476325" w:rsidP="00FE2F55">
            <w:pPr>
              <w:spacing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 xml:space="preserve">Name </w:t>
            </w:r>
            <w:r w:rsidR="00C57DFA">
              <w:rPr>
                <w:rFonts w:ascii="Times New Roman" w:hAnsi="Times New Roman" w:cs="Times New Roman"/>
                <w:b/>
                <w:sz w:val="24"/>
                <w:szCs w:val="24"/>
              </w:rPr>
              <w:t>of the Graphs</w:t>
            </w:r>
          </w:p>
        </w:tc>
        <w:tc>
          <w:tcPr>
            <w:tcW w:w="1188" w:type="dxa"/>
          </w:tcPr>
          <w:p w:rsidR="00476325" w:rsidRPr="007B1349" w:rsidRDefault="00476325" w:rsidP="00FE2F55">
            <w:pPr>
              <w:spacing w:line="360" w:lineRule="auto"/>
              <w:rPr>
                <w:rFonts w:ascii="Times New Roman" w:hAnsi="Times New Roman" w:cs="Times New Roman"/>
                <w:b/>
                <w:sz w:val="24"/>
                <w:szCs w:val="24"/>
              </w:rPr>
            </w:pPr>
            <w:r w:rsidRPr="007B1349">
              <w:rPr>
                <w:rFonts w:ascii="Times New Roman" w:hAnsi="Times New Roman" w:cs="Times New Roman"/>
                <w:b/>
                <w:sz w:val="24"/>
                <w:szCs w:val="24"/>
              </w:rPr>
              <w:t xml:space="preserve">Page No. </w:t>
            </w:r>
          </w:p>
        </w:tc>
      </w:tr>
      <w:tr w:rsidR="00476325" w:rsidRPr="007B1349" w:rsidTr="00E915DE">
        <w:tc>
          <w:tcPr>
            <w:tcW w:w="1440" w:type="dxa"/>
          </w:tcPr>
          <w:p w:rsidR="00476325" w:rsidRPr="007B1349" w:rsidRDefault="00695A57" w:rsidP="00FE2F5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Graph</w:t>
            </w:r>
            <w:r w:rsidR="00476325" w:rsidRPr="007B1349">
              <w:rPr>
                <w:rFonts w:ascii="Times New Roman" w:hAnsi="Times New Roman" w:cs="Times New Roman"/>
                <w:b/>
                <w:sz w:val="24"/>
                <w:szCs w:val="24"/>
              </w:rPr>
              <w:t xml:space="preserve"> 1</w:t>
            </w:r>
          </w:p>
        </w:tc>
        <w:tc>
          <w:tcPr>
            <w:tcW w:w="5652" w:type="dxa"/>
          </w:tcPr>
          <w:p w:rsidR="00476325" w:rsidRPr="007B1349" w:rsidRDefault="00476325" w:rsidP="00C11B5F">
            <w:pPr>
              <w:spacing w:line="360" w:lineRule="auto"/>
              <w:jc w:val="both"/>
              <w:rPr>
                <w:rFonts w:ascii="Times New Roman" w:hAnsi="Times New Roman" w:cs="Times New Roman"/>
                <w:sz w:val="24"/>
                <w:szCs w:val="24"/>
              </w:rPr>
            </w:pPr>
            <w:r w:rsidRPr="007B1349">
              <w:rPr>
                <w:rFonts w:ascii="Times New Roman" w:hAnsi="Times New Roman" w:cs="Times New Roman"/>
                <w:iCs/>
                <w:sz w:val="24"/>
                <w:szCs w:val="24"/>
              </w:rPr>
              <w:t>The infection status of 24 selected birds from different groups (6 birds from each group)</w:t>
            </w:r>
          </w:p>
        </w:tc>
        <w:tc>
          <w:tcPr>
            <w:tcW w:w="1188" w:type="dxa"/>
          </w:tcPr>
          <w:p w:rsidR="00476325" w:rsidRPr="007B1349" w:rsidRDefault="00476325" w:rsidP="00A05C2D">
            <w:pPr>
              <w:spacing w:line="360" w:lineRule="auto"/>
              <w:jc w:val="center"/>
              <w:rPr>
                <w:rFonts w:ascii="Times New Roman" w:hAnsi="Times New Roman" w:cs="Times New Roman"/>
                <w:sz w:val="24"/>
                <w:szCs w:val="24"/>
              </w:rPr>
            </w:pPr>
            <w:r w:rsidRPr="007B1349">
              <w:rPr>
                <w:rFonts w:ascii="Times New Roman" w:hAnsi="Times New Roman" w:cs="Times New Roman"/>
                <w:sz w:val="24"/>
                <w:szCs w:val="24"/>
              </w:rPr>
              <w:t>5</w:t>
            </w:r>
            <w:r w:rsidR="005C3C5D">
              <w:rPr>
                <w:rFonts w:ascii="Times New Roman" w:hAnsi="Times New Roman" w:cs="Times New Roman"/>
                <w:sz w:val="24"/>
                <w:szCs w:val="24"/>
              </w:rPr>
              <w:t>1</w:t>
            </w:r>
          </w:p>
        </w:tc>
      </w:tr>
    </w:tbl>
    <w:p w:rsidR="009942D6" w:rsidRDefault="009942D6" w:rsidP="00E915DE">
      <w:pPr>
        <w:pStyle w:val="Heading1"/>
        <w:spacing w:before="300"/>
        <w:jc w:val="center"/>
        <w:rPr>
          <w:rFonts w:ascii="Times New Roman" w:hAnsi="Times New Roman" w:cs="Times New Roman"/>
          <w:color w:val="000000" w:themeColor="text1"/>
        </w:rPr>
      </w:pPr>
    </w:p>
    <w:p w:rsidR="009942D6" w:rsidRDefault="009942D6">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476325" w:rsidRPr="00DA38E5" w:rsidRDefault="00476325" w:rsidP="00E915DE">
      <w:pPr>
        <w:pStyle w:val="Heading1"/>
        <w:spacing w:before="300"/>
        <w:jc w:val="center"/>
        <w:rPr>
          <w:rFonts w:ascii="Times New Roman" w:hAnsi="Times New Roman" w:cs="Times New Roman"/>
          <w:color w:val="000000" w:themeColor="text1"/>
        </w:rPr>
      </w:pPr>
      <w:bookmarkStart w:id="108" w:name="_Toc415044119"/>
      <w:r w:rsidRPr="00DA38E5">
        <w:rPr>
          <w:rFonts w:ascii="Times New Roman" w:hAnsi="Times New Roman" w:cs="Times New Roman"/>
          <w:color w:val="000000" w:themeColor="text1"/>
        </w:rPr>
        <w:lastRenderedPageBreak/>
        <w:t>List of Figures</w:t>
      </w:r>
      <w:bookmarkEnd w:id="108"/>
    </w:p>
    <w:tbl>
      <w:tblPr>
        <w:tblStyle w:val="TableGrid"/>
        <w:tblW w:w="0" w:type="auto"/>
        <w:tblInd w:w="108" w:type="dxa"/>
        <w:tblLook w:val="04A0"/>
      </w:tblPr>
      <w:tblGrid>
        <w:gridCol w:w="1440"/>
        <w:gridCol w:w="5652"/>
        <w:gridCol w:w="1188"/>
      </w:tblGrid>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Figures</w:t>
            </w:r>
          </w:p>
        </w:tc>
        <w:tc>
          <w:tcPr>
            <w:tcW w:w="5652" w:type="dxa"/>
          </w:tcPr>
          <w:p w:rsidR="00476325"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Name of the figures</w:t>
            </w:r>
          </w:p>
          <w:p w:rsidR="002F083E" w:rsidRPr="007B1349" w:rsidRDefault="002F083E" w:rsidP="00FE2F55">
            <w:pPr>
              <w:jc w:val="center"/>
              <w:rPr>
                <w:rFonts w:ascii="Times New Roman" w:hAnsi="Times New Roman" w:cs="Times New Roman"/>
                <w:b/>
                <w:sz w:val="24"/>
                <w:szCs w:val="24"/>
              </w:rPr>
            </w:pPr>
          </w:p>
        </w:tc>
        <w:tc>
          <w:tcPr>
            <w:tcW w:w="1188" w:type="dxa"/>
          </w:tcPr>
          <w:p w:rsidR="00476325" w:rsidRPr="007B1349" w:rsidRDefault="00476325" w:rsidP="00FE2F55">
            <w:pPr>
              <w:jc w:val="both"/>
              <w:rPr>
                <w:rFonts w:ascii="Times New Roman" w:hAnsi="Times New Roman" w:cs="Times New Roman"/>
                <w:b/>
                <w:sz w:val="24"/>
                <w:szCs w:val="24"/>
              </w:rPr>
            </w:pPr>
            <w:r w:rsidRPr="007B1349">
              <w:rPr>
                <w:rFonts w:ascii="Times New Roman" w:hAnsi="Times New Roman" w:cs="Times New Roman"/>
                <w:b/>
                <w:sz w:val="24"/>
                <w:szCs w:val="24"/>
              </w:rPr>
              <w:t>Page No.</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1</w:t>
            </w:r>
          </w:p>
        </w:tc>
        <w:tc>
          <w:tcPr>
            <w:tcW w:w="5652" w:type="dxa"/>
          </w:tcPr>
          <w:p w:rsidR="00476325" w:rsidRPr="007B1349" w:rsidRDefault="00476325" w:rsidP="00A05C2D">
            <w:pPr>
              <w:jc w:val="center"/>
              <w:rPr>
                <w:rFonts w:ascii="Times New Roman" w:hAnsi="Times New Roman" w:cs="Times New Roman"/>
                <w:sz w:val="24"/>
                <w:szCs w:val="24"/>
              </w:rPr>
            </w:pPr>
            <w:r w:rsidRPr="007B1349">
              <w:rPr>
                <w:rFonts w:ascii="Times New Roman" w:hAnsi="Times New Roman" w:cs="Times New Roman"/>
                <w:sz w:val="24"/>
                <w:szCs w:val="24"/>
              </w:rPr>
              <w:t>Brooding of broilers</w:t>
            </w:r>
          </w:p>
          <w:p w:rsidR="00476325" w:rsidRPr="007B1349" w:rsidRDefault="00476325" w:rsidP="00A05C2D">
            <w:pPr>
              <w:jc w:val="center"/>
              <w:rPr>
                <w:rFonts w:ascii="Times New Roman" w:hAnsi="Times New Roman" w:cs="Times New Roman"/>
                <w:sz w:val="24"/>
                <w:szCs w:val="24"/>
              </w:rPr>
            </w:pP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3</w:t>
            </w:r>
            <w:r w:rsidR="005C3C5D">
              <w:rPr>
                <w:rFonts w:ascii="Times New Roman" w:hAnsi="Times New Roman" w:cs="Times New Roman"/>
                <w:sz w:val="24"/>
                <w:szCs w:val="24"/>
              </w:rPr>
              <w:t>3</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2</w:t>
            </w:r>
          </w:p>
        </w:tc>
        <w:tc>
          <w:tcPr>
            <w:tcW w:w="5652" w:type="dxa"/>
          </w:tcPr>
          <w:p w:rsidR="00476325" w:rsidRPr="007B1349" w:rsidRDefault="00476325" w:rsidP="00A05C2D">
            <w:pPr>
              <w:jc w:val="center"/>
              <w:rPr>
                <w:rFonts w:ascii="Times New Roman" w:hAnsi="Times New Roman" w:cs="Times New Roman"/>
                <w:sz w:val="24"/>
                <w:szCs w:val="24"/>
              </w:rPr>
            </w:pPr>
            <w:r w:rsidRPr="007B1349">
              <w:rPr>
                <w:rFonts w:ascii="Times New Roman" w:hAnsi="Times New Roman" w:cs="Times New Roman"/>
                <w:sz w:val="24"/>
                <w:szCs w:val="24"/>
              </w:rPr>
              <w:t xml:space="preserve">Birds in </w:t>
            </w:r>
            <w:r w:rsidR="006F791A">
              <w:rPr>
                <w:rFonts w:ascii="Times New Roman" w:hAnsi="Times New Roman" w:cs="Times New Roman"/>
                <w:sz w:val="24"/>
                <w:szCs w:val="24"/>
              </w:rPr>
              <w:t>cages</w:t>
            </w:r>
          </w:p>
          <w:p w:rsidR="00476325" w:rsidRPr="007B1349" w:rsidRDefault="00476325" w:rsidP="00A05C2D">
            <w:pPr>
              <w:jc w:val="center"/>
              <w:rPr>
                <w:rFonts w:ascii="Times New Roman" w:hAnsi="Times New Roman" w:cs="Times New Roman"/>
                <w:sz w:val="24"/>
                <w:szCs w:val="24"/>
              </w:rPr>
            </w:pP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3</w:t>
            </w:r>
            <w:r w:rsidR="005C3C5D">
              <w:rPr>
                <w:rFonts w:ascii="Times New Roman" w:hAnsi="Times New Roman" w:cs="Times New Roman"/>
                <w:sz w:val="24"/>
                <w:szCs w:val="24"/>
              </w:rPr>
              <w:t>3</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3</w:t>
            </w:r>
          </w:p>
        </w:tc>
        <w:tc>
          <w:tcPr>
            <w:tcW w:w="5652" w:type="dxa"/>
          </w:tcPr>
          <w:p w:rsidR="00476325" w:rsidRPr="007B1349" w:rsidRDefault="00476325" w:rsidP="00A05C2D">
            <w:pPr>
              <w:jc w:val="center"/>
              <w:rPr>
                <w:rFonts w:ascii="Times New Roman" w:hAnsi="Times New Roman" w:cs="Times New Roman"/>
                <w:sz w:val="24"/>
                <w:szCs w:val="24"/>
              </w:rPr>
            </w:pPr>
            <w:r w:rsidRPr="007B1349">
              <w:rPr>
                <w:rFonts w:ascii="Times New Roman" w:hAnsi="Times New Roman" w:cs="Times New Roman"/>
                <w:sz w:val="24"/>
                <w:szCs w:val="24"/>
              </w:rPr>
              <w:t>Measuring weight of broilers</w:t>
            </w:r>
          </w:p>
          <w:p w:rsidR="00476325" w:rsidRPr="007B1349" w:rsidRDefault="00476325" w:rsidP="00A05C2D">
            <w:pPr>
              <w:jc w:val="center"/>
              <w:rPr>
                <w:rFonts w:ascii="Times New Roman" w:hAnsi="Times New Roman" w:cs="Times New Roman"/>
                <w:sz w:val="24"/>
                <w:szCs w:val="24"/>
              </w:rPr>
            </w:pP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3</w:t>
            </w:r>
            <w:r w:rsidR="005C3C5D">
              <w:rPr>
                <w:rFonts w:ascii="Times New Roman" w:hAnsi="Times New Roman" w:cs="Times New Roman"/>
                <w:sz w:val="24"/>
                <w:szCs w:val="24"/>
              </w:rPr>
              <w:t>3</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4</w:t>
            </w:r>
          </w:p>
        </w:tc>
        <w:tc>
          <w:tcPr>
            <w:tcW w:w="5652" w:type="dxa"/>
          </w:tcPr>
          <w:p w:rsidR="00476325" w:rsidRPr="007B1349" w:rsidRDefault="00476325" w:rsidP="00A05C2D">
            <w:pPr>
              <w:jc w:val="center"/>
              <w:rPr>
                <w:rFonts w:ascii="Times New Roman" w:hAnsi="Times New Roman" w:cs="Times New Roman"/>
                <w:sz w:val="24"/>
                <w:szCs w:val="24"/>
              </w:rPr>
            </w:pPr>
            <w:r w:rsidRPr="007B1349">
              <w:rPr>
                <w:rFonts w:ascii="Times New Roman" w:hAnsi="Times New Roman" w:cs="Times New Roman"/>
                <w:sz w:val="24"/>
                <w:szCs w:val="24"/>
              </w:rPr>
              <w:t>Mixing fish oil with water</w:t>
            </w:r>
          </w:p>
          <w:p w:rsidR="00476325" w:rsidRPr="007B1349" w:rsidRDefault="00476325" w:rsidP="00A05C2D">
            <w:pPr>
              <w:jc w:val="center"/>
              <w:rPr>
                <w:rFonts w:ascii="Times New Roman" w:hAnsi="Times New Roman" w:cs="Times New Roman"/>
                <w:sz w:val="24"/>
                <w:szCs w:val="24"/>
              </w:rPr>
            </w:pP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3</w:t>
            </w:r>
            <w:r w:rsidR="005C3C5D">
              <w:rPr>
                <w:rFonts w:ascii="Times New Roman" w:hAnsi="Times New Roman" w:cs="Times New Roman"/>
                <w:sz w:val="24"/>
                <w:szCs w:val="24"/>
              </w:rPr>
              <w:t>3</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5</w:t>
            </w:r>
          </w:p>
        </w:tc>
        <w:tc>
          <w:tcPr>
            <w:tcW w:w="5652" w:type="dxa"/>
          </w:tcPr>
          <w:p w:rsidR="00476325" w:rsidRPr="007B1349" w:rsidRDefault="00476325" w:rsidP="00A05C2D">
            <w:pPr>
              <w:jc w:val="center"/>
              <w:rPr>
                <w:rFonts w:ascii="Times New Roman" w:hAnsi="Times New Roman" w:cs="Times New Roman"/>
                <w:sz w:val="24"/>
                <w:szCs w:val="24"/>
              </w:rPr>
            </w:pPr>
            <w:r w:rsidRPr="007B1349">
              <w:rPr>
                <w:rFonts w:ascii="Times New Roman" w:hAnsi="Times New Roman" w:cs="Times New Roman"/>
                <w:sz w:val="24"/>
                <w:szCs w:val="24"/>
              </w:rPr>
              <w:t>Oocysts separation after centrifugation</w:t>
            </w:r>
          </w:p>
          <w:p w:rsidR="00476325" w:rsidRPr="007B1349" w:rsidRDefault="00476325" w:rsidP="00A05C2D">
            <w:pPr>
              <w:jc w:val="center"/>
              <w:rPr>
                <w:rFonts w:ascii="Times New Roman" w:hAnsi="Times New Roman" w:cs="Times New Roman"/>
                <w:sz w:val="24"/>
                <w:szCs w:val="24"/>
              </w:rPr>
            </w:pP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3</w:t>
            </w:r>
            <w:r w:rsidR="005C3C5D">
              <w:rPr>
                <w:rFonts w:ascii="Times New Roman" w:hAnsi="Times New Roman" w:cs="Times New Roman"/>
                <w:sz w:val="24"/>
                <w:szCs w:val="24"/>
              </w:rPr>
              <w:t>4</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6</w:t>
            </w:r>
          </w:p>
        </w:tc>
        <w:tc>
          <w:tcPr>
            <w:tcW w:w="5652" w:type="dxa"/>
          </w:tcPr>
          <w:p w:rsidR="00476325" w:rsidRPr="007B1349" w:rsidRDefault="00476325" w:rsidP="00A05C2D">
            <w:pPr>
              <w:jc w:val="center"/>
              <w:rPr>
                <w:rFonts w:ascii="Times New Roman" w:hAnsi="Times New Roman" w:cs="Times New Roman"/>
                <w:sz w:val="24"/>
                <w:szCs w:val="24"/>
              </w:rPr>
            </w:pPr>
            <w:r w:rsidRPr="007B1349">
              <w:rPr>
                <w:rFonts w:ascii="Times New Roman" w:hAnsi="Times New Roman" w:cs="Times New Roman"/>
                <w:sz w:val="24"/>
                <w:szCs w:val="24"/>
              </w:rPr>
              <w:t>Ingestion of oocysts</w:t>
            </w:r>
          </w:p>
          <w:p w:rsidR="00476325" w:rsidRPr="007B1349" w:rsidRDefault="00476325" w:rsidP="00A05C2D">
            <w:pPr>
              <w:jc w:val="center"/>
              <w:rPr>
                <w:rFonts w:ascii="Times New Roman" w:hAnsi="Times New Roman" w:cs="Times New Roman"/>
                <w:sz w:val="24"/>
                <w:szCs w:val="24"/>
              </w:rPr>
            </w:pP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3</w:t>
            </w:r>
            <w:r w:rsidR="005C3C5D">
              <w:rPr>
                <w:rFonts w:ascii="Times New Roman" w:hAnsi="Times New Roman" w:cs="Times New Roman"/>
                <w:sz w:val="24"/>
                <w:szCs w:val="24"/>
              </w:rPr>
              <w:t>4</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7</w:t>
            </w:r>
          </w:p>
        </w:tc>
        <w:tc>
          <w:tcPr>
            <w:tcW w:w="5652" w:type="dxa"/>
          </w:tcPr>
          <w:p w:rsidR="00476325" w:rsidRPr="007B1349" w:rsidRDefault="00476325" w:rsidP="00A05C2D">
            <w:pPr>
              <w:jc w:val="center"/>
              <w:rPr>
                <w:rFonts w:ascii="Times New Roman" w:hAnsi="Times New Roman" w:cs="Times New Roman"/>
                <w:sz w:val="24"/>
                <w:szCs w:val="24"/>
              </w:rPr>
            </w:pPr>
            <w:r w:rsidRPr="007B1349">
              <w:rPr>
                <w:rFonts w:ascii="Times New Roman" w:hAnsi="Times New Roman" w:cs="Times New Roman"/>
                <w:sz w:val="24"/>
                <w:szCs w:val="24"/>
              </w:rPr>
              <w:t>Blood collection from broilers</w:t>
            </w:r>
          </w:p>
          <w:p w:rsidR="00476325" w:rsidRPr="007B1349" w:rsidRDefault="00476325" w:rsidP="00A05C2D">
            <w:pPr>
              <w:jc w:val="center"/>
              <w:rPr>
                <w:rFonts w:ascii="Times New Roman" w:hAnsi="Times New Roman" w:cs="Times New Roman"/>
                <w:sz w:val="24"/>
                <w:szCs w:val="24"/>
              </w:rPr>
            </w:pP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3</w:t>
            </w:r>
            <w:r w:rsidR="005C3C5D">
              <w:rPr>
                <w:rFonts w:ascii="Times New Roman" w:hAnsi="Times New Roman" w:cs="Times New Roman"/>
                <w:sz w:val="24"/>
                <w:szCs w:val="24"/>
              </w:rPr>
              <w:t>4</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8</w:t>
            </w:r>
          </w:p>
        </w:tc>
        <w:tc>
          <w:tcPr>
            <w:tcW w:w="5652" w:type="dxa"/>
          </w:tcPr>
          <w:p w:rsidR="00476325" w:rsidRPr="007B1349" w:rsidRDefault="00476325" w:rsidP="00A05C2D">
            <w:pPr>
              <w:jc w:val="center"/>
              <w:rPr>
                <w:rFonts w:ascii="Times New Roman" w:hAnsi="Times New Roman" w:cs="Times New Roman"/>
                <w:sz w:val="24"/>
                <w:szCs w:val="24"/>
              </w:rPr>
            </w:pPr>
            <w:r w:rsidRPr="007B1349">
              <w:rPr>
                <w:rFonts w:ascii="Times New Roman" w:hAnsi="Times New Roman" w:cs="Times New Roman"/>
                <w:sz w:val="24"/>
                <w:szCs w:val="24"/>
              </w:rPr>
              <w:t>Block preparation in histopathology</w:t>
            </w:r>
          </w:p>
          <w:p w:rsidR="00476325" w:rsidRPr="007B1349" w:rsidRDefault="00476325" w:rsidP="00A05C2D">
            <w:pPr>
              <w:jc w:val="center"/>
              <w:rPr>
                <w:rFonts w:ascii="Times New Roman" w:hAnsi="Times New Roman" w:cs="Times New Roman"/>
                <w:sz w:val="24"/>
                <w:szCs w:val="24"/>
              </w:rPr>
            </w:pP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3</w:t>
            </w:r>
            <w:r w:rsidR="005C3C5D">
              <w:rPr>
                <w:rFonts w:ascii="Times New Roman" w:hAnsi="Times New Roman" w:cs="Times New Roman"/>
                <w:sz w:val="24"/>
                <w:szCs w:val="24"/>
              </w:rPr>
              <w:t>4</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9</w:t>
            </w:r>
          </w:p>
        </w:tc>
        <w:tc>
          <w:tcPr>
            <w:tcW w:w="5652" w:type="dxa"/>
          </w:tcPr>
          <w:p w:rsidR="00476325" w:rsidRPr="007B1349" w:rsidRDefault="00476325" w:rsidP="00E915DE">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Boxplot of body</w:t>
            </w:r>
            <w:r w:rsidR="004A2925">
              <w:rPr>
                <w:rFonts w:ascii="Times New Roman" w:hAnsi="Times New Roman" w:cs="Times New Roman"/>
                <w:sz w:val="24"/>
                <w:szCs w:val="24"/>
              </w:rPr>
              <w:t xml:space="preserve"> weight among different dietary </w:t>
            </w:r>
            <w:r w:rsidRPr="007B1349">
              <w:rPr>
                <w:rFonts w:ascii="Times New Roman" w:hAnsi="Times New Roman" w:cs="Times New Roman"/>
                <w:sz w:val="24"/>
                <w:szCs w:val="24"/>
              </w:rPr>
              <w:t>treatment groups showing minimum, maximum, 25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quartile, 75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quartile and median</w:t>
            </w: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4</w:t>
            </w:r>
            <w:r w:rsidR="005C3C5D">
              <w:rPr>
                <w:rFonts w:ascii="Times New Roman" w:hAnsi="Times New Roman" w:cs="Times New Roman"/>
                <w:sz w:val="24"/>
                <w:szCs w:val="24"/>
              </w:rPr>
              <w:t>2</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10</w:t>
            </w:r>
          </w:p>
        </w:tc>
        <w:tc>
          <w:tcPr>
            <w:tcW w:w="5652" w:type="dxa"/>
          </w:tcPr>
          <w:p w:rsidR="00476325" w:rsidRPr="007B1349" w:rsidRDefault="00476325" w:rsidP="00C11B5F">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Boxplot of FC among different groups (G-1 to G-4) showing minimum, maximum, 25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quartile, 75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quartile and median</w:t>
            </w:r>
          </w:p>
        </w:tc>
        <w:tc>
          <w:tcPr>
            <w:tcW w:w="1188" w:type="dxa"/>
          </w:tcPr>
          <w:p w:rsidR="00476325" w:rsidRPr="007B1349" w:rsidRDefault="004A2925" w:rsidP="00FE2F55">
            <w:pPr>
              <w:jc w:val="center"/>
              <w:rPr>
                <w:rFonts w:ascii="Times New Roman" w:hAnsi="Times New Roman" w:cs="Times New Roman"/>
                <w:sz w:val="24"/>
                <w:szCs w:val="24"/>
              </w:rPr>
            </w:pPr>
            <w:r>
              <w:rPr>
                <w:rFonts w:ascii="Times New Roman" w:hAnsi="Times New Roman" w:cs="Times New Roman"/>
                <w:sz w:val="24"/>
                <w:szCs w:val="24"/>
              </w:rPr>
              <w:t>4</w:t>
            </w:r>
            <w:r w:rsidR="005C3C5D">
              <w:rPr>
                <w:rFonts w:ascii="Times New Roman" w:hAnsi="Times New Roman" w:cs="Times New Roman"/>
                <w:sz w:val="24"/>
                <w:szCs w:val="24"/>
              </w:rPr>
              <w:t>7</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11</w:t>
            </w:r>
          </w:p>
        </w:tc>
        <w:tc>
          <w:tcPr>
            <w:tcW w:w="5652" w:type="dxa"/>
          </w:tcPr>
          <w:p w:rsidR="00A05C2D" w:rsidRPr="007B1349" w:rsidRDefault="00476325" w:rsidP="00C11B5F">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Gross lesions in caecal and intestinal sections birds affected with coccidiocis</w:t>
            </w: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6</w:t>
            </w:r>
            <w:r w:rsidR="005C3C5D">
              <w:rPr>
                <w:rFonts w:ascii="Times New Roman" w:hAnsi="Times New Roman" w:cs="Times New Roman"/>
                <w:sz w:val="24"/>
                <w:szCs w:val="24"/>
              </w:rPr>
              <w:t>0</w:t>
            </w:r>
          </w:p>
        </w:tc>
      </w:tr>
      <w:tr w:rsidR="00476325" w:rsidRPr="007B1349" w:rsidTr="00E915DE">
        <w:tc>
          <w:tcPr>
            <w:tcW w:w="1440" w:type="dxa"/>
          </w:tcPr>
          <w:p w:rsidR="00476325" w:rsidRPr="007B1349" w:rsidRDefault="00476325" w:rsidP="00FE2F55">
            <w:pPr>
              <w:jc w:val="center"/>
              <w:rPr>
                <w:rFonts w:ascii="Times New Roman" w:hAnsi="Times New Roman" w:cs="Times New Roman"/>
                <w:b/>
                <w:sz w:val="24"/>
                <w:szCs w:val="24"/>
              </w:rPr>
            </w:pPr>
            <w:r w:rsidRPr="007B1349">
              <w:rPr>
                <w:rFonts w:ascii="Times New Roman" w:hAnsi="Times New Roman" w:cs="Times New Roman"/>
                <w:b/>
                <w:sz w:val="24"/>
                <w:szCs w:val="24"/>
              </w:rPr>
              <w:t>Fig. 12</w:t>
            </w:r>
          </w:p>
        </w:tc>
        <w:tc>
          <w:tcPr>
            <w:tcW w:w="5652" w:type="dxa"/>
          </w:tcPr>
          <w:p w:rsidR="00476325" w:rsidRPr="007B1349" w:rsidRDefault="00476325" w:rsidP="00C11B5F">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Caecal and intestinal sections birds affected with coccidiocis</w:t>
            </w: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6</w:t>
            </w:r>
            <w:r w:rsidR="005C3C5D">
              <w:rPr>
                <w:rFonts w:ascii="Times New Roman" w:hAnsi="Times New Roman" w:cs="Times New Roman"/>
                <w:sz w:val="24"/>
                <w:szCs w:val="24"/>
              </w:rPr>
              <w:t>1</w:t>
            </w:r>
          </w:p>
        </w:tc>
      </w:tr>
      <w:tr w:rsidR="00476325" w:rsidRPr="007B1349" w:rsidTr="00E915DE">
        <w:tc>
          <w:tcPr>
            <w:tcW w:w="1440" w:type="dxa"/>
          </w:tcPr>
          <w:p w:rsidR="00476325" w:rsidRPr="00C11B5F" w:rsidRDefault="00476325" w:rsidP="00C11B5F">
            <w:pPr>
              <w:jc w:val="center"/>
              <w:rPr>
                <w:rFonts w:ascii="Times New Roman" w:hAnsi="Times New Roman" w:cs="Times New Roman"/>
                <w:b/>
                <w:sz w:val="24"/>
                <w:szCs w:val="24"/>
              </w:rPr>
            </w:pPr>
            <w:r w:rsidRPr="00C11B5F">
              <w:rPr>
                <w:rFonts w:ascii="Times New Roman" w:hAnsi="Times New Roman" w:cs="Times New Roman"/>
                <w:b/>
                <w:sz w:val="24"/>
                <w:szCs w:val="24"/>
              </w:rPr>
              <w:t>Fig 13</w:t>
            </w:r>
          </w:p>
        </w:tc>
        <w:tc>
          <w:tcPr>
            <w:tcW w:w="5652" w:type="dxa"/>
          </w:tcPr>
          <w:p w:rsidR="00476325" w:rsidRPr="007B1349" w:rsidRDefault="00476325" w:rsidP="00C11B5F">
            <w:pPr>
              <w:spacing w:line="360" w:lineRule="auto"/>
              <w:jc w:val="both"/>
              <w:rPr>
                <w:rFonts w:ascii="Times New Roman" w:hAnsi="Times New Roman" w:cs="Times New Roman"/>
                <w:sz w:val="24"/>
                <w:szCs w:val="24"/>
              </w:rPr>
            </w:pPr>
            <w:r w:rsidRPr="007B1349">
              <w:rPr>
                <w:rFonts w:ascii="Times New Roman" w:hAnsi="Times New Roman" w:cs="Times New Roman"/>
                <w:sz w:val="24"/>
                <w:szCs w:val="24"/>
              </w:rPr>
              <w:t>Caecal and intestinal sections birds affected with coccidiocis</w:t>
            </w:r>
          </w:p>
        </w:tc>
        <w:tc>
          <w:tcPr>
            <w:tcW w:w="1188" w:type="dxa"/>
          </w:tcPr>
          <w:p w:rsidR="00476325" w:rsidRPr="007B1349" w:rsidRDefault="00476325" w:rsidP="00FE2F55">
            <w:pPr>
              <w:jc w:val="center"/>
              <w:rPr>
                <w:rFonts w:ascii="Times New Roman" w:hAnsi="Times New Roman" w:cs="Times New Roman"/>
                <w:sz w:val="24"/>
                <w:szCs w:val="24"/>
              </w:rPr>
            </w:pPr>
            <w:r w:rsidRPr="007B1349">
              <w:rPr>
                <w:rFonts w:ascii="Times New Roman" w:hAnsi="Times New Roman" w:cs="Times New Roman"/>
                <w:sz w:val="24"/>
                <w:szCs w:val="24"/>
              </w:rPr>
              <w:t>6</w:t>
            </w:r>
            <w:r w:rsidR="005C3C5D">
              <w:rPr>
                <w:rFonts w:ascii="Times New Roman" w:hAnsi="Times New Roman" w:cs="Times New Roman"/>
                <w:sz w:val="24"/>
                <w:szCs w:val="24"/>
              </w:rPr>
              <w:t>2</w:t>
            </w:r>
          </w:p>
        </w:tc>
      </w:tr>
    </w:tbl>
    <w:p w:rsidR="00476325" w:rsidRPr="007B1349" w:rsidRDefault="00476325" w:rsidP="00476325">
      <w:pPr>
        <w:jc w:val="both"/>
        <w:rPr>
          <w:rFonts w:ascii="Times New Roman" w:hAnsi="Times New Roman" w:cs="Times New Roman"/>
          <w:sz w:val="24"/>
          <w:szCs w:val="24"/>
        </w:rPr>
      </w:pPr>
    </w:p>
    <w:p w:rsidR="00476325" w:rsidRPr="007B1349" w:rsidRDefault="00476325" w:rsidP="00476325">
      <w:pPr>
        <w:jc w:val="both"/>
        <w:rPr>
          <w:rFonts w:ascii="Times New Roman" w:eastAsiaTheme="majorEastAsia" w:hAnsi="Times New Roman" w:cs="Times New Roman"/>
          <w:b/>
          <w:bCs/>
          <w:sz w:val="28"/>
          <w:szCs w:val="28"/>
        </w:rPr>
      </w:pPr>
    </w:p>
    <w:p w:rsidR="00476325" w:rsidRPr="007B1349" w:rsidRDefault="00476325" w:rsidP="00476325">
      <w:pPr>
        <w:rPr>
          <w:rFonts w:ascii="Times New Roman" w:eastAsiaTheme="majorEastAsia" w:hAnsi="Times New Roman" w:cs="Times New Roman"/>
          <w:b/>
          <w:bCs/>
          <w:sz w:val="28"/>
          <w:szCs w:val="28"/>
        </w:rPr>
      </w:pPr>
    </w:p>
    <w:p w:rsidR="00476325" w:rsidRPr="007B1349" w:rsidRDefault="00476325" w:rsidP="00476325">
      <w:pPr>
        <w:rPr>
          <w:rFonts w:ascii="Times New Roman" w:eastAsiaTheme="majorEastAsia" w:hAnsi="Times New Roman" w:cs="Times New Roman"/>
          <w:b/>
          <w:bCs/>
          <w:sz w:val="28"/>
          <w:szCs w:val="28"/>
        </w:rPr>
      </w:pPr>
    </w:p>
    <w:p w:rsidR="00476325" w:rsidRPr="007B1349" w:rsidRDefault="00476325" w:rsidP="00476325">
      <w:pPr>
        <w:rPr>
          <w:rFonts w:ascii="Times New Roman" w:eastAsiaTheme="majorEastAsia" w:hAnsi="Times New Roman" w:cs="Times New Roman"/>
          <w:b/>
          <w:bCs/>
          <w:sz w:val="28"/>
          <w:szCs w:val="28"/>
        </w:rPr>
      </w:pPr>
    </w:p>
    <w:p w:rsidR="00476325" w:rsidRPr="007B1349" w:rsidRDefault="00476325" w:rsidP="00476325">
      <w:pPr>
        <w:rPr>
          <w:rFonts w:ascii="Times New Roman" w:eastAsiaTheme="majorEastAsia" w:hAnsi="Times New Roman" w:cs="Times New Roman"/>
          <w:b/>
          <w:bCs/>
          <w:sz w:val="28"/>
          <w:szCs w:val="28"/>
        </w:rPr>
      </w:pPr>
    </w:p>
    <w:p w:rsidR="009942D6" w:rsidRDefault="009942D6" w:rsidP="00273B0C">
      <w:pPr>
        <w:keepNext/>
        <w:keepLines/>
        <w:spacing w:after="0"/>
        <w:ind w:right="117"/>
        <w:jc w:val="center"/>
        <w:outlineLvl w:val="0"/>
        <w:rPr>
          <w:rFonts w:ascii="Times New Roman" w:eastAsiaTheme="majorEastAsia" w:hAnsi="Times New Roman" w:cs="Times New Roman"/>
          <w:b/>
          <w:bCs/>
          <w:color w:val="000000" w:themeColor="text1"/>
          <w:sz w:val="28"/>
          <w:szCs w:val="28"/>
        </w:rPr>
      </w:pPr>
      <w:bookmarkStart w:id="109" w:name="_Toc415044120"/>
      <w:r w:rsidRPr="00326D05">
        <w:rPr>
          <w:rFonts w:ascii="Times New Roman" w:eastAsiaTheme="majorEastAsia" w:hAnsi="Times New Roman" w:cs="Times New Roman"/>
          <w:b/>
          <w:bCs/>
          <w:color w:val="000000" w:themeColor="text1"/>
          <w:sz w:val="28"/>
          <w:szCs w:val="28"/>
        </w:rPr>
        <w:lastRenderedPageBreak/>
        <w:t>List of Abbreviations</w:t>
      </w:r>
      <w:bookmarkEnd w:id="109"/>
    </w:p>
    <w:tbl>
      <w:tblPr>
        <w:tblStyle w:val="MediumList11"/>
        <w:tblpPr w:leftFromText="180" w:rightFromText="180" w:vertAnchor="page" w:horzAnchor="margin" w:tblpX="108" w:tblpY="2071"/>
        <w:tblW w:w="8172" w:type="dxa"/>
        <w:tblLook w:val="04A0"/>
      </w:tblPr>
      <w:tblGrid>
        <w:gridCol w:w="2070"/>
        <w:gridCol w:w="6102"/>
      </w:tblGrid>
      <w:tr w:rsidR="00273B0C" w:rsidRPr="004C1110" w:rsidTr="00273B0C">
        <w:trPr>
          <w:cnfStyle w:val="1000000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iCs/>
                <w:sz w:val="24"/>
                <w:szCs w:val="24"/>
              </w:rPr>
              <w:t>Abbreviation</w:t>
            </w:r>
          </w:p>
        </w:tc>
        <w:tc>
          <w:tcPr>
            <w:tcW w:w="6102" w:type="dxa"/>
          </w:tcPr>
          <w:p w:rsidR="00273B0C" w:rsidRPr="004C1110" w:rsidRDefault="00273B0C" w:rsidP="00273B0C">
            <w:pPr>
              <w:spacing w:line="360" w:lineRule="auto"/>
              <w:cnfStyle w:val="100000000000"/>
              <w:rPr>
                <w:rFonts w:ascii="Times New Roman" w:eastAsia="Calibri" w:hAnsi="Times New Roman" w:cs="Times New Roman"/>
                <w:sz w:val="24"/>
                <w:szCs w:val="24"/>
              </w:rPr>
            </w:pPr>
            <w:r w:rsidRPr="004C1110">
              <w:rPr>
                <w:rFonts w:ascii="Times New Roman" w:eastAsia="Calibri" w:hAnsi="Times New Roman" w:cs="Times New Roman"/>
                <w:iCs/>
                <w:sz w:val="24"/>
                <w:szCs w:val="24"/>
              </w:rPr>
              <w:t>Elaboration</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FO</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Fish oil</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FCR</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Feed conversion ratio</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LW</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Live weight</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PUFA</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iCs/>
                <w:sz w:val="24"/>
                <w:szCs w:val="24"/>
              </w:rPr>
              <w:t>Poly unsaturated fatty acids</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EPA</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bCs/>
                <w:sz w:val="24"/>
                <w:szCs w:val="24"/>
              </w:rPr>
              <w:t>Eicosapentaenoic acid</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iCs/>
                <w:sz w:val="24"/>
                <w:szCs w:val="24"/>
              </w:rPr>
              <w:t>DHA</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hAnsi="Times New Roman" w:cs="Times New Roman"/>
                <w:bCs/>
                <w:sz w:val="24"/>
                <w:szCs w:val="24"/>
              </w:rPr>
              <w:t>Docosahexaenoic acid</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LDL</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Low density lipoprotein</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HDL</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High  density lipoprotein</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ALT</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Alanine aminotransferase</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AST</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Aspertate  aminotransferase</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hAnsi="Times New Roman" w:cs="Times New Roman"/>
                <w:sz w:val="24"/>
                <w:szCs w:val="24"/>
              </w:rPr>
            </w:pPr>
            <w:r w:rsidRPr="004C1110">
              <w:rPr>
                <w:rFonts w:ascii="Times New Roman" w:hAnsi="Times New Roman" w:cs="Times New Roman"/>
                <w:sz w:val="24"/>
                <w:szCs w:val="24"/>
              </w:rPr>
              <w:t>PCV</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Packed cell volume</w:t>
            </w:r>
          </w:p>
        </w:tc>
      </w:tr>
      <w:tr w:rsidR="00273B0C" w:rsidRPr="004C1110" w:rsidTr="00273B0C">
        <w:tc>
          <w:tcPr>
            <w:cnfStyle w:val="001000000000"/>
            <w:tcW w:w="2070" w:type="dxa"/>
          </w:tcPr>
          <w:p w:rsidR="00273B0C" w:rsidRPr="004C1110" w:rsidRDefault="00273B0C" w:rsidP="00273B0C">
            <w:pPr>
              <w:spacing w:line="360" w:lineRule="auto"/>
              <w:rPr>
                <w:rFonts w:ascii="Times New Roman" w:hAnsi="Times New Roman" w:cs="Times New Roman"/>
                <w:sz w:val="24"/>
                <w:szCs w:val="24"/>
              </w:rPr>
            </w:pPr>
            <w:r w:rsidRPr="004C1110">
              <w:rPr>
                <w:rFonts w:ascii="Times New Roman" w:hAnsi="Times New Roman" w:cs="Times New Roman"/>
                <w:sz w:val="24"/>
                <w:szCs w:val="24"/>
              </w:rPr>
              <w:t>TRBC</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Total red blood cell</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WBC</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White blood cell</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sz w:val="24"/>
                <w:szCs w:val="24"/>
              </w:rPr>
              <w:t>Hb</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Haemoglobin</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TEC</w:t>
            </w:r>
          </w:p>
        </w:tc>
        <w:tc>
          <w:tcPr>
            <w:tcW w:w="6102" w:type="dxa"/>
          </w:tcPr>
          <w:p w:rsidR="00273B0C" w:rsidRPr="004C1110" w:rsidRDefault="00273B0C" w:rsidP="00273B0C">
            <w:pPr>
              <w:spacing w:line="360" w:lineRule="auto"/>
              <w:cnfStyle w:val="000000100000"/>
              <w:rPr>
                <w:rFonts w:ascii="Times New Roman" w:hAnsi="Times New Roman" w:cs="Times New Roman"/>
                <w:sz w:val="24"/>
                <w:szCs w:val="24"/>
              </w:rPr>
            </w:pPr>
            <w:r w:rsidRPr="004C1110">
              <w:rPr>
                <w:rFonts w:ascii="Times New Roman" w:hAnsi="Times New Roman" w:cs="Times New Roman"/>
                <w:sz w:val="24"/>
                <w:szCs w:val="24"/>
              </w:rPr>
              <w:t>Total erythrocyte count</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sz w:val="24"/>
                <w:szCs w:val="24"/>
              </w:rPr>
              <w:t>SEM</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Standard error of mean</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sz w:val="24"/>
                <w:szCs w:val="24"/>
              </w:rPr>
              <w:t>NS</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Non significant</w:t>
            </w:r>
          </w:p>
        </w:tc>
      </w:tr>
      <w:tr w:rsidR="00273B0C" w:rsidRPr="004C1110" w:rsidTr="00273B0C">
        <w:tc>
          <w:tcPr>
            <w:cnfStyle w:val="001000000000"/>
            <w:tcW w:w="2070" w:type="dxa"/>
          </w:tcPr>
          <w:p w:rsidR="00273B0C" w:rsidRPr="004C1110" w:rsidRDefault="00273B0C" w:rsidP="00273B0C">
            <w:pPr>
              <w:spacing w:line="360" w:lineRule="auto"/>
              <w:rPr>
                <w:rFonts w:ascii="Times New Roman" w:hAnsi="Times New Roman" w:cs="Times New Roman"/>
                <w:sz w:val="24"/>
                <w:szCs w:val="24"/>
              </w:rPr>
            </w:pPr>
            <w:r w:rsidRPr="004C1110">
              <w:rPr>
                <w:rFonts w:ascii="Times New Roman" w:hAnsi="Times New Roman" w:cs="Times New Roman"/>
                <w:sz w:val="24"/>
                <w:szCs w:val="24"/>
              </w:rPr>
              <w:t>&lt;</w:t>
            </w:r>
          </w:p>
        </w:tc>
        <w:tc>
          <w:tcPr>
            <w:tcW w:w="6102" w:type="dxa"/>
          </w:tcPr>
          <w:p w:rsidR="00273B0C" w:rsidRPr="004C1110" w:rsidRDefault="00273B0C" w:rsidP="00273B0C">
            <w:pPr>
              <w:spacing w:line="360" w:lineRule="auto"/>
              <w:cnfStyle w:val="000000000000"/>
              <w:rPr>
                <w:rFonts w:ascii="Times New Roman" w:hAnsi="Times New Roman" w:cs="Times New Roman"/>
                <w:sz w:val="24"/>
                <w:szCs w:val="24"/>
              </w:rPr>
            </w:pPr>
            <w:r w:rsidRPr="004C1110">
              <w:rPr>
                <w:rFonts w:ascii="Times New Roman" w:eastAsia="Calibri" w:hAnsi="Times New Roman" w:cs="Times New Roman"/>
                <w:sz w:val="24"/>
                <w:szCs w:val="24"/>
              </w:rPr>
              <w:t>Less than</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&gt;</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Greater than</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e.g</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Example</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ml</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Mil</w:t>
            </w:r>
            <w:r>
              <w:rPr>
                <w:rFonts w:ascii="Times New Roman" w:eastAsia="Calibri" w:hAnsi="Times New Roman" w:cs="Times New Roman"/>
                <w:sz w:val="24"/>
                <w:szCs w:val="24"/>
              </w:rPr>
              <w:t>l</w:t>
            </w:r>
            <w:r w:rsidRPr="004C1110">
              <w:rPr>
                <w:rFonts w:ascii="Times New Roman" w:eastAsia="Calibri" w:hAnsi="Times New Roman" w:cs="Times New Roman"/>
                <w:sz w:val="24"/>
                <w:szCs w:val="24"/>
              </w:rPr>
              <w:t>ilitre</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mg</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Milligram</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hAnsi="Times New Roman" w:cs="Times New Roman"/>
                <w:sz w:val="24"/>
                <w:szCs w:val="24"/>
              </w:rPr>
            </w:pPr>
            <w:r w:rsidRPr="004C1110">
              <w:rPr>
                <w:rFonts w:ascii="Times New Roman" w:eastAsia="Calibri" w:hAnsi="Times New Roman" w:cs="Times New Roman"/>
                <w:iCs/>
                <w:sz w:val="24"/>
                <w:szCs w:val="24"/>
              </w:rPr>
              <w:t>DOC</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Day old chicks</w:t>
            </w:r>
          </w:p>
        </w:tc>
      </w:tr>
      <w:tr w:rsidR="00273B0C" w:rsidRPr="004C1110" w:rsidTr="00273B0C">
        <w:tc>
          <w:tcPr>
            <w:cnfStyle w:val="001000000000"/>
            <w:tcW w:w="2070" w:type="dxa"/>
          </w:tcPr>
          <w:p w:rsidR="00273B0C" w:rsidRPr="004C1110" w:rsidRDefault="00273B0C" w:rsidP="00273B0C">
            <w:pPr>
              <w:spacing w:line="360" w:lineRule="auto"/>
              <w:rPr>
                <w:rFonts w:ascii="Times New Roman" w:hAnsi="Times New Roman" w:cs="Times New Roman"/>
                <w:sz w:val="24"/>
                <w:szCs w:val="24"/>
              </w:rPr>
            </w:pPr>
            <w:r w:rsidRPr="004C1110">
              <w:rPr>
                <w:rFonts w:ascii="Times New Roman" w:hAnsi="Times New Roman" w:cs="Times New Roman"/>
                <w:sz w:val="24"/>
                <w:szCs w:val="24"/>
              </w:rPr>
              <w:t>Dpi</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Day post infection</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hAnsi="Times New Roman" w:cs="Times New Roman"/>
                <w:sz w:val="24"/>
                <w:szCs w:val="24"/>
              </w:rPr>
            </w:pPr>
            <w:r w:rsidRPr="004C1110">
              <w:rPr>
                <w:rFonts w:ascii="Times New Roman" w:hAnsi="Times New Roman" w:cs="Times New Roman"/>
                <w:sz w:val="24"/>
                <w:szCs w:val="24"/>
              </w:rPr>
              <w:t>TMLS</w:t>
            </w:r>
          </w:p>
        </w:tc>
        <w:tc>
          <w:tcPr>
            <w:tcW w:w="6102" w:type="dxa"/>
          </w:tcPr>
          <w:p w:rsidR="00273B0C" w:rsidRPr="004C1110" w:rsidRDefault="00273B0C" w:rsidP="00273B0C">
            <w:pPr>
              <w:spacing w:line="360" w:lineRule="auto"/>
              <w:cnfStyle w:val="000000100000"/>
              <w:rPr>
                <w:rFonts w:ascii="Times New Roman" w:hAnsi="Times New Roman" w:cs="Times New Roman"/>
                <w:sz w:val="24"/>
                <w:szCs w:val="24"/>
              </w:rPr>
            </w:pPr>
            <w:r w:rsidRPr="004C1110">
              <w:rPr>
                <w:rFonts w:ascii="Times New Roman" w:hAnsi="Times New Roman" w:cs="Times New Roman"/>
                <w:sz w:val="24"/>
                <w:szCs w:val="24"/>
              </w:rPr>
              <w:t>Total mean lesion score</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i/>
                <w:iCs/>
                <w:sz w:val="24"/>
                <w:szCs w:val="24"/>
              </w:rPr>
            </w:pPr>
            <w:r w:rsidRPr="004C1110">
              <w:rPr>
                <w:rFonts w:ascii="Times New Roman" w:eastAsia="Calibri" w:hAnsi="Times New Roman" w:cs="Times New Roman"/>
                <w:i/>
                <w:iCs/>
                <w:sz w:val="24"/>
                <w:szCs w:val="24"/>
              </w:rPr>
              <w:t>et al.</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And his associates</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etc.</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Et cetera</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gm</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Gram</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iCs/>
                <w:sz w:val="24"/>
                <w:szCs w:val="24"/>
              </w:rPr>
              <w:t>%</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iCs/>
                <w:sz w:val="24"/>
                <w:szCs w:val="24"/>
              </w:rPr>
              <w:t>Percentage</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i.e.</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That is</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OPG</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Oocyst per gram</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hAnsi="Times New Roman" w:cs="Times New Roman"/>
                <w:sz w:val="24"/>
                <w:szCs w:val="24"/>
              </w:rPr>
              <w:lastRenderedPageBreak/>
              <w:t>TRBC</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Total red blood cell count</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PBL</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Peripheral blood leucocytes</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VLDL</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Very low density lipoprotein</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Tk</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Taka (Bangladeshi taka)</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TG</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Triglycerides</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GPT</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Glutamic pyruvic transaminase</w:t>
            </w:r>
          </w:p>
        </w:tc>
      </w:tr>
      <w:tr w:rsidR="00273B0C" w:rsidRPr="004C1110" w:rsidTr="00273B0C">
        <w:tc>
          <w:tcPr>
            <w:cnfStyle w:val="001000000000"/>
            <w:tcW w:w="2070" w:type="dxa"/>
          </w:tcPr>
          <w:p w:rsidR="00273B0C" w:rsidRPr="004C1110" w:rsidRDefault="00273B0C" w:rsidP="00273B0C">
            <w:pPr>
              <w:spacing w:line="360" w:lineRule="auto"/>
              <w:rPr>
                <w:rFonts w:ascii="Times New Roman" w:hAnsi="Times New Roman" w:cs="Times New Roman"/>
                <w:iCs/>
                <w:sz w:val="24"/>
                <w:szCs w:val="24"/>
              </w:rPr>
            </w:pPr>
            <w:r w:rsidRPr="004C1110">
              <w:rPr>
                <w:rFonts w:ascii="Times New Roman" w:hAnsi="Times New Roman" w:cs="Times New Roman"/>
                <w:iCs/>
                <w:sz w:val="24"/>
                <w:szCs w:val="24"/>
              </w:rPr>
              <w:t>GOT</w:t>
            </w:r>
          </w:p>
        </w:tc>
        <w:tc>
          <w:tcPr>
            <w:tcW w:w="6102" w:type="dxa"/>
          </w:tcPr>
          <w:p w:rsidR="00273B0C" w:rsidRPr="004C1110" w:rsidRDefault="00273B0C" w:rsidP="00273B0C">
            <w:pPr>
              <w:spacing w:line="360" w:lineRule="auto"/>
              <w:cnfStyle w:val="000000000000"/>
              <w:rPr>
                <w:rFonts w:ascii="Times New Roman" w:hAnsi="Times New Roman" w:cs="Times New Roman"/>
                <w:sz w:val="24"/>
                <w:szCs w:val="24"/>
              </w:rPr>
            </w:pPr>
            <w:r w:rsidRPr="004C1110">
              <w:rPr>
                <w:rFonts w:ascii="Times New Roman" w:eastAsia="Calibri" w:hAnsi="Times New Roman" w:cs="Times New Roman"/>
                <w:sz w:val="24"/>
                <w:szCs w:val="24"/>
              </w:rPr>
              <w:t>Glutamic oxalacetic transaminase</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hAnsi="Times New Roman" w:cs="Times New Roman"/>
                <w:iCs/>
                <w:sz w:val="24"/>
                <w:szCs w:val="24"/>
              </w:rPr>
            </w:pPr>
            <w:r w:rsidRPr="004C1110">
              <w:rPr>
                <w:rFonts w:ascii="Times New Roman" w:hAnsi="Times New Roman" w:cs="Times New Roman"/>
                <w:iCs/>
                <w:sz w:val="24"/>
                <w:szCs w:val="24"/>
              </w:rPr>
              <w:t xml:space="preserve">TNF </w:t>
            </w:r>
          </w:p>
        </w:tc>
        <w:tc>
          <w:tcPr>
            <w:tcW w:w="6102" w:type="dxa"/>
          </w:tcPr>
          <w:p w:rsidR="00273B0C" w:rsidRPr="004C1110" w:rsidRDefault="00273B0C" w:rsidP="00273B0C">
            <w:pPr>
              <w:spacing w:line="360" w:lineRule="auto"/>
              <w:cnfStyle w:val="000000100000"/>
              <w:rPr>
                <w:rFonts w:ascii="Times New Roman" w:hAnsi="Times New Roman" w:cs="Times New Roman"/>
                <w:sz w:val="24"/>
                <w:szCs w:val="24"/>
              </w:rPr>
            </w:pPr>
            <w:r w:rsidRPr="004C1110">
              <w:rPr>
                <w:rFonts w:ascii="Times New Roman" w:hAnsi="Times New Roman" w:cs="Times New Roman"/>
                <w:sz w:val="24"/>
                <w:szCs w:val="24"/>
              </w:rPr>
              <w:t>Tumor necrotizing factor</w:t>
            </w:r>
          </w:p>
        </w:tc>
      </w:tr>
      <w:tr w:rsidR="00273B0C" w:rsidRPr="004C1110" w:rsidTr="00273B0C">
        <w:tc>
          <w:tcPr>
            <w:cnfStyle w:val="001000000000"/>
            <w:tcW w:w="2070" w:type="dxa"/>
          </w:tcPr>
          <w:p w:rsidR="00273B0C" w:rsidRPr="004C1110" w:rsidRDefault="00273B0C" w:rsidP="00273B0C">
            <w:pPr>
              <w:spacing w:line="360" w:lineRule="auto"/>
              <w:rPr>
                <w:rFonts w:ascii="Times New Roman" w:hAnsi="Times New Roman" w:cs="Times New Roman"/>
                <w:iCs/>
                <w:sz w:val="24"/>
                <w:szCs w:val="24"/>
              </w:rPr>
            </w:pPr>
            <w:r w:rsidRPr="004C1110">
              <w:rPr>
                <w:rFonts w:ascii="Times New Roman" w:hAnsi="Times New Roman" w:cs="Times New Roman"/>
                <w:iCs/>
                <w:sz w:val="24"/>
                <w:szCs w:val="24"/>
              </w:rPr>
              <w:t>GI</w:t>
            </w:r>
          </w:p>
        </w:tc>
        <w:tc>
          <w:tcPr>
            <w:tcW w:w="6102" w:type="dxa"/>
          </w:tcPr>
          <w:p w:rsidR="00273B0C" w:rsidRPr="004C1110" w:rsidRDefault="00273B0C" w:rsidP="00273B0C">
            <w:pPr>
              <w:spacing w:line="360" w:lineRule="auto"/>
              <w:cnfStyle w:val="000000000000"/>
              <w:rPr>
                <w:rFonts w:ascii="Times New Roman" w:hAnsi="Times New Roman" w:cs="Times New Roman"/>
                <w:sz w:val="24"/>
                <w:szCs w:val="24"/>
              </w:rPr>
            </w:pPr>
            <w:r w:rsidRPr="004C1110">
              <w:rPr>
                <w:rFonts w:ascii="Times New Roman" w:hAnsi="Times New Roman" w:cs="Times New Roman"/>
                <w:sz w:val="24"/>
                <w:szCs w:val="24"/>
              </w:rPr>
              <w:t>Gastrointestinal</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hAnsi="Times New Roman" w:cs="Times New Roman"/>
                <w:sz w:val="24"/>
                <w:szCs w:val="24"/>
              </w:rPr>
            </w:pPr>
            <w:r w:rsidRPr="004C1110">
              <w:rPr>
                <w:rFonts w:ascii="Times New Roman" w:hAnsi="Times New Roman" w:cs="Times New Roman"/>
                <w:sz w:val="24"/>
                <w:szCs w:val="24"/>
              </w:rPr>
              <w:t>ACP</w:t>
            </w:r>
          </w:p>
        </w:tc>
        <w:tc>
          <w:tcPr>
            <w:tcW w:w="6102" w:type="dxa"/>
          </w:tcPr>
          <w:p w:rsidR="00273B0C" w:rsidRPr="004C1110" w:rsidRDefault="00273B0C" w:rsidP="00273B0C">
            <w:pPr>
              <w:spacing w:line="360" w:lineRule="auto"/>
              <w:cnfStyle w:val="000000100000"/>
              <w:rPr>
                <w:rFonts w:ascii="Times New Roman" w:hAnsi="Times New Roman" w:cs="Times New Roman"/>
                <w:sz w:val="24"/>
                <w:szCs w:val="24"/>
              </w:rPr>
            </w:pPr>
            <w:r w:rsidRPr="004C1110">
              <w:rPr>
                <w:rFonts w:ascii="Times New Roman" w:hAnsi="Times New Roman" w:cs="Times New Roman"/>
                <w:sz w:val="24"/>
                <w:szCs w:val="24"/>
              </w:rPr>
              <w:t>Anticoccidial products</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IL</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Interleukin</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Sig.</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Significance</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Ref.</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Reference</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iCs/>
                <w:sz w:val="24"/>
                <w:szCs w:val="24"/>
              </w:rPr>
              <w:t>MS</w:t>
            </w:r>
          </w:p>
        </w:tc>
        <w:tc>
          <w:tcPr>
            <w:tcW w:w="6102" w:type="dxa"/>
          </w:tcPr>
          <w:p w:rsidR="00273B0C" w:rsidRPr="004C1110" w:rsidRDefault="00273B0C" w:rsidP="00273B0C">
            <w:pPr>
              <w:spacing w:line="360" w:lineRule="auto"/>
              <w:cnfStyle w:val="000000100000"/>
              <w:rPr>
                <w:rFonts w:ascii="Times New Roman" w:eastAsia="Calibri" w:hAnsi="Times New Roman" w:cs="Times New Roman"/>
                <w:sz w:val="24"/>
                <w:szCs w:val="24"/>
              </w:rPr>
            </w:pPr>
            <w:r w:rsidRPr="004C1110">
              <w:rPr>
                <w:rFonts w:ascii="Times New Roman" w:eastAsia="Calibri" w:hAnsi="Times New Roman" w:cs="Times New Roman"/>
                <w:sz w:val="24"/>
                <w:szCs w:val="24"/>
              </w:rPr>
              <w:t>Master of Science</w:t>
            </w:r>
          </w:p>
        </w:tc>
      </w:tr>
      <w:tr w:rsidR="00273B0C" w:rsidRPr="004C1110" w:rsidTr="00273B0C">
        <w:tc>
          <w:tcPr>
            <w:cnfStyle w:val="001000000000"/>
            <w:tcW w:w="2070" w:type="dxa"/>
          </w:tcPr>
          <w:p w:rsidR="00273B0C" w:rsidRPr="004C1110" w:rsidRDefault="00273B0C" w:rsidP="00273B0C">
            <w:pPr>
              <w:spacing w:line="360" w:lineRule="auto"/>
              <w:rPr>
                <w:rFonts w:ascii="Times New Roman" w:eastAsia="Calibri" w:hAnsi="Times New Roman" w:cs="Times New Roman"/>
                <w:iCs/>
                <w:sz w:val="24"/>
                <w:szCs w:val="24"/>
              </w:rPr>
            </w:pPr>
            <w:r w:rsidRPr="004C1110">
              <w:rPr>
                <w:rFonts w:ascii="Times New Roman" w:eastAsia="Calibri" w:hAnsi="Times New Roman" w:cs="Times New Roman"/>
                <w:sz w:val="24"/>
                <w:szCs w:val="24"/>
              </w:rPr>
              <w:t>Ctg</w:t>
            </w:r>
          </w:p>
        </w:tc>
        <w:tc>
          <w:tcPr>
            <w:tcW w:w="6102" w:type="dxa"/>
          </w:tcPr>
          <w:p w:rsidR="00273B0C" w:rsidRPr="004C1110" w:rsidRDefault="00273B0C" w:rsidP="00273B0C">
            <w:pPr>
              <w:spacing w:line="360" w:lineRule="auto"/>
              <w:cnfStyle w:val="000000000000"/>
              <w:rPr>
                <w:rFonts w:ascii="Times New Roman" w:eastAsia="Calibri" w:hAnsi="Times New Roman" w:cs="Times New Roman"/>
                <w:sz w:val="24"/>
                <w:szCs w:val="24"/>
              </w:rPr>
            </w:pPr>
            <w:r w:rsidRPr="004C1110">
              <w:rPr>
                <w:rFonts w:ascii="Times New Roman" w:eastAsia="Calibri" w:hAnsi="Times New Roman" w:cs="Times New Roman"/>
                <w:sz w:val="24"/>
                <w:szCs w:val="24"/>
              </w:rPr>
              <w:t>Chittagong</w:t>
            </w:r>
          </w:p>
        </w:tc>
      </w:tr>
      <w:tr w:rsidR="00273B0C" w:rsidRPr="004C1110" w:rsidTr="00273B0C">
        <w:trPr>
          <w:cnfStyle w:val="000000100000"/>
        </w:trPr>
        <w:tc>
          <w:tcPr>
            <w:cnfStyle w:val="001000000000"/>
            <w:tcW w:w="2070" w:type="dxa"/>
          </w:tcPr>
          <w:p w:rsidR="00273B0C" w:rsidRPr="004C1110" w:rsidRDefault="00273B0C" w:rsidP="00273B0C">
            <w:pPr>
              <w:spacing w:line="360" w:lineRule="auto"/>
              <w:rPr>
                <w:rFonts w:ascii="Times New Roman" w:eastAsia="Calibri" w:hAnsi="Times New Roman" w:cs="Times New Roman"/>
                <w:sz w:val="24"/>
                <w:szCs w:val="24"/>
              </w:rPr>
            </w:pPr>
            <w:r w:rsidRPr="004C1110">
              <w:rPr>
                <w:rFonts w:ascii="Times New Roman" w:eastAsia="Calibri" w:hAnsi="Times New Roman" w:cs="Times New Roman"/>
                <w:sz w:val="24"/>
                <w:szCs w:val="24"/>
              </w:rPr>
              <w:t>CVASU</w:t>
            </w:r>
          </w:p>
        </w:tc>
        <w:tc>
          <w:tcPr>
            <w:tcW w:w="6102" w:type="dxa"/>
          </w:tcPr>
          <w:p w:rsidR="00273B0C" w:rsidRPr="004C1110" w:rsidRDefault="00273B0C" w:rsidP="00273B0C">
            <w:pPr>
              <w:spacing w:line="360" w:lineRule="auto"/>
              <w:cnfStyle w:val="000000100000"/>
              <w:rPr>
                <w:rFonts w:ascii="Times New Roman" w:hAnsi="Times New Roman" w:cs="Times New Roman"/>
                <w:sz w:val="24"/>
                <w:szCs w:val="24"/>
              </w:rPr>
            </w:pPr>
            <w:r w:rsidRPr="004C1110">
              <w:rPr>
                <w:rFonts w:ascii="Times New Roman" w:eastAsia="Calibri" w:hAnsi="Times New Roman" w:cs="Times New Roman"/>
                <w:sz w:val="24"/>
                <w:szCs w:val="24"/>
              </w:rPr>
              <w:t>Chittagong Veterinary and Animal Sciences University</w:t>
            </w:r>
          </w:p>
        </w:tc>
      </w:tr>
    </w:tbl>
    <w:p w:rsidR="009942D6" w:rsidRDefault="009942D6" w:rsidP="009942D6">
      <w:pPr>
        <w:keepNext/>
        <w:keepLines/>
        <w:spacing w:after="0"/>
        <w:jc w:val="center"/>
        <w:outlineLvl w:val="0"/>
        <w:rPr>
          <w:rFonts w:ascii="Times New Roman" w:eastAsiaTheme="majorEastAsia" w:hAnsi="Times New Roman" w:cs="Times New Roman"/>
          <w:b/>
          <w:bCs/>
          <w:color w:val="000000" w:themeColor="text1"/>
          <w:sz w:val="28"/>
          <w:szCs w:val="28"/>
        </w:rPr>
      </w:pPr>
    </w:p>
    <w:p w:rsidR="009942D6" w:rsidRPr="009942D6" w:rsidRDefault="009942D6" w:rsidP="009942D6">
      <w:pPr>
        <w:spacing w:after="0"/>
        <w:jc w:val="center"/>
        <w:rPr>
          <w:rFonts w:ascii="Times New Roman" w:eastAsiaTheme="majorEastAsia" w:hAnsi="Times New Roman" w:cs="Times New Roman"/>
          <w:sz w:val="28"/>
          <w:szCs w:val="28"/>
        </w:rPr>
      </w:pPr>
    </w:p>
    <w:p w:rsidR="009942D6" w:rsidRPr="009942D6" w:rsidRDefault="009942D6" w:rsidP="009942D6">
      <w:pPr>
        <w:keepNext/>
        <w:keepLines/>
        <w:spacing w:after="0"/>
        <w:jc w:val="center"/>
        <w:outlineLvl w:val="0"/>
        <w:rPr>
          <w:rFonts w:ascii="Times New Roman" w:eastAsiaTheme="majorEastAsia" w:hAnsi="Times New Roman" w:cs="Times New Roman"/>
          <w:sz w:val="28"/>
          <w:szCs w:val="28"/>
        </w:rPr>
      </w:pPr>
    </w:p>
    <w:p w:rsidR="009942D6" w:rsidRPr="00A54C43" w:rsidRDefault="009942D6" w:rsidP="009942D6">
      <w:pPr>
        <w:pStyle w:val="Heading1"/>
        <w:jc w:val="both"/>
        <w:rPr>
          <w:rFonts w:ascii="Times New Roman" w:hAnsi="Times New Roman" w:cs="Times New Roman"/>
          <w:b w:val="0"/>
          <w:color w:val="000000" w:themeColor="text1"/>
        </w:rPr>
      </w:pPr>
    </w:p>
    <w:p w:rsidR="00476325" w:rsidRDefault="00476325" w:rsidP="00476325">
      <w:pPr>
        <w:rPr>
          <w:rFonts w:ascii="Times New Roman" w:eastAsiaTheme="majorEastAsia" w:hAnsi="Times New Roman" w:cs="Times New Roman"/>
          <w:b/>
          <w:bCs/>
          <w:sz w:val="28"/>
          <w:szCs w:val="28"/>
        </w:rPr>
      </w:pPr>
    </w:p>
    <w:p w:rsidR="009942D6" w:rsidRDefault="009942D6" w:rsidP="00476325">
      <w:pPr>
        <w:rPr>
          <w:rFonts w:ascii="Times New Roman" w:eastAsiaTheme="majorEastAsia" w:hAnsi="Times New Roman" w:cs="Times New Roman"/>
          <w:b/>
          <w:bCs/>
          <w:sz w:val="28"/>
          <w:szCs w:val="28"/>
        </w:rPr>
      </w:pPr>
    </w:p>
    <w:p w:rsidR="009942D6" w:rsidRDefault="009942D6" w:rsidP="00476325">
      <w:pPr>
        <w:rPr>
          <w:rFonts w:ascii="Times New Roman" w:eastAsiaTheme="majorEastAsia" w:hAnsi="Times New Roman" w:cs="Times New Roman"/>
          <w:b/>
          <w:bCs/>
          <w:sz w:val="28"/>
          <w:szCs w:val="28"/>
        </w:rPr>
      </w:pPr>
    </w:p>
    <w:p w:rsidR="009942D6" w:rsidRPr="007B1349" w:rsidRDefault="009942D6" w:rsidP="00476325">
      <w:pPr>
        <w:rPr>
          <w:rFonts w:ascii="Times New Roman" w:eastAsiaTheme="majorEastAsia" w:hAnsi="Times New Roman" w:cs="Times New Roman"/>
          <w:b/>
          <w:bCs/>
          <w:sz w:val="28"/>
          <w:szCs w:val="28"/>
        </w:rPr>
      </w:pPr>
    </w:p>
    <w:p w:rsidR="00476325" w:rsidRPr="007B1349" w:rsidRDefault="00476325" w:rsidP="00476325">
      <w:pPr>
        <w:rPr>
          <w:rFonts w:ascii="Times New Roman" w:eastAsiaTheme="majorEastAsia" w:hAnsi="Times New Roman" w:cs="Times New Roman"/>
          <w:b/>
          <w:bCs/>
          <w:sz w:val="28"/>
          <w:szCs w:val="28"/>
        </w:rPr>
      </w:pPr>
    </w:p>
    <w:p w:rsidR="00476325" w:rsidRPr="007B1349" w:rsidRDefault="00476325" w:rsidP="00476325">
      <w:pPr>
        <w:rPr>
          <w:rFonts w:ascii="Times New Roman" w:eastAsiaTheme="majorEastAsia" w:hAnsi="Times New Roman" w:cs="Times New Roman"/>
          <w:b/>
          <w:bCs/>
          <w:sz w:val="28"/>
          <w:szCs w:val="28"/>
        </w:rPr>
      </w:pPr>
    </w:p>
    <w:p w:rsidR="00476325" w:rsidRPr="007B1349" w:rsidRDefault="00476325" w:rsidP="00476325">
      <w:pPr>
        <w:rPr>
          <w:rFonts w:ascii="Times New Roman" w:eastAsiaTheme="majorEastAsia" w:hAnsi="Times New Roman" w:cs="Times New Roman"/>
          <w:b/>
          <w:bCs/>
          <w:sz w:val="28"/>
          <w:szCs w:val="28"/>
        </w:rPr>
      </w:pPr>
    </w:p>
    <w:p w:rsidR="00476325" w:rsidRDefault="00476325" w:rsidP="00476325">
      <w:pPr>
        <w:rPr>
          <w:rFonts w:ascii="Times New Roman" w:eastAsiaTheme="majorEastAsia" w:hAnsi="Times New Roman" w:cs="Times New Roman"/>
          <w:b/>
          <w:bCs/>
          <w:sz w:val="28"/>
          <w:szCs w:val="28"/>
        </w:rPr>
      </w:pPr>
    </w:p>
    <w:p w:rsidR="00E44553" w:rsidRPr="007B1349" w:rsidRDefault="00E44553" w:rsidP="00476325">
      <w:pPr>
        <w:rPr>
          <w:rFonts w:ascii="Times New Roman" w:eastAsiaTheme="majorEastAsia" w:hAnsi="Times New Roman" w:cs="Times New Roman"/>
          <w:b/>
          <w:bCs/>
          <w:sz w:val="28"/>
          <w:szCs w:val="28"/>
        </w:rPr>
      </w:pPr>
    </w:p>
    <w:p w:rsidR="00E44553" w:rsidRPr="007D10FE" w:rsidRDefault="00900AB7" w:rsidP="007D10FE">
      <w:pPr>
        <w:pStyle w:val="Heading1"/>
        <w:jc w:val="center"/>
        <w:rPr>
          <w:rFonts w:ascii="Times New Roman" w:hAnsi="Times New Roman" w:cs="Times New Roman"/>
          <w:color w:val="000000" w:themeColor="text1"/>
        </w:rPr>
      </w:pPr>
      <w:bookmarkStart w:id="110" w:name="_Toc415044121"/>
      <w:r w:rsidRPr="00900AB7">
        <w:rPr>
          <w:rFonts w:ascii="Times New Roman" w:hAnsi="Times New Roman" w:cs="Times New Roman"/>
          <w:noProof/>
          <w:sz w:val="24"/>
          <w:szCs w:val="24"/>
          <w:lang w:bidi="bn-BD"/>
        </w:rPr>
        <w:lastRenderedPageBreak/>
        <w:pict>
          <v:line id="_x0000_s1158" style="position:absolute;left:0;text-align:left;z-index:251879424;visibility:visible" from="-1.05pt,16.95pt" to="41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" strokeweight="1.5pt">
            <v:shadow color="#868686" offset=",-2pt"/>
          </v:line>
        </w:pict>
      </w:r>
      <w:r w:rsidR="00E44553" w:rsidRPr="00A05C2D">
        <w:rPr>
          <w:rFonts w:ascii="Times New Roman" w:hAnsi="Times New Roman" w:cs="Times New Roman"/>
          <w:color w:val="000000" w:themeColor="text1"/>
        </w:rPr>
        <w:t>Abstract</w:t>
      </w:r>
      <w:bookmarkEnd w:id="110"/>
    </w:p>
    <w:p w:rsidR="00F6716E" w:rsidRPr="002841AA" w:rsidRDefault="00900AB7" w:rsidP="00076E49">
      <w:pPr>
        <w:jc w:val="both"/>
        <w:rPr>
          <w:rFonts w:ascii="Times New Roman" w:hAnsi="Times New Roman" w:cs="Times New Roman"/>
          <w:sz w:val="24"/>
          <w:szCs w:val="24"/>
        </w:rPr>
      </w:pPr>
      <w:r>
        <w:rPr>
          <w:rFonts w:ascii="Times New Roman" w:hAnsi="Times New Roman" w:cs="Times New Roman"/>
          <w:noProof/>
          <w:sz w:val="24"/>
          <w:szCs w:val="24"/>
        </w:rPr>
        <w:pict>
          <v:line id="Line 75" o:spid="_x0000_s1105" style="position:absolute;left:0;text-align:left;z-index:251726848;visibility:visible" from="-1.05pt,654.95pt" to="415pt,6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" strokeweight="1.5pt">
            <v:shadow color="#868686" offset=",-2pt"/>
          </v:line>
        </w:pict>
      </w:r>
      <w:r w:rsidR="001B2814">
        <w:rPr>
          <w:rFonts w:ascii="Times New Roman" w:hAnsi="Times New Roman" w:cs="Times New Roman"/>
          <w:sz w:val="24"/>
          <w:szCs w:val="24"/>
        </w:rPr>
        <w:t>C</w:t>
      </w:r>
      <w:r w:rsidR="00476325" w:rsidRPr="007B1349">
        <w:rPr>
          <w:rFonts w:ascii="Times New Roman" w:hAnsi="Times New Roman" w:cs="Times New Roman"/>
          <w:sz w:val="24"/>
          <w:szCs w:val="24"/>
        </w:rPr>
        <w:t xml:space="preserve">hicken coccidiosis is a major </w:t>
      </w:r>
      <w:r w:rsidR="001B2814">
        <w:rPr>
          <w:rFonts w:ascii="Times New Roman" w:hAnsi="Times New Roman" w:cs="Times New Roman"/>
          <w:sz w:val="24"/>
          <w:szCs w:val="24"/>
        </w:rPr>
        <w:t xml:space="preserve">threat </w:t>
      </w:r>
      <w:r w:rsidR="00476325" w:rsidRPr="007B1349">
        <w:rPr>
          <w:rFonts w:ascii="Times New Roman" w:hAnsi="Times New Roman" w:cs="Times New Roman"/>
          <w:sz w:val="24"/>
          <w:szCs w:val="24"/>
        </w:rPr>
        <w:t>for emerging poultry industry in Bangladesh. Fish oil (FO) is an important source of omeg-3 polyunsaturated fatty acids (PUFA</w:t>
      </w:r>
      <w:r w:rsidR="001B2814">
        <w:rPr>
          <w:rFonts w:ascii="Times New Roman" w:hAnsi="Times New Roman" w:cs="Times New Roman"/>
          <w:sz w:val="24"/>
          <w:szCs w:val="24"/>
        </w:rPr>
        <w:t xml:space="preserve">) </w:t>
      </w:r>
      <w:r w:rsidR="00476325" w:rsidRPr="007B1349">
        <w:rPr>
          <w:rFonts w:ascii="Times New Roman" w:hAnsi="Times New Roman" w:cs="Times New Roman"/>
          <w:sz w:val="24"/>
          <w:szCs w:val="24"/>
        </w:rPr>
        <w:t xml:space="preserve">which increases immunity to broilers. </w:t>
      </w:r>
      <w:r w:rsidR="00D04899">
        <w:rPr>
          <w:rFonts w:ascii="Times New Roman" w:hAnsi="Times New Roman" w:cs="Times New Roman"/>
          <w:sz w:val="24"/>
          <w:szCs w:val="24"/>
        </w:rPr>
        <w:t xml:space="preserve">Fish oil also helps in increasing </w:t>
      </w:r>
      <w:r w:rsidR="007D10FE">
        <w:rPr>
          <w:rFonts w:ascii="Times New Roman" w:hAnsi="Times New Roman" w:cs="Times New Roman"/>
          <w:sz w:val="24"/>
          <w:szCs w:val="24"/>
        </w:rPr>
        <w:t xml:space="preserve">live </w:t>
      </w:r>
      <w:r w:rsidR="00D04899">
        <w:rPr>
          <w:rFonts w:ascii="Times New Roman" w:hAnsi="Times New Roman" w:cs="Times New Roman"/>
          <w:sz w:val="24"/>
          <w:szCs w:val="24"/>
        </w:rPr>
        <w:t xml:space="preserve">weight of broilers. </w:t>
      </w:r>
      <w:r w:rsidR="00476325" w:rsidRPr="007B1349">
        <w:rPr>
          <w:rFonts w:ascii="Times New Roman" w:hAnsi="Times New Roman" w:cs="Times New Roman"/>
          <w:sz w:val="24"/>
          <w:szCs w:val="24"/>
        </w:rPr>
        <w:t>The present investigation was undertaken to determine the influence of dietary FO on growth performance, productivity of broilers. Special emphasis was given to determine the effect of FO in preventing coccidiosis of broilers</w:t>
      </w:r>
      <w:r w:rsidR="001B2814">
        <w:rPr>
          <w:rFonts w:ascii="Times New Roman" w:hAnsi="Times New Roman" w:cs="Times New Roman"/>
          <w:sz w:val="24"/>
          <w:szCs w:val="24"/>
        </w:rPr>
        <w:t>. A</w:t>
      </w:r>
      <w:r w:rsidR="00476325" w:rsidRPr="007B1349">
        <w:rPr>
          <w:rFonts w:ascii="Times New Roman" w:hAnsi="Times New Roman" w:cs="Times New Roman"/>
          <w:sz w:val="24"/>
          <w:szCs w:val="24"/>
        </w:rPr>
        <w:t xml:space="preserve"> total of</w:t>
      </w:r>
      <w:r w:rsidR="00476325" w:rsidRPr="007B1349">
        <w:rPr>
          <w:rFonts w:ascii="Times New Roman" w:hAnsi="Times New Roman" w:cs="Times New Roman"/>
          <w:color w:val="000000" w:themeColor="text1"/>
          <w:sz w:val="24"/>
          <w:szCs w:val="24"/>
        </w:rPr>
        <w:t xml:space="preserve"> 120 commercial broilers were randomly distributed in four groups having three replications per group. Those birds were treated either without FO or with 1</w:t>
      </w:r>
      <w:r w:rsidR="0096000C">
        <w:rPr>
          <w:rFonts w:ascii="Times New Roman" w:hAnsi="Times New Roman" w:cs="Times New Roman"/>
          <w:color w:val="000000" w:themeColor="text1"/>
          <w:sz w:val="24"/>
          <w:szCs w:val="24"/>
        </w:rPr>
        <w:t>%</w:t>
      </w:r>
      <w:r w:rsidR="00476325" w:rsidRPr="007B1349">
        <w:rPr>
          <w:rFonts w:ascii="Times New Roman" w:hAnsi="Times New Roman" w:cs="Times New Roman"/>
          <w:color w:val="000000" w:themeColor="text1"/>
          <w:sz w:val="24"/>
          <w:szCs w:val="24"/>
        </w:rPr>
        <w:t>, 2</w:t>
      </w:r>
      <w:r w:rsidR="0096000C">
        <w:rPr>
          <w:rFonts w:ascii="Times New Roman" w:hAnsi="Times New Roman" w:cs="Times New Roman"/>
          <w:color w:val="000000" w:themeColor="text1"/>
          <w:sz w:val="24"/>
          <w:szCs w:val="24"/>
        </w:rPr>
        <w:t>%</w:t>
      </w:r>
      <w:r w:rsidR="00476325" w:rsidRPr="007B1349">
        <w:rPr>
          <w:rFonts w:ascii="Times New Roman" w:hAnsi="Times New Roman" w:cs="Times New Roman"/>
          <w:color w:val="000000" w:themeColor="text1"/>
          <w:sz w:val="24"/>
          <w:szCs w:val="24"/>
        </w:rPr>
        <w:t xml:space="preserve"> and </w:t>
      </w:r>
      <w:r w:rsidR="00041F95">
        <w:rPr>
          <w:rFonts w:ascii="Times New Roman" w:hAnsi="Times New Roman" w:cs="Times New Roman"/>
          <w:color w:val="000000" w:themeColor="text1"/>
          <w:sz w:val="24"/>
          <w:szCs w:val="24"/>
        </w:rPr>
        <w:t xml:space="preserve">3% FO in regular drinking water. </w:t>
      </w:r>
      <w:r w:rsidR="00BD27CE">
        <w:rPr>
          <w:rFonts w:ascii="Times New Roman" w:hAnsi="Times New Roman" w:cs="Times New Roman"/>
          <w:color w:val="000000" w:themeColor="text1"/>
          <w:sz w:val="24"/>
          <w:szCs w:val="24"/>
        </w:rPr>
        <w:t xml:space="preserve">Similar rations were maintained for </w:t>
      </w:r>
      <w:r w:rsidR="00476325" w:rsidRPr="007B1349">
        <w:rPr>
          <w:rFonts w:ascii="Times New Roman" w:hAnsi="Times New Roman" w:cs="Times New Roman"/>
          <w:color w:val="000000" w:themeColor="text1"/>
          <w:sz w:val="24"/>
          <w:szCs w:val="24"/>
        </w:rPr>
        <w:t xml:space="preserve">starter </w:t>
      </w:r>
      <w:r w:rsidR="00BD27CE" w:rsidRPr="007B1349">
        <w:rPr>
          <w:rFonts w:ascii="Times New Roman" w:hAnsi="Times New Roman" w:cs="Times New Roman"/>
          <w:color w:val="000000" w:themeColor="text1"/>
          <w:sz w:val="24"/>
          <w:szCs w:val="24"/>
        </w:rPr>
        <w:t xml:space="preserve">and </w:t>
      </w:r>
      <w:r w:rsidR="00BD27CE">
        <w:rPr>
          <w:rFonts w:ascii="Times New Roman" w:hAnsi="Times New Roman" w:cs="Times New Roman"/>
          <w:color w:val="000000" w:themeColor="text1"/>
          <w:sz w:val="24"/>
          <w:szCs w:val="24"/>
        </w:rPr>
        <w:t xml:space="preserve">grower </w:t>
      </w:r>
      <w:r w:rsidR="00476325" w:rsidRPr="007B1349">
        <w:rPr>
          <w:rFonts w:ascii="Times New Roman" w:hAnsi="Times New Roman" w:cs="Times New Roman"/>
          <w:color w:val="000000" w:themeColor="text1"/>
          <w:sz w:val="24"/>
          <w:szCs w:val="24"/>
        </w:rPr>
        <w:t xml:space="preserve">in all </w:t>
      </w:r>
      <w:r w:rsidR="00041F95">
        <w:rPr>
          <w:rFonts w:ascii="Times New Roman" w:hAnsi="Times New Roman" w:cs="Times New Roman"/>
          <w:color w:val="000000" w:themeColor="text1"/>
          <w:sz w:val="24"/>
          <w:szCs w:val="24"/>
        </w:rPr>
        <w:t xml:space="preserve">treatment </w:t>
      </w:r>
      <w:r w:rsidR="00476325" w:rsidRPr="007B1349">
        <w:rPr>
          <w:rFonts w:ascii="Times New Roman" w:hAnsi="Times New Roman" w:cs="Times New Roman"/>
          <w:color w:val="000000" w:themeColor="text1"/>
          <w:sz w:val="24"/>
          <w:szCs w:val="24"/>
        </w:rPr>
        <w:t>groups. The</w:t>
      </w:r>
      <w:r w:rsidR="00685C1E">
        <w:rPr>
          <w:rFonts w:ascii="Times New Roman" w:hAnsi="Times New Roman" w:cs="Times New Roman"/>
          <w:color w:val="000000" w:themeColor="text1"/>
          <w:sz w:val="24"/>
          <w:szCs w:val="24"/>
        </w:rPr>
        <w:t xml:space="preserve"> experiment</w:t>
      </w:r>
      <w:r w:rsidR="00476325" w:rsidRPr="007B1349">
        <w:rPr>
          <w:rFonts w:ascii="Times New Roman" w:hAnsi="Times New Roman" w:cs="Times New Roman"/>
          <w:color w:val="000000" w:themeColor="text1"/>
          <w:sz w:val="24"/>
          <w:szCs w:val="24"/>
        </w:rPr>
        <w:t xml:space="preserve"> was </w:t>
      </w:r>
      <w:r w:rsidR="00D04899">
        <w:rPr>
          <w:rFonts w:ascii="Times New Roman" w:hAnsi="Times New Roman" w:cs="Times New Roman"/>
          <w:color w:val="000000" w:themeColor="text1"/>
          <w:sz w:val="24"/>
          <w:szCs w:val="24"/>
        </w:rPr>
        <w:t xml:space="preserve">assigned to </w:t>
      </w:r>
      <w:r w:rsidR="00476325" w:rsidRPr="007B1349">
        <w:rPr>
          <w:rFonts w:ascii="Times New Roman" w:hAnsi="Times New Roman" w:cs="Times New Roman"/>
          <w:color w:val="000000" w:themeColor="text1"/>
          <w:sz w:val="24"/>
          <w:szCs w:val="24"/>
        </w:rPr>
        <w:t xml:space="preserve">three </w:t>
      </w:r>
      <w:r w:rsidR="00415F69">
        <w:rPr>
          <w:rFonts w:ascii="Times New Roman" w:hAnsi="Times New Roman" w:cs="Times New Roman"/>
          <w:color w:val="000000" w:themeColor="text1"/>
          <w:sz w:val="24"/>
          <w:szCs w:val="24"/>
        </w:rPr>
        <w:t xml:space="preserve">studies. </w:t>
      </w:r>
      <w:r w:rsidR="00D04899">
        <w:rPr>
          <w:rFonts w:ascii="Times New Roman" w:hAnsi="Times New Roman" w:cs="Times New Roman"/>
          <w:color w:val="000000" w:themeColor="text1"/>
          <w:sz w:val="24"/>
          <w:szCs w:val="24"/>
        </w:rPr>
        <w:t>F</w:t>
      </w:r>
      <w:r w:rsidR="00476325" w:rsidRPr="007B1349">
        <w:rPr>
          <w:rFonts w:ascii="Times New Roman" w:hAnsi="Times New Roman" w:cs="Times New Roman"/>
          <w:color w:val="000000" w:themeColor="text1"/>
          <w:sz w:val="24"/>
          <w:szCs w:val="24"/>
        </w:rPr>
        <w:t xml:space="preserve">irst </w:t>
      </w:r>
      <w:r w:rsidR="00D04899">
        <w:rPr>
          <w:rFonts w:ascii="Times New Roman" w:hAnsi="Times New Roman" w:cs="Times New Roman"/>
          <w:color w:val="000000" w:themeColor="text1"/>
          <w:sz w:val="24"/>
          <w:szCs w:val="24"/>
        </w:rPr>
        <w:t xml:space="preserve">study was performed to observe the </w:t>
      </w:r>
      <w:r w:rsidR="00476325" w:rsidRPr="007B1349">
        <w:rPr>
          <w:rFonts w:ascii="Times New Roman" w:hAnsi="Times New Roman" w:cs="Times New Roman"/>
          <w:color w:val="000000" w:themeColor="text1"/>
          <w:sz w:val="24"/>
          <w:szCs w:val="24"/>
        </w:rPr>
        <w:t>growt</w:t>
      </w:r>
      <w:r w:rsidR="001A1460">
        <w:rPr>
          <w:rFonts w:ascii="Times New Roman" w:hAnsi="Times New Roman" w:cs="Times New Roman"/>
          <w:color w:val="000000" w:themeColor="text1"/>
          <w:sz w:val="24"/>
          <w:szCs w:val="24"/>
        </w:rPr>
        <w:t xml:space="preserve">h </w:t>
      </w:r>
      <w:r w:rsidR="0050577B">
        <w:rPr>
          <w:rFonts w:ascii="Times New Roman" w:hAnsi="Times New Roman" w:cs="Times New Roman"/>
          <w:color w:val="000000" w:themeColor="text1"/>
          <w:sz w:val="24"/>
          <w:szCs w:val="24"/>
        </w:rPr>
        <w:t xml:space="preserve">and production </w:t>
      </w:r>
      <w:r w:rsidR="001A1460">
        <w:rPr>
          <w:rFonts w:ascii="Times New Roman" w:hAnsi="Times New Roman" w:cs="Times New Roman"/>
          <w:color w:val="000000" w:themeColor="text1"/>
          <w:sz w:val="24"/>
          <w:szCs w:val="24"/>
        </w:rPr>
        <w:t xml:space="preserve">performance </w:t>
      </w:r>
      <w:r w:rsidR="00041F95" w:rsidRPr="007B1349">
        <w:rPr>
          <w:rFonts w:ascii="Times New Roman" w:hAnsi="Times New Roman" w:cs="Times New Roman"/>
          <w:color w:val="000000" w:themeColor="text1"/>
          <w:sz w:val="24"/>
          <w:szCs w:val="24"/>
        </w:rPr>
        <w:t>of broilers</w:t>
      </w:r>
      <w:r w:rsidR="0050577B">
        <w:rPr>
          <w:rFonts w:ascii="Times New Roman" w:hAnsi="Times New Roman" w:cs="Times New Roman"/>
          <w:color w:val="000000" w:themeColor="text1"/>
          <w:sz w:val="24"/>
          <w:szCs w:val="24"/>
        </w:rPr>
        <w:t xml:space="preserve"> </w:t>
      </w:r>
      <w:r w:rsidR="001B2814">
        <w:rPr>
          <w:rFonts w:ascii="Times New Roman" w:hAnsi="Times New Roman" w:cs="Times New Roman"/>
          <w:color w:val="000000" w:themeColor="text1"/>
          <w:sz w:val="24"/>
          <w:szCs w:val="24"/>
        </w:rPr>
        <w:t>with FO</w:t>
      </w:r>
      <w:r w:rsidR="00D04899">
        <w:rPr>
          <w:rFonts w:ascii="Times New Roman" w:hAnsi="Times New Roman" w:cs="Times New Roman"/>
          <w:color w:val="000000" w:themeColor="text1"/>
          <w:sz w:val="24"/>
          <w:szCs w:val="24"/>
        </w:rPr>
        <w:t xml:space="preserve"> treatment. </w:t>
      </w:r>
      <w:r w:rsidR="00476325" w:rsidRPr="007B1349">
        <w:rPr>
          <w:rFonts w:ascii="Times New Roman" w:hAnsi="Times New Roman" w:cs="Times New Roman"/>
          <w:color w:val="000000" w:themeColor="text1"/>
          <w:sz w:val="24"/>
          <w:szCs w:val="24"/>
        </w:rPr>
        <w:t xml:space="preserve">In </w:t>
      </w:r>
      <w:r w:rsidR="00D04899">
        <w:rPr>
          <w:rFonts w:ascii="Times New Roman" w:hAnsi="Times New Roman" w:cs="Times New Roman"/>
          <w:color w:val="000000" w:themeColor="text1"/>
          <w:sz w:val="24"/>
          <w:szCs w:val="24"/>
        </w:rPr>
        <w:t xml:space="preserve">another </w:t>
      </w:r>
      <w:r w:rsidR="00415F69">
        <w:rPr>
          <w:rFonts w:ascii="Times New Roman" w:hAnsi="Times New Roman" w:cs="Times New Roman"/>
          <w:color w:val="000000" w:themeColor="text1"/>
          <w:sz w:val="24"/>
          <w:szCs w:val="24"/>
        </w:rPr>
        <w:t xml:space="preserve">study, </w:t>
      </w:r>
      <w:r w:rsidR="00476325" w:rsidRPr="007B1349">
        <w:rPr>
          <w:rFonts w:ascii="Times New Roman" w:hAnsi="Times New Roman" w:cs="Times New Roman"/>
          <w:color w:val="000000" w:themeColor="text1"/>
          <w:sz w:val="24"/>
          <w:szCs w:val="24"/>
        </w:rPr>
        <w:t>chicks were infected with 10</w:t>
      </w:r>
      <w:r w:rsidR="00476325" w:rsidRPr="007B1349">
        <w:rPr>
          <w:rFonts w:ascii="Times New Roman" w:hAnsi="Times New Roman" w:cs="Times New Roman"/>
          <w:color w:val="000000" w:themeColor="text1"/>
          <w:sz w:val="24"/>
          <w:szCs w:val="24"/>
          <w:vertAlign w:val="superscript"/>
        </w:rPr>
        <w:t>4</w:t>
      </w:r>
      <w:r w:rsidR="00476325" w:rsidRPr="007B1349">
        <w:rPr>
          <w:rFonts w:ascii="Times New Roman" w:hAnsi="Times New Roman" w:cs="Times New Roman"/>
          <w:color w:val="000000" w:themeColor="text1"/>
          <w:sz w:val="24"/>
          <w:szCs w:val="24"/>
        </w:rPr>
        <w:t xml:space="preserve"> sporulated oocysts of</w:t>
      </w:r>
      <w:r w:rsidR="00476325" w:rsidRPr="007B1349">
        <w:rPr>
          <w:rFonts w:ascii="Times New Roman" w:hAnsi="Times New Roman" w:cs="Times New Roman"/>
          <w:i/>
          <w:color w:val="000000" w:themeColor="text1"/>
          <w:sz w:val="24"/>
          <w:szCs w:val="24"/>
        </w:rPr>
        <w:t xml:space="preserve"> Eimeria </w:t>
      </w:r>
      <w:r w:rsidR="00476325" w:rsidRPr="007B1349">
        <w:rPr>
          <w:rFonts w:ascii="Times New Roman" w:hAnsi="Times New Roman" w:cs="Times New Roman"/>
          <w:color w:val="000000" w:themeColor="text1"/>
          <w:sz w:val="24"/>
          <w:szCs w:val="24"/>
        </w:rPr>
        <w:t xml:space="preserve">spp. </w:t>
      </w:r>
      <w:r w:rsidR="0050577B">
        <w:rPr>
          <w:rFonts w:ascii="Times New Roman" w:hAnsi="Times New Roman" w:cs="Times New Roman"/>
          <w:sz w:val="24"/>
          <w:szCs w:val="24"/>
        </w:rPr>
        <w:t>Th</w:t>
      </w:r>
      <w:r w:rsidR="00D04899">
        <w:rPr>
          <w:rFonts w:ascii="Times New Roman" w:hAnsi="Times New Roman" w:cs="Times New Roman"/>
          <w:sz w:val="24"/>
          <w:szCs w:val="24"/>
        </w:rPr>
        <w:t>e objective of this study was</w:t>
      </w:r>
      <w:r w:rsidR="0050577B">
        <w:rPr>
          <w:rFonts w:ascii="Times New Roman" w:hAnsi="Times New Roman" w:cs="Times New Roman"/>
          <w:sz w:val="24"/>
          <w:szCs w:val="24"/>
        </w:rPr>
        <w:t xml:space="preserve"> </w:t>
      </w:r>
      <w:r w:rsidR="00476325" w:rsidRPr="007B1349">
        <w:rPr>
          <w:rFonts w:ascii="Times New Roman" w:hAnsi="Times New Roman" w:cs="Times New Roman"/>
          <w:sz w:val="24"/>
          <w:szCs w:val="24"/>
        </w:rPr>
        <w:t xml:space="preserve">to evaluate </w:t>
      </w:r>
      <w:r w:rsidR="002A1F24">
        <w:rPr>
          <w:rFonts w:ascii="Times New Roman" w:hAnsi="Times New Roman" w:cs="Times New Roman"/>
          <w:sz w:val="24"/>
          <w:szCs w:val="24"/>
        </w:rPr>
        <w:t>gross, histo-pathological, hemat</w:t>
      </w:r>
      <w:r w:rsidR="002A1F24" w:rsidRPr="007B1349">
        <w:rPr>
          <w:rFonts w:ascii="Times New Roman" w:hAnsi="Times New Roman" w:cs="Times New Roman"/>
          <w:sz w:val="24"/>
          <w:szCs w:val="24"/>
        </w:rPr>
        <w:t>ological</w:t>
      </w:r>
      <w:r w:rsidR="00476325" w:rsidRPr="007B1349">
        <w:rPr>
          <w:rFonts w:ascii="Times New Roman" w:hAnsi="Times New Roman" w:cs="Times New Roman"/>
          <w:sz w:val="24"/>
          <w:szCs w:val="24"/>
        </w:rPr>
        <w:t xml:space="preserve"> and biochemical changes in broiler chicken naturally infected with </w:t>
      </w:r>
      <w:r w:rsidR="00476325" w:rsidRPr="007B1349">
        <w:rPr>
          <w:rFonts w:ascii="Times New Roman" w:hAnsi="Times New Roman" w:cs="Times New Roman"/>
          <w:i/>
          <w:iCs/>
          <w:sz w:val="24"/>
          <w:szCs w:val="24"/>
        </w:rPr>
        <w:t>Eimeria</w:t>
      </w:r>
      <w:r w:rsidR="00415F69">
        <w:rPr>
          <w:rFonts w:ascii="Times New Roman" w:hAnsi="Times New Roman" w:cs="Times New Roman"/>
          <w:iCs/>
          <w:sz w:val="24"/>
          <w:szCs w:val="24"/>
        </w:rPr>
        <w:t xml:space="preserve">. In </w:t>
      </w:r>
      <w:r w:rsidR="00D04899">
        <w:rPr>
          <w:rFonts w:ascii="Times New Roman" w:hAnsi="Times New Roman" w:cs="Times New Roman"/>
          <w:iCs/>
          <w:sz w:val="24"/>
          <w:szCs w:val="24"/>
        </w:rPr>
        <w:t xml:space="preserve">the last </w:t>
      </w:r>
      <w:r w:rsidR="00415F69">
        <w:rPr>
          <w:rFonts w:ascii="Times New Roman" w:hAnsi="Times New Roman" w:cs="Times New Roman"/>
          <w:iCs/>
          <w:sz w:val="24"/>
          <w:szCs w:val="24"/>
        </w:rPr>
        <w:t xml:space="preserve">study, </w:t>
      </w:r>
      <w:r w:rsidR="00476325" w:rsidRPr="007B1349">
        <w:rPr>
          <w:rFonts w:ascii="Times New Roman" w:hAnsi="Times New Roman" w:cs="Times New Roman"/>
          <w:iCs/>
          <w:sz w:val="24"/>
          <w:szCs w:val="24"/>
        </w:rPr>
        <w:t>changes in dif</w:t>
      </w:r>
      <w:r w:rsidR="001B2814">
        <w:rPr>
          <w:rFonts w:ascii="Times New Roman" w:hAnsi="Times New Roman" w:cs="Times New Roman"/>
          <w:iCs/>
          <w:sz w:val="24"/>
          <w:szCs w:val="24"/>
        </w:rPr>
        <w:t>ferent biochemical parameters in</w:t>
      </w:r>
      <w:r w:rsidR="00476325" w:rsidRPr="007B1349">
        <w:rPr>
          <w:rFonts w:ascii="Times New Roman" w:hAnsi="Times New Roman" w:cs="Times New Roman"/>
          <w:iCs/>
          <w:sz w:val="24"/>
          <w:szCs w:val="24"/>
        </w:rPr>
        <w:t xml:space="preserve"> broilers serum due to fish oil supplementation were determined.</w:t>
      </w:r>
      <w:r w:rsidR="0050577B">
        <w:rPr>
          <w:rFonts w:ascii="Times New Roman" w:hAnsi="Times New Roman" w:cs="Times New Roman"/>
          <w:iCs/>
          <w:sz w:val="24"/>
          <w:szCs w:val="24"/>
        </w:rPr>
        <w:t xml:space="preserve"> Supplementation</w:t>
      </w:r>
      <w:r w:rsidR="001B2814">
        <w:rPr>
          <w:rFonts w:ascii="Times New Roman" w:hAnsi="Times New Roman" w:cs="Times New Roman"/>
          <w:iCs/>
          <w:sz w:val="24"/>
          <w:szCs w:val="24"/>
        </w:rPr>
        <w:t xml:space="preserve"> </w:t>
      </w:r>
      <w:r w:rsidR="0050577B">
        <w:rPr>
          <w:rFonts w:ascii="Times New Roman" w:hAnsi="Times New Roman" w:cs="Times New Roman"/>
          <w:iCs/>
          <w:sz w:val="24"/>
          <w:szCs w:val="24"/>
        </w:rPr>
        <w:t xml:space="preserve">of FO </w:t>
      </w:r>
      <w:r w:rsidR="003E480B">
        <w:rPr>
          <w:rFonts w:ascii="Times New Roman" w:hAnsi="Times New Roman" w:cs="Times New Roman"/>
          <w:iCs/>
          <w:sz w:val="24"/>
          <w:szCs w:val="24"/>
        </w:rPr>
        <w:t xml:space="preserve">in regular drinking water </w:t>
      </w:r>
      <w:r w:rsidR="00415F69">
        <w:rPr>
          <w:rFonts w:ascii="Times New Roman" w:hAnsi="Times New Roman" w:cs="Times New Roman"/>
          <w:iCs/>
          <w:sz w:val="24"/>
          <w:szCs w:val="24"/>
        </w:rPr>
        <w:t>significantly (P&lt;0.01</w:t>
      </w:r>
      <w:r w:rsidR="004D6C94">
        <w:rPr>
          <w:rFonts w:ascii="Times New Roman" w:hAnsi="Times New Roman" w:cs="Times New Roman"/>
          <w:iCs/>
          <w:sz w:val="24"/>
          <w:szCs w:val="24"/>
        </w:rPr>
        <w:t xml:space="preserve">) </w:t>
      </w:r>
      <w:r w:rsidR="00476325" w:rsidRPr="007B1349">
        <w:rPr>
          <w:rFonts w:ascii="Times New Roman" w:hAnsi="Times New Roman" w:cs="Times New Roman"/>
          <w:iCs/>
          <w:sz w:val="24"/>
          <w:szCs w:val="24"/>
        </w:rPr>
        <w:t xml:space="preserve">increased </w:t>
      </w:r>
      <w:r w:rsidR="001B2814">
        <w:rPr>
          <w:rFonts w:ascii="Times New Roman" w:hAnsi="Times New Roman" w:cs="Times New Roman"/>
          <w:iCs/>
          <w:sz w:val="24"/>
          <w:szCs w:val="24"/>
        </w:rPr>
        <w:t>live weight,</w:t>
      </w:r>
      <w:r w:rsidR="0050577B">
        <w:rPr>
          <w:rFonts w:ascii="Times New Roman" w:hAnsi="Times New Roman" w:cs="Times New Roman"/>
          <w:iCs/>
          <w:sz w:val="24"/>
          <w:szCs w:val="24"/>
        </w:rPr>
        <w:t xml:space="preserve"> </w:t>
      </w:r>
      <w:r w:rsidR="00476325" w:rsidRPr="007B1349">
        <w:rPr>
          <w:rFonts w:ascii="Times New Roman" w:hAnsi="Times New Roman" w:cs="Times New Roman"/>
          <w:iCs/>
          <w:sz w:val="24"/>
          <w:szCs w:val="24"/>
        </w:rPr>
        <w:t>weight gain at 3</w:t>
      </w:r>
      <w:r w:rsidR="00476325" w:rsidRPr="007B1349">
        <w:rPr>
          <w:rFonts w:ascii="Times New Roman" w:hAnsi="Times New Roman" w:cs="Times New Roman"/>
          <w:iCs/>
          <w:sz w:val="24"/>
          <w:szCs w:val="24"/>
          <w:vertAlign w:val="superscript"/>
        </w:rPr>
        <w:t>rd</w:t>
      </w:r>
      <w:r w:rsidR="00476325" w:rsidRPr="007B1349">
        <w:rPr>
          <w:rFonts w:ascii="Times New Roman" w:hAnsi="Times New Roman" w:cs="Times New Roman"/>
          <w:iCs/>
          <w:sz w:val="24"/>
          <w:szCs w:val="24"/>
        </w:rPr>
        <w:t xml:space="preserve"> and 4</w:t>
      </w:r>
      <w:r w:rsidR="00476325" w:rsidRPr="007B1349">
        <w:rPr>
          <w:rFonts w:ascii="Times New Roman" w:hAnsi="Times New Roman" w:cs="Times New Roman"/>
          <w:iCs/>
          <w:sz w:val="24"/>
          <w:szCs w:val="24"/>
          <w:vertAlign w:val="superscript"/>
        </w:rPr>
        <w:t>th</w:t>
      </w:r>
      <w:r w:rsidR="009E2986">
        <w:rPr>
          <w:rFonts w:ascii="Times New Roman" w:hAnsi="Times New Roman" w:cs="Times New Roman"/>
          <w:iCs/>
          <w:sz w:val="24"/>
          <w:szCs w:val="24"/>
        </w:rPr>
        <w:t xml:space="preserve"> week of</w:t>
      </w:r>
      <w:r w:rsidR="00076E49">
        <w:rPr>
          <w:rFonts w:ascii="Times New Roman" w:hAnsi="Times New Roman" w:cs="Times New Roman"/>
          <w:iCs/>
          <w:sz w:val="24"/>
          <w:szCs w:val="24"/>
        </w:rPr>
        <w:t xml:space="preserve"> age </w:t>
      </w:r>
      <w:r w:rsidR="003E480B" w:rsidRPr="007B1349">
        <w:rPr>
          <w:rFonts w:ascii="Times New Roman" w:hAnsi="Times New Roman" w:cs="Times New Roman"/>
          <w:iCs/>
          <w:sz w:val="24"/>
          <w:szCs w:val="24"/>
        </w:rPr>
        <w:t>of broilers</w:t>
      </w:r>
      <w:r w:rsidR="00353866">
        <w:rPr>
          <w:rFonts w:ascii="Times New Roman" w:hAnsi="Times New Roman" w:cs="Times New Roman"/>
          <w:iCs/>
          <w:sz w:val="24"/>
          <w:szCs w:val="24"/>
        </w:rPr>
        <w:t xml:space="preserve">. </w:t>
      </w:r>
      <w:r w:rsidR="00476325" w:rsidRPr="007B1349">
        <w:rPr>
          <w:rFonts w:ascii="Times New Roman" w:hAnsi="Times New Roman" w:cs="Times New Roman"/>
          <w:iCs/>
          <w:sz w:val="24"/>
          <w:szCs w:val="24"/>
        </w:rPr>
        <w:t>This increase was higher in 2</w:t>
      </w:r>
      <w:r w:rsidR="00D04899">
        <w:rPr>
          <w:rFonts w:ascii="Times New Roman" w:hAnsi="Times New Roman" w:cs="Times New Roman"/>
          <w:iCs/>
          <w:sz w:val="24"/>
          <w:szCs w:val="24"/>
        </w:rPr>
        <w:t>%</w:t>
      </w:r>
      <w:r w:rsidR="00476325" w:rsidRPr="007B1349">
        <w:rPr>
          <w:rFonts w:ascii="Times New Roman" w:hAnsi="Times New Roman" w:cs="Times New Roman"/>
          <w:iCs/>
          <w:sz w:val="24"/>
          <w:szCs w:val="24"/>
        </w:rPr>
        <w:t xml:space="preserve"> and 3% FO supplemented groups compared to others.</w:t>
      </w:r>
      <w:r w:rsidR="0050577B">
        <w:rPr>
          <w:rFonts w:ascii="Times New Roman" w:hAnsi="Times New Roman" w:cs="Times New Roman"/>
          <w:iCs/>
          <w:sz w:val="24"/>
          <w:szCs w:val="24"/>
        </w:rPr>
        <w:t xml:space="preserve"> </w:t>
      </w:r>
      <w:r w:rsidR="00D64D28">
        <w:rPr>
          <w:rFonts w:ascii="Times New Roman" w:hAnsi="Times New Roman" w:cs="Times New Roman"/>
          <w:iCs/>
          <w:sz w:val="24"/>
          <w:szCs w:val="24"/>
        </w:rPr>
        <w:t>There was a</w:t>
      </w:r>
      <w:r w:rsidR="00415F69">
        <w:rPr>
          <w:rFonts w:ascii="Times New Roman" w:hAnsi="Times New Roman" w:cs="Times New Roman"/>
          <w:iCs/>
          <w:sz w:val="24"/>
          <w:szCs w:val="24"/>
        </w:rPr>
        <w:t xml:space="preserve"> significant (P&lt;0.01</w:t>
      </w:r>
      <w:r w:rsidR="00476325" w:rsidRPr="007B1349">
        <w:rPr>
          <w:rFonts w:ascii="Times New Roman" w:hAnsi="Times New Roman" w:cs="Times New Roman"/>
          <w:iCs/>
          <w:sz w:val="24"/>
          <w:szCs w:val="24"/>
        </w:rPr>
        <w:t xml:space="preserve">) increase in feed consumption </w:t>
      </w:r>
      <w:r w:rsidR="00D64D28">
        <w:rPr>
          <w:rFonts w:ascii="Times New Roman" w:hAnsi="Times New Roman" w:cs="Times New Roman"/>
          <w:iCs/>
          <w:sz w:val="24"/>
          <w:szCs w:val="24"/>
        </w:rPr>
        <w:t xml:space="preserve">of broilers </w:t>
      </w:r>
      <w:r w:rsidR="0050577B">
        <w:rPr>
          <w:rFonts w:ascii="Times New Roman" w:hAnsi="Times New Roman" w:cs="Times New Roman"/>
          <w:iCs/>
          <w:sz w:val="24"/>
          <w:szCs w:val="24"/>
        </w:rPr>
        <w:t>with increasing level of FO</w:t>
      </w:r>
      <w:r w:rsidR="00415F69">
        <w:rPr>
          <w:rFonts w:ascii="Times New Roman" w:hAnsi="Times New Roman" w:cs="Times New Roman"/>
          <w:iCs/>
          <w:sz w:val="24"/>
          <w:szCs w:val="24"/>
        </w:rPr>
        <w:t xml:space="preserve"> at </w:t>
      </w:r>
      <w:r w:rsidR="00D04899">
        <w:rPr>
          <w:rFonts w:ascii="Times New Roman" w:hAnsi="Times New Roman" w:cs="Times New Roman"/>
          <w:iCs/>
          <w:sz w:val="24"/>
          <w:szCs w:val="24"/>
        </w:rPr>
        <w:t>4</w:t>
      </w:r>
      <w:r w:rsidR="00D04899" w:rsidRPr="00D04899">
        <w:rPr>
          <w:rFonts w:ascii="Times New Roman" w:hAnsi="Times New Roman" w:cs="Times New Roman"/>
          <w:iCs/>
          <w:sz w:val="24"/>
          <w:szCs w:val="24"/>
          <w:vertAlign w:val="superscript"/>
        </w:rPr>
        <w:t>th</w:t>
      </w:r>
      <w:r w:rsidR="00D04899">
        <w:rPr>
          <w:rFonts w:ascii="Times New Roman" w:hAnsi="Times New Roman" w:cs="Times New Roman"/>
          <w:iCs/>
          <w:sz w:val="24"/>
          <w:szCs w:val="24"/>
        </w:rPr>
        <w:t xml:space="preserve"> week of age. Furthermore, cumulative f</w:t>
      </w:r>
      <w:r w:rsidR="00476325" w:rsidRPr="007B1349">
        <w:rPr>
          <w:rFonts w:ascii="Times New Roman" w:hAnsi="Times New Roman" w:cs="Times New Roman"/>
          <w:iCs/>
          <w:sz w:val="24"/>
          <w:szCs w:val="24"/>
        </w:rPr>
        <w:t>eed conversion (FC</w:t>
      </w:r>
      <w:r w:rsidR="00415F69">
        <w:rPr>
          <w:rFonts w:ascii="Times New Roman" w:hAnsi="Times New Roman" w:cs="Times New Roman"/>
          <w:iCs/>
          <w:sz w:val="24"/>
          <w:szCs w:val="24"/>
        </w:rPr>
        <w:t>) differed significantly (P&lt;0.01</w:t>
      </w:r>
      <w:r w:rsidR="00476325" w:rsidRPr="007B1349">
        <w:rPr>
          <w:rFonts w:ascii="Times New Roman" w:hAnsi="Times New Roman" w:cs="Times New Roman"/>
          <w:iCs/>
          <w:sz w:val="24"/>
          <w:szCs w:val="24"/>
        </w:rPr>
        <w:t xml:space="preserve">) among different groups </w:t>
      </w:r>
      <w:r w:rsidR="00D04899">
        <w:rPr>
          <w:rFonts w:ascii="Times New Roman" w:hAnsi="Times New Roman" w:cs="Times New Roman"/>
          <w:iCs/>
          <w:sz w:val="24"/>
          <w:szCs w:val="24"/>
        </w:rPr>
        <w:t>at 3</w:t>
      </w:r>
      <w:r w:rsidR="00D04899" w:rsidRPr="00D04899">
        <w:rPr>
          <w:rFonts w:ascii="Times New Roman" w:hAnsi="Times New Roman" w:cs="Times New Roman"/>
          <w:iCs/>
          <w:sz w:val="24"/>
          <w:szCs w:val="24"/>
          <w:vertAlign w:val="superscript"/>
        </w:rPr>
        <w:t>rd</w:t>
      </w:r>
      <w:r w:rsidR="00D04899">
        <w:rPr>
          <w:rFonts w:ascii="Times New Roman" w:hAnsi="Times New Roman" w:cs="Times New Roman"/>
          <w:iCs/>
          <w:sz w:val="24"/>
          <w:szCs w:val="24"/>
        </w:rPr>
        <w:t xml:space="preserve"> and 4</w:t>
      </w:r>
      <w:r w:rsidR="00D04899" w:rsidRPr="00D04899">
        <w:rPr>
          <w:rFonts w:ascii="Times New Roman" w:hAnsi="Times New Roman" w:cs="Times New Roman"/>
          <w:iCs/>
          <w:sz w:val="24"/>
          <w:szCs w:val="24"/>
          <w:vertAlign w:val="superscript"/>
        </w:rPr>
        <w:t>th</w:t>
      </w:r>
      <w:r w:rsidR="00D04899">
        <w:rPr>
          <w:rFonts w:ascii="Times New Roman" w:hAnsi="Times New Roman" w:cs="Times New Roman"/>
          <w:iCs/>
          <w:sz w:val="24"/>
          <w:szCs w:val="24"/>
        </w:rPr>
        <w:t xml:space="preserve"> week of age </w:t>
      </w:r>
      <w:r w:rsidR="00476325" w:rsidRPr="007B1349">
        <w:rPr>
          <w:rFonts w:ascii="Times New Roman" w:hAnsi="Times New Roman" w:cs="Times New Roman"/>
          <w:iCs/>
          <w:sz w:val="24"/>
          <w:szCs w:val="24"/>
        </w:rPr>
        <w:t>with better FC in 2</w:t>
      </w:r>
      <w:r w:rsidR="00D04899">
        <w:rPr>
          <w:rFonts w:ascii="Times New Roman" w:hAnsi="Times New Roman" w:cs="Times New Roman"/>
          <w:iCs/>
          <w:sz w:val="24"/>
          <w:szCs w:val="24"/>
        </w:rPr>
        <w:t>%</w:t>
      </w:r>
      <w:r w:rsidR="00476325" w:rsidRPr="007B1349">
        <w:rPr>
          <w:rFonts w:ascii="Times New Roman" w:hAnsi="Times New Roman" w:cs="Times New Roman"/>
          <w:iCs/>
          <w:sz w:val="24"/>
          <w:szCs w:val="24"/>
        </w:rPr>
        <w:t xml:space="preserve"> and 3% FO supplemented groups. </w:t>
      </w:r>
      <w:r w:rsidR="00D64D28">
        <w:rPr>
          <w:rFonts w:ascii="Times New Roman" w:hAnsi="Times New Roman" w:cs="Times New Roman"/>
          <w:iCs/>
          <w:sz w:val="24"/>
          <w:szCs w:val="24"/>
        </w:rPr>
        <w:t>Data on cost benefit analysis revealed significantly (P&lt;0.05) increased net profit (TK</w:t>
      </w:r>
      <w:r w:rsidR="007D10FE">
        <w:rPr>
          <w:rFonts w:ascii="Times New Roman" w:hAnsi="Times New Roman" w:cs="Times New Roman"/>
          <w:iCs/>
          <w:sz w:val="24"/>
          <w:szCs w:val="24"/>
        </w:rPr>
        <w:t>./</w:t>
      </w:r>
      <w:r w:rsidR="00D64D28">
        <w:rPr>
          <w:rFonts w:ascii="Times New Roman" w:hAnsi="Times New Roman" w:cs="Times New Roman"/>
          <w:iCs/>
          <w:sz w:val="24"/>
          <w:szCs w:val="24"/>
        </w:rPr>
        <w:t xml:space="preserve">broiler) and net profit (TK./kg live broiler) </w:t>
      </w:r>
      <w:r w:rsidR="007D10FE">
        <w:rPr>
          <w:rFonts w:ascii="Times New Roman" w:hAnsi="Times New Roman" w:cs="Times New Roman"/>
          <w:iCs/>
          <w:sz w:val="24"/>
          <w:szCs w:val="24"/>
        </w:rPr>
        <w:t xml:space="preserve">in </w:t>
      </w:r>
      <w:r w:rsidR="00D64D28">
        <w:rPr>
          <w:rFonts w:ascii="Times New Roman" w:hAnsi="Times New Roman" w:cs="Times New Roman"/>
          <w:iCs/>
          <w:sz w:val="24"/>
          <w:szCs w:val="24"/>
        </w:rPr>
        <w:t>fish oil treatment groups compared to control</w:t>
      </w:r>
      <w:r w:rsidR="007D10FE">
        <w:rPr>
          <w:rFonts w:ascii="Times New Roman" w:hAnsi="Times New Roman" w:cs="Times New Roman"/>
          <w:iCs/>
          <w:sz w:val="24"/>
          <w:szCs w:val="24"/>
        </w:rPr>
        <w:t xml:space="preserve"> group. </w:t>
      </w:r>
      <w:r w:rsidR="00476325" w:rsidRPr="007B1349">
        <w:rPr>
          <w:rFonts w:ascii="Times New Roman" w:hAnsi="Times New Roman" w:cs="Times New Roman"/>
          <w:iCs/>
          <w:sz w:val="24"/>
          <w:szCs w:val="24"/>
        </w:rPr>
        <w:t xml:space="preserve">At necropsy, birds </w:t>
      </w:r>
      <w:r w:rsidR="0050577B">
        <w:rPr>
          <w:rFonts w:ascii="Times New Roman" w:hAnsi="Times New Roman" w:cs="Times New Roman"/>
          <w:iCs/>
          <w:sz w:val="24"/>
          <w:szCs w:val="24"/>
        </w:rPr>
        <w:t>which were not treated with FO (control)</w:t>
      </w:r>
      <w:r w:rsidR="00476325" w:rsidRPr="007B1349">
        <w:rPr>
          <w:rFonts w:ascii="Times New Roman" w:hAnsi="Times New Roman" w:cs="Times New Roman"/>
          <w:iCs/>
          <w:sz w:val="24"/>
          <w:szCs w:val="24"/>
        </w:rPr>
        <w:t xml:space="preserve"> developed severe gross lesions of coccidiosis such as enlarged and distended caecam with bloody faeces, hemorrhage in intestine etc. </w:t>
      </w:r>
      <w:r w:rsidR="00D64D28">
        <w:rPr>
          <w:rFonts w:ascii="Times New Roman" w:hAnsi="Times New Roman" w:cs="Times New Roman"/>
          <w:iCs/>
          <w:sz w:val="24"/>
          <w:szCs w:val="24"/>
        </w:rPr>
        <w:t>However, b</w:t>
      </w:r>
      <w:r w:rsidR="00476325" w:rsidRPr="007B1349">
        <w:rPr>
          <w:rFonts w:ascii="Times New Roman" w:hAnsi="Times New Roman" w:cs="Times New Roman"/>
          <w:iCs/>
          <w:sz w:val="24"/>
          <w:szCs w:val="24"/>
        </w:rPr>
        <w:t>irds receiving 1% fish oil also</w:t>
      </w:r>
      <w:r w:rsidR="00D64D28">
        <w:rPr>
          <w:rFonts w:ascii="Times New Roman" w:hAnsi="Times New Roman" w:cs="Times New Roman"/>
          <w:iCs/>
          <w:sz w:val="24"/>
          <w:szCs w:val="24"/>
        </w:rPr>
        <w:t xml:space="preserve"> demonstrated </w:t>
      </w:r>
      <w:r w:rsidR="00476325" w:rsidRPr="007B1349">
        <w:rPr>
          <w:rFonts w:ascii="Times New Roman" w:hAnsi="Times New Roman" w:cs="Times New Roman"/>
          <w:iCs/>
          <w:sz w:val="24"/>
          <w:szCs w:val="24"/>
        </w:rPr>
        <w:t>similar lesions but those were not severe as control group. However no lesions were developed in birds treated with 2</w:t>
      </w:r>
      <w:r w:rsidR="00E00701">
        <w:rPr>
          <w:rFonts w:ascii="Times New Roman" w:hAnsi="Times New Roman" w:cs="Times New Roman"/>
          <w:iCs/>
          <w:sz w:val="24"/>
          <w:szCs w:val="24"/>
        </w:rPr>
        <w:t>%</w:t>
      </w:r>
      <w:r w:rsidR="00476325" w:rsidRPr="007B1349">
        <w:rPr>
          <w:rFonts w:ascii="Times New Roman" w:hAnsi="Times New Roman" w:cs="Times New Roman"/>
          <w:iCs/>
          <w:sz w:val="24"/>
          <w:szCs w:val="24"/>
        </w:rPr>
        <w:t xml:space="preserve"> and 3% FO. </w:t>
      </w:r>
      <w:r w:rsidR="00BD27CE">
        <w:rPr>
          <w:rFonts w:ascii="Times New Roman" w:hAnsi="Times New Roman" w:cs="Times New Roman"/>
          <w:iCs/>
          <w:sz w:val="24"/>
          <w:szCs w:val="24"/>
        </w:rPr>
        <w:t xml:space="preserve">In histopathology, </w:t>
      </w:r>
      <w:r w:rsidR="00076E49" w:rsidRPr="007B1349">
        <w:rPr>
          <w:rFonts w:ascii="Times New Roman" w:hAnsi="Times New Roman" w:cs="Times New Roman"/>
          <w:iCs/>
          <w:sz w:val="24"/>
          <w:szCs w:val="24"/>
        </w:rPr>
        <w:t xml:space="preserve">microgametocyte, macrogamecocyte and second generation schizont of </w:t>
      </w:r>
      <w:r w:rsidR="00076E49" w:rsidRPr="007B1349">
        <w:rPr>
          <w:rFonts w:ascii="Times New Roman" w:hAnsi="Times New Roman" w:cs="Times New Roman"/>
          <w:i/>
          <w:iCs/>
          <w:sz w:val="24"/>
          <w:szCs w:val="24"/>
        </w:rPr>
        <w:t xml:space="preserve">Eimeria </w:t>
      </w:r>
      <w:r w:rsidR="00076E49">
        <w:rPr>
          <w:rFonts w:ascii="Times New Roman" w:hAnsi="Times New Roman" w:cs="Times New Roman"/>
          <w:iCs/>
          <w:sz w:val="24"/>
          <w:szCs w:val="24"/>
        </w:rPr>
        <w:t>spp., s</w:t>
      </w:r>
      <w:r w:rsidR="00076E49" w:rsidRPr="007B1349">
        <w:rPr>
          <w:rFonts w:ascii="Times New Roman" w:hAnsi="Times New Roman" w:cs="Times New Roman"/>
          <w:iCs/>
          <w:sz w:val="24"/>
          <w:szCs w:val="24"/>
        </w:rPr>
        <w:t xml:space="preserve">evere destruction of </w:t>
      </w:r>
      <w:r w:rsidR="00076E49">
        <w:rPr>
          <w:rFonts w:ascii="Times New Roman" w:hAnsi="Times New Roman" w:cs="Times New Roman"/>
          <w:iCs/>
          <w:sz w:val="24"/>
          <w:szCs w:val="24"/>
        </w:rPr>
        <w:t>epithelium were revealed in caecal</w:t>
      </w:r>
      <w:r w:rsidR="00CB3EF3">
        <w:rPr>
          <w:rFonts w:ascii="Times New Roman" w:hAnsi="Times New Roman" w:cs="Times New Roman"/>
          <w:iCs/>
          <w:sz w:val="24"/>
          <w:szCs w:val="24"/>
        </w:rPr>
        <w:t xml:space="preserve"> and intestinal section</w:t>
      </w:r>
      <w:r w:rsidR="00476325" w:rsidRPr="007B1349">
        <w:rPr>
          <w:rFonts w:ascii="Times New Roman" w:hAnsi="Times New Roman" w:cs="Times New Roman"/>
          <w:iCs/>
          <w:sz w:val="24"/>
          <w:szCs w:val="24"/>
        </w:rPr>
        <w:t>s taken from infected bir</w:t>
      </w:r>
      <w:r w:rsidR="00076E49">
        <w:rPr>
          <w:rFonts w:ascii="Times New Roman" w:hAnsi="Times New Roman" w:cs="Times New Roman"/>
          <w:iCs/>
          <w:sz w:val="24"/>
          <w:szCs w:val="24"/>
        </w:rPr>
        <w:t xml:space="preserve">ds. </w:t>
      </w:r>
      <w:r w:rsidR="00476325" w:rsidRPr="007B1349">
        <w:rPr>
          <w:rFonts w:ascii="Times New Roman" w:hAnsi="Times New Roman" w:cs="Times New Roman"/>
          <w:iCs/>
          <w:sz w:val="24"/>
          <w:szCs w:val="24"/>
        </w:rPr>
        <w:t xml:space="preserve">Biochemical analysis showed a significant (P&lt;0.05) decrease in level of RBC, Hb and PCV, </w:t>
      </w:r>
      <w:r w:rsidR="009B2EA9">
        <w:rPr>
          <w:rFonts w:ascii="Times New Roman" w:hAnsi="Times New Roman" w:cs="Times New Roman"/>
          <w:iCs/>
          <w:sz w:val="24"/>
          <w:szCs w:val="24"/>
        </w:rPr>
        <w:t xml:space="preserve">serum </w:t>
      </w:r>
      <w:r w:rsidR="00476325" w:rsidRPr="007B1349">
        <w:rPr>
          <w:rFonts w:ascii="Times New Roman" w:hAnsi="Times New Roman" w:cs="Times New Roman"/>
          <w:iCs/>
          <w:sz w:val="24"/>
          <w:szCs w:val="24"/>
        </w:rPr>
        <w:t xml:space="preserve">alanine aminotransferase (ALT) and aspartate aminotransferase (AST) and increased level of lymphocyte, monocyte, eosinophil, heterophil in coccidian infected groups. </w:t>
      </w:r>
      <w:r w:rsidR="007D10FE">
        <w:rPr>
          <w:rFonts w:ascii="Times New Roman" w:hAnsi="Times New Roman" w:cs="Times New Roman"/>
          <w:iCs/>
          <w:sz w:val="24"/>
          <w:szCs w:val="24"/>
        </w:rPr>
        <w:t>S</w:t>
      </w:r>
      <w:r w:rsidR="00476325" w:rsidRPr="007B1349">
        <w:rPr>
          <w:rFonts w:ascii="Times New Roman" w:hAnsi="Times New Roman" w:cs="Times New Roman"/>
          <w:iCs/>
          <w:sz w:val="24"/>
          <w:szCs w:val="24"/>
        </w:rPr>
        <w:t>erum HDL-cholesterol</w:t>
      </w:r>
      <w:r w:rsidR="003E480B">
        <w:rPr>
          <w:rFonts w:ascii="Times New Roman" w:hAnsi="Times New Roman" w:cs="Times New Roman"/>
          <w:iCs/>
          <w:sz w:val="24"/>
          <w:szCs w:val="24"/>
        </w:rPr>
        <w:t xml:space="preserve">, glucose level were increased and </w:t>
      </w:r>
      <w:r w:rsidR="00476325" w:rsidRPr="007B1349">
        <w:rPr>
          <w:rFonts w:ascii="Times New Roman" w:hAnsi="Times New Roman" w:cs="Times New Roman"/>
          <w:iCs/>
          <w:sz w:val="24"/>
          <w:szCs w:val="24"/>
        </w:rPr>
        <w:t>cholesterol, LDL-cholesterol, triglyceri</w:t>
      </w:r>
      <w:r w:rsidR="003E480B">
        <w:rPr>
          <w:rFonts w:ascii="Times New Roman" w:hAnsi="Times New Roman" w:cs="Times New Roman"/>
          <w:iCs/>
          <w:sz w:val="24"/>
          <w:szCs w:val="24"/>
        </w:rPr>
        <w:t xml:space="preserve">des, total protein, albumin, </w:t>
      </w:r>
      <w:r w:rsidR="00476325" w:rsidRPr="007B1349">
        <w:rPr>
          <w:rFonts w:ascii="Times New Roman" w:hAnsi="Times New Roman" w:cs="Times New Roman"/>
          <w:iCs/>
          <w:sz w:val="24"/>
          <w:szCs w:val="24"/>
        </w:rPr>
        <w:t>globulin concentrations</w:t>
      </w:r>
      <w:r w:rsidR="0029329A">
        <w:rPr>
          <w:rFonts w:ascii="Times New Roman" w:hAnsi="Times New Roman" w:cs="Times New Roman"/>
          <w:iCs/>
          <w:sz w:val="24"/>
          <w:szCs w:val="24"/>
        </w:rPr>
        <w:t xml:space="preserve"> </w:t>
      </w:r>
      <w:r w:rsidR="007D10FE">
        <w:rPr>
          <w:rFonts w:ascii="Times New Roman" w:hAnsi="Times New Roman" w:cs="Times New Roman"/>
          <w:iCs/>
          <w:sz w:val="24"/>
          <w:szCs w:val="24"/>
        </w:rPr>
        <w:t xml:space="preserve">was </w:t>
      </w:r>
      <w:r w:rsidR="0029329A">
        <w:rPr>
          <w:rFonts w:ascii="Times New Roman" w:hAnsi="Times New Roman" w:cs="Times New Roman"/>
          <w:iCs/>
          <w:sz w:val="24"/>
          <w:szCs w:val="24"/>
        </w:rPr>
        <w:t>decreased significantly (P&lt;0.01</w:t>
      </w:r>
      <w:r w:rsidR="00476325" w:rsidRPr="007B1349">
        <w:rPr>
          <w:rFonts w:ascii="Times New Roman" w:hAnsi="Times New Roman" w:cs="Times New Roman"/>
          <w:iCs/>
          <w:sz w:val="24"/>
          <w:szCs w:val="24"/>
        </w:rPr>
        <w:t xml:space="preserve">) </w:t>
      </w:r>
      <w:r w:rsidR="007D10FE">
        <w:rPr>
          <w:rFonts w:ascii="Times New Roman" w:hAnsi="Times New Roman" w:cs="Times New Roman"/>
          <w:iCs/>
          <w:sz w:val="24"/>
          <w:szCs w:val="24"/>
        </w:rPr>
        <w:t>w</w:t>
      </w:r>
      <w:r w:rsidR="007D10FE" w:rsidRPr="007B1349">
        <w:rPr>
          <w:rFonts w:ascii="Times New Roman" w:hAnsi="Times New Roman" w:cs="Times New Roman"/>
          <w:iCs/>
          <w:sz w:val="24"/>
          <w:szCs w:val="24"/>
        </w:rPr>
        <w:t>ith increasing leve</w:t>
      </w:r>
      <w:r w:rsidR="007D10FE">
        <w:rPr>
          <w:rFonts w:ascii="Times New Roman" w:hAnsi="Times New Roman" w:cs="Times New Roman"/>
          <w:iCs/>
          <w:sz w:val="24"/>
          <w:szCs w:val="24"/>
        </w:rPr>
        <w:t xml:space="preserve">ls of FO in the broiler diets. </w:t>
      </w:r>
      <w:r w:rsidR="007D10FE" w:rsidRPr="007D10FE">
        <w:rPr>
          <w:rFonts w:ascii="Times New Roman" w:hAnsi="Times New Roman" w:cs="Times New Roman"/>
          <w:iCs/>
          <w:sz w:val="24"/>
          <w:szCs w:val="24"/>
        </w:rPr>
        <w:t xml:space="preserve">This </w:t>
      </w:r>
      <w:r w:rsidR="007D10FE">
        <w:rPr>
          <w:rFonts w:ascii="Times New Roman" w:hAnsi="Times New Roman" w:cs="Times New Roman"/>
          <w:iCs/>
          <w:sz w:val="24"/>
          <w:szCs w:val="24"/>
        </w:rPr>
        <w:t xml:space="preserve">research reveals </w:t>
      </w:r>
      <w:r w:rsidR="007D10FE" w:rsidRPr="007D10FE">
        <w:rPr>
          <w:rFonts w:ascii="Times New Roman" w:hAnsi="Times New Roman" w:cs="Times New Roman"/>
          <w:iCs/>
          <w:sz w:val="24"/>
          <w:szCs w:val="24"/>
        </w:rPr>
        <w:t>that</w:t>
      </w:r>
      <w:r w:rsidR="007D10FE">
        <w:rPr>
          <w:rFonts w:ascii="Times New Roman" w:hAnsi="Times New Roman" w:cs="Times New Roman"/>
          <w:iCs/>
          <w:sz w:val="24"/>
          <w:szCs w:val="24"/>
        </w:rPr>
        <w:t xml:space="preserve"> s</w:t>
      </w:r>
      <w:r w:rsidR="00F6716E">
        <w:rPr>
          <w:rFonts w:ascii="Times New Roman" w:hAnsi="Times New Roman" w:cs="Times New Roman"/>
          <w:iCs/>
          <w:sz w:val="24"/>
          <w:szCs w:val="24"/>
        </w:rPr>
        <w:t>upplying 2</w:t>
      </w:r>
      <w:r w:rsidR="0096000C">
        <w:rPr>
          <w:rFonts w:ascii="Times New Roman" w:hAnsi="Times New Roman" w:cs="Times New Roman"/>
          <w:iCs/>
          <w:sz w:val="24"/>
          <w:szCs w:val="24"/>
        </w:rPr>
        <w:t>%</w:t>
      </w:r>
      <w:r w:rsidR="00F6716E">
        <w:rPr>
          <w:rFonts w:ascii="Times New Roman" w:hAnsi="Times New Roman" w:cs="Times New Roman"/>
          <w:iCs/>
          <w:sz w:val="24"/>
          <w:szCs w:val="24"/>
        </w:rPr>
        <w:t xml:space="preserve"> or 3% fish oil in regular drinking water of broilers </w:t>
      </w:r>
      <w:r w:rsidR="007D10FE">
        <w:rPr>
          <w:rFonts w:ascii="Times New Roman" w:hAnsi="Times New Roman" w:cs="Times New Roman"/>
          <w:iCs/>
          <w:sz w:val="24"/>
          <w:szCs w:val="24"/>
        </w:rPr>
        <w:t xml:space="preserve">would be </w:t>
      </w:r>
      <w:r w:rsidR="00F6716E">
        <w:rPr>
          <w:rFonts w:ascii="Times New Roman" w:hAnsi="Times New Roman" w:cs="Times New Roman"/>
          <w:iCs/>
          <w:sz w:val="24"/>
          <w:szCs w:val="24"/>
        </w:rPr>
        <w:t xml:space="preserve">effective </w:t>
      </w:r>
      <w:r w:rsidR="007D10FE">
        <w:rPr>
          <w:rFonts w:ascii="Times New Roman" w:hAnsi="Times New Roman" w:cs="Times New Roman"/>
          <w:iCs/>
          <w:sz w:val="24"/>
          <w:szCs w:val="24"/>
        </w:rPr>
        <w:t xml:space="preserve">both </w:t>
      </w:r>
      <w:r w:rsidR="00F6716E">
        <w:rPr>
          <w:rFonts w:ascii="Times New Roman" w:hAnsi="Times New Roman" w:cs="Times New Roman"/>
          <w:iCs/>
          <w:sz w:val="24"/>
          <w:szCs w:val="24"/>
        </w:rPr>
        <w:t>in increasing market weigh</w:t>
      </w:r>
      <w:r w:rsidR="00CA6157">
        <w:rPr>
          <w:rFonts w:ascii="Times New Roman" w:hAnsi="Times New Roman" w:cs="Times New Roman"/>
          <w:iCs/>
          <w:sz w:val="24"/>
          <w:szCs w:val="24"/>
        </w:rPr>
        <w:t xml:space="preserve">t and prevenving coccidiosis of </w:t>
      </w:r>
      <w:r w:rsidR="00F6716E">
        <w:rPr>
          <w:rFonts w:ascii="Times New Roman" w:hAnsi="Times New Roman" w:cs="Times New Roman"/>
          <w:iCs/>
          <w:sz w:val="24"/>
          <w:szCs w:val="24"/>
        </w:rPr>
        <w:t>commercial broilers. As a preventive dose</w:t>
      </w:r>
      <w:r w:rsidR="00F02612">
        <w:rPr>
          <w:rFonts w:ascii="Times New Roman" w:hAnsi="Times New Roman" w:cs="Times New Roman"/>
          <w:iCs/>
          <w:sz w:val="24"/>
          <w:szCs w:val="24"/>
        </w:rPr>
        <w:t>,</w:t>
      </w:r>
      <w:r w:rsidR="00F6716E">
        <w:rPr>
          <w:rFonts w:ascii="Times New Roman" w:hAnsi="Times New Roman" w:cs="Times New Roman"/>
          <w:iCs/>
          <w:sz w:val="24"/>
          <w:szCs w:val="24"/>
        </w:rPr>
        <w:t xml:space="preserve"> 2% </w:t>
      </w:r>
      <w:r w:rsidR="00F02612">
        <w:rPr>
          <w:rFonts w:ascii="Times New Roman" w:hAnsi="Times New Roman" w:cs="Times New Roman"/>
          <w:iCs/>
          <w:sz w:val="24"/>
          <w:szCs w:val="24"/>
        </w:rPr>
        <w:t xml:space="preserve">fish oil </w:t>
      </w:r>
      <w:r w:rsidR="00F6716E">
        <w:rPr>
          <w:rFonts w:ascii="Times New Roman" w:hAnsi="Times New Roman" w:cs="Times New Roman"/>
          <w:iCs/>
          <w:sz w:val="24"/>
          <w:szCs w:val="24"/>
        </w:rPr>
        <w:t>is recommended.</w:t>
      </w:r>
    </w:p>
    <w:p w:rsidR="007125F1" w:rsidRDefault="00F6716E" w:rsidP="00F6716E">
      <w:pPr>
        <w:spacing w:line="240" w:lineRule="auto"/>
        <w:jc w:val="both"/>
        <w:rPr>
          <w:rFonts w:ascii="Times New Roman" w:hAnsi="Times New Roman" w:cs="Times New Roman"/>
        </w:rPr>
      </w:pPr>
      <w:r w:rsidRPr="007B1349">
        <w:rPr>
          <w:rFonts w:ascii="Times New Roman" w:hAnsi="Times New Roman" w:cs="Times New Roman"/>
          <w:b/>
          <w:sz w:val="24"/>
          <w:szCs w:val="24"/>
        </w:rPr>
        <w:t xml:space="preserve">Keywords: </w:t>
      </w:r>
      <w:r>
        <w:rPr>
          <w:rFonts w:ascii="Times New Roman" w:hAnsi="Times New Roman" w:cs="Times New Roman"/>
          <w:sz w:val="24"/>
          <w:szCs w:val="24"/>
        </w:rPr>
        <w:t>c</w:t>
      </w:r>
      <w:r w:rsidRPr="007B1349">
        <w:rPr>
          <w:rFonts w:ascii="Times New Roman" w:hAnsi="Times New Roman" w:cs="Times New Roman"/>
          <w:sz w:val="24"/>
          <w:szCs w:val="24"/>
        </w:rPr>
        <w:t>occidiosis,</w:t>
      </w:r>
      <w:r>
        <w:rPr>
          <w:rFonts w:ascii="Times New Roman" w:hAnsi="Times New Roman" w:cs="Times New Roman"/>
          <w:sz w:val="24"/>
          <w:szCs w:val="24"/>
        </w:rPr>
        <w:t xml:space="preserve"> </w:t>
      </w:r>
      <w:r w:rsidRPr="007B1349">
        <w:rPr>
          <w:rFonts w:ascii="Times New Roman" w:hAnsi="Times New Roman" w:cs="Times New Roman"/>
          <w:sz w:val="24"/>
          <w:szCs w:val="24"/>
        </w:rPr>
        <w:t>fish oil (FO), polyunsaturated fatty acids, histopathology</w:t>
      </w:r>
    </w:p>
    <w:p w:rsidR="00F6716E" w:rsidRPr="00F6716E" w:rsidRDefault="00F6716E" w:rsidP="00F6716E">
      <w:pPr>
        <w:spacing w:line="240" w:lineRule="auto"/>
        <w:jc w:val="both"/>
        <w:rPr>
          <w:rFonts w:ascii="Times New Roman" w:hAnsi="Times New Roman" w:cs="Times New Roman"/>
        </w:rPr>
        <w:sectPr w:rsidR="00F6716E" w:rsidRPr="00F6716E" w:rsidSect="00486FCD">
          <w:footerReference w:type="default" r:id="rId10"/>
          <w:pgSz w:w="11907" w:h="16839" w:code="9"/>
          <w:pgMar w:top="1440" w:right="1080" w:bottom="1440" w:left="2520" w:header="720" w:footer="720" w:gutter="0"/>
          <w:pgNumType w:fmt="lowerRoman"/>
          <w:cols w:space="720"/>
          <w:docGrid w:linePitch="360"/>
        </w:sectPr>
      </w:pPr>
    </w:p>
    <w:p w:rsidR="00F6716E" w:rsidRDefault="00F6716E" w:rsidP="00476325">
      <w:pPr>
        <w:spacing w:after="0" w:line="360" w:lineRule="auto"/>
        <w:rPr>
          <w:rFonts w:ascii="Times New Roman" w:hAnsi="Times New Roman" w:cs="Times New Roman"/>
          <w:bCs/>
          <w:sz w:val="64"/>
        </w:rPr>
      </w:pPr>
      <w:bookmarkStart w:id="111" w:name="_Toc406337943"/>
    </w:p>
    <w:p w:rsidR="00F6716E" w:rsidRDefault="00F6716E" w:rsidP="00476325">
      <w:pPr>
        <w:spacing w:after="0" w:line="360" w:lineRule="auto"/>
        <w:rPr>
          <w:rFonts w:ascii="Times New Roman" w:hAnsi="Times New Roman" w:cs="Times New Roman"/>
          <w:bCs/>
          <w:sz w:val="64"/>
        </w:rPr>
      </w:pPr>
    </w:p>
    <w:p w:rsidR="00F6716E" w:rsidRDefault="00F6716E" w:rsidP="00476325">
      <w:pPr>
        <w:spacing w:after="0" w:line="360" w:lineRule="auto"/>
        <w:rPr>
          <w:rFonts w:ascii="Times New Roman" w:hAnsi="Times New Roman" w:cs="Times New Roman"/>
          <w:bCs/>
          <w:sz w:val="64"/>
        </w:rPr>
      </w:pPr>
    </w:p>
    <w:p w:rsidR="00476325" w:rsidRPr="007B1349" w:rsidRDefault="00476325" w:rsidP="00476325">
      <w:pPr>
        <w:spacing w:after="0" w:line="360" w:lineRule="auto"/>
        <w:rPr>
          <w:rFonts w:ascii="Times New Roman" w:hAnsi="Times New Roman" w:cs="Times New Roman"/>
          <w:bCs/>
          <w:sz w:val="64"/>
        </w:rPr>
      </w:pPr>
    </w:p>
    <w:p w:rsidR="00476325" w:rsidRPr="007B1349" w:rsidRDefault="000508DC" w:rsidP="00476325">
      <w:pPr>
        <w:spacing w:after="0" w:line="360" w:lineRule="auto"/>
        <w:rPr>
          <w:rFonts w:ascii="Times New Roman" w:hAnsi="Times New Roman" w:cs="Times New Roman"/>
          <w:b/>
          <w:bCs/>
          <w:i/>
          <w:sz w:val="64"/>
        </w:rPr>
      </w:pPr>
      <w:r>
        <w:rPr>
          <w:rFonts w:ascii="Times New Roman" w:hAnsi="Times New Roman" w:cs="Times New Roman"/>
          <w:b/>
          <w:bCs/>
          <w:i/>
          <w:noProof/>
          <w:sz w:val="64"/>
        </w:rPr>
        <w:drawing>
          <wp:anchor distT="0" distB="0" distL="114300" distR="114300" simplePos="0" relativeHeight="251871232" behindDoc="1" locked="0" layoutInCell="1" allowOverlap="1">
            <wp:simplePos x="0" y="0"/>
            <wp:positionH relativeFrom="column">
              <wp:posOffset>438150</wp:posOffset>
            </wp:positionH>
            <wp:positionV relativeFrom="paragraph">
              <wp:posOffset>15240</wp:posOffset>
            </wp:positionV>
            <wp:extent cx="4362450" cy="3009900"/>
            <wp:effectExtent l="0" t="0" r="0" b="0"/>
            <wp:wrapTight wrapText="bothSides">
              <wp:wrapPolygon edited="0">
                <wp:start x="6225" y="2051"/>
                <wp:lineTo x="5659" y="2597"/>
                <wp:lineTo x="5754" y="4511"/>
                <wp:lineTo x="10281" y="6425"/>
                <wp:lineTo x="4810" y="6972"/>
                <wp:lineTo x="4810" y="9159"/>
                <wp:lineTo x="16790" y="9159"/>
                <wp:lineTo x="16884" y="7656"/>
                <wp:lineTo x="14809" y="6972"/>
                <wp:lineTo x="10753" y="6425"/>
                <wp:lineTo x="12828" y="6015"/>
                <wp:lineTo x="16035" y="4648"/>
                <wp:lineTo x="15846" y="4238"/>
                <wp:lineTo x="15941" y="2187"/>
                <wp:lineTo x="15941" y="2051"/>
                <wp:lineTo x="6225" y="2051"/>
              </wp:wrapPolygon>
            </wp:wrapTight>
            <wp:docPr id="9" name="Picture 1" descr="D:\chapt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pters\1.png"/>
                    <pic:cNvPicPr>
                      <a:picLocks noChangeAspect="1" noChangeArrowheads="1"/>
                    </pic:cNvPicPr>
                  </pic:nvPicPr>
                  <pic:blipFill>
                    <a:blip r:embed="rId11"/>
                    <a:srcRect/>
                    <a:stretch>
                      <a:fillRect/>
                    </a:stretch>
                  </pic:blipFill>
                  <pic:spPr bwMode="auto">
                    <a:xfrm>
                      <a:off x="0" y="0"/>
                      <a:ext cx="4362450" cy="3009900"/>
                    </a:xfrm>
                    <a:prstGeom prst="rect">
                      <a:avLst/>
                    </a:prstGeom>
                    <a:noFill/>
                    <a:ln w="9525">
                      <a:noFill/>
                      <a:miter lim="800000"/>
                      <a:headEnd/>
                      <a:tailEnd/>
                    </a:ln>
                  </pic:spPr>
                </pic:pic>
              </a:graphicData>
            </a:graphic>
          </wp:anchor>
        </w:drawing>
      </w: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D726E9" w:rsidRDefault="00D726E9" w:rsidP="00D726E9">
      <w:pPr>
        <w:spacing w:after="0" w:line="360" w:lineRule="auto"/>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Pr="007B134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r w:rsidRPr="007B1349">
        <w:rPr>
          <w:rFonts w:ascii="Times New Roman" w:hAnsi="Times New Roman" w:cs="Times New Roman"/>
          <w:b/>
          <w:bCs/>
          <w:sz w:val="24"/>
          <w:szCs w:val="24"/>
        </w:rPr>
        <w:t>Thesis for MS in Animal Science</w:t>
      </w:r>
    </w:p>
    <w:p w:rsidR="00476325" w:rsidRPr="003E480B" w:rsidRDefault="00476325" w:rsidP="003E480B">
      <w:pPr>
        <w:pStyle w:val="Heading1"/>
        <w:jc w:val="center"/>
        <w:rPr>
          <w:rFonts w:ascii="Times New Roman" w:hAnsi="Times New Roman" w:cs="Times New Roman"/>
          <w:color w:val="000000" w:themeColor="text1"/>
        </w:rPr>
      </w:pPr>
      <w:r w:rsidRPr="007B1349">
        <w:rPr>
          <w:rFonts w:ascii="Times New Roman" w:hAnsi="Times New Roman" w:cs="Times New Roman"/>
          <w:sz w:val="24"/>
          <w:szCs w:val="24"/>
        </w:rPr>
        <w:br w:type="page"/>
      </w:r>
      <w:bookmarkStart w:id="112" w:name="_Toc415044122"/>
      <w:r w:rsidRPr="003E480B">
        <w:rPr>
          <w:rFonts w:ascii="Times New Roman" w:hAnsi="Times New Roman" w:cs="Times New Roman"/>
          <w:color w:val="000000" w:themeColor="text1"/>
        </w:rPr>
        <w:lastRenderedPageBreak/>
        <w:t>Chapter I</w:t>
      </w:r>
      <w:bookmarkEnd w:id="111"/>
      <w:bookmarkEnd w:id="112"/>
    </w:p>
    <w:p w:rsidR="00476325" w:rsidRDefault="00476325" w:rsidP="003E480B">
      <w:pPr>
        <w:pStyle w:val="Heading1"/>
        <w:jc w:val="center"/>
        <w:rPr>
          <w:rFonts w:ascii="Times New Roman" w:hAnsi="Times New Roman" w:cs="Times New Roman"/>
          <w:color w:val="000000" w:themeColor="text1"/>
        </w:rPr>
      </w:pPr>
      <w:bookmarkStart w:id="113" w:name="_Toc415044123"/>
      <w:r w:rsidRPr="003E480B">
        <w:rPr>
          <w:rFonts w:ascii="Times New Roman" w:hAnsi="Times New Roman" w:cs="Times New Roman"/>
          <w:color w:val="000000" w:themeColor="text1"/>
        </w:rPr>
        <w:t>Introduction</w:t>
      </w:r>
      <w:bookmarkEnd w:id="113"/>
    </w:p>
    <w:p w:rsidR="003E480B" w:rsidRPr="003E480B" w:rsidRDefault="003E480B" w:rsidP="003E480B"/>
    <w:p w:rsidR="00476325" w:rsidRPr="006F791A" w:rsidRDefault="00F06DDD" w:rsidP="00476325">
      <w:pPr>
        <w:spacing w:after="0" w:line="360" w:lineRule="auto"/>
        <w:jc w:val="both"/>
        <w:rPr>
          <w:rFonts w:ascii="Times New Roman" w:hAnsi="Times New Roman" w:cs="Times New Roman"/>
          <w:sz w:val="24"/>
          <w:szCs w:val="24"/>
        </w:rPr>
      </w:pPr>
      <w:r>
        <w:rPr>
          <w:rStyle w:val="shortened-text"/>
          <w:rFonts w:ascii="Times New Roman" w:hAnsi="Times New Roman" w:cs="Times New Roman"/>
          <w:sz w:val="24"/>
          <w:szCs w:val="24"/>
        </w:rPr>
        <w:t>P</w:t>
      </w:r>
      <w:r w:rsidR="00476325" w:rsidRPr="007B1349">
        <w:rPr>
          <w:rStyle w:val="shortened-text"/>
          <w:rFonts w:ascii="Times New Roman" w:hAnsi="Times New Roman" w:cs="Times New Roman"/>
          <w:sz w:val="24"/>
          <w:szCs w:val="24"/>
        </w:rPr>
        <w:t>oultry industry is considered as a successful leading industry of Bangladesh because it is a</w:t>
      </w:r>
      <w:r w:rsidR="00476325" w:rsidRPr="007B1349">
        <w:rPr>
          <w:rFonts w:ascii="Times New Roman" w:hAnsi="Times New Roman" w:cs="Times New Roman"/>
          <w:sz w:val="24"/>
          <w:szCs w:val="24"/>
        </w:rPr>
        <w:t xml:space="preserve"> substantial contributor to food supply</w:t>
      </w:r>
      <w:r w:rsidR="00476325" w:rsidRPr="007B1349">
        <w:rPr>
          <w:rStyle w:val="shortened-text"/>
          <w:rFonts w:ascii="Times New Roman" w:hAnsi="Times New Roman" w:cs="Times New Roman"/>
          <w:sz w:val="24"/>
          <w:szCs w:val="24"/>
        </w:rPr>
        <w:t xml:space="preserve"> in this country (Ali and Hossain, 2012).</w:t>
      </w:r>
      <w:r w:rsidR="006A5FF0">
        <w:rPr>
          <w:rStyle w:val="shortened-text"/>
          <w:rFonts w:ascii="Times New Roman" w:hAnsi="Times New Roman" w:cs="Times New Roman"/>
          <w:sz w:val="24"/>
          <w:szCs w:val="24"/>
        </w:rPr>
        <w:t xml:space="preserve"> </w:t>
      </w:r>
      <w:r>
        <w:rPr>
          <w:rFonts w:ascii="Times New Roman" w:hAnsi="Times New Roman" w:cs="Times New Roman"/>
          <w:sz w:val="24"/>
          <w:szCs w:val="24"/>
        </w:rPr>
        <w:t xml:space="preserve">Chicken coccidiosis is a </w:t>
      </w:r>
      <w:r w:rsidRPr="007B1349">
        <w:rPr>
          <w:rFonts w:ascii="Times New Roman" w:hAnsi="Times New Roman" w:cs="Times New Roman"/>
          <w:sz w:val="24"/>
          <w:szCs w:val="24"/>
        </w:rPr>
        <w:t xml:space="preserve">parasitic disease </w:t>
      </w:r>
      <w:r w:rsidR="00476325" w:rsidRPr="007B1349">
        <w:rPr>
          <w:rFonts w:ascii="Times New Roman" w:hAnsi="Times New Roman" w:cs="Times New Roman"/>
          <w:sz w:val="24"/>
          <w:szCs w:val="24"/>
        </w:rPr>
        <w:t xml:space="preserve">causing high morbidity and mortality in commercial </w:t>
      </w:r>
      <w:r>
        <w:rPr>
          <w:rFonts w:ascii="Times New Roman" w:hAnsi="Times New Roman" w:cs="Times New Roman"/>
          <w:sz w:val="24"/>
          <w:szCs w:val="24"/>
        </w:rPr>
        <w:t xml:space="preserve">poultry (Raman et al., 2011). </w:t>
      </w:r>
      <w:r w:rsidRPr="007B1349">
        <w:rPr>
          <w:rFonts w:ascii="Times New Roman" w:hAnsi="Times New Roman" w:cs="Times New Roman"/>
          <w:iCs/>
          <w:sz w:val="24"/>
          <w:szCs w:val="24"/>
        </w:rPr>
        <w:t xml:space="preserve">It </w:t>
      </w:r>
      <w:r w:rsidRPr="007B1349">
        <w:rPr>
          <w:rFonts w:ascii="Times New Roman" w:hAnsi="Times New Roman" w:cs="Times New Roman"/>
          <w:sz w:val="24"/>
          <w:szCs w:val="24"/>
        </w:rPr>
        <w:t>remains as one of the major problems for poultry industry throughout the world (</w:t>
      </w:r>
      <w:r w:rsidRPr="007B1349">
        <w:rPr>
          <w:rFonts w:ascii="Times New Roman" w:hAnsi="Times New Roman" w:cs="Times New Roman"/>
          <w:bCs/>
          <w:sz w:val="24"/>
          <w:szCs w:val="24"/>
        </w:rPr>
        <w:t>Bera et al., 2010;</w:t>
      </w:r>
      <w:r w:rsidR="0044338E">
        <w:rPr>
          <w:rFonts w:ascii="Times New Roman" w:hAnsi="Times New Roman" w:cs="Times New Roman"/>
          <w:bCs/>
          <w:sz w:val="24"/>
          <w:szCs w:val="24"/>
        </w:rPr>
        <w:t xml:space="preserve"> </w:t>
      </w:r>
      <w:r>
        <w:rPr>
          <w:rFonts w:ascii="Times New Roman" w:hAnsi="Times New Roman" w:cs="Times New Roman"/>
          <w:sz w:val="24"/>
          <w:szCs w:val="24"/>
        </w:rPr>
        <w:t>Amare et al., 2012;</w:t>
      </w:r>
      <w:r w:rsidRPr="007B1349">
        <w:rPr>
          <w:rFonts w:ascii="Times New Roman" w:hAnsi="Times New Roman" w:cs="Times New Roman"/>
          <w:bCs/>
          <w:sz w:val="24"/>
          <w:szCs w:val="24"/>
        </w:rPr>
        <w:t xml:space="preserve"> Adamu et al., 2013; </w:t>
      </w:r>
      <w:r w:rsidRPr="007B1349">
        <w:rPr>
          <w:rFonts w:ascii="Times New Roman" w:hAnsi="Times New Roman" w:cs="Times New Roman"/>
          <w:sz w:val="24"/>
          <w:szCs w:val="24"/>
        </w:rPr>
        <w:t>Kadhim, 2014).</w:t>
      </w:r>
      <w:r>
        <w:rPr>
          <w:rFonts w:ascii="Times New Roman" w:hAnsi="Times New Roman" w:cs="Times New Roman"/>
          <w:sz w:val="24"/>
          <w:szCs w:val="24"/>
        </w:rPr>
        <w:t xml:space="preserve"> This disease</w:t>
      </w:r>
      <w:r w:rsidR="00476325" w:rsidRPr="007B1349">
        <w:rPr>
          <w:rFonts w:ascii="Times New Roman" w:hAnsi="Times New Roman" w:cs="Times New Roman"/>
          <w:sz w:val="24"/>
          <w:szCs w:val="24"/>
        </w:rPr>
        <w:t xml:space="preserve"> of poultry is considered as a substantial economic burden estimated t</w:t>
      </w:r>
      <w:r>
        <w:rPr>
          <w:rFonts w:ascii="Times New Roman" w:hAnsi="Times New Roman" w:cs="Times New Roman"/>
          <w:sz w:val="24"/>
          <w:szCs w:val="24"/>
        </w:rPr>
        <w:t xml:space="preserve">o cost the industry more than </w:t>
      </w:r>
      <w:r w:rsidR="00476325" w:rsidRPr="007B1349">
        <w:rPr>
          <w:rFonts w:ascii="Times New Roman" w:hAnsi="Times New Roman" w:cs="Times New Roman"/>
          <w:sz w:val="24"/>
          <w:szCs w:val="24"/>
        </w:rPr>
        <w:t>800 million</w:t>
      </w:r>
      <w:r>
        <w:rPr>
          <w:rFonts w:ascii="Times New Roman" w:hAnsi="Times New Roman" w:cs="Times New Roman"/>
          <w:sz w:val="24"/>
          <w:szCs w:val="24"/>
        </w:rPr>
        <w:t xml:space="preserve"> dollars</w:t>
      </w:r>
      <w:r w:rsidR="00476325" w:rsidRPr="007B1349">
        <w:rPr>
          <w:rFonts w:ascii="Times New Roman" w:hAnsi="Times New Roman" w:cs="Times New Roman"/>
          <w:sz w:val="24"/>
          <w:szCs w:val="24"/>
        </w:rPr>
        <w:t xml:space="preserve"> in annual losses worldwide </w:t>
      </w:r>
      <w:r w:rsidR="00476325" w:rsidRPr="007B1349">
        <w:rPr>
          <w:rFonts w:ascii="Times New Roman" w:hAnsi="Times New Roman" w:cs="Times New Roman"/>
          <w:bCs/>
          <w:sz w:val="24"/>
          <w:szCs w:val="24"/>
        </w:rPr>
        <w:t>(Kitandu and Juranová, 2006)</w:t>
      </w:r>
      <w:r w:rsidR="00476325" w:rsidRPr="007B1349">
        <w:rPr>
          <w:rFonts w:ascii="Times New Roman" w:hAnsi="Times New Roman" w:cs="Times New Roman"/>
          <w:sz w:val="24"/>
          <w:szCs w:val="24"/>
        </w:rPr>
        <w:t xml:space="preserve">. In Bangladesh coccidiosis </w:t>
      </w:r>
      <w:r w:rsidR="00476325" w:rsidRPr="007B1349">
        <w:rPr>
          <w:rFonts w:ascii="Times New Roman" w:hAnsi="Times New Roman" w:cs="Times New Roman"/>
          <w:bCs/>
          <w:sz w:val="24"/>
          <w:szCs w:val="24"/>
        </w:rPr>
        <w:t xml:space="preserve">is a </w:t>
      </w:r>
      <w:r w:rsidR="00406719">
        <w:rPr>
          <w:rFonts w:ascii="Times New Roman" w:hAnsi="Times New Roman" w:cs="Times New Roman"/>
          <w:bCs/>
          <w:sz w:val="24"/>
          <w:szCs w:val="24"/>
        </w:rPr>
        <w:t>major burden</w:t>
      </w:r>
      <w:r w:rsidR="00632311">
        <w:rPr>
          <w:rFonts w:ascii="Times New Roman" w:hAnsi="Times New Roman" w:cs="Times New Roman"/>
          <w:bCs/>
          <w:sz w:val="24"/>
          <w:szCs w:val="24"/>
        </w:rPr>
        <w:t xml:space="preserve"> </w:t>
      </w:r>
      <w:r w:rsidR="00476325" w:rsidRPr="007B1349">
        <w:rPr>
          <w:rFonts w:ascii="Times New Roman" w:hAnsi="Times New Roman" w:cs="Times New Roman"/>
          <w:bCs/>
          <w:sz w:val="24"/>
          <w:szCs w:val="24"/>
        </w:rPr>
        <w:t>in chickens causing a great economic loss to the poultry industry</w:t>
      </w:r>
      <w:r w:rsidR="006A5FF0">
        <w:rPr>
          <w:rFonts w:ascii="Times New Roman" w:hAnsi="Times New Roman" w:cs="Times New Roman"/>
          <w:bCs/>
          <w:sz w:val="24"/>
          <w:szCs w:val="24"/>
        </w:rPr>
        <w:t xml:space="preserve"> </w:t>
      </w:r>
      <w:r w:rsidR="00476325" w:rsidRPr="007B1349">
        <w:rPr>
          <w:rFonts w:ascii="Times New Roman" w:hAnsi="Times New Roman" w:cs="Times New Roman"/>
          <w:bCs/>
          <w:sz w:val="24"/>
          <w:szCs w:val="24"/>
        </w:rPr>
        <w:t>(Karim et al.,</w:t>
      </w:r>
      <w:r w:rsidR="0044338E">
        <w:rPr>
          <w:rFonts w:ascii="Times New Roman" w:hAnsi="Times New Roman" w:cs="Times New Roman"/>
          <w:bCs/>
          <w:sz w:val="24"/>
          <w:szCs w:val="24"/>
        </w:rPr>
        <w:t xml:space="preserve"> </w:t>
      </w:r>
      <w:r w:rsidR="00476325" w:rsidRPr="007B1349">
        <w:rPr>
          <w:rFonts w:ascii="Times New Roman" w:hAnsi="Times New Roman" w:cs="Times New Roman"/>
          <w:bCs/>
          <w:sz w:val="24"/>
          <w:szCs w:val="24"/>
        </w:rPr>
        <w:t>1994; Siddiki et al., 2008</w:t>
      </w:r>
      <w:r w:rsidR="00476325" w:rsidRPr="007B1349">
        <w:rPr>
          <w:rFonts w:ascii="Times New Roman" w:hAnsi="Times New Roman" w:cs="Times New Roman"/>
          <w:bCs/>
          <w:iCs/>
          <w:sz w:val="24"/>
          <w:szCs w:val="24"/>
        </w:rPr>
        <w:t>).</w:t>
      </w:r>
    </w:p>
    <w:p w:rsidR="00476325" w:rsidRPr="007B1349" w:rsidRDefault="00476325" w:rsidP="00476325">
      <w:pPr>
        <w:spacing w:after="0" w:line="360" w:lineRule="auto"/>
        <w:jc w:val="both"/>
        <w:rPr>
          <w:rFonts w:ascii="Times New Roman" w:hAnsi="Times New Roman" w:cs="Times New Roman"/>
          <w:sz w:val="24"/>
          <w:szCs w:val="24"/>
        </w:rPr>
      </w:pPr>
    </w:p>
    <w:p w:rsidR="00476325"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Coccidiosis is caused by parasites of the genus </w:t>
      </w:r>
      <w:r w:rsidRPr="007B1349">
        <w:rPr>
          <w:rFonts w:ascii="Times New Roman" w:hAnsi="Times New Roman" w:cs="Times New Roman"/>
          <w:i/>
          <w:sz w:val="24"/>
          <w:szCs w:val="24"/>
        </w:rPr>
        <w:t>Eimeria</w:t>
      </w:r>
      <w:r w:rsidRPr="007B1349">
        <w:rPr>
          <w:rFonts w:ascii="Times New Roman" w:hAnsi="Times New Roman" w:cs="Times New Roman"/>
          <w:sz w:val="24"/>
          <w:szCs w:val="24"/>
        </w:rPr>
        <w:t xml:space="preserve"> and </w:t>
      </w:r>
      <w:r w:rsidRPr="007B1349">
        <w:rPr>
          <w:rFonts w:ascii="Times New Roman" w:hAnsi="Times New Roman" w:cs="Times New Roman"/>
          <w:i/>
          <w:sz w:val="24"/>
          <w:szCs w:val="24"/>
        </w:rPr>
        <w:t>Isospora</w:t>
      </w:r>
      <w:r w:rsidRPr="007B1349">
        <w:rPr>
          <w:rFonts w:ascii="Times New Roman" w:hAnsi="Times New Roman" w:cs="Times New Roman"/>
          <w:sz w:val="24"/>
          <w:szCs w:val="24"/>
        </w:rPr>
        <w:t xml:space="preserve"> belonging to the phylum Apicomplexa with a complex life cycle. It affects mainly the intestinal tract of mammals and birds (Peek and Landman, 2011).</w:t>
      </w:r>
      <w:r w:rsidR="006A5FF0">
        <w:rPr>
          <w:rFonts w:ascii="Times New Roman" w:hAnsi="Times New Roman" w:cs="Times New Roman"/>
          <w:sz w:val="24"/>
          <w:szCs w:val="24"/>
        </w:rPr>
        <w:t xml:space="preserve"> </w:t>
      </w:r>
      <w:r w:rsidRPr="007B1349">
        <w:rPr>
          <w:rFonts w:ascii="Times New Roman" w:hAnsi="Times New Roman" w:cs="Times New Roman"/>
          <w:bCs/>
          <w:sz w:val="24"/>
          <w:szCs w:val="24"/>
        </w:rPr>
        <w:t xml:space="preserve">Seven species of </w:t>
      </w:r>
      <w:r w:rsidRPr="007B1349">
        <w:rPr>
          <w:rFonts w:ascii="Times New Roman" w:hAnsi="Times New Roman" w:cs="Times New Roman"/>
          <w:bCs/>
          <w:i/>
          <w:iCs/>
          <w:sz w:val="24"/>
          <w:szCs w:val="24"/>
        </w:rPr>
        <w:t xml:space="preserve">Eimeria </w:t>
      </w:r>
      <w:r w:rsidRPr="007B1349">
        <w:rPr>
          <w:rFonts w:ascii="Times New Roman" w:hAnsi="Times New Roman" w:cs="Times New Roman"/>
          <w:bCs/>
          <w:iCs/>
          <w:sz w:val="24"/>
          <w:szCs w:val="24"/>
        </w:rPr>
        <w:t>such as</w:t>
      </w:r>
      <w:r w:rsidRPr="007B1349">
        <w:rPr>
          <w:rFonts w:ascii="Times New Roman" w:hAnsi="Times New Roman" w:cs="Times New Roman"/>
          <w:bCs/>
          <w:i/>
          <w:iCs/>
          <w:sz w:val="24"/>
          <w:szCs w:val="24"/>
        </w:rPr>
        <w:t xml:space="preserve"> E. tenella, E. acervulina, E. brunetti, E.maxima, E. mitis, E. necatrix </w:t>
      </w:r>
      <w:r w:rsidRPr="007B1349">
        <w:rPr>
          <w:rFonts w:ascii="Times New Roman" w:hAnsi="Times New Roman" w:cs="Times New Roman"/>
          <w:bCs/>
          <w:iCs/>
          <w:sz w:val="24"/>
          <w:szCs w:val="24"/>
        </w:rPr>
        <w:t>and</w:t>
      </w:r>
      <w:r w:rsidRPr="007B1349">
        <w:rPr>
          <w:rFonts w:ascii="Times New Roman" w:hAnsi="Times New Roman" w:cs="Times New Roman"/>
          <w:bCs/>
          <w:i/>
          <w:iCs/>
          <w:sz w:val="24"/>
          <w:szCs w:val="24"/>
        </w:rPr>
        <w:t xml:space="preserve"> E. praecox </w:t>
      </w:r>
      <w:r w:rsidRPr="007B1349">
        <w:rPr>
          <w:rFonts w:ascii="Times New Roman" w:hAnsi="Times New Roman" w:cs="Times New Roman"/>
          <w:bCs/>
          <w:sz w:val="24"/>
          <w:szCs w:val="24"/>
        </w:rPr>
        <w:t xml:space="preserve">with different degrees of pathogenicity are recognized in domestic chicken (Calnek </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xml:space="preserve">., 1997; Shirley, 1999; </w:t>
      </w:r>
      <w:r w:rsidR="00326D05">
        <w:rPr>
          <w:rFonts w:ascii="Times New Roman" w:hAnsi="Times New Roman" w:cs="Times New Roman"/>
          <w:bCs/>
          <w:sz w:val="24"/>
          <w:szCs w:val="24"/>
        </w:rPr>
        <w:t xml:space="preserve">Gussem, 2007; </w:t>
      </w:r>
      <w:r w:rsidRPr="007B1349">
        <w:rPr>
          <w:rFonts w:ascii="Times New Roman" w:hAnsi="Times New Roman" w:cs="Times New Roman"/>
          <w:bCs/>
          <w:sz w:val="24"/>
          <w:szCs w:val="24"/>
        </w:rPr>
        <w:t>Patra et al., 2010).</w:t>
      </w:r>
      <w:r w:rsidR="006A5FF0">
        <w:rPr>
          <w:rFonts w:ascii="Times New Roman" w:hAnsi="Times New Roman" w:cs="Times New Roman"/>
          <w:bCs/>
          <w:sz w:val="24"/>
          <w:szCs w:val="24"/>
        </w:rPr>
        <w:t xml:space="preserve"> </w:t>
      </w:r>
      <w:r w:rsidRPr="007B1349">
        <w:rPr>
          <w:rFonts w:ascii="Times New Roman" w:hAnsi="Times New Roman" w:cs="Times New Roman"/>
          <w:bCs/>
          <w:iCs/>
          <w:sz w:val="24"/>
          <w:szCs w:val="24"/>
        </w:rPr>
        <w:t>Basically two types of coccidiosis are noticed in commercial broilers on the basis of clinical signs: clinical and subclinical. In clinical coccidiosis, the affected birds show typical symptoms of the disease, such as bloody faeces, diarrh</w:t>
      </w:r>
      <w:r w:rsidR="006F4BE4">
        <w:rPr>
          <w:rFonts w:ascii="Times New Roman" w:hAnsi="Times New Roman" w:cs="Times New Roman"/>
          <w:bCs/>
          <w:iCs/>
          <w:sz w:val="24"/>
          <w:szCs w:val="24"/>
        </w:rPr>
        <w:t>o</w:t>
      </w:r>
      <w:r w:rsidRPr="007B1349">
        <w:rPr>
          <w:rFonts w:ascii="Times New Roman" w:hAnsi="Times New Roman" w:cs="Times New Roman"/>
          <w:bCs/>
          <w:iCs/>
          <w:sz w:val="24"/>
          <w:szCs w:val="24"/>
        </w:rPr>
        <w:t xml:space="preserve">ea, reduced weight gain, depression, defeathering and increased mortality but in subclinical coccidiosis, the affected birds show no visible symptoms of the disease </w:t>
      </w:r>
      <w:r w:rsidRPr="007B1349">
        <w:rPr>
          <w:rFonts w:ascii="Times New Roman" w:hAnsi="Times New Roman" w:cs="Times New Roman"/>
          <w:bCs/>
          <w:sz w:val="24"/>
          <w:szCs w:val="24"/>
        </w:rPr>
        <w:t>(Siddiki et al., 2008; Raman et al., 2011, Adamu et al., 2013).</w:t>
      </w:r>
      <w:r w:rsidRPr="007B1349">
        <w:rPr>
          <w:rStyle w:val="shortened-text"/>
          <w:rFonts w:ascii="Times New Roman" w:hAnsi="Times New Roman" w:cs="Times New Roman"/>
          <w:sz w:val="24"/>
          <w:szCs w:val="24"/>
        </w:rPr>
        <w:t xml:space="preserve"> Particularly </w:t>
      </w:r>
      <w:r w:rsidRPr="007B1349">
        <w:rPr>
          <w:rFonts w:ascii="Times New Roman" w:hAnsi="Times New Roman" w:cs="Times New Roman"/>
          <w:sz w:val="24"/>
          <w:szCs w:val="24"/>
        </w:rPr>
        <w:t xml:space="preserve">commercially reared broilers are vulnerable to coccidiosis due to intensive production </w:t>
      </w:r>
      <w:r w:rsidRPr="007B1349">
        <w:rPr>
          <w:rFonts w:ascii="Times New Roman" w:hAnsi="Times New Roman" w:cs="Times New Roman"/>
          <w:color w:val="231F20"/>
          <w:sz w:val="24"/>
          <w:szCs w:val="24"/>
        </w:rPr>
        <w:t>(G</w:t>
      </w:r>
      <w:r w:rsidR="00475CC4">
        <w:rPr>
          <w:rFonts w:ascii="Times New Roman" w:hAnsi="Times New Roman" w:cs="Times New Roman"/>
          <w:color w:val="231F20"/>
          <w:sz w:val="24"/>
          <w:szCs w:val="24"/>
        </w:rPr>
        <w:t>iannenas et al., 2003),</w:t>
      </w:r>
      <w:r w:rsidR="00B643C9">
        <w:rPr>
          <w:rFonts w:ascii="Times New Roman" w:hAnsi="Times New Roman" w:cs="Times New Roman"/>
          <w:color w:val="231F20"/>
          <w:sz w:val="24"/>
          <w:szCs w:val="24"/>
        </w:rPr>
        <w:t xml:space="preserve"> </w:t>
      </w:r>
      <w:r w:rsidRPr="007B1349">
        <w:rPr>
          <w:rStyle w:val="shortened-text"/>
          <w:rFonts w:ascii="Times New Roman" w:hAnsi="Times New Roman" w:cs="Times New Roman"/>
          <w:sz w:val="24"/>
          <w:szCs w:val="24"/>
        </w:rPr>
        <w:t>leading to malnutrition, low performance and production efficiency of poultry (Yang et al., 2006).</w:t>
      </w:r>
      <w:r w:rsidR="00B643C9">
        <w:rPr>
          <w:rStyle w:val="shortened-text"/>
          <w:rFonts w:ascii="Times New Roman" w:hAnsi="Times New Roman" w:cs="Times New Roman"/>
          <w:sz w:val="24"/>
          <w:szCs w:val="24"/>
        </w:rPr>
        <w:t xml:space="preserve"> </w:t>
      </w:r>
      <w:r w:rsidRPr="007B1349">
        <w:rPr>
          <w:rFonts w:ascii="Times New Roman" w:hAnsi="Times New Roman" w:cs="Times New Roman"/>
          <w:sz w:val="24"/>
          <w:szCs w:val="24"/>
        </w:rPr>
        <w:t xml:space="preserve">The anticoccidials used in prevention of coccidiosis are </w:t>
      </w:r>
      <w:r w:rsidRPr="007B1349">
        <w:rPr>
          <w:rFonts w:ascii="Times New Roman" w:hAnsi="Times New Roman" w:cs="Times New Roman"/>
          <w:bCs/>
          <w:sz w:val="24"/>
          <w:szCs w:val="24"/>
        </w:rPr>
        <w:t>sulfonamide</w:t>
      </w:r>
      <w:r w:rsidRPr="007B1349">
        <w:rPr>
          <w:rFonts w:ascii="Times New Roman" w:hAnsi="Times New Roman" w:cs="Times New Roman"/>
          <w:sz w:val="24"/>
          <w:szCs w:val="24"/>
        </w:rPr>
        <w:t>, amprolium, monovalent ionophores like monensin, narasin, monovalent glycosides like maduramicin, semduramicin (Peek and Lan</w:t>
      </w:r>
      <w:r w:rsidR="004374FD">
        <w:rPr>
          <w:rFonts w:ascii="Times New Roman" w:hAnsi="Times New Roman" w:cs="Times New Roman"/>
          <w:sz w:val="24"/>
          <w:szCs w:val="24"/>
        </w:rPr>
        <w:t>dman, 2003; Naciri et al., 2004</w:t>
      </w:r>
      <w:r w:rsidRPr="007B1349">
        <w:rPr>
          <w:rFonts w:ascii="Times New Roman" w:hAnsi="Times New Roman" w:cs="Times New Roman"/>
          <w:bCs/>
          <w:sz w:val="24"/>
          <w:szCs w:val="24"/>
        </w:rPr>
        <w:t xml:space="preserve">). </w:t>
      </w:r>
      <w:r w:rsidRPr="007B1349">
        <w:rPr>
          <w:rFonts w:ascii="Times New Roman" w:hAnsi="Times New Roman" w:cs="Times New Roman"/>
          <w:sz w:val="24"/>
          <w:szCs w:val="24"/>
        </w:rPr>
        <w:lastRenderedPageBreak/>
        <w:t>Prophylactic use of anticoccidial drugs or vaccines promotes drug resistance to broilers (Kitandu and Juranová, 2006). Ac</w:t>
      </w:r>
      <w:r w:rsidR="00401CA4">
        <w:rPr>
          <w:rFonts w:ascii="Times New Roman" w:hAnsi="Times New Roman" w:cs="Times New Roman"/>
          <w:sz w:val="24"/>
          <w:szCs w:val="24"/>
        </w:rPr>
        <w:t>q</w:t>
      </w:r>
      <w:r w:rsidRPr="007B1349">
        <w:rPr>
          <w:rFonts w:ascii="Times New Roman" w:hAnsi="Times New Roman" w:cs="Times New Roman"/>
          <w:sz w:val="24"/>
          <w:szCs w:val="24"/>
        </w:rPr>
        <w:t>uiring cross resistance to one drug by the use of another drug is also observed in broilers (Chapman, 2007).</w:t>
      </w:r>
    </w:p>
    <w:p w:rsidR="00444B3F" w:rsidRDefault="00444B3F" w:rsidP="00476325">
      <w:pPr>
        <w:spacing w:after="0" w:line="360" w:lineRule="auto"/>
        <w:jc w:val="both"/>
        <w:rPr>
          <w:rFonts w:ascii="Times New Roman" w:hAnsi="Times New Roman" w:cs="Times New Roman"/>
          <w:sz w:val="24"/>
          <w:szCs w:val="24"/>
        </w:rPr>
      </w:pPr>
    </w:p>
    <w:p w:rsidR="004374FD"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Fish oil is an important source of n-3 polyunsaturated fatty acids (EPA and DH</w:t>
      </w:r>
      <w:r w:rsidR="00444B3F">
        <w:rPr>
          <w:rFonts w:ascii="Times New Roman" w:hAnsi="Times New Roman" w:cs="Times New Roman"/>
          <w:sz w:val="24"/>
          <w:szCs w:val="24"/>
        </w:rPr>
        <w:t xml:space="preserve">A) which is highly unsaturated </w:t>
      </w:r>
      <w:r w:rsidR="00444B3F" w:rsidRPr="007B1349">
        <w:rPr>
          <w:rFonts w:ascii="Times New Roman" w:hAnsi="Times New Roman" w:cs="Times New Roman"/>
          <w:bCs/>
          <w:sz w:val="24"/>
          <w:szCs w:val="24"/>
        </w:rPr>
        <w:t>(Saleh et al., 2009)</w:t>
      </w:r>
      <w:r w:rsidR="00444B3F" w:rsidRPr="007B1349">
        <w:rPr>
          <w:rFonts w:ascii="Times New Roman" w:hAnsi="Times New Roman" w:cs="Times New Roman"/>
          <w:sz w:val="24"/>
          <w:szCs w:val="24"/>
        </w:rPr>
        <w:t xml:space="preserve">. Many studies have examined the effects of dietary PUFA, supplied as </w:t>
      </w:r>
      <w:r w:rsidR="00444B3F">
        <w:rPr>
          <w:rFonts w:ascii="Times New Roman" w:hAnsi="Times New Roman" w:cs="Times New Roman"/>
          <w:sz w:val="24"/>
          <w:szCs w:val="24"/>
        </w:rPr>
        <w:t xml:space="preserve">fish oil or fish meal, on the fatty acid </w:t>
      </w:r>
      <w:r w:rsidR="00444B3F" w:rsidRPr="007B1349">
        <w:rPr>
          <w:rFonts w:ascii="Times New Roman" w:hAnsi="Times New Roman" w:cs="Times New Roman"/>
          <w:sz w:val="24"/>
          <w:szCs w:val="24"/>
        </w:rPr>
        <w:t>composition of the broiler carcass (Scaife, 199</w:t>
      </w:r>
      <w:r w:rsidR="00444B3F">
        <w:rPr>
          <w:rFonts w:ascii="Times New Roman" w:hAnsi="Times New Roman" w:cs="Times New Roman"/>
          <w:sz w:val="24"/>
          <w:szCs w:val="24"/>
        </w:rPr>
        <w:t xml:space="preserve">4; </w:t>
      </w:r>
      <w:r w:rsidR="00444B3F" w:rsidRPr="007B1349">
        <w:rPr>
          <w:rFonts w:ascii="Times New Roman" w:hAnsi="Times New Roman" w:cs="Times New Roman"/>
          <w:sz w:val="24"/>
          <w:szCs w:val="24"/>
        </w:rPr>
        <w:t>Nash, 1995; Lopez-Ferrer, 1999, 2001). Fish oil has several positive effects, such as the physiological or metabolic effects of due to PUFA on the performance parameters of broiler chickens</w:t>
      </w:r>
      <w:r w:rsidR="00444B3F">
        <w:rPr>
          <w:rFonts w:ascii="Times New Roman" w:hAnsi="Times New Roman" w:cs="Times New Roman"/>
          <w:sz w:val="24"/>
          <w:szCs w:val="24"/>
        </w:rPr>
        <w:t xml:space="preserve"> </w:t>
      </w:r>
      <w:r w:rsidR="00444B3F" w:rsidRPr="007B1349">
        <w:rPr>
          <w:rFonts w:ascii="Times New Roman" w:hAnsi="Times New Roman" w:cs="Times New Roman"/>
          <w:sz w:val="24"/>
          <w:szCs w:val="24"/>
        </w:rPr>
        <w:t>(Pike, 1999; Lopez-Ferrer, 1999, 2001).</w:t>
      </w:r>
      <w:r w:rsidR="00444B3F">
        <w:rPr>
          <w:rFonts w:ascii="Times New Roman" w:hAnsi="Times New Roman" w:cs="Times New Roman"/>
          <w:sz w:val="24"/>
          <w:szCs w:val="24"/>
        </w:rPr>
        <w:t xml:space="preserve"> </w:t>
      </w:r>
      <w:r w:rsidR="00444B3F" w:rsidRPr="007B1349">
        <w:rPr>
          <w:rFonts w:ascii="Times New Roman" w:hAnsi="Times New Roman" w:cs="Times New Roman"/>
          <w:sz w:val="24"/>
          <w:szCs w:val="24"/>
        </w:rPr>
        <w:t>If diets with similar energy and protein are compared, chickens fed with rations that contain oil showed better performances than birds fed diets without the inclusion of oil (Sanz</w:t>
      </w:r>
      <w:r w:rsidR="00444B3F">
        <w:rPr>
          <w:rFonts w:ascii="Times New Roman" w:hAnsi="Times New Roman" w:cs="Times New Roman"/>
          <w:sz w:val="24"/>
          <w:szCs w:val="24"/>
        </w:rPr>
        <w:t xml:space="preserve"> et al.</w:t>
      </w:r>
      <w:r w:rsidR="00444B3F" w:rsidRPr="007B1349">
        <w:rPr>
          <w:rFonts w:ascii="Times New Roman" w:hAnsi="Times New Roman" w:cs="Times New Roman"/>
          <w:sz w:val="24"/>
          <w:szCs w:val="24"/>
        </w:rPr>
        <w:t>, 2000</w:t>
      </w:r>
      <w:r w:rsidR="00444B3F">
        <w:rPr>
          <w:rFonts w:ascii="Times New Roman" w:hAnsi="Times New Roman" w:cs="Times New Roman"/>
          <w:sz w:val="24"/>
          <w:szCs w:val="24"/>
        </w:rPr>
        <w:t xml:space="preserve">; </w:t>
      </w:r>
      <w:r w:rsidR="00444B3F" w:rsidRPr="007B1349">
        <w:rPr>
          <w:rFonts w:ascii="Times New Roman" w:hAnsi="Times New Roman" w:cs="Times New Roman"/>
          <w:sz w:val="24"/>
          <w:szCs w:val="24"/>
        </w:rPr>
        <w:t>Lopez-</w:t>
      </w:r>
      <w:r w:rsidR="00444B3F">
        <w:rPr>
          <w:rFonts w:ascii="Times New Roman" w:hAnsi="Times New Roman" w:cs="Times New Roman"/>
          <w:sz w:val="24"/>
          <w:szCs w:val="24"/>
        </w:rPr>
        <w:t xml:space="preserve">Ferrer et al., 2001; </w:t>
      </w:r>
      <w:r w:rsidR="00444B3F">
        <w:rPr>
          <w:rFonts w:ascii="Times New Roman" w:hAnsi="Times New Roman" w:cs="Times New Roman"/>
          <w:bCs/>
          <w:sz w:val="24"/>
          <w:szCs w:val="24"/>
        </w:rPr>
        <w:t>Saleh et al., 2009</w:t>
      </w:r>
      <w:r w:rsidR="00444B3F" w:rsidRPr="007B1349">
        <w:rPr>
          <w:rFonts w:ascii="Times New Roman" w:hAnsi="Times New Roman" w:cs="Times New Roman"/>
          <w:sz w:val="24"/>
          <w:szCs w:val="24"/>
        </w:rPr>
        <w:t>).</w:t>
      </w:r>
      <w:r w:rsidR="004374FD">
        <w:rPr>
          <w:rFonts w:ascii="Times New Roman" w:hAnsi="Times New Roman" w:cs="Times New Roman"/>
          <w:sz w:val="24"/>
          <w:szCs w:val="24"/>
        </w:rPr>
        <w:t xml:space="preserve"> </w:t>
      </w:r>
      <w:r w:rsidR="004374FD">
        <w:rPr>
          <w:rFonts w:ascii="Times New Roman" w:hAnsi="Times New Roman" w:cs="Times New Roman"/>
          <w:bCs/>
          <w:color w:val="000000"/>
          <w:sz w:val="24"/>
          <w:szCs w:val="24"/>
        </w:rPr>
        <w:t xml:space="preserve">Dietary </w:t>
      </w:r>
      <w:r w:rsidR="004374FD" w:rsidRPr="007B1349">
        <w:rPr>
          <w:rFonts w:ascii="Times New Roman" w:hAnsi="Times New Roman" w:cs="Times New Roman"/>
          <w:bCs/>
          <w:color w:val="000000"/>
          <w:sz w:val="24"/>
          <w:szCs w:val="24"/>
        </w:rPr>
        <w:t xml:space="preserve">n-3 polyunsaturated fatty acids (PUFA) </w:t>
      </w:r>
      <w:r w:rsidR="004374FD">
        <w:rPr>
          <w:rFonts w:ascii="Times New Roman" w:hAnsi="Times New Roman" w:cs="Times New Roman"/>
          <w:bCs/>
          <w:color w:val="000000"/>
          <w:sz w:val="24"/>
          <w:szCs w:val="24"/>
        </w:rPr>
        <w:t>e</w:t>
      </w:r>
      <w:r w:rsidR="004374FD" w:rsidRPr="007B1349">
        <w:rPr>
          <w:rFonts w:ascii="Times New Roman" w:hAnsi="Times New Roman" w:cs="Times New Roman"/>
          <w:bCs/>
          <w:color w:val="000000"/>
          <w:sz w:val="24"/>
          <w:szCs w:val="24"/>
        </w:rPr>
        <w:t xml:space="preserve">specially eicosapentaenoic acid (EPA) </w:t>
      </w:r>
      <w:r w:rsidR="004374FD">
        <w:rPr>
          <w:rFonts w:ascii="Times New Roman" w:hAnsi="Times New Roman" w:cs="Times New Roman"/>
          <w:bCs/>
          <w:color w:val="000000"/>
          <w:sz w:val="24"/>
          <w:szCs w:val="24"/>
        </w:rPr>
        <w:t xml:space="preserve">and docosahexaenoic acid (DHA) </w:t>
      </w:r>
      <w:r w:rsidR="004374FD" w:rsidRPr="007B1349">
        <w:rPr>
          <w:rFonts w:ascii="Times New Roman" w:hAnsi="Times New Roman" w:cs="Times New Roman"/>
          <w:bCs/>
          <w:color w:val="000000"/>
          <w:sz w:val="24"/>
          <w:szCs w:val="24"/>
        </w:rPr>
        <w:t>have well known effects on human health (Knapp, 19</w:t>
      </w:r>
      <w:r w:rsidR="004374FD">
        <w:rPr>
          <w:rFonts w:ascii="Times New Roman" w:hAnsi="Times New Roman" w:cs="Times New Roman"/>
          <w:bCs/>
          <w:color w:val="000000"/>
          <w:sz w:val="24"/>
          <w:szCs w:val="24"/>
        </w:rPr>
        <w:t xml:space="preserve">91; Navidshad, </w:t>
      </w:r>
      <w:r w:rsidR="004374FD" w:rsidRPr="007B1349">
        <w:rPr>
          <w:rFonts w:ascii="Times New Roman" w:hAnsi="Times New Roman" w:cs="Times New Roman"/>
          <w:bCs/>
          <w:color w:val="000000"/>
          <w:sz w:val="24"/>
          <w:szCs w:val="24"/>
        </w:rPr>
        <w:t>2009). Several researchers reported that omega-3 PUFAs plays an important role in improving immunity, performance, lipid profile besides marketing weight of broilers (Jameel, 2013; Al-Zuhairy and Alasadi, 2013; Al-Zuhairy and Jameel, 2014; Jameel, 2014).</w:t>
      </w:r>
    </w:p>
    <w:p w:rsidR="004374FD" w:rsidRDefault="004374FD" w:rsidP="00476325">
      <w:pPr>
        <w:spacing w:after="0" w:line="360" w:lineRule="auto"/>
        <w:jc w:val="both"/>
        <w:rPr>
          <w:rFonts w:ascii="Times New Roman" w:hAnsi="Times New Roman" w:cs="Times New Roman"/>
          <w:sz w:val="24"/>
          <w:szCs w:val="24"/>
        </w:rPr>
      </w:pPr>
    </w:p>
    <w:p w:rsidR="00335ADA" w:rsidRPr="004374FD" w:rsidRDefault="00476325" w:rsidP="00476325">
      <w:pPr>
        <w:spacing w:after="0" w:line="360" w:lineRule="auto"/>
        <w:jc w:val="both"/>
        <w:rPr>
          <w:rFonts w:ascii="Times New Roman" w:hAnsi="Times New Roman" w:cs="Times New Roman"/>
          <w:bCs/>
          <w:color w:val="000000"/>
          <w:sz w:val="24"/>
          <w:szCs w:val="24"/>
        </w:rPr>
      </w:pPr>
      <w:r w:rsidRPr="007B1349">
        <w:rPr>
          <w:rStyle w:val="shortened-text"/>
          <w:rFonts w:ascii="Times New Roman" w:hAnsi="Times New Roman" w:cs="Times New Roman"/>
          <w:sz w:val="24"/>
          <w:szCs w:val="24"/>
        </w:rPr>
        <w:t>Researchers in previous investigations have shown tha</w:t>
      </w:r>
      <w:r w:rsidR="00316277">
        <w:rPr>
          <w:rStyle w:val="shortened-text"/>
          <w:rFonts w:ascii="Times New Roman" w:hAnsi="Times New Roman" w:cs="Times New Roman"/>
          <w:sz w:val="24"/>
          <w:szCs w:val="24"/>
        </w:rPr>
        <w:t>t feeding diets rich with n-3 (o</w:t>
      </w:r>
      <w:r w:rsidRPr="007B1349">
        <w:rPr>
          <w:rStyle w:val="shortened-text"/>
          <w:rFonts w:ascii="Times New Roman" w:hAnsi="Times New Roman" w:cs="Times New Roman"/>
          <w:sz w:val="24"/>
          <w:szCs w:val="24"/>
        </w:rPr>
        <w:t xml:space="preserve">mega-3) fatty acids specially fish oil significantly reduce caecal lesions caused by coccidiosis (Allen et al., 1994; </w:t>
      </w:r>
      <w:r w:rsidRPr="007B1349">
        <w:rPr>
          <w:rFonts w:ascii="Times New Roman" w:hAnsi="Times New Roman" w:cs="Times New Roman"/>
          <w:bCs/>
          <w:sz w:val="24"/>
          <w:szCs w:val="24"/>
        </w:rPr>
        <w:t xml:space="preserve">Allen et al., 1996a; </w:t>
      </w:r>
      <w:r w:rsidR="00F43769" w:rsidRPr="00F43769">
        <w:rPr>
          <w:rFonts w:ascii="Times New Roman" w:hAnsi="Times New Roman" w:cs="Times New Roman"/>
          <w:bCs/>
          <w:sz w:val="24"/>
          <w:szCs w:val="24"/>
        </w:rPr>
        <w:t xml:space="preserve">Allen et al., 1997; </w:t>
      </w:r>
      <w:r w:rsidRPr="007B1349">
        <w:rPr>
          <w:rFonts w:ascii="Times New Roman" w:hAnsi="Times New Roman" w:cs="Times New Roman"/>
          <w:bCs/>
          <w:iCs/>
          <w:sz w:val="24"/>
          <w:szCs w:val="24"/>
        </w:rPr>
        <w:t xml:space="preserve">Allen and Danforth, 1998; </w:t>
      </w:r>
      <w:r w:rsidRPr="007B1349">
        <w:rPr>
          <w:rStyle w:val="shortened-text"/>
          <w:rFonts w:ascii="Times New Roman" w:hAnsi="Times New Roman" w:cs="Times New Roman"/>
          <w:sz w:val="24"/>
          <w:szCs w:val="24"/>
        </w:rPr>
        <w:t xml:space="preserve">Yang et al., 2006; </w:t>
      </w:r>
      <w:r w:rsidRPr="007B1349">
        <w:rPr>
          <w:rFonts w:ascii="Times New Roman" w:hAnsi="Times New Roman" w:cs="Times New Roman"/>
          <w:bCs/>
          <w:iCs/>
          <w:sz w:val="24"/>
          <w:szCs w:val="24"/>
        </w:rPr>
        <w:t>Maroufyan et al., 2013</w:t>
      </w:r>
      <w:r w:rsidRPr="007B1349">
        <w:rPr>
          <w:rStyle w:val="shortened-text"/>
          <w:rFonts w:ascii="Times New Roman" w:hAnsi="Times New Roman" w:cs="Times New Roman"/>
          <w:sz w:val="24"/>
          <w:szCs w:val="24"/>
        </w:rPr>
        <w:t xml:space="preserve">). </w:t>
      </w:r>
      <w:r w:rsidRPr="007B1349">
        <w:rPr>
          <w:rFonts w:ascii="Times New Roman" w:hAnsi="Times New Roman" w:cs="Times New Roman"/>
          <w:sz w:val="24"/>
          <w:szCs w:val="24"/>
        </w:rPr>
        <w:t>The antiparasitic activity of the diets is due to oxidative stress induced by oxidation of the highly unsaturated fatty acids (Yang et al., 2006). Addition of fish oil in the diet of broilers results in an increased live we</w:t>
      </w:r>
      <w:r w:rsidR="00316277">
        <w:rPr>
          <w:rFonts w:ascii="Times New Roman" w:hAnsi="Times New Roman" w:cs="Times New Roman"/>
          <w:sz w:val="24"/>
          <w:szCs w:val="24"/>
        </w:rPr>
        <w:t>i</w:t>
      </w:r>
      <w:r w:rsidRPr="007B1349">
        <w:rPr>
          <w:rFonts w:ascii="Times New Roman" w:hAnsi="Times New Roman" w:cs="Times New Roman"/>
          <w:sz w:val="24"/>
          <w:szCs w:val="24"/>
        </w:rPr>
        <w:t>ght (</w:t>
      </w:r>
      <w:r w:rsidR="00F43769">
        <w:rPr>
          <w:rFonts w:ascii="Times New Roman" w:hAnsi="Times New Roman" w:cs="Times New Roman"/>
          <w:bCs/>
          <w:sz w:val="24"/>
          <w:szCs w:val="24"/>
        </w:rPr>
        <w:t>Alparslan and Öz</w:t>
      </w:r>
      <w:r w:rsidRPr="007B1349">
        <w:rPr>
          <w:rFonts w:ascii="Times New Roman" w:hAnsi="Times New Roman" w:cs="Times New Roman"/>
          <w:bCs/>
          <w:sz w:val="24"/>
          <w:szCs w:val="24"/>
        </w:rPr>
        <w:t xml:space="preserve">dogan, 2006; Mansoub, 2011; </w:t>
      </w:r>
      <w:r w:rsidRPr="007B1349">
        <w:rPr>
          <w:rFonts w:ascii="Times New Roman" w:hAnsi="Times New Roman" w:cs="Times New Roman"/>
          <w:sz w:val="24"/>
          <w:szCs w:val="24"/>
        </w:rPr>
        <w:t xml:space="preserve">Mansoub and Bahrami, 2011; Das et al., 2014a). It also increases HDL-cholesterol, glucose </w:t>
      </w:r>
      <w:r w:rsidR="00F43769">
        <w:rPr>
          <w:rFonts w:ascii="Times New Roman" w:hAnsi="Times New Roman" w:cs="Times New Roman"/>
          <w:sz w:val="24"/>
          <w:szCs w:val="24"/>
        </w:rPr>
        <w:t xml:space="preserve">level </w:t>
      </w:r>
      <w:r w:rsidRPr="007B1349">
        <w:rPr>
          <w:rFonts w:ascii="Times New Roman" w:hAnsi="Times New Roman" w:cs="Times New Roman"/>
          <w:sz w:val="24"/>
          <w:szCs w:val="24"/>
        </w:rPr>
        <w:t>and decreases cholesterol, LDL-cholesterol, triglycerides total protein level in blood of broilers (</w:t>
      </w:r>
      <w:r w:rsidR="00D42A2A">
        <w:rPr>
          <w:rFonts w:ascii="Times New Roman" w:hAnsi="Times New Roman" w:cs="Times New Roman"/>
          <w:bCs/>
          <w:iCs/>
          <w:sz w:val="24"/>
          <w:szCs w:val="24"/>
        </w:rPr>
        <w:t>Alparslan and Özdogan,</w:t>
      </w:r>
      <w:r w:rsidRPr="007B1349">
        <w:rPr>
          <w:rFonts w:ascii="Times New Roman" w:hAnsi="Times New Roman" w:cs="Times New Roman"/>
          <w:bCs/>
          <w:iCs/>
          <w:sz w:val="24"/>
          <w:szCs w:val="24"/>
        </w:rPr>
        <w:t xml:space="preserve"> 2006; </w:t>
      </w:r>
      <w:r w:rsidRPr="007B1349">
        <w:rPr>
          <w:rFonts w:ascii="Times New Roman" w:hAnsi="Times New Roman" w:cs="Times New Roman"/>
          <w:bCs/>
          <w:sz w:val="24"/>
          <w:szCs w:val="24"/>
        </w:rPr>
        <w:t>AL-Mayah, 2009; S</w:t>
      </w:r>
      <w:r w:rsidR="00A0069F">
        <w:rPr>
          <w:rFonts w:ascii="Times New Roman" w:hAnsi="Times New Roman" w:cs="Times New Roman"/>
          <w:bCs/>
          <w:sz w:val="24"/>
          <w:szCs w:val="24"/>
        </w:rPr>
        <w:t xml:space="preserve">aleh et al., 2009; Mansoub, </w:t>
      </w:r>
      <w:r w:rsidRPr="007B1349">
        <w:rPr>
          <w:rFonts w:ascii="Times New Roman" w:hAnsi="Times New Roman" w:cs="Times New Roman"/>
          <w:bCs/>
          <w:sz w:val="24"/>
          <w:szCs w:val="24"/>
        </w:rPr>
        <w:t xml:space="preserve">2011; </w:t>
      </w:r>
      <w:r w:rsidRPr="007B1349">
        <w:rPr>
          <w:rFonts w:ascii="Times New Roman" w:hAnsi="Times New Roman" w:cs="Times New Roman"/>
          <w:bCs/>
          <w:iCs/>
          <w:sz w:val="24"/>
          <w:szCs w:val="24"/>
        </w:rPr>
        <w:t>Das et al., 2014b)</w:t>
      </w:r>
      <w:r w:rsidRPr="007B1349">
        <w:rPr>
          <w:rFonts w:ascii="Times New Roman" w:hAnsi="Times New Roman" w:cs="Times New Roman"/>
          <w:sz w:val="24"/>
          <w:szCs w:val="24"/>
        </w:rPr>
        <w:t>. Low HDL and high LDL in blood are the two important values associated with atheroschlerosis and coronary heart disease in human. These values can be changed by change in regular diet (C</w:t>
      </w:r>
      <w:r w:rsidR="00D42A2A">
        <w:rPr>
          <w:rFonts w:ascii="Times New Roman" w:hAnsi="Times New Roman" w:cs="Times New Roman"/>
          <w:sz w:val="24"/>
          <w:szCs w:val="24"/>
        </w:rPr>
        <w:t xml:space="preserve">ouderc and Machi, 1999; </w:t>
      </w:r>
      <w:r w:rsidR="00C11B5F">
        <w:rPr>
          <w:rFonts w:ascii="Times New Roman" w:hAnsi="Times New Roman" w:cs="Times New Roman"/>
          <w:sz w:val="24"/>
          <w:szCs w:val="24"/>
        </w:rPr>
        <w:t>Crespo and Esteve-Garcia,</w:t>
      </w:r>
      <w:r w:rsidRPr="00C11B5F">
        <w:rPr>
          <w:rFonts w:ascii="Times New Roman" w:hAnsi="Times New Roman" w:cs="Times New Roman"/>
          <w:sz w:val="24"/>
          <w:szCs w:val="24"/>
        </w:rPr>
        <w:t xml:space="preserve"> 2003;</w:t>
      </w:r>
      <w:r w:rsidR="006A5FF0">
        <w:rPr>
          <w:rFonts w:ascii="Times New Roman" w:hAnsi="Times New Roman" w:cs="Times New Roman"/>
          <w:sz w:val="24"/>
          <w:szCs w:val="24"/>
        </w:rPr>
        <w:t xml:space="preserve"> </w:t>
      </w:r>
      <w:r w:rsidR="00A0069F">
        <w:rPr>
          <w:rFonts w:ascii="Times New Roman" w:hAnsi="Times New Roman" w:cs="Times New Roman"/>
          <w:bCs/>
          <w:sz w:val="24"/>
          <w:szCs w:val="24"/>
        </w:rPr>
        <w:t>Mansoub,</w:t>
      </w:r>
      <w:r w:rsidRPr="007B1349">
        <w:rPr>
          <w:rFonts w:ascii="Times New Roman" w:hAnsi="Times New Roman" w:cs="Times New Roman"/>
          <w:bCs/>
          <w:sz w:val="24"/>
          <w:szCs w:val="24"/>
        </w:rPr>
        <w:t xml:space="preserve"> 2011). </w:t>
      </w:r>
    </w:p>
    <w:p w:rsidR="00476325" w:rsidRPr="007B1349" w:rsidRDefault="00476325" w:rsidP="00476325">
      <w:pPr>
        <w:spacing w:after="0" w:line="360" w:lineRule="auto"/>
        <w:jc w:val="both"/>
        <w:rPr>
          <w:rStyle w:val="shortened-text"/>
          <w:rFonts w:ascii="Times New Roman" w:hAnsi="Times New Roman" w:cs="Times New Roman"/>
          <w:b/>
          <w:sz w:val="24"/>
          <w:szCs w:val="24"/>
        </w:rPr>
      </w:pPr>
      <w:r w:rsidRPr="007B1349">
        <w:rPr>
          <w:rFonts w:ascii="Times New Roman" w:hAnsi="Times New Roman" w:cs="Times New Roman"/>
          <w:b/>
          <w:sz w:val="24"/>
          <w:szCs w:val="24"/>
        </w:rPr>
        <w:lastRenderedPageBreak/>
        <w:t>Therefore the objectives of the present study were,</w:t>
      </w:r>
    </w:p>
    <w:p w:rsidR="00476325" w:rsidRPr="007B1349" w:rsidRDefault="00316277" w:rsidP="00476325">
      <w:pPr>
        <w:pStyle w:val="ListParagraph"/>
        <w:numPr>
          <w:ilvl w:val="0"/>
          <w:numId w:val="14"/>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To see the influence</w:t>
      </w:r>
      <w:r w:rsidR="006A5FF0">
        <w:rPr>
          <w:rFonts w:ascii="Times New Roman" w:hAnsi="Times New Roman" w:cs="Times New Roman"/>
          <w:sz w:val="24"/>
          <w:szCs w:val="24"/>
        </w:rPr>
        <w:t>s</w:t>
      </w:r>
      <w:r w:rsidR="00476325" w:rsidRPr="007B1349">
        <w:rPr>
          <w:rFonts w:ascii="Times New Roman" w:hAnsi="Times New Roman" w:cs="Times New Roman"/>
          <w:sz w:val="24"/>
          <w:szCs w:val="24"/>
        </w:rPr>
        <w:t xml:space="preserve"> of fish oil on growth performance and productivity of commercial broilers.</w:t>
      </w:r>
    </w:p>
    <w:p w:rsidR="00476325" w:rsidRPr="007B1349" w:rsidRDefault="00476325" w:rsidP="00476325">
      <w:pPr>
        <w:pStyle w:val="ListParagraph"/>
        <w:numPr>
          <w:ilvl w:val="0"/>
          <w:numId w:val="14"/>
        </w:numPr>
        <w:spacing w:after="0" w:line="360" w:lineRule="auto"/>
        <w:contextualSpacing w:val="0"/>
        <w:jc w:val="both"/>
        <w:rPr>
          <w:rFonts w:ascii="Times New Roman" w:hAnsi="Times New Roman" w:cs="Times New Roman"/>
          <w:sz w:val="24"/>
          <w:szCs w:val="24"/>
        </w:rPr>
      </w:pPr>
      <w:r w:rsidRPr="007B1349">
        <w:rPr>
          <w:rFonts w:ascii="Times New Roman" w:hAnsi="Times New Roman" w:cs="Times New Roman"/>
          <w:sz w:val="24"/>
          <w:szCs w:val="24"/>
        </w:rPr>
        <w:t>To determine the effect of fish oil in preventing coccidiosis</w:t>
      </w:r>
      <w:r w:rsidR="00316277">
        <w:rPr>
          <w:rFonts w:ascii="Times New Roman" w:hAnsi="Times New Roman" w:cs="Times New Roman"/>
          <w:sz w:val="24"/>
          <w:szCs w:val="24"/>
        </w:rPr>
        <w:t xml:space="preserve"> of broilers</w:t>
      </w:r>
      <w:r w:rsidRPr="007B1349">
        <w:rPr>
          <w:rFonts w:ascii="Times New Roman" w:hAnsi="Times New Roman" w:cs="Times New Roman"/>
          <w:sz w:val="24"/>
          <w:szCs w:val="24"/>
        </w:rPr>
        <w:t>.</w:t>
      </w:r>
    </w:p>
    <w:p w:rsidR="00476325" w:rsidRPr="007B1349" w:rsidRDefault="00476325" w:rsidP="00476325">
      <w:pPr>
        <w:pStyle w:val="ListParagraph"/>
        <w:numPr>
          <w:ilvl w:val="0"/>
          <w:numId w:val="14"/>
        </w:numPr>
        <w:spacing w:after="0" w:line="360" w:lineRule="auto"/>
        <w:contextualSpacing w:val="0"/>
        <w:jc w:val="both"/>
        <w:rPr>
          <w:rFonts w:ascii="Times New Roman" w:hAnsi="Times New Roman" w:cs="Times New Roman"/>
          <w:sz w:val="24"/>
          <w:szCs w:val="24"/>
        </w:rPr>
      </w:pPr>
      <w:r w:rsidRPr="007B1349">
        <w:rPr>
          <w:rFonts w:ascii="Times New Roman" w:hAnsi="Times New Roman" w:cs="Times New Roman"/>
          <w:sz w:val="24"/>
          <w:szCs w:val="24"/>
        </w:rPr>
        <w:t>To observe the histopathological, hematological and biochemical changes ca</w:t>
      </w:r>
      <w:r w:rsidR="00316277">
        <w:rPr>
          <w:rFonts w:ascii="Times New Roman" w:hAnsi="Times New Roman" w:cs="Times New Roman"/>
          <w:sz w:val="24"/>
          <w:szCs w:val="24"/>
        </w:rPr>
        <w:t>used by coccidiosis.</w:t>
      </w:r>
    </w:p>
    <w:p w:rsidR="00476325" w:rsidRPr="007B1349" w:rsidRDefault="00476325" w:rsidP="00476325">
      <w:pPr>
        <w:pStyle w:val="ListParagraph"/>
        <w:numPr>
          <w:ilvl w:val="0"/>
          <w:numId w:val="14"/>
        </w:numPr>
        <w:spacing w:after="0" w:line="360" w:lineRule="auto"/>
        <w:contextualSpacing w:val="0"/>
        <w:jc w:val="both"/>
        <w:rPr>
          <w:rFonts w:ascii="Times New Roman" w:hAnsi="Times New Roman" w:cs="Times New Roman"/>
          <w:sz w:val="24"/>
          <w:szCs w:val="24"/>
        </w:rPr>
      </w:pPr>
      <w:r w:rsidRPr="007B1349">
        <w:rPr>
          <w:rFonts w:ascii="Times New Roman" w:hAnsi="Times New Roman" w:cs="Times New Roman"/>
          <w:sz w:val="24"/>
          <w:szCs w:val="24"/>
        </w:rPr>
        <w:t xml:space="preserve">To determine the level of fish oil which </w:t>
      </w:r>
      <w:r w:rsidR="00896AEF">
        <w:rPr>
          <w:rFonts w:ascii="Times New Roman" w:hAnsi="Times New Roman" w:cs="Times New Roman"/>
          <w:sz w:val="24"/>
          <w:szCs w:val="24"/>
        </w:rPr>
        <w:t>would</w:t>
      </w:r>
      <w:r w:rsidRPr="007B1349">
        <w:rPr>
          <w:rFonts w:ascii="Times New Roman" w:hAnsi="Times New Roman" w:cs="Times New Roman"/>
          <w:sz w:val="24"/>
          <w:szCs w:val="24"/>
        </w:rPr>
        <w:t xml:space="preserve"> be effective for both </w:t>
      </w:r>
      <w:r w:rsidR="0044338E">
        <w:rPr>
          <w:rFonts w:ascii="Times New Roman" w:hAnsi="Times New Roman" w:cs="Times New Roman"/>
          <w:sz w:val="24"/>
          <w:szCs w:val="24"/>
        </w:rPr>
        <w:t xml:space="preserve">in </w:t>
      </w:r>
      <w:r w:rsidR="00316277">
        <w:rPr>
          <w:rFonts w:ascii="Times New Roman" w:hAnsi="Times New Roman" w:cs="Times New Roman"/>
          <w:sz w:val="24"/>
          <w:szCs w:val="24"/>
        </w:rPr>
        <w:t xml:space="preserve">increasing growth performance </w:t>
      </w:r>
      <w:r w:rsidRPr="007B1349">
        <w:rPr>
          <w:rFonts w:ascii="Times New Roman" w:hAnsi="Times New Roman" w:cs="Times New Roman"/>
          <w:sz w:val="24"/>
          <w:szCs w:val="24"/>
        </w:rPr>
        <w:t>and prevention of coccidiosis in broilers.</w:t>
      </w:r>
    </w:p>
    <w:p w:rsidR="00476325" w:rsidRPr="007B1349" w:rsidRDefault="00476325" w:rsidP="00476325">
      <w:pPr>
        <w:pStyle w:val="ListParagraph"/>
        <w:spacing w:after="0" w:line="360" w:lineRule="auto"/>
        <w:ind w:left="0"/>
        <w:jc w:val="both"/>
        <w:rPr>
          <w:rFonts w:ascii="Times New Roman" w:hAnsi="Times New Roman" w:cs="Times New Roman"/>
        </w:rPr>
      </w:pPr>
      <w:r w:rsidRPr="007B1349">
        <w:rPr>
          <w:rFonts w:ascii="Times New Roman" w:hAnsi="Times New Roman" w:cs="Times New Roman"/>
        </w:rPr>
        <w:br w:type="page"/>
      </w:r>
    </w:p>
    <w:p w:rsidR="00476325" w:rsidRPr="007B1349" w:rsidRDefault="00476325" w:rsidP="00476325">
      <w:pPr>
        <w:spacing w:after="0" w:line="360" w:lineRule="auto"/>
        <w:jc w:val="both"/>
        <w:rPr>
          <w:rFonts w:ascii="Times New Roman" w:hAnsi="Times New Roman" w:cs="Times New Roman"/>
        </w:rPr>
      </w:pPr>
    </w:p>
    <w:p w:rsidR="00476325" w:rsidRPr="007B1349" w:rsidRDefault="00476325" w:rsidP="00476325">
      <w:pPr>
        <w:spacing w:after="0" w:line="360" w:lineRule="auto"/>
        <w:jc w:val="both"/>
        <w:rPr>
          <w:rFonts w:ascii="Times New Roman" w:hAnsi="Times New Roman" w:cs="Times New Roman"/>
        </w:rPr>
      </w:pPr>
    </w:p>
    <w:p w:rsidR="00476325" w:rsidRPr="007B1349" w:rsidRDefault="00476325" w:rsidP="00476325">
      <w:pPr>
        <w:spacing w:after="0" w:line="360" w:lineRule="auto"/>
        <w:jc w:val="both"/>
        <w:rPr>
          <w:rFonts w:ascii="Times New Roman" w:hAnsi="Times New Roman" w:cs="Times New Roman"/>
        </w:rPr>
      </w:pPr>
    </w:p>
    <w:p w:rsidR="004D6C94" w:rsidRPr="007B1349" w:rsidRDefault="004D6C94" w:rsidP="00476325">
      <w:pPr>
        <w:spacing w:after="0" w:line="360" w:lineRule="auto"/>
        <w:jc w:val="both"/>
        <w:rPr>
          <w:rFonts w:ascii="Times New Roman" w:hAnsi="Times New Roman" w:cs="Times New Roman"/>
          <w:b/>
          <w:sz w:val="28"/>
          <w:szCs w:val="28"/>
        </w:rPr>
      </w:pPr>
    </w:p>
    <w:p w:rsidR="00476325" w:rsidRPr="007B1349" w:rsidRDefault="00476325" w:rsidP="00476325">
      <w:pPr>
        <w:spacing w:after="0" w:line="360" w:lineRule="auto"/>
        <w:jc w:val="both"/>
        <w:rPr>
          <w:rFonts w:ascii="Times New Roman" w:hAnsi="Times New Roman" w:cs="Times New Roman"/>
          <w:b/>
          <w:sz w:val="28"/>
          <w:szCs w:val="28"/>
        </w:rPr>
      </w:pPr>
    </w:p>
    <w:p w:rsidR="00476325" w:rsidRPr="007B1349" w:rsidRDefault="00476325" w:rsidP="00476325">
      <w:pPr>
        <w:spacing w:after="0" w:line="360" w:lineRule="auto"/>
        <w:jc w:val="both"/>
        <w:rPr>
          <w:rFonts w:ascii="Times New Roman" w:hAnsi="Times New Roman" w:cs="Times New Roman"/>
          <w:b/>
          <w:sz w:val="28"/>
          <w:szCs w:val="28"/>
        </w:rPr>
      </w:pPr>
    </w:p>
    <w:p w:rsidR="00476325" w:rsidRPr="007B1349" w:rsidRDefault="00476325" w:rsidP="00476325">
      <w:pPr>
        <w:spacing w:after="0" w:line="360" w:lineRule="auto"/>
        <w:rPr>
          <w:rFonts w:ascii="Times New Roman" w:hAnsi="Times New Roman" w:cs="Times New Roman"/>
          <w:sz w:val="24"/>
          <w:szCs w:val="24"/>
        </w:rPr>
      </w:pPr>
      <w:bookmarkStart w:id="114" w:name="_Toc406337895"/>
      <w:bookmarkStart w:id="115" w:name="_Toc406267657"/>
    </w:p>
    <w:p w:rsidR="00476325" w:rsidRPr="007B1349" w:rsidRDefault="00476325" w:rsidP="00476325">
      <w:pPr>
        <w:spacing w:after="0" w:line="360" w:lineRule="auto"/>
        <w:rPr>
          <w:rFonts w:ascii="Times New Roman" w:hAnsi="Times New Roman" w:cs="Times New Roman"/>
          <w:sz w:val="24"/>
          <w:szCs w:val="24"/>
        </w:rPr>
      </w:pPr>
    </w:p>
    <w:p w:rsidR="00476325" w:rsidRPr="007B1349" w:rsidRDefault="00476325" w:rsidP="00476325">
      <w:pPr>
        <w:spacing w:after="0" w:line="360" w:lineRule="auto"/>
        <w:rPr>
          <w:rFonts w:ascii="Times New Roman" w:hAnsi="Times New Roman" w:cs="Times New Roman"/>
          <w:sz w:val="24"/>
          <w:szCs w:val="24"/>
        </w:rPr>
      </w:pPr>
    </w:p>
    <w:p w:rsidR="00476325" w:rsidRPr="007B1349" w:rsidRDefault="00476325" w:rsidP="00476325">
      <w:pPr>
        <w:spacing w:after="0" w:line="360" w:lineRule="auto"/>
        <w:rPr>
          <w:rFonts w:ascii="Times New Roman" w:hAnsi="Times New Roman" w:cs="Times New Roman"/>
          <w:sz w:val="24"/>
          <w:szCs w:val="24"/>
        </w:rPr>
      </w:pPr>
    </w:p>
    <w:p w:rsidR="00476325" w:rsidRPr="00D726E9" w:rsidRDefault="000508DC" w:rsidP="00476325">
      <w:pPr>
        <w:spacing w:after="0" w:line="360" w:lineRule="auto"/>
        <w:jc w:val="center"/>
        <w:rPr>
          <w:rFonts w:ascii="Times New Roman" w:hAnsi="Times New Roman" w:cs="Times New Roman"/>
          <w:bCs/>
          <w:sz w:val="62"/>
          <w:szCs w:val="56"/>
        </w:rPr>
      </w:pPr>
      <w:r>
        <w:rPr>
          <w:rFonts w:ascii="Times New Roman" w:hAnsi="Times New Roman" w:cs="Times New Roman"/>
          <w:bCs/>
          <w:noProof/>
          <w:sz w:val="62"/>
          <w:szCs w:val="56"/>
        </w:rPr>
        <w:drawing>
          <wp:anchor distT="0" distB="0" distL="114300" distR="114300" simplePos="0" relativeHeight="251872256" behindDoc="1" locked="0" layoutInCell="1" allowOverlap="1">
            <wp:simplePos x="0" y="0"/>
            <wp:positionH relativeFrom="column">
              <wp:posOffset>457200</wp:posOffset>
            </wp:positionH>
            <wp:positionV relativeFrom="paragraph">
              <wp:posOffset>296545</wp:posOffset>
            </wp:positionV>
            <wp:extent cx="5276850" cy="2800350"/>
            <wp:effectExtent l="0" t="0" r="0" b="0"/>
            <wp:wrapTight wrapText="bothSides">
              <wp:wrapPolygon edited="0">
                <wp:start x="5225" y="2057"/>
                <wp:lineTo x="4835" y="2645"/>
                <wp:lineTo x="4757" y="3527"/>
                <wp:lineTo x="4991" y="4555"/>
                <wp:lineTo x="10527" y="6759"/>
                <wp:lineTo x="1482" y="7200"/>
                <wp:lineTo x="1482" y="9551"/>
                <wp:lineTo x="16297" y="9551"/>
                <wp:lineTo x="16375" y="9551"/>
                <wp:lineTo x="16531" y="9257"/>
                <wp:lineTo x="16687" y="8082"/>
                <wp:lineTo x="15908" y="7788"/>
                <wp:lineTo x="10917" y="6759"/>
                <wp:lineTo x="13568" y="4555"/>
                <wp:lineTo x="13568" y="4408"/>
                <wp:lineTo x="13490" y="2204"/>
                <wp:lineTo x="13490" y="2057"/>
                <wp:lineTo x="5225" y="2057"/>
              </wp:wrapPolygon>
            </wp:wrapTight>
            <wp:docPr id="10" name="Picture 2" descr="D:\chapt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apters\2.png"/>
                    <pic:cNvPicPr>
                      <a:picLocks noChangeAspect="1" noChangeArrowheads="1"/>
                    </pic:cNvPicPr>
                  </pic:nvPicPr>
                  <pic:blipFill>
                    <a:blip r:embed="rId12"/>
                    <a:srcRect/>
                    <a:stretch>
                      <a:fillRect/>
                    </a:stretch>
                  </pic:blipFill>
                  <pic:spPr bwMode="auto">
                    <a:xfrm>
                      <a:off x="0" y="0"/>
                      <a:ext cx="5276850" cy="2800350"/>
                    </a:xfrm>
                    <a:prstGeom prst="rect">
                      <a:avLst/>
                    </a:prstGeom>
                    <a:noFill/>
                    <a:ln w="9525">
                      <a:noFill/>
                      <a:miter lim="800000"/>
                      <a:headEnd/>
                      <a:tailEnd/>
                    </a:ln>
                  </pic:spPr>
                </pic:pic>
              </a:graphicData>
            </a:graphic>
          </wp:anchor>
        </w:drawing>
      </w: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335ADA" w:rsidRPr="007B1349" w:rsidRDefault="00335ADA" w:rsidP="00476325">
      <w:pPr>
        <w:spacing w:after="0" w:line="360" w:lineRule="auto"/>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p>
    <w:p w:rsidR="00C11B5F" w:rsidRPr="007B1349" w:rsidRDefault="00C11B5F" w:rsidP="00476325">
      <w:pPr>
        <w:spacing w:after="0" w:line="360" w:lineRule="auto"/>
        <w:jc w:val="center"/>
        <w:rPr>
          <w:rFonts w:ascii="Times New Roman" w:hAnsi="Times New Roman" w:cs="Times New Roman"/>
          <w:b/>
          <w:bCs/>
          <w:sz w:val="24"/>
          <w:szCs w:val="24"/>
        </w:rPr>
      </w:pPr>
    </w:p>
    <w:p w:rsidR="006F791A" w:rsidRDefault="006F791A"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D726E9" w:rsidRDefault="00D726E9"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r w:rsidRPr="007B1349">
        <w:rPr>
          <w:rFonts w:ascii="Times New Roman" w:hAnsi="Times New Roman" w:cs="Times New Roman"/>
          <w:b/>
          <w:bCs/>
          <w:sz w:val="24"/>
          <w:szCs w:val="24"/>
        </w:rPr>
        <w:t>Thesis for MS in Animal Science</w:t>
      </w:r>
    </w:p>
    <w:p w:rsidR="00476325" w:rsidRPr="00D726E9" w:rsidRDefault="00476325" w:rsidP="00D726E9">
      <w:pPr>
        <w:pStyle w:val="Heading1"/>
        <w:jc w:val="center"/>
        <w:rPr>
          <w:rFonts w:ascii="Times New Roman" w:hAnsi="Times New Roman" w:cs="Times New Roman"/>
          <w:sz w:val="24"/>
          <w:szCs w:val="24"/>
        </w:rPr>
      </w:pPr>
      <w:bookmarkStart w:id="116" w:name="_Toc415044124"/>
      <w:r w:rsidRPr="003E480B">
        <w:rPr>
          <w:rFonts w:ascii="Times New Roman" w:hAnsi="Times New Roman" w:cs="Times New Roman"/>
          <w:color w:val="auto"/>
        </w:rPr>
        <w:lastRenderedPageBreak/>
        <w:t>Chapter II</w:t>
      </w:r>
      <w:bookmarkEnd w:id="114"/>
      <w:bookmarkEnd w:id="116"/>
    </w:p>
    <w:p w:rsidR="00476325" w:rsidRPr="003E480B" w:rsidRDefault="00476325" w:rsidP="00D726E9">
      <w:pPr>
        <w:pStyle w:val="Heading1"/>
        <w:jc w:val="center"/>
        <w:rPr>
          <w:rFonts w:ascii="Times New Roman" w:hAnsi="Times New Roman" w:cs="Times New Roman"/>
          <w:color w:val="auto"/>
        </w:rPr>
      </w:pPr>
      <w:bookmarkStart w:id="117" w:name="_Toc406337896"/>
      <w:bookmarkStart w:id="118" w:name="_Toc415044125"/>
      <w:r w:rsidRPr="003E480B">
        <w:rPr>
          <w:rFonts w:ascii="Times New Roman" w:hAnsi="Times New Roman" w:cs="Times New Roman"/>
          <w:color w:val="auto"/>
        </w:rPr>
        <w:t>Review of literature</w:t>
      </w:r>
      <w:bookmarkEnd w:id="115"/>
      <w:bookmarkEnd w:id="117"/>
      <w:bookmarkEnd w:id="118"/>
    </w:p>
    <w:p w:rsidR="006F791A" w:rsidRDefault="006F791A" w:rsidP="00476325">
      <w:pPr>
        <w:spacing w:after="0" w:line="360" w:lineRule="auto"/>
        <w:jc w:val="both"/>
        <w:rPr>
          <w:rFonts w:ascii="Times New Roman" w:hAnsi="Times New Roman" w:cs="Times New Roman"/>
          <w:bCs/>
          <w:sz w:val="24"/>
          <w:szCs w:val="24"/>
        </w:rPr>
      </w:pPr>
    </w:p>
    <w:p w:rsidR="00476325" w:rsidRPr="003E480B" w:rsidRDefault="00854129" w:rsidP="0047632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00476325" w:rsidRPr="007B1349">
        <w:rPr>
          <w:rFonts w:ascii="Times New Roman" w:hAnsi="Times New Roman" w:cs="Times New Roman"/>
          <w:bCs/>
          <w:sz w:val="24"/>
          <w:szCs w:val="24"/>
        </w:rPr>
        <w:t xml:space="preserve">protozoal disease </w:t>
      </w:r>
      <w:r>
        <w:rPr>
          <w:rFonts w:ascii="Times New Roman" w:hAnsi="Times New Roman" w:cs="Times New Roman"/>
          <w:bCs/>
          <w:sz w:val="24"/>
          <w:szCs w:val="24"/>
        </w:rPr>
        <w:t xml:space="preserve">coccidiosis </w:t>
      </w:r>
      <w:r w:rsidR="00476325" w:rsidRPr="007B1349">
        <w:rPr>
          <w:rFonts w:ascii="Times New Roman" w:hAnsi="Times New Roman" w:cs="Times New Roman"/>
          <w:bCs/>
          <w:sz w:val="24"/>
          <w:szCs w:val="24"/>
        </w:rPr>
        <w:t xml:space="preserve">has a significant impact on poultry production (Bera et al., 2010). Though coccidiosis is known for many years, it is still considered as the most economical important parasitic condition. Assuming 50 billion broilers of 2 kg live weight annually produced is lost worldwide. This cost is probably more than 2.3 </w:t>
      </w:r>
      <w:r>
        <w:rPr>
          <w:rFonts w:ascii="Times New Roman" w:hAnsi="Times New Roman" w:cs="Times New Roman"/>
          <w:bCs/>
          <w:sz w:val="24"/>
          <w:szCs w:val="24"/>
        </w:rPr>
        <w:t>billion dollar (Gussem, 2007; So</w:t>
      </w:r>
      <w:r w:rsidR="00476325" w:rsidRPr="007B1349">
        <w:rPr>
          <w:rFonts w:ascii="Times New Roman" w:hAnsi="Times New Roman" w:cs="Times New Roman"/>
          <w:bCs/>
          <w:sz w:val="24"/>
          <w:szCs w:val="24"/>
        </w:rPr>
        <w:t>rensen et al., 2006).</w:t>
      </w:r>
    </w:p>
    <w:p w:rsidR="00476325" w:rsidRPr="007B1349" w:rsidRDefault="00476325" w:rsidP="00335ADA">
      <w:pPr>
        <w:pStyle w:val="Heading2"/>
        <w:spacing w:line="360" w:lineRule="auto"/>
        <w:rPr>
          <w:rFonts w:cs="Times New Roman"/>
        </w:rPr>
      </w:pPr>
      <w:bookmarkStart w:id="119" w:name="_Toc415044126"/>
      <w:r w:rsidRPr="007B1349">
        <w:rPr>
          <w:rFonts w:cs="Times New Roman"/>
        </w:rPr>
        <w:t>2.1 Causes of coccidiosis</w:t>
      </w:r>
      <w:bookmarkEnd w:id="119"/>
    </w:p>
    <w:p w:rsidR="00476325" w:rsidRPr="007B1349" w:rsidRDefault="00476325" w:rsidP="00335ADA">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 xml:space="preserve">Coccidiosis is caused by species of intracellular protozoan parasites belonging to the genus </w:t>
      </w:r>
      <w:r w:rsidRPr="007B1349">
        <w:rPr>
          <w:rFonts w:ascii="Times New Roman" w:hAnsi="Times New Roman" w:cs="Times New Roman"/>
          <w:bCs/>
          <w:i/>
          <w:iCs/>
          <w:sz w:val="24"/>
          <w:szCs w:val="24"/>
        </w:rPr>
        <w:t>Eimeria</w:t>
      </w:r>
      <w:r w:rsidR="00854129">
        <w:rPr>
          <w:rFonts w:ascii="Times New Roman" w:hAnsi="Times New Roman" w:cs="Times New Roman"/>
          <w:bCs/>
          <w:sz w:val="24"/>
          <w:szCs w:val="24"/>
        </w:rPr>
        <w:t xml:space="preserve"> (p</w:t>
      </w:r>
      <w:r w:rsidRPr="007B1349">
        <w:rPr>
          <w:rFonts w:ascii="Times New Roman" w:hAnsi="Times New Roman" w:cs="Times New Roman"/>
          <w:bCs/>
          <w:sz w:val="24"/>
          <w:szCs w:val="24"/>
        </w:rPr>
        <w:t xml:space="preserve">hylum Apicomplexa). It develops within the intestine of most domestic and wild animals and birds. Seven species of </w:t>
      </w:r>
      <w:r w:rsidRPr="007B1349">
        <w:rPr>
          <w:rFonts w:ascii="Times New Roman" w:hAnsi="Times New Roman" w:cs="Times New Roman"/>
          <w:bCs/>
          <w:i/>
          <w:iCs/>
          <w:sz w:val="24"/>
          <w:szCs w:val="24"/>
        </w:rPr>
        <w:t xml:space="preserve">Eimeria </w:t>
      </w:r>
      <w:r w:rsidRPr="007B1349">
        <w:rPr>
          <w:rFonts w:ascii="Times New Roman" w:hAnsi="Times New Roman" w:cs="Times New Roman"/>
          <w:bCs/>
          <w:sz w:val="24"/>
          <w:szCs w:val="24"/>
        </w:rPr>
        <w:t xml:space="preserve">with different degrees of pathogenicity are recognized in domestic chicken. They are </w:t>
      </w:r>
      <w:r w:rsidRPr="007B1349">
        <w:rPr>
          <w:rFonts w:ascii="Times New Roman" w:hAnsi="Times New Roman" w:cs="Times New Roman"/>
          <w:bCs/>
          <w:i/>
          <w:iCs/>
          <w:sz w:val="24"/>
          <w:szCs w:val="24"/>
        </w:rPr>
        <w:t xml:space="preserve">E. acervulina, E. brunetti, E.maxima, E. mitis, E. necatrix, E. praecox </w:t>
      </w:r>
      <w:r w:rsidRPr="007B1349">
        <w:rPr>
          <w:rFonts w:ascii="Times New Roman" w:hAnsi="Times New Roman" w:cs="Times New Roman"/>
          <w:bCs/>
          <w:iCs/>
          <w:sz w:val="24"/>
          <w:szCs w:val="24"/>
        </w:rPr>
        <w:t xml:space="preserve">and </w:t>
      </w:r>
      <w:r w:rsidRPr="007B1349">
        <w:rPr>
          <w:rFonts w:ascii="Times New Roman" w:hAnsi="Times New Roman" w:cs="Times New Roman"/>
          <w:bCs/>
          <w:i/>
          <w:iCs/>
          <w:sz w:val="24"/>
          <w:szCs w:val="24"/>
        </w:rPr>
        <w:t>E. tenella</w:t>
      </w:r>
      <w:r w:rsidRPr="007B1349">
        <w:rPr>
          <w:rFonts w:ascii="Times New Roman" w:hAnsi="Times New Roman" w:cs="Times New Roman"/>
          <w:bCs/>
          <w:iCs/>
          <w:sz w:val="24"/>
          <w:szCs w:val="24"/>
        </w:rPr>
        <w:t>.</w:t>
      </w:r>
      <w:r w:rsidR="00E44553">
        <w:rPr>
          <w:rFonts w:ascii="Times New Roman" w:hAnsi="Times New Roman" w:cs="Times New Roman"/>
          <w:bCs/>
          <w:iCs/>
          <w:sz w:val="24"/>
          <w:szCs w:val="24"/>
        </w:rPr>
        <w:t xml:space="preserve"> </w:t>
      </w:r>
      <w:r w:rsidRPr="007B1349">
        <w:rPr>
          <w:rFonts w:ascii="Times New Roman" w:hAnsi="Times New Roman" w:cs="Times New Roman"/>
          <w:bCs/>
          <w:sz w:val="24"/>
          <w:szCs w:val="24"/>
        </w:rPr>
        <w:t xml:space="preserve">These species of </w:t>
      </w:r>
      <w:r w:rsidRPr="007B1349">
        <w:rPr>
          <w:rFonts w:ascii="Times New Roman" w:hAnsi="Times New Roman" w:cs="Times New Roman"/>
          <w:bCs/>
          <w:i/>
          <w:iCs/>
          <w:sz w:val="24"/>
          <w:szCs w:val="24"/>
        </w:rPr>
        <w:t xml:space="preserve">Eimeria </w:t>
      </w:r>
      <w:r w:rsidRPr="007B1349">
        <w:rPr>
          <w:rFonts w:ascii="Times New Roman" w:hAnsi="Times New Roman" w:cs="Times New Roman"/>
          <w:bCs/>
          <w:sz w:val="24"/>
          <w:szCs w:val="24"/>
        </w:rPr>
        <w:t>can occur concomitantly during the course of natural</w:t>
      </w:r>
      <w:r w:rsidR="006966EF">
        <w:rPr>
          <w:rFonts w:ascii="Times New Roman" w:hAnsi="Times New Roman" w:cs="Times New Roman"/>
          <w:bCs/>
          <w:sz w:val="24"/>
          <w:szCs w:val="24"/>
        </w:rPr>
        <w:t xml:space="preserve"> </w:t>
      </w:r>
      <w:r w:rsidRPr="007B1349">
        <w:rPr>
          <w:rFonts w:ascii="Times New Roman" w:hAnsi="Times New Roman" w:cs="Times New Roman"/>
          <w:bCs/>
          <w:sz w:val="24"/>
          <w:szCs w:val="24"/>
        </w:rPr>
        <w:t xml:space="preserve">infection (Calnek </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1997; Shirley, 1999</w:t>
      </w:r>
      <w:r w:rsidR="00854129">
        <w:rPr>
          <w:rFonts w:ascii="Times New Roman" w:hAnsi="Times New Roman" w:cs="Times New Roman"/>
          <w:bCs/>
          <w:sz w:val="24"/>
          <w:szCs w:val="24"/>
        </w:rPr>
        <w:t>; Patra et al., 2010</w:t>
      </w:r>
      <w:r w:rsidRPr="007B1349">
        <w:rPr>
          <w:rFonts w:ascii="Times New Roman" w:hAnsi="Times New Roman" w:cs="Times New Roman"/>
          <w:bCs/>
          <w:sz w:val="24"/>
          <w:szCs w:val="24"/>
        </w:rPr>
        <w:t xml:space="preserve">). The pathogenic species of coccidiosis in poultry are </w:t>
      </w:r>
      <w:r w:rsidRPr="007B1349">
        <w:rPr>
          <w:rFonts w:ascii="Times New Roman" w:hAnsi="Times New Roman" w:cs="Times New Roman"/>
          <w:bCs/>
          <w:i/>
          <w:iCs/>
          <w:sz w:val="24"/>
          <w:szCs w:val="24"/>
        </w:rPr>
        <w:t>E. acervulina</w:t>
      </w:r>
      <w:r w:rsidRPr="007B1349">
        <w:rPr>
          <w:rFonts w:ascii="Times New Roman" w:hAnsi="Times New Roman" w:cs="Times New Roman"/>
          <w:bCs/>
          <w:sz w:val="24"/>
          <w:szCs w:val="24"/>
        </w:rPr>
        <w:t xml:space="preserve">, </w:t>
      </w:r>
      <w:r w:rsidRPr="007B1349">
        <w:rPr>
          <w:rFonts w:ascii="Times New Roman" w:hAnsi="Times New Roman" w:cs="Times New Roman"/>
          <w:bCs/>
          <w:i/>
          <w:iCs/>
          <w:sz w:val="24"/>
          <w:szCs w:val="24"/>
        </w:rPr>
        <w:t xml:space="preserve">E. maxima </w:t>
      </w:r>
      <w:r w:rsidRPr="007B1349">
        <w:rPr>
          <w:rFonts w:ascii="Times New Roman" w:hAnsi="Times New Roman" w:cs="Times New Roman"/>
          <w:bCs/>
          <w:sz w:val="24"/>
          <w:szCs w:val="24"/>
        </w:rPr>
        <w:t xml:space="preserve">and </w:t>
      </w:r>
      <w:r w:rsidRPr="007B1349">
        <w:rPr>
          <w:rFonts w:ascii="Times New Roman" w:hAnsi="Times New Roman" w:cs="Times New Roman"/>
          <w:bCs/>
          <w:i/>
          <w:iCs/>
          <w:sz w:val="24"/>
          <w:szCs w:val="24"/>
        </w:rPr>
        <w:t>E. tenella.</w:t>
      </w:r>
      <w:r w:rsidR="006966EF">
        <w:rPr>
          <w:rFonts w:ascii="Times New Roman" w:hAnsi="Times New Roman" w:cs="Times New Roman"/>
          <w:bCs/>
          <w:i/>
          <w:iCs/>
          <w:sz w:val="24"/>
          <w:szCs w:val="24"/>
        </w:rPr>
        <w:t xml:space="preserve"> </w:t>
      </w:r>
      <w:r w:rsidRPr="007B1349">
        <w:rPr>
          <w:rFonts w:ascii="Times New Roman" w:hAnsi="Times New Roman" w:cs="Times New Roman"/>
          <w:bCs/>
          <w:iCs/>
          <w:sz w:val="24"/>
          <w:szCs w:val="24"/>
        </w:rPr>
        <w:t xml:space="preserve">Among them </w:t>
      </w:r>
      <w:r w:rsidRPr="007B1349">
        <w:rPr>
          <w:rFonts w:ascii="Times New Roman" w:hAnsi="Times New Roman" w:cs="Times New Roman"/>
          <w:bCs/>
          <w:i/>
          <w:iCs/>
          <w:sz w:val="24"/>
          <w:szCs w:val="24"/>
        </w:rPr>
        <w:t>E. tenella</w:t>
      </w:r>
      <w:r w:rsidRPr="007B1349">
        <w:rPr>
          <w:rFonts w:ascii="Times New Roman" w:hAnsi="Times New Roman" w:cs="Times New Roman"/>
          <w:bCs/>
          <w:sz w:val="24"/>
          <w:szCs w:val="24"/>
        </w:rPr>
        <w:t xml:space="preserve"> is the most pathogenic, ubiquitous, best known and easily recognized by broiler farmers (Arakawa and Xie,</w:t>
      </w:r>
      <w:r w:rsidR="006F4BE4">
        <w:rPr>
          <w:rFonts w:ascii="Times New Roman" w:hAnsi="Times New Roman" w:cs="Times New Roman"/>
          <w:bCs/>
          <w:sz w:val="24"/>
          <w:szCs w:val="24"/>
        </w:rPr>
        <w:t xml:space="preserve"> </w:t>
      </w:r>
      <w:r w:rsidRPr="007B1349">
        <w:rPr>
          <w:rFonts w:ascii="Times New Roman" w:hAnsi="Times New Roman" w:cs="Times New Roman"/>
          <w:bCs/>
          <w:sz w:val="24"/>
          <w:szCs w:val="24"/>
        </w:rPr>
        <w:t>1993; Quarzane</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1998; Yadav and Gupta, 2001). The lesions caused by</w:t>
      </w:r>
      <w:r w:rsidR="006F4BE4">
        <w:rPr>
          <w:rFonts w:ascii="Times New Roman" w:hAnsi="Times New Roman" w:cs="Times New Roman"/>
          <w:bCs/>
          <w:sz w:val="24"/>
          <w:szCs w:val="24"/>
        </w:rPr>
        <w:t xml:space="preserve"> </w:t>
      </w:r>
      <w:r w:rsidRPr="007B1349">
        <w:rPr>
          <w:rFonts w:ascii="Times New Roman" w:hAnsi="Times New Roman" w:cs="Times New Roman"/>
          <w:bCs/>
          <w:sz w:val="24"/>
          <w:szCs w:val="24"/>
        </w:rPr>
        <w:t>this parasite disturb nutrient absorption, triggeringseveral changes in carbohydrates,</w:t>
      </w:r>
      <w:r w:rsidR="006966EF">
        <w:rPr>
          <w:rFonts w:ascii="Times New Roman" w:hAnsi="Times New Roman" w:cs="Times New Roman"/>
          <w:bCs/>
          <w:sz w:val="24"/>
          <w:szCs w:val="24"/>
        </w:rPr>
        <w:t xml:space="preserve"> lipid, protein, </w:t>
      </w:r>
      <w:r w:rsidRPr="007B1349">
        <w:rPr>
          <w:rFonts w:ascii="Times New Roman" w:hAnsi="Times New Roman" w:cs="Times New Roman"/>
          <w:bCs/>
          <w:sz w:val="24"/>
          <w:szCs w:val="24"/>
        </w:rPr>
        <w:t>macro and trace mineral metabolism of broilers (Patra et al., 2010; Witlock and Ruff,</w:t>
      </w:r>
      <w:r w:rsidR="006F4BE4">
        <w:rPr>
          <w:rFonts w:ascii="Times New Roman" w:hAnsi="Times New Roman" w:cs="Times New Roman"/>
          <w:bCs/>
          <w:sz w:val="24"/>
          <w:szCs w:val="24"/>
        </w:rPr>
        <w:t xml:space="preserve"> </w:t>
      </w:r>
      <w:r w:rsidRPr="007B1349">
        <w:rPr>
          <w:rFonts w:ascii="Times New Roman" w:hAnsi="Times New Roman" w:cs="Times New Roman"/>
          <w:bCs/>
          <w:sz w:val="24"/>
          <w:szCs w:val="24"/>
        </w:rPr>
        <w:t>1997).</w:t>
      </w:r>
    </w:p>
    <w:p w:rsidR="00476325" w:rsidRPr="007B1349" w:rsidRDefault="00476325" w:rsidP="00335ADA">
      <w:pPr>
        <w:pStyle w:val="Heading2"/>
        <w:spacing w:line="360" w:lineRule="auto"/>
        <w:rPr>
          <w:rFonts w:cs="Times New Roman"/>
        </w:rPr>
      </w:pPr>
      <w:bookmarkStart w:id="120" w:name="_Toc415044127"/>
      <w:r w:rsidRPr="007B1349">
        <w:rPr>
          <w:rFonts w:cs="Times New Roman"/>
        </w:rPr>
        <w:t xml:space="preserve">2.2 Life cycle of </w:t>
      </w:r>
      <w:r w:rsidRPr="007B1349">
        <w:rPr>
          <w:rFonts w:cs="Times New Roman"/>
          <w:i/>
        </w:rPr>
        <w:t>Eimeria</w:t>
      </w:r>
      <w:bookmarkEnd w:id="120"/>
    </w:p>
    <w:p w:rsidR="00476325" w:rsidRPr="007B1349" w:rsidRDefault="00476325" w:rsidP="00335ADA">
      <w:pPr>
        <w:spacing w:after="0" w:line="360" w:lineRule="auto"/>
        <w:jc w:val="both"/>
        <w:rPr>
          <w:rFonts w:ascii="Times New Roman" w:hAnsi="Times New Roman" w:cs="Times New Roman"/>
          <w:b/>
          <w:bCs/>
          <w:iCs/>
          <w:sz w:val="24"/>
          <w:szCs w:val="24"/>
        </w:rPr>
      </w:pPr>
      <w:r w:rsidRPr="007B1349">
        <w:rPr>
          <w:rFonts w:ascii="Times New Roman" w:hAnsi="Times New Roman" w:cs="Times New Roman"/>
          <w:bCs/>
          <w:iCs/>
          <w:sz w:val="24"/>
          <w:szCs w:val="24"/>
        </w:rPr>
        <w:t xml:space="preserve">The life cycle of </w:t>
      </w:r>
      <w:r w:rsidRPr="007B1349">
        <w:rPr>
          <w:rFonts w:ascii="Times New Roman" w:hAnsi="Times New Roman" w:cs="Times New Roman"/>
          <w:bCs/>
          <w:i/>
          <w:iCs/>
          <w:sz w:val="24"/>
          <w:szCs w:val="24"/>
        </w:rPr>
        <w:t>Eimeria</w:t>
      </w:r>
      <w:r w:rsidRPr="007B1349">
        <w:rPr>
          <w:rFonts w:ascii="Times New Roman" w:hAnsi="Times New Roman" w:cs="Times New Roman"/>
          <w:bCs/>
          <w:iCs/>
          <w:sz w:val="24"/>
          <w:szCs w:val="24"/>
        </w:rPr>
        <w:t xml:space="preserve"> comprises intracellular, extracellular, asexual and sexual stages. The host immunity is also complex and involves many facets of nonspecific and specific immunity (Lillehoj</w:t>
      </w:r>
      <w:r w:rsidR="00D42A2A">
        <w:rPr>
          <w:rFonts w:ascii="Times New Roman" w:hAnsi="Times New Roman" w:cs="Times New Roman"/>
          <w:bCs/>
          <w:iCs/>
          <w:sz w:val="24"/>
          <w:szCs w:val="24"/>
        </w:rPr>
        <w:t xml:space="preserve">, </w:t>
      </w:r>
      <w:r w:rsidRPr="007B1349">
        <w:rPr>
          <w:rFonts w:ascii="Times New Roman" w:hAnsi="Times New Roman" w:cs="Times New Roman"/>
          <w:bCs/>
          <w:iCs/>
          <w:sz w:val="24"/>
          <w:szCs w:val="24"/>
        </w:rPr>
        <w:t>1998</w:t>
      </w:r>
      <w:r w:rsidR="00854129">
        <w:rPr>
          <w:rFonts w:ascii="Times New Roman" w:hAnsi="Times New Roman" w:cs="Times New Roman"/>
          <w:bCs/>
          <w:iCs/>
          <w:sz w:val="24"/>
          <w:szCs w:val="24"/>
        </w:rPr>
        <w:t>; Kitandu and Juranová, 2006</w:t>
      </w:r>
      <w:r w:rsidRPr="007B1349">
        <w:rPr>
          <w:rFonts w:ascii="Times New Roman" w:hAnsi="Times New Roman" w:cs="Times New Roman"/>
          <w:bCs/>
          <w:iCs/>
          <w:sz w:val="24"/>
          <w:szCs w:val="24"/>
        </w:rPr>
        <w:t xml:space="preserve">). Their pathogenicity varies in birds of different genetic background. In natural host, the immunity is species specific (e.g. chickens immune to one species of </w:t>
      </w:r>
      <w:r w:rsidRPr="007B1349">
        <w:rPr>
          <w:rFonts w:ascii="Times New Roman" w:hAnsi="Times New Roman" w:cs="Times New Roman"/>
          <w:bCs/>
          <w:i/>
          <w:iCs/>
          <w:sz w:val="24"/>
          <w:szCs w:val="24"/>
        </w:rPr>
        <w:t>Eimeria</w:t>
      </w:r>
      <w:r w:rsidRPr="007B1349">
        <w:rPr>
          <w:rFonts w:ascii="Times New Roman" w:hAnsi="Times New Roman" w:cs="Times New Roman"/>
          <w:bCs/>
          <w:iCs/>
          <w:sz w:val="24"/>
          <w:szCs w:val="24"/>
        </w:rPr>
        <w:t xml:space="preserve"> are susceptible to others). </w:t>
      </w:r>
      <w:r w:rsidRPr="007B1349">
        <w:rPr>
          <w:rFonts w:ascii="Times New Roman" w:hAnsi="Times New Roman" w:cs="Times New Roman"/>
          <w:bCs/>
          <w:i/>
          <w:iCs/>
          <w:sz w:val="24"/>
          <w:szCs w:val="24"/>
        </w:rPr>
        <w:t>Eimeria</w:t>
      </w:r>
      <w:r w:rsidRPr="007B1349">
        <w:rPr>
          <w:rFonts w:ascii="Times New Roman" w:hAnsi="Times New Roman" w:cs="Times New Roman"/>
          <w:bCs/>
          <w:iCs/>
          <w:sz w:val="24"/>
          <w:szCs w:val="24"/>
        </w:rPr>
        <w:t xml:space="preserve"> species also exhibit differ</w:t>
      </w:r>
      <w:r w:rsidR="00673A6F">
        <w:rPr>
          <w:rFonts w:ascii="Times New Roman" w:hAnsi="Times New Roman" w:cs="Times New Roman"/>
          <w:bCs/>
          <w:iCs/>
          <w:sz w:val="24"/>
          <w:szCs w:val="24"/>
        </w:rPr>
        <w:t>ent tissue and organ specificities</w:t>
      </w:r>
      <w:r w:rsidRPr="007B1349">
        <w:rPr>
          <w:rFonts w:ascii="Times New Roman" w:hAnsi="Times New Roman" w:cs="Times New Roman"/>
          <w:bCs/>
          <w:iCs/>
          <w:sz w:val="24"/>
          <w:szCs w:val="24"/>
        </w:rPr>
        <w:t xml:space="preserve"> in the infected host. Understanding the interrelationship between the host and the parasites in the intestine is crucial for the design of novel control approaches against coccidiosis (Dalloul and Lillehoj</w:t>
      </w:r>
      <w:r w:rsidR="00D42A2A">
        <w:rPr>
          <w:rFonts w:ascii="Times New Roman" w:hAnsi="Times New Roman" w:cs="Times New Roman"/>
          <w:bCs/>
          <w:iCs/>
          <w:sz w:val="24"/>
          <w:szCs w:val="24"/>
        </w:rPr>
        <w:t>,</w:t>
      </w:r>
      <w:r w:rsidRPr="007B1349">
        <w:rPr>
          <w:rFonts w:ascii="Times New Roman" w:hAnsi="Times New Roman" w:cs="Times New Roman"/>
          <w:bCs/>
          <w:iCs/>
          <w:sz w:val="24"/>
          <w:szCs w:val="24"/>
        </w:rPr>
        <w:t xml:space="preserve"> 2005; Kitandu and Juranová, 2006).</w:t>
      </w:r>
    </w:p>
    <w:p w:rsidR="00476325" w:rsidRPr="007B1349" w:rsidRDefault="00476325" w:rsidP="00335ADA">
      <w:pPr>
        <w:pStyle w:val="Heading2"/>
        <w:spacing w:line="360" w:lineRule="auto"/>
        <w:rPr>
          <w:rFonts w:cs="Times New Roman"/>
        </w:rPr>
      </w:pPr>
      <w:bookmarkStart w:id="121" w:name="_Toc415044128"/>
      <w:r w:rsidRPr="007B1349">
        <w:rPr>
          <w:rFonts w:cs="Times New Roman"/>
        </w:rPr>
        <w:lastRenderedPageBreak/>
        <w:t>2.3 Mode of Action of Coccidia</w:t>
      </w:r>
      <w:bookmarkEnd w:id="121"/>
    </w:p>
    <w:p w:rsidR="00476325" w:rsidRPr="007B1349" w:rsidRDefault="00476325" w:rsidP="00335ADA">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 xml:space="preserve">It was observed that immune reaction is primarily mediated by pro-inflammatory phagocytic cells when a cell is attacked by coccidian. White blood cells (leucocytes) are recruited to the site of inflammation where they produce free radicals which kill the invading cells </w:t>
      </w:r>
      <w:r w:rsidRPr="007B1349">
        <w:rPr>
          <w:rFonts w:ascii="Times New Roman" w:hAnsi="Times New Roman" w:cs="Times New Roman"/>
          <w:sz w:val="24"/>
          <w:szCs w:val="24"/>
        </w:rPr>
        <w:t>(</w:t>
      </w:r>
      <w:r w:rsidRPr="007B1349">
        <w:rPr>
          <w:rFonts w:ascii="Times New Roman" w:hAnsi="Times New Roman" w:cs="Times New Roman"/>
          <w:bCs/>
          <w:sz w:val="24"/>
          <w:szCs w:val="24"/>
        </w:rPr>
        <w:t>Rice-Evans</w:t>
      </w:r>
      <w:r w:rsidRPr="007B1349">
        <w:rPr>
          <w:rFonts w:ascii="Times New Roman" w:hAnsi="Times New Roman" w:cs="Times New Roman"/>
          <w:sz w:val="24"/>
          <w:szCs w:val="24"/>
        </w:rPr>
        <w:t xml:space="preserve">, </w:t>
      </w:r>
      <w:r w:rsidRPr="007B1349">
        <w:rPr>
          <w:rFonts w:ascii="Times New Roman" w:hAnsi="Times New Roman" w:cs="Times New Roman"/>
          <w:iCs/>
          <w:sz w:val="24"/>
          <w:szCs w:val="24"/>
        </w:rPr>
        <w:t xml:space="preserve">1995). </w:t>
      </w:r>
      <w:r w:rsidRPr="007B1349">
        <w:rPr>
          <w:rFonts w:ascii="Times New Roman" w:hAnsi="Times New Roman" w:cs="Times New Roman"/>
          <w:bCs/>
          <w:sz w:val="24"/>
          <w:szCs w:val="24"/>
        </w:rPr>
        <w:t xml:space="preserve">They are also considered as the source of pro-inflammatory mediators such as the proteins interleukin-1 (IL-1) and tumour necrosis factor (TNFα). These cytokines are responsible for reduction in feed intake and reduced weight gain </w:t>
      </w:r>
      <w:r w:rsidRPr="007B1349">
        <w:rPr>
          <w:rFonts w:ascii="Times New Roman" w:hAnsi="Times New Roman" w:cs="Times New Roman"/>
          <w:sz w:val="24"/>
          <w:szCs w:val="24"/>
        </w:rPr>
        <w:t>(</w:t>
      </w:r>
      <w:r w:rsidRPr="007B1349">
        <w:rPr>
          <w:rFonts w:ascii="Times New Roman" w:hAnsi="Times New Roman" w:cs="Times New Roman"/>
          <w:iCs/>
          <w:sz w:val="24"/>
          <w:szCs w:val="24"/>
        </w:rPr>
        <w:t>Klasing, 1994</w:t>
      </w:r>
      <w:r w:rsidRPr="007B1349">
        <w:rPr>
          <w:rFonts w:ascii="Times New Roman" w:hAnsi="Times New Roman" w:cs="Times New Roman"/>
          <w:bCs/>
          <w:sz w:val="24"/>
          <w:szCs w:val="24"/>
        </w:rPr>
        <w:t xml:space="preserve">). </w:t>
      </w:r>
    </w:p>
    <w:p w:rsidR="00476325" w:rsidRPr="007B1349" w:rsidRDefault="00476325" w:rsidP="00335ADA">
      <w:pPr>
        <w:pStyle w:val="Heading2"/>
        <w:spacing w:line="360" w:lineRule="auto"/>
        <w:rPr>
          <w:rFonts w:cs="Times New Roman"/>
        </w:rPr>
      </w:pPr>
      <w:bookmarkStart w:id="122" w:name="_Toc415044129"/>
      <w:r w:rsidRPr="007B1349">
        <w:rPr>
          <w:rFonts w:cs="Times New Roman"/>
        </w:rPr>
        <w:t>2.4 Signs of coccidiosis</w:t>
      </w:r>
      <w:bookmarkEnd w:id="122"/>
    </w:p>
    <w:p w:rsidR="00476325" w:rsidRPr="00E478D8" w:rsidRDefault="00476325" w:rsidP="00335ADA">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Clinical signs including bloody faeces, diarrhea, loss of appetite, flecks of bloods and mucous in the faeces, sleeping tendency, weakness are observed coccidian affected birds (Siddiki et al., 2008; Adamu et al., 2013).</w:t>
      </w:r>
    </w:p>
    <w:p w:rsidR="00476325" w:rsidRPr="007B1349" w:rsidRDefault="00476325" w:rsidP="00335ADA">
      <w:pPr>
        <w:pStyle w:val="Heading2"/>
        <w:spacing w:line="360" w:lineRule="auto"/>
        <w:rPr>
          <w:rFonts w:cs="Times New Roman"/>
        </w:rPr>
      </w:pPr>
      <w:bookmarkStart w:id="123" w:name="_Toc415044130"/>
      <w:r w:rsidRPr="007B1349">
        <w:rPr>
          <w:rFonts w:cs="Times New Roman"/>
        </w:rPr>
        <w:t>2.5 Diagnosis of coccidiosis</w:t>
      </w:r>
      <w:bookmarkEnd w:id="123"/>
    </w:p>
    <w:p w:rsidR="00476325" w:rsidRPr="00E478D8"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diagnosis of coccidiosis is labor intensive, costly and sometimes difficult. However there are several methods for diagnosis of coccidiosis.</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24" w:name="_Toc415044131"/>
      <w:r w:rsidRPr="00E478D8">
        <w:rPr>
          <w:rFonts w:ascii="Times New Roman" w:hAnsi="Times New Roman" w:cs="Times New Roman"/>
          <w:color w:val="000000" w:themeColor="text1"/>
          <w:sz w:val="24"/>
          <w:szCs w:val="24"/>
        </w:rPr>
        <w:t>2.5.1 Lesion scoring</w:t>
      </w:r>
      <w:bookmarkEnd w:id="124"/>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Observing gross or macroscopic lesions in intestinal parts of slaughtered birds is a popular way to identify coccidiosis. Lesion scoring is an interpretation based on macroscopic visible lesions caused by </w:t>
      </w:r>
      <w:r w:rsidRPr="007B1349">
        <w:rPr>
          <w:rFonts w:ascii="Times New Roman" w:hAnsi="Times New Roman" w:cs="Times New Roman"/>
          <w:i/>
          <w:iCs/>
          <w:sz w:val="24"/>
          <w:szCs w:val="24"/>
        </w:rPr>
        <w:t>Eimeria</w:t>
      </w:r>
      <w:r w:rsidRPr="007B1349">
        <w:rPr>
          <w:rFonts w:ascii="Times New Roman" w:hAnsi="Times New Roman" w:cs="Times New Roman"/>
          <w:sz w:val="24"/>
          <w:szCs w:val="24"/>
        </w:rPr>
        <w:t xml:space="preserve">, usually following a scoring system from zero to four (Johnson and Reid, 1970). </w:t>
      </w:r>
      <w:r w:rsidRPr="007B1349">
        <w:rPr>
          <w:rFonts w:ascii="Times New Roman" w:hAnsi="Times New Roman" w:cs="Times New Roman"/>
          <w:iCs/>
          <w:sz w:val="24"/>
          <w:szCs w:val="24"/>
        </w:rPr>
        <w:t>It is done by observing degree of several lesion</w:t>
      </w:r>
      <w:r w:rsidR="00673A6F">
        <w:rPr>
          <w:rFonts w:ascii="Times New Roman" w:hAnsi="Times New Roman" w:cs="Times New Roman"/>
          <w:iCs/>
          <w:sz w:val="24"/>
          <w:szCs w:val="24"/>
        </w:rPr>
        <w:t>s</w:t>
      </w:r>
      <w:r w:rsidRPr="007B1349">
        <w:rPr>
          <w:rFonts w:ascii="Times New Roman" w:hAnsi="Times New Roman" w:cs="Times New Roman"/>
          <w:iCs/>
          <w:sz w:val="24"/>
          <w:szCs w:val="24"/>
        </w:rPr>
        <w:t xml:space="preserve"> caused by several spp</w:t>
      </w:r>
      <w:r w:rsidR="00673A6F">
        <w:rPr>
          <w:rFonts w:ascii="Times New Roman" w:hAnsi="Times New Roman" w:cs="Times New Roman"/>
          <w:iCs/>
          <w:sz w:val="24"/>
          <w:szCs w:val="24"/>
        </w:rPr>
        <w:t>.</w:t>
      </w:r>
      <w:r w:rsidRPr="007B1349">
        <w:rPr>
          <w:rFonts w:ascii="Times New Roman" w:hAnsi="Times New Roman" w:cs="Times New Roman"/>
          <w:iCs/>
          <w:sz w:val="24"/>
          <w:szCs w:val="24"/>
        </w:rPr>
        <w:t xml:space="preserve"> of </w:t>
      </w:r>
      <w:r w:rsidRPr="007B1349">
        <w:rPr>
          <w:rFonts w:ascii="Times New Roman" w:hAnsi="Times New Roman" w:cs="Times New Roman"/>
          <w:i/>
          <w:iCs/>
          <w:sz w:val="24"/>
          <w:szCs w:val="24"/>
        </w:rPr>
        <w:t xml:space="preserve">Eimeria. Eimeria tenella </w:t>
      </w:r>
      <w:r w:rsidRPr="007B1349">
        <w:rPr>
          <w:rFonts w:ascii="Times New Roman" w:hAnsi="Times New Roman" w:cs="Times New Roman"/>
          <w:sz w:val="24"/>
          <w:szCs w:val="24"/>
        </w:rPr>
        <w:t xml:space="preserve">infects the caecum of broilers. Because of its deep development in the mucosa and subsequent widespread damage it causes distinct gross lesions with loss of blood. </w:t>
      </w:r>
      <w:r w:rsidRPr="007B1349">
        <w:rPr>
          <w:rFonts w:ascii="Times New Roman" w:hAnsi="Times New Roman" w:cs="Times New Roman"/>
          <w:i/>
          <w:iCs/>
          <w:sz w:val="24"/>
          <w:szCs w:val="24"/>
        </w:rPr>
        <w:t xml:space="preserve">E. acervulina </w:t>
      </w:r>
      <w:r w:rsidRPr="007B1349">
        <w:rPr>
          <w:rFonts w:ascii="Times New Roman" w:hAnsi="Times New Roman" w:cs="Times New Roman"/>
          <w:sz w:val="24"/>
          <w:szCs w:val="24"/>
        </w:rPr>
        <w:t xml:space="preserve">is causing white lesions in duodenum and in heavier infections also more caudal, interfering even with the ability for </w:t>
      </w:r>
      <w:r w:rsidRPr="007B1349">
        <w:rPr>
          <w:rFonts w:ascii="Times New Roman" w:hAnsi="Times New Roman" w:cs="Times New Roman"/>
          <w:i/>
          <w:iCs/>
          <w:sz w:val="24"/>
          <w:szCs w:val="24"/>
        </w:rPr>
        <w:t xml:space="preserve">E. maxima </w:t>
      </w:r>
      <w:r w:rsidRPr="007B1349">
        <w:rPr>
          <w:rFonts w:ascii="Times New Roman" w:hAnsi="Times New Roman" w:cs="Times New Roman"/>
          <w:sz w:val="24"/>
          <w:szCs w:val="24"/>
        </w:rPr>
        <w:t xml:space="preserve">to develop (Mathis, 2005). </w:t>
      </w:r>
      <w:r w:rsidR="0044338E" w:rsidRPr="007B1349">
        <w:rPr>
          <w:rFonts w:ascii="Times New Roman" w:hAnsi="Times New Roman" w:cs="Times New Roman"/>
          <w:i/>
          <w:iCs/>
          <w:sz w:val="24"/>
          <w:szCs w:val="24"/>
        </w:rPr>
        <w:t xml:space="preserve">E. maxima </w:t>
      </w:r>
      <w:r w:rsidR="0044338E" w:rsidRPr="007B1349">
        <w:rPr>
          <w:rFonts w:ascii="Times New Roman" w:hAnsi="Times New Roman" w:cs="Times New Roman"/>
          <w:sz w:val="24"/>
          <w:szCs w:val="24"/>
        </w:rPr>
        <w:t>cause</w:t>
      </w:r>
      <w:r w:rsidRPr="007B1349">
        <w:rPr>
          <w:rFonts w:ascii="Times New Roman" w:hAnsi="Times New Roman" w:cs="Times New Roman"/>
          <w:sz w:val="24"/>
          <w:szCs w:val="24"/>
        </w:rPr>
        <w:t xml:space="preserve"> petechiae in the midgut. </w:t>
      </w:r>
      <w:r w:rsidRPr="007B1349">
        <w:rPr>
          <w:rFonts w:ascii="Times New Roman" w:hAnsi="Times New Roman" w:cs="Times New Roman"/>
          <w:i/>
          <w:iCs/>
          <w:sz w:val="24"/>
          <w:szCs w:val="24"/>
        </w:rPr>
        <w:t xml:space="preserve">E. praecox </w:t>
      </w:r>
      <w:r w:rsidRPr="007B1349">
        <w:rPr>
          <w:rFonts w:ascii="Times New Roman" w:hAnsi="Times New Roman" w:cs="Times New Roman"/>
          <w:sz w:val="24"/>
          <w:szCs w:val="24"/>
        </w:rPr>
        <w:t xml:space="preserve">and </w:t>
      </w:r>
      <w:r w:rsidRPr="007B1349">
        <w:rPr>
          <w:rFonts w:ascii="Times New Roman" w:hAnsi="Times New Roman" w:cs="Times New Roman"/>
          <w:i/>
          <w:iCs/>
          <w:sz w:val="24"/>
          <w:szCs w:val="24"/>
        </w:rPr>
        <w:t xml:space="preserve">E. mitis </w:t>
      </w:r>
      <w:r w:rsidRPr="007B1349">
        <w:rPr>
          <w:rFonts w:ascii="Times New Roman" w:hAnsi="Times New Roman" w:cs="Times New Roman"/>
          <w:sz w:val="24"/>
          <w:szCs w:val="24"/>
        </w:rPr>
        <w:t>are not scored and are completely disregarded using the lesion scoring method although both species are shown to be able to cause losses through an increased feed conversion rate and in the latter case even morbidity (Gore and Long, 1982; Fitz-Coy and Edgar, 1992; Williams, 1998). The individual scores for all the species are usually compiled for a certain number of birds per flock resulting in a total mean lesion score (TMLS). Lesion scoring method is reliable when performed by skilled people.</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25" w:name="_Toc415044132"/>
      <w:r w:rsidRPr="00E478D8">
        <w:rPr>
          <w:rFonts w:ascii="Times New Roman" w:hAnsi="Times New Roman" w:cs="Times New Roman"/>
          <w:color w:val="000000" w:themeColor="text1"/>
          <w:sz w:val="24"/>
          <w:szCs w:val="24"/>
        </w:rPr>
        <w:lastRenderedPageBreak/>
        <w:t>2.5.2 Oocyst per gram (OPG)</w:t>
      </w:r>
      <w:bookmarkEnd w:id="125"/>
    </w:p>
    <w:p w:rsidR="00476325" w:rsidRPr="007B1349" w:rsidRDefault="00476325" w:rsidP="00335ADA">
      <w:pPr>
        <w:spacing w:after="0" w:line="360" w:lineRule="auto"/>
        <w:jc w:val="both"/>
        <w:rPr>
          <w:rFonts w:ascii="Times New Roman" w:hAnsi="Times New Roman" w:cs="Times New Roman"/>
          <w:b/>
          <w:bCs/>
          <w:sz w:val="24"/>
          <w:szCs w:val="24"/>
        </w:rPr>
      </w:pPr>
      <w:r w:rsidRPr="007B1349">
        <w:rPr>
          <w:rFonts w:ascii="Times New Roman" w:hAnsi="Times New Roman" w:cs="Times New Roman"/>
          <w:sz w:val="24"/>
          <w:szCs w:val="24"/>
        </w:rPr>
        <w:t xml:space="preserve">In this method faecal oocysts are collected. Identification of different species based on </w:t>
      </w:r>
      <w:r w:rsidRPr="00E478D8">
        <w:rPr>
          <w:rFonts w:ascii="Times New Roman" w:hAnsi="Times New Roman" w:cs="Times New Roman"/>
          <w:color w:val="000000" w:themeColor="text1"/>
          <w:sz w:val="24"/>
          <w:szCs w:val="24"/>
        </w:rPr>
        <w:t>morphology of oocysts is</w:t>
      </w:r>
      <w:r w:rsidRPr="007B1349">
        <w:rPr>
          <w:rFonts w:ascii="Times New Roman" w:hAnsi="Times New Roman" w:cs="Times New Roman"/>
          <w:sz w:val="24"/>
          <w:szCs w:val="24"/>
        </w:rPr>
        <w:t xml:space="preserve"> very challenging and requires expertise. However OPG counts in faeces or litter have a poor relation with the impact of the parasite on the performance of a flock (Gussem, 2007).</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26" w:name="_Toc415044133"/>
      <w:r w:rsidRPr="00E478D8">
        <w:rPr>
          <w:rFonts w:ascii="Times New Roman" w:hAnsi="Times New Roman" w:cs="Times New Roman"/>
          <w:color w:val="000000" w:themeColor="text1"/>
          <w:sz w:val="24"/>
          <w:szCs w:val="24"/>
        </w:rPr>
        <w:t>2.5.3 Electrophoresis and PCR</w:t>
      </w:r>
      <w:bookmarkEnd w:id="126"/>
    </w:p>
    <w:p w:rsidR="00476325" w:rsidRPr="007B1349" w:rsidRDefault="00D42A2A" w:rsidP="00335A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Morris and Gasser</w:t>
      </w:r>
      <w:r w:rsidR="00476325" w:rsidRPr="007B1349">
        <w:rPr>
          <w:rFonts w:ascii="Times New Roman" w:hAnsi="Times New Roman" w:cs="Times New Roman"/>
          <w:sz w:val="24"/>
          <w:szCs w:val="24"/>
        </w:rPr>
        <w:t xml:space="preserve"> (2006) stated a nice overview in diagnosis of coccidiosis and analysis in genetic variation in </w:t>
      </w:r>
      <w:r w:rsidR="00476325" w:rsidRPr="007B1349">
        <w:rPr>
          <w:rFonts w:ascii="Times New Roman" w:hAnsi="Times New Roman" w:cs="Times New Roman"/>
          <w:i/>
          <w:iCs/>
          <w:sz w:val="24"/>
          <w:szCs w:val="24"/>
        </w:rPr>
        <w:t xml:space="preserve">Eimeria. </w:t>
      </w:r>
      <w:r w:rsidR="00476325" w:rsidRPr="007B1349">
        <w:rPr>
          <w:rFonts w:ascii="Times New Roman" w:hAnsi="Times New Roman" w:cs="Times New Roman"/>
          <w:sz w:val="24"/>
          <w:szCs w:val="24"/>
        </w:rPr>
        <w:t xml:space="preserve">This review covers both biochemical and molecular methods such as multilocus enzyme electrophoresis, southern blot analysis, pulsed-field gel electrophoresis and several PCR techniques. These techniques are a major addition for scientific research and more practical applications such as establishing vaccine quality control. Unfortunately lack of a rapid, low-cost and especially quantitative test is preventing their broad scale use. The main application of these techniques </w:t>
      </w:r>
      <w:r w:rsidR="00673A6F">
        <w:rPr>
          <w:rFonts w:ascii="Times New Roman" w:hAnsi="Times New Roman" w:cs="Times New Roman"/>
          <w:sz w:val="24"/>
          <w:szCs w:val="24"/>
        </w:rPr>
        <w:t xml:space="preserve">is </w:t>
      </w:r>
      <w:r w:rsidR="00476325" w:rsidRPr="007B1349">
        <w:rPr>
          <w:rFonts w:ascii="Times New Roman" w:hAnsi="Times New Roman" w:cs="Times New Roman"/>
          <w:sz w:val="24"/>
          <w:szCs w:val="24"/>
        </w:rPr>
        <w:t>for field diagnosticians.</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27" w:name="_Toc415044134"/>
      <w:r w:rsidRPr="00E478D8">
        <w:rPr>
          <w:rFonts w:ascii="Times New Roman" w:hAnsi="Times New Roman" w:cs="Times New Roman"/>
          <w:color w:val="000000" w:themeColor="text1"/>
          <w:sz w:val="24"/>
          <w:szCs w:val="24"/>
        </w:rPr>
        <w:t>2.5.4 Coccimorph</w:t>
      </w:r>
      <w:bookmarkEnd w:id="127"/>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Coccimorph is a very innovative technique in diagnosis of coccidiosis. This is a computational approach for parasite diagnosis, in this case </w:t>
      </w:r>
      <w:r w:rsidRPr="007B1349">
        <w:rPr>
          <w:rFonts w:ascii="Times New Roman" w:hAnsi="Times New Roman" w:cs="Times New Roman"/>
          <w:i/>
          <w:iCs/>
          <w:sz w:val="24"/>
          <w:szCs w:val="24"/>
        </w:rPr>
        <w:t xml:space="preserve">Eimeria </w:t>
      </w:r>
      <w:r w:rsidRPr="007B1349">
        <w:rPr>
          <w:rFonts w:ascii="Times New Roman" w:hAnsi="Times New Roman" w:cs="Times New Roman"/>
          <w:sz w:val="24"/>
          <w:szCs w:val="24"/>
        </w:rPr>
        <w:t>spp. from chicken. Images from sporulated oocysts from a confirmed species were assessed on different features like curvature characterization, size, symmetry and internal structure characterization. Users can upload their digital images from unidentified oocysts and have the program identify the species concerned. This is very accessible and the low cost is a major advantage. A disadvantage is only sporulated oocysts can be identified, which limits the use of this technique to litter sample identi</w:t>
      </w:r>
      <w:r w:rsidR="00DE3B0A">
        <w:rPr>
          <w:rFonts w:ascii="Times New Roman" w:hAnsi="Times New Roman" w:cs="Times New Roman"/>
          <w:sz w:val="24"/>
          <w:szCs w:val="24"/>
        </w:rPr>
        <w:t>fication only (</w:t>
      </w:r>
      <w:r w:rsidR="00DE3B0A" w:rsidRPr="00DE3B0A">
        <w:rPr>
          <w:rFonts w:ascii="Times New Roman" w:hAnsi="Times New Roman" w:cs="Times New Roman"/>
          <w:bCs/>
          <w:iCs/>
          <w:sz w:val="24"/>
          <w:szCs w:val="24"/>
        </w:rPr>
        <w:t xml:space="preserve">Castanon </w:t>
      </w:r>
      <w:r w:rsidRPr="007B1349">
        <w:rPr>
          <w:rFonts w:ascii="Times New Roman" w:hAnsi="Times New Roman" w:cs="Times New Roman"/>
          <w:sz w:val="24"/>
          <w:szCs w:val="24"/>
        </w:rPr>
        <w:t>et al., 2007).</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28" w:name="_Toc415044135"/>
      <w:r w:rsidRPr="00E478D8">
        <w:rPr>
          <w:rFonts w:ascii="Times New Roman" w:hAnsi="Times New Roman" w:cs="Times New Roman"/>
          <w:color w:val="000000" w:themeColor="text1"/>
          <w:sz w:val="24"/>
          <w:szCs w:val="24"/>
        </w:rPr>
        <w:t>2.5.5 Anticoccidial sensitivity testing (AST)</w:t>
      </w:r>
      <w:bookmarkEnd w:id="128"/>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Anticoccidial sensitivity testing (AST) is a well-known technique to assess resistance of a certain coccidial isolate to different anticoccidial drugs. This technique is not routinely used though it’s a valid method for a certain isolate. The main reasons are the long duration and very high cost associated with the complicated character of the test. The short period of testing (usually about six days) without allowing the initia</w:t>
      </w:r>
      <w:r w:rsidR="000F7FC5">
        <w:rPr>
          <w:rFonts w:ascii="Times New Roman" w:hAnsi="Times New Roman" w:cs="Times New Roman"/>
          <w:sz w:val="24"/>
          <w:szCs w:val="24"/>
        </w:rPr>
        <w:t xml:space="preserve">lly </w:t>
      </w:r>
      <w:r w:rsidR="000856F6">
        <w:rPr>
          <w:rFonts w:ascii="Times New Roman" w:hAnsi="Times New Roman" w:cs="Times New Roman"/>
          <w:sz w:val="24"/>
          <w:szCs w:val="24"/>
        </w:rPr>
        <w:t xml:space="preserve">naive birds to recover from </w:t>
      </w:r>
      <w:r w:rsidR="004F212D">
        <w:rPr>
          <w:rFonts w:ascii="Times New Roman" w:hAnsi="Times New Roman" w:cs="Times New Roman"/>
          <w:sz w:val="24"/>
          <w:szCs w:val="24"/>
        </w:rPr>
        <w:t>artificial infection</w:t>
      </w:r>
      <w:r w:rsidR="00632311">
        <w:rPr>
          <w:rFonts w:ascii="Times New Roman" w:hAnsi="Times New Roman" w:cs="Times New Roman"/>
          <w:sz w:val="24"/>
          <w:szCs w:val="24"/>
        </w:rPr>
        <w:t xml:space="preserve"> </w:t>
      </w:r>
      <w:r w:rsidR="004F212D">
        <w:rPr>
          <w:rFonts w:ascii="Times New Roman" w:hAnsi="Times New Roman" w:cs="Times New Roman"/>
          <w:sz w:val="24"/>
          <w:szCs w:val="24"/>
        </w:rPr>
        <w:t>does not make the</w:t>
      </w:r>
      <w:r w:rsidRPr="007B1349">
        <w:rPr>
          <w:rFonts w:ascii="Times New Roman" w:hAnsi="Times New Roman" w:cs="Times New Roman"/>
          <w:sz w:val="24"/>
          <w:szCs w:val="24"/>
        </w:rPr>
        <w:t xml:space="preserve"> interpretation </w:t>
      </w:r>
      <w:r w:rsidR="00C57DFA">
        <w:rPr>
          <w:rFonts w:ascii="Times New Roman" w:hAnsi="Times New Roman" w:cs="Times New Roman"/>
          <w:sz w:val="24"/>
          <w:szCs w:val="24"/>
        </w:rPr>
        <w:t>of the result</w:t>
      </w:r>
      <w:r w:rsidR="000856F6">
        <w:rPr>
          <w:rFonts w:ascii="Times New Roman" w:hAnsi="Times New Roman" w:cs="Times New Roman"/>
          <w:sz w:val="24"/>
          <w:szCs w:val="24"/>
        </w:rPr>
        <w:t>s</w:t>
      </w:r>
      <w:r w:rsidRPr="007B1349">
        <w:rPr>
          <w:rFonts w:ascii="Times New Roman" w:hAnsi="Times New Roman" w:cs="Times New Roman"/>
          <w:sz w:val="24"/>
          <w:szCs w:val="24"/>
        </w:rPr>
        <w:t xml:space="preserve"> easy. One way to decrease the cost is using strains originating from different </w:t>
      </w:r>
      <w:r w:rsidRPr="007B1349">
        <w:rPr>
          <w:rFonts w:ascii="Times New Roman" w:hAnsi="Times New Roman" w:cs="Times New Roman"/>
          <w:sz w:val="24"/>
          <w:szCs w:val="24"/>
        </w:rPr>
        <w:lastRenderedPageBreak/>
        <w:t>houses in one AST. In this way, a worst case result for the different strains may give good information on what anticoccidials could be effectively used on a big portion of farms part of a broiler complex. By meta-analysing AST results from strains with a known drug history, a better knowledge can be obtained on how fast resistance is induced how long it remains established in a certain coccidial population and on whether there is cross-resistance amongst drugs (McDougald, 1987; Chapman, 1998; Naciri et al., 2003; Peek and Landman, 2003).</w:t>
      </w:r>
    </w:p>
    <w:p w:rsidR="00476325" w:rsidRPr="007B1349" w:rsidRDefault="00476325" w:rsidP="00335ADA">
      <w:pPr>
        <w:pStyle w:val="Heading2"/>
        <w:spacing w:line="360" w:lineRule="auto"/>
        <w:rPr>
          <w:rFonts w:cs="Times New Roman"/>
        </w:rPr>
      </w:pPr>
      <w:bookmarkStart w:id="129" w:name="_Toc415044136"/>
      <w:r w:rsidRPr="007B1349">
        <w:rPr>
          <w:rFonts w:cs="Times New Roman"/>
        </w:rPr>
        <w:t>2.6 Prevention and control of coccidiosis</w:t>
      </w:r>
      <w:bookmarkEnd w:id="129"/>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There are basically three means of prevention of coccidiosis: i) Management of poultry house ii) Chemoprophylaxis using anticoccidials and iii) Vaccination.</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30" w:name="_Toc415044137"/>
      <w:r w:rsidRPr="00E478D8">
        <w:rPr>
          <w:rFonts w:ascii="Times New Roman" w:hAnsi="Times New Roman" w:cs="Times New Roman"/>
          <w:color w:val="000000" w:themeColor="text1"/>
          <w:sz w:val="24"/>
          <w:szCs w:val="24"/>
        </w:rPr>
        <w:t>2.6.1 Management of poultry house</w:t>
      </w:r>
      <w:bookmarkEnd w:id="130"/>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Oocysts of coccidia with high reproduction potential can easily disseminate in the poultry house environment. It is a challenging task to keep chickens coccidia free, especially under intensive rearing conditions. Oocysts sporulate readily in the litter. The sporulation of oocysts is affected by degradation, bacterial damage as well as ammonia generated from the litter which may affect their viability (Williams</w:t>
      </w:r>
      <w:r w:rsidR="00D42A2A">
        <w:rPr>
          <w:rFonts w:ascii="Times New Roman" w:hAnsi="Times New Roman" w:cs="Times New Roman"/>
          <w:sz w:val="24"/>
          <w:szCs w:val="24"/>
        </w:rPr>
        <w:t>,</w:t>
      </w:r>
      <w:r w:rsidRPr="007B1349">
        <w:rPr>
          <w:rFonts w:ascii="Times New Roman" w:hAnsi="Times New Roman" w:cs="Times New Roman"/>
          <w:sz w:val="24"/>
          <w:szCs w:val="24"/>
        </w:rPr>
        <w:t xml:space="preserve"> 1995</w:t>
      </w:r>
      <w:r w:rsidR="000856F6">
        <w:rPr>
          <w:rFonts w:ascii="Times New Roman" w:hAnsi="Times New Roman" w:cs="Times New Roman"/>
          <w:sz w:val="24"/>
          <w:szCs w:val="24"/>
        </w:rPr>
        <w:t>; Tewari and Maharana, 2011</w:t>
      </w:r>
      <w:r w:rsidRPr="007B1349">
        <w:rPr>
          <w:rFonts w:ascii="Times New Roman" w:hAnsi="Times New Roman" w:cs="Times New Roman"/>
          <w:sz w:val="24"/>
          <w:szCs w:val="24"/>
        </w:rPr>
        <w:t>). Removal of caked litter, aeration of the poul</w:t>
      </w:r>
      <w:r w:rsidR="00ED1005">
        <w:rPr>
          <w:rFonts w:ascii="Times New Roman" w:hAnsi="Times New Roman" w:cs="Times New Roman"/>
          <w:sz w:val="24"/>
          <w:szCs w:val="24"/>
        </w:rPr>
        <w:t>try houses at the interval of 2-</w:t>
      </w:r>
      <w:r w:rsidRPr="007B1349">
        <w:rPr>
          <w:rFonts w:ascii="Times New Roman" w:hAnsi="Times New Roman" w:cs="Times New Roman"/>
          <w:sz w:val="24"/>
          <w:szCs w:val="24"/>
        </w:rPr>
        <w:t>3 weeks and top dressing with fresh litter before placing a new flock can be practiced for preventing coccidiosis. Besides these a thorough cleanout between flocks, adoption of strict biocontrol measures by the caretakers of poultry houses can play a great role in restricting the spread of infective oocysts (Allen and Fetterer</w:t>
      </w:r>
      <w:r w:rsidR="00D42A2A">
        <w:rPr>
          <w:rFonts w:ascii="Times New Roman" w:hAnsi="Times New Roman" w:cs="Times New Roman"/>
          <w:sz w:val="24"/>
          <w:szCs w:val="24"/>
        </w:rPr>
        <w:t>,</w:t>
      </w:r>
      <w:r w:rsidRPr="007B1349">
        <w:rPr>
          <w:rFonts w:ascii="Times New Roman" w:hAnsi="Times New Roman" w:cs="Times New Roman"/>
          <w:sz w:val="24"/>
          <w:szCs w:val="24"/>
        </w:rPr>
        <w:t xml:space="preserve"> 2002; Tewari and Maharana</w:t>
      </w:r>
      <w:r w:rsidR="00D42A2A">
        <w:rPr>
          <w:rFonts w:ascii="Times New Roman" w:hAnsi="Times New Roman" w:cs="Times New Roman"/>
          <w:sz w:val="24"/>
          <w:szCs w:val="24"/>
        </w:rPr>
        <w:t>,</w:t>
      </w:r>
      <w:r w:rsidRPr="007B1349">
        <w:rPr>
          <w:rFonts w:ascii="Times New Roman" w:hAnsi="Times New Roman" w:cs="Times New Roman"/>
          <w:sz w:val="24"/>
          <w:szCs w:val="24"/>
        </w:rPr>
        <w:t xml:space="preserve"> 2011).</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31" w:name="_Toc415044138"/>
      <w:r w:rsidRPr="00E478D8">
        <w:rPr>
          <w:rFonts w:ascii="Times New Roman" w:hAnsi="Times New Roman" w:cs="Times New Roman"/>
          <w:color w:val="000000" w:themeColor="text1"/>
          <w:sz w:val="24"/>
          <w:szCs w:val="24"/>
        </w:rPr>
        <w:t>2.6.2 Chemoprophylaxis using anticoccidials</w:t>
      </w:r>
      <w:bookmarkEnd w:id="131"/>
    </w:p>
    <w:p w:rsidR="00476325" w:rsidRPr="00CF3178"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Chemoprophylaxis by so-called anticoccidial products (ACP) or anticoccidials in the ration is by far the most popular. It is estimated that 95% of the broilers produced receive anticoccidials (Chapman, 2005). Sometimes the term ‘coccidiostats’ are used with regard to ACP. In reality, most of the ACP currently on the market are coccidiocidal and not just static. Generally two groups of anticoccidials are considered, ionophorous antibiotics or ‘ionophores’ and synthetically produced drugs. They are also denominated as ‘chemicals’. Chemicals were the first type of drugs being used in treatment and later on in prevention of coccidiosis. In 1948, sulphaquinoxaline was the first drug administered in the feed continuously at lower </w:t>
      </w:r>
      <w:r w:rsidRPr="007B1349">
        <w:rPr>
          <w:rFonts w:ascii="Times New Roman" w:hAnsi="Times New Roman" w:cs="Times New Roman"/>
          <w:sz w:val="24"/>
          <w:szCs w:val="24"/>
        </w:rPr>
        <w:lastRenderedPageBreak/>
        <w:t>doses (Chapman, 2003, McDougald, 2003). Most of the initially marketed chemicals have disappeared from the market because of frequent change in selection due to resistance. There are many anticoccidials that are marketed today, such as amprolium, nicarbazin, robenidin, diclazuril, zoalene, decoquinate, halofuginone. The fact that they are still being marketed is a demonstration of their value to the poultry industry and thus an indication of the more limited potential for resistance build-up compared to the ones which disappeared (McDougald et al., 1987; Peek and Landman, 2003; Naciri et al., 2004). Coccidiocidals can be used in order to reduce the infection pressure of coccidiosis (DeGussem, 2005).</w:t>
      </w:r>
      <w:r w:rsidR="006966EF">
        <w:rPr>
          <w:rFonts w:ascii="Times New Roman" w:hAnsi="Times New Roman" w:cs="Times New Roman"/>
          <w:sz w:val="24"/>
          <w:szCs w:val="24"/>
        </w:rPr>
        <w:t xml:space="preserve"> </w:t>
      </w:r>
      <w:r w:rsidRPr="007B1349">
        <w:rPr>
          <w:rFonts w:ascii="Times New Roman" w:hAnsi="Times New Roman" w:cs="Times New Roman"/>
          <w:sz w:val="24"/>
          <w:szCs w:val="24"/>
        </w:rPr>
        <w:t>Most popular ACPs are carboxylic true ionophores because of relatively limited risk for complete resistance to these products, at least compared to the risk for resistance towards chemicals. After introduction of the first ionophore on the market, monensin, in the 1970’s it is remarkable to see that these drugs are still predominant in the prevention of coccidiosis (Gumila et al., 1996). Total three classes of i</w:t>
      </w:r>
      <w:r w:rsidR="006F4BE4">
        <w:rPr>
          <w:rFonts w:ascii="Times New Roman" w:hAnsi="Times New Roman" w:cs="Times New Roman"/>
          <w:sz w:val="24"/>
          <w:szCs w:val="24"/>
        </w:rPr>
        <w:t xml:space="preserve">onophores can be discriminated: </w:t>
      </w:r>
      <w:r w:rsidRPr="007B1349">
        <w:rPr>
          <w:rFonts w:ascii="Times New Roman" w:hAnsi="Times New Roman" w:cs="Times New Roman"/>
          <w:sz w:val="24"/>
          <w:szCs w:val="24"/>
        </w:rPr>
        <w:t xml:space="preserve">monovalent glycoside and divalent ionophores. The ones registered and marketed worldwide are the monovalent ionophores monensin, salinomycin, narasin, the monovalent glycosides maduramicin and semduramicin and the divalent ionophore lasalocid (Presmann, 1976; Westley, 1982). </w:t>
      </w:r>
    </w:p>
    <w:p w:rsidR="00476325" w:rsidRPr="007B1349" w:rsidRDefault="00B16844" w:rsidP="00335ADA">
      <w:pPr>
        <w:pStyle w:val="Heading2"/>
        <w:spacing w:line="360" w:lineRule="auto"/>
        <w:rPr>
          <w:rFonts w:cs="Times New Roman"/>
        </w:rPr>
      </w:pPr>
      <w:bookmarkStart w:id="132" w:name="_Toc415044139"/>
      <w:r>
        <w:rPr>
          <w:rFonts w:cs="Times New Roman"/>
        </w:rPr>
        <w:t>2.6.3</w:t>
      </w:r>
      <w:r w:rsidR="00476325" w:rsidRPr="007B1349">
        <w:rPr>
          <w:rFonts w:cs="Times New Roman"/>
        </w:rPr>
        <w:t xml:space="preserve"> Vaccination</w:t>
      </w:r>
      <w:bookmarkEnd w:id="132"/>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Live vaccination is less applied in broiler production today. Two types of vaccines are discriminated, attenuated and virulent (Chapman et al., 2002). Attenuated vaccines lack a part of the life cycle (less asexual reproductive cycles) of the original strain they were derived from, and as a consequence have a lower reproductive and pathogenic potential. This is a major advantage towards performance of virulent coccidial vaccines. Because of the lower reproductive potential production costs </w:t>
      </w:r>
      <w:r w:rsidR="009A3B5C">
        <w:rPr>
          <w:rFonts w:ascii="Times New Roman" w:hAnsi="Times New Roman" w:cs="Times New Roman"/>
          <w:sz w:val="24"/>
          <w:szCs w:val="24"/>
        </w:rPr>
        <w:t xml:space="preserve">of attenuated vaccines, their use is </w:t>
      </w:r>
      <w:r w:rsidRPr="007B1349">
        <w:rPr>
          <w:rFonts w:ascii="Times New Roman" w:hAnsi="Times New Roman" w:cs="Times New Roman"/>
          <w:sz w:val="24"/>
          <w:szCs w:val="24"/>
        </w:rPr>
        <w:t>signi</w:t>
      </w:r>
      <w:r w:rsidR="009A3B5C">
        <w:rPr>
          <w:rFonts w:ascii="Times New Roman" w:hAnsi="Times New Roman" w:cs="Times New Roman"/>
          <w:sz w:val="24"/>
          <w:szCs w:val="24"/>
        </w:rPr>
        <w:t xml:space="preserve">ficantly higher. </w:t>
      </w:r>
      <w:r w:rsidRPr="007B1349">
        <w:rPr>
          <w:rFonts w:ascii="Times New Roman" w:hAnsi="Times New Roman" w:cs="Times New Roman"/>
          <w:sz w:val="24"/>
          <w:szCs w:val="24"/>
        </w:rPr>
        <w:t>Another discrimination to</w:t>
      </w:r>
      <w:r w:rsidR="009A3B5C">
        <w:rPr>
          <w:rFonts w:ascii="Times New Roman" w:hAnsi="Times New Roman" w:cs="Times New Roman"/>
          <w:sz w:val="24"/>
          <w:szCs w:val="24"/>
        </w:rPr>
        <w:t xml:space="preserve"> be made is some vaccines consist </w:t>
      </w:r>
      <w:r w:rsidRPr="007B1349">
        <w:rPr>
          <w:rFonts w:ascii="Times New Roman" w:hAnsi="Times New Roman" w:cs="Times New Roman"/>
          <w:sz w:val="24"/>
          <w:szCs w:val="24"/>
        </w:rPr>
        <w:t xml:space="preserve">of anticoccidial-sensitive strains and others </w:t>
      </w:r>
      <w:r w:rsidR="009A3B5C">
        <w:rPr>
          <w:rFonts w:ascii="Times New Roman" w:hAnsi="Times New Roman" w:cs="Times New Roman"/>
          <w:sz w:val="24"/>
          <w:szCs w:val="24"/>
        </w:rPr>
        <w:t xml:space="preserve">are </w:t>
      </w:r>
      <w:r w:rsidRPr="007B1349">
        <w:rPr>
          <w:rFonts w:ascii="Times New Roman" w:hAnsi="Times New Roman" w:cs="Times New Roman"/>
          <w:sz w:val="24"/>
          <w:szCs w:val="24"/>
        </w:rPr>
        <w:t xml:space="preserve">made of more or less resistant strains. The main advantage of the live ACP sensitive vaccines is their ability to alter the level of resistance in a certain coccidial population. There are several reports on this very interesting feature of vaccines (Mathis, 2003; Chapman and McFarland, 2004; Mathis and Broussard, 2006; Peek and Landman, 2006). However still many questions remain on how many consecutive grow-outs should be applied to overcome or prevent resistance to the different anticoccidials </w:t>
      </w:r>
      <w:r w:rsidRPr="007B1349">
        <w:rPr>
          <w:rFonts w:ascii="Times New Roman" w:hAnsi="Times New Roman" w:cs="Times New Roman"/>
          <w:sz w:val="24"/>
          <w:szCs w:val="24"/>
        </w:rPr>
        <w:lastRenderedPageBreak/>
        <w:t>marketed. Also the stability of this resensitized populations are not well known. The approach of live vaccination to optimize the efficacy of anticoccidials is very important (Chapman and McFarland, 2003).</w:t>
      </w:r>
    </w:p>
    <w:p w:rsidR="00476325" w:rsidRPr="007B1349" w:rsidRDefault="00B16844" w:rsidP="00335ADA">
      <w:pPr>
        <w:pStyle w:val="Heading2"/>
        <w:spacing w:line="360" w:lineRule="auto"/>
        <w:rPr>
          <w:rFonts w:cs="Times New Roman"/>
        </w:rPr>
      </w:pPr>
      <w:bookmarkStart w:id="133" w:name="_Toc415044140"/>
      <w:r>
        <w:rPr>
          <w:rFonts w:cs="Times New Roman"/>
        </w:rPr>
        <w:t>2.6.4</w:t>
      </w:r>
      <w:r w:rsidR="00476325" w:rsidRPr="007B1349">
        <w:rPr>
          <w:rFonts w:cs="Times New Roman"/>
        </w:rPr>
        <w:t xml:space="preserve"> Shuttle programs and rotation</w:t>
      </w:r>
      <w:bookmarkEnd w:id="133"/>
    </w:p>
    <w:p w:rsidR="00476325" w:rsidRPr="007B1349" w:rsidRDefault="00597EB2" w:rsidP="00335A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Kitandu and Juranová </w:t>
      </w:r>
      <w:r w:rsidR="00476325" w:rsidRPr="007B1349">
        <w:rPr>
          <w:rFonts w:ascii="Times New Roman" w:hAnsi="Times New Roman" w:cs="Times New Roman"/>
          <w:sz w:val="24"/>
          <w:szCs w:val="24"/>
        </w:rPr>
        <w:t xml:space="preserve">(2006) recorded that prophylactic use of anticoccidial drugs or use of three groups of live vaccines (based on virulent strains, live attenuated strains, strains that are relatively tolerant to the ionophores) and non-live subunit vaccines for controlling  chicken coccidiosis in broiler industry promotes problem of drug resitance of </w:t>
      </w:r>
      <w:r w:rsidR="00476325" w:rsidRPr="007B1349">
        <w:rPr>
          <w:rFonts w:ascii="Times New Roman" w:hAnsi="Times New Roman" w:cs="Times New Roman"/>
          <w:i/>
          <w:iCs/>
          <w:sz w:val="24"/>
          <w:szCs w:val="24"/>
        </w:rPr>
        <w:t xml:space="preserve">Eimeria </w:t>
      </w:r>
      <w:r w:rsidR="00476325" w:rsidRPr="007B1349">
        <w:rPr>
          <w:rFonts w:ascii="Times New Roman" w:hAnsi="Times New Roman" w:cs="Times New Roman"/>
          <w:sz w:val="24"/>
          <w:szCs w:val="24"/>
        </w:rPr>
        <w:t>species. For preventing antibiotic resistance shuttle program is used in preventing coccidiosis.Switching after a certain grow-out from one anticoccidial to another is called rotation or to a shuttle program (Chapman, 2005). One of the main debates still ongoing amongst coccidiologists is the ability for acquiring resistance to one drug by the use of another drug, the so-called cross resistance (Chapman, 2007). Several papers indicate this cross resistance is less obvious between products of different classes, for instance between maduramicin and monovalent ionophores or between lasalocid and monovalent ionophores (McDougald, 1987; Bedrnik et al., 1989; Marien et al</w:t>
      </w:r>
      <w:r>
        <w:rPr>
          <w:rFonts w:ascii="Times New Roman" w:hAnsi="Times New Roman" w:cs="Times New Roman"/>
          <w:sz w:val="24"/>
          <w:szCs w:val="24"/>
        </w:rPr>
        <w:t>.</w:t>
      </w:r>
      <w:r w:rsidR="00476325" w:rsidRPr="007B1349">
        <w:rPr>
          <w:rFonts w:ascii="Times New Roman" w:hAnsi="Times New Roman" w:cs="Times New Roman"/>
          <w:sz w:val="24"/>
          <w:szCs w:val="24"/>
        </w:rPr>
        <w:t xml:space="preserve">, 2007). For the design of anticoccidial programs, above aspects of resistance and restoration of sensitivity may be used to optimize rotation and shuttle programs. A first consideration is on the definition of shuttle and rotation programs. </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E478D8"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In view of the cross resistance described, a more narrow definition would suggest rotation and shuttle to be more valid if switching from one class of drug to another. Indeed, no proof exists that a shuttle between two monovalent ionophores will slow down resistance development; therefore no indication exists to perform this type of shuttles. Another consideration is on giving a simple rest to anticoccidials as p</w:t>
      </w:r>
      <w:r w:rsidR="00597EB2">
        <w:rPr>
          <w:rFonts w:ascii="Times New Roman" w:hAnsi="Times New Roman" w:cs="Times New Roman"/>
          <w:sz w:val="24"/>
          <w:szCs w:val="24"/>
        </w:rPr>
        <w:t xml:space="preserve">roven by Chapman and McFarland </w:t>
      </w:r>
      <w:r w:rsidRPr="007B1349">
        <w:rPr>
          <w:rFonts w:ascii="Times New Roman" w:hAnsi="Times New Roman" w:cs="Times New Roman"/>
          <w:sz w:val="24"/>
          <w:szCs w:val="24"/>
        </w:rPr>
        <w:t>(2003) who stated that resting monovalent ionophores is advantageous to the efficacy of a coccidial population towards the ionophore previously used, but cross resistance might invalidate this rest. Therefore, in order to substantially control coccidiosis, and also subclinical losses, prudent use of anticoccidials might include consolidation of ionophores from the same class in the same shuttle or to simply use full programs, and after this use of a class, rotating away, ideally to chemicals or vaccines.</w:t>
      </w:r>
    </w:p>
    <w:p w:rsidR="00476325" w:rsidRPr="007B1349" w:rsidRDefault="00B16844" w:rsidP="00335ADA">
      <w:pPr>
        <w:pStyle w:val="Heading2"/>
        <w:spacing w:line="360" w:lineRule="auto"/>
        <w:rPr>
          <w:rFonts w:cs="Times New Roman"/>
        </w:rPr>
      </w:pPr>
      <w:bookmarkStart w:id="134" w:name="_Toc415044141"/>
      <w:r>
        <w:rPr>
          <w:rFonts w:cs="Times New Roman"/>
        </w:rPr>
        <w:lastRenderedPageBreak/>
        <w:t>2.7</w:t>
      </w:r>
      <w:r w:rsidR="00476325" w:rsidRPr="007B1349">
        <w:rPr>
          <w:rFonts w:cs="Times New Roman"/>
        </w:rPr>
        <w:t xml:space="preserve"> Drug resistance</w:t>
      </w:r>
      <w:bookmarkEnd w:id="134"/>
    </w:p>
    <w:p w:rsidR="00476325" w:rsidRPr="007B1349" w:rsidRDefault="00597EB2" w:rsidP="00335AD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Siddiki et al.</w:t>
      </w:r>
      <w:r w:rsidR="00476325" w:rsidRPr="007B1349">
        <w:rPr>
          <w:rFonts w:ascii="Times New Roman" w:hAnsi="Times New Roman" w:cs="Times New Roman"/>
          <w:bCs/>
          <w:sz w:val="24"/>
          <w:szCs w:val="24"/>
        </w:rPr>
        <w:t xml:space="preserve"> (2008) studied the degree of sulfonamide resistance of field coccidian isolates in Bangladesh which is used extensively for treatment and </w:t>
      </w:r>
      <w:r w:rsidR="000F7FC5">
        <w:rPr>
          <w:rFonts w:ascii="Times New Roman" w:hAnsi="Times New Roman" w:cs="Times New Roman"/>
          <w:bCs/>
          <w:sz w:val="24"/>
          <w:szCs w:val="24"/>
        </w:rPr>
        <w:t xml:space="preserve">control of chicken coccidiosis. </w:t>
      </w:r>
      <w:r w:rsidR="00476325" w:rsidRPr="007B1349">
        <w:rPr>
          <w:rFonts w:ascii="Times New Roman" w:hAnsi="Times New Roman" w:cs="Times New Roman"/>
          <w:bCs/>
          <w:sz w:val="24"/>
          <w:szCs w:val="24"/>
        </w:rPr>
        <w:t>There are complaints regarding failure of Esb</w:t>
      </w:r>
      <w:r w:rsidR="00476325" w:rsidRPr="007B1349">
        <w:rPr>
          <w:rFonts w:ascii="Times New Roman" w:hAnsi="Times New Roman" w:cs="Times New Roman"/>
          <w:bCs/>
          <w:sz w:val="24"/>
          <w:szCs w:val="24"/>
          <w:vertAlign w:val="subscript"/>
        </w:rPr>
        <w:t>3</w:t>
      </w:r>
      <w:r w:rsidR="00476325" w:rsidRPr="007B1349">
        <w:rPr>
          <w:rFonts w:ascii="Times New Roman" w:hAnsi="Times New Roman" w:cs="Times New Roman"/>
          <w:bCs/>
          <w:sz w:val="24"/>
          <w:szCs w:val="24"/>
        </w:rPr>
        <w:t>® (sodium sulfachloropyrazine monohydrate; Ciba-Geigy) in treating clinical coccidiosis. The sulfonamide resistance was assessed on the basis of faecal oocyst counts and clinico-pathological findings after inoculating chicks with 10</w:t>
      </w:r>
      <w:r w:rsidR="00476325" w:rsidRPr="007B1349">
        <w:rPr>
          <w:rFonts w:ascii="Times New Roman" w:hAnsi="Times New Roman" w:cs="Times New Roman"/>
          <w:bCs/>
          <w:sz w:val="24"/>
          <w:szCs w:val="24"/>
          <w:vertAlign w:val="superscript"/>
        </w:rPr>
        <w:t xml:space="preserve">4 </w:t>
      </w:r>
      <w:r w:rsidR="00476325" w:rsidRPr="007B1349">
        <w:rPr>
          <w:rFonts w:ascii="Times New Roman" w:hAnsi="Times New Roman" w:cs="Times New Roman"/>
          <w:bCs/>
          <w:sz w:val="24"/>
          <w:szCs w:val="24"/>
        </w:rPr>
        <w:t xml:space="preserve">sporulated oocysts of </w:t>
      </w:r>
      <w:r w:rsidR="00476325" w:rsidRPr="007B1349">
        <w:rPr>
          <w:rFonts w:ascii="Times New Roman" w:hAnsi="Times New Roman" w:cs="Times New Roman"/>
          <w:bCs/>
          <w:i/>
          <w:sz w:val="24"/>
          <w:szCs w:val="24"/>
        </w:rPr>
        <w:t>Eimeria</w:t>
      </w:r>
      <w:r w:rsidR="00476325" w:rsidRPr="007B1349">
        <w:rPr>
          <w:rFonts w:ascii="Times New Roman" w:hAnsi="Times New Roman" w:cs="Times New Roman"/>
          <w:bCs/>
          <w:sz w:val="24"/>
          <w:szCs w:val="24"/>
        </w:rPr>
        <w:t>. There was no significant difference (</w:t>
      </w:r>
      <w:r w:rsidR="00476325" w:rsidRPr="007B1349">
        <w:rPr>
          <w:rFonts w:ascii="Times New Roman" w:hAnsi="Times New Roman" w:cs="Times New Roman"/>
          <w:bCs/>
          <w:iCs/>
          <w:sz w:val="24"/>
          <w:szCs w:val="24"/>
        </w:rPr>
        <w:t>P</w:t>
      </w:r>
      <w:r w:rsidR="00476325" w:rsidRPr="007B1349">
        <w:rPr>
          <w:rFonts w:ascii="Times New Roman" w:hAnsi="Times New Roman" w:cs="Times New Roman"/>
          <w:bCs/>
          <w:sz w:val="24"/>
          <w:szCs w:val="24"/>
        </w:rPr>
        <w:t>&gt;0.05) in weight gain between untreated chicks and the chicks treated with Esb</w:t>
      </w:r>
      <w:r w:rsidR="00476325" w:rsidRPr="007B1349">
        <w:rPr>
          <w:rFonts w:ascii="Times New Roman" w:hAnsi="Times New Roman" w:cs="Times New Roman"/>
          <w:bCs/>
          <w:sz w:val="24"/>
          <w:szCs w:val="24"/>
          <w:vertAlign w:val="subscript"/>
        </w:rPr>
        <w:t>3</w:t>
      </w:r>
      <w:r w:rsidR="00476325" w:rsidRPr="007B1349">
        <w:rPr>
          <w:rFonts w:ascii="Times New Roman" w:hAnsi="Times New Roman" w:cs="Times New Roman"/>
          <w:bCs/>
          <w:sz w:val="24"/>
          <w:szCs w:val="24"/>
        </w:rPr>
        <w:t>® @ 1 and 2 g/l. The authors recorded a significantly higher (</w:t>
      </w:r>
      <w:r w:rsidR="00476325" w:rsidRPr="007B1349">
        <w:rPr>
          <w:rFonts w:ascii="Times New Roman" w:hAnsi="Times New Roman" w:cs="Times New Roman"/>
          <w:bCs/>
          <w:iCs/>
          <w:sz w:val="24"/>
          <w:szCs w:val="24"/>
        </w:rPr>
        <w:t>P</w:t>
      </w:r>
      <w:r w:rsidR="00476325" w:rsidRPr="007B1349">
        <w:rPr>
          <w:rFonts w:ascii="Times New Roman" w:hAnsi="Times New Roman" w:cs="Times New Roman"/>
          <w:bCs/>
          <w:sz w:val="24"/>
          <w:szCs w:val="24"/>
        </w:rPr>
        <w:t>&lt;0.05) weight gains in subgroups treated with Esb</w:t>
      </w:r>
      <w:r w:rsidR="00476325" w:rsidRPr="007B1349">
        <w:rPr>
          <w:rFonts w:ascii="Times New Roman" w:hAnsi="Times New Roman" w:cs="Times New Roman"/>
          <w:bCs/>
          <w:sz w:val="24"/>
          <w:szCs w:val="24"/>
          <w:vertAlign w:val="subscript"/>
        </w:rPr>
        <w:t>3</w:t>
      </w:r>
      <w:r w:rsidR="00476325" w:rsidRPr="007B1349">
        <w:rPr>
          <w:rFonts w:ascii="Times New Roman" w:hAnsi="Times New Roman" w:cs="Times New Roman"/>
          <w:bCs/>
          <w:sz w:val="24"/>
          <w:szCs w:val="24"/>
        </w:rPr>
        <w:t>® @ 2.5 g/l. Chicks treated with 1 g/l Esb3® showed similar clinical coccidiosis and histopathological changes but little less faecal oocyst counts as found in untreated infected control chicks. Chicks treated with 2 g/l Esb3</w:t>
      </w:r>
      <w:r w:rsidR="00476325" w:rsidRPr="007B1349">
        <w:rPr>
          <w:rFonts w:ascii="Times New Roman" w:hAnsi="Times New Roman" w:cs="Times New Roman"/>
          <w:bCs/>
          <w:sz w:val="24"/>
          <w:szCs w:val="24"/>
          <w:vertAlign w:val="superscript"/>
        </w:rPr>
        <w:t>®</w:t>
      </w:r>
      <w:r w:rsidR="00476325" w:rsidRPr="007B1349">
        <w:rPr>
          <w:rFonts w:ascii="Times New Roman" w:hAnsi="Times New Roman" w:cs="Times New Roman"/>
          <w:bCs/>
          <w:sz w:val="24"/>
          <w:szCs w:val="24"/>
        </w:rPr>
        <w:t xml:space="preserve"> did not reveal clinical coccidiosis and revealed no or very minimal oocyst counts during the treatment period. In histopathology, arrested or stunted parasitic stages were found during the treatment period. Flourish parasitic development with subacute-chronic ulcerative caecitis was also evident following withdrawal of treatment. They concluded that the drug only cause an arrested parasitic development rather than killing the parasite and suggested for an alternative to the sulfonamides in treating and controlling chicken coccidiosis.</w:t>
      </w:r>
    </w:p>
    <w:p w:rsidR="00476325" w:rsidRPr="007B1349" w:rsidRDefault="00B16844" w:rsidP="00335ADA">
      <w:pPr>
        <w:pStyle w:val="Heading2"/>
        <w:spacing w:line="360" w:lineRule="auto"/>
        <w:rPr>
          <w:rFonts w:cs="Times New Roman"/>
        </w:rPr>
      </w:pPr>
      <w:bookmarkStart w:id="135" w:name="_Toc415044142"/>
      <w:r>
        <w:rPr>
          <w:rFonts w:cs="Times New Roman"/>
        </w:rPr>
        <w:t>2.8</w:t>
      </w:r>
      <w:r w:rsidR="00476325" w:rsidRPr="007B1349">
        <w:rPr>
          <w:rFonts w:cs="Times New Roman"/>
        </w:rPr>
        <w:t xml:space="preserve"> Changes caused by coccidiosis</w:t>
      </w:r>
      <w:bookmarkEnd w:id="135"/>
    </w:p>
    <w:p w:rsidR="00476325" w:rsidRPr="007B1349" w:rsidRDefault="00597EB2" w:rsidP="00335AD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Adamu et al.</w:t>
      </w:r>
      <w:r w:rsidR="00476325" w:rsidRPr="007B1349">
        <w:rPr>
          <w:rFonts w:ascii="Times New Roman" w:hAnsi="Times New Roman" w:cs="Times New Roman"/>
          <w:bCs/>
          <w:sz w:val="24"/>
          <w:szCs w:val="24"/>
        </w:rPr>
        <w:t xml:space="preserve"> (2013) conducted a study to observe hematological, biochemical and histopathological alterations caused by coccidiosis in broiler chickens from an outbreak of bloody coccidiosis in a flock on a small-scale broiler farm in Ethiopia. They identified </w:t>
      </w:r>
      <w:r w:rsidR="00476325" w:rsidRPr="007B1349">
        <w:rPr>
          <w:rFonts w:ascii="Times New Roman" w:hAnsi="Times New Roman" w:cs="Times New Roman"/>
          <w:bCs/>
          <w:i/>
          <w:iCs/>
          <w:sz w:val="24"/>
          <w:szCs w:val="24"/>
        </w:rPr>
        <w:t xml:space="preserve">Eimeria tenella </w:t>
      </w:r>
      <w:r w:rsidR="00476325" w:rsidRPr="007B1349">
        <w:rPr>
          <w:rFonts w:ascii="Times New Roman" w:hAnsi="Times New Roman" w:cs="Times New Roman"/>
          <w:bCs/>
          <w:sz w:val="24"/>
          <w:szCs w:val="24"/>
        </w:rPr>
        <w:t xml:space="preserve">and </w:t>
      </w:r>
      <w:r w:rsidR="00476325" w:rsidRPr="007B1349">
        <w:rPr>
          <w:rFonts w:ascii="Times New Roman" w:hAnsi="Times New Roman" w:cs="Times New Roman"/>
          <w:bCs/>
          <w:i/>
          <w:iCs/>
          <w:sz w:val="24"/>
          <w:szCs w:val="24"/>
        </w:rPr>
        <w:t xml:space="preserve">E. brunette. </w:t>
      </w:r>
      <w:r w:rsidR="00476325" w:rsidRPr="007B1349">
        <w:rPr>
          <w:rFonts w:ascii="Times New Roman" w:hAnsi="Times New Roman" w:cs="Times New Roman"/>
          <w:bCs/>
          <w:iCs/>
          <w:sz w:val="24"/>
          <w:szCs w:val="24"/>
        </w:rPr>
        <w:t xml:space="preserve">The affected birds revealed signs of </w:t>
      </w:r>
      <w:r w:rsidR="00476325" w:rsidRPr="007B1349">
        <w:rPr>
          <w:rFonts w:ascii="Times New Roman" w:hAnsi="Times New Roman" w:cs="Times New Roman"/>
          <w:bCs/>
          <w:sz w:val="24"/>
          <w:szCs w:val="24"/>
        </w:rPr>
        <w:t>anemia. There was a decreased number of red blood cells (RBC) and decreased packed cell volume (PCV). They also recorded monocytosis, lymphocytosis, heterophilia and eosinophilia in differential leukocyte counts (DLC). Serum biochemical analysis revealed decrease in alanine aminotransferase/glutamic pyruvic transaminase (ALT/GPT) and aspartate aminotransferase/glutamic oxalacetic transaminases (AST/GOT). A marked increase in alkaline phosphatase (ALP) activities was also observed. There was excessive tissue damage, hemorrhage, the presence of clusters of large schizonts and merozoites in the tissue, and coccidian oocysts in the lumen the affected caeca.</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597EB2"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Kadhim</w:t>
      </w:r>
      <w:r w:rsidR="00476325" w:rsidRPr="007B1349">
        <w:rPr>
          <w:rFonts w:ascii="Times New Roman" w:hAnsi="Times New Roman" w:cs="Times New Roman"/>
          <w:sz w:val="24"/>
          <w:szCs w:val="24"/>
        </w:rPr>
        <w:t xml:space="preserve"> (2014) studied </w:t>
      </w:r>
      <w:r w:rsidR="00476325" w:rsidRPr="007B1349">
        <w:rPr>
          <w:rFonts w:ascii="Times New Roman" w:hAnsi="Times New Roman" w:cs="Times New Roman"/>
          <w:iCs/>
          <w:sz w:val="24"/>
          <w:szCs w:val="24"/>
        </w:rPr>
        <w:t xml:space="preserve">histopathological changes of broilers immunized with sporulated oocysts against </w:t>
      </w:r>
      <w:r w:rsidR="00C11B5F">
        <w:rPr>
          <w:rFonts w:ascii="Times New Roman" w:hAnsi="Times New Roman" w:cs="Times New Roman"/>
          <w:i/>
          <w:iCs/>
          <w:sz w:val="24"/>
          <w:szCs w:val="24"/>
        </w:rPr>
        <w:t>Eime</w:t>
      </w:r>
      <w:r w:rsidR="00476325" w:rsidRPr="007B1349">
        <w:rPr>
          <w:rFonts w:ascii="Times New Roman" w:hAnsi="Times New Roman" w:cs="Times New Roman"/>
          <w:i/>
          <w:iCs/>
          <w:sz w:val="24"/>
          <w:szCs w:val="24"/>
        </w:rPr>
        <w:t>ria tenella</w:t>
      </w:r>
      <w:r w:rsidR="00476325" w:rsidRPr="007B1349">
        <w:rPr>
          <w:rFonts w:ascii="Times New Roman" w:hAnsi="Times New Roman" w:cs="Times New Roman"/>
          <w:iCs/>
          <w:sz w:val="24"/>
          <w:szCs w:val="24"/>
        </w:rPr>
        <w:t xml:space="preserve">. The experiment revealed that </w:t>
      </w:r>
      <w:r w:rsidR="00476325" w:rsidRPr="007B1349">
        <w:rPr>
          <w:rFonts w:ascii="Times New Roman" w:hAnsi="Times New Roman" w:cs="Times New Roman"/>
          <w:sz w:val="24"/>
          <w:szCs w:val="24"/>
        </w:rPr>
        <w:t xml:space="preserve">there was a mild lesion graded as lesion score +2, with inflammatory cells influxes into the sub mucosa, thickened mucosa and sub mucosal layer with slightly congestion of blood vessel caused by </w:t>
      </w:r>
      <w:r w:rsidR="00476325" w:rsidRPr="007B1349">
        <w:rPr>
          <w:rFonts w:ascii="Times New Roman" w:hAnsi="Times New Roman" w:cs="Times New Roman"/>
          <w:i/>
          <w:iCs/>
          <w:sz w:val="24"/>
          <w:szCs w:val="24"/>
        </w:rPr>
        <w:t xml:space="preserve">E. tenella </w:t>
      </w:r>
      <w:r w:rsidR="00476325" w:rsidRPr="007B1349">
        <w:rPr>
          <w:rFonts w:ascii="Times New Roman" w:hAnsi="Times New Roman" w:cs="Times New Roman"/>
          <w:sz w:val="24"/>
          <w:szCs w:val="24"/>
        </w:rPr>
        <w:t xml:space="preserve">in an immunized group. However in control group there was severe lesion in the cecum caused by </w:t>
      </w:r>
      <w:r w:rsidR="00476325" w:rsidRPr="007B1349">
        <w:rPr>
          <w:rFonts w:ascii="Times New Roman" w:hAnsi="Times New Roman" w:cs="Times New Roman"/>
          <w:i/>
          <w:iCs/>
          <w:sz w:val="24"/>
          <w:szCs w:val="24"/>
        </w:rPr>
        <w:t xml:space="preserve">E. tenella </w:t>
      </w:r>
      <w:r w:rsidR="00476325" w:rsidRPr="007B1349">
        <w:rPr>
          <w:rFonts w:ascii="Times New Roman" w:hAnsi="Times New Roman" w:cs="Times New Roman"/>
          <w:sz w:val="24"/>
          <w:szCs w:val="24"/>
        </w:rPr>
        <w:t xml:space="preserve">graded as +4 lesion score. Pathological lesions observed in the cecum section showed necrotized epithelial cells denuded from the mucosal layer and severe hemorrhage in the lamina propria. The crypt cells were highly invaded with the developmental stages of </w:t>
      </w:r>
      <w:r w:rsidR="00476325" w:rsidRPr="007B1349">
        <w:rPr>
          <w:rFonts w:ascii="Times New Roman" w:hAnsi="Times New Roman" w:cs="Times New Roman"/>
          <w:i/>
          <w:iCs/>
          <w:sz w:val="24"/>
          <w:szCs w:val="24"/>
        </w:rPr>
        <w:t xml:space="preserve">E. tenella </w:t>
      </w:r>
      <w:r w:rsidR="00476325" w:rsidRPr="007B1349">
        <w:rPr>
          <w:rFonts w:ascii="Times New Roman" w:hAnsi="Times New Roman" w:cs="Times New Roman"/>
          <w:sz w:val="24"/>
          <w:szCs w:val="24"/>
        </w:rPr>
        <w:t xml:space="preserve">schizonts and gametocytes and their morphology was almost disappeared. </w:t>
      </w:r>
    </w:p>
    <w:p w:rsidR="00476325" w:rsidRPr="007B1349" w:rsidRDefault="00B16844" w:rsidP="00335ADA">
      <w:pPr>
        <w:pStyle w:val="Heading2"/>
        <w:spacing w:line="360" w:lineRule="auto"/>
        <w:rPr>
          <w:rFonts w:cs="Times New Roman"/>
        </w:rPr>
      </w:pPr>
      <w:bookmarkStart w:id="136" w:name="_Toc415044143"/>
      <w:r>
        <w:rPr>
          <w:rFonts w:cs="Times New Roman"/>
        </w:rPr>
        <w:t>2.9</w:t>
      </w:r>
      <w:r w:rsidR="00476325" w:rsidRPr="007B1349">
        <w:rPr>
          <w:rFonts w:cs="Times New Roman"/>
        </w:rPr>
        <w:t xml:space="preserve"> Dietary fish oil in preventing coccidiosis</w:t>
      </w:r>
      <w:bookmarkEnd w:id="136"/>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Previous studies indicated that diets rich with n-3 fatty acids significantly reduce caecal lesions in broiler chickens caused by different species of </w:t>
      </w:r>
      <w:r w:rsidRPr="007B1349">
        <w:rPr>
          <w:rFonts w:ascii="Times New Roman" w:hAnsi="Times New Roman" w:cs="Times New Roman"/>
          <w:i/>
          <w:sz w:val="24"/>
          <w:szCs w:val="24"/>
        </w:rPr>
        <w:t>Eimeria.</w:t>
      </w:r>
      <w:r w:rsidRPr="007B1349">
        <w:rPr>
          <w:rFonts w:ascii="Times New Roman" w:hAnsi="Times New Roman" w:cs="Times New Roman"/>
          <w:sz w:val="24"/>
          <w:szCs w:val="24"/>
        </w:rPr>
        <w:t>The reduction in lesions was associated with significant decrease in the development of coccidia within the caecal mucosa. The effects of these diets could be reversed by supplementation with antioxidants. The antiparasitic activity of the diets was due to oxidative stress induced by oxidation of the highly unsaturated fatty acids. Fish oil as a source of n-3 polyunsaturated fatty acids can be used in preventing coccidiosis (Allen et al., 1994, 1996a, 1997, 1998; Allen &amp; Danforth, 1998</w:t>
      </w:r>
      <w:r w:rsidR="002A36D3">
        <w:rPr>
          <w:rFonts w:ascii="Times New Roman" w:hAnsi="Times New Roman" w:cs="Times New Roman"/>
          <w:sz w:val="24"/>
          <w:szCs w:val="24"/>
        </w:rPr>
        <w:t>; Yang et al., 2006</w:t>
      </w:r>
      <w:r w:rsidRPr="007B1349">
        <w:rPr>
          <w:rFonts w:ascii="Times New Roman" w:hAnsi="Times New Roman" w:cs="Times New Roman"/>
          <w:sz w:val="24"/>
          <w:szCs w:val="24"/>
        </w:rPr>
        <w:t>).</w:t>
      </w:r>
    </w:p>
    <w:p w:rsidR="00476325" w:rsidRPr="007B1349" w:rsidRDefault="00476325" w:rsidP="00476325">
      <w:pPr>
        <w:spacing w:after="0" w:line="360" w:lineRule="auto"/>
        <w:jc w:val="both"/>
        <w:rPr>
          <w:rFonts w:ascii="Times New Roman" w:hAnsi="Times New Roman" w:cs="Times New Roman"/>
          <w:sz w:val="24"/>
          <w:szCs w:val="24"/>
        </w:rPr>
      </w:pPr>
    </w:p>
    <w:p w:rsidR="00E571B8" w:rsidRDefault="00597EB2"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Yang et al.</w:t>
      </w:r>
      <w:r w:rsidR="00476325" w:rsidRPr="007B1349">
        <w:rPr>
          <w:rFonts w:ascii="Times New Roman" w:hAnsi="Times New Roman" w:cs="Times New Roman"/>
          <w:sz w:val="24"/>
          <w:szCs w:val="24"/>
        </w:rPr>
        <w:t xml:space="preserve"> (2006) investigated the effects of dietary oils (poultry oil, corn oil, fish oil) on coccidiosis of chickens infected with </w:t>
      </w:r>
      <w:r w:rsidR="00476325" w:rsidRPr="007B1349">
        <w:rPr>
          <w:rFonts w:ascii="Times New Roman" w:hAnsi="Times New Roman" w:cs="Times New Roman"/>
          <w:i/>
          <w:sz w:val="24"/>
          <w:szCs w:val="24"/>
        </w:rPr>
        <w:t>Eimeria tenella</w:t>
      </w:r>
      <w:r w:rsidR="00476325" w:rsidRPr="007B1349">
        <w:rPr>
          <w:rFonts w:ascii="Times New Roman" w:hAnsi="Times New Roman" w:cs="Times New Roman"/>
          <w:sz w:val="24"/>
          <w:szCs w:val="24"/>
        </w:rPr>
        <w:t xml:space="preserve">. Five hundred and four 1-day-old male arbor acres chicks were divided into seven groups. All those birds were inoculated with sporulated oocysts of </w:t>
      </w:r>
      <w:r w:rsidR="00476325" w:rsidRPr="007B1349">
        <w:rPr>
          <w:rFonts w:ascii="Times New Roman" w:hAnsi="Times New Roman" w:cs="Times New Roman"/>
          <w:i/>
          <w:sz w:val="24"/>
          <w:szCs w:val="24"/>
        </w:rPr>
        <w:t>Eimeria.</w:t>
      </w:r>
      <w:r w:rsidR="00476325" w:rsidRPr="007B1349">
        <w:rPr>
          <w:rFonts w:ascii="Times New Roman" w:hAnsi="Times New Roman" w:cs="Times New Roman"/>
          <w:sz w:val="24"/>
          <w:szCs w:val="24"/>
        </w:rPr>
        <w:t xml:space="preserve"> Diets supplemented with oils at 45 g/kg resulted in higher body weight gain than with oils at 25 g/kg or without oils. The authors found that packed cell volume (PCV) in chicks fed with diets supplemented with poultry oil was lower than that in chicks fed with diets supplemented with fish oil, corn oil and without oil. Chickens fed with diets supplemented with poultry oil had higher mortality than that of chickens fed with diets without oil. Increased serum interleukin-6 levels in chickens compared with poultry oil at 25 and 45 g/kg and corn oil at 25 g/kg with the supplementation of fish oil. Fish oil or corn oil enhanced secretory IgA levels in the lumen of the caecum, and oil supplementation tended to </w:t>
      </w:r>
      <w:r w:rsidR="00476325" w:rsidRPr="007B1349">
        <w:rPr>
          <w:rFonts w:ascii="Times New Roman" w:hAnsi="Times New Roman" w:cs="Times New Roman"/>
          <w:sz w:val="24"/>
          <w:szCs w:val="24"/>
        </w:rPr>
        <w:lastRenderedPageBreak/>
        <w:t xml:space="preserve">decrease serum IgG levels. They concluded that the diets supplemented with saturated fatty acids aggravated mortality in chickens infected with </w:t>
      </w:r>
      <w:r w:rsidR="00476325" w:rsidRPr="007B1349">
        <w:rPr>
          <w:rFonts w:ascii="Times New Roman" w:hAnsi="Times New Roman" w:cs="Times New Roman"/>
          <w:i/>
          <w:sz w:val="24"/>
          <w:szCs w:val="24"/>
        </w:rPr>
        <w:t>E. tenella.</w:t>
      </w:r>
      <w:r w:rsidR="00476325" w:rsidRPr="007B1349">
        <w:rPr>
          <w:rFonts w:ascii="Times New Roman" w:hAnsi="Times New Roman" w:cs="Times New Roman"/>
          <w:sz w:val="24"/>
          <w:szCs w:val="24"/>
        </w:rPr>
        <w:t xml:space="preserve"> Decreased levels of caecal </w:t>
      </w:r>
      <w:r w:rsidR="00476325" w:rsidRPr="007B1349">
        <w:rPr>
          <w:rFonts w:ascii="Times New Roman" w:hAnsi="Times New Roman" w:cs="Times New Roman"/>
          <w:i/>
          <w:sz w:val="24"/>
          <w:szCs w:val="24"/>
        </w:rPr>
        <w:t>E. tenella</w:t>
      </w:r>
      <w:r w:rsidR="00476325" w:rsidRPr="007B1349">
        <w:rPr>
          <w:rFonts w:ascii="Times New Roman" w:hAnsi="Times New Roman" w:cs="Times New Roman"/>
          <w:sz w:val="24"/>
          <w:szCs w:val="24"/>
        </w:rPr>
        <w:t xml:space="preserve"> antigen-binding-specific secretory IgA or serum IgG might be related to the deleterious effects on coccidiosis of the diets supplemented with poultry oils.</w:t>
      </w:r>
    </w:p>
    <w:p w:rsidR="00335ADA" w:rsidRDefault="00335ADA" w:rsidP="00476325">
      <w:pPr>
        <w:spacing w:after="0" w:line="360" w:lineRule="auto"/>
        <w:jc w:val="both"/>
        <w:rPr>
          <w:rFonts w:ascii="Times New Roman" w:hAnsi="Times New Roman" w:cs="Times New Roman"/>
          <w:sz w:val="24"/>
          <w:szCs w:val="24"/>
        </w:rPr>
      </w:pPr>
    </w:p>
    <w:p w:rsidR="00476325"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All</w:t>
      </w:r>
      <w:r w:rsidR="00597EB2">
        <w:rPr>
          <w:rFonts w:ascii="Times New Roman" w:hAnsi="Times New Roman" w:cs="Times New Roman"/>
          <w:sz w:val="24"/>
          <w:szCs w:val="24"/>
        </w:rPr>
        <w:t>en et al.</w:t>
      </w:r>
      <w:r w:rsidRPr="007B1349">
        <w:rPr>
          <w:rFonts w:ascii="Times New Roman" w:hAnsi="Times New Roman" w:cs="Times New Roman"/>
          <w:sz w:val="24"/>
          <w:szCs w:val="24"/>
        </w:rPr>
        <w:t xml:space="preserve"> (1996a) found that when lower levels of fish oil was included, lesion score </w:t>
      </w:r>
      <w:r w:rsidR="00F02105">
        <w:rPr>
          <w:rFonts w:ascii="Times New Roman" w:hAnsi="Times New Roman" w:cs="Times New Roman"/>
          <w:sz w:val="24"/>
          <w:szCs w:val="24"/>
        </w:rPr>
        <w:t xml:space="preserve">of coccidiosis </w:t>
      </w:r>
      <w:r w:rsidRPr="007B1349">
        <w:rPr>
          <w:rFonts w:ascii="Times New Roman" w:hAnsi="Times New Roman" w:cs="Times New Roman"/>
          <w:sz w:val="24"/>
          <w:szCs w:val="24"/>
        </w:rPr>
        <w:t xml:space="preserve">was reduced to a small extent, non-significant, by 1% inclusion while 2.5% and 5% gave progressively greater reductions. Weight gains were variable and in general infection did not significantly (P&gt;0.05) reduce weight gain. There was an apparent reduction of infection in the presence of 2.5% fish oil. </w:t>
      </w:r>
    </w:p>
    <w:p w:rsidR="00CF3178" w:rsidRPr="007B1349" w:rsidRDefault="00CF3178" w:rsidP="00476325">
      <w:pPr>
        <w:spacing w:after="0" w:line="360" w:lineRule="auto"/>
        <w:jc w:val="both"/>
        <w:rPr>
          <w:rFonts w:ascii="Times New Roman" w:hAnsi="Times New Roman" w:cs="Times New Roman"/>
          <w:sz w:val="24"/>
          <w:szCs w:val="24"/>
        </w:rPr>
      </w:pPr>
    </w:p>
    <w:p w:rsidR="00476325" w:rsidRPr="007B1349" w:rsidRDefault="00597EB2"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Korver at al.</w:t>
      </w:r>
      <w:r w:rsidR="00476325" w:rsidRPr="007B1349">
        <w:rPr>
          <w:rFonts w:ascii="Times New Roman" w:hAnsi="Times New Roman" w:cs="Times New Roman"/>
          <w:sz w:val="24"/>
          <w:szCs w:val="24"/>
        </w:rPr>
        <w:t xml:space="preserve"> (1997) compared fish oil with corn oil in chicks infected with </w:t>
      </w:r>
      <w:r w:rsidR="00476325" w:rsidRPr="007B1349">
        <w:rPr>
          <w:rFonts w:ascii="Times New Roman" w:hAnsi="Times New Roman" w:cs="Times New Roman"/>
          <w:i/>
          <w:iCs/>
          <w:sz w:val="24"/>
          <w:szCs w:val="24"/>
        </w:rPr>
        <w:t xml:space="preserve">E. tenella </w:t>
      </w:r>
      <w:r w:rsidR="00476325" w:rsidRPr="007B1349">
        <w:rPr>
          <w:rFonts w:ascii="Times New Roman" w:hAnsi="Times New Roman" w:cs="Times New Roman"/>
          <w:sz w:val="24"/>
          <w:szCs w:val="24"/>
        </w:rPr>
        <w:t xml:space="preserve">at the University of Davis. The oils were included in the diet at 4%. Lesion scores were reduced by fish oil. Fish oil decreased plasma TNFα indicating reduced inflammatory processes. Protective responses such as an increase in the acute phase protein hemopexin which binds released haem groups were enhanced by fish oil. Whereas chicks fed corn oil showed reduced weight gain as a result of the coccidiosis challenge, the fish oil fed birds did not resulting in a statistically significant (diet x infection) interaction. These changes in growth rate were reflections of similar changes in feed intake. These authors concluded that the benefit of fish oil comes at least in part from blunting systemic responses of the chicks to pro-inflammatory mediators. </w:t>
      </w:r>
    </w:p>
    <w:p w:rsidR="00476325" w:rsidRPr="007B1349" w:rsidRDefault="00476325" w:rsidP="00476325">
      <w:pPr>
        <w:spacing w:after="0" w:line="360" w:lineRule="auto"/>
        <w:jc w:val="both"/>
        <w:rPr>
          <w:rFonts w:ascii="Times New Roman" w:hAnsi="Times New Roman" w:cs="Times New Roman"/>
          <w:sz w:val="24"/>
          <w:szCs w:val="24"/>
        </w:rPr>
      </w:pPr>
    </w:p>
    <w:p w:rsidR="00476325" w:rsidRDefault="00597EB2"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Allen et al.</w:t>
      </w:r>
      <w:r w:rsidR="00476325" w:rsidRPr="007B1349">
        <w:rPr>
          <w:rFonts w:ascii="Times New Roman" w:hAnsi="Times New Roman" w:cs="Times New Roman"/>
          <w:sz w:val="24"/>
          <w:szCs w:val="24"/>
        </w:rPr>
        <w:t xml:space="preserve"> (1997) observed that there was reduction of lesions with fish oil when chickens were infected with strains of coccidia (</w:t>
      </w:r>
      <w:r w:rsidR="00476325" w:rsidRPr="007B1349">
        <w:rPr>
          <w:rFonts w:ascii="Times New Roman" w:hAnsi="Times New Roman" w:cs="Times New Roman"/>
          <w:i/>
          <w:iCs/>
          <w:sz w:val="24"/>
          <w:szCs w:val="24"/>
        </w:rPr>
        <w:t xml:space="preserve">E. acervulina </w:t>
      </w:r>
      <w:r w:rsidR="00476325" w:rsidRPr="007B1349">
        <w:rPr>
          <w:rFonts w:ascii="Times New Roman" w:hAnsi="Times New Roman" w:cs="Times New Roman"/>
          <w:sz w:val="24"/>
          <w:szCs w:val="24"/>
        </w:rPr>
        <w:t xml:space="preserve">and </w:t>
      </w:r>
      <w:r w:rsidR="00476325" w:rsidRPr="007B1349">
        <w:rPr>
          <w:rFonts w:ascii="Times New Roman" w:hAnsi="Times New Roman" w:cs="Times New Roman"/>
          <w:i/>
          <w:iCs/>
          <w:sz w:val="24"/>
          <w:szCs w:val="24"/>
        </w:rPr>
        <w:t>E. maxima</w:t>
      </w:r>
      <w:r w:rsidR="00476325" w:rsidRPr="007B1349">
        <w:rPr>
          <w:rFonts w:ascii="Times New Roman" w:hAnsi="Times New Roman" w:cs="Times New Roman"/>
          <w:sz w:val="24"/>
          <w:szCs w:val="24"/>
        </w:rPr>
        <w:t xml:space="preserve">). They also found some indications of reduced lesion score with </w:t>
      </w:r>
      <w:r w:rsidR="00476325" w:rsidRPr="007B1349">
        <w:rPr>
          <w:rFonts w:ascii="Times New Roman" w:hAnsi="Times New Roman" w:cs="Times New Roman"/>
          <w:i/>
          <w:iCs/>
          <w:sz w:val="24"/>
          <w:szCs w:val="24"/>
        </w:rPr>
        <w:t xml:space="preserve">E. maxima </w:t>
      </w:r>
      <w:r w:rsidR="00476325" w:rsidRPr="007B1349">
        <w:rPr>
          <w:rFonts w:ascii="Times New Roman" w:hAnsi="Times New Roman" w:cs="Times New Roman"/>
          <w:iCs/>
          <w:sz w:val="24"/>
          <w:szCs w:val="24"/>
        </w:rPr>
        <w:t xml:space="preserve">when chicks were infected with </w:t>
      </w:r>
      <w:r w:rsidR="00476325" w:rsidRPr="007B1349">
        <w:rPr>
          <w:rFonts w:ascii="Times New Roman" w:hAnsi="Times New Roman" w:cs="Times New Roman"/>
          <w:sz w:val="24"/>
          <w:szCs w:val="24"/>
        </w:rPr>
        <w:t xml:space="preserve">5% menhaden oil but the differences were not significant. They also reported that there was an indication that with 15% whole flaxseed in the diet broilers infected with </w:t>
      </w:r>
      <w:r w:rsidR="00476325" w:rsidRPr="007B1349">
        <w:rPr>
          <w:rFonts w:ascii="Times New Roman" w:hAnsi="Times New Roman" w:cs="Times New Roman"/>
          <w:i/>
          <w:iCs/>
          <w:sz w:val="24"/>
          <w:szCs w:val="24"/>
        </w:rPr>
        <w:t xml:space="preserve">E. maxima </w:t>
      </w:r>
      <w:r w:rsidR="00476325" w:rsidRPr="007B1349">
        <w:rPr>
          <w:rFonts w:ascii="Times New Roman" w:hAnsi="Times New Roman" w:cs="Times New Roman"/>
          <w:sz w:val="24"/>
          <w:szCs w:val="24"/>
        </w:rPr>
        <w:t>had reduced weight gain and higher lesion scores than the unsupplemented controls.</w:t>
      </w:r>
    </w:p>
    <w:p w:rsidR="00F02105" w:rsidRDefault="00F02105" w:rsidP="00476325">
      <w:pPr>
        <w:spacing w:after="0" w:line="360" w:lineRule="auto"/>
        <w:jc w:val="both"/>
        <w:rPr>
          <w:rFonts w:ascii="Times New Roman" w:hAnsi="Times New Roman" w:cs="Times New Roman"/>
          <w:sz w:val="24"/>
          <w:szCs w:val="24"/>
        </w:rPr>
      </w:pPr>
    </w:p>
    <w:p w:rsidR="00F02105" w:rsidRDefault="00F02105" w:rsidP="00F021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Allen and Danforth</w:t>
      </w:r>
      <w:r w:rsidRPr="007B1349">
        <w:rPr>
          <w:rFonts w:ascii="Times New Roman" w:hAnsi="Times New Roman" w:cs="Times New Roman"/>
          <w:sz w:val="24"/>
          <w:szCs w:val="24"/>
        </w:rPr>
        <w:t xml:space="preserve"> (1998) reported that addition of 5% fish oil to a basal diet significantly reduced GI lesion score caused by coccidiosis. The authors also found a </w:t>
      </w:r>
      <w:r w:rsidRPr="007B1349">
        <w:rPr>
          <w:rFonts w:ascii="Times New Roman" w:hAnsi="Times New Roman" w:cs="Times New Roman"/>
          <w:sz w:val="24"/>
          <w:szCs w:val="24"/>
        </w:rPr>
        <w:lastRenderedPageBreak/>
        <w:t>striking reduction in the number of parasites within the epithelial cells of the caeca in microscopic examination. There was no further improvement in lesion score with increasing fish oil to 10%. With the inclusion of 10% flax and linseed (sources of carbon 18 omega-3 fatty acids (linolenic acid) there was reduction of lesions but not as effectively as 5% fish oil.</w:t>
      </w:r>
    </w:p>
    <w:p w:rsidR="00F02105" w:rsidRDefault="00F02105" w:rsidP="00F02105">
      <w:pPr>
        <w:spacing w:after="0" w:line="360" w:lineRule="auto"/>
        <w:jc w:val="both"/>
        <w:rPr>
          <w:rFonts w:ascii="Times New Roman" w:hAnsi="Times New Roman" w:cs="Times New Roman"/>
          <w:sz w:val="24"/>
          <w:szCs w:val="24"/>
        </w:rPr>
      </w:pPr>
    </w:p>
    <w:p w:rsidR="00F02105" w:rsidRDefault="00F02105" w:rsidP="00476325">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Korver and klashing </w:t>
      </w:r>
      <w:r w:rsidRPr="007B1349">
        <w:rPr>
          <w:rFonts w:ascii="Times New Roman" w:hAnsi="Times New Roman" w:cs="Times New Roman"/>
          <w:bCs/>
          <w:sz w:val="24"/>
          <w:szCs w:val="24"/>
        </w:rPr>
        <w:t xml:space="preserve">(1997) conducted experiments to determine the effects of dietary (n-3) fatty acids and grain source on the growth-suppressive effects of the inflammatory response and indices of specific immunity. They mixed </w:t>
      </w:r>
      <w:r w:rsidR="00E44553">
        <w:rPr>
          <w:rFonts w:ascii="Times New Roman" w:hAnsi="Times New Roman" w:cs="Times New Roman"/>
          <w:bCs/>
          <w:sz w:val="24"/>
          <w:szCs w:val="24"/>
        </w:rPr>
        <w:t xml:space="preserve">either </w:t>
      </w:r>
      <w:r w:rsidR="004220E4" w:rsidRPr="007B1349">
        <w:rPr>
          <w:rFonts w:ascii="Times New Roman" w:hAnsi="Times New Roman" w:cs="Times New Roman"/>
          <w:bCs/>
          <w:sz w:val="24"/>
          <w:szCs w:val="24"/>
        </w:rPr>
        <w:t>fish</w:t>
      </w:r>
      <w:r w:rsidR="004220E4">
        <w:rPr>
          <w:rFonts w:ascii="Times New Roman" w:hAnsi="Times New Roman" w:cs="Times New Roman"/>
          <w:bCs/>
          <w:sz w:val="24"/>
          <w:szCs w:val="24"/>
        </w:rPr>
        <w:t xml:space="preserve"> oil, </w:t>
      </w:r>
      <w:r w:rsidRPr="007B1349">
        <w:rPr>
          <w:rFonts w:ascii="Times New Roman" w:hAnsi="Times New Roman" w:cs="Times New Roman"/>
          <w:bCs/>
          <w:sz w:val="24"/>
          <w:szCs w:val="24"/>
        </w:rPr>
        <w:t xml:space="preserve">corn oil or linseed oil in either cereal grain or corn based diets. Subsets of chicks within each dietary treatment were either vaccinated with infectious bronchitis virus (IBV) vaccine or injected with </w:t>
      </w:r>
      <w:r w:rsidRPr="007B1349">
        <w:rPr>
          <w:rFonts w:ascii="Times New Roman" w:hAnsi="Times New Roman" w:cs="Times New Roman"/>
          <w:bCs/>
          <w:i/>
          <w:iCs/>
          <w:sz w:val="24"/>
          <w:szCs w:val="24"/>
        </w:rPr>
        <w:t xml:space="preserve">Salmonella typhimurium </w:t>
      </w:r>
      <w:r w:rsidRPr="007B1349">
        <w:rPr>
          <w:rFonts w:ascii="Times New Roman" w:hAnsi="Times New Roman" w:cs="Times New Roman"/>
          <w:bCs/>
          <w:sz w:val="24"/>
          <w:szCs w:val="24"/>
        </w:rPr>
        <w:t xml:space="preserve">lipopolysaccharide (LPS), heat-killed </w:t>
      </w:r>
      <w:r w:rsidRPr="007B1349">
        <w:rPr>
          <w:rFonts w:ascii="Times New Roman" w:hAnsi="Times New Roman" w:cs="Times New Roman"/>
          <w:bCs/>
          <w:i/>
          <w:iCs/>
          <w:sz w:val="24"/>
          <w:szCs w:val="24"/>
        </w:rPr>
        <w:t xml:space="preserve">Staphylococcus aureus, </w:t>
      </w:r>
      <w:r w:rsidRPr="007B1349">
        <w:rPr>
          <w:rFonts w:ascii="Times New Roman" w:hAnsi="Times New Roman" w:cs="Times New Roman"/>
          <w:bCs/>
          <w:sz w:val="24"/>
          <w:szCs w:val="24"/>
        </w:rPr>
        <w:t xml:space="preserve">or remained noninjected. They observed that with increasing dietary fish oil, but not corn oil there was increased body weight and lessened the growth-suppressing effect of heat-killed </w:t>
      </w:r>
      <w:r w:rsidRPr="007B1349">
        <w:rPr>
          <w:rFonts w:ascii="Times New Roman" w:hAnsi="Times New Roman" w:cs="Times New Roman"/>
          <w:bCs/>
          <w:i/>
          <w:iCs/>
          <w:sz w:val="24"/>
          <w:szCs w:val="24"/>
        </w:rPr>
        <w:t xml:space="preserve">S. aureus </w:t>
      </w:r>
      <w:r w:rsidRPr="007B1349">
        <w:rPr>
          <w:rFonts w:ascii="Times New Roman" w:hAnsi="Times New Roman" w:cs="Times New Roman"/>
          <w:bCs/>
          <w:sz w:val="24"/>
          <w:szCs w:val="24"/>
        </w:rPr>
        <w:t xml:space="preserve">or </w:t>
      </w:r>
      <w:r w:rsidRPr="007B1349">
        <w:rPr>
          <w:rFonts w:ascii="Times New Roman" w:hAnsi="Times New Roman" w:cs="Times New Roman"/>
          <w:bCs/>
          <w:i/>
          <w:iCs/>
          <w:sz w:val="24"/>
          <w:szCs w:val="24"/>
        </w:rPr>
        <w:t>S. typhimurium</w:t>
      </w:r>
      <w:r w:rsidRPr="007B1349">
        <w:rPr>
          <w:rFonts w:ascii="Times New Roman" w:hAnsi="Times New Roman" w:cs="Times New Roman"/>
          <w:bCs/>
          <w:sz w:val="24"/>
          <w:szCs w:val="24"/>
        </w:rPr>
        <w:t xml:space="preserve"> LPS. Increasing the concentration of dietary fish oil decreased febrile response, circulating hemopexin and metallothionein concentrations. Dietary fish oil resulted in decreased release of interleukin-1 by peritoneal macrophages relative to dietary corn oil. They concluded that inclusion of increasing amounts of fish oil in the diet improved performance, decreased indices of the inflammatory response and either improved or did not change indices of the specific immune response of growing chicks. </w:t>
      </w:r>
    </w:p>
    <w:p w:rsidR="00E478D8" w:rsidRPr="007B1349" w:rsidRDefault="00E478D8" w:rsidP="00476325">
      <w:pPr>
        <w:spacing w:after="0" w:line="360" w:lineRule="auto"/>
        <w:jc w:val="both"/>
        <w:rPr>
          <w:rFonts w:ascii="Times New Roman" w:hAnsi="Times New Roman" w:cs="Times New Roman"/>
          <w:sz w:val="24"/>
          <w:szCs w:val="24"/>
        </w:rPr>
      </w:pPr>
    </w:p>
    <w:p w:rsidR="00476325" w:rsidRPr="007B1349" w:rsidRDefault="00597EB2" w:rsidP="00476325">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Bera et al.</w:t>
      </w:r>
      <w:r w:rsidR="00476325" w:rsidRPr="007B1349">
        <w:rPr>
          <w:rFonts w:ascii="Times New Roman" w:hAnsi="Times New Roman" w:cs="Times New Roman"/>
          <w:bCs/>
          <w:sz w:val="24"/>
          <w:szCs w:val="24"/>
        </w:rPr>
        <w:t xml:space="preserve"> (2010) estimated </w:t>
      </w:r>
      <w:r w:rsidR="00476325" w:rsidRPr="007B1349">
        <w:rPr>
          <w:rFonts w:ascii="Times New Roman" w:hAnsi="Times New Roman" w:cs="Times New Roman"/>
          <w:sz w:val="24"/>
          <w:szCs w:val="24"/>
        </w:rPr>
        <w:t>economic loss to poultry industry due to disease. The authors stated that 95.61 per cent of the total economic loss of the commercial broiler industry occurs due to the disease and broilers are major sufferer to coccidiosis. It has revealed from comparison across economic traits that loss is maximum due to reduced body weight gain, followed by increased FCR (23.74%) and chemoprophylaxis (2.83%) in the total loss due to coccidiosis in broiler industry of India.</w:t>
      </w:r>
    </w:p>
    <w:p w:rsidR="00476325" w:rsidRPr="007B1349" w:rsidRDefault="00476325" w:rsidP="00476325">
      <w:pPr>
        <w:spacing w:after="0" w:line="360" w:lineRule="auto"/>
        <w:jc w:val="both"/>
        <w:rPr>
          <w:rFonts w:ascii="Times New Roman" w:hAnsi="Times New Roman" w:cs="Times New Roman"/>
          <w:sz w:val="24"/>
          <w:szCs w:val="24"/>
        </w:rPr>
      </w:pPr>
    </w:p>
    <w:p w:rsidR="00B26C22" w:rsidRDefault="00B26C22" w:rsidP="00335ADA">
      <w:pPr>
        <w:pStyle w:val="Heading2"/>
        <w:spacing w:line="360" w:lineRule="auto"/>
        <w:rPr>
          <w:rFonts w:cs="Times New Roman"/>
        </w:rPr>
      </w:pPr>
      <w:bookmarkStart w:id="137" w:name="_Toc415044144"/>
    </w:p>
    <w:p w:rsidR="00476325" w:rsidRPr="007B1349" w:rsidRDefault="00B16844" w:rsidP="00335ADA">
      <w:pPr>
        <w:pStyle w:val="Heading2"/>
        <w:spacing w:line="360" w:lineRule="auto"/>
        <w:rPr>
          <w:rFonts w:cs="Times New Roman"/>
        </w:rPr>
      </w:pPr>
      <w:r>
        <w:rPr>
          <w:rFonts w:cs="Times New Roman"/>
        </w:rPr>
        <w:t>2.10</w:t>
      </w:r>
      <w:r w:rsidR="00476325" w:rsidRPr="007B1349">
        <w:rPr>
          <w:rFonts w:cs="Times New Roman"/>
        </w:rPr>
        <w:t xml:space="preserve"> Effect of fish oil in production performance of broilers</w:t>
      </w:r>
      <w:bookmarkEnd w:id="137"/>
    </w:p>
    <w:p w:rsidR="00476325" w:rsidRPr="007B1349" w:rsidRDefault="00597EB2" w:rsidP="00335AD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Das et al.</w:t>
      </w:r>
      <w:r w:rsidR="00476325" w:rsidRPr="007B1349">
        <w:rPr>
          <w:rFonts w:ascii="Times New Roman" w:hAnsi="Times New Roman" w:cs="Times New Roman"/>
          <w:bCs/>
          <w:sz w:val="24"/>
          <w:szCs w:val="24"/>
        </w:rPr>
        <w:t xml:space="preserve"> (2014a) compared effects of soybean oil, palm oil and fish oil supplementation on the performance of broilers in terms of feed intake, weight gain and feed conversion. They used six hundred day old unsexed broiler chicks and formulated four diets using locally available ingredients as diet without oil, diet containing 3% soybean oil, 3% palm oil and 3% fish oil. Live weight gain of broilers did not differ significantly (P&gt;0.05) among groups up to 3</w:t>
      </w:r>
      <w:r w:rsidR="00476325" w:rsidRPr="007B1349">
        <w:rPr>
          <w:rFonts w:ascii="Times New Roman" w:hAnsi="Times New Roman" w:cs="Times New Roman"/>
          <w:bCs/>
          <w:sz w:val="24"/>
          <w:szCs w:val="24"/>
          <w:vertAlign w:val="superscript"/>
        </w:rPr>
        <w:t xml:space="preserve">rd </w:t>
      </w:r>
      <w:r w:rsidR="00476325" w:rsidRPr="007B1349">
        <w:rPr>
          <w:rFonts w:ascii="Times New Roman" w:hAnsi="Times New Roman" w:cs="Times New Roman"/>
          <w:bCs/>
          <w:sz w:val="24"/>
          <w:szCs w:val="24"/>
        </w:rPr>
        <w:t>week of age. The highest live weight gain at 4</w:t>
      </w:r>
      <w:r w:rsidR="00476325" w:rsidRPr="007B1349">
        <w:rPr>
          <w:rFonts w:ascii="Times New Roman" w:hAnsi="Times New Roman" w:cs="Times New Roman"/>
          <w:bCs/>
          <w:sz w:val="24"/>
          <w:szCs w:val="24"/>
          <w:vertAlign w:val="superscript"/>
        </w:rPr>
        <w:t xml:space="preserve">th </w:t>
      </w:r>
      <w:r w:rsidR="00476325" w:rsidRPr="007B1349">
        <w:rPr>
          <w:rFonts w:ascii="Times New Roman" w:hAnsi="Times New Roman" w:cs="Times New Roman"/>
          <w:bCs/>
          <w:sz w:val="24"/>
          <w:szCs w:val="24"/>
        </w:rPr>
        <w:t xml:space="preserve">week was found in 3% fish oil supplemented group. The palm oil group showed the least feed conversion value that differed only from fish oil group. They concluded that supplementation of fish oil at 3% level give slightly higher live weight gain and better feed conversion than those of the same level of soybean and palm oil. </w:t>
      </w:r>
    </w:p>
    <w:p w:rsidR="00476325" w:rsidRPr="007B1349" w:rsidRDefault="00476325" w:rsidP="00476325">
      <w:pPr>
        <w:spacing w:after="0" w:line="360" w:lineRule="auto"/>
        <w:jc w:val="both"/>
        <w:rPr>
          <w:rFonts w:ascii="Times New Roman" w:hAnsi="Times New Roman" w:cs="Times New Roman"/>
          <w:bCs/>
          <w:sz w:val="24"/>
          <w:szCs w:val="24"/>
        </w:rPr>
      </w:pPr>
    </w:p>
    <w:p w:rsidR="00476325" w:rsidRDefault="00597EB2" w:rsidP="0047632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Jameel</w:t>
      </w:r>
      <w:r w:rsidR="00476325" w:rsidRPr="007B1349">
        <w:rPr>
          <w:rFonts w:ascii="Times New Roman" w:hAnsi="Times New Roman" w:cs="Times New Roman"/>
          <w:bCs/>
          <w:sz w:val="24"/>
          <w:szCs w:val="24"/>
        </w:rPr>
        <w:t xml:space="preserve"> (2014) studied the effect of fish oil, L- carnitine and their combination on immune response and some blood parameters of Broilers. One hundred fifty unsexed one day-old chicks (Ross 308) were randomly distributed into three equal groups as following: T</w:t>
      </w:r>
      <w:r w:rsidR="00476325" w:rsidRPr="007B1349">
        <w:rPr>
          <w:rFonts w:ascii="Times New Roman" w:hAnsi="Times New Roman" w:cs="Times New Roman"/>
          <w:bCs/>
          <w:sz w:val="24"/>
          <w:szCs w:val="24"/>
          <w:vertAlign w:val="subscript"/>
        </w:rPr>
        <w:t>1</w:t>
      </w:r>
      <w:r w:rsidR="00476325" w:rsidRPr="007B1349">
        <w:rPr>
          <w:rFonts w:ascii="Times New Roman" w:hAnsi="Times New Roman" w:cs="Times New Roman"/>
          <w:bCs/>
          <w:sz w:val="24"/>
          <w:szCs w:val="24"/>
        </w:rPr>
        <w:t>(control), T</w:t>
      </w:r>
      <w:r w:rsidR="00476325" w:rsidRPr="007B1349">
        <w:rPr>
          <w:rFonts w:ascii="Times New Roman" w:hAnsi="Times New Roman" w:cs="Times New Roman"/>
          <w:bCs/>
          <w:sz w:val="24"/>
          <w:szCs w:val="24"/>
          <w:vertAlign w:val="subscript"/>
        </w:rPr>
        <w:t xml:space="preserve">2 </w:t>
      </w:r>
      <w:r w:rsidR="00476325" w:rsidRPr="007B1349">
        <w:rPr>
          <w:rFonts w:ascii="Times New Roman" w:hAnsi="Times New Roman" w:cs="Times New Roman"/>
          <w:bCs/>
          <w:sz w:val="24"/>
          <w:szCs w:val="24"/>
        </w:rPr>
        <w:t>(birds fed basal diet supplemented daily 3% fish oil) and T</w:t>
      </w:r>
      <w:r w:rsidR="00476325" w:rsidRPr="007B1349">
        <w:rPr>
          <w:rFonts w:ascii="Times New Roman" w:hAnsi="Times New Roman" w:cs="Times New Roman"/>
          <w:bCs/>
          <w:sz w:val="24"/>
          <w:szCs w:val="24"/>
          <w:vertAlign w:val="subscript"/>
        </w:rPr>
        <w:t xml:space="preserve">3 </w:t>
      </w:r>
      <w:r w:rsidR="00476325" w:rsidRPr="007B1349">
        <w:rPr>
          <w:rFonts w:ascii="Times New Roman" w:hAnsi="Times New Roman" w:cs="Times New Roman"/>
          <w:bCs/>
          <w:sz w:val="24"/>
          <w:szCs w:val="24"/>
        </w:rPr>
        <w:t>(birds fed basal diet supplemented daily 3% fish oil and L-carnitine). At the end of the experiment, blood samples were collected and then measured at the end of the experiment. Antibody titers were determined against Newcastle disease. The results indicated that T</w:t>
      </w:r>
      <w:r w:rsidR="00476325" w:rsidRPr="007B1349">
        <w:rPr>
          <w:rFonts w:ascii="Times New Roman" w:hAnsi="Times New Roman" w:cs="Times New Roman"/>
          <w:bCs/>
          <w:sz w:val="24"/>
          <w:szCs w:val="24"/>
          <w:vertAlign w:val="subscript"/>
        </w:rPr>
        <w:t>3</w:t>
      </w:r>
      <w:r w:rsidR="00476325" w:rsidRPr="007B1349">
        <w:rPr>
          <w:rFonts w:ascii="Times New Roman" w:hAnsi="Times New Roman" w:cs="Times New Roman"/>
          <w:bCs/>
          <w:sz w:val="24"/>
          <w:szCs w:val="24"/>
        </w:rPr>
        <w:t xml:space="preserve"> birds which fed basal diet supplemented daily 3% fish oil and L-carnitine (50mg/ Kg) had a significant (P&lt;0.05) improving in RBCs, WBCs, PCV, Hb, H/L ratio and antibody titers against Newcastle disease at age 30 days.</w:t>
      </w:r>
    </w:p>
    <w:p w:rsidR="00E478D8" w:rsidRPr="007B1349" w:rsidRDefault="00E478D8" w:rsidP="00476325">
      <w:pPr>
        <w:spacing w:after="0" w:line="360" w:lineRule="auto"/>
        <w:jc w:val="both"/>
        <w:rPr>
          <w:rFonts w:ascii="Times New Roman" w:hAnsi="Times New Roman" w:cs="Times New Roman"/>
          <w:bCs/>
          <w:sz w:val="24"/>
          <w:szCs w:val="24"/>
        </w:rPr>
      </w:pPr>
    </w:p>
    <w:p w:rsidR="00476325" w:rsidRDefault="00597EB2" w:rsidP="00476325">
      <w:pPr>
        <w:spacing w:after="0" w:line="360" w:lineRule="auto"/>
        <w:jc w:val="both"/>
        <w:rPr>
          <w:rFonts w:ascii="Times New Roman" w:hAnsi="Times New Roman" w:cs="Times New Roman"/>
          <w:bCs/>
          <w:iCs/>
          <w:sz w:val="24"/>
          <w:szCs w:val="24"/>
        </w:rPr>
      </w:pPr>
      <w:r>
        <w:rPr>
          <w:rFonts w:ascii="Times New Roman" w:hAnsi="Times New Roman" w:cs="Times New Roman"/>
          <w:bCs/>
          <w:sz w:val="24"/>
          <w:szCs w:val="24"/>
        </w:rPr>
        <w:t>Navid Hosseini Mansoub</w:t>
      </w:r>
      <w:r w:rsidR="00476325" w:rsidRPr="007B1349">
        <w:rPr>
          <w:rFonts w:ascii="Times New Roman" w:hAnsi="Times New Roman" w:cs="Times New Roman"/>
          <w:bCs/>
          <w:sz w:val="24"/>
          <w:szCs w:val="24"/>
        </w:rPr>
        <w:t xml:space="preserve"> (2011) assessed </w:t>
      </w:r>
      <w:r w:rsidR="00476325" w:rsidRPr="007B1349">
        <w:rPr>
          <w:rFonts w:ascii="Times New Roman" w:hAnsi="Times New Roman" w:cs="Times New Roman"/>
          <w:bCs/>
          <w:iCs/>
          <w:sz w:val="24"/>
          <w:szCs w:val="24"/>
        </w:rPr>
        <w:t xml:space="preserve">the influence of fish oil (FO) in two different levels of protein on growing broilers and some blood parameters.Total eight dietary treatment groups were supplemented with 0, 1.5, 3, or 6 % FO with two dietary crude protein (CP) level (21.5 and 19.5% for grower &amp; finisher phases, respectively) and 10% diluted CP (19.35 and 17.55 for grower &amp; finisher phases, respectively). The author observed that FCR was improved in the groups treated with fish oil and the highest final BW, highest daily BW gain, and best FCR were recorded for the 1.5% FO dietary group. The blood glucose (G) level increased, total protein </w:t>
      </w:r>
      <w:r w:rsidR="00476325" w:rsidRPr="007B1349">
        <w:rPr>
          <w:rFonts w:ascii="Times New Roman" w:hAnsi="Times New Roman" w:cs="Times New Roman"/>
          <w:bCs/>
          <w:iCs/>
          <w:sz w:val="24"/>
          <w:szCs w:val="24"/>
        </w:rPr>
        <w:lastRenderedPageBreak/>
        <w:t>(TP), albumin (A) and globulin (GL) concentrations decreased with increasing levels of FO in the broiler diets.</w:t>
      </w:r>
    </w:p>
    <w:p w:rsidR="000F7FC5" w:rsidRDefault="000F7FC5" w:rsidP="00476325">
      <w:pPr>
        <w:spacing w:after="0" w:line="360" w:lineRule="auto"/>
        <w:jc w:val="both"/>
        <w:rPr>
          <w:rFonts w:ascii="Times New Roman" w:hAnsi="Times New Roman" w:cs="Times New Roman"/>
          <w:bCs/>
          <w:iCs/>
          <w:sz w:val="24"/>
          <w:szCs w:val="24"/>
        </w:rPr>
      </w:pPr>
    </w:p>
    <w:p w:rsidR="00476325" w:rsidRPr="007B1349" w:rsidRDefault="00597EB2" w:rsidP="00476325">
      <w:pPr>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Alparslan and Özdogan </w:t>
      </w:r>
      <w:r w:rsidR="00476325" w:rsidRPr="007B1349">
        <w:rPr>
          <w:rFonts w:ascii="Times New Roman" w:hAnsi="Times New Roman" w:cs="Times New Roman"/>
          <w:bCs/>
          <w:iCs/>
          <w:sz w:val="24"/>
          <w:szCs w:val="24"/>
        </w:rPr>
        <w:t xml:space="preserve">(2006) evaluated the effects of feed containing no fish oil and feed </w:t>
      </w:r>
      <w:r w:rsidR="00F02105">
        <w:rPr>
          <w:rFonts w:ascii="Times New Roman" w:hAnsi="Times New Roman" w:cs="Times New Roman"/>
          <w:bCs/>
          <w:iCs/>
          <w:sz w:val="24"/>
          <w:szCs w:val="24"/>
        </w:rPr>
        <w:t>containing 2</w:t>
      </w:r>
      <w:r w:rsidR="000F7FC5">
        <w:rPr>
          <w:rFonts w:ascii="Times New Roman" w:hAnsi="Times New Roman" w:cs="Times New Roman"/>
          <w:bCs/>
          <w:iCs/>
          <w:sz w:val="24"/>
          <w:szCs w:val="24"/>
        </w:rPr>
        <w:t>% and 4</w:t>
      </w:r>
      <w:r w:rsidR="00476325" w:rsidRPr="007B1349">
        <w:rPr>
          <w:rFonts w:ascii="Times New Roman" w:hAnsi="Times New Roman" w:cs="Times New Roman"/>
          <w:bCs/>
          <w:iCs/>
          <w:sz w:val="24"/>
          <w:szCs w:val="24"/>
        </w:rPr>
        <w:t xml:space="preserve">% fish oil on the performance and some blood parameters of broilers. It was found that the differences among the groups were significant (P&lt;0.01) regarding the performance values. They also observed high-density lipoproteins (HDL) in blood parameters of females, Aspartate aminotransferase (AST) in males were </w:t>
      </w:r>
      <w:r w:rsidR="000F7FC5">
        <w:rPr>
          <w:rFonts w:ascii="Times New Roman" w:hAnsi="Times New Roman" w:cs="Times New Roman"/>
          <w:bCs/>
          <w:iCs/>
          <w:sz w:val="24"/>
          <w:szCs w:val="24"/>
        </w:rPr>
        <w:t>higher in the group including 4</w:t>
      </w:r>
      <w:r w:rsidR="00476325" w:rsidRPr="007B1349">
        <w:rPr>
          <w:rFonts w:ascii="Times New Roman" w:hAnsi="Times New Roman" w:cs="Times New Roman"/>
          <w:bCs/>
          <w:iCs/>
          <w:sz w:val="24"/>
          <w:szCs w:val="24"/>
        </w:rPr>
        <w:t>% fish oil compared to the group control (P&lt;0.01). The highest gross margin in the treatment groups was observed in the group 2% FO.</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597EB2"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Mansoub and Bahrami </w:t>
      </w:r>
      <w:r w:rsidR="00476325" w:rsidRPr="007B1349">
        <w:rPr>
          <w:rFonts w:ascii="Times New Roman" w:hAnsi="Times New Roman" w:cs="Times New Roman"/>
          <w:sz w:val="24"/>
          <w:szCs w:val="24"/>
        </w:rPr>
        <w:t xml:space="preserve">(2011) </w:t>
      </w:r>
      <w:r w:rsidR="00476325" w:rsidRPr="007B1349">
        <w:rPr>
          <w:rFonts w:ascii="Times New Roman" w:hAnsi="Times New Roman" w:cs="Times New Roman"/>
          <w:bCs/>
          <w:iCs/>
          <w:sz w:val="24"/>
          <w:szCs w:val="24"/>
        </w:rPr>
        <w:t>investigated</w:t>
      </w:r>
      <w:r w:rsidR="00476325" w:rsidRPr="007B1349">
        <w:rPr>
          <w:rFonts w:ascii="Times New Roman" w:hAnsi="Times New Roman" w:cs="Times New Roman"/>
          <w:sz w:val="24"/>
          <w:szCs w:val="24"/>
        </w:rPr>
        <w:t xml:space="preserve"> the influence of fi</w:t>
      </w:r>
      <w:r w:rsidR="000F7FC5">
        <w:rPr>
          <w:rFonts w:ascii="Times New Roman" w:hAnsi="Times New Roman" w:cs="Times New Roman"/>
          <w:sz w:val="24"/>
          <w:szCs w:val="24"/>
        </w:rPr>
        <w:t xml:space="preserve">sh oil (FO) supplementation in </w:t>
      </w:r>
      <w:r w:rsidR="00476325" w:rsidRPr="007B1349">
        <w:rPr>
          <w:rFonts w:ascii="Times New Roman" w:hAnsi="Times New Roman" w:cs="Times New Roman"/>
          <w:sz w:val="24"/>
          <w:szCs w:val="24"/>
        </w:rPr>
        <w:t>diet of broiler chickens on the humoral immune response as well as some blood parameters.  For this purpose two hundred and sixteen one day old broiler chickens were divided into four dietary groups (0</w:t>
      </w:r>
      <w:r w:rsidR="000F7FC5">
        <w:rPr>
          <w:rFonts w:ascii="Times New Roman" w:hAnsi="Times New Roman" w:cs="Times New Roman"/>
          <w:sz w:val="24"/>
          <w:szCs w:val="24"/>
        </w:rPr>
        <w:t>%</w:t>
      </w:r>
      <w:r w:rsidR="00476325" w:rsidRPr="007B1349">
        <w:rPr>
          <w:rFonts w:ascii="Times New Roman" w:hAnsi="Times New Roman" w:cs="Times New Roman"/>
          <w:sz w:val="24"/>
          <w:szCs w:val="24"/>
        </w:rPr>
        <w:t>, 1</w:t>
      </w:r>
      <w:r w:rsidR="000F7FC5">
        <w:rPr>
          <w:rFonts w:ascii="Times New Roman" w:hAnsi="Times New Roman" w:cs="Times New Roman"/>
          <w:sz w:val="24"/>
          <w:szCs w:val="24"/>
        </w:rPr>
        <w:t>%</w:t>
      </w:r>
      <w:r w:rsidR="00476325" w:rsidRPr="007B1349">
        <w:rPr>
          <w:rFonts w:ascii="Times New Roman" w:hAnsi="Times New Roman" w:cs="Times New Roman"/>
          <w:sz w:val="24"/>
          <w:szCs w:val="24"/>
        </w:rPr>
        <w:t>, 2</w:t>
      </w:r>
      <w:r w:rsidR="000F7FC5">
        <w:rPr>
          <w:rFonts w:ascii="Times New Roman" w:hAnsi="Times New Roman" w:cs="Times New Roman"/>
          <w:sz w:val="24"/>
          <w:szCs w:val="24"/>
        </w:rPr>
        <w:t>%</w:t>
      </w:r>
      <w:r w:rsidR="00476325" w:rsidRPr="007B1349">
        <w:rPr>
          <w:rFonts w:ascii="Times New Roman" w:hAnsi="Times New Roman" w:cs="Times New Roman"/>
          <w:sz w:val="24"/>
          <w:szCs w:val="24"/>
        </w:rPr>
        <w:t>, or 4% FO). Chicks were randomly selected, marked and immunized intramuscularly with 0.2 ml of 5% sheep red blood cells (SRBC) as a non-infectious antigen. Blood samples were collected 7 days after each immunization. The highest BW was observed in the 2% FO dietary group (P&lt;0.01) compared to other groups. The serum cholesterol and triglyceride levels significantly (P&lt;0.05) decreased in the FO groups. It was also observed that inclusion of FO in broiler diets significantly increased the blood glucose level and decreased the total protein, albumin and globulin concentrations. Fish oil treated birds had significantly more serum antibody (predominantly immunoglobulin M, IgM) to SRBC than the control group. The highest response were detected for group 4 (4% FO), followed by 2% FO group (P&lt;0.05). The results indicate that the addition of 2 % FO to broiler chick’s diet may stimulate the development of the immune response and improve blood indices, while 4% level was not recommended because of probable off flavours in the product.</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597EB2" w:rsidP="0047632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Maroufyan et al. </w:t>
      </w:r>
      <w:r w:rsidR="00476325" w:rsidRPr="007B1349">
        <w:rPr>
          <w:rFonts w:ascii="Times New Roman" w:hAnsi="Times New Roman" w:cs="Times New Roman"/>
          <w:bCs/>
          <w:sz w:val="24"/>
          <w:szCs w:val="24"/>
        </w:rPr>
        <w:t>(2013</w:t>
      </w:r>
      <w:r w:rsidR="00476325" w:rsidRPr="007B1349">
        <w:rPr>
          <w:rFonts w:ascii="Times New Roman" w:hAnsi="Times New Roman" w:cs="Times New Roman"/>
          <w:b/>
          <w:bCs/>
          <w:sz w:val="24"/>
          <w:szCs w:val="24"/>
        </w:rPr>
        <w:t xml:space="preserve">) </w:t>
      </w:r>
      <w:r w:rsidR="00476325" w:rsidRPr="007B1349">
        <w:rPr>
          <w:rFonts w:ascii="Times New Roman" w:hAnsi="Times New Roman" w:cs="Times New Roman"/>
          <w:bCs/>
          <w:sz w:val="24"/>
          <w:szCs w:val="24"/>
        </w:rPr>
        <w:t>conducted a study out to investigate the modulatory effects of dietary methionine and fish oil on immune response, plasma fatty acid profile, and blood parameters of infectious bursal disease (IBD) challenged broiler chickens. Six dietary treatment groups were assigned to three levels of fish oil (0</w:t>
      </w:r>
      <w:r w:rsidR="000F7FC5">
        <w:rPr>
          <w:rFonts w:ascii="Times New Roman" w:hAnsi="Times New Roman" w:cs="Times New Roman"/>
          <w:bCs/>
          <w:sz w:val="24"/>
          <w:szCs w:val="24"/>
        </w:rPr>
        <w:t xml:space="preserve">%, 2.5% </w:t>
      </w:r>
      <w:r w:rsidR="00476325" w:rsidRPr="007B1349">
        <w:rPr>
          <w:rFonts w:ascii="Times New Roman" w:hAnsi="Times New Roman" w:cs="Times New Roman"/>
          <w:bCs/>
          <w:sz w:val="24"/>
          <w:szCs w:val="24"/>
        </w:rPr>
        <w:t xml:space="preserve">and </w:t>
      </w:r>
      <w:r w:rsidR="00476325" w:rsidRPr="007B1349">
        <w:rPr>
          <w:rFonts w:ascii="Times New Roman" w:hAnsi="Times New Roman" w:cs="Times New Roman"/>
          <w:bCs/>
          <w:sz w:val="24"/>
          <w:szCs w:val="24"/>
        </w:rPr>
        <w:lastRenderedPageBreak/>
        <w:t>5.5%), and two levels of methionine (NRC recommendation and twice NRC recommendation). The authors observed that after 7 days of IBD challenge, the birds fed with 5.5% fish oil had higher total protein, white blood cell count, and IL-2 concentration than those of other groups. Inclusion of methionine twice the recommendation enhanced the serum IFN-</w:t>
      </w:r>
      <w:r w:rsidR="00476325" w:rsidRPr="007B1349">
        <w:rPr>
          <w:rFonts w:ascii="Cambria Math" w:hAnsi="Cambria Math" w:cs="Times New Roman"/>
          <w:bCs/>
          <w:sz w:val="24"/>
          <w:szCs w:val="24"/>
        </w:rPr>
        <w:t>𝛾</w:t>
      </w:r>
      <w:r w:rsidR="00476325" w:rsidRPr="007B1349">
        <w:rPr>
          <w:rFonts w:ascii="Times New Roman" w:hAnsi="Times New Roman" w:cs="Times New Roman"/>
          <w:bCs/>
          <w:sz w:val="24"/>
          <w:szCs w:val="24"/>
        </w:rPr>
        <w:t xml:space="preserve"> and globulin concentration. Neither of fish oil nor methionine supplementation affected the liver enzymes concentration. The authors finally suggested that a balance of moderate level of fish oil (2.5%) and methionine level (twice NRC recommendation) might enhance immune response in IBD challenged broiler chickens.</w:t>
      </w:r>
    </w:p>
    <w:p w:rsidR="00476325" w:rsidRPr="007B1349" w:rsidRDefault="00476325" w:rsidP="00476325">
      <w:pPr>
        <w:spacing w:after="0" w:line="360" w:lineRule="auto"/>
        <w:jc w:val="both"/>
        <w:rPr>
          <w:rFonts w:ascii="Times New Roman" w:hAnsi="Times New Roman" w:cs="Times New Roman"/>
          <w:bCs/>
          <w:sz w:val="24"/>
          <w:szCs w:val="24"/>
        </w:rPr>
      </w:pPr>
    </w:p>
    <w:p w:rsidR="00476325" w:rsidRPr="007B1349" w:rsidRDefault="00597EB2" w:rsidP="0047632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Das et al. </w:t>
      </w:r>
      <w:r w:rsidR="00476325" w:rsidRPr="007B1349">
        <w:rPr>
          <w:rFonts w:ascii="Times New Roman" w:hAnsi="Times New Roman" w:cs="Times New Roman"/>
          <w:bCs/>
          <w:sz w:val="24"/>
          <w:szCs w:val="24"/>
        </w:rPr>
        <w:t>(2014b) conducted another experiment to observe the effect of different oil supplements on humoral immune response and lipid profile. Three groups of birds were maintained on isonitrogenous feed supplemented with soyabean oil, palm oil and fish oil @ 2.5%. They observed that palm oil supplement significantly increased the humoral immune response as compared to soybean and fish oil supplements. Decreased HDL and triglycerides were found in soybean oil supplemented group whereas decreased LDL was found in fish oil supplemented group. Those values were statistically significant (P&lt;0.05). However non-significant (P&gt;0.05) difference was recorded between the groups with respect to unsaturated and saturated fatty acids in abdominal fat.</w:t>
      </w:r>
    </w:p>
    <w:p w:rsidR="00CF3178" w:rsidRDefault="00CF3178" w:rsidP="00E478D8">
      <w:pPr>
        <w:spacing w:after="0" w:line="360" w:lineRule="auto"/>
        <w:jc w:val="both"/>
        <w:rPr>
          <w:rFonts w:ascii="Times New Roman" w:hAnsi="Times New Roman" w:cs="Times New Roman"/>
          <w:sz w:val="24"/>
          <w:szCs w:val="24"/>
        </w:rPr>
      </w:pPr>
    </w:p>
    <w:p w:rsidR="00476325" w:rsidRPr="00E478D8" w:rsidRDefault="00597EB2" w:rsidP="00E478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Navidshad</w:t>
      </w:r>
      <w:r w:rsidR="00632311">
        <w:rPr>
          <w:rFonts w:ascii="Times New Roman" w:hAnsi="Times New Roman" w:cs="Times New Roman"/>
          <w:sz w:val="24"/>
          <w:szCs w:val="24"/>
        </w:rPr>
        <w:t xml:space="preserve"> (2009) conducted a</w:t>
      </w:r>
      <w:r w:rsidR="00476325" w:rsidRPr="007B1349">
        <w:rPr>
          <w:rFonts w:ascii="Times New Roman" w:hAnsi="Times New Roman" w:cs="Times New Roman"/>
          <w:sz w:val="24"/>
          <w:szCs w:val="24"/>
        </w:rPr>
        <w:t xml:space="preserve"> </w:t>
      </w:r>
      <w:r w:rsidR="00F02105">
        <w:rPr>
          <w:rFonts w:ascii="Times New Roman" w:hAnsi="Times New Roman" w:cs="Times New Roman"/>
          <w:sz w:val="24"/>
          <w:szCs w:val="24"/>
        </w:rPr>
        <w:t xml:space="preserve">study </w:t>
      </w:r>
      <w:r w:rsidR="00476325" w:rsidRPr="007B1349">
        <w:rPr>
          <w:rFonts w:ascii="Times New Roman" w:hAnsi="Times New Roman" w:cs="Times New Roman"/>
          <w:sz w:val="24"/>
          <w:szCs w:val="24"/>
        </w:rPr>
        <w:t xml:space="preserve">to determine the effect of dietary crude protein level and polyunsaturated fatty acids on performance traits and carcass fat concentration of broilers.  A 10% reduction in dietary CP level decreased the weight gain (P&lt;0.05) of chickens but didn’t affect the feed intake. Feed conversion ratio of chicks fed the crude protein diluted diets was higher (P&lt;0.05) than chicks fed recommended CP level. Inclusion of fish oil at 4% level increased the thigh, breast, liver and small intestine weights as a percent of live weight (P&lt;0.05). Reduction in dietary crude protein level, increased the breast ether extract concentration (P&lt;0.05). The chicks fed diets containing 4% fish oil (FO) had a significantly lower ether extract in breast, but a higher ether extract concentration in thigh (P&lt;0.05). The authors finished with the statement that the dietary crude protein level and polyunsaturated fatty acids type act independently on performance traits and carcass fat concentration. </w:t>
      </w:r>
    </w:p>
    <w:p w:rsidR="00476325" w:rsidRDefault="00476325" w:rsidP="00476325">
      <w:pPr>
        <w:autoSpaceDE w:val="0"/>
        <w:autoSpaceDN w:val="0"/>
        <w:adjustRightInd w:val="0"/>
        <w:spacing w:after="0" w:line="360" w:lineRule="auto"/>
        <w:jc w:val="center"/>
        <w:rPr>
          <w:rFonts w:ascii="Times New Roman" w:hAnsi="Times New Roman" w:cs="Times New Roman"/>
          <w:b/>
          <w:bCs/>
          <w:i/>
          <w:sz w:val="64"/>
        </w:rPr>
      </w:pPr>
    </w:p>
    <w:p w:rsidR="00CF3178" w:rsidRDefault="00CF3178" w:rsidP="00335ADA">
      <w:pPr>
        <w:autoSpaceDE w:val="0"/>
        <w:autoSpaceDN w:val="0"/>
        <w:adjustRightInd w:val="0"/>
        <w:spacing w:after="0" w:line="360" w:lineRule="auto"/>
        <w:rPr>
          <w:rFonts w:ascii="Times New Roman" w:hAnsi="Times New Roman" w:cs="Times New Roman"/>
          <w:b/>
          <w:bCs/>
          <w:i/>
          <w:sz w:val="64"/>
        </w:rPr>
      </w:pPr>
    </w:p>
    <w:p w:rsidR="00CF3178" w:rsidRDefault="00CF3178" w:rsidP="00476325">
      <w:pPr>
        <w:autoSpaceDE w:val="0"/>
        <w:autoSpaceDN w:val="0"/>
        <w:adjustRightInd w:val="0"/>
        <w:spacing w:after="0" w:line="360" w:lineRule="auto"/>
        <w:jc w:val="center"/>
        <w:rPr>
          <w:rFonts w:ascii="Times New Roman" w:hAnsi="Times New Roman" w:cs="Times New Roman"/>
          <w:b/>
          <w:bCs/>
          <w:i/>
          <w:sz w:val="64"/>
        </w:rPr>
      </w:pPr>
    </w:p>
    <w:p w:rsidR="0092138F" w:rsidRPr="00D726E9" w:rsidRDefault="000C5C30" w:rsidP="00476325">
      <w:pPr>
        <w:autoSpaceDE w:val="0"/>
        <w:autoSpaceDN w:val="0"/>
        <w:adjustRightInd w:val="0"/>
        <w:spacing w:after="0" w:line="360" w:lineRule="auto"/>
        <w:jc w:val="center"/>
        <w:rPr>
          <w:rFonts w:ascii="Times New Roman" w:hAnsi="Times New Roman" w:cs="Times New Roman"/>
          <w:bCs/>
          <w:sz w:val="64"/>
        </w:rPr>
      </w:pPr>
      <w:r>
        <w:rPr>
          <w:rFonts w:ascii="Times New Roman" w:hAnsi="Times New Roman" w:cs="Times New Roman"/>
          <w:bCs/>
          <w:noProof/>
          <w:sz w:val="64"/>
        </w:rPr>
        <w:drawing>
          <wp:anchor distT="0" distB="0" distL="114300" distR="114300" simplePos="0" relativeHeight="251873280" behindDoc="1" locked="0" layoutInCell="1" allowOverlap="1">
            <wp:simplePos x="0" y="0"/>
            <wp:positionH relativeFrom="column">
              <wp:posOffset>978535</wp:posOffset>
            </wp:positionH>
            <wp:positionV relativeFrom="paragraph">
              <wp:posOffset>690880</wp:posOffset>
            </wp:positionV>
            <wp:extent cx="4808220" cy="2948305"/>
            <wp:effectExtent l="0" t="0" r="0" b="0"/>
            <wp:wrapTight wrapText="bothSides">
              <wp:wrapPolygon edited="0">
                <wp:start x="3338" y="6001"/>
                <wp:lineTo x="2910" y="6699"/>
                <wp:lineTo x="3081" y="8234"/>
                <wp:lineTo x="770" y="10467"/>
                <wp:lineTo x="770" y="12282"/>
                <wp:lineTo x="15147" y="12282"/>
                <wp:lineTo x="15319" y="11584"/>
                <wp:lineTo x="15147" y="11026"/>
                <wp:lineTo x="12922" y="8234"/>
                <wp:lineTo x="12922" y="6001"/>
                <wp:lineTo x="3338" y="6001"/>
              </wp:wrapPolygon>
            </wp:wrapTight>
            <wp:docPr id="12" name="Picture 4" descr="D:\chapter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pters\3.png"/>
                    <pic:cNvPicPr>
                      <a:picLocks noChangeAspect="1" noChangeArrowheads="1"/>
                    </pic:cNvPicPr>
                  </pic:nvPicPr>
                  <pic:blipFill>
                    <a:blip r:embed="rId13"/>
                    <a:srcRect/>
                    <a:stretch>
                      <a:fillRect/>
                    </a:stretch>
                  </pic:blipFill>
                  <pic:spPr bwMode="auto">
                    <a:xfrm>
                      <a:off x="0" y="0"/>
                      <a:ext cx="4808220" cy="2948305"/>
                    </a:xfrm>
                    <a:prstGeom prst="rect">
                      <a:avLst/>
                    </a:prstGeom>
                    <a:noFill/>
                    <a:ln w="9525">
                      <a:noFill/>
                      <a:miter lim="800000"/>
                      <a:headEnd/>
                      <a:tailEnd/>
                    </a:ln>
                  </pic:spPr>
                </pic:pic>
              </a:graphicData>
            </a:graphic>
          </wp:anchor>
        </w:drawing>
      </w:r>
    </w:p>
    <w:p w:rsidR="00CF3178" w:rsidRPr="007B1349" w:rsidRDefault="00CF3178" w:rsidP="00476325">
      <w:pPr>
        <w:autoSpaceDE w:val="0"/>
        <w:autoSpaceDN w:val="0"/>
        <w:adjustRightInd w:val="0"/>
        <w:spacing w:after="0" w:line="360" w:lineRule="auto"/>
        <w:jc w:val="center"/>
        <w:rPr>
          <w:rFonts w:ascii="Times New Roman" w:hAnsi="Times New Roman" w:cs="Times New Roman"/>
          <w:b/>
          <w:bCs/>
          <w:i/>
          <w:sz w:val="64"/>
        </w:rPr>
      </w:pPr>
    </w:p>
    <w:p w:rsidR="00476325" w:rsidRPr="00D726E9" w:rsidRDefault="00476325" w:rsidP="00476325">
      <w:pPr>
        <w:autoSpaceDE w:val="0"/>
        <w:autoSpaceDN w:val="0"/>
        <w:adjustRightInd w:val="0"/>
        <w:spacing w:after="0" w:line="360" w:lineRule="auto"/>
        <w:jc w:val="center"/>
        <w:rPr>
          <w:rFonts w:ascii="Times New Roman" w:hAnsi="Times New Roman" w:cs="Times New Roman"/>
          <w:bCs/>
          <w:sz w:val="64"/>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476325" w:rsidRDefault="00476325" w:rsidP="00476325">
      <w:pPr>
        <w:autoSpaceDE w:val="0"/>
        <w:autoSpaceDN w:val="0"/>
        <w:adjustRightInd w:val="0"/>
        <w:spacing w:after="0" w:line="360" w:lineRule="auto"/>
        <w:jc w:val="center"/>
        <w:rPr>
          <w:rFonts w:ascii="Times New Roman" w:hAnsi="Times New Roman" w:cs="Times New Roman"/>
          <w:b/>
          <w:bCs/>
          <w:sz w:val="28"/>
        </w:rPr>
      </w:pPr>
    </w:p>
    <w:p w:rsidR="00D726E9" w:rsidRPr="007B1349" w:rsidRDefault="00D726E9"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autoSpaceDE w:val="0"/>
        <w:autoSpaceDN w:val="0"/>
        <w:adjustRightInd w:val="0"/>
        <w:spacing w:after="0" w:line="360" w:lineRule="auto"/>
        <w:jc w:val="center"/>
        <w:rPr>
          <w:rFonts w:ascii="Times New Roman" w:hAnsi="Times New Roman" w:cs="Times New Roman"/>
          <w:b/>
          <w:bCs/>
          <w:sz w:val="28"/>
        </w:rPr>
      </w:pPr>
    </w:p>
    <w:p w:rsidR="00D726E9" w:rsidRDefault="00D726E9" w:rsidP="000F7FC5">
      <w:pPr>
        <w:autoSpaceDE w:val="0"/>
        <w:autoSpaceDN w:val="0"/>
        <w:adjustRightInd w:val="0"/>
        <w:spacing w:after="0" w:line="360" w:lineRule="auto"/>
        <w:rPr>
          <w:rFonts w:ascii="Times New Roman" w:hAnsi="Times New Roman" w:cs="Times New Roman"/>
          <w:b/>
          <w:bCs/>
          <w:sz w:val="28"/>
        </w:rPr>
      </w:pPr>
    </w:p>
    <w:p w:rsidR="00D726E9" w:rsidRDefault="00D726E9" w:rsidP="00476325">
      <w:pPr>
        <w:autoSpaceDE w:val="0"/>
        <w:autoSpaceDN w:val="0"/>
        <w:adjustRightInd w:val="0"/>
        <w:spacing w:after="0" w:line="360" w:lineRule="auto"/>
        <w:jc w:val="center"/>
        <w:rPr>
          <w:rFonts w:ascii="Times New Roman" w:hAnsi="Times New Roman" w:cs="Times New Roman"/>
          <w:b/>
          <w:bCs/>
          <w:sz w:val="28"/>
        </w:rPr>
      </w:pPr>
    </w:p>
    <w:p w:rsidR="00D726E9" w:rsidRPr="007B1349" w:rsidRDefault="00D726E9" w:rsidP="00476325">
      <w:pPr>
        <w:autoSpaceDE w:val="0"/>
        <w:autoSpaceDN w:val="0"/>
        <w:adjustRightInd w:val="0"/>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4"/>
          <w:szCs w:val="24"/>
        </w:rPr>
      </w:pPr>
      <w:r w:rsidRPr="007B1349">
        <w:rPr>
          <w:rFonts w:ascii="Times New Roman" w:hAnsi="Times New Roman" w:cs="Times New Roman"/>
          <w:b/>
          <w:bCs/>
          <w:sz w:val="24"/>
          <w:szCs w:val="24"/>
        </w:rPr>
        <w:t>Thesis for MS in Animal Science</w:t>
      </w:r>
    </w:p>
    <w:p w:rsidR="00476325" w:rsidRPr="00E478D8" w:rsidRDefault="00476325" w:rsidP="00E478D8">
      <w:pPr>
        <w:pStyle w:val="Heading1"/>
        <w:jc w:val="center"/>
        <w:rPr>
          <w:rFonts w:ascii="Times New Roman" w:hAnsi="Times New Roman" w:cs="Times New Roman"/>
          <w:color w:val="000000" w:themeColor="text1"/>
        </w:rPr>
      </w:pPr>
      <w:bookmarkStart w:id="138" w:name="_Toc415044145"/>
      <w:r w:rsidRPr="00E478D8">
        <w:rPr>
          <w:rFonts w:ascii="Times New Roman" w:hAnsi="Times New Roman" w:cs="Times New Roman"/>
          <w:color w:val="000000" w:themeColor="text1"/>
        </w:rPr>
        <w:lastRenderedPageBreak/>
        <w:t>Chapter III</w:t>
      </w:r>
      <w:bookmarkEnd w:id="138"/>
    </w:p>
    <w:p w:rsidR="00476325" w:rsidRPr="00E478D8" w:rsidRDefault="00476325" w:rsidP="00E478D8">
      <w:pPr>
        <w:pStyle w:val="Heading1"/>
        <w:jc w:val="center"/>
        <w:rPr>
          <w:rFonts w:ascii="Times New Roman" w:hAnsi="Times New Roman" w:cs="Times New Roman"/>
          <w:color w:val="000000" w:themeColor="text1"/>
        </w:rPr>
      </w:pPr>
      <w:bookmarkStart w:id="139" w:name="_Toc415044146"/>
      <w:r w:rsidRPr="00E478D8">
        <w:rPr>
          <w:rFonts w:ascii="Times New Roman" w:hAnsi="Times New Roman" w:cs="Times New Roman"/>
          <w:color w:val="000000" w:themeColor="text1"/>
        </w:rPr>
        <w:t>Materials and methods</w:t>
      </w:r>
      <w:bookmarkEnd w:id="139"/>
    </w:p>
    <w:p w:rsidR="00476325" w:rsidRPr="007B1349" w:rsidRDefault="00476325" w:rsidP="00335ADA">
      <w:pPr>
        <w:pStyle w:val="Heading2"/>
        <w:spacing w:line="360" w:lineRule="auto"/>
        <w:rPr>
          <w:rFonts w:cs="Times New Roman"/>
        </w:rPr>
      </w:pPr>
      <w:bookmarkStart w:id="140" w:name="_Toc415044147"/>
      <w:r w:rsidRPr="007B1349">
        <w:rPr>
          <w:rFonts w:cs="Times New Roman"/>
        </w:rPr>
        <w:t>3.1 General methodology</w:t>
      </w:r>
      <w:bookmarkEnd w:id="140"/>
    </w:p>
    <w:p w:rsidR="003448FB" w:rsidRPr="007B1349" w:rsidRDefault="004D6C94" w:rsidP="003448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448FB">
        <w:rPr>
          <w:rFonts w:ascii="Times New Roman" w:hAnsi="Times New Roman" w:cs="Times New Roman"/>
          <w:sz w:val="24"/>
          <w:szCs w:val="24"/>
        </w:rPr>
        <w:t xml:space="preserve">methodology was designed to determine the </w:t>
      </w:r>
      <w:r w:rsidR="003448FB" w:rsidRPr="007B1349">
        <w:rPr>
          <w:rFonts w:ascii="Times New Roman" w:hAnsi="Times New Roman" w:cs="Times New Roman"/>
          <w:sz w:val="24"/>
          <w:szCs w:val="24"/>
        </w:rPr>
        <w:t xml:space="preserve">1) comparative effects of supplementing fish oil at different levels on growth </w:t>
      </w:r>
      <w:r w:rsidR="003448FB">
        <w:rPr>
          <w:rFonts w:ascii="Times New Roman" w:hAnsi="Times New Roman" w:cs="Times New Roman"/>
          <w:sz w:val="24"/>
          <w:szCs w:val="24"/>
        </w:rPr>
        <w:t xml:space="preserve">and production </w:t>
      </w:r>
      <w:r w:rsidR="003448FB" w:rsidRPr="007B1349">
        <w:rPr>
          <w:rFonts w:ascii="Times New Roman" w:hAnsi="Times New Roman" w:cs="Times New Roman"/>
          <w:sz w:val="24"/>
          <w:szCs w:val="24"/>
        </w:rPr>
        <w:t xml:space="preserve">performance of broilers 2) effect of fish oil in preventing coccidiosis of broilers and 3) comparative effects of fish oil at different levels in different blood parameters of broilers. </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41" w:name="_Toc415044148"/>
      <w:r w:rsidRPr="00E478D8">
        <w:rPr>
          <w:rFonts w:ascii="Times New Roman" w:hAnsi="Times New Roman" w:cs="Times New Roman"/>
          <w:color w:val="000000" w:themeColor="text1"/>
          <w:sz w:val="24"/>
          <w:szCs w:val="24"/>
        </w:rPr>
        <w:t>3.1.1 Location and duration of the experiments</w:t>
      </w:r>
      <w:bookmarkEnd w:id="141"/>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experiments were carried out from July to December 2014, at the Department of Animal Science and Nutrition experimental farm and research laboratories of Chittagong Veterinary and Animal Sciences University (CVASU), Khulshi, Chittagong, Bangladesh.</w:t>
      </w:r>
    </w:p>
    <w:p w:rsidR="00476325" w:rsidRPr="00E478D8" w:rsidRDefault="00476325" w:rsidP="00335ADA">
      <w:pPr>
        <w:pStyle w:val="Heading3"/>
        <w:spacing w:line="360" w:lineRule="auto"/>
        <w:rPr>
          <w:rFonts w:ascii="Times New Roman" w:hAnsi="Times New Roman" w:cs="Times New Roman"/>
          <w:color w:val="000000" w:themeColor="text1"/>
          <w:sz w:val="24"/>
          <w:szCs w:val="24"/>
        </w:rPr>
      </w:pPr>
      <w:bookmarkStart w:id="142" w:name="_Toc415044149"/>
      <w:r w:rsidRPr="00E478D8">
        <w:rPr>
          <w:rFonts w:ascii="Times New Roman" w:hAnsi="Times New Roman" w:cs="Times New Roman"/>
          <w:color w:val="000000" w:themeColor="text1"/>
          <w:sz w:val="24"/>
          <w:szCs w:val="24"/>
        </w:rPr>
        <w:t>3.1.2 Preparation of poultry shed for the experiment</w:t>
      </w:r>
      <w:bookmarkEnd w:id="142"/>
    </w:p>
    <w:p w:rsidR="00476325" w:rsidRPr="007B1349" w:rsidRDefault="00476325" w:rsidP="00335ADA">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At first, poultry shed was selected and prepared for broiler rearing. The broiler shed was</w:t>
      </w:r>
      <w:r w:rsidR="006F4BE4">
        <w:rPr>
          <w:rFonts w:ascii="Times New Roman" w:hAnsi="Times New Roman" w:cs="Times New Roman"/>
          <w:sz w:val="24"/>
          <w:szCs w:val="24"/>
        </w:rPr>
        <w:t xml:space="preserve">n </w:t>
      </w:r>
      <w:r w:rsidRPr="007B1349">
        <w:rPr>
          <w:rFonts w:ascii="Times New Roman" w:hAnsi="Times New Roman" w:cs="Times New Roman"/>
          <w:sz w:val="24"/>
          <w:szCs w:val="24"/>
        </w:rPr>
        <w:t>thoroughly washed and cleaned by using tap water with caustic soda. For killing microorganisms, phenyl solution (according to the manual) was also spread on the floor, corners and ceiling. Following this, brushing was done by using steel brush and clean water.</w:t>
      </w:r>
      <w:r w:rsidR="00BF4958">
        <w:rPr>
          <w:rFonts w:ascii="Times New Roman" w:hAnsi="Times New Roman" w:cs="Times New Roman"/>
          <w:sz w:val="24"/>
          <w:szCs w:val="24"/>
        </w:rPr>
        <w:t xml:space="preserve"> </w:t>
      </w:r>
      <w:r w:rsidRPr="007B1349">
        <w:rPr>
          <w:rFonts w:ascii="Times New Roman" w:hAnsi="Times New Roman" w:cs="Times New Roman"/>
          <w:sz w:val="24"/>
          <w:szCs w:val="24"/>
        </w:rPr>
        <w:t>Brooding boxes and broiler cages were also cleaned by using tap water, caustic soda and phenyl solution in the same manner. After cleaning and disinfection the house was left for one week for drying. All windows were opened for proper ventilation. After one-week</w:t>
      </w:r>
      <w:r w:rsidR="002A146F">
        <w:rPr>
          <w:rFonts w:ascii="Times New Roman" w:hAnsi="Times New Roman" w:cs="Times New Roman"/>
          <w:sz w:val="24"/>
          <w:szCs w:val="24"/>
        </w:rPr>
        <w:t>,</w:t>
      </w:r>
      <w:r w:rsidRPr="007B1349">
        <w:rPr>
          <w:rFonts w:ascii="Times New Roman" w:hAnsi="Times New Roman" w:cs="Times New Roman"/>
          <w:sz w:val="24"/>
          <w:szCs w:val="24"/>
        </w:rPr>
        <w:t xml:space="preserve"> lime was spread on the floor and around the shed for strictly maintaining bio-security.</w:t>
      </w:r>
      <w:r w:rsidR="00C86C58">
        <w:rPr>
          <w:rFonts w:ascii="Times New Roman" w:hAnsi="Times New Roman" w:cs="Times New Roman"/>
          <w:sz w:val="24"/>
          <w:szCs w:val="24"/>
        </w:rPr>
        <w:t xml:space="preserve"> </w:t>
      </w:r>
      <w:r w:rsidRPr="007B1349">
        <w:rPr>
          <w:rFonts w:ascii="Times New Roman" w:hAnsi="Times New Roman" w:cs="Times New Roman"/>
          <w:sz w:val="24"/>
          <w:szCs w:val="24"/>
        </w:rPr>
        <w:t xml:space="preserve">Floor space for each bird was 0.17 sq. ft. in brooding box and 0.57 sq. ft. in the cage. Arrangement for rearing broilers was made according to treatments and replications. The compartments were selected in an unbiased way according to treatments and replications for uniform distribution of chicks. </w:t>
      </w:r>
    </w:p>
    <w:p w:rsidR="00CF6F2F" w:rsidRPr="00CF6F2F" w:rsidRDefault="00BF4958" w:rsidP="005F70C9">
      <w:pPr>
        <w:pStyle w:val="Heading3"/>
        <w:spacing w:line="360" w:lineRule="auto"/>
        <w:rPr>
          <w:rFonts w:ascii="Times New Roman" w:hAnsi="Times New Roman" w:cs="Times New Roman"/>
          <w:color w:val="000000" w:themeColor="text1"/>
          <w:sz w:val="24"/>
          <w:szCs w:val="24"/>
        </w:rPr>
      </w:pPr>
      <w:bookmarkStart w:id="143" w:name="_Toc415044150"/>
      <w:r>
        <w:rPr>
          <w:rFonts w:ascii="Times New Roman" w:hAnsi="Times New Roman" w:cs="Times New Roman"/>
          <w:color w:val="000000" w:themeColor="text1"/>
          <w:sz w:val="24"/>
          <w:szCs w:val="24"/>
        </w:rPr>
        <w:t>3.1.3</w:t>
      </w:r>
      <w:r w:rsidR="00476325" w:rsidRPr="00E478D8">
        <w:rPr>
          <w:rFonts w:ascii="Times New Roman" w:hAnsi="Times New Roman" w:cs="Times New Roman"/>
          <w:color w:val="000000" w:themeColor="text1"/>
          <w:sz w:val="24"/>
          <w:szCs w:val="24"/>
        </w:rPr>
        <w:t xml:space="preserve"> Design and layout of the experiment</w:t>
      </w:r>
      <w:bookmarkEnd w:id="143"/>
    </w:p>
    <w:p w:rsidR="00476325" w:rsidRDefault="00632311" w:rsidP="005F70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Birds were </w:t>
      </w:r>
      <w:r w:rsidR="004A41F5">
        <w:rPr>
          <w:rFonts w:ascii="Times New Roman" w:hAnsi="Times New Roman" w:cs="Times New Roman"/>
          <w:sz w:val="24"/>
          <w:szCs w:val="24"/>
        </w:rPr>
        <w:t xml:space="preserve">organized </w:t>
      </w:r>
      <w:r>
        <w:rPr>
          <w:rFonts w:ascii="Times New Roman" w:hAnsi="Times New Roman" w:cs="Times New Roman"/>
          <w:sz w:val="24"/>
          <w:szCs w:val="24"/>
        </w:rPr>
        <w:t xml:space="preserve">to Completely Randomised Design (CRD). </w:t>
      </w:r>
      <w:r w:rsidR="00476325" w:rsidRPr="007B1349">
        <w:rPr>
          <w:rFonts w:ascii="Times New Roman" w:hAnsi="Times New Roman" w:cs="Times New Roman"/>
          <w:sz w:val="24"/>
          <w:szCs w:val="24"/>
        </w:rPr>
        <w:t>A total of 120 birds were equally and randomly allocated and distribut</w:t>
      </w:r>
      <w:r w:rsidR="00AC3754">
        <w:rPr>
          <w:rFonts w:ascii="Times New Roman" w:hAnsi="Times New Roman" w:cs="Times New Roman"/>
          <w:sz w:val="24"/>
          <w:szCs w:val="24"/>
        </w:rPr>
        <w:t xml:space="preserve">ed in four </w:t>
      </w:r>
      <w:r w:rsidR="00476325" w:rsidRPr="007B1349">
        <w:rPr>
          <w:rFonts w:ascii="Times New Roman" w:hAnsi="Times New Roman" w:cs="Times New Roman"/>
          <w:sz w:val="24"/>
          <w:szCs w:val="24"/>
        </w:rPr>
        <w:t>dietary treatment groups (T</w:t>
      </w:r>
      <w:r w:rsidR="00476325" w:rsidRPr="007B1349">
        <w:rPr>
          <w:rFonts w:ascii="Times New Roman" w:hAnsi="Times New Roman" w:cs="Times New Roman"/>
          <w:sz w:val="24"/>
          <w:szCs w:val="24"/>
          <w:vertAlign w:val="subscript"/>
        </w:rPr>
        <w:t>0,</w:t>
      </w:r>
      <w:r w:rsidR="00476325" w:rsidRPr="007B1349">
        <w:rPr>
          <w:rFonts w:ascii="Times New Roman" w:hAnsi="Times New Roman" w:cs="Times New Roman"/>
          <w:sz w:val="24"/>
          <w:szCs w:val="24"/>
        </w:rPr>
        <w:t xml:space="preserve"> T</w:t>
      </w:r>
      <w:r w:rsidR="00476325" w:rsidRPr="007B1349">
        <w:rPr>
          <w:rFonts w:ascii="Times New Roman" w:hAnsi="Times New Roman" w:cs="Times New Roman"/>
          <w:sz w:val="24"/>
          <w:szCs w:val="24"/>
          <w:vertAlign w:val="subscript"/>
        </w:rPr>
        <w:t xml:space="preserve">1, </w:t>
      </w:r>
      <w:r w:rsidR="00476325" w:rsidRPr="007B1349">
        <w:rPr>
          <w:rFonts w:ascii="Times New Roman" w:hAnsi="Times New Roman" w:cs="Times New Roman"/>
          <w:sz w:val="24"/>
          <w:szCs w:val="24"/>
        </w:rPr>
        <w:t>T</w:t>
      </w:r>
      <w:r w:rsidR="00476325" w:rsidRPr="007B1349">
        <w:rPr>
          <w:rFonts w:ascii="Times New Roman" w:hAnsi="Times New Roman" w:cs="Times New Roman"/>
          <w:sz w:val="24"/>
          <w:szCs w:val="24"/>
          <w:vertAlign w:val="subscript"/>
        </w:rPr>
        <w:t xml:space="preserve">2 </w:t>
      </w:r>
      <w:r w:rsidR="00476325" w:rsidRPr="007B1349">
        <w:rPr>
          <w:rFonts w:ascii="Times New Roman" w:hAnsi="Times New Roman" w:cs="Times New Roman"/>
          <w:sz w:val="24"/>
          <w:szCs w:val="24"/>
        </w:rPr>
        <w:t>and</w:t>
      </w:r>
      <w:r w:rsidR="00AC3754">
        <w:rPr>
          <w:rFonts w:ascii="Times New Roman" w:hAnsi="Times New Roman" w:cs="Times New Roman"/>
          <w:sz w:val="24"/>
          <w:szCs w:val="24"/>
        </w:rPr>
        <w:t xml:space="preserve"> </w:t>
      </w:r>
      <w:r w:rsidR="00476325" w:rsidRPr="007B1349">
        <w:rPr>
          <w:rFonts w:ascii="Times New Roman" w:hAnsi="Times New Roman" w:cs="Times New Roman"/>
          <w:sz w:val="24"/>
          <w:szCs w:val="24"/>
        </w:rPr>
        <w:t>T</w:t>
      </w:r>
      <w:r w:rsidR="00476325" w:rsidRPr="007B1349">
        <w:rPr>
          <w:rFonts w:ascii="Times New Roman" w:hAnsi="Times New Roman" w:cs="Times New Roman"/>
          <w:sz w:val="24"/>
          <w:szCs w:val="24"/>
          <w:vertAlign w:val="subscript"/>
        </w:rPr>
        <w:t>3</w:t>
      </w:r>
      <w:r w:rsidR="00476325" w:rsidRPr="007B1349">
        <w:rPr>
          <w:rFonts w:ascii="Times New Roman" w:hAnsi="Times New Roman" w:cs="Times New Roman"/>
          <w:sz w:val="24"/>
          <w:szCs w:val="24"/>
        </w:rPr>
        <w:t>) with three replications per treatment. These groups were treated without fish oil or with 1</w:t>
      </w:r>
      <w:r w:rsidR="00C27A66">
        <w:rPr>
          <w:rFonts w:ascii="Times New Roman" w:hAnsi="Times New Roman" w:cs="Times New Roman"/>
          <w:sz w:val="24"/>
          <w:szCs w:val="24"/>
        </w:rPr>
        <w:t>%</w:t>
      </w:r>
      <w:r w:rsidR="00476325" w:rsidRPr="007B1349">
        <w:rPr>
          <w:rFonts w:ascii="Times New Roman" w:hAnsi="Times New Roman" w:cs="Times New Roman"/>
          <w:sz w:val="24"/>
          <w:szCs w:val="24"/>
        </w:rPr>
        <w:t>, 2</w:t>
      </w:r>
      <w:r w:rsidR="00C27A66">
        <w:rPr>
          <w:rFonts w:ascii="Times New Roman" w:hAnsi="Times New Roman" w:cs="Times New Roman"/>
          <w:sz w:val="24"/>
          <w:szCs w:val="24"/>
        </w:rPr>
        <w:t>%</w:t>
      </w:r>
      <w:r w:rsidR="00476325" w:rsidRPr="007B1349">
        <w:rPr>
          <w:rFonts w:ascii="Times New Roman" w:hAnsi="Times New Roman" w:cs="Times New Roman"/>
          <w:sz w:val="24"/>
          <w:szCs w:val="24"/>
        </w:rPr>
        <w:t xml:space="preserve"> and 3% fish oil, respectively in regular drinking water </w:t>
      </w:r>
      <w:r w:rsidR="00476325" w:rsidRPr="007B1349">
        <w:rPr>
          <w:rFonts w:ascii="Times New Roman" w:hAnsi="Times New Roman" w:cs="Times New Roman"/>
          <w:sz w:val="24"/>
          <w:szCs w:val="24"/>
        </w:rPr>
        <w:lastRenderedPageBreak/>
        <w:t>of broilers. There were 30 birds per treatment group and 10 birds per replication. Layout of the experiment is shown in Table 3.1.</w:t>
      </w:r>
    </w:p>
    <w:p w:rsidR="00632311" w:rsidRPr="007B1349" w:rsidRDefault="00632311" w:rsidP="005F70C9">
      <w:pPr>
        <w:spacing w:after="0" w:line="360" w:lineRule="auto"/>
        <w:jc w:val="both"/>
        <w:rPr>
          <w:rFonts w:ascii="Times New Roman" w:hAnsi="Times New Roman" w:cs="Times New Roman"/>
          <w:sz w:val="24"/>
          <w:szCs w:val="24"/>
        </w:rPr>
      </w:pPr>
    </w:p>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 xml:space="preserve">Table 3.1 </w:t>
      </w:r>
      <w:bookmarkStart w:id="144" w:name="OLE_LINK54"/>
      <w:bookmarkStart w:id="145" w:name="OLE_LINK55"/>
      <w:r w:rsidRPr="007B1349">
        <w:rPr>
          <w:rFonts w:ascii="Times New Roman" w:hAnsi="Times New Roman" w:cs="Times New Roman"/>
          <w:b/>
          <w:sz w:val="24"/>
          <w:szCs w:val="24"/>
        </w:rPr>
        <w:t>Layout of the experiment showing the distribution of DOC to the treatment group and replication</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38"/>
        <w:gridCol w:w="1980"/>
        <w:gridCol w:w="1440"/>
        <w:gridCol w:w="2322"/>
      </w:tblGrid>
      <w:tr w:rsidR="00476325" w:rsidRPr="007B1349" w:rsidTr="00F013E2">
        <w:trPr>
          <w:trHeight w:val="782"/>
        </w:trPr>
        <w:tc>
          <w:tcPr>
            <w:tcW w:w="2538" w:type="dxa"/>
            <w:tcBorders>
              <w:top w:val="single" w:sz="4" w:space="0" w:color="auto"/>
              <w:left w:val="single" w:sz="4" w:space="0" w:color="000000"/>
              <w:bottom w:val="single" w:sz="4" w:space="0" w:color="000000"/>
              <w:right w:val="single" w:sz="4" w:space="0" w:color="000000"/>
            </w:tcBorders>
          </w:tcPr>
          <w:bookmarkEnd w:id="144"/>
          <w:bookmarkEnd w:id="145"/>
          <w:p w:rsidR="00476325" w:rsidRPr="007B1349" w:rsidRDefault="00476325" w:rsidP="005F70C9">
            <w:pPr>
              <w:spacing w:after="0" w:line="360" w:lineRule="auto"/>
              <w:jc w:val="center"/>
              <w:rPr>
                <w:rFonts w:ascii="Times New Roman" w:hAnsi="Times New Roman" w:cs="Times New Roman"/>
                <w:b/>
                <w:color w:val="000000"/>
                <w:sz w:val="24"/>
                <w:szCs w:val="24"/>
              </w:rPr>
            </w:pPr>
            <w:r w:rsidRPr="007B1349">
              <w:rPr>
                <w:rFonts w:ascii="Times New Roman" w:hAnsi="Times New Roman" w:cs="Times New Roman"/>
                <w:b/>
                <w:color w:val="000000"/>
                <w:sz w:val="24"/>
                <w:szCs w:val="24"/>
              </w:rPr>
              <w:t>Dietary treatment groups</w:t>
            </w:r>
          </w:p>
        </w:tc>
        <w:tc>
          <w:tcPr>
            <w:tcW w:w="3420" w:type="dxa"/>
            <w:gridSpan w:val="2"/>
            <w:tcBorders>
              <w:top w:val="single" w:sz="4" w:space="0" w:color="auto"/>
              <w:left w:val="single" w:sz="4" w:space="0" w:color="000000"/>
              <w:bottom w:val="single" w:sz="4" w:space="0" w:color="000000"/>
              <w:right w:val="single" w:sz="4" w:space="0" w:color="000000"/>
            </w:tcBorders>
          </w:tcPr>
          <w:p w:rsidR="00476325" w:rsidRPr="007B1349" w:rsidRDefault="00476325" w:rsidP="005F70C9">
            <w:pPr>
              <w:spacing w:after="0" w:line="360" w:lineRule="auto"/>
              <w:jc w:val="center"/>
              <w:rPr>
                <w:rFonts w:ascii="Times New Roman" w:hAnsi="Times New Roman" w:cs="Times New Roman"/>
                <w:b/>
                <w:color w:val="000000"/>
                <w:sz w:val="24"/>
                <w:szCs w:val="24"/>
              </w:rPr>
            </w:pPr>
            <w:r w:rsidRPr="007B1349">
              <w:rPr>
                <w:rFonts w:ascii="Times New Roman" w:hAnsi="Times New Roman" w:cs="Times New Roman"/>
                <w:b/>
                <w:color w:val="000000"/>
                <w:sz w:val="24"/>
                <w:szCs w:val="24"/>
              </w:rPr>
              <w:t>No. of broilers/replications</w:t>
            </w:r>
          </w:p>
        </w:tc>
        <w:tc>
          <w:tcPr>
            <w:tcW w:w="2322" w:type="dxa"/>
            <w:tcBorders>
              <w:top w:val="single" w:sz="4" w:space="0" w:color="000000"/>
              <w:left w:val="single" w:sz="4" w:space="0" w:color="000000"/>
              <w:bottom w:val="single" w:sz="4" w:space="0" w:color="000000"/>
              <w:right w:val="single" w:sz="4" w:space="0" w:color="000000"/>
            </w:tcBorders>
          </w:tcPr>
          <w:p w:rsidR="00476325" w:rsidRPr="007B1349" w:rsidRDefault="00476325" w:rsidP="005F70C9">
            <w:pPr>
              <w:spacing w:after="0" w:line="360" w:lineRule="auto"/>
              <w:jc w:val="center"/>
              <w:rPr>
                <w:rFonts w:ascii="Times New Roman" w:hAnsi="Times New Roman" w:cs="Times New Roman"/>
                <w:b/>
                <w:color w:val="000000"/>
                <w:sz w:val="24"/>
                <w:szCs w:val="24"/>
              </w:rPr>
            </w:pPr>
            <w:r w:rsidRPr="007B1349">
              <w:rPr>
                <w:rFonts w:ascii="Times New Roman" w:hAnsi="Times New Roman" w:cs="Times New Roman"/>
                <w:b/>
                <w:color w:val="000000"/>
                <w:sz w:val="24"/>
                <w:szCs w:val="24"/>
              </w:rPr>
              <w:t>Total no. of broilers per treatments</w:t>
            </w:r>
          </w:p>
        </w:tc>
      </w:tr>
      <w:tr w:rsidR="00476325" w:rsidRPr="007B1349" w:rsidTr="00F013E2">
        <w:trPr>
          <w:trHeight w:val="180"/>
        </w:trPr>
        <w:tc>
          <w:tcPr>
            <w:tcW w:w="2538"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T</w:t>
            </w:r>
            <w:r w:rsidRPr="007B1349">
              <w:rPr>
                <w:rFonts w:ascii="Times New Roman" w:hAnsi="Times New Roman" w:cs="Times New Roman"/>
                <w:color w:val="000000"/>
                <w:sz w:val="24"/>
                <w:szCs w:val="24"/>
                <w:vertAlign w:val="subscript"/>
              </w:rPr>
              <w:t xml:space="preserve">o </w:t>
            </w:r>
            <w:r w:rsidRPr="007B1349">
              <w:rPr>
                <w:rFonts w:ascii="Times New Roman" w:hAnsi="Times New Roman" w:cs="Times New Roman"/>
                <w:color w:val="000000"/>
                <w:sz w:val="24"/>
                <w:szCs w:val="24"/>
              </w:rPr>
              <w:t>(without fish oil)</w:t>
            </w:r>
          </w:p>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000000"/>
              <w:left w:val="single" w:sz="4" w:space="0" w:color="000000"/>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rPr>
                <w:vertAlign w:val="subscript"/>
              </w:rPr>
            </w:pPr>
            <w:r w:rsidRPr="007B1349">
              <w:rPr>
                <w:color w:val="000000"/>
                <w:kern w:val="24"/>
              </w:rPr>
              <w:t>R</w:t>
            </w:r>
            <w:r w:rsidRPr="007B1349">
              <w:rPr>
                <w:color w:val="000000"/>
                <w:kern w:val="24"/>
                <w:vertAlign w:val="subscript"/>
              </w:rPr>
              <w:t>1</w:t>
            </w:r>
          </w:p>
        </w:tc>
        <w:tc>
          <w:tcPr>
            <w:tcW w:w="1440" w:type="dxa"/>
            <w:tcBorders>
              <w:top w:val="single" w:sz="4" w:space="0" w:color="000000"/>
              <w:left w:val="single" w:sz="4" w:space="0" w:color="auto"/>
              <w:bottom w:val="single" w:sz="4" w:space="0" w:color="auto"/>
              <w:right w:val="single" w:sz="4" w:space="0" w:color="000000"/>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val="restart"/>
            <w:tcBorders>
              <w:top w:val="single" w:sz="4" w:space="0" w:color="000000"/>
              <w:left w:val="single" w:sz="4" w:space="0" w:color="000000"/>
              <w:bottom w:val="single" w:sz="4" w:space="0" w:color="000000"/>
              <w:right w:val="single" w:sz="4" w:space="0" w:color="000000"/>
            </w:tcBorders>
          </w:tcPr>
          <w:p w:rsidR="00E571B8" w:rsidRDefault="00E571B8" w:rsidP="00FE2F55">
            <w:pPr>
              <w:spacing w:after="0" w:line="360" w:lineRule="auto"/>
              <w:jc w:val="center"/>
              <w:rPr>
                <w:rFonts w:ascii="Times New Roman" w:hAnsi="Times New Roman" w:cs="Times New Roman"/>
                <w:color w:val="000000"/>
                <w:sz w:val="24"/>
                <w:szCs w:val="24"/>
              </w:rPr>
            </w:pPr>
          </w:p>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30</w:t>
            </w:r>
          </w:p>
        </w:tc>
      </w:tr>
      <w:tr w:rsidR="00476325" w:rsidRPr="007B1349" w:rsidTr="00F013E2">
        <w:trPr>
          <w:trHeight w:val="240"/>
        </w:trPr>
        <w:tc>
          <w:tcPr>
            <w:tcW w:w="2538"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auto"/>
              <w:left w:val="single" w:sz="4" w:space="0" w:color="000000"/>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rPr>
                <w:vertAlign w:val="subscript"/>
              </w:rPr>
            </w:pPr>
            <w:r w:rsidRPr="007B1349">
              <w:rPr>
                <w:color w:val="000000"/>
                <w:kern w:val="24"/>
              </w:rPr>
              <w:t>R</w:t>
            </w:r>
            <w:r w:rsidRPr="007B1349">
              <w:rPr>
                <w:color w:val="000000"/>
                <w:kern w:val="24"/>
                <w:vertAlign w:val="subscript"/>
              </w:rPr>
              <w:t>2</w:t>
            </w:r>
          </w:p>
        </w:tc>
        <w:tc>
          <w:tcPr>
            <w:tcW w:w="1440" w:type="dxa"/>
            <w:tcBorders>
              <w:top w:val="single" w:sz="4" w:space="0" w:color="auto"/>
              <w:left w:val="single" w:sz="4" w:space="0" w:color="auto"/>
              <w:bottom w:val="single" w:sz="4" w:space="0" w:color="auto"/>
              <w:right w:val="single" w:sz="4" w:space="0" w:color="000000"/>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r>
      <w:tr w:rsidR="00476325" w:rsidRPr="007B1349" w:rsidTr="00F013E2">
        <w:trPr>
          <w:trHeight w:val="255"/>
        </w:trPr>
        <w:tc>
          <w:tcPr>
            <w:tcW w:w="2538"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auto"/>
              <w:left w:val="single" w:sz="4" w:space="0" w:color="000000"/>
              <w:bottom w:val="single" w:sz="4" w:space="0" w:color="000000"/>
              <w:right w:val="single" w:sz="4" w:space="0" w:color="auto"/>
            </w:tcBorders>
          </w:tcPr>
          <w:p w:rsidR="00476325" w:rsidRPr="007B1349" w:rsidRDefault="00476325" w:rsidP="00FE2F55">
            <w:pPr>
              <w:pStyle w:val="NormalWeb"/>
              <w:spacing w:before="0" w:beforeAutospacing="0" w:after="0" w:afterAutospacing="0" w:line="360" w:lineRule="auto"/>
              <w:jc w:val="center"/>
              <w:rPr>
                <w:vertAlign w:val="subscript"/>
              </w:rPr>
            </w:pPr>
            <w:r w:rsidRPr="007B1349">
              <w:rPr>
                <w:color w:val="000000"/>
                <w:kern w:val="24"/>
              </w:rPr>
              <w:t>R</w:t>
            </w:r>
            <w:r w:rsidRPr="007B1349">
              <w:rPr>
                <w:color w:val="000000"/>
                <w:kern w:val="24"/>
                <w:vertAlign w:val="subscript"/>
              </w:rPr>
              <w:t>3</w:t>
            </w:r>
          </w:p>
        </w:tc>
        <w:tc>
          <w:tcPr>
            <w:tcW w:w="1440" w:type="dxa"/>
            <w:tcBorders>
              <w:top w:val="single" w:sz="4" w:space="0" w:color="auto"/>
              <w:left w:val="single" w:sz="4" w:space="0" w:color="auto"/>
              <w:bottom w:val="single" w:sz="4" w:space="0" w:color="000000"/>
              <w:right w:val="single" w:sz="4" w:space="0" w:color="000000"/>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r>
      <w:tr w:rsidR="00476325" w:rsidRPr="007B1349" w:rsidTr="00F013E2">
        <w:trPr>
          <w:trHeight w:val="225"/>
        </w:trPr>
        <w:tc>
          <w:tcPr>
            <w:tcW w:w="2538"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T</w:t>
            </w:r>
            <w:r w:rsidRPr="007B1349">
              <w:rPr>
                <w:rFonts w:ascii="Times New Roman" w:hAnsi="Times New Roman" w:cs="Times New Roman"/>
                <w:color w:val="000000"/>
                <w:sz w:val="24"/>
                <w:szCs w:val="24"/>
                <w:vertAlign w:val="subscript"/>
              </w:rPr>
              <w:t xml:space="preserve">1 </w:t>
            </w:r>
            <w:r w:rsidRPr="007B1349">
              <w:rPr>
                <w:rFonts w:ascii="Times New Roman" w:hAnsi="Times New Roman" w:cs="Times New Roman"/>
                <w:color w:val="000000"/>
                <w:sz w:val="24"/>
                <w:szCs w:val="24"/>
              </w:rPr>
              <w:t>(Basal diet + 1% fish oil in drinking water)</w:t>
            </w:r>
          </w:p>
        </w:tc>
        <w:tc>
          <w:tcPr>
            <w:tcW w:w="1980" w:type="dxa"/>
            <w:tcBorders>
              <w:top w:val="single" w:sz="4" w:space="0" w:color="000000"/>
              <w:left w:val="single" w:sz="4" w:space="0" w:color="000000"/>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R</w:t>
            </w:r>
            <w:r w:rsidRPr="007B1349">
              <w:rPr>
                <w:color w:val="000000"/>
                <w:kern w:val="24"/>
                <w:vertAlign w:val="subscript"/>
              </w:rPr>
              <w:t>1</w:t>
            </w:r>
          </w:p>
        </w:tc>
        <w:tc>
          <w:tcPr>
            <w:tcW w:w="1440" w:type="dxa"/>
            <w:tcBorders>
              <w:top w:val="single" w:sz="4" w:space="0" w:color="000000"/>
              <w:left w:val="single" w:sz="4" w:space="0" w:color="auto"/>
              <w:bottom w:val="single" w:sz="4" w:space="0" w:color="auto"/>
              <w:right w:val="single" w:sz="4" w:space="0" w:color="000000"/>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val="restart"/>
            <w:tcBorders>
              <w:top w:val="single" w:sz="4" w:space="0" w:color="000000"/>
              <w:left w:val="single" w:sz="4" w:space="0" w:color="000000"/>
              <w:bottom w:val="single" w:sz="4" w:space="0" w:color="000000"/>
              <w:right w:val="single" w:sz="4" w:space="0" w:color="000000"/>
            </w:tcBorders>
          </w:tcPr>
          <w:p w:rsidR="00E571B8" w:rsidRDefault="00E571B8" w:rsidP="00FE2F55">
            <w:pPr>
              <w:spacing w:after="0" w:line="360" w:lineRule="auto"/>
              <w:jc w:val="center"/>
              <w:rPr>
                <w:rFonts w:ascii="Times New Roman" w:hAnsi="Times New Roman" w:cs="Times New Roman"/>
                <w:color w:val="000000"/>
                <w:sz w:val="24"/>
                <w:szCs w:val="24"/>
              </w:rPr>
            </w:pPr>
          </w:p>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30</w:t>
            </w:r>
          </w:p>
        </w:tc>
      </w:tr>
      <w:tr w:rsidR="00476325" w:rsidRPr="007B1349" w:rsidTr="00F013E2">
        <w:trPr>
          <w:trHeight w:val="255"/>
        </w:trPr>
        <w:tc>
          <w:tcPr>
            <w:tcW w:w="2538"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auto"/>
              <w:left w:val="single" w:sz="4" w:space="0" w:color="000000"/>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R</w:t>
            </w:r>
            <w:r w:rsidRPr="007B1349">
              <w:rPr>
                <w:color w:val="000000"/>
                <w:kern w:val="24"/>
                <w:vertAlign w:val="subscript"/>
              </w:rPr>
              <w:t>2</w:t>
            </w:r>
          </w:p>
        </w:tc>
        <w:tc>
          <w:tcPr>
            <w:tcW w:w="1440" w:type="dxa"/>
            <w:tcBorders>
              <w:top w:val="single" w:sz="4" w:space="0" w:color="auto"/>
              <w:left w:val="single" w:sz="4" w:space="0" w:color="auto"/>
              <w:bottom w:val="single" w:sz="4" w:space="0" w:color="auto"/>
              <w:right w:val="single" w:sz="4" w:space="0" w:color="000000"/>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r>
      <w:tr w:rsidR="00476325" w:rsidRPr="007B1349" w:rsidTr="00F013E2">
        <w:trPr>
          <w:trHeight w:val="180"/>
        </w:trPr>
        <w:tc>
          <w:tcPr>
            <w:tcW w:w="2538"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auto"/>
              <w:left w:val="single" w:sz="4" w:space="0" w:color="000000"/>
              <w:bottom w:val="single" w:sz="4" w:space="0" w:color="000000"/>
              <w:right w:val="single" w:sz="4" w:space="0" w:color="auto"/>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R</w:t>
            </w:r>
            <w:r w:rsidRPr="007B1349">
              <w:rPr>
                <w:color w:val="000000"/>
                <w:kern w:val="24"/>
                <w:vertAlign w:val="subscript"/>
              </w:rPr>
              <w:t>3</w:t>
            </w:r>
          </w:p>
        </w:tc>
        <w:tc>
          <w:tcPr>
            <w:tcW w:w="1440" w:type="dxa"/>
            <w:tcBorders>
              <w:top w:val="single" w:sz="4" w:space="0" w:color="auto"/>
              <w:left w:val="single" w:sz="4" w:space="0" w:color="auto"/>
              <w:bottom w:val="single" w:sz="4" w:space="0" w:color="000000"/>
              <w:right w:val="single" w:sz="4" w:space="0" w:color="000000"/>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r>
      <w:tr w:rsidR="00476325" w:rsidRPr="007B1349" w:rsidTr="00F013E2">
        <w:trPr>
          <w:trHeight w:val="240"/>
        </w:trPr>
        <w:tc>
          <w:tcPr>
            <w:tcW w:w="2538"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T</w:t>
            </w:r>
            <w:r w:rsidRPr="007B1349">
              <w:rPr>
                <w:rFonts w:ascii="Times New Roman" w:hAnsi="Times New Roman" w:cs="Times New Roman"/>
                <w:color w:val="000000"/>
                <w:sz w:val="24"/>
                <w:szCs w:val="24"/>
                <w:vertAlign w:val="subscript"/>
              </w:rPr>
              <w:t xml:space="preserve">2 </w:t>
            </w:r>
            <w:r w:rsidRPr="007B1349">
              <w:rPr>
                <w:rFonts w:ascii="Times New Roman" w:hAnsi="Times New Roman" w:cs="Times New Roman"/>
                <w:color w:val="000000"/>
                <w:sz w:val="24"/>
                <w:szCs w:val="24"/>
              </w:rPr>
              <w:t>(Basal diet + 2% fish oil in drinking water)</w:t>
            </w:r>
          </w:p>
        </w:tc>
        <w:tc>
          <w:tcPr>
            <w:tcW w:w="1980" w:type="dxa"/>
            <w:tcBorders>
              <w:top w:val="single" w:sz="4" w:space="0" w:color="000000"/>
              <w:left w:val="single" w:sz="4" w:space="0" w:color="000000"/>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R</w:t>
            </w:r>
            <w:r w:rsidRPr="007B1349">
              <w:rPr>
                <w:color w:val="000000"/>
                <w:kern w:val="24"/>
                <w:vertAlign w:val="subscript"/>
              </w:rPr>
              <w:t>1</w:t>
            </w:r>
          </w:p>
        </w:tc>
        <w:tc>
          <w:tcPr>
            <w:tcW w:w="1440" w:type="dxa"/>
            <w:tcBorders>
              <w:top w:val="single" w:sz="4" w:space="0" w:color="000000"/>
              <w:left w:val="single" w:sz="4" w:space="0" w:color="auto"/>
              <w:bottom w:val="single" w:sz="4" w:space="0" w:color="auto"/>
              <w:right w:val="single" w:sz="4" w:space="0" w:color="000000"/>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val="restart"/>
            <w:tcBorders>
              <w:top w:val="single" w:sz="4" w:space="0" w:color="000000"/>
              <w:left w:val="single" w:sz="4" w:space="0" w:color="000000"/>
              <w:bottom w:val="single" w:sz="4" w:space="0" w:color="000000"/>
              <w:right w:val="single" w:sz="4" w:space="0" w:color="000000"/>
            </w:tcBorders>
          </w:tcPr>
          <w:p w:rsidR="00E571B8" w:rsidRDefault="00E571B8" w:rsidP="00FE2F55">
            <w:pPr>
              <w:spacing w:after="0" w:line="360" w:lineRule="auto"/>
              <w:jc w:val="center"/>
              <w:rPr>
                <w:rFonts w:ascii="Times New Roman" w:hAnsi="Times New Roman" w:cs="Times New Roman"/>
                <w:color w:val="000000"/>
                <w:sz w:val="24"/>
                <w:szCs w:val="24"/>
              </w:rPr>
            </w:pPr>
          </w:p>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30</w:t>
            </w:r>
          </w:p>
        </w:tc>
      </w:tr>
      <w:tr w:rsidR="00476325" w:rsidRPr="007B1349" w:rsidTr="00F013E2">
        <w:trPr>
          <w:trHeight w:val="240"/>
        </w:trPr>
        <w:tc>
          <w:tcPr>
            <w:tcW w:w="2538"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auto"/>
              <w:left w:val="single" w:sz="4" w:space="0" w:color="000000"/>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R</w:t>
            </w:r>
            <w:r w:rsidRPr="007B1349">
              <w:rPr>
                <w:color w:val="000000"/>
                <w:kern w:val="24"/>
                <w:vertAlign w:val="subscript"/>
              </w:rPr>
              <w:t>2</w:t>
            </w:r>
          </w:p>
        </w:tc>
        <w:tc>
          <w:tcPr>
            <w:tcW w:w="1440" w:type="dxa"/>
            <w:tcBorders>
              <w:top w:val="single" w:sz="4" w:space="0" w:color="auto"/>
              <w:left w:val="single" w:sz="4" w:space="0" w:color="auto"/>
              <w:bottom w:val="single" w:sz="4" w:space="0" w:color="auto"/>
              <w:right w:val="single" w:sz="4" w:space="0" w:color="000000"/>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r>
      <w:tr w:rsidR="00476325" w:rsidRPr="007B1349" w:rsidTr="00F013E2">
        <w:trPr>
          <w:trHeight w:val="476"/>
        </w:trPr>
        <w:tc>
          <w:tcPr>
            <w:tcW w:w="2538"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auto"/>
              <w:left w:val="single" w:sz="4" w:space="0" w:color="000000"/>
              <w:bottom w:val="single" w:sz="4" w:space="0" w:color="000000"/>
              <w:right w:val="single" w:sz="4" w:space="0" w:color="auto"/>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R</w:t>
            </w:r>
            <w:r w:rsidRPr="007B1349">
              <w:rPr>
                <w:color w:val="000000"/>
                <w:kern w:val="24"/>
                <w:vertAlign w:val="subscript"/>
              </w:rPr>
              <w:t>3</w:t>
            </w:r>
          </w:p>
        </w:tc>
        <w:tc>
          <w:tcPr>
            <w:tcW w:w="1440" w:type="dxa"/>
            <w:tcBorders>
              <w:top w:val="single" w:sz="4" w:space="0" w:color="auto"/>
              <w:left w:val="single" w:sz="4" w:space="0" w:color="auto"/>
              <w:bottom w:val="single" w:sz="4" w:space="0" w:color="000000"/>
              <w:right w:val="single" w:sz="4" w:space="0" w:color="auto"/>
            </w:tcBorders>
          </w:tcPr>
          <w:p w:rsidR="00476325" w:rsidRPr="007B1349" w:rsidRDefault="00476325" w:rsidP="00FE2F55">
            <w:pPr>
              <w:pStyle w:val="NormalWeb"/>
              <w:spacing w:before="0" w:beforeAutospacing="0" w:after="0" w:afterAutospacing="0" w:line="360" w:lineRule="auto"/>
              <w:jc w:val="center"/>
            </w:pPr>
            <w:r w:rsidRPr="007B1349">
              <w:rPr>
                <w:color w:val="000000"/>
                <w:kern w:val="24"/>
              </w:rPr>
              <w:t>10</w:t>
            </w:r>
          </w:p>
        </w:tc>
        <w:tc>
          <w:tcPr>
            <w:tcW w:w="232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r>
      <w:tr w:rsidR="00476325" w:rsidRPr="007B1349" w:rsidTr="00F013E2">
        <w:trPr>
          <w:trHeight w:val="323"/>
        </w:trPr>
        <w:tc>
          <w:tcPr>
            <w:tcW w:w="2538"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T</w:t>
            </w:r>
            <w:r w:rsidR="00985176">
              <w:rPr>
                <w:rFonts w:ascii="Times New Roman" w:hAnsi="Times New Roman" w:cs="Times New Roman"/>
                <w:color w:val="000000"/>
                <w:sz w:val="24"/>
                <w:szCs w:val="24"/>
                <w:vertAlign w:val="subscript"/>
              </w:rPr>
              <w:t xml:space="preserve">3 </w:t>
            </w:r>
            <w:r w:rsidRPr="007B1349">
              <w:rPr>
                <w:rFonts w:ascii="Times New Roman" w:hAnsi="Times New Roman" w:cs="Times New Roman"/>
                <w:color w:val="000000"/>
                <w:sz w:val="24"/>
                <w:szCs w:val="24"/>
              </w:rPr>
              <w:t>(Basal diet + 3% fish oil in drinking water)</w:t>
            </w:r>
          </w:p>
        </w:tc>
        <w:tc>
          <w:tcPr>
            <w:tcW w:w="1980" w:type="dxa"/>
            <w:tcBorders>
              <w:top w:val="single" w:sz="4" w:space="0" w:color="auto"/>
              <w:left w:val="single" w:sz="4" w:space="0" w:color="000000"/>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rPr>
                <w:color w:val="000000"/>
                <w:kern w:val="24"/>
                <w:vertAlign w:val="subscript"/>
              </w:rPr>
            </w:pPr>
            <w:r w:rsidRPr="007B1349">
              <w:rPr>
                <w:color w:val="000000"/>
                <w:kern w:val="24"/>
              </w:rPr>
              <w:t>R</w:t>
            </w:r>
            <w:r w:rsidRPr="007B1349">
              <w:rPr>
                <w:color w:val="000000"/>
                <w:kern w:val="24"/>
                <w:vertAlign w:val="subscript"/>
              </w:rPr>
              <w:t>1</w:t>
            </w:r>
          </w:p>
        </w:tc>
        <w:tc>
          <w:tcPr>
            <w:tcW w:w="144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rPr>
                <w:color w:val="000000"/>
                <w:kern w:val="24"/>
              </w:rPr>
            </w:pPr>
            <w:r w:rsidRPr="007B1349">
              <w:rPr>
                <w:color w:val="000000"/>
                <w:kern w:val="24"/>
              </w:rPr>
              <w:t>10</w:t>
            </w:r>
          </w:p>
        </w:tc>
        <w:tc>
          <w:tcPr>
            <w:tcW w:w="2322" w:type="dxa"/>
            <w:vMerge w:val="restart"/>
            <w:tcBorders>
              <w:top w:val="single" w:sz="4" w:space="0" w:color="000000"/>
              <w:left w:val="single" w:sz="4" w:space="0" w:color="auto"/>
              <w:bottom w:val="single" w:sz="4" w:space="0" w:color="000000"/>
              <w:right w:val="single" w:sz="4" w:space="0" w:color="000000"/>
            </w:tcBorders>
          </w:tcPr>
          <w:p w:rsidR="00E571B8" w:rsidRDefault="00E571B8" w:rsidP="00FE2F55">
            <w:pPr>
              <w:spacing w:after="0" w:line="360" w:lineRule="auto"/>
              <w:jc w:val="center"/>
              <w:rPr>
                <w:rFonts w:ascii="Times New Roman" w:hAnsi="Times New Roman" w:cs="Times New Roman"/>
                <w:color w:val="000000"/>
                <w:sz w:val="24"/>
                <w:szCs w:val="24"/>
              </w:rPr>
            </w:pPr>
          </w:p>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30</w:t>
            </w:r>
          </w:p>
        </w:tc>
      </w:tr>
      <w:tr w:rsidR="00476325" w:rsidRPr="007B1349" w:rsidTr="00F013E2">
        <w:trPr>
          <w:trHeight w:val="405"/>
        </w:trPr>
        <w:tc>
          <w:tcPr>
            <w:tcW w:w="2538"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auto"/>
              <w:left w:val="single" w:sz="4" w:space="0" w:color="000000"/>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rPr>
                <w:color w:val="000000"/>
                <w:kern w:val="24"/>
                <w:vertAlign w:val="subscript"/>
              </w:rPr>
            </w:pPr>
            <w:r w:rsidRPr="007B1349">
              <w:rPr>
                <w:color w:val="000000"/>
                <w:kern w:val="24"/>
              </w:rPr>
              <w:t>R</w:t>
            </w:r>
            <w:r w:rsidRPr="007B1349">
              <w:rPr>
                <w:color w:val="000000"/>
                <w:kern w:val="24"/>
                <w:vertAlign w:val="subscript"/>
              </w:rPr>
              <w:t>2</w:t>
            </w:r>
          </w:p>
        </w:tc>
        <w:tc>
          <w:tcPr>
            <w:tcW w:w="144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pStyle w:val="NormalWeb"/>
              <w:spacing w:before="0" w:beforeAutospacing="0" w:after="0" w:afterAutospacing="0" w:line="360" w:lineRule="auto"/>
              <w:jc w:val="center"/>
              <w:rPr>
                <w:color w:val="000000"/>
                <w:kern w:val="24"/>
              </w:rPr>
            </w:pPr>
            <w:r w:rsidRPr="007B1349">
              <w:rPr>
                <w:color w:val="000000"/>
                <w:kern w:val="24"/>
              </w:rPr>
              <w:t>10</w:t>
            </w:r>
          </w:p>
        </w:tc>
        <w:tc>
          <w:tcPr>
            <w:tcW w:w="232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r>
      <w:tr w:rsidR="00476325" w:rsidRPr="007B1349" w:rsidTr="00F013E2">
        <w:trPr>
          <w:trHeight w:val="270"/>
        </w:trPr>
        <w:tc>
          <w:tcPr>
            <w:tcW w:w="2538"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c>
          <w:tcPr>
            <w:tcW w:w="1980" w:type="dxa"/>
            <w:tcBorders>
              <w:top w:val="single" w:sz="4" w:space="0" w:color="auto"/>
              <w:left w:val="single" w:sz="4" w:space="0" w:color="000000"/>
              <w:bottom w:val="single" w:sz="4" w:space="0" w:color="000000"/>
              <w:right w:val="single" w:sz="4" w:space="0" w:color="auto"/>
            </w:tcBorders>
          </w:tcPr>
          <w:p w:rsidR="00476325" w:rsidRPr="007B1349" w:rsidRDefault="00476325" w:rsidP="00FE2F55">
            <w:pPr>
              <w:pStyle w:val="NormalWeb"/>
              <w:spacing w:before="0" w:beforeAutospacing="0" w:after="0" w:afterAutospacing="0" w:line="360" w:lineRule="auto"/>
              <w:jc w:val="center"/>
              <w:rPr>
                <w:color w:val="000000"/>
                <w:kern w:val="24"/>
              </w:rPr>
            </w:pPr>
            <w:r w:rsidRPr="007B1349">
              <w:rPr>
                <w:color w:val="000000"/>
                <w:kern w:val="24"/>
              </w:rPr>
              <w:t>R</w:t>
            </w:r>
            <w:r w:rsidRPr="007B1349">
              <w:rPr>
                <w:color w:val="000000"/>
                <w:kern w:val="24"/>
                <w:vertAlign w:val="subscript"/>
              </w:rPr>
              <w:t>3</w:t>
            </w:r>
          </w:p>
        </w:tc>
        <w:tc>
          <w:tcPr>
            <w:tcW w:w="1440" w:type="dxa"/>
            <w:tcBorders>
              <w:top w:val="single" w:sz="4" w:space="0" w:color="auto"/>
              <w:left w:val="single" w:sz="4" w:space="0" w:color="auto"/>
              <w:bottom w:val="single" w:sz="4" w:space="0" w:color="000000"/>
              <w:right w:val="single" w:sz="4" w:space="0" w:color="auto"/>
            </w:tcBorders>
          </w:tcPr>
          <w:p w:rsidR="00476325" w:rsidRPr="007B1349" w:rsidRDefault="00476325" w:rsidP="00FE2F55">
            <w:pPr>
              <w:pStyle w:val="NormalWeb"/>
              <w:spacing w:before="0" w:beforeAutospacing="0" w:after="0" w:afterAutospacing="0" w:line="360" w:lineRule="auto"/>
              <w:jc w:val="center"/>
              <w:rPr>
                <w:color w:val="000000"/>
                <w:kern w:val="24"/>
              </w:rPr>
            </w:pPr>
            <w:r w:rsidRPr="007B1349">
              <w:rPr>
                <w:color w:val="000000"/>
                <w:kern w:val="24"/>
              </w:rPr>
              <w:t>10</w:t>
            </w:r>
          </w:p>
        </w:tc>
        <w:tc>
          <w:tcPr>
            <w:tcW w:w="232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p>
        </w:tc>
      </w:tr>
      <w:tr w:rsidR="00476325" w:rsidRPr="007B1349" w:rsidTr="00F013E2">
        <w:trPr>
          <w:trHeight w:val="449"/>
        </w:trPr>
        <w:tc>
          <w:tcPr>
            <w:tcW w:w="5958" w:type="dxa"/>
            <w:gridSpan w:val="3"/>
            <w:tcBorders>
              <w:top w:val="single" w:sz="4" w:space="0" w:color="000000"/>
              <w:left w:val="single" w:sz="4" w:space="0" w:color="000000"/>
              <w:bottom w:val="single" w:sz="4" w:space="0" w:color="000000"/>
              <w:right w:val="single" w:sz="4" w:space="0" w:color="auto"/>
            </w:tcBorders>
          </w:tcPr>
          <w:p w:rsidR="00476325" w:rsidRPr="007B1349" w:rsidRDefault="00476325" w:rsidP="002A146F">
            <w:pPr>
              <w:pStyle w:val="NormalWeb"/>
              <w:spacing w:before="0" w:beforeAutospacing="0" w:after="0" w:afterAutospacing="0" w:line="360" w:lineRule="auto"/>
              <w:jc w:val="center"/>
            </w:pPr>
            <w:r w:rsidRPr="007B1349">
              <w:t>Grand total =</w:t>
            </w:r>
          </w:p>
        </w:tc>
        <w:tc>
          <w:tcPr>
            <w:tcW w:w="2322"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120</w:t>
            </w:r>
          </w:p>
        </w:tc>
      </w:tr>
    </w:tbl>
    <w:p w:rsidR="00476325" w:rsidRPr="007B1349" w:rsidRDefault="00476325" w:rsidP="00476325">
      <w:pPr>
        <w:spacing w:after="0" w:line="360" w:lineRule="auto"/>
        <w:jc w:val="both"/>
        <w:rPr>
          <w:rFonts w:ascii="Times New Roman" w:hAnsi="Times New Roman" w:cs="Times New Roman"/>
          <w:sz w:val="24"/>
          <w:szCs w:val="24"/>
        </w:rPr>
      </w:pPr>
    </w:p>
    <w:p w:rsidR="00476325" w:rsidRPr="00E478D8" w:rsidRDefault="00BF4958" w:rsidP="005F70C9">
      <w:pPr>
        <w:pStyle w:val="Heading3"/>
        <w:spacing w:line="360" w:lineRule="auto"/>
        <w:rPr>
          <w:rFonts w:ascii="Times New Roman" w:hAnsi="Times New Roman" w:cs="Times New Roman"/>
          <w:color w:val="000000" w:themeColor="text1"/>
          <w:sz w:val="24"/>
          <w:szCs w:val="24"/>
        </w:rPr>
      </w:pPr>
      <w:bookmarkStart w:id="146" w:name="_Toc415044151"/>
      <w:r>
        <w:rPr>
          <w:rFonts w:ascii="Times New Roman" w:hAnsi="Times New Roman" w:cs="Times New Roman"/>
          <w:color w:val="000000" w:themeColor="text1"/>
          <w:sz w:val="24"/>
          <w:szCs w:val="24"/>
        </w:rPr>
        <w:t>3.1.4</w:t>
      </w:r>
      <w:r w:rsidR="00476325" w:rsidRPr="00E478D8">
        <w:rPr>
          <w:rFonts w:ascii="Times New Roman" w:hAnsi="Times New Roman" w:cs="Times New Roman"/>
          <w:color w:val="000000" w:themeColor="text1"/>
          <w:sz w:val="24"/>
          <w:szCs w:val="24"/>
        </w:rPr>
        <w:t xml:space="preserve"> Formulation of feeding diets</w:t>
      </w:r>
      <w:bookmarkEnd w:id="146"/>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Two types of ration were formulated according to the requirement of birds in different stages of broilers (i.e. starter and grower) followed by Bangladesh standard specification for poultry feeds (2nd Revision, BDS 233: 2003; Bangladesh Standards and Testing Institution). Starter ration was offered from day 0 to 14 days, and grower ration was offered from day 15 to 30. Feed was supplied ad-libitum. </w:t>
      </w:r>
      <w:r w:rsidR="00BF4958" w:rsidRPr="00BF4958">
        <w:rPr>
          <w:rFonts w:ascii="Times New Roman" w:hAnsi="Times New Roman" w:cs="Times New Roman"/>
          <w:sz w:val="24"/>
          <w:szCs w:val="24"/>
        </w:rPr>
        <w:t>Feed was prepared manually after collection of raw feed ingredients. All the rations were iso-energetic and iso-nitrogenous.</w:t>
      </w:r>
      <w:r w:rsidRPr="007B1349">
        <w:rPr>
          <w:rFonts w:ascii="Times New Roman" w:hAnsi="Times New Roman" w:cs="Times New Roman"/>
          <w:sz w:val="24"/>
          <w:szCs w:val="24"/>
        </w:rPr>
        <w:t>The composition of different feed ingredients and nutritive value of starter and grower rations are given in Table 3.2 and Table 3.3.</w:t>
      </w:r>
    </w:p>
    <w:p w:rsidR="00BF4958"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br w:type="page"/>
      </w:r>
    </w:p>
    <w:p w:rsidR="003C7617" w:rsidRPr="007B1349" w:rsidRDefault="003C7617" w:rsidP="003C7617">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lastRenderedPageBreak/>
        <w:t>Table 3.2 Ingredients and nutritive composition of the experimental broiler starter diets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1"/>
        <w:gridCol w:w="4079"/>
      </w:tblGrid>
      <w:tr w:rsidR="003C7617" w:rsidRPr="007B1349" w:rsidTr="004D6C94">
        <w:tc>
          <w:tcPr>
            <w:tcW w:w="4201"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Ingredients (kg/100kg)</w:t>
            </w:r>
          </w:p>
        </w:tc>
        <w:tc>
          <w:tcPr>
            <w:tcW w:w="4079"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Starter ration (0-14 days)</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Maize</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50</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Auto Rice Polish</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4.153</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Soybean Meal</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35.5</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Full fat Soya</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4.5</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Soybean oil</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2.0</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Molasses</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0.5</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Limestone</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1.5</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Salt</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0.3</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Vitamin mineral premix</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0.2</w:t>
            </w:r>
            <w:r w:rsidR="005D7A90">
              <w:rPr>
                <w:rFonts w:ascii="Times New Roman" w:hAnsi="Times New Roman" w:cs="Times New Roman"/>
                <w:color w:val="000000"/>
                <w:sz w:val="24"/>
                <w:szCs w:val="24"/>
              </w:rPr>
              <w:t>8</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DCP</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0.9</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L-lysin</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0.1</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DL-Methionine</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0.2</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Enzyme</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5D7A90" w:rsidP="004D6C94">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r w:rsidR="003C7617" w:rsidRPr="007B1349">
              <w:rPr>
                <w:rFonts w:ascii="Times New Roman" w:hAnsi="Times New Roman" w:cs="Times New Roman"/>
                <w:color w:val="000000"/>
                <w:sz w:val="24"/>
                <w:szCs w:val="24"/>
              </w:rPr>
              <w:t>5</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Antioxidant</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5D7A90" w:rsidP="004D6C94">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0.02</w:t>
            </w:r>
            <w:r w:rsidR="003C7617" w:rsidRPr="007B1349">
              <w:rPr>
                <w:rFonts w:ascii="Times New Roman" w:hAnsi="Times New Roman" w:cs="Times New Roman"/>
                <w:color w:val="000000"/>
                <w:sz w:val="24"/>
                <w:szCs w:val="24"/>
              </w:rPr>
              <w:t>2</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Total</w:t>
            </w:r>
          </w:p>
        </w:tc>
        <w:tc>
          <w:tcPr>
            <w:tcW w:w="4079"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100</w:t>
            </w:r>
          </w:p>
        </w:tc>
      </w:tr>
      <w:tr w:rsidR="003C7617" w:rsidRPr="007B1349" w:rsidTr="004D6C94">
        <w:tc>
          <w:tcPr>
            <w:tcW w:w="8280" w:type="dxa"/>
            <w:gridSpan w:val="2"/>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rPr>
                <w:rFonts w:ascii="Times New Roman" w:hAnsi="Times New Roman" w:cs="Times New Roman"/>
                <w:sz w:val="24"/>
                <w:szCs w:val="24"/>
              </w:rPr>
            </w:pPr>
            <w:r w:rsidRPr="007B1349">
              <w:rPr>
                <w:rFonts w:ascii="Times New Roman" w:hAnsi="Times New Roman" w:cs="Times New Roman"/>
                <w:b/>
                <w:color w:val="000000"/>
                <w:sz w:val="24"/>
                <w:szCs w:val="24"/>
              </w:rPr>
              <w:t>Estimated chemical composition (DM basis)</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 xml:space="preserve">Metabolizable Energy (Kcal/kg) </w:t>
            </w:r>
          </w:p>
        </w:tc>
        <w:tc>
          <w:tcPr>
            <w:tcW w:w="4079"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2920</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Crude Protein (gm/100gm)</w:t>
            </w:r>
          </w:p>
        </w:tc>
        <w:tc>
          <w:tcPr>
            <w:tcW w:w="4079"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22.79</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Crude Fiber (gm/100gm)</w:t>
            </w:r>
          </w:p>
        </w:tc>
        <w:tc>
          <w:tcPr>
            <w:tcW w:w="4079"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4.07</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Calcium (gm/100gm)</w:t>
            </w:r>
          </w:p>
        </w:tc>
        <w:tc>
          <w:tcPr>
            <w:tcW w:w="4079"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0.94</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Phosphorous (gm/100gm)</w:t>
            </w:r>
          </w:p>
        </w:tc>
        <w:tc>
          <w:tcPr>
            <w:tcW w:w="4079"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0.68</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Lysin (gm/100gm)</w:t>
            </w:r>
          </w:p>
        </w:tc>
        <w:tc>
          <w:tcPr>
            <w:tcW w:w="4079"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1.38</w:t>
            </w:r>
          </w:p>
        </w:tc>
      </w:tr>
      <w:tr w:rsidR="003C7617" w:rsidRPr="007B1349" w:rsidTr="004D6C94">
        <w:tc>
          <w:tcPr>
            <w:tcW w:w="4201"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DL Methionine (gm/100gm)</w:t>
            </w:r>
          </w:p>
        </w:tc>
        <w:tc>
          <w:tcPr>
            <w:tcW w:w="4079"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0.53</w:t>
            </w:r>
          </w:p>
        </w:tc>
      </w:tr>
    </w:tbl>
    <w:p w:rsidR="003C7617" w:rsidRPr="007B1349" w:rsidRDefault="003C7617" w:rsidP="003C7617">
      <w:pPr>
        <w:spacing w:after="0" w:line="360" w:lineRule="auto"/>
        <w:jc w:val="both"/>
        <w:rPr>
          <w:rFonts w:ascii="Times New Roman" w:hAnsi="Times New Roman" w:cs="Times New Roman"/>
          <w:b/>
          <w:sz w:val="24"/>
          <w:szCs w:val="24"/>
        </w:rPr>
      </w:pPr>
    </w:p>
    <w:p w:rsidR="003C7617" w:rsidRPr="007B1349" w:rsidRDefault="003C7617" w:rsidP="003C7617">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 xml:space="preserve">N.B: </w:t>
      </w:r>
      <w:r w:rsidRPr="007B1349">
        <w:rPr>
          <w:rFonts w:ascii="Times New Roman" w:hAnsi="Times New Roman" w:cs="Times New Roman"/>
          <w:sz w:val="24"/>
          <w:szCs w:val="24"/>
        </w:rPr>
        <w:t>Vitamin Mineral Premix provided following per kg diet: Vit. A 5000 IU, D</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1000 IU, K 1.6 mg, B1 1 mg, B2 2mg, B3 16 mg, B6 1.6 mg, B9 320  µg, B12 4.8 µg, H 40 mg, Cu 4 mg, Mn 40 mg, Zn 20 mg, Fe 2.4 mg, I 160 µg.</w:t>
      </w:r>
    </w:p>
    <w:p w:rsidR="003C7617" w:rsidRPr="007B1349" w:rsidRDefault="003C7617" w:rsidP="003C7617">
      <w:pPr>
        <w:spacing w:after="0" w:line="360" w:lineRule="auto"/>
        <w:jc w:val="both"/>
        <w:rPr>
          <w:rFonts w:ascii="Times New Roman" w:hAnsi="Times New Roman" w:cs="Times New Roman"/>
          <w:b/>
          <w:sz w:val="24"/>
          <w:szCs w:val="24"/>
        </w:rPr>
      </w:pPr>
      <w:r w:rsidRPr="007B1349">
        <w:rPr>
          <w:rFonts w:ascii="Times New Roman" w:hAnsi="Times New Roman" w:cs="Times New Roman"/>
          <w:sz w:val="24"/>
          <w:szCs w:val="24"/>
        </w:rPr>
        <w:br w:type="page"/>
      </w:r>
      <w:r w:rsidRPr="007B1349">
        <w:rPr>
          <w:rFonts w:ascii="Times New Roman" w:hAnsi="Times New Roman" w:cs="Times New Roman"/>
          <w:b/>
          <w:sz w:val="24"/>
          <w:szCs w:val="24"/>
        </w:rPr>
        <w:lastRenderedPageBreak/>
        <w:t>Table 3.3 Ingredients and nutritive composition of the experimental broiler grower diets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7"/>
        <w:gridCol w:w="4083"/>
      </w:tblGrid>
      <w:tr w:rsidR="003C7617" w:rsidRPr="007B1349" w:rsidTr="004D6C94">
        <w:tc>
          <w:tcPr>
            <w:tcW w:w="4197"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Ingredients (kg/100kg)</w:t>
            </w:r>
          </w:p>
        </w:tc>
        <w:tc>
          <w:tcPr>
            <w:tcW w:w="4083"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Grower ration (15-28 days)</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Maize</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53</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Auto Rice Polish</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2.283</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Soybean Meal</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33.45</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Full fat Soya</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4.5</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Soybean oil</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3.0</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Molasses</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0.5</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Limestone</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1.35</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Salt</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0.3</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Vitamin mineral premix</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837261" w:rsidP="004D6C94">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0.29</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DCP</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0.9</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L-lysin</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0.07</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DL-Methionine</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0.2</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Toxi mold</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837261" w:rsidP="004D6C94">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Enzyme</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837261" w:rsidP="004D6C94">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0.072</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Antioxidant</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0.025</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Total</w:t>
            </w:r>
          </w:p>
        </w:tc>
        <w:tc>
          <w:tcPr>
            <w:tcW w:w="4083"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center"/>
              <w:rPr>
                <w:rFonts w:ascii="Times New Roman" w:hAnsi="Times New Roman" w:cs="Times New Roman"/>
                <w:color w:val="000000"/>
                <w:sz w:val="24"/>
                <w:szCs w:val="24"/>
              </w:rPr>
            </w:pPr>
            <w:r w:rsidRPr="007B1349">
              <w:rPr>
                <w:rFonts w:ascii="Times New Roman" w:hAnsi="Times New Roman" w:cs="Times New Roman"/>
                <w:color w:val="000000"/>
                <w:sz w:val="24"/>
                <w:szCs w:val="24"/>
              </w:rPr>
              <w:t>100</w:t>
            </w:r>
          </w:p>
        </w:tc>
      </w:tr>
      <w:tr w:rsidR="003C7617" w:rsidRPr="007B1349" w:rsidTr="004D6C94">
        <w:tc>
          <w:tcPr>
            <w:tcW w:w="8280" w:type="dxa"/>
            <w:gridSpan w:val="2"/>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rPr>
                <w:rFonts w:ascii="Times New Roman" w:hAnsi="Times New Roman" w:cs="Times New Roman"/>
                <w:sz w:val="24"/>
                <w:szCs w:val="24"/>
              </w:rPr>
            </w:pPr>
            <w:r w:rsidRPr="007B1349">
              <w:rPr>
                <w:rFonts w:ascii="Times New Roman" w:hAnsi="Times New Roman" w:cs="Times New Roman"/>
                <w:b/>
                <w:color w:val="000000"/>
                <w:sz w:val="24"/>
                <w:szCs w:val="24"/>
              </w:rPr>
              <w:t>Estimated chemical composition (DM basis)</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 xml:space="preserve">Metabolizable Energy (Kcal/kg) </w:t>
            </w:r>
          </w:p>
        </w:tc>
        <w:tc>
          <w:tcPr>
            <w:tcW w:w="4083"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3009</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Crude Protein (gm/100gm)</w:t>
            </w:r>
          </w:p>
        </w:tc>
        <w:tc>
          <w:tcPr>
            <w:tcW w:w="4083"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21.92</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Crude Fiber (gm/100gm)</w:t>
            </w:r>
          </w:p>
        </w:tc>
        <w:tc>
          <w:tcPr>
            <w:tcW w:w="4083"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3.79</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Calcium (gm/100gm)</w:t>
            </w:r>
          </w:p>
        </w:tc>
        <w:tc>
          <w:tcPr>
            <w:tcW w:w="4083"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0.87</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Phosphorous (gm/100gm)</w:t>
            </w:r>
          </w:p>
        </w:tc>
        <w:tc>
          <w:tcPr>
            <w:tcW w:w="4083"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0.66</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Lysin (gm/100gm)</w:t>
            </w:r>
          </w:p>
        </w:tc>
        <w:tc>
          <w:tcPr>
            <w:tcW w:w="4083"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1.29</w:t>
            </w:r>
          </w:p>
        </w:tc>
      </w:tr>
      <w:tr w:rsidR="003C7617" w:rsidRPr="007B1349" w:rsidTr="004D6C94">
        <w:tc>
          <w:tcPr>
            <w:tcW w:w="4197" w:type="dxa"/>
            <w:tcBorders>
              <w:top w:val="single" w:sz="4" w:space="0" w:color="auto"/>
              <w:left w:val="single" w:sz="4" w:space="0" w:color="auto"/>
              <w:bottom w:val="single" w:sz="4" w:space="0" w:color="auto"/>
              <w:right w:val="single" w:sz="4" w:space="0" w:color="auto"/>
            </w:tcBorders>
            <w:vAlign w:val="bottom"/>
          </w:tcPr>
          <w:p w:rsidR="003C7617" w:rsidRPr="007B1349" w:rsidRDefault="003C7617" w:rsidP="004D6C94">
            <w:pPr>
              <w:spacing w:after="0" w:line="360" w:lineRule="auto"/>
              <w:jc w:val="both"/>
              <w:rPr>
                <w:rFonts w:ascii="Times New Roman" w:hAnsi="Times New Roman" w:cs="Times New Roman"/>
                <w:color w:val="000000"/>
                <w:sz w:val="24"/>
                <w:szCs w:val="24"/>
              </w:rPr>
            </w:pPr>
            <w:r w:rsidRPr="007B1349">
              <w:rPr>
                <w:rFonts w:ascii="Times New Roman" w:hAnsi="Times New Roman" w:cs="Times New Roman"/>
                <w:color w:val="000000"/>
                <w:sz w:val="24"/>
                <w:szCs w:val="24"/>
              </w:rPr>
              <w:t>DL Methionine (gm/100gm)</w:t>
            </w:r>
          </w:p>
        </w:tc>
        <w:tc>
          <w:tcPr>
            <w:tcW w:w="4083" w:type="dxa"/>
            <w:tcBorders>
              <w:top w:val="single" w:sz="4" w:space="0" w:color="auto"/>
              <w:left w:val="single" w:sz="4" w:space="0" w:color="auto"/>
              <w:bottom w:val="single" w:sz="4" w:space="0" w:color="auto"/>
              <w:right w:val="single" w:sz="4" w:space="0" w:color="auto"/>
            </w:tcBorders>
          </w:tcPr>
          <w:p w:rsidR="003C7617" w:rsidRPr="007B1349" w:rsidRDefault="003C7617" w:rsidP="004D6C94">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0.52</w:t>
            </w:r>
          </w:p>
        </w:tc>
      </w:tr>
    </w:tbl>
    <w:p w:rsidR="003C7617" w:rsidRPr="007B1349" w:rsidRDefault="003C7617" w:rsidP="003C7617">
      <w:pPr>
        <w:spacing w:after="0" w:line="360" w:lineRule="auto"/>
        <w:jc w:val="both"/>
        <w:rPr>
          <w:rFonts w:ascii="Times New Roman" w:hAnsi="Times New Roman" w:cs="Times New Roman"/>
          <w:b/>
          <w:sz w:val="24"/>
          <w:szCs w:val="24"/>
        </w:rPr>
      </w:pPr>
    </w:p>
    <w:p w:rsidR="003C7617" w:rsidRPr="007B1349" w:rsidRDefault="003C7617" w:rsidP="003C7617">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 xml:space="preserve">N.B: </w:t>
      </w:r>
      <w:r w:rsidRPr="007B1349">
        <w:rPr>
          <w:rFonts w:ascii="Times New Roman" w:hAnsi="Times New Roman" w:cs="Times New Roman"/>
          <w:sz w:val="24"/>
          <w:szCs w:val="24"/>
        </w:rPr>
        <w:t>Vitamin Mineral Premix provided following per kg diet: Vit. A 5000 IU, D</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1000 IU, K 1.6 mg, B1 1 mg, B2 2mg, B3 16 mg, B6 1.6 mg, B9 320  µg, B12 4.8 µg, H 40 mg, Cu 4 mg, Mn 40 mg, Zn 20 mg, Fe 2.4 mg, I 160 µg.</w:t>
      </w:r>
    </w:p>
    <w:p w:rsidR="003C7617" w:rsidRPr="003C7617" w:rsidRDefault="003C7617" w:rsidP="003C7617">
      <w:pPr>
        <w:spacing w:after="0" w:line="360" w:lineRule="auto"/>
        <w:jc w:val="both"/>
        <w:rPr>
          <w:rFonts w:ascii="Times New Roman" w:hAnsi="Times New Roman" w:cs="Times New Roman"/>
          <w:sz w:val="24"/>
          <w:szCs w:val="24"/>
        </w:rPr>
      </w:pPr>
      <w:r w:rsidRPr="007B1349">
        <w:rPr>
          <w:rFonts w:ascii="Times New Roman" w:hAnsi="Times New Roman" w:cs="Times New Roman"/>
        </w:rPr>
        <w:br w:type="page"/>
      </w:r>
    </w:p>
    <w:p w:rsidR="00BF4958" w:rsidRPr="00E478D8" w:rsidRDefault="00BF4958" w:rsidP="00BF4958">
      <w:pPr>
        <w:pStyle w:val="Heading3"/>
        <w:spacing w:line="360" w:lineRule="auto"/>
        <w:rPr>
          <w:rFonts w:ascii="Times New Roman" w:hAnsi="Times New Roman" w:cs="Times New Roman"/>
          <w:color w:val="000000" w:themeColor="text1"/>
          <w:sz w:val="24"/>
          <w:szCs w:val="24"/>
        </w:rPr>
      </w:pPr>
      <w:bookmarkStart w:id="147" w:name="_Toc415044152"/>
      <w:r>
        <w:rPr>
          <w:rFonts w:ascii="Times New Roman" w:hAnsi="Times New Roman" w:cs="Times New Roman"/>
          <w:color w:val="000000" w:themeColor="text1"/>
          <w:sz w:val="24"/>
          <w:szCs w:val="24"/>
        </w:rPr>
        <w:lastRenderedPageBreak/>
        <w:t>3.1.5</w:t>
      </w:r>
      <w:r w:rsidRPr="00E478D8">
        <w:rPr>
          <w:rFonts w:ascii="Times New Roman" w:hAnsi="Times New Roman" w:cs="Times New Roman"/>
          <w:color w:val="000000" w:themeColor="text1"/>
          <w:sz w:val="24"/>
          <w:szCs w:val="24"/>
        </w:rPr>
        <w:t xml:space="preserve"> Collection of experimental broiler chicks</w:t>
      </w:r>
      <w:bookmarkEnd w:id="147"/>
    </w:p>
    <w:p w:rsidR="00BF4958" w:rsidRPr="007B1349" w:rsidRDefault="00BF4958" w:rsidP="00BF4958">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The day-old chicks (Cobb 500 strain) of mixed sex (male and female) were purchased from an agent of </w:t>
      </w:r>
      <w:r w:rsidRPr="007B1349">
        <w:rPr>
          <w:rFonts w:ascii="Times New Roman" w:hAnsi="Times New Roman" w:cs="Times New Roman"/>
          <w:bCs/>
          <w:sz w:val="24"/>
          <w:szCs w:val="24"/>
        </w:rPr>
        <w:t xml:space="preserve">Nahar Agro Complex Limited, Jhautala Bazar, Khulshi, Chittagong, Bangladesh. </w:t>
      </w:r>
      <w:r w:rsidRPr="007B1349">
        <w:rPr>
          <w:rFonts w:ascii="Times New Roman" w:hAnsi="Times New Roman" w:cs="Times New Roman"/>
          <w:sz w:val="24"/>
          <w:szCs w:val="24"/>
        </w:rPr>
        <w:t>All chicks were exam</w:t>
      </w:r>
      <w:r>
        <w:rPr>
          <w:rFonts w:ascii="Times New Roman" w:hAnsi="Times New Roman" w:cs="Times New Roman"/>
          <w:sz w:val="24"/>
          <w:szCs w:val="24"/>
        </w:rPr>
        <w:t>ined for any kind of abnormalities</w:t>
      </w:r>
      <w:r w:rsidRPr="007B1349">
        <w:rPr>
          <w:rFonts w:ascii="Times New Roman" w:hAnsi="Times New Roman" w:cs="Times New Roman"/>
          <w:sz w:val="24"/>
          <w:szCs w:val="24"/>
        </w:rPr>
        <w:t xml:space="preserve"> and uniform size during purchasing. Average body weight of puschased chicks was </w:t>
      </w:r>
      <w:r>
        <w:rPr>
          <w:rFonts w:ascii="Times New Roman" w:hAnsi="Times New Roman" w:cs="Times New Roman"/>
          <w:sz w:val="24"/>
          <w:szCs w:val="24"/>
        </w:rPr>
        <w:t>about 33.75</w:t>
      </w:r>
      <w:r w:rsidRPr="007B1349">
        <w:rPr>
          <w:rFonts w:ascii="Times New Roman" w:hAnsi="Times New Roman" w:cs="Times New Roman"/>
          <w:sz w:val="24"/>
          <w:szCs w:val="24"/>
        </w:rPr>
        <w:t>±</w:t>
      </w:r>
      <w:r w:rsidRPr="007B1349">
        <w:rPr>
          <w:rFonts w:ascii="Times New Roman" w:hAnsi="Times New Roman" w:cs="Times New Roman"/>
          <w:bCs/>
          <w:sz w:val="24"/>
          <w:szCs w:val="24"/>
        </w:rPr>
        <w:t>0.01</w:t>
      </w:r>
      <w:r w:rsidRPr="007B1349">
        <w:rPr>
          <w:rFonts w:ascii="Times New Roman" w:hAnsi="Times New Roman" w:cs="Times New Roman"/>
          <w:sz w:val="24"/>
          <w:szCs w:val="24"/>
        </w:rPr>
        <w:t>gm.</w:t>
      </w:r>
    </w:p>
    <w:p w:rsidR="00BF4958" w:rsidRPr="00E478D8" w:rsidRDefault="00BF4958" w:rsidP="00BF4958">
      <w:pPr>
        <w:pStyle w:val="Heading3"/>
        <w:spacing w:line="360" w:lineRule="auto"/>
        <w:rPr>
          <w:rFonts w:ascii="Times New Roman" w:hAnsi="Times New Roman" w:cs="Times New Roman"/>
          <w:color w:val="000000" w:themeColor="text1"/>
          <w:sz w:val="24"/>
          <w:szCs w:val="24"/>
        </w:rPr>
      </w:pPr>
      <w:bookmarkStart w:id="148" w:name="_Toc415044153"/>
      <w:r>
        <w:rPr>
          <w:rFonts w:ascii="Times New Roman" w:hAnsi="Times New Roman" w:cs="Times New Roman"/>
          <w:color w:val="000000" w:themeColor="text1"/>
          <w:sz w:val="24"/>
          <w:szCs w:val="24"/>
        </w:rPr>
        <w:t>3.1.6</w:t>
      </w:r>
      <w:r w:rsidRPr="00E478D8">
        <w:rPr>
          <w:rFonts w:ascii="Times New Roman" w:hAnsi="Times New Roman" w:cs="Times New Roman"/>
          <w:color w:val="000000" w:themeColor="text1"/>
          <w:sz w:val="24"/>
          <w:szCs w:val="24"/>
        </w:rPr>
        <w:t xml:space="preserve"> Collection of fish oil</w:t>
      </w:r>
      <w:bookmarkEnd w:id="148"/>
    </w:p>
    <w:p w:rsidR="00BF4958" w:rsidRPr="007B1349" w:rsidRDefault="00BF4958" w:rsidP="00BF4958">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Fish oil was collected from Bazarghata of Cox’s Bazar, Bangladesh where marine fish oil is available. During collection it was assured that fish oil was fresh and free from dust or any other foreign particles.</w:t>
      </w:r>
    </w:p>
    <w:p w:rsidR="00BF4958" w:rsidRPr="00E478D8" w:rsidRDefault="00BF4958" w:rsidP="00BF4958">
      <w:pPr>
        <w:pStyle w:val="Heading3"/>
        <w:spacing w:line="360" w:lineRule="auto"/>
        <w:rPr>
          <w:rFonts w:ascii="Times New Roman" w:hAnsi="Times New Roman" w:cs="Times New Roman"/>
          <w:color w:val="000000" w:themeColor="text1"/>
          <w:sz w:val="24"/>
          <w:szCs w:val="24"/>
        </w:rPr>
      </w:pPr>
      <w:bookmarkStart w:id="149" w:name="_Toc415044154"/>
      <w:r>
        <w:rPr>
          <w:rFonts w:ascii="Times New Roman" w:hAnsi="Times New Roman" w:cs="Times New Roman"/>
          <w:color w:val="000000" w:themeColor="text1"/>
          <w:sz w:val="24"/>
          <w:szCs w:val="24"/>
        </w:rPr>
        <w:t>3.1.7</w:t>
      </w:r>
      <w:r w:rsidRPr="00E478D8">
        <w:rPr>
          <w:rFonts w:ascii="Times New Roman" w:hAnsi="Times New Roman" w:cs="Times New Roman"/>
          <w:color w:val="000000" w:themeColor="text1"/>
          <w:sz w:val="24"/>
          <w:szCs w:val="24"/>
        </w:rPr>
        <w:t xml:space="preserve"> Collection of essence of banana</w:t>
      </w:r>
      <w:bookmarkEnd w:id="149"/>
    </w:p>
    <w:p w:rsidR="00BF4958" w:rsidRPr="007B1349" w:rsidRDefault="00BF4958" w:rsidP="00BF4958">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Essence of banana was collected f</w:t>
      </w:r>
      <w:r>
        <w:rPr>
          <w:rFonts w:ascii="Times New Roman" w:hAnsi="Times New Roman" w:cs="Times New Roman"/>
          <w:sz w:val="24"/>
          <w:szCs w:val="24"/>
        </w:rPr>
        <w:t xml:space="preserve">rom local market of Khatunganj, </w:t>
      </w:r>
      <w:r w:rsidRPr="007B1349">
        <w:rPr>
          <w:rFonts w:ascii="Times New Roman" w:hAnsi="Times New Roman" w:cs="Times New Roman"/>
          <w:sz w:val="24"/>
          <w:szCs w:val="24"/>
        </w:rPr>
        <w:t>Chittagong</w:t>
      </w:r>
      <w:r>
        <w:rPr>
          <w:rFonts w:ascii="Times New Roman" w:hAnsi="Times New Roman" w:cs="Times New Roman"/>
          <w:sz w:val="24"/>
          <w:szCs w:val="24"/>
        </w:rPr>
        <w:t>,</w:t>
      </w:r>
      <w:r w:rsidRPr="007B1349">
        <w:rPr>
          <w:rFonts w:ascii="Times New Roman" w:hAnsi="Times New Roman" w:cs="Times New Roman"/>
          <w:sz w:val="24"/>
          <w:szCs w:val="24"/>
        </w:rPr>
        <w:t xml:space="preserve"> Bangladesh.</w:t>
      </w:r>
      <w:r>
        <w:rPr>
          <w:rFonts w:ascii="Times New Roman" w:hAnsi="Times New Roman" w:cs="Times New Roman"/>
          <w:sz w:val="24"/>
          <w:szCs w:val="24"/>
        </w:rPr>
        <w:t xml:space="preserve"> I</w:t>
      </w:r>
      <w:r w:rsidRPr="00FB33EF">
        <w:rPr>
          <w:rFonts w:ascii="Times New Roman" w:hAnsi="Times New Roman" w:cs="Times New Roman"/>
          <w:sz w:val="24"/>
          <w:szCs w:val="24"/>
        </w:rPr>
        <w:t>n order to remove bad odour coming from fish oil</w:t>
      </w:r>
      <w:r>
        <w:rPr>
          <w:rFonts w:ascii="Times New Roman" w:hAnsi="Times New Roman" w:cs="Times New Roman"/>
          <w:sz w:val="24"/>
          <w:szCs w:val="24"/>
        </w:rPr>
        <w:t>, the essence was added to the mixture.</w:t>
      </w:r>
    </w:p>
    <w:p w:rsidR="00BF4958" w:rsidRPr="00E478D8" w:rsidRDefault="00BF4958" w:rsidP="00BF4958">
      <w:pPr>
        <w:pStyle w:val="Heading3"/>
        <w:spacing w:line="360" w:lineRule="auto"/>
        <w:rPr>
          <w:rFonts w:ascii="Times New Roman" w:hAnsi="Times New Roman" w:cs="Times New Roman"/>
          <w:color w:val="000000" w:themeColor="text1"/>
          <w:sz w:val="24"/>
          <w:szCs w:val="24"/>
        </w:rPr>
      </w:pPr>
      <w:bookmarkStart w:id="150" w:name="_Toc415044155"/>
      <w:r>
        <w:rPr>
          <w:rFonts w:ascii="Times New Roman" w:hAnsi="Times New Roman" w:cs="Times New Roman"/>
          <w:color w:val="000000" w:themeColor="text1"/>
          <w:sz w:val="24"/>
          <w:szCs w:val="24"/>
        </w:rPr>
        <w:t>3.1.8</w:t>
      </w:r>
      <w:r w:rsidRPr="00E478D8">
        <w:rPr>
          <w:rFonts w:ascii="Times New Roman" w:hAnsi="Times New Roman" w:cs="Times New Roman"/>
          <w:color w:val="000000" w:themeColor="text1"/>
          <w:sz w:val="24"/>
          <w:szCs w:val="24"/>
        </w:rPr>
        <w:t xml:space="preserve"> Collection of feed ingredients</w:t>
      </w:r>
      <w:bookmarkEnd w:id="150"/>
      <w:r w:rsidR="000D582F">
        <w:rPr>
          <w:rFonts w:ascii="Times New Roman" w:hAnsi="Times New Roman" w:cs="Times New Roman"/>
          <w:color w:val="000000" w:themeColor="text1"/>
          <w:sz w:val="24"/>
          <w:szCs w:val="24"/>
        </w:rPr>
        <w:t xml:space="preserve">                                                                                                                                                                                                                                                                                                                                                                                                                                                                                                                                                                                                                                                                                                                                         </w:t>
      </w:r>
    </w:p>
    <w:p w:rsidR="00BF4958" w:rsidRPr="007B1349" w:rsidRDefault="00BF4958" w:rsidP="00BF4958">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birds were provided with dry mash feed</w:t>
      </w:r>
      <w:r>
        <w:rPr>
          <w:rFonts w:ascii="Times New Roman" w:hAnsi="Times New Roman" w:cs="Times New Roman"/>
          <w:sz w:val="24"/>
          <w:szCs w:val="24"/>
        </w:rPr>
        <w:t xml:space="preserve"> was provided to the birds throughout the experim</w:t>
      </w:r>
      <w:r w:rsidRPr="007B1349">
        <w:rPr>
          <w:rFonts w:ascii="Times New Roman" w:hAnsi="Times New Roman" w:cs="Times New Roman"/>
          <w:sz w:val="24"/>
          <w:szCs w:val="24"/>
        </w:rPr>
        <w:t>ental period. Raw feed ingredients were collected from retail and wholesale market.</w:t>
      </w:r>
    </w:p>
    <w:p w:rsidR="00476325" w:rsidRPr="00E478D8" w:rsidRDefault="003C7617" w:rsidP="005F70C9">
      <w:pPr>
        <w:pStyle w:val="Heading3"/>
        <w:spacing w:line="360" w:lineRule="auto"/>
        <w:rPr>
          <w:rFonts w:ascii="Times New Roman" w:hAnsi="Times New Roman" w:cs="Times New Roman"/>
          <w:color w:val="000000" w:themeColor="text1"/>
          <w:sz w:val="24"/>
          <w:szCs w:val="24"/>
        </w:rPr>
      </w:pPr>
      <w:bookmarkStart w:id="151" w:name="_Toc415044156"/>
      <w:r>
        <w:rPr>
          <w:rFonts w:ascii="Times New Roman" w:hAnsi="Times New Roman" w:cs="Times New Roman"/>
          <w:color w:val="000000" w:themeColor="text1"/>
          <w:sz w:val="24"/>
          <w:szCs w:val="24"/>
        </w:rPr>
        <w:t>3.1.9</w:t>
      </w:r>
      <w:r w:rsidR="00476325" w:rsidRPr="00E478D8">
        <w:rPr>
          <w:rFonts w:ascii="Times New Roman" w:hAnsi="Times New Roman" w:cs="Times New Roman"/>
          <w:color w:val="000000" w:themeColor="text1"/>
          <w:sz w:val="24"/>
          <w:szCs w:val="24"/>
        </w:rPr>
        <w:t xml:space="preserve"> Mixing of fish oil with water</w:t>
      </w:r>
      <w:bookmarkEnd w:id="151"/>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Fish oil was supplemented with regular drinking water from 1</w:t>
      </w:r>
      <w:r w:rsidRPr="007B1349">
        <w:rPr>
          <w:rFonts w:ascii="Times New Roman" w:hAnsi="Times New Roman" w:cs="Times New Roman"/>
          <w:sz w:val="24"/>
          <w:szCs w:val="24"/>
          <w:vertAlign w:val="superscript"/>
        </w:rPr>
        <w:t>st</w:t>
      </w:r>
      <w:r w:rsidRPr="007B1349">
        <w:rPr>
          <w:rFonts w:ascii="Times New Roman" w:hAnsi="Times New Roman" w:cs="Times New Roman"/>
          <w:sz w:val="24"/>
          <w:szCs w:val="24"/>
        </w:rPr>
        <w:t xml:space="preserve"> day to </w:t>
      </w:r>
      <w:r w:rsidR="00BF4BB3">
        <w:rPr>
          <w:rFonts w:ascii="Times New Roman" w:hAnsi="Times New Roman" w:cs="Times New Roman"/>
          <w:sz w:val="24"/>
          <w:szCs w:val="24"/>
        </w:rPr>
        <w:t xml:space="preserve">the end of </w:t>
      </w:r>
      <w:r w:rsidRPr="007B1349">
        <w:rPr>
          <w:rFonts w:ascii="Times New Roman" w:hAnsi="Times New Roman" w:cs="Times New Roman"/>
          <w:sz w:val="24"/>
          <w:szCs w:val="24"/>
        </w:rPr>
        <w:t>experiment. At first, little amount of fresh clean drinking water and fis</w:t>
      </w:r>
      <w:r w:rsidR="00597EB2">
        <w:rPr>
          <w:rFonts w:ascii="Times New Roman" w:hAnsi="Times New Roman" w:cs="Times New Roman"/>
          <w:sz w:val="24"/>
          <w:szCs w:val="24"/>
        </w:rPr>
        <w:t xml:space="preserve">h oil was taken into a beaker. </w:t>
      </w:r>
      <w:r w:rsidRPr="007B1349">
        <w:rPr>
          <w:rFonts w:ascii="Times New Roman" w:hAnsi="Times New Roman" w:cs="Times New Roman"/>
          <w:sz w:val="24"/>
          <w:szCs w:val="24"/>
        </w:rPr>
        <w:t>Essence of banana (6ml/litre of wate</w:t>
      </w:r>
      <w:r w:rsidR="00BF4BB3">
        <w:rPr>
          <w:rFonts w:ascii="Times New Roman" w:hAnsi="Times New Roman" w:cs="Times New Roman"/>
          <w:sz w:val="24"/>
          <w:szCs w:val="24"/>
        </w:rPr>
        <w:t xml:space="preserve">r) was also added to remove undesirable </w:t>
      </w:r>
      <w:r w:rsidR="001305B4">
        <w:rPr>
          <w:rFonts w:ascii="Times New Roman" w:hAnsi="Times New Roman" w:cs="Times New Roman"/>
          <w:sz w:val="24"/>
          <w:szCs w:val="24"/>
        </w:rPr>
        <w:t>odour</w:t>
      </w:r>
      <w:r w:rsidRPr="007B1349">
        <w:rPr>
          <w:rFonts w:ascii="Times New Roman" w:hAnsi="Times New Roman" w:cs="Times New Roman"/>
          <w:sz w:val="24"/>
          <w:szCs w:val="24"/>
        </w:rPr>
        <w:t xml:space="preserve"> of fish oil. </w:t>
      </w:r>
      <w:r w:rsidR="002A146F" w:rsidRPr="007B1349">
        <w:rPr>
          <w:rFonts w:ascii="Times New Roman" w:hAnsi="Times New Roman" w:cs="Times New Roman"/>
          <w:sz w:val="24"/>
          <w:szCs w:val="24"/>
        </w:rPr>
        <w:t>To dissolve fish oil with water, little amount</w:t>
      </w:r>
      <w:r w:rsidR="00C86C58">
        <w:rPr>
          <w:rFonts w:ascii="Times New Roman" w:hAnsi="Times New Roman" w:cs="Times New Roman"/>
          <w:sz w:val="24"/>
          <w:szCs w:val="24"/>
        </w:rPr>
        <w:t xml:space="preserve"> </w:t>
      </w:r>
      <w:r w:rsidR="00CF6F2F" w:rsidRPr="007B1349">
        <w:rPr>
          <w:rFonts w:ascii="Times New Roman" w:hAnsi="Times New Roman" w:cs="Times New Roman"/>
          <w:sz w:val="24"/>
          <w:szCs w:val="24"/>
        </w:rPr>
        <w:t>(</w:t>
      </w:r>
      <w:r w:rsidR="00CF6F2F">
        <w:rPr>
          <w:rFonts w:ascii="Times New Roman" w:hAnsi="Times New Roman" w:cs="Times New Roman"/>
          <w:sz w:val="24"/>
          <w:szCs w:val="24"/>
        </w:rPr>
        <w:t xml:space="preserve">0.5gm/litre of water) </w:t>
      </w:r>
      <w:r w:rsidR="002A146F" w:rsidRPr="007B1349">
        <w:rPr>
          <w:rFonts w:ascii="Times New Roman" w:hAnsi="Times New Roman" w:cs="Times New Roman"/>
          <w:sz w:val="24"/>
          <w:szCs w:val="24"/>
        </w:rPr>
        <w:t>of emulsifier</w:t>
      </w:r>
      <w:r w:rsidR="00CF6F2F">
        <w:rPr>
          <w:rFonts w:ascii="Times New Roman" w:hAnsi="Times New Roman" w:cs="Times New Roman"/>
          <w:sz w:val="24"/>
          <w:szCs w:val="24"/>
        </w:rPr>
        <w:t xml:space="preserve"> (Eurolipid,</w:t>
      </w:r>
      <w:r w:rsidR="00C86C58">
        <w:rPr>
          <w:rFonts w:ascii="Times New Roman" w:hAnsi="Times New Roman" w:cs="Times New Roman"/>
          <w:sz w:val="24"/>
          <w:szCs w:val="24"/>
        </w:rPr>
        <w:t xml:space="preserve"> </w:t>
      </w:r>
      <w:r w:rsidR="00CF6F2F">
        <w:rPr>
          <w:rFonts w:ascii="Times New Roman" w:hAnsi="Times New Roman" w:cs="Times New Roman"/>
          <w:sz w:val="24"/>
          <w:szCs w:val="24"/>
        </w:rPr>
        <w:t xml:space="preserve">ACI limited) </w:t>
      </w:r>
      <w:r w:rsidR="002A146F">
        <w:rPr>
          <w:rFonts w:ascii="Times New Roman" w:hAnsi="Times New Roman" w:cs="Times New Roman"/>
          <w:sz w:val="24"/>
          <w:szCs w:val="24"/>
        </w:rPr>
        <w:t xml:space="preserve">was added. </w:t>
      </w:r>
      <w:r w:rsidRPr="007B1349">
        <w:rPr>
          <w:rFonts w:ascii="Times New Roman" w:hAnsi="Times New Roman" w:cs="Times New Roman"/>
          <w:sz w:val="24"/>
          <w:szCs w:val="24"/>
        </w:rPr>
        <w:t>The m</w:t>
      </w:r>
      <w:r w:rsidR="00597EB2">
        <w:rPr>
          <w:rFonts w:ascii="Times New Roman" w:hAnsi="Times New Roman" w:cs="Times New Roman"/>
          <w:sz w:val="24"/>
          <w:szCs w:val="24"/>
        </w:rPr>
        <w:t>ix</w:t>
      </w:r>
      <w:r w:rsidR="001305B4">
        <w:rPr>
          <w:rFonts w:ascii="Times New Roman" w:hAnsi="Times New Roman" w:cs="Times New Roman"/>
          <w:sz w:val="24"/>
          <w:szCs w:val="24"/>
        </w:rPr>
        <w:t>ture was stirred thoroughly in</w:t>
      </w:r>
      <w:r w:rsidRPr="007B1349">
        <w:rPr>
          <w:rFonts w:ascii="Times New Roman" w:hAnsi="Times New Roman" w:cs="Times New Roman"/>
          <w:sz w:val="24"/>
          <w:szCs w:val="24"/>
        </w:rPr>
        <w:t xml:space="preserve"> hot plate magnetic stirrer. After cooling, this mixture was added to large volume of regular drinking water of broilers.</w:t>
      </w:r>
    </w:p>
    <w:p w:rsidR="000D582F" w:rsidRDefault="000D582F" w:rsidP="005F70C9">
      <w:pPr>
        <w:pStyle w:val="Heading3"/>
        <w:spacing w:line="360" w:lineRule="auto"/>
        <w:rPr>
          <w:rFonts w:ascii="Times New Roman" w:hAnsi="Times New Roman" w:cs="Times New Roman"/>
          <w:color w:val="000000" w:themeColor="text1"/>
          <w:sz w:val="24"/>
          <w:szCs w:val="24"/>
        </w:rPr>
      </w:pPr>
    </w:p>
    <w:p w:rsidR="000D582F" w:rsidRPr="000D582F" w:rsidRDefault="000D582F" w:rsidP="000D582F">
      <w:r>
        <w:t xml:space="preserve">                                                                                                                                                                                                                                                                                                                                                            </w:t>
      </w:r>
    </w:p>
    <w:p w:rsidR="00476325" w:rsidRPr="00E478D8" w:rsidRDefault="003C7617" w:rsidP="005F70C9">
      <w:pPr>
        <w:pStyle w:val="Heading3"/>
        <w:spacing w:line="360" w:lineRule="auto"/>
        <w:rPr>
          <w:rFonts w:ascii="Times New Roman" w:hAnsi="Times New Roman" w:cs="Times New Roman"/>
          <w:color w:val="000000" w:themeColor="text1"/>
          <w:sz w:val="24"/>
          <w:szCs w:val="24"/>
        </w:rPr>
      </w:pPr>
      <w:bookmarkStart w:id="152" w:name="_Toc415044157"/>
      <w:r>
        <w:rPr>
          <w:rFonts w:ascii="Times New Roman" w:hAnsi="Times New Roman" w:cs="Times New Roman"/>
          <w:color w:val="000000" w:themeColor="text1"/>
          <w:sz w:val="24"/>
          <w:szCs w:val="24"/>
        </w:rPr>
        <w:lastRenderedPageBreak/>
        <w:t>3.1.10</w:t>
      </w:r>
      <w:r w:rsidR="00476325" w:rsidRPr="00E478D8">
        <w:rPr>
          <w:rFonts w:ascii="Times New Roman" w:hAnsi="Times New Roman" w:cs="Times New Roman"/>
          <w:color w:val="000000" w:themeColor="text1"/>
          <w:sz w:val="24"/>
          <w:szCs w:val="24"/>
        </w:rPr>
        <w:t xml:space="preserve"> Management</w:t>
      </w:r>
      <w:bookmarkEnd w:id="152"/>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The chicks were reared under strict hygienic condition. </w:t>
      </w:r>
      <w:r w:rsidR="001305B4">
        <w:rPr>
          <w:rFonts w:ascii="Times New Roman" w:hAnsi="Times New Roman" w:cs="Times New Roman"/>
          <w:sz w:val="24"/>
          <w:szCs w:val="24"/>
        </w:rPr>
        <w:t>D</w:t>
      </w:r>
      <w:r w:rsidRPr="007B1349">
        <w:rPr>
          <w:rFonts w:ascii="Times New Roman" w:hAnsi="Times New Roman" w:cs="Times New Roman"/>
          <w:sz w:val="24"/>
          <w:szCs w:val="24"/>
        </w:rPr>
        <w:t>uring t</w:t>
      </w:r>
      <w:r w:rsidR="001305B4">
        <w:rPr>
          <w:rFonts w:ascii="Times New Roman" w:hAnsi="Times New Roman" w:cs="Times New Roman"/>
          <w:sz w:val="24"/>
          <w:szCs w:val="24"/>
        </w:rPr>
        <w:t>he whole experimental periods u</w:t>
      </w:r>
      <w:r w:rsidRPr="007B1349">
        <w:rPr>
          <w:rFonts w:ascii="Times New Roman" w:hAnsi="Times New Roman" w:cs="Times New Roman"/>
          <w:sz w:val="24"/>
          <w:szCs w:val="24"/>
        </w:rPr>
        <w:t>niformity in the management practices was maintained as much as possible.</w:t>
      </w:r>
    </w:p>
    <w:p w:rsidR="00476325" w:rsidRPr="00E478D8" w:rsidRDefault="003C7617" w:rsidP="005F70C9">
      <w:pPr>
        <w:pStyle w:val="Heading3"/>
        <w:spacing w:line="360" w:lineRule="auto"/>
        <w:rPr>
          <w:rFonts w:ascii="Times New Roman" w:hAnsi="Times New Roman" w:cs="Times New Roman"/>
          <w:color w:val="000000" w:themeColor="text1"/>
          <w:sz w:val="24"/>
          <w:szCs w:val="24"/>
        </w:rPr>
      </w:pPr>
      <w:bookmarkStart w:id="153" w:name="_Toc415044158"/>
      <w:r>
        <w:rPr>
          <w:rFonts w:ascii="Times New Roman" w:hAnsi="Times New Roman" w:cs="Times New Roman"/>
          <w:color w:val="000000" w:themeColor="text1"/>
          <w:sz w:val="24"/>
          <w:szCs w:val="24"/>
        </w:rPr>
        <w:t>3.1.10.1</w:t>
      </w:r>
      <w:r w:rsidR="00476325" w:rsidRPr="00E478D8">
        <w:rPr>
          <w:rFonts w:ascii="Times New Roman" w:hAnsi="Times New Roman" w:cs="Times New Roman"/>
          <w:color w:val="000000" w:themeColor="text1"/>
          <w:sz w:val="24"/>
          <w:szCs w:val="24"/>
        </w:rPr>
        <w:t xml:space="preserve"> Brooding of the chicks</w:t>
      </w:r>
      <w:bookmarkEnd w:id="153"/>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brooding boxes were ready for broiler chicks rearing</w:t>
      </w:r>
      <w:r w:rsidR="001305B4">
        <w:rPr>
          <w:rFonts w:ascii="Times New Roman" w:hAnsi="Times New Roman" w:cs="Times New Roman"/>
          <w:sz w:val="24"/>
          <w:szCs w:val="24"/>
        </w:rPr>
        <w:t xml:space="preserve"> a</w:t>
      </w:r>
      <w:r w:rsidRPr="007B1349">
        <w:rPr>
          <w:rFonts w:ascii="Times New Roman" w:hAnsi="Times New Roman" w:cs="Times New Roman"/>
          <w:sz w:val="24"/>
          <w:szCs w:val="24"/>
        </w:rPr>
        <w:t>fter proper cleaning and drying. As the experiment was conducted in winter season</w:t>
      </w:r>
      <w:r w:rsidR="001305B4">
        <w:rPr>
          <w:rFonts w:ascii="Times New Roman" w:hAnsi="Times New Roman" w:cs="Times New Roman"/>
          <w:sz w:val="24"/>
          <w:szCs w:val="24"/>
        </w:rPr>
        <w:t>,</w:t>
      </w:r>
      <w:r w:rsidRPr="007B1349">
        <w:rPr>
          <w:rFonts w:ascii="Times New Roman" w:hAnsi="Times New Roman" w:cs="Times New Roman"/>
          <w:sz w:val="24"/>
          <w:szCs w:val="24"/>
        </w:rPr>
        <w:t xml:space="preserve"> the ambient temperature was very low from the normal environmental temperature. Brooding box was pre heated for few hours by using the electric bulb to reach the expected favourable temperature. Dry and clean newspaper was placed in the broodi</w:t>
      </w:r>
      <w:r w:rsidR="00632311">
        <w:rPr>
          <w:rFonts w:ascii="Times New Roman" w:hAnsi="Times New Roman" w:cs="Times New Roman"/>
          <w:sz w:val="24"/>
          <w:szCs w:val="24"/>
        </w:rPr>
        <w:t xml:space="preserve">ng box and changed for every 24 </w:t>
      </w:r>
      <w:r w:rsidRPr="007B1349">
        <w:rPr>
          <w:rFonts w:ascii="Times New Roman" w:hAnsi="Times New Roman" w:cs="Times New Roman"/>
          <w:sz w:val="24"/>
          <w:szCs w:val="24"/>
        </w:rPr>
        <w:t>hours interval fro</w:t>
      </w:r>
      <w:r w:rsidR="001305B4">
        <w:rPr>
          <w:rFonts w:ascii="Times New Roman" w:hAnsi="Times New Roman" w:cs="Times New Roman"/>
          <w:sz w:val="24"/>
          <w:szCs w:val="24"/>
        </w:rPr>
        <w:t xml:space="preserve">m the floor of the </w:t>
      </w:r>
      <w:r w:rsidRPr="007B1349">
        <w:rPr>
          <w:rFonts w:ascii="Times New Roman" w:hAnsi="Times New Roman" w:cs="Times New Roman"/>
          <w:sz w:val="24"/>
          <w:szCs w:val="24"/>
        </w:rPr>
        <w:t xml:space="preserve">brooding box. After seven days later fresh dried rice husk litter materials was spread on the floor of the brooding box at a depth of about 4-5 inches. </w:t>
      </w:r>
    </w:p>
    <w:p w:rsidR="00476325" w:rsidRPr="00E478D8" w:rsidRDefault="003C7617" w:rsidP="005F70C9">
      <w:pPr>
        <w:pStyle w:val="Heading3"/>
        <w:spacing w:line="360" w:lineRule="auto"/>
        <w:rPr>
          <w:rFonts w:ascii="Times New Roman" w:hAnsi="Times New Roman" w:cs="Times New Roman"/>
          <w:color w:val="000000" w:themeColor="text1"/>
          <w:sz w:val="24"/>
          <w:szCs w:val="24"/>
        </w:rPr>
      </w:pPr>
      <w:bookmarkStart w:id="154" w:name="_Toc415044159"/>
      <w:r>
        <w:rPr>
          <w:rFonts w:ascii="Times New Roman" w:hAnsi="Times New Roman" w:cs="Times New Roman"/>
          <w:color w:val="000000" w:themeColor="text1"/>
          <w:sz w:val="24"/>
          <w:szCs w:val="24"/>
        </w:rPr>
        <w:t>3.1.10.2</w:t>
      </w:r>
      <w:r w:rsidR="00476325" w:rsidRPr="00E478D8">
        <w:rPr>
          <w:rFonts w:ascii="Times New Roman" w:hAnsi="Times New Roman" w:cs="Times New Roman"/>
          <w:color w:val="000000" w:themeColor="text1"/>
          <w:sz w:val="24"/>
          <w:szCs w:val="24"/>
        </w:rPr>
        <w:t xml:space="preserve"> Maintaining room temperature</w:t>
      </w:r>
      <w:bookmarkEnd w:id="154"/>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Room temperature and humidity was maintained using 200 watt incandescent lamps and exhaust fans. </w:t>
      </w:r>
      <w:r w:rsidRPr="007B1349">
        <w:rPr>
          <w:rFonts w:ascii="Times New Roman" w:hAnsi="Times New Roman" w:cs="Times New Roman"/>
          <w:color w:val="000000"/>
          <w:sz w:val="24"/>
          <w:szCs w:val="24"/>
        </w:rPr>
        <w:t xml:space="preserve">The broilers were exposed to continuous lighting. </w:t>
      </w:r>
      <w:r w:rsidRPr="007B1349">
        <w:rPr>
          <w:rFonts w:ascii="Times New Roman" w:hAnsi="Times New Roman" w:cs="Times New Roman"/>
          <w:sz w:val="24"/>
          <w:szCs w:val="24"/>
        </w:rPr>
        <w:t>During the brooding period chicks were brooded at a temperature of 95</w:t>
      </w:r>
      <w:r w:rsidR="004F0F50">
        <w:rPr>
          <w:rFonts w:ascii="Times New Roman" w:hAnsi="Times New Roman" w:cs="Times New Roman"/>
          <w:sz w:val="24"/>
          <w:szCs w:val="24"/>
        </w:rPr>
        <w:t xml:space="preserve"> </w:t>
      </w:r>
      <w:r w:rsidRPr="007B1349">
        <w:rPr>
          <w:rFonts w:ascii="Times New Roman" w:hAnsi="Times New Roman" w:cs="Times New Roman"/>
          <w:sz w:val="24"/>
          <w:szCs w:val="24"/>
          <w:vertAlign w:val="superscript"/>
        </w:rPr>
        <w:t>°</w:t>
      </w:r>
      <w:r w:rsidRPr="007B1349">
        <w:rPr>
          <w:rFonts w:ascii="Times New Roman" w:hAnsi="Times New Roman" w:cs="Times New Roman"/>
          <w:sz w:val="24"/>
          <w:szCs w:val="24"/>
        </w:rPr>
        <w:t xml:space="preserve">F, 90 </w:t>
      </w:r>
      <w:r w:rsidRPr="007B1349">
        <w:rPr>
          <w:rFonts w:ascii="Times New Roman" w:hAnsi="Times New Roman" w:cs="Times New Roman"/>
          <w:sz w:val="24"/>
          <w:szCs w:val="24"/>
          <w:vertAlign w:val="superscript"/>
        </w:rPr>
        <w:t>°</w:t>
      </w:r>
      <w:r w:rsidRPr="007B1349">
        <w:rPr>
          <w:rFonts w:ascii="Times New Roman" w:hAnsi="Times New Roman" w:cs="Times New Roman"/>
          <w:sz w:val="24"/>
          <w:szCs w:val="24"/>
        </w:rPr>
        <w:t xml:space="preserve">F, 85 </w:t>
      </w:r>
      <w:r w:rsidRPr="007B1349">
        <w:rPr>
          <w:rFonts w:ascii="Times New Roman" w:hAnsi="Times New Roman" w:cs="Times New Roman"/>
          <w:sz w:val="24"/>
          <w:szCs w:val="24"/>
          <w:vertAlign w:val="superscript"/>
        </w:rPr>
        <w:t>°</w:t>
      </w:r>
      <w:r w:rsidRPr="007B1349">
        <w:rPr>
          <w:rFonts w:ascii="Times New Roman" w:hAnsi="Times New Roman" w:cs="Times New Roman"/>
          <w:sz w:val="24"/>
          <w:szCs w:val="24"/>
        </w:rPr>
        <w:t xml:space="preserve">F and 80 </w:t>
      </w:r>
      <w:r w:rsidRPr="007B1349">
        <w:rPr>
          <w:rFonts w:ascii="Times New Roman" w:hAnsi="Times New Roman" w:cs="Times New Roman"/>
          <w:sz w:val="24"/>
          <w:szCs w:val="24"/>
          <w:vertAlign w:val="superscript"/>
        </w:rPr>
        <w:t>°</w:t>
      </w:r>
      <w:r w:rsidRPr="007B1349">
        <w:rPr>
          <w:rFonts w:ascii="Times New Roman" w:hAnsi="Times New Roman" w:cs="Times New Roman"/>
          <w:sz w:val="24"/>
          <w:szCs w:val="24"/>
        </w:rPr>
        <w:t>F for the 1</w:t>
      </w:r>
      <w:r w:rsidRPr="007B1349">
        <w:rPr>
          <w:rFonts w:ascii="Times New Roman" w:hAnsi="Times New Roman" w:cs="Times New Roman"/>
          <w:sz w:val="24"/>
          <w:szCs w:val="24"/>
          <w:vertAlign w:val="superscript"/>
        </w:rPr>
        <w:t>st</w:t>
      </w:r>
      <w:r w:rsidRPr="007B1349">
        <w:rPr>
          <w:rFonts w:ascii="Times New Roman" w:hAnsi="Times New Roman" w:cs="Times New Roman"/>
          <w:sz w:val="24"/>
          <w:szCs w:val="24"/>
        </w:rPr>
        <w:t>, 2</w:t>
      </w:r>
      <w:r w:rsidRPr="007B1349">
        <w:rPr>
          <w:rFonts w:ascii="Times New Roman" w:hAnsi="Times New Roman" w:cs="Times New Roman"/>
          <w:sz w:val="24"/>
          <w:szCs w:val="24"/>
          <w:vertAlign w:val="superscript"/>
        </w:rPr>
        <w:t>nd</w:t>
      </w:r>
      <w:r w:rsidRPr="007B1349">
        <w:rPr>
          <w:rFonts w:ascii="Times New Roman" w:hAnsi="Times New Roman" w:cs="Times New Roman"/>
          <w:sz w:val="24"/>
          <w:szCs w:val="24"/>
        </w:rPr>
        <w:t>, 3</w:t>
      </w:r>
      <w:r w:rsidRPr="007B1349">
        <w:rPr>
          <w:rFonts w:ascii="Times New Roman" w:hAnsi="Times New Roman" w:cs="Times New Roman"/>
          <w:sz w:val="24"/>
          <w:szCs w:val="24"/>
          <w:vertAlign w:val="superscript"/>
        </w:rPr>
        <w:t xml:space="preserve">rd </w:t>
      </w:r>
      <w:r w:rsidRPr="007B1349">
        <w:rPr>
          <w:rFonts w:ascii="Times New Roman" w:hAnsi="Times New Roman" w:cs="Times New Roman"/>
          <w:sz w:val="24"/>
          <w:szCs w:val="24"/>
        </w:rPr>
        <w:t>and 4</w:t>
      </w:r>
      <w:r w:rsidRPr="007B1349">
        <w:rPr>
          <w:rFonts w:ascii="Times New Roman" w:hAnsi="Times New Roman" w:cs="Times New Roman"/>
          <w:sz w:val="24"/>
          <w:szCs w:val="24"/>
          <w:vertAlign w:val="superscript"/>
        </w:rPr>
        <w:t xml:space="preserve">th </w:t>
      </w:r>
      <w:r w:rsidRPr="007B1349">
        <w:rPr>
          <w:rFonts w:ascii="Times New Roman" w:hAnsi="Times New Roman" w:cs="Times New Roman"/>
          <w:sz w:val="24"/>
          <w:szCs w:val="24"/>
        </w:rPr>
        <w:t xml:space="preserve">week, respectively with the help of electric bulbs.Basis on requirement temperature was increased and decreased in the brooding box as well as </w:t>
      </w:r>
      <w:r w:rsidR="001305B4">
        <w:rPr>
          <w:rFonts w:ascii="Times New Roman" w:hAnsi="Times New Roman" w:cs="Times New Roman"/>
          <w:sz w:val="24"/>
          <w:szCs w:val="24"/>
        </w:rPr>
        <w:t xml:space="preserve">in </w:t>
      </w:r>
      <w:r w:rsidRPr="007B1349">
        <w:rPr>
          <w:rFonts w:ascii="Times New Roman" w:hAnsi="Times New Roman" w:cs="Times New Roman"/>
          <w:sz w:val="24"/>
          <w:szCs w:val="24"/>
        </w:rPr>
        <w:t>the whole house. The key concern was the comfort of broiler birds.</w:t>
      </w:r>
    </w:p>
    <w:p w:rsidR="00476325" w:rsidRPr="00E478D8" w:rsidRDefault="003C7617" w:rsidP="005F70C9">
      <w:pPr>
        <w:pStyle w:val="Heading3"/>
        <w:spacing w:line="360" w:lineRule="auto"/>
        <w:rPr>
          <w:rFonts w:ascii="Times New Roman" w:hAnsi="Times New Roman" w:cs="Times New Roman"/>
          <w:color w:val="000000" w:themeColor="text1"/>
          <w:sz w:val="24"/>
          <w:szCs w:val="24"/>
        </w:rPr>
      </w:pPr>
      <w:bookmarkStart w:id="155" w:name="_Toc415044160"/>
      <w:r>
        <w:rPr>
          <w:rFonts w:ascii="Times New Roman" w:hAnsi="Times New Roman" w:cs="Times New Roman"/>
          <w:color w:val="000000" w:themeColor="text1"/>
          <w:sz w:val="24"/>
          <w:szCs w:val="24"/>
        </w:rPr>
        <w:t>3.1.10.3</w:t>
      </w:r>
      <w:r w:rsidR="00476325" w:rsidRPr="00E478D8">
        <w:rPr>
          <w:rFonts w:ascii="Times New Roman" w:hAnsi="Times New Roman" w:cs="Times New Roman"/>
          <w:color w:val="000000" w:themeColor="text1"/>
          <w:sz w:val="24"/>
          <w:szCs w:val="24"/>
        </w:rPr>
        <w:t xml:space="preserve"> Brooder and cage space</w:t>
      </w:r>
      <w:bookmarkEnd w:id="155"/>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Each box brooder having 2.38 ft. X 2.08 ft. was allocated for 30 birds. After 14 days later broiler birds were transferred to cage having 3.5 ft. X 1.63 ft. for 10 birds. Therefore, floor space for each bird in the brooding box was 0.17 sq. ft. and cage was 0.57 sq. ft. respectively.</w:t>
      </w:r>
    </w:p>
    <w:p w:rsidR="00476325" w:rsidRPr="00E478D8" w:rsidRDefault="003C7617" w:rsidP="005F70C9">
      <w:pPr>
        <w:pStyle w:val="Heading3"/>
        <w:spacing w:line="360" w:lineRule="auto"/>
        <w:rPr>
          <w:rFonts w:ascii="Times New Roman" w:hAnsi="Times New Roman" w:cs="Times New Roman"/>
          <w:color w:val="000000" w:themeColor="text1"/>
          <w:sz w:val="24"/>
          <w:szCs w:val="24"/>
        </w:rPr>
      </w:pPr>
      <w:bookmarkStart w:id="156" w:name="_Toc415044161"/>
      <w:r>
        <w:rPr>
          <w:rFonts w:ascii="Times New Roman" w:hAnsi="Times New Roman" w:cs="Times New Roman"/>
          <w:color w:val="000000" w:themeColor="text1"/>
          <w:sz w:val="24"/>
          <w:szCs w:val="24"/>
        </w:rPr>
        <w:t>3.1.10.4</w:t>
      </w:r>
      <w:r w:rsidR="00476325" w:rsidRPr="00E478D8">
        <w:rPr>
          <w:rFonts w:ascii="Times New Roman" w:hAnsi="Times New Roman" w:cs="Times New Roman"/>
          <w:color w:val="000000" w:themeColor="text1"/>
          <w:sz w:val="24"/>
          <w:szCs w:val="24"/>
        </w:rPr>
        <w:t xml:space="preserve"> Feeder and drinker space</w:t>
      </w:r>
      <w:bookmarkEnd w:id="156"/>
    </w:p>
    <w:p w:rsidR="00476325" w:rsidRPr="007B1349" w:rsidRDefault="00476325" w:rsidP="005F70C9">
      <w:pPr>
        <w:spacing w:after="0" w:line="360" w:lineRule="auto"/>
        <w:jc w:val="both"/>
        <w:rPr>
          <w:rFonts w:ascii="Times New Roman" w:hAnsi="Times New Roman" w:cs="Times New Roman"/>
          <w:sz w:val="24"/>
          <w:szCs w:val="24"/>
        </w:rPr>
      </w:pPr>
      <w:bookmarkStart w:id="157" w:name="OLE_LINK16"/>
      <w:bookmarkStart w:id="158" w:name="OLE_LINK17"/>
      <w:r w:rsidRPr="007B1349">
        <w:rPr>
          <w:rFonts w:ascii="Times New Roman" w:hAnsi="Times New Roman" w:cs="Times New Roman"/>
          <w:sz w:val="24"/>
          <w:szCs w:val="24"/>
        </w:rPr>
        <w:t>Feed and water was given to birds on paper and small waterer in the early stage of brooding. In each brooding box, feeding was done by using one small round plastic feeder. Watering was performed with one round waterer having a capacity of 1.5 liter. The feeders and drinker were fixed in such a way so that the birds could eat and drink conveniently. After 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day’s later small round feeder was replaced by small liner fedder (2.21 ft. X 0.25 ft.) in each brooding box. During the period of cage rearing </w:t>
      </w:r>
      <w:r w:rsidRPr="007B1349">
        <w:rPr>
          <w:rFonts w:ascii="Times New Roman" w:hAnsi="Times New Roman" w:cs="Times New Roman"/>
          <w:sz w:val="24"/>
          <w:szCs w:val="24"/>
        </w:rPr>
        <w:lastRenderedPageBreak/>
        <w:t>large liner feeder (3.5 ft.</w:t>
      </w:r>
      <w:r w:rsidR="00C86C58">
        <w:rPr>
          <w:rFonts w:ascii="Times New Roman" w:hAnsi="Times New Roman" w:cs="Times New Roman"/>
          <w:sz w:val="24"/>
          <w:szCs w:val="24"/>
        </w:rPr>
        <w:t xml:space="preserve"> X 0.38 ft.</w:t>
      </w:r>
      <w:r w:rsidRPr="007B1349">
        <w:rPr>
          <w:rFonts w:ascii="Times New Roman" w:hAnsi="Times New Roman" w:cs="Times New Roman"/>
          <w:sz w:val="24"/>
          <w:szCs w:val="24"/>
        </w:rPr>
        <w:t>) and large round waterer wi</w:t>
      </w:r>
      <w:r w:rsidR="001305B4">
        <w:rPr>
          <w:rFonts w:ascii="Times New Roman" w:hAnsi="Times New Roman" w:cs="Times New Roman"/>
          <w:sz w:val="24"/>
          <w:szCs w:val="24"/>
        </w:rPr>
        <w:t>th a capacity of three liters were</w:t>
      </w:r>
      <w:r w:rsidRPr="007B1349">
        <w:rPr>
          <w:rFonts w:ascii="Times New Roman" w:hAnsi="Times New Roman" w:cs="Times New Roman"/>
          <w:sz w:val="24"/>
          <w:szCs w:val="24"/>
        </w:rPr>
        <w:t xml:space="preserve"> used for feeding and drinking.</w:t>
      </w:r>
      <w:bookmarkEnd w:id="157"/>
      <w:bookmarkEnd w:id="158"/>
      <w:r w:rsidRPr="007B1349">
        <w:rPr>
          <w:rFonts w:ascii="Times New Roman" w:hAnsi="Times New Roman" w:cs="Times New Roman"/>
          <w:sz w:val="24"/>
          <w:szCs w:val="24"/>
        </w:rPr>
        <w:tab/>
      </w:r>
    </w:p>
    <w:p w:rsidR="00476325" w:rsidRPr="00E478D8" w:rsidRDefault="003C7617" w:rsidP="005F70C9">
      <w:pPr>
        <w:pStyle w:val="Heading3"/>
        <w:spacing w:line="360" w:lineRule="auto"/>
        <w:rPr>
          <w:rFonts w:ascii="Times New Roman" w:hAnsi="Times New Roman" w:cs="Times New Roman"/>
          <w:color w:val="000000" w:themeColor="text1"/>
          <w:sz w:val="24"/>
          <w:szCs w:val="24"/>
        </w:rPr>
      </w:pPr>
      <w:bookmarkStart w:id="159" w:name="_Toc415044162"/>
      <w:r>
        <w:rPr>
          <w:rFonts w:ascii="Times New Roman" w:hAnsi="Times New Roman" w:cs="Times New Roman"/>
          <w:color w:val="000000" w:themeColor="text1"/>
          <w:sz w:val="24"/>
          <w:szCs w:val="24"/>
        </w:rPr>
        <w:t>3.1.10.5</w:t>
      </w:r>
      <w:r w:rsidR="00476325" w:rsidRPr="00E478D8">
        <w:rPr>
          <w:rFonts w:ascii="Times New Roman" w:hAnsi="Times New Roman" w:cs="Times New Roman"/>
          <w:color w:val="000000" w:themeColor="text1"/>
          <w:sz w:val="24"/>
          <w:szCs w:val="24"/>
        </w:rPr>
        <w:t xml:space="preserve"> Method of feeding, watering</w:t>
      </w:r>
      <w:bookmarkEnd w:id="159"/>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Formulated mash feed was supplied </w:t>
      </w:r>
      <w:r w:rsidRPr="007B1349">
        <w:rPr>
          <w:rFonts w:ascii="Times New Roman" w:hAnsi="Times New Roman" w:cs="Times New Roman"/>
          <w:i/>
          <w:sz w:val="24"/>
          <w:szCs w:val="24"/>
        </w:rPr>
        <w:t>ad-libitum</w:t>
      </w:r>
      <w:r w:rsidRPr="007B1349">
        <w:rPr>
          <w:rFonts w:ascii="Times New Roman" w:hAnsi="Times New Roman" w:cs="Times New Roman"/>
          <w:sz w:val="24"/>
          <w:szCs w:val="24"/>
        </w:rPr>
        <w:t xml:space="preserve"> to the birds throughout the experimental period. Fish oil was given with regular drinking water of b</w:t>
      </w:r>
      <w:r w:rsidR="001305B4">
        <w:rPr>
          <w:rFonts w:ascii="Times New Roman" w:hAnsi="Times New Roman" w:cs="Times New Roman"/>
          <w:sz w:val="24"/>
          <w:szCs w:val="24"/>
        </w:rPr>
        <w:t>roilers at different levels.</w:t>
      </w:r>
      <w:r w:rsidRPr="007B1349">
        <w:rPr>
          <w:rFonts w:ascii="Times New Roman" w:hAnsi="Times New Roman" w:cs="Times New Roman"/>
          <w:sz w:val="24"/>
          <w:szCs w:val="24"/>
        </w:rPr>
        <w:t xml:space="preserve"> Feed and drinking water were given three times a day. Starter ration was supplied for 0 to 14 days and grower ration for 15 to 30 days. During the early stage of growth feed and water were given to birds on paper and small drinkers. </w:t>
      </w:r>
    </w:p>
    <w:p w:rsidR="00476325" w:rsidRPr="00E478D8" w:rsidRDefault="003C7617" w:rsidP="005F70C9">
      <w:pPr>
        <w:pStyle w:val="Heading3"/>
        <w:spacing w:line="360" w:lineRule="auto"/>
        <w:rPr>
          <w:rFonts w:ascii="Times New Roman" w:hAnsi="Times New Roman" w:cs="Times New Roman"/>
          <w:color w:val="000000" w:themeColor="text1"/>
          <w:sz w:val="24"/>
          <w:szCs w:val="24"/>
        </w:rPr>
      </w:pPr>
      <w:bookmarkStart w:id="160" w:name="_Toc415044163"/>
      <w:r>
        <w:rPr>
          <w:rFonts w:ascii="Times New Roman" w:hAnsi="Times New Roman" w:cs="Times New Roman"/>
          <w:color w:val="000000" w:themeColor="text1"/>
          <w:sz w:val="24"/>
          <w:szCs w:val="24"/>
        </w:rPr>
        <w:t>3.1</w:t>
      </w:r>
      <w:r w:rsidR="00476325" w:rsidRPr="00E478D8">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.6</w:t>
      </w:r>
      <w:r w:rsidR="00476325" w:rsidRPr="00E478D8">
        <w:rPr>
          <w:rFonts w:ascii="Times New Roman" w:hAnsi="Times New Roman" w:cs="Times New Roman"/>
          <w:color w:val="000000" w:themeColor="text1"/>
          <w:sz w:val="24"/>
          <w:szCs w:val="24"/>
        </w:rPr>
        <w:t xml:space="preserve"> Litter management</w:t>
      </w:r>
      <w:bookmarkEnd w:id="160"/>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Fresh and dried rice husk was used as litter material at a depth of 3-4 inch during the brooding period. After the ends of brooding period birds were replaced in the cage for rearing until the end of experiment. Each and every day </w:t>
      </w:r>
      <w:r w:rsidRPr="007B1349">
        <w:rPr>
          <w:rFonts w:ascii="Times New Roman" w:hAnsi="Times New Roman" w:cs="Times New Roman"/>
          <w:bCs/>
          <w:sz w:val="24"/>
          <w:szCs w:val="24"/>
        </w:rPr>
        <w:t>faeces</w:t>
      </w:r>
      <w:r w:rsidRPr="007B1349">
        <w:rPr>
          <w:rFonts w:ascii="Times New Roman" w:hAnsi="Times New Roman" w:cs="Times New Roman"/>
          <w:sz w:val="24"/>
          <w:szCs w:val="24"/>
        </w:rPr>
        <w:t xml:space="preserve"> material were cleaned and disinfected hygienically.</w:t>
      </w:r>
    </w:p>
    <w:p w:rsidR="00476325" w:rsidRPr="00E478D8" w:rsidRDefault="00294A0F" w:rsidP="005F70C9">
      <w:pPr>
        <w:pStyle w:val="Heading3"/>
        <w:spacing w:line="360" w:lineRule="auto"/>
        <w:rPr>
          <w:rFonts w:ascii="Times New Roman" w:hAnsi="Times New Roman" w:cs="Times New Roman"/>
          <w:color w:val="000000" w:themeColor="text1"/>
          <w:sz w:val="24"/>
          <w:szCs w:val="24"/>
        </w:rPr>
      </w:pPr>
      <w:bookmarkStart w:id="161" w:name="_Toc415044164"/>
      <w:r>
        <w:rPr>
          <w:rFonts w:ascii="Times New Roman" w:hAnsi="Times New Roman" w:cs="Times New Roman"/>
          <w:color w:val="000000" w:themeColor="text1"/>
          <w:sz w:val="24"/>
          <w:szCs w:val="24"/>
        </w:rPr>
        <w:t>3.1.10.7</w:t>
      </w:r>
      <w:r w:rsidR="00476325" w:rsidRPr="00E478D8">
        <w:rPr>
          <w:rFonts w:ascii="Times New Roman" w:hAnsi="Times New Roman" w:cs="Times New Roman"/>
          <w:color w:val="000000" w:themeColor="text1"/>
          <w:sz w:val="24"/>
          <w:szCs w:val="24"/>
        </w:rPr>
        <w:t xml:space="preserve"> Vaccination</w:t>
      </w:r>
      <w:bookmarkEnd w:id="161"/>
    </w:p>
    <w:p w:rsidR="00597EB2"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All birds were vaccinated properly against Newcastle disease on the 4</w:t>
      </w:r>
      <w:r w:rsidRPr="007B1349">
        <w:rPr>
          <w:rFonts w:ascii="Times New Roman" w:hAnsi="Times New Roman" w:cs="Times New Roman"/>
          <w:sz w:val="24"/>
          <w:szCs w:val="24"/>
          <w:vertAlign w:val="superscript"/>
        </w:rPr>
        <w:t xml:space="preserve">th </w:t>
      </w:r>
      <w:r w:rsidRPr="007B1349">
        <w:rPr>
          <w:rFonts w:ascii="Times New Roman" w:hAnsi="Times New Roman" w:cs="Times New Roman"/>
          <w:sz w:val="24"/>
          <w:szCs w:val="24"/>
        </w:rPr>
        <w:t>days and booster dose again on 14</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days.</w:t>
      </w:r>
    </w:p>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3.4 Schedule of vaccination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0"/>
        <w:gridCol w:w="2449"/>
        <w:gridCol w:w="2501"/>
        <w:gridCol w:w="2160"/>
      </w:tblGrid>
      <w:tr w:rsidR="00476325" w:rsidRPr="007B1349" w:rsidTr="00C27A66">
        <w:tc>
          <w:tcPr>
            <w:tcW w:w="1170" w:type="dxa"/>
            <w:tcBorders>
              <w:top w:val="single" w:sz="4" w:space="0" w:color="auto"/>
              <w:left w:val="single" w:sz="4" w:space="0" w:color="auto"/>
              <w:bottom w:val="single" w:sz="4" w:space="0" w:color="auto"/>
              <w:right w:val="single" w:sz="4" w:space="0" w:color="auto"/>
            </w:tcBorders>
          </w:tcPr>
          <w:p w:rsidR="00476325" w:rsidRPr="007B1349" w:rsidRDefault="00476325" w:rsidP="00C27A66">
            <w:pPr>
              <w:spacing w:after="0" w:line="360" w:lineRule="auto"/>
              <w:rPr>
                <w:rFonts w:ascii="Times New Roman" w:hAnsi="Times New Roman" w:cs="Times New Roman"/>
                <w:b/>
                <w:sz w:val="24"/>
                <w:szCs w:val="24"/>
              </w:rPr>
            </w:pPr>
            <w:r w:rsidRPr="007B1349">
              <w:rPr>
                <w:rFonts w:ascii="Times New Roman" w:hAnsi="Times New Roman" w:cs="Times New Roman"/>
                <w:b/>
                <w:sz w:val="24"/>
                <w:szCs w:val="24"/>
              </w:rPr>
              <w:t>Age of birds</w:t>
            </w:r>
          </w:p>
        </w:tc>
        <w:tc>
          <w:tcPr>
            <w:tcW w:w="2449"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Name of diseases</w:t>
            </w:r>
          </w:p>
        </w:tc>
        <w:tc>
          <w:tcPr>
            <w:tcW w:w="2501"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Name of the</w:t>
            </w:r>
            <w:r w:rsidR="00F013E2">
              <w:rPr>
                <w:rFonts w:ascii="Times New Roman" w:hAnsi="Times New Roman" w:cs="Times New Roman"/>
                <w:b/>
                <w:sz w:val="24"/>
                <w:szCs w:val="24"/>
              </w:rPr>
              <w:t xml:space="preserve"> </w:t>
            </w:r>
            <w:r w:rsidRPr="007B1349">
              <w:rPr>
                <w:rFonts w:ascii="Times New Roman" w:hAnsi="Times New Roman" w:cs="Times New Roman"/>
                <w:b/>
                <w:sz w:val="24"/>
                <w:szCs w:val="24"/>
              </w:rPr>
              <w:t>vaccines</w:t>
            </w:r>
          </w:p>
        </w:tc>
        <w:tc>
          <w:tcPr>
            <w:tcW w:w="2160" w:type="dxa"/>
            <w:tcBorders>
              <w:top w:val="single" w:sz="4" w:space="0" w:color="auto"/>
              <w:left w:val="single" w:sz="4" w:space="0" w:color="auto"/>
              <w:bottom w:val="single" w:sz="4" w:space="0" w:color="auto"/>
              <w:right w:val="single" w:sz="4" w:space="0" w:color="auto"/>
            </w:tcBorders>
          </w:tcPr>
          <w:p w:rsidR="00476325" w:rsidRPr="007B1349" w:rsidRDefault="00F013E2" w:rsidP="00C27A6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Route </w:t>
            </w:r>
            <w:r w:rsidR="00476325" w:rsidRPr="007B1349">
              <w:rPr>
                <w:rFonts w:ascii="Times New Roman" w:hAnsi="Times New Roman" w:cs="Times New Roman"/>
                <w:b/>
                <w:sz w:val="24"/>
                <w:szCs w:val="24"/>
              </w:rPr>
              <w:t>of administration</w:t>
            </w:r>
          </w:p>
        </w:tc>
      </w:tr>
      <w:tr w:rsidR="00476325" w:rsidRPr="007B1349" w:rsidTr="00C27A66">
        <w:tc>
          <w:tcPr>
            <w:tcW w:w="1170"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4</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days</w:t>
            </w:r>
          </w:p>
        </w:tc>
        <w:tc>
          <w:tcPr>
            <w:tcW w:w="2449"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New Castle Disease</w:t>
            </w:r>
          </w:p>
        </w:tc>
        <w:tc>
          <w:tcPr>
            <w:tcW w:w="2501"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BCRDV (Live)</w:t>
            </w:r>
          </w:p>
        </w:tc>
        <w:tc>
          <w:tcPr>
            <w:tcW w:w="2160"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One drop in one eye</w:t>
            </w:r>
          </w:p>
        </w:tc>
      </w:tr>
      <w:tr w:rsidR="00476325" w:rsidRPr="007B1349" w:rsidTr="00C27A66">
        <w:tc>
          <w:tcPr>
            <w:tcW w:w="1170"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14</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days</w:t>
            </w:r>
          </w:p>
        </w:tc>
        <w:tc>
          <w:tcPr>
            <w:tcW w:w="2449"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New Castle Disease</w:t>
            </w:r>
          </w:p>
        </w:tc>
        <w:tc>
          <w:tcPr>
            <w:tcW w:w="2501"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BCRDV (Live)</w:t>
            </w:r>
          </w:p>
        </w:tc>
        <w:tc>
          <w:tcPr>
            <w:tcW w:w="2160" w:type="dxa"/>
            <w:tcBorders>
              <w:top w:val="single" w:sz="4" w:space="0" w:color="auto"/>
              <w:left w:val="single" w:sz="4" w:space="0" w:color="auto"/>
              <w:bottom w:val="single" w:sz="4" w:space="0" w:color="auto"/>
              <w:right w:val="single" w:sz="4" w:space="0" w:color="auto"/>
            </w:tcBorders>
          </w:tcPr>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Do</w:t>
            </w:r>
          </w:p>
        </w:tc>
      </w:tr>
    </w:tbl>
    <w:p w:rsidR="00476325" w:rsidRPr="007B1349" w:rsidRDefault="00476325" w:rsidP="005F70C9">
      <w:pPr>
        <w:spacing w:after="0" w:line="360" w:lineRule="auto"/>
        <w:jc w:val="both"/>
        <w:rPr>
          <w:rFonts w:ascii="Times New Roman" w:hAnsi="Times New Roman" w:cs="Times New Roman"/>
          <w:sz w:val="24"/>
          <w:szCs w:val="24"/>
        </w:rPr>
      </w:pPr>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After each vaccination, multivitamin</w:t>
      </w:r>
      <w:r w:rsidR="001305B4">
        <w:rPr>
          <w:rFonts w:ascii="Times New Roman" w:hAnsi="Times New Roman" w:cs="Times New Roman"/>
          <w:sz w:val="24"/>
          <w:szCs w:val="24"/>
        </w:rPr>
        <w:t xml:space="preserve"> (</w:t>
      </w:r>
      <w:r w:rsidR="001305B4" w:rsidRPr="007B1349">
        <w:rPr>
          <w:rFonts w:ascii="Times New Roman" w:hAnsi="Times New Roman" w:cs="Times New Roman"/>
          <w:sz w:val="24"/>
          <w:szCs w:val="24"/>
        </w:rPr>
        <w:t>Rena-WS</w:t>
      </w:r>
      <w:r w:rsidR="001305B4">
        <w:rPr>
          <w:rFonts w:ascii="Times New Roman" w:hAnsi="Times New Roman" w:cs="Times New Roman"/>
          <w:sz w:val="24"/>
          <w:szCs w:val="24"/>
        </w:rPr>
        <w:t>, Renata)</w:t>
      </w:r>
      <w:r w:rsidRPr="007B1349">
        <w:rPr>
          <w:rFonts w:ascii="Times New Roman" w:hAnsi="Times New Roman" w:cs="Times New Roman"/>
          <w:sz w:val="24"/>
          <w:szCs w:val="24"/>
        </w:rPr>
        <w:t xml:space="preserve"> was supplied @ 1g/5 liter of drinking water along with vitamin-C to overcome the stressed effect of vaccination and cold weather.</w:t>
      </w:r>
    </w:p>
    <w:p w:rsidR="00476325" w:rsidRPr="00E478D8" w:rsidRDefault="00294A0F" w:rsidP="005F70C9">
      <w:pPr>
        <w:pStyle w:val="Heading3"/>
        <w:spacing w:line="360" w:lineRule="auto"/>
        <w:rPr>
          <w:rFonts w:ascii="Times New Roman" w:hAnsi="Times New Roman" w:cs="Times New Roman"/>
          <w:color w:val="000000" w:themeColor="text1"/>
          <w:sz w:val="24"/>
          <w:szCs w:val="24"/>
        </w:rPr>
      </w:pPr>
      <w:bookmarkStart w:id="162" w:name="_Toc415044165"/>
      <w:r>
        <w:rPr>
          <w:rFonts w:ascii="Times New Roman" w:hAnsi="Times New Roman" w:cs="Times New Roman"/>
          <w:color w:val="000000" w:themeColor="text1"/>
          <w:sz w:val="24"/>
          <w:szCs w:val="24"/>
        </w:rPr>
        <w:t>3.1.10.8</w:t>
      </w:r>
      <w:r w:rsidR="00476325" w:rsidRPr="00E478D8">
        <w:rPr>
          <w:rFonts w:ascii="Times New Roman" w:hAnsi="Times New Roman" w:cs="Times New Roman"/>
          <w:color w:val="000000" w:themeColor="text1"/>
          <w:sz w:val="24"/>
          <w:szCs w:val="24"/>
        </w:rPr>
        <w:t xml:space="preserve"> Bio-security/Sanitation</w:t>
      </w:r>
      <w:bookmarkEnd w:id="162"/>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Bio-security was maintained strictly during the whole experimental period. Footbath containing potassium permanganate was kept at the entrance of the poultry shed. It was changed daily. Feeders were cleaned and washed with Temsen</w:t>
      </w:r>
      <w:r w:rsidRPr="007B1349">
        <w:rPr>
          <w:rFonts w:ascii="Times New Roman" w:hAnsi="Times New Roman" w:cs="Times New Roman"/>
          <w:sz w:val="24"/>
          <w:szCs w:val="24"/>
          <w:vertAlign w:val="superscript"/>
        </w:rPr>
        <w:t>®</w:t>
      </w:r>
      <w:r w:rsidRPr="007B1349">
        <w:rPr>
          <w:rFonts w:ascii="Times New Roman" w:hAnsi="Times New Roman" w:cs="Times New Roman"/>
          <w:sz w:val="24"/>
          <w:szCs w:val="24"/>
        </w:rPr>
        <w:t xml:space="preserve"> solution @ 3ml/liter water weekly before being used further. Drinkers were washed with potassium- per- magnate and dried up daily in the morning.</w:t>
      </w:r>
    </w:p>
    <w:p w:rsidR="00476325" w:rsidRPr="00E478D8" w:rsidRDefault="00294A0F" w:rsidP="005F70C9">
      <w:pPr>
        <w:pStyle w:val="Heading3"/>
        <w:spacing w:line="360" w:lineRule="auto"/>
        <w:rPr>
          <w:rFonts w:ascii="Times New Roman" w:hAnsi="Times New Roman" w:cs="Times New Roman"/>
          <w:color w:val="000000" w:themeColor="text1"/>
          <w:sz w:val="24"/>
          <w:szCs w:val="24"/>
        </w:rPr>
      </w:pPr>
      <w:bookmarkStart w:id="163" w:name="_Toc415044166"/>
      <w:r>
        <w:rPr>
          <w:rFonts w:ascii="Times New Roman" w:hAnsi="Times New Roman" w:cs="Times New Roman"/>
          <w:color w:val="000000" w:themeColor="text1"/>
          <w:sz w:val="24"/>
          <w:szCs w:val="24"/>
        </w:rPr>
        <w:lastRenderedPageBreak/>
        <w:t>3.1.10.9</w:t>
      </w:r>
      <w:r w:rsidR="00476325" w:rsidRPr="00E478D8">
        <w:rPr>
          <w:rFonts w:ascii="Times New Roman" w:hAnsi="Times New Roman" w:cs="Times New Roman"/>
          <w:color w:val="000000" w:themeColor="text1"/>
          <w:sz w:val="24"/>
          <w:szCs w:val="24"/>
        </w:rPr>
        <w:t xml:space="preserve"> Record keeping</w:t>
      </w:r>
      <w:bookmarkEnd w:id="163"/>
    </w:p>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sz w:val="24"/>
          <w:szCs w:val="24"/>
        </w:rPr>
        <w:t>Following parameters were recorded throughout the experimental period.</w:t>
      </w:r>
    </w:p>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Body weight</w:t>
      </w:r>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Body weight of the chicks was recorded at first day and then weekly intervals. This measure was done along the whole experimental period.</w:t>
      </w:r>
    </w:p>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Feed intake</w:t>
      </w:r>
    </w:p>
    <w:p w:rsidR="00476325" w:rsidRPr="00CF3178"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Weekly feed intake was calculated by deducting the left over feeds from the total amount</w:t>
      </w:r>
      <w:r w:rsidR="00105EE8">
        <w:rPr>
          <w:rFonts w:ascii="Times New Roman" w:hAnsi="Times New Roman" w:cs="Times New Roman"/>
          <w:sz w:val="24"/>
          <w:szCs w:val="24"/>
        </w:rPr>
        <w:t>s of</w:t>
      </w:r>
      <w:r w:rsidRPr="007B1349">
        <w:rPr>
          <w:rFonts w:ascii="Times New Roman" w:hAnsi="Times New Roman" w:cs="Times New Roman"/>
          <w:sz w:val="24"/>
          <w:szCs w:val="24"/>
        </w:rPr>
        <w:t xml:space="preserve"> supplied feed to the broilers.</w:t>
      </w:r>
    </w:p>
    <w:p w:rsidR="00CF3178" w:rsidRPr="005F70C9" w:rsidRDefault="00294A0F" w:rsidP="005F70C9">
      <w:pPr>
        <w:pStyle w:val="Heading3"/>
        <w:spacing w:line="360" w:lineRule="auto"/>
        <w:rPr>
          <w:rFonts w:ascii="Times New Roman" w:hAnsi="Times New Roman" w:cs="Times New Roman"/>
          <w:color w:val="000000" w:themeColor="text1"/>
          <w:sz w:val="24"/>
          <w:szCs w:val="24"/>
        </w:rPr>
      </w:pPr>
      <w:bookmarkStart w:id="164" w:name="_Toc415044167"/>
      <w:r>
        <w:rPr>
          <w:rFonts w:ascii="Times New Roman" w:hAnsi="Times New Roman" w:cs="Times New Roman"/>
          <w:color w:val="000000" w:themeColor="text1"/>
          <w:sz w:val="24"/>
          <w:szCs w:val="24"/>
        </w:rPr>
        <w:t>3.1.10.10</w:t>
      </w:r>
      <w:r w:rsidR="00476325" w:rsidRPr="00E4383D">
        <w:rPr>
          <w:rFonts w:ascii="Times New Roman" w:hAnsi="Times New Roman" w:cs="Times New Roman"/>
          <w:color w:val="000000" w:themeColor="text1"/>
          <w:sz w:val="24"/>
          <w:szCs w:val="24"/>
        </w:rPr>
        <w:t xml:space="preserve"> Calculation of data</w:t>
      </w:r>
      <w:bookmarkEnd w:id="164"/>
    </w:p>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Body weight gain</w:t>
      </w:r>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body weight gain was calculated by deducting initial body weight from the final body weight of the birds.</w:t>
      </w:r>
    </w:p>
    <w:p w:rsidR="00476325" w:rsidRPr="007B1349" w:rsidRDefault="00476325" w:rsidP="005F70C9">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Body weight gain: Final body weight-Initial body weight</w:t>
      </w:r>
    </w:p>
    <w:p w:rsidR="00476325" w:rsidRPr="007B1349" w:rsidRDefault="00476325" w:rsidP="005F70C9">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Feed intake</w:t>
      </w:r>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Quantity of offered feed was weighed weekly. Refusal feed was recorded to determine the feed intake per week. Feed intake was calculated weekly as gm/bird.</w:t>
      </w:r>
    </w:p>
    <w:p w:rsidR="00476325" w:rsidRPr="007B1349" w:rsidRDefault="00476325" w:rsidP="005F70C9">
      <w:pPr>
        <w:spacing w:after="0" w:line="360" w:lineRule="auto"/>
        <w:jc w:val="both"/>
        <w:rPr>
          <w:rFonts w:ascii="Times New Roman" w:hAnsi="Times New Roman" w:cs="Times New Roman"/>
          <w:sz w:val="24"/>
          <w:szCs w:val="24"/>
        </w:rPr>
      </w:pPr>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Feed conversion (FC)</w:t>
      </w:r>
    </w:p>
    <w:p w:rsidR="00476325"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amount of feed intake per unit of weight gain is the feed conversion (FC). This was calculated by using following formula.</w:t>
      </w:r>
    </w:p>
    <w:p w:rsidR="00CF3178" w:rsidRPr="007B1349" w:rsidRDefault="00CF3178" w:rsidP="005F70C9">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                                                     Feed intake (kg)</w:t>
      </w:r>
    </w:p>
    <w:p w:rsidR="00476325" w:rsidRPr="007B1349" w:rsidRDefault="00900AB7" w:rsidP="00476325">
      <w:pPr>
        <w:spacing w:after="0" w:line="360" w:lineRule="auto"/>
        <w:jc w:val="both"/>
        <w:rPr>
          <w:rFonts w:ascii="Times New Roman" w:hAnsi="Times New Roman" w:cs="Times New Roman"/>
          <w:sz w:val="24"/>
          <w:szCs w:val="24"/>
        </w:rPr>
      </w:pPr>
      <w:r w:rsidRPr="00900AB7">
        <w:rPr>
          <w:rFonts w:ascii="Times New Roman" w:hAnsi="Times New Roman" w:cs="Times New Roman"/>
          <w:noProof/>
        </w:rPr>
        <w:pict>
          <v:line id="Straight Connector 13" o:spid="_x0000_s1098" style="position:absolute;left:0;text-align:left;z-index:251730944;visibility:visible" from="148.35pt,6.6pt" to="263.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yPHwIAADoEAAAOAAAAZHJzL2Uyb0RvYy54bWysU02P2jAQvVfqf7ByhyRso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" strokeweight="1.5pt"/>
        </w:pict>
      </w:r>
      <w:r w:rsidR="00476325" w:rsidRPr="007B1349">
        <w:rPr>
          <w:rFonts w:ascii="Times New Roman" w:hAnsi="Times New Roman" w:cs="Times New Roman"/>
          <w:sz w:val="24"/>
          <w:szCs w:val="24"/>
        </w:rPr>
        <w:t xml:space="preserve">                            FC   =    </w:t>
      </w:r>
    </w:p>
    <w:p w:rsidR="00476325" w:rsidRPr="00294A0F"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                                                     Weight gain (kg)</w:t>
      </w:r>
    </w:p>
    <w:p w:rsidR="00294A0F" w:rsidRPr="00E478D8" w:rsidRDefault="00294A0F" w:rsidP="00294A0F">
      <w:pPr>
        <w:pStyle w:val="Heading3"/>
        <w:spacing w:line="360" w:lineRule="auto"/>
        <w:rPr>
          <w:rFonts w:ascii="Times New Roman" w:hAnsi="Times New Roman" w:cs="Times New Roman"/>
          <w:color w:val="000000" w:themeColor="text1"/>
          <w:sz w:val="24"/>
          <w:szCs w:val="24"/>
        </w:rPr>
      </w:pPr>
      <w:bookmarkStart w:id="165" w:name="_Toc415044168"/>
      <w:r>
        <w:rPr>
          <w:rFonts w:ascii="Times New Roman" w:hAnsi="Times New Roman" w:cs="Times New Roman"/>
          <w:color w:val="000000" w:themeColor="text1"/>
          <w:sz w:val="24"/>
          <w:szCs w:val="24"/>
        </w:rPr>
        <w:t>3.1.11</w:t>
      </w:r>
      <w:r w:rsidRPr="00E478D8">
        <w:rPr>
          <w:rFonts w:ascii="Times New Roman" w:hAnsi="Times New Roman" w:cs="Times New Roman"/>
          <w:color w:val="000000" w:themeColor="text1"/>
          <w:sz w:val="24"/>
          <w:szCs w:val="24"/>
        </w:rPr>
        <w:t xml:space="preserve"> Statistical analysis</w:t>
      </w:r>
      <w:bookmarkEnd w:id="165"/>
    </w:p>
    <w:p w:rsidR="00294A0F" w:rsidRPr="00294A0F" w:rsidRDefault="00294A0F" w:rsidP="00294A0F">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All the data like live weight gain, feed consumption, feed conversion</w:t>
      </w:r>
      <w:r>
        <w:rPr>
          <w:rFonts w:ascii="Times New Roman" w:hAnsi="Times New Roman" w:cs="Times New Roman"/>
          <w:sz w:val="24"/>
          <w:szCs w:val="24"/>
        </w:rPr>
        <w:t xml:space="preserve"> rate</w:t>
      </w:r>
      <w:r w:rsidRPr="007B1349">
        <w:rPr>
          <w:rFonts w:ascii="Times New Roman" w:hAnsi="Times New Roman" w:cs="Times New Roman"/>
          <w:sz w:val="24"/>
          <w:szCs w:val="24"/>
        </w:rPr>
        <w:t xml:space="preserve"> etc. were entered into MS excel (Microsoft office excel-2007, USA). Data management and data analysis were done by STATA version-12.1 (STATA Corporation, College Station, Texas). A P value of &lt;0.05</w:t>
      </w:r>
      <w:r w:rsidR="00C27A66">
        <w:rPr>
          <w:rFonts w:ascii="Times New Roman" w:hAnsi="Times New Roman" w:cs="Times New Roman"/>
          <w:sz w:val="24"/>
          <w:szCs w:val="24"/>
        </w:rPr>
        <w:t xml:space="preserve"> or &lt;0.01 was </w:t>
      </w:r>
      <w:r w:rsidRPr="007B1349">
        <w:rPr>
          <w:rFonts w:ascii="Times New Roman" w:hAnsi="Times New Roman" w:cs="Times New Roman"/>
          <w:sz w:val="24"/>
          <w:szCs w:val="24"/>
        </w:rPr>
        <w:t>considered statistically significant.</w:t>
      </w:r>
      <w:r w:rsidR="00476325" w:rsidRPr="007B1349">
        <w:rPr>
          <w:rFonts w:ascii="Times New Roman" w:hAnsi="Times New Roman" w:cs="Times New Roman"/>
          <w:sz w:val="24"/>
          <w:szCs w:val="24"/>
        </w:rPr>
        <w:br w:type="page"/>
      </w:r>
    </w:p>
    <w:p w:rsidR="00476325" w:rsidRPr="007B1349" w:rsidRDefault="00294A0F" w:rsidP="005F70C9">
      <w:pPr>
        <w:pStyle w:val="Heading2"/>
        <w:spacing w:line="360" w:lineRule="auto"/>
        <w:rPr>
          <w:rFonts w:cs="Times New Roman"/>
        </w:rPr>
      </w:pPr>
      <w:bookmarkStart w:id="166" w:name="_Toc415044169"/>
      <w:r>
        <w:rPr>
          <w:rFonts w:cs="Times New Roman"/>
        </w:rPr>
        <w:lastRenderedPageBreak/>
        <w:t>3.2</w:t>
      </w:r>
      <w:r w:rsidR="00476325" w:rsidRPr="007B1349">
        <w:rPr>
          <w:rFonts w:cs="Times New Roman"/>
        </w:rPr>
        <w:t xml:space="preserve"> Effect of fish oil on coccidiosis of broilers</w:t>
      </w:r>
      <w:bookmarkEnd w:id="166"/>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Depending upon the infective dose of </w:t>
      </w:r>
      <w:r w:rsidRPr="007B1349">
        <w:rPr>
          <w:rFonts w:ascii="Times New Roman" w:hAnsi="Times New Roman" w:cs="Times New Roman"/>
          <w:i/>
          <w:sz w:val="24"/>
          <w:szCs w:val="24"/>
        </w:rPr>
        <w:t>Eimeria</w:t>
      </w:r>
      <w:r w:rsidRPr="007B1349">
        <w:rPr>
          <w:rFonts w:ascii="Times New Roman" w:hAnsi="Times New Roman" w:cs="Times New Roman"/>
          <w:sz w:val="24"/>
          <w:szCs w:val="24"/>
        </w:rPr>
        <w:t xml:space="preserve"> oocysts, degree of infection due to coccidiosis varies from an apparent infection to an acute, highly fatal disease. Age, breed and state of nutrition affect the pathogenicity of different species and strains of </w:t>
      </w:r>
      <w:r w:rsidRPr="007B1349">
        <w:rPr>
          <w:rFonts w:ascii="Times New Roman" w:hAnsi="Times New Roman" w:cs="Times New Roman"/>
          <w:i/>
          <w:sz w:val="24"/>
          <w:szCs w:val="24"/>
        </w:rPr>
        <w:t>Eimeria</w:t>
      </w:r>
      <w:r w:rsidRPr="007B1349">
        <w:rPr>
          <w:rFonts w:ascii="Times New Roman" w:hAnsi="Times New Roman" w:cs="Times New Roman"/>
          <w:sz w:val="24"/>
          <w:szCs w:val="24"/>
        </w:rPr>
        <w:t xml:space="preserve">. It has been reported that </w:t>
      </w:r>
      <w:r w:rsidR="00395E3A" w:rsidRPr="007B1349">
        <w:rPr>
          <w:rFonts w:ascii="Times New Roman" w:hAnsi="Times New Roman" w:cs="Times New Roman"/>
          <w:sz w:val="24"/>
          <w:szCs w:val="24"/>
        </w:rPr>
        <w:t>infection with 10</w:t>
      </w:r>
      <w:r w:rsidR="00395E3A" w:rsidRPr="007B1349">
        <w:rPr>
          <w:rFonts w:ascii="Times New Roman" w:hAnsi="Times New Roman" w:cs="Times New Roman"/>
          <w:sz w:val="24"/>
          <w:szCs w:val="24"/>
          <w:vertAlign w:val="superscript"/>
        </w:rPr>
        <w:t>4</w:t>
      </w:r>
      <w:r w:rsidR="00395E3A" w:rsidRPr="007B1349">
        <w:rPr>
          <w:rFonts w:ascii="Times New Roman" w:hAnsi="Times New Roman" w:cs="Times New Roman"/>
          <w:sz w:val="24"/>
          <w:szCs w:val="24"/>
        </w:rPr>
        <w:t xml:space="preserve"> oocyst</w:t>
      </w:r>
      <w:r w:rsidR="00C27A66">
        <w:rPr>
          <w:rFonts w:ascii="Times New Roman" w:hAnsi="Times New Roman" w:cs="Times New Roman"/>
          <w:sz w:val="24"/>
          <w:szCs w:val="24"/>
        </w:rPr>
        <w:t>s</w:t>
      </w:r>
      <w:r w:rsidR="00395E3A" w:rsidRPr="007B1349">
        <w:rPr>
          <w:rFonts w:ascii="Times New Roman" w:hAnsi="Times New Roman" w:cs="Times New Roman"/>
          <w:sz w:val="24"/>
          <w:szCs w:val="24"/>
        </w:rPr>
        <w:t xml:space="preserve"> of</w:t>
      </w:r>
      <w:r w:rsidR="00395E3A" w:rsidRPr="007B1349">
        <w:rPr>
          <w:rFonts w:ascii="Times New Roman" w:hAnsi="Times New Roman" w:cs="Times New Roman"/>
          <w:i/>
          <w:sz w:val="24"/>
          <w:szCs w:val="24"/>
        </w:rPr>
        <w:t xml:space="preserve"> Eimeria</w:t>
      </w:r>
      <w:r w:rsidR="00395E3A">
        <w:rPr>
          <w:rFonts w:ascii="Times New Roman" w:hAnsi="Times New Roman" w:cs="Times New Roman"/>
          <w:sz w:val="24"/>
          <w:szCs w:val="24"/>
        </w:rPr>
        <w:t xml:space="preserve"> </w:t>
      </w:r>
      <w:r w:rsidR="00395E3A" w:rsidRPr="007B1349">
        <w:rPr>
          <w:rFonts w:ascii="Times New Roman" w:hAnsi="Times New Roman" w:cs="Times New Roman"/>
          <w:sz w:val="24"/>
          <w:szCs w:val="24"/>
        </w:rPr>
        <w:t>produces</w:t>
      </w:r>
      <w:r w:rsidRPr="007B1349">
        <w:rPr>
          <w:rFonts w:ascii="Times New Roman" w:hAnsi="Times New Roman" w:cs="Times New Roman"/>
          <w:sz w:val="24"/>
          <w:szCs w:val="24"/>
        </w:rPr>
        <w:t xml:space="preserve"> a moderate to severe infection with a very low rate of mortality (Karim, 1988). </w:t>
      </w:r>
      <w:r w:rsidR="00105EE8">
        <w:rPr>
          <w:rFonts w:ascii="Times New Roman" w:hAnsi="Times New Roman" w:cs="Times New Roman"/>
          <w:sz w:val="24"/>
          <w:szCs w:val="24"/>
        </w:rPr>
        <w:t>Another experiment by Siddiki et al. (2008) i</w:t>
      </w:r>
      <w:r w:rsidR="00105EE8" w:rsidRPr="007B1349">
        <w:rPr>
          <w:rFonts w:ascii="Times New Roman" w:hAnsi="Times New Roman" w:cs="Times New Roman"/>
          <w:sz w:val="24"/>
          <w:szCs w:val="24"/>
        </w:rPr>
        <w:t>nfection with 10</w:t>
      </w:r>
      <w:r w:rsidR="00105EE8" w:rsidRPr="007B1349">
        <w:rPr>
          <w:rFonts w:ascii="Times New Roman" w:hAnsi="Times New Roman" w:cs="Times New Roman"/>
          <w:sz w:val="24"/>
          <w:szCs w:val="24"/>
          <w:vertAlign w:val="superscript"/>
        </w:rPr>
        <w:t xml:space="preserve">4 </w:t>
      </w:r>
      <w:r w:rsidR="00105EE8" w:rsidRPr="007B1349">
        <w:rPr>
          <w:rFonts w:ascii="Times New Roman" w:hAnsi="Times New Roman" w:cs="Times New Roman"/>
          <w:sz w:val="24"/>
          <w:szCs w:val="24"/>
        </w:rPr>
        <w:t xml:space="preserve">sporulated oocyst of </w:t>
      </w:r>
      <w:r w:rsidR="00105EE8" w:rsidRPr="007B1349">
        <w:rPr>
          <w:rFonts w:ascii="Times New Roman" w:hAnsi="Times New Roman" w:cs="Times New Roman"/>
          <w:i/>
          <w:sz w:val="24"/>
          <w:szCs w:val="24"/>
        </w:rPr>
        <w:t xml:space="preserve">Eimeria </w:t>
      </w:r>
      <w:r w:rsidR="00105EE8" w:rsidRPr="007B1349">
        <w:rPr>
          <w:rFonts w:ascii="Times New Roman" w:hAnsi="Times New Roman" w:cs="Times New Roman"/>
          <w:sz w:val="24"/>
          <w:szCs w:val="24"/>
        </w:rPr>
        <w:t>also produced lesion</w:t>
      </w:r>
      <w:r w:rsidR="00105EE8">
        <w:rPr>
          <w:rFonts w:ascii="Times New Roman" w:hAnsi="Times New Roman" w:cs="Times New Roman"/>
          <w:sz w:val="24"/>
          <w:szCs w:val="24"/>
        </w:rPr>
        <w:t xml:space="preserve"> of coccidiosis.</w:t>
      </w:r>
      <w:r w:rsidRPr="007B1349">
        <w:rPr>
          <w:rFonts w:ascii="Times New Roman" w:hAnsi="Times New Roman" w:cs="Times New Roman"/>
          <w:sz w:val="24"/>
          <w:szCs w:val="24"/>
        </w:rPr>
        <w:t>Therefore 10</w:t>
      </w:r>
      <w:r w:rsidRPr="007B1349">
        <w:rPr>
          <w:rFonts w:ascii="Times New Roman" w:hAnsi="Times New Roman" w:cs="Times New Roman"/>
          <w:sz w:val="24"/>
          <w:szCs w:val="24"/>
          <w:vertAlign w:val="superscript"/>
        </w:rPr>
        <w:t xml:space="preserve">4 </w:t>
      </w:r>
      <w:r w:rsidRPr="007B1349">
        <w:rPr>
          <w:rFonts w:ascii="Times New Roman" w:hAnsi="Times New Roman" w:cs="Times New Roman"/>
          <w:sz w:val="24"/>
          <w:szCs w:val="24"/>
        </w:rPr>
        <w:t>sporulated oocysts were used as infective dose in this experiment.</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67" w:name="_Toc415044170"/>
      <w:r>
        <w:rPr>
          <w:rFonts w:ascii="Times New Roman" w:hAnsi="Times New Roman" w:cs="Times New Roman"/>
          <w:color w:val="000000" w:themeColor="text1"/>
          <w:sz w:val="24"/>
          <w:szCs w:val="24"/>
        </w:rPr>
        <w:t>3.2</w:t>
      </w:r>
      <w:r w:rsidR="00476325" w:rsidRPr="00E4383D">
        <w:rPr>
          <w:rFonts w:ascii="Times New Roman" w:hAnsi="Times New Roman" w:cs="Times New Roman"/>
          <w:color w:val="000000" w:themeColor="text1"/>
          <w:sz w:val="24"/>
          <w:szCs w:val="24"/>
        </w:rPr>
        <w:t>.1 Production of fresh oocysts for experimental infection</w:t>
      </w:r>
      <w:bookmarkEnd w:id="167"/>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Seven-day old chicks were infected with 10</w:t>
      </w:r>
      <w:r w:rsidRPr="007B1349">
        <w:rPr>
          <w:rFonts w:ascii="Times New Roman" w:hAnsi="Times New Roman" w:cs="Times New Roman"/>
          <w:sz w:val="24"/>
          <w:szCs w:val="24"/>
          <w:vertAlign w:val="superscript"/>
        </w:rPr>
        <w:t xml:space="preserve">4 </w:t>
      </w:r>
      <w:r w:rsidRPr="007B1349">
        <w:rPr>
          <w:rFonts w:ascii="Times New Roman" w:hAnsi="Times New Roman" w:cs="Times New Roman"/>
          <w:sz w:val="24"/>
          <w:szCs w:val="24"/>
        </w:rPr>
        <w:t>sporulated oocysts for production of fresh oocysts. Faeces were collected from 6 days post infection (dpi) and oocysts were collected.</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68" w:name="_Toc415044171"/>
      <w:r>
        <w:rPr>
          <w:rFonts w:ascii="Times New Roman" w:hAnsi="Times New Roman" w:cs="Times New Roman"/>
          <w:color w:val="000000" w:themeColor="text1"/>
          <w:sz w:val="24"/>
          <w:szCs w:val="24"/>
        </w:rPr>
        <w:t>3.2</w:t>
      </w:r>
      <w:r w:rsidR="00476325" w:rsidRPr="00E4383D">
        <w:rPr>
          <w:rFonts w:ascii="Times New Roman" w:hAnsi="Times New Roman" w:cs="Times New Roman"/>
          <w:color w:val="000000" w:themeColor="text1"/>
          <w:sz w:val="24"/>
          <w:szCs w:val="24"/>
        </w:rPr>
        <w:t>.2 Cleaning of oocysts</w:t>
      </w:r>
      <w:bookmarkEnd w:id="168"/>
    </w:p>
    <w:p w:rsidR="00C100BE"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Cleaning of oocysts was done by ad</w:t>
      </w:r>
      <w:r w:rsidR="00597EB2">
        <w:rPr>
          <w:rFonts w:ascii="Times New Roman" w:hAnsi="Times New Roman" w:cs="Times New Roman"/>
          <w:sz w:val="24"/>
          <w:szCs w:val="24"/>
        </w:rPr>
        <w:t>opting the method suggested by Ryley</w:t>
      </w:r>
      <w:r w:rsidR="00535B3C">
        <w:rPr>
          <w:rFonts w:ascii="Times New Roman" w:hAnsi="Times New Roman" w:cs="Times New Roman"/>
          <w:sz w:val="24"/>
          <w:szCs w:val="24"/>
        </w:rPr>
        <w:t xml:space="preserve"> </w:t>
      </w:r>
      <w:r w:rsidR="00597EB2">
        <w:rPr>
          <w:rFonts w:ascii="Times New Roman" w:hAnsi="Times New Roman" w:cs="Times New Roman"/>
          <w:sz w:val="24"/>
          <w:szCs w:val="24"/>
        </w:rPr>
        <w:t>(</w:t>
      </w:r>
      <w:r w:rsidRPr="007B1349">
        <w:rPr>
          <w:rFonts w:ascii="Times New Roman" w:hAnsi="Times New Roman" w:cs="Times New Roman"/>
          <w:sz w:val="24"/>
          <w:szCs w:val="24"/>
        </w:rPr>
        <w:t>1973) with few modifications. The faeces was collected in 2% potassium dichromate and homogenized using a fo</w:t>
      </w:r>
      <w:r w:rsidR="00105EE8">
        <w:rPr>
          <w:rFonts w:ascii="Times New Roman" w:hAnsi="Times New Roman" w:cs="Times New Roman"/>
          <w:sz w:val="24"/>
          <w:szCs w:val="24"/>
        </w:rPr>
        <w:t>od blender. T</w:t>
      </w:r>
      <w:r w:rsidRPr="007B1349">
        <w:rPr>
          <w:rFonts w:ascii="Times New Roman" w:hAnsi="Times New Roman" w:cs="Times New Roman"/>
          <w:sz w:val="24"/>
          <w:szCs w:val="24"/>
        </w:rPr>
        <w:t xml:space="preserve">his mixture was </w:t>
      </w:r>
      <w:r w:rsidR="00105EE8">
        <w:rPr>
          <w:rFonts w:ascii="Times New Roman" w:hAnsi="Times New Roman" w:cs="Times New Roman"/>
          <w:sz w:val="24"/>
          <w:szCs w:val="24"/>
        </w:rPr>
        <w:t xml:space="preserve">centrifuged </w:t>
      </w:r>
      <w:r w:rsidRPr="007B1349">
        <w:rPr>
          <w:rFonts w:ascii="Times New Roman" w:hAnsi="Times New Roman" w:cs="Times New Roman"/>
          <w:sz w:val="24"/>
          <w:szCs w:val="24"/>
        </w:rPr>
        <w:t>done at 700 g for 5 minutes. After that the supernatant was discarded and the sediment was resuspended followed by centrifugation at 500g for 5 minutes. The scum which was rich in oocysts was collec</w:t>
      </w:r>
      <w:r w:rsidR="00105EE8">
        <w:rPr>
          <w:rFonts w:ascii="Times New Roman" w:hAnsi="Times New Roman" w:cs="Times New Roman"/>
          <w:sz w:val="24"/>
          <w:szCs w:val="24"/>
        </w:rPr>
        <w:t>ted with the help of a plastic p</w:t>
      </w:r>
      <w:r w:rsidRPr="007B1349">
        <w:rPr>
          <w:rFonts w:ascii="Times New Roman" w:hAnsi="Times New Roman" w:cs="Times New Roman"/>
          <w:sz w:val="24"/>
          <w:szCs w:val="24"/>
        </w:rPr>
        <w:t>asteur pipette. Then the oocysts suspension was passed through a 100 mash (150 µm apperture) sieve. The suspension was diluted with water to at least ten times of its original volume followed by centrifugation of this suspension at 1100 g for 5 minutes. The supernatant was discarded and the oocyst rich sediment was resuspended in 2% potassium dichromate and aerated at room temperature for 48 hours. The sporulation percentage was determined by counting a total of 200 oocysts (sporulated and unsporulated) and stored at refrigeration temperature (4-5ºC).</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69" w:name="_Toc415044172"/>
      <w:r>
        <w:rPr>
          <w:rFonts w:ascii="Times New Roman" w:hAnsi="Times New Roman" w:cs="Times New Roman"/>
          <w:color w:val="000000" w:themeColor="text1"/>
          <w:sz w:val="24"/>
          <w:szCs w:val="24"/>
        </w:rPr>
        <w:t>3.2</w:t>
      </w:r>
      <w:r w:rsidR="00476325" w:rsidRPr="00E4383D">
        <w:rPr>
          <w:rFonts w:ascii="Times New Roman" w:hAnsi="Times New Roman" w:cs="Times New Roman"/>
          <w:color w:val="000000" w:themeColor="text1"/>
          <w:sz w:val="24"/>
          <w:szCs w:val="24"/>
        </w:rPr>
        <w:t>.3 Preparation of oocysts dose</w:t>
      </w:r>
      <w:bookmarkEnd w:id="169"/>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Centrifugation of oocyst suspension was performed at 500 g for 5 minutes in test tubes. The supernatant was discarded and the sediment was resuspended in distilled water and centrifuged again. This process was repeated once. The final sediment was resuspended in distilled water. The number of oocysts per milliliter was counted by a </w:t>
      </w:r>
      <w:r w:rsidRPr="007B1349">
        <w:rPr>
          <w:rFonts w:ascii="Times New Roman" w:hAnsi="Times New Roman" w:cs="Times New Roman"/>
          <w:sz w:val="24"/>
          <w:szCs w:val="24"/>
        </w:rPr>
        <w:lastRenderedPageBreak/>
        <w:t>McMaster counting technique fol</w:t>
      </w:r>
      <w:r w:rsidR="00597EB2">
        <w:rPr>
          <w:rFonts w:ascii="Times New Roman" w:hAnsi="Times New Roman" w:cs="Times New Roman"/>
          <w:sz w:val="24"/>
          <w:szCs w:val="24"/>
        </w:rPr>
        <w:t>lowing the method described by Soulsby (</w:t>
      </w:r>
      <w:r w:rsidRPr="007B1349">
        <w:rPr>
          <w:rFonts w:ascii="Times New Roman" w:hAnsi="Times New Roman" w:cs="Times New Roman"/>
          <w:sz w:val="24"/>
          <w:szCs w:val="24"/>
        </w:rPr>
        <w:t>1986). Finally the number of oocysts as infective inocula (10</w:t>
      </w:r>
      <w:r w:rsidRPr="007B1349">
        <w:rPr>
          <w:rFonts w:ascii="Times New Roman" w:hAnsi="Times New Roman" w:cs="Times New Roman"/>
          <w:sz w:val="24"/>
          <w:szCs w:val="24"/>
          <w:vertAlign w:val="superscript"/>
        </w:rPr>
        <w:t xml:space="preserve">4 </w:t>
      </w:r>
      <w:r w:rsidRPr="007B1349">
        <w:rPr>
          <w:rFonts w:ascii="Times New Roman" w:hAnsi="Times New Roman" w:cs="Times New Roman"/>
          <w:sz w:val="24"/>
          <w:szCs w:val="24"/>
        </w:rPr>
        <w:t>sporulated oocysts) was adjusted to a volume of 0.5 to 1 ml with water.</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70" w:name="_Toc415044173"/>
      <w:r>
        <w:rPr>
          <w:rFonts w:ascii="Times New Roman" w:hAnsi="Times New Roman" w:cs="Times New Roman"/>
          <w:color w:val="000000" w:themeColor="text1"/>
          <w:sz w:val="24"/>
          <w:szCs w:val="24"/>
        </w:rPr>
        <w:t>3.2</w:t>
      </w:r>
      <w:r w:rsidR="00476325" w:rsidRPr="00E4383D">
        <w:rPr>
          <w:rFonts w:ascii="Times New Roman" w:hAnsi="Times New Roman" w:cs="Times New Roman"/>
          <w:color w:val="000000" w:themeColor="text1"/>
          <w:sz w:val="24"/>
          <w:szCs w:val="24"/>
        </w:rPr>
        <w:t>.4 Infection with oocysts</w:t>
      </w:r>
      <w:bookmarkEnd w:id="170"/>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All birds from 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 T</w:t>
      </w:r>
      <w:r w:rsidRPr="007B1349">
        <w:rPr>
          <w:rFonts w:ascii="Times New Roman" w:hAnsi="Times New Roman" w:cs="Times New Roman"/>
          <w:sz w:val="24"/>
          <w:szCs w:val="24"/>
          <w:vertAlign w:val="subscript"/>
        </w:rPr>
        <w:t xml:space="preserve">1 </w:t>
      </w:r>
      <w:r w:rsidRPr="007B1349">
        <w:rPr>
          <w:rFonts w:ascii="Times New Roman" w:hAnsi="Times New Roman" w:cs="Times New Roman"/>
          <w:sz w:val="24"/>
          <w:szCs w:val="24"/>
        </w:rPr>
        <w:t>(1% fish oil), T</w:t>
      </w:r>
      <w:r w:rsidRPr="007B1349">
        <w:rPr>
          <w:rFonts w:ascii="Times New Roman" w:hAnsi="Times New Roman" w:cs="Times New Roman"/>
          <w:sz w:val="24"/>
          <w:szCs w:val="24"/>
          <w:vertAlign w:val="subscript"/>
        </w:rPr>
        <w:t>2</w:t>
      </w:r>
      <w:r w:rsidRPr="007B1349">
        <w:rPr>
          <w:rFonts w:ascii="Times New Roman" w:hAnsi="Times New Roman" w:cs="Times New Roman"/>
          <w:sz w:val="24"/>
          <w:szCs w:val="24"/>
        </w:rPr>
        <w:t xml:space="preserve"> (2%</w:t>
      </w:r>
      <w:r w:rsidR="00C27A66">
        <w:rPr>
          <w:rFonts w:ascii="Times New Roman" w:hAnsi="Times New Roman" w:cs="Times New Roman"/>
          <w:sz w:val="24"/>
          <w:szCs w:val="24"/>
        </w:rPr>
        <w:t xml:space="preserve"> </w:t>
      </w:r>
      <w:r w:rsidRPr="007B1349">
        <w:rPr>
          <w:rFonts w:ascii="Times New Roman" w:hAnsi="Times New Roman" w:cs="Times New Roman"/>
          <w:sz w:val="24"/>
          <w:szCs w:val="24"/>
        </w:rPr>
        <w:t>fish oil) and T</w:t>
      </w:r>
      <w:r w:rsidRPr="007B1349">
        <w:rPr>
          <w:rFonts w:ascii="Times New Roman" w:hAnsi="Times New Roman" w:cs="Times New Roman"/>
          <w:sz w:val="24"/>
          <w:szCs w:val="24"/>
          <w:vertAlign w:val="subscript"/>
        </w:rPr>
        <w:t xml:space="preserve">3 </w:t>
      </w:r>
      <w:r w:rsidRPr="007B1349">
        <w:rPr>
          <w:rFonts w:ascii="Times New Roman" w:hAnsi="Times New Roman" w:cs="Times New Roman"/>
          <w:sz w:val="24"/>
          <w:szCs w:val="24"/>
        </w:rPr>
        <w:t>(3% fish oil) groups were infected with 10</w:t>
      </w:r>
      <w:r w:rsidRPr="007B1349">
        <w:rPr>
          <w:rFonts w:ascii="Times New Roman" w:hAnsi="Times New Roman" w:cs="Times New Roman"/>
          <w:sz w:val="24"/>
          <w:szCs w:val="24"/>
          <w:vertAlign w:val="superscript"/>
        </w:rPr>
        <w:t xml:space="preserve">4 </w:t>
      </w:r>
      <w:r w:rsidRPr="007B1349">
        <w:rPr>
          <w:rFonts w:ascii="Times New Roman" w:hAnsi="Times New Roman" w:cs="Times New Roman"/>
          <w:sz w:val="24"/>
          <w:szCs w:val="24"/>
        </w:rPr>
        <w:t>sporulated oocysts for each bird</w:t>
      </w:r>
      <w:r w:rsidR="00D703E5">
        <w:rPr>
          <w:rFonts w:ascii="Times New Roman" w:hAnsi="Times New Roman" w:cs="Times New Roman"/>
          <w:sz w:val="24"/>
          <w:szCs w:val="24"/>
        </w:rPr>
        <w:t xml:space="preserve"> at 12 day of age</w:t>
      </w:r>
      <w:r w:rsidRPr="007B1349">
        <w:rPr>
          <w:rFonts w:ascii="Times New Roman" w:hAnsi="Times New Roman" w:cs="Times New Roman"/>
          <w:sz w:val="24"/>
          <w:szCs w:val="24"/>
        </w:rPr>
        <w:t>. The infective inocula were introduced directly into the crop of the chick using a plastic dosing tube attached to a 1 ml plastic syringe.</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71" w:name="_Toc415044174"/>
      <w:r>
        <w:rPr>
          <w:rFonts w:ascii="Times New Roman" w:hAnsi="Times New Roman" w:cs="Times New Roman"/>
          <w:color w:val="000000" w:themeColor="text1"/>
          <w:sz w:val="24"/>
          <w:szCs w:val="24"/>
        </w:rPr>
        <w:t>3.2</w:t>
      </w:r>
      <w:r w:rsidR="00476325" w:rsidRPr="00E4383D">
        <w:rPr>
          <w:rFonts w:ascii="Times New Roman" w:hAnsi="Times New Roman" w:cs="Times New Roman"/>
          <w:color w:val="000000" w:themeColor="text1"/>
          <w:sz w:val="24"/>
          <w:szCs w:val="24"/>
        </w:rPr>
        <w:t>.5 Recording of clinical sign</w:t>
      </w:r>
      <w:bookmarkEnd w:id="171"/>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Clinical signs were recorded from the day of infection till the end of the experiment. The signs of coccidiosis were characterized by bloody faeces with diarrhea, loss of weight, flecks of bloods and mucous in faeces, sleeping tendency, depression and weakness of affected birds. Mortality was recorded throughout the experimental period when death occurred in any replication.</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72" w:name="_Toc415044175"/>
      <w:r>
        <w:rPr>
          <w:rFonts w:ascii="Times New Roman" w:hAnsi="Times New Roman" w:cs="Times New Roman"/>
          <w:color w:val="000000" w:themeColor="text1"/>
          <w:sz w:val="24"/>
          <w:szCs w:val="24"/>
        </w:rPr>
        <w:t>3.2</w:t>
      </w:r>
      <w:r w:rsidR="00476325" w:rsidRPr="00E4383D">
        <w:rPr>
          <w:rFonts w:ascii="Times New Roman" w:hAnsi="Times New Roman" w:cs="Times New Roman"/>
          <w:color w:val="000000" w:themeColor="text1"/>
          <w:sz w:val="24"/>
          <w:szCs w:val="24"/>
        </w:rPr>
        <w:t>.6 Necropsy and gross lesion</w:t>
      </w:r>
      <w:bookmarkEnd w:id="172"/>
    </w:p>
    <w:p w:rsidR="00476325" w:rsidRDefault="00476325" w:rsidP="00476325">
      <w:pPr>
        <w:spacing w:after="0" w:line="360" w:lineRule="auto"/>
        <w:jc w:val="both"/>
        <w:rPr>
          <w:rFonts w:ascii="Times New Roman" w:hAnsi="Times New Roman" w:cs="Times New Roman"/>
          <w:iCs/>
          <w:sz w:val="24"/>
          <w:szCs w:val="24"/>
        </w:rPr>
      </w:pPr>
      <w:r w:rsidRPr="007B1349">
        <w:rPr>
          <w:rFonts w:ascii="Times New Roman" w:hAnsi="Times New Roman" w:cs="Times New Roman"/>
          <w:sz w:val="24"/>
          <w:szCs w:val="24"/>
        </w:rPr>
        <w:t>At 8 days post infection (dpi) six birds from each dietary treatment groups were sacrificed. The whole intestine including the caeca was removed from the sacrificed and dead birds. Gross lesions for various species were noted and scored from scale 0 to 4 foll</w:t>
      </w:r>
      <w:r w:rsidR="00597EB2">
        <w:rPr>
          <w:rFonts w:ascii="Times New Roman" w:hAnsi="Times New Roman" w:cs="Times New Roman"/>
          <w:sz w:val="24"/>
          <w:szCs w:val="24"/>
        </w:rPr>
        <w:t xml:space="preserve">owing the methods described by </w:t>
      </w:r>
      <w:r w:rsidR="00597EB2">
        <w:rPr>
          <w:rFonts w:ascii="Times New Roman" w:hAnsi="Times New Roman" w:cs="Times New Roman"/>
          <w:iCs/>
          <w:sz w:val="24"/>
          <w:szCs w:val="24"/>
        </w:rPr>
        <w:t>Johnson and Reid (</w:t>
      </w:r>
      <w:r w:rsidRPr="007B1349">
        <w:rPr>
          <w:rFonts w:ascii="Times New Roman" w:hAnsi="Times New Roman" w:cs="Times New Roman"/>
          <w:iCs/>
          <w:sz w:val="24"/>
          <w:szCs w:val="24"/>
        </w:rPr>
        <w:t xml:space="preserve">1970) with the scores ranging from a scale of 0 (no gross lesion) to 4 (most severe gross lesion). Various portions of the intestines (anterior, middle, posterior, including caecal loop) were collected, slit open and preserved in 10% neutral buffered formalin.However scoring of lesions produced by </w:t>
      </w:r>
      <w:r w:rsidRPr="007B1349">
        <w:rPr>
          <w:rFonts w:ascii="Times New Roman" w:hAnsi="Times New Roman" w:cs="Times New Roman"/>
          <w:i/>
          <w:iCs/>
          <w:sz w:val="24"/>
          <w:szCs w:val="24"/>
        </w:rPr>
        <w:t>Eimeria tenella</w:t>
      </w:r>
      <w:r w:rsidRPr="007B1349">
        <w:rPr>
          <w:rFonts w:ascii="Times New Roman" w:hAnsi="Times New Roman" w:cs="Times New Roman"/>
          <w:iCs/>
          <w:sz w:val="24"/>
          <w:szCs w:val="24"/>
        </w:rPr>
        <w:t xml:space="preserve"> was done by the following criteria </w:t>
      </w:r>
    </w:p>
    <w:p w:rsidR="00E44553" w:rsidRPr="007B1349" w:rsidRDefault="00E44553" w:rsidP="00476325">
      <w:pPr>
        <w:spacing w:after="0" w:line="360" w:lineRule="auto"/>
        <w:jc w:val="both"/>
        <w:rPr>
          <w:rFonts w:ascii="Times New Roman" w:hAnsi="Times New Roman" w:cs="Times New Roman"/>
          <w:iCs/>
          <w:sz w:val="24"/>
          <w:szCs w:val="24"/>
        </w:rPr>
      </w:pPr>
    </w:p>
    <w:p w:rsidR="00476325" w:rsidRPr="007B1349" w:rsidRDefault="00476325" w:rsidP="00476325">
      <w:pPr>
        <w:pStyle w:val="ListParagraph"/>
        <w:numPr>
          <w:ilvl w:val="0"/>
          <w:numId w:val="15"/>
        </w:numPr>
        <w:spacing w:after="0" w:line="360" w:lineRule="auto"/>
        <w:contextualSpacing w:val="0"/>
        <w:jc w:val="both"/>
        <w:rPr>
          <w:rFonts w:ascii="Times New Roman" w:hAnsi="Times New Roman" w:cs="Times New Roman"/>
          <w:iCs/>
          <w:sz w:val="24"/>
          <w:szCs w:val="24"/>
        </w:rPr>
      </w:pPr>
      <w:r w:rsidRPr="007B1349">
        <w:rPr>
          <w:rFonts w:ascii="Times New Roman" w:hAnsi="Times New Roman" w:cs="Times New Roman"/>
          <w:iCs/>
          <w:sz w:val="24"/>
          <w:szCs w:val="24"/>
        </w:rPr>
        <w:t>A score of “0” was given for intes</w:t>
      </w:r>
      <w:r w:rsidR="005F70C9">
        <w:rPr>
          <w:rFonts w:ascii="Times New Roman" w:hAnsi="Times New Roman" w:cs="Times New Roman"/>
          <w:iCs/>
          <w:sz w:val="24"/>
          <w:szCs w:val="24"/>
        </w:rPr>
        <w:t>tines without any gross lesions</w:t>
      </w:r>
    </w:p>
    <w:p w:rsidR="00476325" w:rsidRPr="007B1349" w:rsidRDefault="00476325" w:rsidP="00476325">
      <w:pPr>
        <w:pStyle w:val="ListParagraph"/>
        <w:numPr>
          <w:ilvl w:val="0"/>
          <w:numId w:val="15"/>
        </w:numPr>
        <w:spacing w:after="0" w:line="360" w:lineRule="auto"/>
        <w:contextualSpacing w:val="0"/>
        <w:jc w:val="both"/>
        <w:rPr>
          <w:rFonts w:ascii="Times New Roman" w:hAnsi="Times New Roman" w:cs="Times New Roman"/>
          <w:iCs/>
          <w:sz w:val="24"/>
          <w:szCs w:val="24"/>
        </w:rPr>
      </w:pPr>
      <w:r w:rsidRPr="007B1349">
        <w:rPr>
          <w:rFonts w:ascii="Times New Roman" w:hAnsi="Times New Roman" w:cs="Times New Roman"/>
          <w:iCs/>
          <w:sz w:val="24"/>
          <w:szCs w:val="24"/>
        </w:rPr>
        <w:t>+1 Few petechiae in the cecal wall with the presence of normal contents</w:t>
      </w:r>
    </w:p>
    <w:p w:rsidR="00476325" w:rsidRPr="007B1349" w:rsidRDefault="00476325" w:rsidP="00476325">
      <w:pPr>
        <w:pStyle w:val="ListParagraph"/>
        <w:numPr>
          <w:ilvl w:val="0"/>
          <w:numId w:val="15"/>
        </w:numPr>
        <w:spacing w:after="0" w:line="360" w:lineRule="auto"/>
        <w:contextualSpacing w:val="0"/>
        <w:jc w:val="both"/>
        <w:rPr>
          <w:rFonts w:ascii="Times New Roman" w:hAnsi="Times New Roman" w:cs="Times New Roman"/>
          <w:iCs/>
          <w:sz w:val="24"/>
          <w:szCs w:val="24"/>
        </w:rPr>
      </w:pPr>
      <w:r w:rsidRPr="007B1349">
        <w:rPr>
          <w:rFonts w:ascii="Times New Roman" w:hAnsi="Times New Roman" w:cs="Times New Roman"/>
          <w:iCs/>
          <w:sz w:val="24"/>
          <w:szCs w:val="24"/>
        </w:rPr>
        <w:t>+2 Mild ballooning with thickened cecal wall and bloody contents at the proximal end</w:t>
      </w:r>
    </w:p>
    <w:p w:rsidR="00476325" w:rsidRPr="007B1349" w:rsidRDefault="00476325" w:rsidP="00476325">
      <w:pPr>
        <w:pStyle w:val="ListParagraph"/>
        <w:numPr>
          <w:ilvl w:val="0"/>
          <w:numId w:val="15"/>
        </w:numPr>
        <w:spacing w:after="0" w:line="360" w:lineRule="auto"/>
        <w:contextualSpacing w:val="0"/>
        <w:jc w:val="both"/>
        <w:rPr>
          <w:rFonts w:ascii="Times New Roman" w:hAnsi="Times New Roman" w:cs="Times New Roman"/>
          <w:iCs/>
          <w:sz w:val="24"/>
          <w:szCs w:val="24"/>
        </w:rPr>
      </w:pPr>
      <w:r w:rsidRPr="007B1349">
        <w:rPr>
          <w:rFonts w:ascii="Times New Roman" w:hAnsi="Times New Roman" w:cs="Times New Roman"/>
          <w:iCs/>
          <w:sz w:val="24"/>
          <w:szCs w:val="24"/>
        </w:rPr>
        <w:t xml:space="preserve">+3 Moderate ballooning of caecal loops with caecal core </w:t>
      </w:r>
    </w:p>
    <w:p w:rsidR="00E4383D" w:rsidRPr="005F70C9" w:rsidRDefault="00476325" w:rsidP="00476325">
      <w:pPr>
        <w:pStyle w:val="ListParagraph"/>
        <w:numPr>
          <w:ilvl w:val="0"/>
          <w:numId w:val="15"/>
        </w:numPr>
        <w:spacing w:after="0" w:line="360" w:lineRule="auto"/>
        <w:contextualSpacing w:val="0"/>
        <w:jc w:val="both"/>
        <w:rPr>
          <w:rFonts w:ascii="Times New Roman" w:hAnsi="Times New Roman" w:cs="Times New Roman"/>
          <w:iCs/>
          <w:sz w:val="24"/>
          <w:szCs w:val="24"/>
        </w:rPr>
      </w:pPr>
      <w:r w:rsidRPr="007B1349">
        <w:rPr>
          <w:rFonts w:ascii="Times New Roman" w:hAnsi="Times New Roman" w:cs="Times New Roman"/>
          <w:iCs/>
          <w:sz w:val="24"/>
          <w:szCs w:val="24"/>
        </w:rPr>
        <w:t xml:space="preserve">+4 Complete ballooning and distension of caecum packed with caseous cores </w:t>
      </w:r>
    </w:p>
    <w:p w:rsidR="00294A0F" w:rsidRDefault="00294A0F" w:rsidP="00476325">
      <w:pPr>
        <w:spacing w:after="0" w:line="360" w:lineRule="auto"/>
        <w:jc w:val="both"/>
        <w:rPr>
          <w:rFonts w:ascii="Times New Roman" w:hAnsi="Times New Roman" w:cs="Times New Roman"/>
          <w:iCs/>
          <w:sz w:val="24"/>
          <w:szCs w:val="24"/>
        </w:rPr>
      </w:pPr>
    </w:p>
    <w:p w:rsidR="00294A0F" w:rsidRDefault="00294A0F" w:rsidP="00476325">
      <w:pPr>
        <w:spacing w:after="0" w:line="360" w:lineRule="auto"/>
        <w:jc w:val="both"/>
        <w:rPr>
          <w:rFonts w:ascii="Times New Roman" w:hAnsi="Times New Roman" w:cs="Times New Roman"/>
          <w:iCs/>
          <w:sz w:val="24"/>
          <w:szCs w:val="24"/>
        </w:rPr>
      </w:pPr>
    </w:p>
    <w:p w:rsidR="00476325" w:rsidRPr="007B1349" w:rsidRDefault="00476325" w:rsidP="00476325">
      <w:pPr>
        <w:spacing w:after="0" w:line="360" w:lineRule="auto"/>
        <w:jc w:val="both"/>
        <w:rPr>
          <w:rFonts w:ascii="Times New Roman" w:hAnsi="Times New Roman" w:cs="Times New Roman"/>
          <w:iCs/>
          <w:sz w:val="24"/>
          <w:szCs w:val="24"/>
        </w:rPr>
      </w:pPr>
      <w:r w:rsidRPr="007B1349">
        <w:rPr>
          <w:rFonts w:ascii="Times New Roman" w:hAnsi="Times New Roman" w:cs="Times New Roman"/>
          <w:iCs/>
          <w:sz w:val="24"/>
          <w:szCs w:val="24"/>
        </w:rPr>
        <w:lastRenderedPageBreak/>
        <w:t>The deep scrapings of the affected intestinal serosa and mucosa, as well as the intestinal contents, were examined by light microscope (Leica research binocular microscope, Germany) at the sites of petechiae,</w:t>
      </w:r>
      <w:r w:rsidR="00105EE8">
        <w:rPr>
          <w:rFonts w:ascii="Times New Roman" w:hAnsi="Times New Roman" w:cs="Times New Roman"/>
          <w:iCs/>
          <w:sz w:val="24"/>
          <w:szCs w:val="24"/>
        </w:rPr>
        <w:t xml:space="preserve"> plaques and some other lesions. </w:t>
      </w:r>
      <w:r w:rsidRPr="007B1349">
        <w:rPr>
          <w:rFonts w:ascii="Times New Roman" w:hAnsi="Times New Roman" w:cs="Times New Roman"/>
          <w:i/>
          <w:iCs/>
          <w:sz w:val="24"/>
          <w:szCs w:val="24"/>
        </w:rPr>
        <w:t xml:space="preserve">Eimeria </w:t>
      </w:r>
      <w:r w:rsidRPr="007B1349">
        <w:rPr>
          <w:rFonts w:ascii="Times New Roman" w:hAnsi="Times New Roman" w:cs="Times New Roman"/>
          <w:iCs/>
          <w:sz w:val="24"/>
          <w:szCs w:val="24"/>
        </w:rPr>
        <w:t xml:space="preserve">species were identified by a combination of oocyst size, location in the gut, appearance of the lesions, and schizont size (Conway and Mckenzie, 2007; McDougald and Fitz-Coy, 2008). </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73" w:name="_Toc415044176"/>
      <w:r>
        <w:rPr>
          <w:rFonts w:ascii="Times New Roman" w:hAnsi="Times New Roman" w:cs="Times New Roman"/>
          <w:color w:val="000000" w:themeColor="text1"/>
          <w:sz w:val="24"/>
          <w:szCs w:val="24"/>
        </w:rPr>
        <w:t>3.2</w:t>
      </w:r>
      <w:r w:rsidR="00476325" w:rsidRPr="00E4383D">
        <w:rPr>
          <w:rFonts w:ascii="Times New Roman" w:hAnsi="Times New Roman" w:cs="Times New Roman"/>
          <w:color w:val="000000" w:themeColor="text1"/>
          <w:sz w:val="24"/>
          <w:szCs w:val="24"/>
        </w:rPr>
        <w:t xml:space="preserve">.7 Identification of </w:t>
      </w:r>
      <w:r w:rsidR="00476325" w:rsidRPr="00E4383D">
        <w:rPr>
          <w:rFonts w:ascii="Times New Roman" w:hAnsi="Times New Roman" w:cs="Times New Roman"/>
          <w:i/>
          <w:color w:val="000000" w:themeColor="text1"/>
          <w:sz w:val="24"/>
          <w:szCs w:val="24"/>
        </w:rPr>
        <w:t>Eimeria</w:t>
      </w:r>
      <w:r w:rsidR="00476325" w:rsidRPr="00E4383D">
        <w:rPr>
          <w:rFonts w:ascii="Times New Roman" w:hAnsi="Times New Roman" w:cs="Times New Roman"/>
          <w:color w:val="000000" w:themeColor="text1"/>
          <w:sz w:val="24"/>
          <w:szCs w:val="24"/>
        </w:rPr>
        <w:t xml:space="preserve"> species</w:t>
      </w:r>
      <w:bookmarkEnd w:id="173"/>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iCs/>
          <w:sz w:val="24"/>
          <w:szCs w:val="24"/>
        </w:rPr>
        <w:t xml:space="preserve">Mucosal scrapings for microscopic examination of developmental stages of coccidia were taken from segments of caecum with gross lesions. They were placed on microscopic slides, diluted with a drop of tap water, mixed thoroughly, covered with a coverslip and examined under a microscope for the presence of oocysts (Ashenafi et al., 2004; Lobago et al., 2005). </w:t>
      </w:r>
      <w:r w:rsidRPr="007B1349">
        <w:rPr>
          <w:rFonts w:ascii="Times New Roman" w:hAnsi="Times New Roman" w:cs="Times New Roman"/>
          <w:i/>
          <w:iCs/>
          <w:sz w:val="24"/>
          <w:szCs w:val="24"/>
        </w:rPr>
        <w:t xml:space="preserve">Eimeria </w:t>
      </w:r>
      <w:r w:rsidRPr="007B1349">
        <w:rPr>
          <w:rFonts w:ascii="Times New Roman" w:hAnsi="Times New Roman" w:cs="Times New Roman"/>
          <w:sz w:val="24"/>
          <w:szCs w:val="24"/>
        </w:rPr>
        <w:t xml:space="preserve">species were identified by a combination of oocyst size, location in the gut, appearance of the lesions, and schizont size (Conway and Mckenzie, 2007; McDougald and Fitz-Coy, 2008). Mucosal scrapings and tissues were examined using a light microscope. </w:t>
      </w:r>
      <w:r w:rsidRPr="007B1349">
        <w:rPr>
          <w:rFonts w:ascii="Times New Roman" w:hAnsi="Times New Roman" w:cs="Times New Roman"/>
          <w:i/>
          <w:iCs/>
          <w:sz w:val="24"/>
          <w:szCs w:val="24"/>
        </w:rPr>
        <w:t xml:space="preserve">Eimeria </w:t>
      </w:r>
      <w:r w:rsidRPr="007B1349">
        <w:rPr>
          <w:rFonts w:ascii="Times New Roman" w:hAnsi="Times New Roman" w:cs="Times New Roman"/>
          <w:sz w:val="24"/>
          <w:szCs w:val="24"/>
        </w:rPr>
        <w:t>oocysts were isolated from caecal and lower intestinal mucosa using saturated sodium chloride floatation solution (Permin and Hansen, 1998).</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74" w:name="_Toc415044177"/>
      <w:r>
        <w:rPr>
          <w:rFonts w:ascii="Times New Roman" w:hAnsi="Times New Roman" w:cs="Times New Roman"/>
          <w:color w:val="000000" w:themeColor="text1"/>
          <w:sz w:val="24"/>
          <w:szCs w:val="24"/>
        </w:rPr>
        <w:t>3.2</w:t>
      </w:r>
      <w:r w:rsidR="00476325" w:rsidRPr="00E4383D">
        <w:rPr>
          <w:rFonts w:ascii="Times New Roman" w:hAnsi="Times New Roman" w:cs="Times New Roman"/>
          <w:color w:val="000000" w:themeColor="text1"/>
          <w:sz w:val="24"/>
          <w:szCs w:val="24"/>
        </w:rPr>
        <w:t>.8 Histopathological examination</w:t>
      </w:r>
      <w:bookmarkEnd w:id="174"/>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The intestinal and caecal samples which were fixed in 10% neutral buffer formalin examined for histopathology at Pathology and Parasitology Laboratory, Chittagong Veterinary and Animal Sciences University. The tissue samples were fixed in 10% neutral formalin for histopathological examination. In brief, tissues were trimmed to 3 to 5 μm thickness and then processed in an automatic tissue processor in different chambers containing different alcohol concentrations (70, 80, 95 and 100%). The processed tissues were cleared in xylene and embedded in paraffin for preparation into fine blocks. Blocks were sectioned with </w:t>
      </w:r>
      <w:r w:rsidR="00105EE8">
        <w:rPr>
          <w:rFonts w:ascii="Times New Roman" w:hAnsi="Times New Roman" w:cs="Times New Roman"/>
          <w:sz w:val="24"/>
          <w:szCs w:val="24"/>
        </w:rPr>
        <w:t>a microtome to a size of 5 μm. A</w:t>
      </w:r>
      <w:r w:rsidRPr="007B1349">
        <w:rPr>
          <w:rFonts w:ascii="Times New Roman" w:hAnsi="Times New Roman" w:cs="Times New Roman"/>
          <w:sz w:val="24"/>
          <w:szCs w:val="24"/>
        </w:rPr>
        <w:t xml:space="preserve">fterward they were dewaxed and the tissues section was stained using haematoxylin and eosin (H and E) stain as described by Bancraft </w:t>
      </w:r>
      <w:r w:rsidRPr="007B1349">
        <w:rPr>
          <w:rFonts w:ascii="Times New Roman" w:hAnsi="Times New Roman" w:cs="Times New Roman"/>
          <w:iCs/>
          <w:sz w:val="24"/>
          <w:szCs w:val="24"/>
        </w:rPr>
        <w:t>et a</w:t>
      </w:r>
      <w:r w:rsidR="00105EE8">
        <w:rPr>
          <w:rFonts w:ascii="Times New Roman" w:hAnsi="Times New Roman" w:cs="Times New Roman"/>
          <w:iCs/>
          <w:sz w:val="24"/>
          <w:szCs w:val="24"/>
        </w:rPr>
        <w:t>l.</w:t>
      </w:r>
      <w:r w:rsidRPr="007B1349">
        <w:rPr>
          <w:rFonts w:ascii="Times New Roman" w:hAnsi="Times New Roman" w:cs="Times New Roman"/>
          <w:sz w:val="24"/>
          <w:szCs w:val="24"/>
        </w:rPr>
        <w:t xml:space="preserve"> (1990). The slides were mounted with distrene plasticizer xylene and allowed to dry before examination under a light microscope.</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75" w:name="_Toc415044178"/>
      <w:r>
        <w:rPr>
          <w:rFonts w:ascii="Times New Roman" w:hAnsi="Times New Roman" w:cs="Times New Roman"/>
          <w:color w:val="000000" w:themeColor="text1"/>
          <w:sz w:val="24"/>
          <w:szCs w:val="24"/>
        </w:rPr>
        <w:lastRenderedPageBreak/>
        <w:t>3.2</w:t>
      </w:r>
      <w:r w:rsidR="00476325" w:rsidRPr="00E4383D">
        <w:rPr>
          <w:rFonts w:ascii="Times New Roman" w:hAnsi="Times New Roman" w:cs="Times New Roman"/>
          <w:color w:val="000000" w:themeColor="text1"/>
          <w:sz w:val="24"/>
          <w:szCs w:val="24"/>
        </w:rPr>
        <w:t>.9 Hematological analysis</w:t>
      </w:r>
      <w:bookmarkEnd w:id="175"/>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Blood samples were collect</w:t>
      </w:r>
      <w:r w:rsidR="00105EE8">
        <w:rPr>
          <w:rFonts w:ascii="Times New Roman" w:hAnsi="Times New Roman" w:cs="Times New Roman"/>
          <w:sz w:val="24"/>
          <w:szCs w:val="24"/>
        </w:rPr>
        <w:t xml:space="preserve">ed from the brachial vein of 6 </w:t>
      </w:r>
      <w:r w:rsidRPr="007B1349">
        <w:rPr>
          <w:rFonts w:ascii="Times New Roman" w:hAnsi="Times New Roman" w:cs="Times New Roman"/>
          <w:sz w:val="24"/>
          <w:szCs w:val="24"/>
        </w:rPr>
        <w:t xml:space="preserve">birds </w:t>
      </w:r>
      <w:r w:rsidR="00105EE8">
        <w:rPr>
          <w:rFonts w:ascii="Times New Roman" w:hAnsi="Times New Roman" w:cs="Times New Roman"/>
          <w:sz w:val="24"/>
          <w:szCs w:val="24"/>
        </w:rPr>
        <w:t xml:space="preserve">from each group </w:t>
      </w:r>
      <w:r w:rsidR="00105EE8" w:rsidRPr="007B1349">
        <w:rPr>
          <w:rFonts w:ascii="Times New Roman" w:hAnsi="Times New Roman" w:cs="Times New Roman"/>
          <w:sz w:val="24"/>
          <w:szCs w:val="24"/>
        </w:rPr>
        <w:t>(2 birds from each replicate)</w:t>
      </w:r>
      <w:r w:rsidR="00105EE8">
        <w:rPr>
          <w:rFonts w:ascii="Times New Roman" w:hAnsi="Times New Roman" w:cs="Times New Roman"/>
          <w:sz w:val="24"/>
          <w:szCs w:val="24"/>
        </w:rPr>
        <w:t xml:space="preserve"> using a 3 ml</w:t>
      </w:r>
      <w:r w:rsidRPr="007B1349">
        <w:rPr>
          <w:rFonts w:ascii="Times New Roman" w:hAnsi="Times New Roman" w:cs="Times New Roman"/>
          <w:sz w:val="24"/>
          <w:szCs w:val="24"/>
        </w:rPr>
        <w:t xml:space="preserve"> sterile syringe and a 23-gauge needle. Each blood sample was transferred immediately into a sterile tube containing the anticoagulant, ethylene diamine tetra acetic acid. The total red blood cell (TRBC) or erythrocyte counts were performed in a 1:200 dilution of blood in Hayem‘s solution. The differential leukocyte counts were determined by preparation of blood smears stained with Wright’s stain. The Hb concentration was evaluated by matching acid hematin solution against a standard colored solution found in Sahl’s hemoglobinometer. Packed cell volume (PCV) was measured by standard manual technique after centrifugation of a small amount of blood using micro-hematocrit capillary tubes (Coles, 1986; Irizaary-Rovira, 2004).</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76" w:name="_Toc415044179"/>
      <w:r>
        <w:rPr>
          <w:rFonts w:ascii="Times New Roman" w:hAnsi="Times New Roman" w:cs="Times New Roman"/>
          <w:color w:val="000000" w:themeColor="text1"/>
          <w:sz w:val="24"/>
          <w:szCs w:val="24"/>
        </w:rPr>
        <w:t>3.2.10</w:t>
      </w:r>
      <w:r w:rsidR="00476325" w:rsidRPr="00E4383D">
        <w:rPr>
          <w:rFonts w:ascii="Times New Roman" w:hAnsi="Times New Roman" w:cs="Times New Roman"/>
          <w:color w:val="000000" w:themeColor="text1"/>
          <w:sz w:val="24"/>
          <w:szCs w:val="24"/>
        </w:rPr>
        <w:t xml:space="preserve"> Biochemical analysis</w:t>
      </w:r>
      <w:bookmarkEnd w:id="176"/>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Blood was collected without anticoagulant from </w:t>
      </w:r>
      <w:r w:rsidR="00105EE8">
        <w:rPr>
          <w:rFonts w:ascii="Times New Roman" w:hAnsi="Times New Roman" w:cs="Times New Roman"/>
          <w:sz w:val="24"/>
          <w:szCs w:val="24"/>
        </w:rPr>
        <w:t>a total 6 birds from each group</w:t>
      </w:r>
      <w:r w:rsidRPr="007B1349">
        <w:rPr>
          <w:rFonts w:ascii="Times New Roman" w:hAnsi="Times New Roman" w:cs="Times New Roman"/>
          <w:sz w:val="24"/>
          <w:szCs w:val="24"/>
        </w:rPr>
        <w:t xml:space="preserve">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days of age of broilers. Serum was separated after centrifugation at 3,000 rpm for 15 min. Serum enzyme like   alanine aminotransferase/glutamic pyruvic transaminase (ALT/GPT), aspartate  aminotransferase/glutamic oxalacetic transaminases (AST/GOT) activities were measured in the post graduate laboratory under the department of Physiology, Biochemistry and Pharmacology, CVASU using standard kits (BioMereux, France) and automatic analyzer (Humalyzer 300, Merck®, Germany)according to the manufacturer’s instruction (FVMAAU; Addis Ababa, Ethiopia).</w:t>
      </w:r>
    </w:p>
    <w:p w:rsidR="00476325" w:rsidRPr="00E4383D" w:rsidRDefault="00294A0F" w:rsidP="005F70C9">
      <w:pPr>
        <w:pStyle w:val="Heading3"/>
        <w:spacing w:line="360" w:lineRule="auto"/>
        <w:rPr>
          <w:rFonts w:ascii="Times New Roman" w:hAnsi="Times New Roman" w:cs="Times New Roman"/>
          <w:color w:val="000000" w:themeColor="text1"/>
          <w:sz w:val="24"/>
          <w:szCs w:val="24"/>
        </w:rPr>
      </w:pPr>
      <w:bookmarkStart w:id="177" w:name="_Toc415044180"/>
      <w:r>
        <w:rPr>
          <w:rFonts w:ascii="Times New Roman" w:hAnsi="Times New Roman" w:cs="Times New Roman"/>
          <w:color w:val="000000" w:themeColor="text1"/>
          <w:sz w:val="24"/>
          <w:szCs w:val="24"/>
        </w:rPr>
        <w:t>3.2.11</w:t>
      </w:r>
      <w:r w:rsidR="00476325" w:rsidRPr="00E4383D">
        <w:rPr>
          <w:rFonts w:ascii="Times New Roman" w:hAnsi="Times New Roman" w:cs="Times New Roman"/>
          <w:color w:val="000000" w:themeColor="text1"/>
          <w:sz w:val="24"/>
          <w:szCs w:val="24"/>
        </w:rPr>
        <w:t xml:space="preserve"> Statistical Analysis</w:t>
      </w:r>
      <w:bookmarkEnd w:id="177"/>
    </w:p>
    <w:p w:rsidR="00C86C58" w:rsidRPr="00294A0F" w:rsidRDefault="00476325" w:rsidP="00294A0F">
      <w:pPr>
        <w:spacing w:after="0" w:line="360" w:lineRule="auto"/>
        <w:jc w:val="both"/>
        <w:rPr>
          <w:rFonts w:ascii="Times New Roman" w:hAnsi="Times New Roman" w:cs="Times New Roman"/>
          <w:iCs/>
          <w:sz w:val="24"/>
          <w:szCs w:val="24"/>
        </w:rPr>
      </w:pPr>
      <w:r w:rsidRPr="007B1349">
        <w:rPr>
          <w:rFonts w:ascii="Times New Roman" w:hAnsi="Times New Roman" w:cs="Times New Roman"/>
          <w:sz w:val="24"/>
          <w:szCs w:val="24"/>
        </w:rPr>
        <w:t xml:space="preserve">Data related to </w:t>
      </w:r>
      <w:r w:rsidRPr="007B1349">
        <w:rPr>
          <w:rFonts w:ascii="Times New Roman" w:hAnsi="Times New Roman" w:cs="Times New Roman"/>
          <w:iCs/>
          <w:sz w:val="24"/>
          <w:szCs w:val="24"/>
        </w:rPr>
        <w:t xml:space="preserve">RBC, Hb and PCV, lymphocyte, monocyte, eosinophil, heterophil and serum ALT and AST level </w:t>
      </w:r>
      <w:r w:rsidRPr="007B1349">
        <w:rPr>
          <w:rFonts w:ascii="Times New Roman" w:hAnsi="Times New Roman" w:cs="Times New Roman"/>
          <w:sz w:val="24"/>
          <w:szCs w:val="24"/>
        </w:rPr>
        <w:t xml:space="preserve">were entered into MS excel (Microsoft office excel-2007, USA). Data management and data analysis were done by STATA version-12.1 (STATA Corporation, College Station, Texas). A P value of &lt;0.05 </w:t>
      </w:r>
      <w:r w:rsidR="00C27A66">
        <w:rPr>
          <w:rFonts w:ascii="Times New Roman" w:hAnsi="Times New Roman" w:cs="Times New Roman"/>
          <w:sz w:val="24"/>
          <w:szCs w:val="24"/>
        </w:rPr>
        <w:t xml:space="preserve">or &lt;0.01 </w:t>
      </w:r>
      <w:r w:rsidRPr="007B1349">
        <w:rPr>
          <w:rFonts w:ascii="Times New Roman" w:hAnsi="Times New Roman" w:cs="Times New Roman"/>
          <w:sz w:val="24"/>
          <w:szCs w:val="24"/>
        </w:rPr>
        <w:t>was considered statistically significant.</w:t>
      </w:r>
    </w:p>
    <w:p w:rsidR="00294A0F" w:rsidRDefault="00294A0F" w:rsidP="005F70C9">
      <w:pPr>
        <w:pStyle w:val="Heading2"/>
        <w:spacing w:line="360" w:lineRule="auto"/>
        <w:rPr>
          <w:rFonts w:cs="Times New Roman"/>
        </w:rPr>
      </w:pPr>
    </w:p>
    <w:p w:rsidR="00294A0F" w:rsidRPr="00294A0F" w:rsidRDefault="00294A0F" w:rsidP="00294A0F"/>
    <w:p w:rsidR="00476325" w:rsidRPr="007B1349" w:rsidRDefault="00294A0F" w:rsidP="005F70C9">
      <w:pPr>
        <w:pStyle w:val="Heading2"/>
        <w:spacing w:line="360" w:lineRule="auto"/>
        <w:rPr>
          <w:rFonts w:cs="Times New Roman"/>
        </w:rPr>
      </w:pPr>
      <w:bookmarkStart w:id="178" w:name="_Toc415044181"/>
      <w:r>
        <w:rPr>
          <w:rFonts w:cs="Times New Roman"/>
        </w:rPr>
        <w:lastRenderedPageBreak/>
        <w:t>3.3</w:t>
      </w:r>
      <w:r w:rsidR="00A45BFA">
        <w:rPr>
          <w:rFonts w:cs="Times New Roman"/>
        </w:rPr>
        <w:t>.1</w:t>
      </w:r>
      <w:r w:rsidR="00476325" w:rsidRPr="007B1349">
        <w:rPr>
          <w:rFonts w:cs="Times New Roman"/>
        </w:rPr>
        <w:t xml:space="preserve"> Effect of fish oil on blood parameters of broilers</w:t>
      </w:r>
      <w:bookmarkEnd w:id="178"/>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days of age, blood was collected </w:t>
      </w:r>
      <w:r w:rsidR="009B1DEC">
        <w:rPr>
          <w:rFonts w:ascii="Times New Roman" w:hAnsi="Times New Roman" w:cs="Times New Roman"/>
          <w:sz w:val="24"/>
          <w:szCs w:val="24"/>
        </w:rPr>
        <w:t xml:space="preserve">without anticoagulant </w:t>
      </w:r>
      <w:r w:rsidRPr="007B1349">
        <w:rPr>
          <w:rFonts w:ascii="Times New Roman" w:hAnsi="Times New Roman" w:cs="Times New Roman"/>
          <w:sz w:val="24"/>
          <w:szCs w:val="24"/>
        </w:rPr>
        <w:t>from a total of 6 (2 birds from each replicate) birds in each group after random selection. Serum was collected by first allowing the blood to clot, followed by centrifugation at 3000</w:t>
      </w:r>
      <w:r w:rsidR="0029615E">
        <w:rPr>
          <w:rFonts w:ascii="Times New Roman" w:hAnsi="Times New Roman" w:cs="Times New Roman"/>
          <w:sz w:val="24"/>
          <w:szCs w:val="24"/>
        </w:rPr>
        <w:t xml:space="preserve"> </w:t>
      </w:r>
      <w:r w:rsidRPr="007B1349">
        <w:rPr>
          <w:rFonts w:ascii="Times New Roman" w:hAnsi="Times New Roman" w:cs="Times New Roman"/>
          <w:sz w:val="24"/>
          <w:szCs w:val="24"/>
        </w:rPr>
        <w:t>rpm for 15 minutes. Serum samples were taken into 2ml eppendorf tube and stored under (-20 ºC) until assayed. The estimation of the serum biochemical value was performed in the post graduate laboratory under the department of Physiology, Biochemistry and Pharmacology, CVASU.</w:t>
      </w:r>
      <w:r w:rsidR="00395E3A">
        <w:rPr>
          <w:rFonts w:ascii="Times New Roman" w:hAnsi="Times New Roman" w:cs="Times New Roman"/>
          <w:sz w:val="24"/>
          <w:szCs w:val="24"/>
        </w:rPr>
        <w:t xml:space="preserve"> </w:t>
      </w:r>
      <w:r w:rsidRPr="007B1349">
        <w:rPr>
          <w:rFonts w:ascii="Times New Roman" w:hAnsi="Times New Roman" w:cs="Times New Roman"/>
          <w:sz w:val="24"/>
          <w:szCs w:val="24"/>
        </w:rPr>
        <w:t>Serum glucose, total protein, albumin, triglyceride, cholesterol, creatine and uric acid were determined using standard kits (BioMereux, France) and automatic analyzer (Humalyzer 300, Merck®, Germany) following manufacturesr instructions.</w:t>
      </w:r>
    </w:p>
    <w:p w:rsidR="00476325" w:rsidRPr="007B1349" w:rsidRDefault="00294A0F" w:rsidP="005F70C9">
      <w:pPr>
        <w:pStyle w:val="Heading2"/>
        <w:spacing w:line="360" w:lineRule="auto"/>
        <w:rPr>
          <w:rFonts w:cs="Times New Roman"/>
        </w:rPr>
      </w:pPr>
      <w:bookmarkStart w:id="179" w:name="_Toc415044182"/>
      <w:r>
        <w:rPr>
          <w:rFonts w:cs="Times New Roman"/>
        </w:rPr>
        <w:t>3.3</w:t>
      </w:r>
      <w:r w:rsidR="00A45BFA">
        <w:rPr>
          <w:rFonts w:cs="Times New Roman"/>
        </w:rPr>
        <w:t xml:space="preserve">.2 </w:t>
      </w:r>
      <w:r w:rsidR="00476325" w:rsidRPr="007B1349">
        <w:rPr>
          <w:rFonts w:cs="Times New Roman"/>
        </w:rPr>
        <w:t>Statistical Analysis</w:t>
      </w:r>
      <w:bookmarkEnd w:id="179"/>
    </w:p>
    <w:p w:rsidR="00476325" w:rsidRPr="007B1349" w:rsidRDefault="00476325" w:rsidP="005F70C9">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Data of </w:t>
      </w:r>
      <w:r w:rsidRPr="007B1349">
        <w:rPr>
          <w:rFonts w:ascii="Times New Roman" w:hAnsi="Times New Roman" w:cs="Times New Roman"/>
          <w:iCs/>
          <w:sz w:val="24"/>
          <w:szCs w:val="24"/>
        </w:rPr>
        <w:t xml:space="preserve">serum cholesterol, HDL-cholesterol, glucose, LDL-cholesterol, triglycerides, total protein, albumin level </w:t>
      </w:r>
      <w:r w:rsidRPr="007B1349">
        <w:rPr>
          <w:rFonts w:ascii="Times New Roman" w:hAnsi="Times New Roman" w:cs="Times New Roman"/>
          <w:sz w:val="24"/>
          <w:szCs w:val="24"/>
        </w:rPr>
        <w:t>were entered into MS excel (Microsoft office excel-2007, USA). Data management and data analysis were done by STATA version-12.1 (STATA Corporation, College Station, Texas). A P value of &lt;0.05</w:t>
      </w:r>
      <w:r w:rsidR="00C27A66">
        <w:rPr>
          <w:rFonts w:ascii="Times New Roman" w:hAnsi="Times New Roman" w:cs="Times New Roman"/>
          <w:sz w:val="24"/>
          <w:szCs w:val="24"/>
        </w:rPr>
        <w:t xml:space="preserve"> or &lt;0.01</w:t>
      </w:r>
      <w:r w:rsidRPr="007B1349">
        <w:rPr>
          <w:rFonts w:ascii="Times New Roman" w:hAnsi="Times New Roman" w:cs="Times New Roman"/>
          <w:sz w:val="24"/>
          <w:szCs w:val="24"/>
        </w:rPr>
        <w:t xml:space="preserve"> was considered statistically significant.</w:t>
      </w:r>
    </w:p>
    <w:p w:rsidR="00476325" w:rsidRPr="007B1349" w:rsidRDefault="00476325" w:rsidP="005F70C9">
      <w:pPr>
        <w:spacing w:line="360" w:lineRule="auto"/>
        <w:jc w:val="center"/>
        <w:rPr>
          <w:rFonts w:ascii="Times New Roman" w:hAnsi="Times New Roman" w:cs="Times New Roman"/>
          <w:b/>
          <w:sz w:val="28"/>
          <w:szCs w:val="28"/>
        </w:rPr>
      </w:pPr>
      <w:r w:rsidRPr="007B1349">
        <w:rPr>
          <w:rFonts w:ascii="Times New Roman" w:hAnsi="Times New Roman" w:cs="Times New Roman"/>
          <w:sz w:val="24"/>
          <w:szCs w:val="24"/>
        </w:rPr>
        <w:br w:type="page"/>
      </w:r>
      <w:r w:rsidRPr="007B1349">
        <w:rPr>
          <w:rFonts w:ascii="Times New Roman" w:hAnsi="Times New Roman" w:cs="Times New Roman"/>
          <w:b/>
          <w:noProof/>
          <w:sz w:val="28"/>
          <w:szCs w:val="28"/>
        </w:rPr>
        <w:lastRenderedPageBreak/>
        <w:drawing>
          <wp:anchor distT="0" distB="0" distL="114300" distR="114300" simplePos="0" relativeHeight="251651072" behindDoc="1" locked="0" layoutInCell="1" allowOverlap="1">
            <wp:simplePos x="0" y="0"/>
            <wp:positionH relativeFrom="column">
              <wp:posOffset>2823210</wp:posOffset>
            </wp:positionH>
            <wp:positionV relativeFrom="paragraph">
              <wp:posOffset>878840</wp:posOffset>
            </wp:positionV>
            <wp:extent cx="2688590" cy="2962910"/>
            <wp:effectExtent l="19050" t="19050" r="16510" b="27940"/>
            <wp:wrapTight wrapText="bothSides">
              <wp:wrapPolygon edited="0">
                <wp:start x="-153" y="-139"/>
                <wp:lineTo x="-153" y="21804"/>
                <wp:lineTo x="21733" y="21804"/>
                <wp:lineTo x="21733" y="-139"/>
                <wp:lineTo x="-153" y="-139"/>
              </wp:wrapPolygon>
            </wp:wrapTight>
            <wp:docPr id="115" name="Picture 3" descr="Birds in different repl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s in different replications.jpg"/>
                    <pic:cNvPicPr>
                      <a:picLocks noChangeAspect="1" noChangeArrowheads="1"/>
                    </pic:cNvPicPr>
                  </pic:nvPicPr>
                  <pic:blipFill>
                    <a:blip r:embed="rId14" cstate="print"/>
                    <a:srcRect/>
                    <a:stretch>
                      <a:fillRect/>
                    </a:stretch>
                  </pic:blipFill>
                  <pic:spPr bwMode="auto">
                    <a:xfrm>
                      <a:off x="0" y="0"/>
                      <a:ext cx="2688590" cy="2962910"/>
                    </a:xfrm>
                    <a:prstGeom prst="rect">
                      <a:avLst/>
                    </a:prstGeom>
                    <a:noFill/>
                    <a:ln w="9525">
                      <a:solidFill>
                        <a:srgbClr val="1F497D"/>
                      </a:solidFill>
                      <a:miter lim="800000"/>
                      <a:headEnd/>
                      <a:tailEnd/>
                    </a:ln>
                  </pic:spPr>
                </pic:pic>
              </a:graphicData>
            </a:graphic>
          </wp:anchor>
        </w:drawing>
      </w:r>
      <w:r w:rsidRPr="007B1349">
        <w:rPr>
          <w:rFonts w:ascii="Times New Roman" w:hAnsi="Times New Roman" w:cs="Times New Roman"/>
          <w:b/>
          <w:noProof/>
          <w:sz w:val="28"/>
          <w:szCs w:val="28"/>
        </w:rPr>
        <w:drawing>
          <wp:anchor distT="0" distB="0" distL="114300" distR="114300" simplePos="0" relativeHeight="251649024" behindDoc="1" locked="0" layoutInCell="1" allowOverlap="1">
            <wp:simplePos x="0" y="0"/>
            <wp:positionH relativeFrom="column">
              <wp:posOffset>53975</wp:posOffset>
            </wp:positionH>
            <wp:positionV relativeFrom="paragraph">
              <wp:posOffset>887730</wp:posOffset>
            </wp:positionV>
            <wp:extent cx="2715260" cy="2954020"/>
            <wp:effectExtent l="19050" t="19050" r="27940" b="17780"/>
            <wp:wrapTight wrapText="bothSides">
              <wp:wrapPolygon edited="0">
                <wp:start x="-152" y="-139"/>
                <wp:lineTo x="-152" y="21730"/>
                <wp:lineTo x="21822" y="21730"/>
                <wp:lineTo x="21822" y="-139"/>
                <wp:lineTo x="-152" y="-139"/>
              </wp:wrapPolygon>
            </wp:wrapTight>
            <wp:docPr id="114" name="Picture 0" descr="broo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rooding.jpg"/>
                    <pic:cNvPicPr>
                      <a:picLocks noChangeAspect="1" noChangeArrowheads="1"/>
                    </pic:cNvPicPr>
                  </pic:nvPicPr>
                  <pic:blipFill>
                    <a:blip r:embed="rId15"/>
                    <a:srcRect/>
                    <a:stretch>
                      <a:fillRect/>
                    </a:stretch>
                  </pic:blipFill>
                  <pic:spPr bwMode="auto">
                    <a:xfrm>
                      <a:off x="0" y="0"/>
                      <a:ext cx="2715260" cy="2954020"/>
                    </a:xfrm>
                    <a:prstGeom prst="rect">
                      <a:avLst/>
                    </a:prstGeom>
                    <a:noFill/>
                    <a:ln w="9525">
                      <a:solidFill>
                        <a:schemeClr val="accent5"/>
                      </a:solidFill>
                      <a:miter lim="800000"/>
                      <a:headEnd/>
                      <a:tailEnd/>
                    </a:ln>
                  </pic:spPr>
                </pic:pic>
              </a:graphicData>
            </a:graphic>
          </wp:anchor>
        </w:drawing>
      </w:r>
      <w:r w:rsidRPr="007B1349">
        <w:rPr>
          <w:rFonts w:ascii="Times New Roman" w:hAnsi="Times New Roman" w:cs="Times New Roman"/>
          <w:b/>
          <w:sz w:val="28"/>
          <w:szCs w:val="28"/>
        </w:rPr>
        <w:t>Picture gallery related to methodology</w:t>
      </w:r>
    </w:p>
    <w:p w:rsidR="00476325" w:rsidRPr="007B1349" w:rsidRDefault="00476325" w:rsidP="00476325">
      <w:pPr>
        <w:spacing w:after="0" w:line="360" w:lineRule="auto"/>
        <w:jc w:val="both"/>
        <w:rPr>
          <w:rFonts w:ascii="Times New Roman" w:hAnsi="Times New Roman" w:cs="Times New Roman"/>
        </w:rPr>
      </w:pPr>
    </w:p>
    <w:p w:rsidR="00476325" w:rsidRPr="007B1349" w:rsidRDefault="00476325" w:rsidP="00476325">
      <w:pPr>
        <w:spacing w:after="0" w:line="360" w:lineRule="auto"/>
        <w:jc w:val="both"/>
        <w:rPr>
          <w:rFonts w:ascii="Times New Roman" w:hAnsi="Times New Roman" w:cs="Times New Roman"/>
        </w:rPr>
      </w:pPr>
    </w:p>
    <w:p w:rsidR="00476325" w:rsidRPr="007B1349" w:rsidRDefault="00900AB7" w:rsidP="00476325">
      <w:pPr>
        <w:spacing w:after="0" w:line="360" w:lineRule="auto"/>
        <w:jc w:val="both"/>
        <w:rPr>
          <w:rFonts w:ascii="Times New Roman" w:hAnsi="Times New Roman" w:cs="Times New Roman"/>
        </w:rPr>
      </w:pPr>
      <w:r w:rsidRPr="00900AB7">
        <w:rPr>
          <w:rFonts w:ascii="Times New Roman" w:hAnsi="Times New Roman" w:cs="Times New Roman"/>
          <w:b/>
          <w:noProof/>
          <w:sz w:val="28"/>
          <w:szCs w:val="28"/>
        </w:rPr>
        <w:pict>
          <v:rect id="Rectangle 118" o:spid="_x0000_s1027" style="position:absolute;left:0;text-align:left;margin-left:4.15pt;margin-top:-6.85pt;width:213.8pt;height:33.1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" filled="f" stroked="f">
            <v:textbox style="mso-next-textbox:#Rectangle 118">
              <w:txbxContent>
                <w:p w:rsidR="00716CE5" w:rsidRPr="00A45BFA" w:rsidRDefault="00716CE5" w:rsidP="00476325">
                  <w:pPr>
                    <w:jc w:val="center"/>
                    <w:rPr>
                      <w:rFonts w:ascii="Times New Roman" w:hAnsi="Times New Roman"/>
                      <w:b/>
                      <w:sz w:val="28"/>
                      <w:szCs w:val="28"/>
                    </w:rPr>
                  </w:pPr>
                  <w:r w:rsidRPr="00A45BFA">
                    <w:rPr>
                      <w:rFonts w:ascii="Times New Roman" w:hAnsi="Times New Roman"/>
                      <w:b/>
                      <w:sz w:val="28"/>
                      <w:szCs w:val="28"/>
                    </w:rPr>
                    <w:t>Fig 1: Brooding of broilers</w:t>
                  </w:r>
                </w:p>
              </w:txbxContent>
            </v:textbox>
          </v:rect>
        </w:pict>
      </w:r>
      <w:r w:rsidRPr="00900AB7">
        <w:rPr>
          <w:rFonts w:ascii="Times New Roman" w:hAnsi="Times New Roman" w:cs="Times New Roman"/>
          <w:b/>
          <w:noProof/>
          <w:sz w:val="28"/>
          <w:szCs w:val="28"/>
        </w:rPr>
        <w:pict>
          <v:rect id="Rectangle 119" o:spid="_x0000_s1097" style="position:absolute;left:0;text-align:left;margin-left:222.5pt;margin-top:-6.2pt;width:213.15pt;height:32.4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" stroked="f">
            <v:textbox style="mso-next-textbox:#Rectangle 119">
              <w:txbxContent>
                <w:p w:rsidR="00716CE5" w:rsidRPr="00A45BFA" w:rsidRDefault="00716CE5" w:rsidP="00476325">
                  <w:pPr>
                    <w:jc w:val="center"/>
                    <w:rPr>
                      <w:rFonts w:ascii="Times New Roman" w:hAnsi="Times New Roman"/>
                      <w:b/>
                      <w:sz w:val="28"/>
                      <w:szCs w:val="28"/>
                    </w:rPr>
                  </w:pPr>
                  <w:r w:rsidRPr="00A45BFA">
                    <w:rPr>
                      <w:rFonts w:ascii="Times New Roman" w:hAnsi="Times New Roman"/>
                      <w:b/>
                      <w:sz w:val="28"/>
                      <w:szCs w:val="28"/>
                    </w:rPr>
                    <w:t>Fig 2: Birds in cages</w:t>
                  </w:r>
                </w:p>
              </w:txbxContent>
            </v:textbox>
          </v:rect>
        </w:pict>
      </w:r>
    </w:p>
    <w:p w:rsidR="00476325" w:rsidRPr="007B1349" w:rsidRDefault="00476325" w:rsidP="00476325">
      <w:pPr>
        <w:spacing w:after="0" w:line="360" w:lineRule="auto"/>
        <w:jc w:val="both"/>
        <w:rPr>
          <w:rFonts w:ascii="Times New Roman" w:hAnsi="Times New Roman" w:cs="Times New Roman"/>
        </w:rPr>
      </w:pPr>
    </w:p>
    <w:p w:rsidR="00476325" w:rsidRPr="007B1349" w:rsidRDefault="0029615E" w:rsidP="00476325">
      <w:pPr>
        <w:spacing w:after="0"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5168" behindDoc="1" locked="0" layoutInCell="1" allowOverlap="1">
            <wp:simplePos x="0" y="0"/>
            <wp:positionH relativeFrom="column">
              <wp:posOffset>57150</wp:posOffset>
            </wp:positionH>
            <wp:positionV relativeFrom="paragraph">
              <wp:posOffset>255905</wp:posOffset>
            </wp:positionV>
            <wp:extent cx="2686050" cy="3276600"/>
            <wp:effectExtent l="19050" t="19050" r="19050" b="19050"/>
            <wp:wrapTight wrapText="bothSides">
              <wp:wrapPolygon edited="0">
                <wp:start x="-153" y="-126"/>
                <wp:lineTo x="-153" y="21726"/>
                <wp:lineTo x="21753" y="21726"/>
                <wp:lineTo x="21753" y="-126"/>
                <wp:lineTo x="-153" y="-126"/>
              </wp:wrapPolygon>
            </wp:wrapTight>
            <wp:docPr id="117" name="Picture 5" descr="measuring weight of broi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suring weight of broilers.jpg"/>
                    <pic:cNvPicPr>
                      <a:picLocks noChangeAspect="1" noChangeArrowheads="1"/>
                    </pic:cNvPicPr>
                  </pic:nvPicPr>
                  <pic:blipFill>
                    <a:blip r:embed="rId16" cstate="print"/>
                    <a:srcRect/>
                    <a:stretch>
                      <a:fillRect/>
                    </a:stretch>
                  </pic:blipFill>
                  <pic:spPr bwMode="auto">
                    <a:xfrm>
                      <a:off x="0" y="0"/>
                      <a:ext cx="2686050" cy="3276600"/>
                    </a:xfrm>
                    <a:prstGeom prst="rect">
                      <a:avLst/>
                    </a:prstGeom>
                    <a:noFill/>
                    <a:ln w="9525">
                      <a:solidFill>
                        <a:srgbClr val="1F497D"/>
                      </a:solidFill>
                      <a:miter lim="800000"/>
                      <a:headEnd/>
                      <a:tailEnd/>
                    </a:ln>
                  </pic:spPr>
                </pic:pic>
              </a:graphicData>
            </a:graphic>
          </wp:anchor>
        </w:drawing>
      </w:r>
      <w:r w:rsidR="00F05909">
        <w:rPr>
          <w:rFonts w:ascii="Times New Roman" w:hAnsi="Times New Roman" w:cs="Times New Roman"/>
          <w:noProof/>
        </w:rPr>
        <w:drawing>
          <wp:anchor distT="0" distB="0" distL="114300" distR="114300" simplePos="0" relativeHeight="251653120" behindDoc="1" locked="0" layoutInCell="1" allowOverlap="1">
            <wp:simplePos x="0" y="0"/>
            <wp:positionH relativeFrom="column">
              <wp:posOffset>2790825</wp:posOffset>
            </wp:positionH>
            <wp:positionV relativeFrom="paragraph">
              <wp:posOffset>255905</wp:posOffset>
            </wp:positionV>
            <wp:extent cx="2685415" cy="3277870"/>
            <wp:effectExtent l="19050" t="19050" r="19685" b="17780"/>
            <wp:wrapTight wrapText="bothSides">
              <wp:wrapPolygon edited="0">
                <wp:start x="-153" y="-126"/>
                <wp:lineTo x="-153" y="21717"/>
                <wp:lineTo x="21758" y="21717"/>
                <wp:lineTo x="21758" y="-126"/>
                <wp:lineTo x="-153" y="-126"/>
              </wp:wrapPolygon>
            </wp:wrapTight>
            <wp:docPr id="116" name="Picture 4" descr="fish oil pr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 oil preparation.jpg"/>
                    <pic:cNvPicPr>
                      <a:picLocks noChangeAspect="1" noChangeArrowheads="1"/>
                    </pic:cNvPicPr>
                  </pic:nvPicPr>
                  <pic:blipFill>
                    <a:blip r:embed="rId17"/>
                    <a:srcRect/>
                    <a:stretch>
                      <a:fillRect/>
                    </a:stretch>
                  </pic:blipFill>
                  <pic:spPr bwMode="auto">
                    <a:xfrm>
                      <a:off x="0" y="0"/>
                      <a:ext cx="2685415" cy="3277870"/>
                    </a:xfrm>
                    <a:prstGeom prst="rect">
                      <a:avLst/>
                    </a:prstGeom>
                    <a:noFill/>
                    <a:ln w="9525">
                      <a:solidFill>
                        <a:srgbClr val="1F497D"/>
                      </a:solidFill>
                      <a:miter lim="800000"/>
                      <a:headEnd/>
                      <a:tailEnd/>
                    </a:ln>
                  </pic:spPr>
                </pic:pic>
              </a:graphicData>
            </a:graphic>
          </wp:anchor>
        </w:drawing>
      </w:r>
    </w:p>
    <w:p w:rsidR="00476325" w:rsidRPr="007B1349" w:rsidRDefault="00900AB7" w:rsidP="00476325">
      <w:pPr>
        <w:spacing w:after="0" w:line="360" w:lineRule="auto"/>
        <w:jc w:val="both"/>
        <w:rPr>
          <w:rFonts w:ascii="Times New Roman" w:hAnsi="Times New Roman" w:cs="Times New Roman"/>
        </w:rPr>
      </w:pPr>
      <w:r w:rsidRPr="00900AB7">
        <w:rPr>
          <w:rFonts w:ascii="Times New Roman" w:hAnsi="Times New Roman" w:cs="Times New Roman"/>
          <w:b/>
          <w:noProof/>
          <w:sz w:val="28"/>
          <w:szCs w:val="28"/>
        </w:rPr>
        <w:pict>
          <v:rect id="Rectangle 120" o:spid="_x0000_s1028" style="position:absolute;left:0;text-align:left;margin-left:8.7pt;margin-top:.1pt;width:207.6pt;height:49.3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" stroked="f">
            <v:textbox style="mso-next-textbox:#Rectangle 120">
              <w:txbxContent>
                <w:p w:rsidR="00716CE5" w:rsidRPr="00A45BFA" w:rsidRDefault="00716CE5" w:rsidP="00476325">
                  <w:pPr>
                    <w:jc w:val="center"/>
                    <w:rPr>
                      <w:rFonts w:ascii="Times New Roman" w:hAnsi="Times New Roman"/>
                      <w:b/>
                      <w:sz w:val="28"/>
                      <w:szCs w:val="28"/>
                    </w:rPr>
                  </w:pPr>
                  <w:r w:rsidRPr="00A45BFA">
                    <w:rPr>
                      <w:rFonts w:ascii="Times New Roman" w:hAnsi="Times New Roman"/>
                      <w:b/>
                      <w:sz w:val="28"/>
                      <w:szCs w:val="28"/>
                    </w:rPr>
                    <w:t>Fig 3: Measuring weight of broilers</w:t>
                  </w:r>
                </w:p>
              </w:txbxContent>
            </v:textbox>
          </v:rect>
        </w:pict>
      </w:r>
      <w:r w:rsidRPr="00900AB7">
        <w:rPr>
          <w:rFonts w:ascii="Times New Roman" w:hAnsi="Times New Roman" w:cs="Times New Roman"/>
          <w:b/>
          <w:noProof/>
          <w:sz w:val="28"/>
          <w:szCs w:val="28"/>
        </w:rPr>
        <w:pict>
          <v:rect id="Rectangle 121" o:spid="_x0000_s1029" style="position:absolute;left:0;text-align:left;margin-left:230pt;margin-top:2.5pt;width:195.75pt;height:51.7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" stroked="f">
            <v:textbox style="mso-next-textbox:#Rectangle 121">
              <w:txbxContent>
                <w:p w:rsidR="00716CE5" w:rsidRPr="00A45BFA" w:rsidRDefault="00716CE5" w:rsidP="00476325">
                  <w:pPr>
                    <w:jc w:val="center"/>
                    <w:rPr>
                      <w:rFonts w:ascii="Times New Roman" w:hAnsi="Times New Roman"/>
                      <w:b/>
                      <w:sz w:val="28"/>
                      <w:szCs w:val="28"/>
                    </w:rPr>
                  </w:pPr>
                  <w:r w:rsidRPr="00A45BFA">
                    <w:rPr>
                      <w:rFonts w:ascii="Times New Roman" w:hAnsi="Times New Roman"/>
                      <w:b/>
                      <w:sz w:val="28"/>
                      <w:szCs w:val="28"/>
                    </w:rPr>
                    <w:t>Fig 4: Mixing</w:t>
                  </w:r>
                  <w:r>
                    <w:rPr>
                      <w:rFonts w:ascii="Times New Roman" w:hAnsi="Times New Roman"/>
                      <w:b/>
                      <w:sz w:val="28"/>
                      <w:szCs w:val="28"/>
                    </w:rPr>
                    <w:t xml:space="preserve"> </w:t>
                  </w:r>
                  <w:r w:rsidRPr="00A45BFA">
                    <w:rPr>
                      <w:rFonts w:ascii="Times New Roman" w:hAnsi="Times New Roman"/>
                      <w:b/>
                      <w:sz w:val="28"/>
                      <w:szCs w:val="28"/>
                    </w:rPr>
                    <w:t>fish oil with water</w:t>
                  </w:r>
                </w:p>
              </w:txbxContent>
            </v:textbox>
          </v:rect>
        </w:pict>
      </w:r>
    </w:p>
    <w:p w:rsidR="00476325" w:rsidRPr="007B1349" w:rsidRDefault="00476325" w:rsidP="00476325">
      <w:pPr>
        <w:rPr>
          <w:rFonts w:ascii="Times New Roman" w:eastAsia="Calibri" w:hAnsi="Times New Roman" w:cs="Times New Roman"/>
        </w:rPr>
      </w:pPr>
      <w:r w:rsidRPr="007B1349">
        <w:rPr>
          <w:rFonts w:ascii="Times New Roman" w:eastAsia="Calibri" w:hAnsi="Times New Roman" w:cs="Times New Roman"/>
          <w:noProof/>
        </w:rPr>
        <w:lastRenderedPageBreak/>
        <w:drawing>
          <wp:anchor distT="0" distB="0" distL="114300" distR="114300" simplePos="0" relativeHeight="251664384" behindDoc="1" locked="0" layoutInCell="1" allowOverlap="1">
            <wp:simplePos x="0" y="0"/>
            <wp:positionH relativeFrom="column">
              <wp:posOffset>2788285</wp:posOffset>
            </wp:positionH>
            <wp:positionV relativeFrom="paragraph">
              <wp:posOffset>4766310</wp:posOffset>
            </wp:positionV>
            <wp:extent cx="2552065" cy="3153410"/>
            <wp:effectExtent l="19050" t="19050" r="19685" b="27940"/>
            <wp:wrapTight wrapText="bothSides">
              <wp:wrapPolygon edited="0">
                <wp:start x="-161" y="-130"/>
                <wp:lineTo x="-161" y="21791"/>
                <wp:lineTo x="21767" y="21791"/>
                <wp:lineTo x="21767" y="-130"/>
                <wp:lineTo x="-161" y="-130"/>
              </wp:wrapPolygon>
            </wp:wrapTight>
            <wp:docPr id="124" name="Picture 6" descr="preparation of block for histopa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paration of block for histopathology.jpg"/>
                    <pic:cNvPicPr>
                      <a:picLocks noChangeAspect="1" noChangeArrowheads="1"/>
                    </pic:cNvPicPr>
                  </pic:nvPicPr>
                  <pic:blipFill>
                    <a:blip r:embed="rId18"/>
                    <a:srcRect/>
                    <a:stretch>
                      <a:fillRect/>
                    </a:stretch>
                  </pic:blipFill>
                  <pic:spPr bwMode="auto">
                    <a:xfrm>
                      <a:off x="0" y="0"/>
                      <a:ext cx="2552065" cy="3153410"/>
                    </a:xfrm>
                    <a:prstGeom prst="rect">
                      <a:avLst/>
                    </a:prstGeom>
                    <a:noFill/>
                    <a:ln w="9525">
                      <a:solidFill>
                        <a:srgbClr val="1F497D"/>
                      </a:solidFill>
                      <a:miter lim="800000"/>
                      <a:headEnd/>
                      <a:tailEnd/>
                    </a:ln>
                  </pic:spPr>
                </pic:pic>
              </a:graphicData>
            </a:graphic>
          </wp:anchor>
        </w:drawing>
      </w:r>
      <w:r w:rsidRPr="007B1349">
        <w:rPr>
          <w:rFonts w:ascii="Times New Roman" w:eastAsia="Calibri" w:hAnsi="Times New Roman" w:cs="Times New Roman"/>
          <w:noProof/>
        </w:rPr>
        <w:drawing>
          <wp:anchor distT="0" distB="0" distL="114300" distR="114300" simplePos="0" relativeHeight="251667456" behindDoc="1" locked="0" layoutInCell="1" allowOverlap="1">
            <wp:simplePos x="0" y="0"/>
            <wp:positionH relativeFrom="column">
              <wp:posOffset>29210</wp:posOffset>
            </wp:positionH>
            <wp:positionV relativeFrom="paragraph">
              <wp:posOffset>4758055</wp:posOffset>
            </wp:positionV>
            <wp:extent cx="2687320" cy="3161665"/>
            <wp:effectExtent l="38100" t="19050" r="17780" b="19685"/>
            <wp:wrapTight wrapText="bothSides">
              <wp:wrapPolygon edited="0">
                <wp:start x="-306" y="-130"/>
                <wp:lineTo x="-306" y="21734"/>
                <wp:lineTo x="21743" y="21734"/>
                <wp:lineTo x="21743" y="-130"/>
                <wp:lineTo x="-306" y="-130"/>
              </wp:wrapPolygon>
            </wp:wrapTight>
            <wp:docPr id="125" name="Picture 7" descr="IMG_20141118_19021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41118_190213783.jpg"/>
                    <pic:cNvPicPr>
                      <a:picLocks noChangeAspect="1" noChangeArrowheads="1"/>
                    </pic:cNvPicPr>
                  </pic:nvPicPr>
                  <pic:blipFill>
                    <a:blip r:embed="rId19"/>
                    <a:srcRect/>
                    <a:stretch>
                      <a:fillRect/>
                    </a:stretch>
                  </pic:blipFill>
                  <pic:spPr bwMode="auto">
                    <a:xfrm>
                      <a:off x="0" y="0"/>
                      <a:ext cx="2687320" cy="3161665"/>
                    </a:xfrm>
                    <a:prstGeom prst="rect">
                      <a:avLst/>
                    </a:prstGeom>
                    <a:noFill/>
                    <a:ln w="9525">
                      <a:solidFill>
                        <a:srgbClr val="1F497D"/>
                      </a:solidFill>
                      <a:miter lim="800000"/>
                      <a:headEnd/>
                      <a:tailEnd/>
                    </a:ln>
                  </pic:spPr>
                </pic:pic>
              </a:graphicData>
            </a:graphic>
          </wp:anchor>
        </w:drawing>
      </w:r>
      <w:r w:rsidRPr="007B1349">
        <w:rPr>
          <w:rFonts w:ascii="Times New Roman" w:eastAsia="Calibri" w:hAnsi="Times New Roman" w:cs="Times New Roman"/>
          <w:noProof/>
        </w:rPr>
        <w:drawing>
          <wp:anchor distT="0" distB="0" distL="114300" distR="114300" simplePos="0" relativeHeight="251661312" behindDoc="1" locked="0" layoutInCell="1" allowOverlap="1">
            <wp:simplePos x="0" y="0"/>
            <wp:positionH relativeFrom="column">
              <wp:posOffset>53975</wp:posOffset>
            </wp:positionH>
            <wp:positionV relativeFrom="paragraph">
              <wp:posOffset>669290</wp:posOffset>
            </wp:positionV>
            <wp:extent cx="2706370" cy="3026410"/>
            <wp:effectExtent l="19050" t="19050" r="17780" b="21590"/>
            <wp:wrapTight wrapText="bothSides">
              <wp:wrapPolygon edited="0">
                <wp:start x="-152" y="-136"/>
                <wp:lineTo x="-152" y="21754"/>
                <wp:lineTo x="21742" y="21754"/>
                <wp:lineTo x="21742" y="-136"/>
                <wp:lineTo x="-152" y="-136"/>
              </wp:wrapPolygon>
            </wp:wrapTight>
            <wp:docPr id="123" name="Picture 4" descr="oocyst seperation bycentrifu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cyst seperation bycentrifugation.jpg"/>
                    <pic:cNvPicPr>
                      <a:picLocks noChangeAspect="1" noChangeArrowheads="1"/>
                    </pic:cNvPicPr>
                  </pic:nvPicPr>
                  <pic:blipFill>
                    <a:blip r:embed="rId20"/>
                    <a:srcRect/>
                    <a:stretch>
                      <a:fillRect/>
                    </a:stretch>
                  </pic:blipFill>
                  <pic:spPr bwMode="auto">
                    <a:xfrm>
                      <a:off x="0" y="0"/>
                      <a:ext cx="2706370" cy="3026410"/>
                    </a:xfrm>
                    <a:prstGeom prst="rect">
                      <a:avLst/>
                    </a:prstGeom>
                    <a:noFill/>
                    <a:ln w="9525">
                      <a:solidFill>
                        <a:srgbClr val="1F497D"/>
                      </a:solidFill>
                      <a:miter lim="800000"/>
                      <a:headEnd/>
                      <a:tailEnd/>
                    </a:ln>
                  </pic:spPr>
                </pic:pic>
              </a:graphicData>
            </a:graphic>
          </wp:anchor>
        </w:drawing>
      </w:r>
    </w:p>
    <w:p w:rsidR="00476325" w:rsidRPr="007B1349" w:rsidRDefault="00476325" w:rsidP="00476325">
      <w:pPr>
        <w:spacing w:after="0" w:line="360" w:lineRule="auto"/>
        <w:jc w:val="both"/>
        <w:rPr>
          <w:rFonts w:ascii="Times New Roman" w:hAnsi="Times New Roman" w:cs="Times New Roman"/>
        </w:rPr>
      </w:pPr>
      <w:r w:rsidRPr="007B1349">
        <w:rPr>
          <w:rFonts w:ascii="Times New Roman" w:eastAsia="Calibri" w:hAnsi="Times New Roman" w:cs="Times New Roman"/>
          <w:noProof/>
        </w:rPr>
        <w:drawing>
          <wp:anchor distT="0" distB="0" distL="114300" distR="114300" simplePos="0" relativeHeight="251658240" behindDoc="1" locked="0" layoutInCell="1" allowOverlap="1">
            <wp:simplePos x="0" y="0"/>
            <wp:positionH relativeFrom="column">
              <wp:posOffset>2832735</wp:posOffset>
            </wp:positionH>
            <wp:positionV relativeFrom="paragraph">
              <wp:posOffset>353060</wp:posOffset>
            </wp:positionV>
            <wp:extent cx="2626360" cy="3033395"/>
            <wp:effectExtent l="19050" t="19050" r="21590" b="14605"/>
            <wp:wrapTight wrapText="bothSides">
              <wp:wrapPolygon edited="0">
                <wp:start x="-157" y="-136"/>
                <wp:lineTo x="-157" y="21704"/>
                <wp:lineTo x="21778" y="21704"/>
                <wp:lineTo x="21778" y="-136"/>
                <wp:lineTo x="-157" y="-136"/>
              </wp:wrapPolygon>
            </wp:wrapTight>
            <wp:docPr id="122" name="Picture 0" descr="Oocyst ing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ocyst ingestion.jpg"/>
                    <pic:cNvPicPr>
                      <a:picLocks noChangeAspect="1" noChangeArrowheads="1"/>
                    </pic:cNvPicPr>
                  </pic:nvPicPr>
                  <pic:blipFill>
                    <a:blip r:embed="rId21"/>
                    <a:srcRect/>
                    <a:stretch>
                      <a:fillRect/>
                    </a:stretch>
                  </pic:blipFill>
                  <pic:spPr bwMode="auto">
                    <a:xfrm>
                      <a:off x="0" y="0"/>
                      <a:ext cx="2626360" cy="3033395"/>
                    </a:xfrm>
                    <a:prstGeom prst="rect">
                      <a:avLst/>
                    </a:prstGeom>
                    <a:noFill/>
                    <a:ln w="9525">
                      <a:solidFill>
                        <a:srgbClr val="1F497D"/>
                      </a:solidFill>
                      <a:miter lim="800000"/>
                      <a:headEnd/>
                      <a:tailEnd/>
                    </a:ln>
                  </pic:spPr>
                </pic:pic>
              </a:graphicData>
            </a:graphic>
          </wp:anchor>
        </w:drawing>
      </w:r>
    </w:p>
    <w:p w:rsidR="00476325" w:rsidRPr="007B1349" w:rsidRDefault="00900AB7" w:rsidP="00476325">
      <w:pPr>
        <w:spacing w:after="0" w:line="360" w:lineRule="auto"/>
        <w:rPr>
          <w:rFonts w:ascii="Times New Roman" w:hAnsi="Times New Roman" w:cs="Times New Roman"/>
        </w:rPr>
      </w:pPr>
      <w:r w:rsidRPr="00900AB7">
        <w:rPr>
          <w:rFonts w:ascii="Times New Roman" w:eastAsia="Calibri" w:hAnsi="Times New Roman" w:cs="Times New Roman"/>
          <w:noProof/>
        </w:rPr>
        <w:pict>
          <v:rect id="Rectangle 126" o:spid="_x0000_s1031" style="position:absolute;margin-left:5.55pt;margin-top:-.3pt;width:208.3pt;height:47.1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" stroked="f">
            <v:textbox style="mso-next-textbox:#Rectangle 126">
              <w:txbxContent>
                <w:p w:rsidR="00716CE5" w:rsidRPr="00A45BFA" w:rsidRDefault="00716CE5" w:rsidP="00A45BFA">
                  <w:pPr>
                    <w:spacing w:line="360" w:lineRule="auto"/>
                    <w:jc w:val="center"/>
                    <w:rPr>
                      <w:rFonts w:ascii="Times New Roman" w:hAnsi="Times New Roman"/>
                      <w:b/>
                      <w:sz w:val="28"/>
                      <w:szCs w:val="28"/>
                    </w:rPr>
                  </w:pPr>
                  <w:r w:rsidRPr="00A45BFA">
                    <w:rPr>
                      <w:rFonts w:ascii="Times New Roman" w:hAnsi="Times New Roman"/>
                      <w:b/>
                      <w:sz w:val="28"/>
                      <w:szCs w:val="28"/>
                    </w:rPr>
                    <w:t>Fig 5: Oocysts separation after centrifugation</w:t>
                  </w:r>
                </w:p>
              </w:txbxContent>
            </v:textbox>
          </v:rect>
        </w:pict>
      </w:r>
      <w:r w:rsidRPr="00900AB7">
        <w:rPr>
          <w:rFonts w:ascii="Times New Roman" w:eastAsia="Calibri" w:hAnsi="Times New Roman" w:cs="Times New Roman"/>
          <w:noProof/>
        </w:rPr>
        <w:pict>
          <v:rect id="Rectangle 127" o:spid="_x0000_s1030" style="position:absolute;margin-left:236pt;margin-top:-1.7pt;width:184.85pt;height:39.4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" stroked="f">
            <v:textbox style="mso-next-textbox:#Rectangle 127">
              <w:txbxContent>
                <w:p w:rsidR="00716CE5" w:rsidRPr="00A45BFA" w:rsidRDefault="00716CE5" w:rsidP="00476325">
                  <w:pPr>
                    <w:jc w:val="center"/>
                    <w:rPr>
                      <w:rFonts w:ascii="Times New Roman" w:hAnsi="Times New Roman"/>
                      <w:b/>
                      <w:sz w:val="28"/>
                      <w:szCs w:val="28"/>
                    </w:rPr>
                  </w:pPr>
                  <w:r w:rsidRPr="00A45BFA">
                    <w:rPr>
                      <w:rFonts w:ascii="Times New Roman" w:hAnsi="Times New Roman"/>
                      <w:b/>
                      <w:sz w:val="28"/>
                      <w:szCs w:val="28"/>
                    </w:rPr>
                    <w:t xml:space="preserve">Fig 6: Ingestion of oocysts </w:t>
                  </w:r>
                </w:p>
              </w:txbxContent>
            </v:textbox>
          </v:rect>
        </w:pict>
      </w:r>
    </w:p>
    <w:p w:rsidR="00476325" w:rsidRPr="007B1349" w:rsidRDefault="00476325" w:rsidP="00476325">
      <w:pPr>
        <w:spacing w:after="0" w:line="360" w:lineRule="auto"/>
        <w:rPr>
          <w:rFonts w:ascii="Times New Roman" w:hAnsi="Times New Roman" w:cs="Times New Roman"/>
        </w:rPr>
      </w:pPr>
    </w:p>
    <w:p w:rsidR="00476325" w:rsidRPr="007B1349" w:rsidRDefault="00476325" w:rsidP="00476325">
      <w:pPr>
        <w:spacing w:after="0" w:line="360" w:lineRule="auto"/>
        <w:rPr>
          <w:rFonts w:ascii="Times New Roman" w:hAnsi="Times New Roman" w:cs="Times New Roman"/>
        </w:rPr>
      </w:pPr>
    </w:p>
    <w:p w:rsidR="00476325" w:rsidRPr="007B1349" w:rsidRDefault="00476325" w:rsidP="00476325">
      <w:pPr>
        <w:spacing w:after="0" w:line="360" w:lineRule="auto"/>
        <w:rPr>
          <w:rFonts w:ascii="Times New Roman" w:hAnsi="Times New Roman" w:cs="Times New Roman"/>
        </w:rPr>
      </w:pPr>
    </w:p>
    <w:p w:rsidR="00476325" w:rsidRPr="007B1349" w:rsidRDefault="00900AB7" w:rsidP="00476325">
      <w:pPr>
        <w:spacing w:after="0" w:line="360" w:lineRule="auto"/>
        <w:rPr>
          <w:rFonts w:ascii="Times New Roman" w:hAnsi="Times New Roman" w:cs="Times New Roman"/>
        </w:rPr>
      </w:pPr>
      <w:r w:rsidRPr="00900AB7">
        <w:rPr>
          <w:rFonts w:ascii="Times New Roman" w:eastAsia="Calibri" w:hAnsi="Times New Roman" w:cs="Times New Roman"/>
          <w:noProof/>
        </w:rPr>
        <w:pict>
          <v:rect id="Rectangle 128" o:spid="_x0000_s1032" style="position:absolute;margin-left:9.5pt;margin-top:2.45pt;width:196.6pt;height:52.6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" stroked="f">
            <v:textbox style="mso-next-textbox:#Rectangle 128">
              <w:txbxContent>
                <w:p w:rsidR="00716CE5" w:rsidRPr="00A45BFA" w:rsidRDefault="00716CE5" w:rsidP="00476325">
                  <w:pPr>
                    <w:jc w:val="center"/>
                    <w:rPr>
                      <w:rFonts w:ascii="Times New Roman" w:hAnsi="Times New Roman"/>
                      <w:b/>
                      <w:sz w:val="28"/>
                      <w:szCs w:val="28"/>
                    </w:rPr>
                  </w:pPr>
                  <w:r w:rsidRPr="00A45BFA">
                    <w:rPr>
                      <w:rFonts w:ascii="Times New Roman" w:hAnsi="Times New Roman"/>
                      <w:b/>
                      <w:sz w:val="28"/>
                      <w:szCs w:val="28"/>
                    </w:rPr>
                    <w:t>Fig 7: Blood collection from broilers</w:t>
                  </w:r>
                </w:p>
              </w:txbxContent>
            </v:textbox>
          </v:rect>
        </w:pict>
      </w:r>
      <w:r w:rsidRPr="00900AB7">
        <w:rPr>
          <w:rFonts w:ascii="Times New Roman" w:eastAsia="Calibri" w:hAnsi="Times New Roman" w:cs="Times New Roman"/>
          <w:noProof/>
        </w:rPr>
        <w:pict>
          <v:rect id="Rectangle 129" o:spid="_x0000_s1033" style="position:absolute;margin-left:222.65pt;margin-top:3.6pt;width:191.6pt;height:57.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" stroked="f">
            <v:textbox style="mso-next-textbox:#Rectangle 129">
              <w:txbxContent>
                <w:p w:rsidR="00716CE5" w:rsidRPr="001525CC" w:rsidRDefault="00716CE5" w:rsidP="001525CC">
                  <w:pPr>
                    <w:spacing w:line="360" w:lineRule="auto"/>
                    <w:jc w:val="center"/>
                    <w:rPr>
                      <w:rFonts w:ascii="Times New Roman" w:hAnsi="Times New Roman"/>
                      <w:b/>
                      <w:sz w:val="28"/>
                      <w:szCs w:val="28"/>
                    </w:rPr>
                  </w:pPr>
                  <w:r w:rsidRPr="001525CC">
                    <w:rPr>
                      <w:rFonts w:ascii="Times New Roman" w:hAnsi="Times New Roman"/>
                      <w:b/>
                      <w:sz w:val="28"/>
                      <w:szCs w:val="28"/>
                    </w:rPr>
                    <w:t xml:space="preserve">Fig 8: Block preparation in histopathology </w:t>
                  </w:r>
                </w:p>
              </w:txbxContent>
            </v:textbox>
          </v:rect>
        </w:pict>
      </w:r>
    </w:p>
    <w:p w:rsidR="00476325" w:rsidRPr="007B1349" w:rsidRDefault="00476325" w:rsidP="00476325">
      <w:pPr>
        <w:spacing w:after="0" w:line="360" w:lineRule="auto"/>
        <w:rPr>
          <w:rFonts w:ascii="Times New Roman" w:hAnsi="Times New Roman" w:cs="Times New Roman"/>
        </w:rPr>
      </w:pPr>
    </w:p>
    <w:p w:rsidR="00476325" w:rsidRPr="007B1349" w:rsidRDefault="00476325" w:rsidP="00476325">
      <w:pPr>
        <w:spacing w:after="0" w:line="360" w:lineRule="auto"/>
        <w:rPr>
          <w:rFonts w:ascii="Times New Roman" w:hAnsi="Times New Roman" w:cs="Times New Roman"/>
        </w:rPr>
      </w:pPr>
    </w:p>
    <w:p w:rsidR="00476325" w:rsidRPr="007B1349" w:rsidRDefault="00476325" w:rsidP="00476325">
      <w:pPr>
        <w:spacing w:after="0" w:line="360" w:lineRule="auto"/>
        <w:rPr>
          <w:rFonts w:ascii="Times New Roman" w:hAnsi="Times New Roman" w:cs="Times New Roman"/>
        </w:rPr>
      </w:pPr>
    </w:p>
    <w:p w:rsidR="00476325" w:rsidRPr="007B1349" w:rsidRDefault="00476325" w:rsidP="00476325">
      <w:pPr>
        <w:spacing w:after="0" w:line="360" w:lineRule="auto"/>
        <w:rPr>
          <w:rFonts w:ascii="Times New Roman" w:hAnsi="Times New Roman" w:cs="Times New Roman"/>
        </w:rPr>
      </w:pPr>
    </w:p>
    <w:p w:rsidR="006925AA" w:rsidRDefault="006925AA" w:rsidP="00E4383D">
      <w:pPr>
        <w:spacing w:after="0" w:line="360" w:lineRule="auto"/>
        <w:rPr>
          <w:rFonts w:ascii="Times New Roman" w:hAnsi="Times New Roman" w:cs="Times New Roman"/>
          <w:b/>
          <w:bCs/>
          <w:i/>
          <w:sz w:val="64"/>
          <w:szCs w:val="24"/>
        </w:rPr>
      </w:pPr>
    </w:p>
    <w:p w:rsidR="006925AA" w:rsidRDefault="006925AA" w:rsidP="00476325">
      <w:pPr>
        <w:spacing w:after="0" w:line="360" w:lineRule="auto"/>
        <w:jc w:val="center"/>
        <w:rPr>
          <w:rFonts w:ascii="Times New Roman" w:hAnsi="Times New Roman" w:cs="Times New Roman"/>
          <w:b/>
          <w:bCs/>
          <w:i/>
          <w:sz w:val="64"/>
          <w:szCs w:val="24"/>
        </w:rPr>
      </w:pPr>
    </w:p>
    <w:p w:rsidR="006925AA" w:rsidRPr="00D726E9" w:rsidRDefault="00F05909" w:rsidP="00476325">
      <w:pPr>
        <w:spacing w:after="0" w:line="360" w:lineRule="auto"/>
        <w:jc w:val="center"/>
        <w:rPr>
          <w:rFonts w:ascii="Times New Roman" w:hAnsi="Times New Roman" w:cs="Times New Roman"/>
          <w:bCs/>
          <w:sz w:val="64"/>
          <w:szCs w:val="24"/>
        </w:rPr>
      </w:pPr>
      <w:r>
        <w:rPr>
          <w:rFonts w:ascii="Times New Roman" w:hAnsi="Times New Roman" w:cs="Times New Roman"/>
          <w:bCs/>
          <w:noProof/>
          <w:sz w:val="64"/>
          <w:szCs w:val="24"/>
        </w:rPr>
        <w:drawing>
          <wp:anchor distT="0" distB="0" distL="114300" distR="114300" simplePos="0" relativeHeight="251874304" behindDoc="1" locked="0" layoutInCell="1" allowOverlap="1">
            <wp:simplePos x="0" y="0"/>
            <wp:positionH relativeFrom="column">
              <wp:posOffset>361950</wp:posOffset>
            </wp:positionH>
            <wp:positionV relativeFrom="paragraph">
              <wp:posOffset>462915</wp:posOffset>
            </wp:positionV>
            <wp:extent cx="4931410" cy="3759835"/>
            <wp:effectExtent l="0" t="0" r="0" b="0"/>
            <wp:wrapTight wrapText="bothSides">
              <wp:wrapPolygon edited="0">
                <wp:start x="4172" y="6019"/>
                <wp:lineTo x="3755" y="6457"/>
                <wp:lineTo x="3421" y="7114"/>
                <wp:lineTo x="3505" y="8427"/>
                <wp:lineTo x="8261" y="9521"/>
                <wp:lineTo x="10764" y="9521"/>
                <wp:lineTo x="8177" y="10287"/>
                <wp:lineTo x="7677" y="10506"/>
                <wp:lineTo x="7677" y="12257"/>
                <wp:lineTo x="13684" y="12257"/>
                <wp:lineTo x="13768" y="12257"/>
                <wp:lineTo x="13935" y="11491"/>
                <wp:lineTo x="13935" y="11163"/>
                <wp:lineTo x="13100" y="10616"/>
                <wp:lineTo x="10764" y="9521"/>
                <wp:lineTo x="12850" y="9521"/>
                <wp:lineTo x="16104" y="8427"/>
                <wp:lineTo x="16104" y="7770"/>
                <wp:lineTo x="16605" y="6129"/>
                <wp:lineTo x="16605" y="6019"/>
                <wp:lineTo x="4172" y="6019"/>
              </wp:wrapPolygon>
            </wp:wrapTight>
            <wp:docPr id="13" name="Picture 5" descr="D:\chapter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apters\4.png"/>
                    <pic:cNvPicPr>
                      <a:picLocks noChangeAspect="1" noChangeArrowheads="1"/>
                    </pic:cNvPicPr>
                  </pic:nvPicPr>
                  <pic:blipFill>
                    <a:blip r:embed="rId22"/>
                    <a:srcRect/>
                    <a:stretch>
                      <a:fillRect/>
                    </a:stretch>
                  </pic:blipFill>
                  <pic:spPr bwMode="auto">
                    <a:xfrm>
                      <a:off x="0" y="0"/>
                      <a:ext cx="4931410" cy="3759835"/>
                    </a:xfrm>
                    <a:prstGeom prst="rect">
                      <a:avLst/>
                    </a:prstGeom>
                    <a:noFill/>
                    <a:ln w="9525">
                      <a:noFill/>
                      <a:miter lim="800000"/>
                      <a:headEnd/>
                      <a:tailEnd/>
                    </a:ln>
                  </pic:spPr>
                </pic:pic>
              </a:graphicData>
            </a:graphic>
          </wp:anchor>
        </w:drawing>
      </w:r>
    </w:p>
    <w:p w:rsidR="00C100BE" w:rsidRPr="007B1349" w:rsidRDefault="00C100BE" w:rsidP="00476325">
      <w:pPr>
        <w:spacing w:after="0" w:line="360" w:lineRule="auto"/>
        <w:jc w:val="center"/>
        <w:rPr>
          <w:rFonts w:ascii="Times New Roman" w:hAnsi="Times New Roman" w:cs="Times New Roman"/>
          <w:b/>
          <w:bCs/>
          <w:i/>
          <w:sz w:val="64"/>
          <w:szCs w:val="24"/>
        </w:rPr>
      </w:pPr>
    </w:p>
    <w:p w:rsidR="00476325" w:rsidRPr="007B1349" w:rsidRDefault="00476325" w:rsidP="00476325">
      <w:pPr>
        <w:spacing w:after="0" w:line="360" w:lineRule="auto"/>
        <w:jc w:val="center"/>
        <w:rPr>
          <w:rFonts w:ascii="Times New Roman" w:hAnsi="Times New Roman" w:cs="Times New Roman"/>
          <w:b/>
          <w:bCs/>
          <w:sz w:val="28"/>
          <w:szCs w:val="24"/>
        </w:rPr>
      </w:pPr>
    </w:p>
    <w:p w:rsidR="00476325" w:rsidRPr="007B1349" w:rsidRDefault="00476325" w:rsidP="00476325">
      <w:pPr>
        <w:spacing w:after="0" w:line="360" w:lineRule="auto"/>
        <w:jc w:val="center"/>
        <w:rPr>
          <w:rFonts w:ascii="Times New Roman" w:hAnsi="Times New Roman" w:cs="Times New Roman"/>
          <w:b/>
          <w:bCs/>
          <w:sz w:val="28"/>
          <w:szCs w:val="24"/>
        </w:rPr>
      </w:pPr>
    </w:p>
    <w:p w:rsidR="00476325" w:rsidRPr="007B1349" w:rsidRDefault="00476325" w:rsidP="00476325">
      <w:pPr>
        <w:spacing w:after="0" w:line="360" w:lineRule="auto"/>
        <w:jc w:val="center"/>
        <w:rPr>
          <w:rFonts w:ascii="Times New Roman" w:hAnsi="Times New Roman" w:cs="Times New Roman"/>
          <w:b/>
          <w:bCs/>
          <w:sz w:val="28"/>
          <w:szCs w:val="24"/>
        </w:rPr>
      </w:pPr>
    </w:p>
    <w:p w:rsidR="00476325" w:rsidRPr="007B1349" w:rsidRDefault="00476325" w:rsidP="00476325">
      <w:pPr>
        <w:spacing w:after="0" w:line="360" w:lineRule="auto"/>
        <w:jc w:val="center"/>
        <w:rPr>
          <w:rFonts w:ascii="Times New Roman" w:hAnsi="Times New Roman" w:cs="Times New Roman"/>
          <w:b/>
          <w:bCs/>
          <w:sz w:val="28"/>
          <w:szCs w:val="24"/>
        </w:rPr>
      </w:pPr>
    </w:p>
    <w:p w:rsidR="00476325" w:rsidRPr="007B1349" w:rsidRDefault="00476325" w:rsidP="00476325">
      <w:pPr>
        <w:spacing w:after="0" w:line="360" w:lineRule="auto"/>
        <w:jc w:val="center"/>
        <w:rPr>
          <w:rFonts w:ascii="Times New Roman" w:hAnsi="Times New Roman" w:cs="Times New Roman"/>
          <w:b/>
          <w:bCs/>
          <w:sz w:val="28"/>
          <w:szCs w:val="24"/>
        </w:rPr>
      </w:pPr>
    </w:p>
    <w:p w:rsidR="00476325" w:rsidRPr="007B1349" w:rsidRDefault="00476325" w:rsidP="00476325">
      <w:pPr>
        <w:spacing w:after="0" w:line="360" w:lineRule="auto"/>
        <w:jc w:val="center"/>
        <w:rPr>
          <w:rFonts w:ascii="Times New Roman" w:hAnsi="Times New Roman" w:cs="Times New Roman"/>
          <w:b/>
          <w:bCs/>
          <w:sz w:val="28"/>
          <w:szCs w:val="24"/>
        </w:rPr>
      </w:pPr>
    </w:p>
    <w:p w:rsidR="00C100BE" w:rsidRPr="007B1349" w:rsidRDefault="00C100BE" w:rsidP="00476325">
      <w:pPr>
        <w:spacing w:after="0" w:line="360" w:lineRule="auto"/>
        <w:jc w:val="center"/>
        <w:rPr>
          <w:rFonts w:ascii="Times New Roman" w:hAnsi="Times New Roman" w:cs="Times New Roman"/>
          <w:b/>
          <w:bCs/>
          <w:sz w:val="28"/>
          <w:szCs w:val="24"/>
        </w:rPr>
      </w:pPr>
    </w:p>
    <w:p w:rsidR="00C100BE" w:rsidRPr="007B1349" w:rsidRDefault="00C100BE" w:rsidP="00476325">
      <w:pPr>
        <w:spacing w:after="0" w:line="360" w:lineRule="auto"/>
        <w:jc w:val="center"/>
        <w:rPr>
          <w:rFonts w:ascii="Times New Roman" w:hAnsi="Times New Roman" w:cs="Times New Roman"/>
          <w:b/>
          <w:bCs/>
          <w:sz w:val="28"/>
          <w:szCs w:val="24"/>
        </w:rPr>
      </w:pPr>
    </w:p>
    <w:p w:rsidR="00C100BE" w:rsidRPr="007B1349" w:rsidRDefault="00C100BE" w:rsidP="00476325">
      <w:pPr>
        <w:spacing w:after="0" w:line="360" w:lineRule="auto"/>
        <w:jc w:val="center"/>
        <w:rPr>
          <w:rFonts w:ascii="Times New Roman" w:hAnsi="Times New Roman" w:cs="Times New Roman"/>
          <w:b/>
          <w:bCs/>
          <w:sz w:val="28"/>
          <w:szCs w:val="24"/>
        </w:rPr>
      </w:pPr>
    </w:p>
    <w:p w:rsidR="00C100BE" w:rsidRPr="007B1349" w:rsidRDefault="00C100BE" w:rsidP="00476325">
      <w:pPr>
        <w:spacing w:after="0" w:line="360" w:lineRule="auto"/>
        <w:jc w:val="center"/>
        <w:rPr>
          <w:rFonts w:ascii="Times New Roman" w:hAnsi="Times New Roman" w:cs="Times New Roman"/>
          <w:b/>
          <w:bCs/>
          <w:sz w:val="28"/>
          <w:szCs w:val="24"/>
        </w:rPr>
      </w:pPr>
    </w:p>
    <w:p w:rsidR="00C100BE" w:rsidRPr="007B1349" w:rsidRDefault="00C100BE" w:rsidP="00476325">
      <w:pPr>
        <w:spacing w:after="0" w:line="360" w:lineRule="auto"/>
        <w:jc w:val="center"/>
        <w:rPr>
          <w:rFonts w:ascii="Times New Roman" w:hAnsi="Times New Roman" w:cs="Times New Roman"/>
          <w:b/>
          <w:bCs/>
          <w:sz w:val="28"/>
          <w:szCs w:val="24"/>
        </w:rPr>
      </w:pPr>
    </w:p>
    <w:p w:rsidR="00C100BE" w:rsidRPr="007B1349" w:rsidRDefault="00C100BE" w:rsidP="00476325">
      <w:pPr>
        <w:spacing w:after="0" w:line="360" w:lineRule="auto"/>
        <w:jc w:val="center"/>
        <w:rPr>
          <w:rFonts w:ascii="Times New Roman" w:hAnsi="Times New Roman" w:cs="Times New Roman"/>
          <w:b/>
          <w:bCs/>
          <w:sz w:val="28"/>
          <w:szCs w:val="24"/>
        </w:rPr>
      </w:pPr>
    </w:p>
    <w:p w:rsidR="00C100BE" w:rsidRPr="007B1349" w:rsidRDefault="00C100BE" w:rsidP="00476325">
      <w:pPr>
        <w:spacing w:after="0" w:line="360" w:lineRule="auto"/>
        <w:jc w:val="center"/>
        <w:rPr>
          <w:rFonts w:ascii="Times New Roman" w:hAnsi="Times New Roman" w:cs="Times New Roman"/>
          <w:b/>
          <w:bCs/>
          <w:sz w:val="28"/>
          <w:szCs w:val="24"/>
        </w:rPr>
      </w:pPr>
    </w:p>
    <w:p w:rsidR="00476325" w:rsidRDefault="00476325" w:rsidP="00476325">
      <w:pPr>
        <w:spacing w:after="0" w:line="360" w:lineRule="auto"/>
        <w:jc w:val="center"/>
        <w:rPr>
          <w:rFonts w:ascii="Times New Roman" w:hAnsi="Times New Roman" w:cs="Times New Roman"/>
          <w:b/>
          <w:bCs/>
          <w:sz w:val="28"/>
          <w:szCs w:val="24"/>
        </w:rPr>
      </w:pPr>
    </w:p>
    <w:p w:rsidR="00D726E9" w:rsidRDefault="00D726E9" w:rsidP="00476325">
      <w:pPr>
        <w:spacing w:after="0" w:line="360" w:lineRule="auto"/>
        <w:jc w:val="center"/>
        <w:rPr>
          <w:rFonts w:ascii="Times New Roman" w:hAnsi="Times New Roman" w:cs="Times New Roman"/>
          <w:b/>
          <w:bCs/>
          <w:sz w:val="28"/>
          <w:szCs w:val="24"/>
        </w:rPr>
      </w:pPr>
    </w:p>
    <w:p w:rsidR="00D726E9" w:rsidRPr="007B1349" w:rsidRDefault="00D726E9" w:rsidP="00476325">
      <w:pPr>
        <w:spacing w:after="0" w:line="360" w:lineRule="auto"/>
        <w:jc w:val="center"/>
        <w:rPr>
          <w:rFonts w:ascii="Times New Roman" w:hAnsi="Times New Roman" w:cs="Times New Roman"/>
          <w:b/>
          <w:bCs/>
          <w:sz w:val="28"/>
          <w:szCs w:val="24"/>
        </w:rPr>
      </w:pPr>
    </w:p>
    <w:p w:rsidR="00E4383D" w:rsidRDefault="00E4383D" w:rsidP="00476325">
      <w:pPr>
        <w:spacing w:after="0" w:line="360" w:lineRule="auto"/>
        <w:jc w:val="center"/>
        <w:rPr>
          <w:rFonts w:ascii="Times New Roman" w:hAnsi="Times New Roman" w:cs="Times New Roman"/>
          <w:b/>
          <w:bCs/>
          <w:sz w:val="24"/>
          <w:szCs w:val="24"/>
        </w:rPr>
      </w:pPr>
    </w:p>
    <w:p w:rsidR="00E4383D" w:rsidRDefault="00E4383D"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r w:rsidRPr="007B1349">
        <w:rPr>
          <w:rFonts w:ascii="Times New Roman" w:hAnsi="Times New Roman" w:cs="Times New Roman"/>
          <w:b/>
          <w:bCs/>
          <w:sz w:val="24"/>
          <w:szCs w:val="24"/>
        </w:rPr>
        <w:t>Thesis for MS in Animal Science</w:t>
      </w:r>
    </w:p>
    <w:p w:rsidR="00476325" w:rsidRPr="006925AA" w:rsidRDefault="00476325" w:rsidP="006925AA">
      <w:pPr>
        <w:pStyle w:val="Heading1"/>
        <w:jc w:val="center"/>
        <w:rPr>
          <w:rFonts w:ascii="Times New Roman" w:hAnsi="Times New Roman" w:cs="Times New Roman"/>
          <w:color w:val="000000" w:themeColor="text1"/>
          <w:sz w:val="24"/>
          <w:szCs w:val="24"/>
        </w:rPr>
      </w:pPr>
      <w:bookmarkStart w:id="180" w:name="_Toc415044183"/>
      <w:r w:rsidRPr="006925AA">
        <w:rPr>
          <w:rFonts w:ascii="Times New Roman" w:hAnsi="Times New Roman" w:cs="Times New Roman"/>
          <w:color w:val="000000" w:themeColor="text1"/>
        </w:rPr>
        <w:lastRenderedPageBreak/>
        <w:t>Chapter IV</w:t>
      </w:r>
      <w:bookmarkEnd w:id="180"/>
    </w:p>
    <w:p w:rsidR="00476325" w:rsidRPr="006925AA" w:rsidRDefault="00476325" w:rsidP="006925AA">
      <w:pPr>
        <w:pStyle w:val="Heading1"/>
        <w:jc w:val="center"/>
        <w:rPr>
          <w:rFonts w:ascii="Times New Roman" w:hAnsi="Times New Roman" w:cs="Times New Roman"/>
          <w:color w:val="000000" w:themeColor="text1"/>
        </w:rPr>
      </w:pPr>
      <w:bookmarkStart w:id="181" w:name="_Toc415044184"/>
      <w:r w:rsidRPr="006925AA">
        <w:rPr>
          <w:rFonts w:ascii="Times New Roman" w:hAnsi="Times New Roman" w:cs="Times New Roman"/>
          <w:color w:val="000000" w:themeColor="text1"/>
        </w:rPr>
        <w:t>Results</w:t>
      </w:r>
      <w:bookmarkEnd w:id="181"/>
    </w:p>
    <w:p w:rsidR="00476325" w:rsidRPr="007B1349" w:rsidRDefault="00476325" w:rsidP="002361C5">
      <w:pPr>
        <w:pStyle w:val="Heading2"/>
        <w:spacing w:line="360" w:lineRule="auto"/>
        <w:rPr>
          <w:rFonts w:cs="Times New Roman"/>
        </w:rPr>
      </w:pPr>
      <w:bookmarkStart w:id="182" w:name="_Toc415044185"/>
      <w:r w:rsidRPr="007B1349">
        <w:rPr>
          <w:rFonts w:cs="Times New Roman"/>
        </w:rPr>
        <w:t xml:space="preserve">4.1 Effect of fish oil on growth </w:t>
      </w:r>
      <w:r w:rsidR="009B1DEC">
        <w:rPr>
          <w:rFonts w:cs="Times New Roman"/>
        </w:rPr>
        <w:t xml:space="preserve">and production </w:t>
      </w:r>
      <w:r w:rsidRPr="007B1349">
        <w:rPr>
          <w:rFonts w:cs="Times New Roman"/>
        </w:rPr>
        <w:t>performance of broilers</w:t>
      </w:r>
      <w:bookmarkEnd w:id="182"/>
    </w:p>
    <w:p w:rsidR="00476325" w:rsidRPr="00EA7225" w:rsidRDefault="00AC3754" w:rsidP="002361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Different </w:t>
      </w:r>
      <w:r w:rsidR="00476325" w:rsidRPr="007B1349">
        <w:rPr>
          <w:rFonts w:ascii="Times New Roman" w:hAnsi="Times New Roman" w:cs="Times New Roman"/>
          <w:sz w:val="24"/>
          <w:szCs w:val="24"/>
        </w:rPr>
        <w:t xml:space="preserve">parameters were recorded to observe the effect of fish oil on growth </w:t>
      </w:r>
      <w:r w:rsidR="009B1DEC">
        <w:rPr>
          <w:rFonts w:ascii="Times New Roman" w:hAnsi="Times New Roman" w:cs="Times New Roman"/>
          <w:sz w:val="24"/>
          <w:szCs w:val="24"/>
        </w:rPr>
        <w:t xml:space="preserve">and production </w:t>
      </w:r>
      <w:r w:rsidR="00476325" w:rsidRPr="007B1349">
        <w:rPr>
          <w:rFonts w:ascii="Times New Roman" w:hAnsi="Times New Roman" w:cs="Times New Roman"/>
          <w:sz w:val="24"/>
          <w:szCs w:val="24"/>
        </w:rPr>
        <w:t xml:space="preserve">performance </w:t>
      </w:r>
      <w:r w:rsidR="009B1DEC">
        <w:rPr>
          <w:rFonts w:ascii="Times New Roman" w:hAnsi="Times New Roman" w:cs="Times New Roman"/>
          <w:sz w:val="24"/>
          <w:szCs w:val="24"/>
        </w:rPr>
        <w:t xml:space="preserve">of broilers </w:t>
      </w:r>
      <w:r w:rsidR="00476325" w:rsidRPr="007B1349">
        <w:rPr>
          <w:rFonts w:ascii="Times New Roman" w:hAnsi="Times New Roman" w:cs="Times New Roman"/>
          <w:sz w:val="24"/>
          <w:szCs w:val="24"/>
        </w:rPr>
        <w:t>when base diet was supplemented with 1</w:t>
      </w:r>
      <w:r w:rsidR="00F2624E">
        <w:rPr>
          <w:rFonts w:ascii="Times New Roman" w:hAnsi="Times New Roman" w:cs="Times New Roman"/>
          <w:sz w:val="24"/>
          <w:szCs w:val="24"/>
        </w:rPr>
        <w:t>%</w:t>
      </w:r>
      <w:r w:rsidR="00476325" w:rsidRPr="007B1349">
        <w:rPr>
          <w:rFonts w:ascii="Times New Roman" w:hAnsi="Times New Roman" w:cs="Times New Roman"/>
          <w:sz w:val="24"/>
          <w:szCs w:val="24"/>
        </w:rPr>
        <w:t>, 2</w:t>
      </w:r>
      <w:r w:rsidR="00F2624E">
        <w:rPr>
          <w:rFonts w:ascii="Times New Roman" w:hAnsi="Times New Roman" w:cs="Times New Roman"/>
          <w:sz w:val="24"/>
          <w:szCs w:val="24"/>
        </w:rPr>
        <w:t>%</w:t>
      </w:r>
      <w:r w:rsidR="00476325" w:rsidRPr="007B1349">
        <w:rPr>
          <w:rFonts w:ascii="Times New Roman" w:hAnsi="Times New Roman" w:cs="Times New Roman"/>
          <w:sz w:val="24"/>
          <w:szCs w:val="24"/>
        </w:rPr>
        <w:t xml:space="preserve"> and 3% fish oil or without fish oil. </w:t>
      </w:r>
      <w:r w:rsidR="009B1DEC">
        <w:rPr>
          <w:rFonts w:ascii="Times New Roman" w:hAnsi="Times New Roman" w:cs="Times New Roman"/>
          <w:sz w:val="24"/>
          <w:szCs w:val="24"/>
        </w:rPr>
        <w:t>The parameters were f</w:t>
      </w:r>
      <w:r w:rsidR="00476325" w:rsidRPr="007B1349">
        <w:rPr>
          <w:rFonts w:ascii="Times New Roman" w:hAnsi="Times New Roman" w:cs="Times New Roman"/>
          <w:sz w:val="24"/>
          <w:szCs w:val="24"/>
        </w:rPr>
        <w:t xml:space="preserve">eed consumption, live weight gain and feed conversion (FC) of broilers </w:t>
      </w:r>
      <w:r w:rsidR="009B1DEC">
        <w:rPr>
          <w:rFonts w:ascii="Times New Roman" w:hAnsi="Times New Roman" w:cs="Times New Roman"/>
          <w:sz w:val="24"/>
          <w:szCs w:val="24"/>
        </w:rPr>
        <w:t>at different ages of broilers.</w:t>
      </w:r>
      <w:r w:rsidR="00476325" w:rsidRPr="007B1349">
        <w:rPr>
          <w:rFonts w:ascii="Times New Roman" w:hAnsi="Times New Roman" w:cs="Times New Roman"/>
          <w:sz w:val="24"/>
          <w:szCs w:val="24"/>
        </w:rPr>
        <w:t xml:space="preserve"> Cost benefit analysis was also calculated</w:t>
      </w:r>
      <w:r w:rsidR="009B1DEC">
        <w:rPr>
          <w:rFonts w:ascii="Times New Roman" w:hAnsi="Times New Roman" w:cs="Times New Roman"/>
          <w:sz w:val="24"/>
          <w:szCs w:val="24"/>
        </w:rPr>
        <w:t xml:space="preserve"> in this experiment</w:t>
      </w:r>
      <w:r w:rsidR="00476325" w:rsidRPr="007B1349">
        <w:rPr>
          <w:rFonts w:ascii="Times New Roman" w:hAnsi="Times New Roman" w:cs="Times New Roman"/>
          <w:sz w:val="24"/>
          <w:szCs w:val="24"/>
        </w:rPr>
        <w:t>.</w:t>
      </w:r>
    </w:p>
    <w:p w:rsidR="00476325" w:rsidRPr="006925AA" w:rsidRDefault="00476325" w:rsidP="002361C5">
      <w:pPr>
        <w:pStyle w:val="Heading3"/>
        <w:spacing w:line="360" w:lineRule="auto"/>
        <w:rPr>
          <w:rFonts w:ascii="Times New Roman" w:hAnsi="Times New Roman" w:cs="Times New Roman"/>
          <w:color w:val="000000" w:themeColor="text1"/>
          <w:sz w:val="24"/>
          <w:szCs w:val="24"/>
        </w:rPr>
      </w:pPr>
      <w:bookmarkStart w:id="183" w:name="_Toc415044186"/>
      <w:r w:rsidRPr="006925AA">
        <w:rPr>
          <w:rFonts w:ascii="Times New Roman" w:hAnsi="Times New Roman" w:cs="Times New Roman"/>
          <w:color w:val="000000" w:themeColor="text1"/>
          <w:sz w:val="24"/>
          <w:szCs w:val="24"/>
        </w:rPr>
        <w:t>4.1.1 Feed Consumption</w:t>
      </w:r>
      <w:bookmarkEnd w:id="183"/>
    </w:p>
    <w:p w:rsidR="00476325" w:rsidRPr="007B1349" w:rsidRDefault="00476325" w:rsidP="002361C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Feed consumption by birds were recorded daily and calculated at the end of week. </w:t>
      </w: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4.1.1.1 Feed consumption of broilers at 1</w:t>
      </w:r>
      <w:r w:rsidRPr="007B1349">
        <w:rPr>
          <w:rFonts w:ascii="Times New Roman" w:hAnsi="Times New Roman" w:cs="Times New Roman"/>
          <w:b/>
          <w:sz w:val="24"/>
          <w:szCs w:val="24"/>
          <w:vertAlign w:val="superscript"/>
        </w:rPr>
        <w:t>st</w:t>
      </w:r>
      <w:r w:rsidRPr="007B1349">
        <w:rPr>
          <w:rFonts w:ascii="Times New Roman" w:hAnsi="Times New Roman" w:cs="Times New Roman"/>
          <w:b/>
          <w:sz w:val="24"/>
          <w:szCs w:val="24"/>
        </w:rPr>
        <w:t xml:space="preserve"> week of age among different dietary treatment groups (g</w:t>
      </w:r>
      <w:r w:rsidR="007B2071">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3"/>
        <w:gridCol w:w="2114"/>
        <w:gridCol w:w="876"/>
        <w:gridCol w:w="756"/>
        <w:gridCol w:w="1431"/>
        <w:gridCol w:w="1890"/>
      </w:tblGrid>
      <w:tr w:rsidR="00476325" w:rsidRPr="007B1349" w:rsidTr="00E915DE">
        <w:tc>
          <w:tcPr>
            <w:tcW w:w="121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1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431"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189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E915DE">
        <w:tc>
          <w:tcPr>
            <w:tcW w:w="1213"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Dietary treatment</w:t>
            </w: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11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119.7</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7.3</w:t>
            </w:r>
          </w:p>
        </w:tc>
        <w:tc>
          <w:tcPr>
            <w:tcW w:w="1431"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0.36</w:t>
            </w:r>
          </w:p>
        </w:tc>
        <w:tc>
          <w:tcPr>
            <w:tcW w:w="189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NS</w:t>
            </w:r>
          </w:p>
        </w:tc>
      </w:tr>
      <w:tr w:rsidR="00476325" w:rsidRPr="007B1349" w:rsidTr="00E915DE">
        <w:tc>
          <w:tcPr>
            <w:tcW w:w="121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120.8</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6.60</w:t>
            </w:r>
          </w:p>
        </w:tc>
        <w:tc>
          <w:tcPr>
            <w:tcW w:w="1431"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89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E915DE">
        <w:tc>
          <w:tcPr>
            <w:tcW w:w="121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121.6</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8.58</w:t>
            </w:r>
          </w:p>
        </w:tc>
        <w:tc>
          <w:tcPr>
            <w:tcW w:w="1431"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89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E915DE">
        <w:tc>
          <w:tcPr>
            <w:tcW w:w="121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118.25</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7.65</w:t>
            </w:r>
          </w:p>
        </w:tc>
        <w:tc>
          <w:tcPr>
            <w:tcW w:w="1431"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89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 Non significant at 5%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Table 4.1.1.1 represents amount of feed consumption of birds at 1</w:t>
      </w:r>
      <w:r w:rsidRPr="007B1349">
        <w:rPr>
          <w:rFonts w:ascii="Times New Roman" w:hAnsi="Times New Roman" w:cs="Times New Roman"/>
          <w:sz w:val="24"/>
          <w:szCs w:val="24"/>
          <w:vertAlign w:val="superscript"/>
        </w:rPr>
        <w:t>st</w:t>
      </w:r>
      <w:r w:rsidRPr="007B1349">
        <w:rPr>
          <w:rFonts w:ascii="Times New Roman" w:hAnsi="Times New Roman" w:cs="Times New Roman"/>
          <w:sz w:val="24"/>
          <w:szCs w:val="24"/>
        </w:rPr>
        <w:t xml:space="preserve"> week of age. The values of different groups were not significant (P&gt;0.05).</w:t>
      </w:r>
    </w:p>
    <w:p w:rsidR="00476325" w:rsidRPr="007B1349" w:rsidRDefault="00476325" w:rsidP="002361C5">
      <w:pPr>
        <w:spacing w:after="0" w:line="360" w:lineRule="auto"/>
        <w:jc w:val="both"/>
        <w:rPr>
          <w:rFonts w:ascii="Times New Roman" w:hAnsi="Times New Roman" w:cs="Times New Roman"/>
          <w:b/>
          <w:sz w:val="24"/>
          <w:szCs w:val="24"/>
        </w:rPr>
      </w:pPr>
      <w:r w:rsidRPr="007B1349">
        <w:rPr>
          <w:rFonts w:ascii="Times New Roman" w:hAnsi="Times New Roman" w:cs="Times New Roman"/>
          <w:sz w:val="24"/>
          <w:szCs w:val="24"/>
        </w:rPr>
        <w:br w:type="page"/>
      </w:r>
      <w:r w:rsidRPr="007B1349">
        <w:rPr>
          <w:rFonts w:ascii="Times New Roman" w:hAnsi="Times New Roman" w:cs="Times New Roman"/>
          <w:b/>
          <w:sz w:val="24"/>
          <w:szCs w:val="24"/>
        </w:rPr>
        <w:lastRenderedPageBreak/>
        <w:t>Table 4.1.1.2 Feed consumption of broilers at 2</w:t>
      </w:r>
      <w:r w:rsidRPr="007B1349">
        <w:rPr>
          <w:rFonts w:ascii="Times New Roman" w:hAnsi="Times New Roman" w:cs="Times New Roman"/>
          <w:b/>
          <w:sz w:val="24"/>
          <w:szCs w:val="24"/>
          <w:vertAlign w:val="superscript"/>
        </w:rPr>
        <w:t>nd</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among different dietary treatment groups (g</w:t>
      </w:r>
      <w:r w:rsidR="007B2071">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3"/>
        <w:gridCol w:w="2135"/>
        <w:gridCol w:w="876"/>
        <w:gridCol w:w="816"/>
        <w:gridCol w:w="1080"/>
        <w:gridCol w:w="2250"/>
      </w:tblGrid>
      <w:tr w:rsidR="00476325" w:rsidRPr="007B1349" w:rsidTr="00F013E2">
        <w:tc>
          <w:tcPr>
            <w:tcW w:w="1123"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p>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35"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p>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p>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6"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p>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80" w:type="dxa"/>
            <w:tcBorders>
              <w:top w:val="single" w:sz="4" w:space="0" w:color="000000"/>
              <w:left w:val="single" w:sz="4" w:space="0" w:color="000000"/>
              <w:bottom w:val="single" w:sz="4" w:space="0" w:color="000000"/>
              <w:right w:val="single" w:sz="4" w:space="0" w:color="auto"/>
            </w:tcBorders>
          </w:tcPr>
          <w:p w:rsidR="00476325" w:rsidRPr="007B1349" w:rsidRDefault="00476325" w:rsidP="002361C5">
            <w:pPr>
              <w:spacing w:after="0" w:line="360" w:lineRule="auto"/>
              <w:jc w:val="center"/>
              <w:rPr>
                <w:rFonts w:ascii="Times New Roman" w:hAnsi="Times New Roman" w:cs="Times New Roman"/>
                <w:b/>
                <w:sz w:val="24"/>
                <w:szCs w:val="24"/>
              </w:rPr>
            </w:pPr>
          </w:p>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250" w:type="dxa"/>
            <w:tcBorders>
              <w:top w:val="single" w:sz="4" w:space="0" w:color="000000"/>
              <w:left w:val="single" w:sz="4" w:space="0" w:color="auto"/>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p>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23"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Dietary treatment</w:t>
            </w: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13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316.46</w:t>
            </w:r>
          </w:p>
        </w:tc>
        <w:tc>
          <w:tcPr>
            <w:tcW w:w="81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7.21</w:t>
            </w:r>
          </w:p>
        </w:tc>
        <w:tc>
          <w:tcPr>
            <w:tcW w:w="108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0.24</w:t>
            </w:r>
          </w:p>
        </w:tc>
        <w:tc>
          <w:tcPr>
            <w:tcW w:w="225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AC3754"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476325" w:rsidRPr="007B1349" w:rsidTr="00F013E2">
        <w:tc>
          <w:tcPr>
            <w:tcW w:w="112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3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314.15</w:t>
            </w:r>
          </w:p>
        </w:tc>
        <w:tc>
          <w:tcPr>
            <w:tcW w:w="81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9.80</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2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3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287.5</w:t>
            </w:r>
          </w:p>
        </w:tc>
        <w:tc>
          <w:tcPr>
            <w:tcW w:w="81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5.98</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2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3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289.99</w:t>
            </w:r>
          </w:p>
        </w:tc>
        <w:tc>
          <w:tcPr>
            <w:tcW w:w="81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5.73</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AC3754"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SEM = Standard error of mean; NS = Non s</w:t>
      </w:r>
      <w:r w:rsidR="00476325" w:rsidRPr="007B1349">
        <w:rPr>
          <w:rFonts w:ascii="Times New Roman" w:hAnsi="Times New Roman" w:cs="Times New Roman"/>
          <w:sz w:val="24"/>
          <w:szCs w:val="24"/>
        </w:rPr>
        <w:t>ignificant at 5%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sz w:val="24"/>
          <w:szCs w:val="24"/>
        </w:rPr>
        <w:t>Table 4.1.1.2 is presented with the amount of feed consumption of birds at 2</w:t>
      </w:r>
      <w:r w:rsidRPr="007B1349">
        <w:rPr>
          <w:rFonts w:ascii="Times New Roman" w:hAnsi="Times New Roman" w:cs="Times New Roman"/>
          <w:sz w:val="24"/>
          <w:szCs w:val="24"/>
          <w:vertAlign w:val="superscript"/>
        </w:rPr>
        <w:t>nd</w:t>
      </w:r>
      <w:r w:rsidR="006B4F40">
        <w:rPr>
          <w:rFonts w:ascii="Times New Roman" w:hAnsi="Times New Roman" w:cs="Times New Roman"/>
          <w:sz w:val="24"/>
          <w:szCs w:val="24"/>
        </w:rPr>
        <w:t xml:space="preserve"> week</w:t>
      </w:r>
      <w:r w:rsidR="00AC3754">
        <w:rPr>
          <w:rFonts w:ascii="Times New Roman" w:hAnsi="Times New Roman" w:cs="Times New Roman"/>
          <w:sz w:val="24"/>
          <w:szCs w:val="24"/>
        </w:rPr>
        <w:t xml:space="preserve"> </w:t>
      </w:r>
      <w:r w:rsidR="007B2071">
        <w:rPr>
          <w:rFonts w:ascii="Times New Roman" w:hAnsi="Times New Roman" w:cs="Times New Roman"/>
          <w:sz w:val="24"/>
          <w:szCs w:val="24"/>
        </w:rPr>
        <w:t>of age</w:t>
      </w:r>
      <w:r w:rsidRPr="007B1349">
        <w:rPr>
          <w:rFonts w:ascii="Times New Roman" w:hAnsi="Times New Roman" w:cs="Times New Roman"/>
          <w:sz w:val="24"/>
          <w:szCs w:val="24"/>
        </w:rPr>
        <w:t xml:space="preserve">. Though feed consumption </w:t>
      </w:r>
      <w:r w:rsidR="007B2071">
        <w:rPr>
          <w:rFonts w:ascii="Times New Roman" w:hAnsi="Times New Roman" w:cs="Times New Roman"/>
          <w:sz w:val="24"/>
          <w:szCs w:val="24"/>
        </w:rPr>
        <w:t>was increased in</w:t>
      </w:r>
      <w:r w:rsidRPr="007B1349">
        <w:rPr>
          <w:rFonts w:ascii="Times New Roman" w:hAnsi="Times New Roman" w:cs="Times New Roman"/>
          <w:sz w:val="24"/>
          <w:szCs w:val="24"/>
        </w:rPr>
        <w:t xml:space="preserve"> birds which were not supplied with fish oil, the values among different dietary treatment groups did not differ significantly (P&gt;0.05).</w:t>
      </w: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4.1.1.3 Feed consumption of broilers at 3</w:t>
      </w:r>
      <w:r w:rsidRPr="007B1349">
        <w:rPr>
          <w:rFonts w:ascii="Times New Roman" w:hAnsi="Times New Roman" w:cs="Times New Roman"/>
          <w:b/>
          <w:sz w:val="24"/>
          <w:szCs w:val="24"/>
          <w:vertAlign w:val="superscript"/>
        </w:rPr>
        <w:t>rd</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among different dietary treatment groups (g</w:t>
      </w:r>
      <w:r w:rsidR="007B2071">
        <w:rPr>
          <w:rFonts w:ascii="Times New Roman" w:hAnsi="Times New Roman" w:cs="Times New Roman"/>
          <w:b/>
          <w:sz w:val="24"/>
          <w:szCs w:val="24"/>
        </w:rPr>
        <w:t>m</w:t>
      </w:r>
      <w:r w:rsidRPr="007B1349">
        <w:rPr>
          <w:rFonts w:ascii="Times New Roman" w:hAnsi="Times New Roman" w:cs="Times New Roman"/>
          <w:b/>
          <w:sz w:val="24"/>
          <w:szCs w:val="24"/>
        </w:rPr>
        <w:t>/broiler)</w:t>
      </w:r>
    </w:p>
    <w:p w:rsidR="00476325" w:rsidRPr="007B1349" w:rsidRDefault="00476325" w:rsidP="00476325">
      <w:pPr>
        <w:spacing w:after="0" w:line="360" w:lineRule="auto"/>
        <w:jc w:val="both"/>
        <w:rPr>
          <w:rFonts w:ascii="Times New Roman" w:hAnsi="Times New Roman" w:cs="Times New Roman"/>
          <w:b/>
          <w:sz w:val="24"/>
          <w:szCs w:val="24"/>
        </w:rPr>
      </w:pP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0"/>
        <w:gridCol w:w="2160"/>
        <w:gridCol w:w="900"/>
        <w:gridCol w:w="810"/>
        <w:gridCol w:w="990"/>
        <w:gridCol w:w="2250"/>
      </w:tblGrid>
      <w:tr w:rsidR="00476325" w:rsidRPr="007B1349" w:rsidTr="00F013E2">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99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25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7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Dietary treatment</w:t>
            </w: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160" w:type="dxa"/>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747.60</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10.56</w:t>
            </w:r>
          </w:p>
        </w:tc>
        <w:tc>
          <w:tcPr>
            <w:tcW w:w="99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7B2071">
            <w:pPr>
              <w:spacing w:after="0" w:line="360" w:lineRule="auto"/>
              <w:jc w:val="center"/>
              <w:rPr>
                <w:rFonts w:ascii="Times New Roman" w:hAnsi="Times New Roman" w:cs="Times New Roman"/>
                <w:sz w:val="24"/>
                <w:szCs w:val="24"/>
              </w:rPr>
            </w:pPr>
          </w:p>
          <w:p w:rsidR="00476325" w:rsidRPr="007B1349" w:rsidRDefault="00173AFD" w:rsidP="007B207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225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7B2071">
            <w:pPr>
              <w:spacing w:after="0" w:line="360" w:lineRule="auto"/>
              <w:jc w:val="center"/>
              <w:rPr>
                <w:rFonts w:ascii="Times New Roman" w:hAnsi="Times New Roman" w:cs="Times New Roman"/>
                <w:sz w:val="24"/>
                <w:szCs w:val="24"/>
              </w:rPr>
            </w:pPr>
          </w:p>
          <w:p w:rsidR="00476325" w:rsidRPr="007B1349" w:rsidRDefault="00476325" w:rsidP="007B2071">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r>
      <w:tr w:rsidR="00476325" w:rsidRPr="007B1349" w:rsidTr="00F013E2">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658.17</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8.51</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rPr>
          <w:trHeight w:val="332"/>
        </w:trPr>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665.13</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6.91</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667.33</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7.61</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 = Significant at 5%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Feed consumption by birds </w:t>
      </w:r>
      <w:r w:rsidR="00173AFD">
        <w:rPr>
          <w:rFonts w:ascii="Times New Roman" w:hAnsi="Times New Roman" w:cs="Times New Roman"/>
          <w:sz w:val="24"/>
          <w:szCs w:val="24"/>
        </w:rPr>
        <w:t>in different treatment groups did not differ significantly (P&gt;</w:t>
      </w:r>
      <w:r w:rsidRPr="007B1349">
        <w:rPr>
          <w:rFonts w:ascii="Times New Roman" w:hAnsi="Times New Roman" w:cs="Times New Roman"/>
          <w:sz w:val="24"/>
          <w:szCs w:val="24"/>
        </w:rPr>
        <w:t>0.05) at 3</w:t>
      </w:r>
      <w:r w:rsidRPr="007B1349">
        <w:rPr>
          <w:rFonts w:ascii="Times New Roman" w:hAnsi="Times New Roman" w:cs="Times New Roman"/>
          <w:sz w:val="24"/>
          <w:szCs w:val="24"/>
          <w:vertAlign w:val="superscript"/>
        </w:rPr>
        <w:t>rd</w:t>
      </w:r>
      <w:r w:rsidR="006B4F40">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(table 4.1.1.3).</w:t>
      </w: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sz w:val="24"/>
          <w:szCs w:val="24"/>
        </w:rPr>
        <w:br w:type="page"/>
      </w:r>
      <w:r w:rsidRPr="007B1349">
        <w:rPr>
          <w:rFonts w:ascii="Times New Roman" w:hAnsi="Times New Roman" w:cs="Times New Roman"/>
          <w:b/>
          <w:sz w:val="24"/>
          <w:szCs w:val="24"/>
        </w:rPr>
        <w:lastRenderedPageBreak/>
        <w:t>Table 4.1.1.4 Feed consumption of broilers at 4</w:t>
      </w:r>
      <w:r w:rsidRPr="007B1349">
        <w:rPr>
          <w:rFonts w:ascii="Times New Roman" w:hAnsi="Times New Roman" w:cs="Times New Roman"/>
          <w:b/>
          <w:sz w:val="24"/>
          <w:szCs w:val="24"/>
          <w:vertAlign w:val="superscript"/>
        </w:rPr>
        <w:t>th</w:t>
      </w:r>
      <w:r w:rsidR="006B4F40">
        <w:rPr>
          <w:rFonts w:ascii="Times New Roman" w:hAnsi="Times New Roman" w:cs="Times New Roman"/>
          <w:b/>
          <w:sz w:val="24"/>
          <w:szCs w:val="24"/>
        </w:rPr>
        <w:t xml:space="preserve"> week </w:t>
      </w:r>
      <w:r w:rsidRPr="007B1349">
        <w:rPr>
          <w:rFonts w:ascii="Times New Roman" w:hAnsi="Times New Roman" w:cs="Times New Roman"/>
          <w:b/>
          <w:sz w:val="24"/>
          <w:szCs w:val="24"/>
        </w:rPr>
        <w:t>of age among different dietary treatment groups (g</w:t>
      </w:r>
      <w:r w:rsidR="007B2071">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0"/>
        <w:gridCol w:w="2250"/>
        <w:gridCol w:w="900"/>
        <w:gridCol w:w="990"/>
        <w:gridCol w:w="1350"/>
        <w:gridCol w:w="1620"/>
      </w:tblGrid>
      <w:tr w:rsidR="00476325" w:rsidRPr="007B1349" w:rsidTr="00FE2F55">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35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162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E2F55">
        <w:tc>
          <w:tcPr>
            <w:tcW w:w="117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Dietary treatment</w:t>
            </w: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250" w:type="dxa"/>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566.7</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13.41</w:t>
            </w:r>
          </w:p>
        </w:tc>
        <w:tc>
          <w:tcPr>
            <w:tcW w:w="135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&lt;0.0001</w:t>
            </w:r>
          </w:p>
        </w:tc>
        <w:tc>
          <w:tcPr>
            <w:tcW w:w="162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F2624E"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r w:rsidR="00476325" w:rsidRPr="007B1349" w:rsidTr="00FE2F55">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591.65</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7.31</w:t>
            </w:r>
          </w:p>
        </w:tc>
        <w:tc>
          <w:tcPr>
            <w:tcW w:w="135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E2F55">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741.5</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8.71</w:t>
            </w:r>
          </w:p>
        </w:tc>
        <w:tc>
          <w:tcPr>
            <w:tcW w:w="135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E2F55">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729.83</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7.01</w:t>
            </w:r>
          </w:p>
        </w:tc>
        <w:tc>
          <w:tcPr>
            <w:tcW w:w="135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SEM = Standard error of </w:t>
      </w:r>
      <w:r w:rsidR="008206C7">
        <w:rPr>
          <w:rFonts w:ascii="Times New Roman" w:hAnsi="Times New Roman" w:cs="Times New Roman"/>
          <w:sz w:val="24"/>
          <w:szCs w:val="24"/>
        </w:rPr>
        <w:t xml:space="preserve">mean; </w:t>
      </w:r>
      <w:r w:rsidR="00F2624E">
        <w:rPr>
          <w:rFonts w:ascii="Times New Roman" w:hAnsi="Times New Roman" w:cs="Times New Roman"/>
          <w:sz w:val="24"/>
          <w:szCs w:val="24"/>
        </w:rPr>
        <w:t>*</w:t>
      </w:r>
      <w:r w:rsidR="008206C7">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At 4</w:t>
      </w:r>
      <w:r w:rsidRPr="007B1349">
        <w:rPr>
          <w:rFonts w:ascii="Times New Roman" w:hAnsi="Times New Roman" w:cs="Times New Roman"/>
          <w:sz w:val="24"/>
          <w:szCs w:val="24"/>
          <w:vertAlign w:val="superscript"/>
        </w:rPr>
        <w:t>th</w:t>
      </w:r>
      <w:r w:rsidR="006B4F40">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w:t>
      </w:r>
      <w:r w:rsidR="00390B75">
        <w:rPr>
          <w:rFonts w:ascii="Times New Roman" w:hAnsi="Times New Roman" w:cs="Times New Roman"/>
          <w:sz w:val="24"/>
          <w:szCs w:val="24"/>
        </w:rPr>
        <w:t xml:space="preserve"> there was a significant (P&lt;0.01</w:t>
      </w:r>
      <w:r w:rsidRPr="007B1349">
        <w:rPr>
          <w:rFonts w:ascii="Times New Roman" w:hAnsi="Times New Roman" w:cs="Times New Roman"/>
          <w:sz w:val="24"/>
          <w:szCs w:val="24"/>
        </w:rPr>
        <w:t>) increase of daily feed consumption in the group without fish oil (table 4.1.1.4).</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4.1.1.5 Cumulative feed consumption (g</w:t>
      </w:r>
      <w:r w:rsidR="007B2071">
        <w:rPr>
          <w:rFonts w:ascii="Times New Roman" w:hAnsi="Times New Roman" w:cs="Times New Roman"/>
          <w:b/>
          <w:sz w:val="24"/>
          <w:szCs w:val="24"/>
        </w:rPr>
        <w:t>m</w:t>
      </w:r>
      <w:r w:rsidRPr="007B1349">
        <w:rPr>
          <w:rFonts w:ascii="Times New Roman" w:hAnsi="Times New Roman" w:cs="Times New Roman"/>
          <w:b/>
          <w:sz w:val="24"/>
          <w:szCs w:val="24"/>
        </w:rPr>
        <w:t>/broiler) at different ages in different dietary treatment groups (with or without FO) of broilers</w:t>
      </w:r>
    </w:p>
    <w:tbl>
      <w:tblPr>
        <w:tblW w:w="8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1620"/>
        <w:gridCol w:w="1250"/>
        <w:gridCol w:w="1530"/>
        <w:gridCol w:w="1530"/>
        <w:gridCol w:w="1530"/>
      </w:tblGrid>
      <w:tr w:rsidR="00476325" w:rsidRPr="007B1349" w:rsidTr="00E915DE">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Age (Wks)</w:t>
            </w:r>
          </w:p>
        </w:tc>
        <w:tc>
          <w:tcPr>
            <w:tcW w:w="16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0</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(without FO)</w:t>
            </w:r>
          </w:p>
        </w:tc>
        <w:tc>
          <w:tcPr>
            <w:tcW w:w="1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1</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(1% FO)</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2</w:t>
            </w:r>
          </w:p>
          <w:p w:rsidR="00476325" w:rsidRPr="007B1349"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(2% FO)</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3</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(3% FO)</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E915DE">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 xml:space="preserve">Level of </w:t>
            </w:r>
            <w:r w:rsidR="00E915DE">
              <w:rPr>
                <w:rFonts w:ascii="Times New Roman" w:hAnsi="Times New Roman" w:cs="Times New Roman"/>
                <w:b/>
                <w:sz w:val="24"/>
                <w:szCs w:val="24"/>
              </w:rPr>
              <w:t>s</w:t>
            </w:r>
            <w:r w:rsidRPr="007B1349">
              <w:rPr>
                <w:rFonts w:ascii="Times New Roman" w:hAnsi="Times New Roman" w:cs="Times New Roman"/>
                <w:b/>
                <w:sz w:val="24"/>
                <w:szCs w:val="24"/>
              </w:rPr>
              <w:t>ignificance</w:t>
            </w:r>
          </w:p>
        </w:tc>
      </w:tr>
      <w:tr w:rsidR="00476325" w:rsidRPr="007B1349" w:rsidTr="00E915DE">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2</w:t>
            </w:r>
          </w:p>
        </w:tc>
        <w:tc>
          <w:tcPr>
            <w:tcW w:w="16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436.16</w:t>
            </w:r>
          </w:p>
        </w:tc>
        <w:tc>
          <w:tcPr>
            <w:tcW w:w="1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434.95</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409.1</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408.24</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7B2071"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476325" w:rsidRPr="007B1349" w:rsidTr="00E915DE">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1064.06</w:t>
            </w:r>
          </w:p>
        </w:tc>
        <w:tc>
          <w:tcPr>
            <w:tcW w:w="1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972.32</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952.6</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957.32</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173AFD"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476325" w:rsidRPr="007B1349" w:rsidTr="00E915DE">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4</w:t>
            </w:r>
          </w:p>
        </w:tc>
        <w:tc>
          <w:tcPr>
            <w:tcW w:w="16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1214.3</w:t>
            </w:r>
          </w:p>
        </w:tc>
        <w:tc>
          <w:tcPr>
            <w:tcW w:w="1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1249.82</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1406.63</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1397.16</w:t>
            </w:r>
          </w:p>
        </w:tc>
        <w:tc>
          <w:tcPr>
            <w:tcW w:w="1530" w:type="dxa"/>
            <w:tcBorders>
              <w:top w:val="single" w:sz="4" w:space="0" w:color="000000"/>
              <w:left w:val="single" w:sz="4" w:space="0" w:color="000000"/>
              <w:bottom w:val="single" w:sz="4" w:space="0" w:color="000000"/>
              <w:right w:val="single" w:sz="4" w:space="0" w:color="000000"/>
            </w:tcBorders>
          </w:tcPr>
          <w:p w:rsidR="00476325" w:rsidRPr="007B1349" w:rsidRDefault="00F2624E"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bl>
    <w:p w:rsidR="00F2624E" w:rsidRPr="007B1349" w:rsidRDefault="00476325" w:rsidP="00F2624E">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NS = Non significant at 5% level; </w:t>
      </w:r>
      <w:r w:rsidR="00F2624E">
        <w:rPr>
          <w:rFonts w:ascii="Times New Roman" w:hAnsi="Times New Roman" w:cs="Times New Roman"/>
          <w:sz w:val="24"/>
          <w:szCs w:val="24"/>
        </w:rPr>
        <w:t>** = Significant at 1</w:t>
      </w:r>
      <w:r w:rsidR="00F2624E" w:rsidRPr="007B1349">
        <w:rPr>
          <w:rFonts w:ascii="Times New Roman" w:hAnsi="Times New Roman" w:cs="Times New Roman"/>
          <w:sz w:val="24"/>
          <w:szCs w:val="24"/>
        </w:rPr>
        <w:t>% level</w:t>
      </w:r>
    </w:p>
    <w:p w:rsidR="00F2624E" w:rsidRDefault="00F2624E"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Cumulative feed consumption by different groups</w:t>
      </w:r>
      <w:r w:rsidR="007B2071">
        <w:rPr>
          <w:rFonts w:ascii="Times New Roman" w:hAnsi="Times New Roman" w:cs="Times New Roman"/>
          <w:sz w:val="24"/>
          <w:szCs w:val="24"/>
        </w:rPr>
        <w:t xml:space="preserve"> were insignificant (P&gt;0.05) </w:t>
      </w:r>
      <w:r w:rsidRPr="007B1349">
        <w:rPr>
          <w:rFonts w:ascii="Times New Roman" w:hAnsi="Times New Roman" w:cs="Times New Roman"/>
          <w:sz w:val="24"/>
          <w:szCs w:val="24"/>
        </w:rPr>
        <w:t xml:space="preserve">until </w:t>
      </w:r>
      <w:r w:rsidR="00173AFD">
        <w:rPr>
          <w:rFonts w:ascii="Times New Roman" w:hAnsi="Times New Roman" w:cs="Times New Roman"/>
          <w:sz w:val="24"/>
          <w:szCs w:val="24"/>
        </w:rPr>
        <w:t>3</w:t>
      </w:r>
      <w:r w:rsidR="00173AFD" w:rsidRPr="00173AFD">
        <w:rPr>
          <w:rFonts w:ascii="Times New Roman" w:hAnsi="Times New Roman" w:cs="Times New Roman"/>
          <w:sz w:val="24"/>
          <w:szCs w:val="24"/>
          <w:vertAlign w:val="superscript"/>
        </w:rPr>
        <w:t>rd</w:t>
      </w:r>
      <w:r w:rsidR="00173AFD">
        <w:rPr>
          <w:rFonts w:ascii="Times New Roman" w:hAnsi="Times New Roman" w:cs="Times New Roman"/>
          <w:sz w:val="24"/>
          <w:szCs w:val="24"/>
        </w:rPr>
        <w:t xml:space="preserve"> </w:t>
      </w:r>
      <w:r w:rsidR="006B4F40">
        <w:rPr>
          <w:rFonts w:ascii="Times New Roman" w:hAnsi="Times New Roman" w:cs="Times New Roman"/>
          <w:sz w:val="24"/>
          <w:szCs w:val="24"/>
        </w:rPr>
        <w:t>week</w:t>
      </w:r>
      <w:r w:rsidRPr="007B1349">
        <w:rPr>
          <w:rFonts w:ascii="Times New Roman" w:hAnsi="Times New Roman" w:cs="Times New Roman"/>
          <w:sz w:val="24"/>
          <w:szCs w:val="24"/>
        </w:rPr>
        <w:t xml:space="preserve"> of age which was increased significantly</w:t>
      </w:r>
      <w:r w:rsidR="00173AFD">
        <w:rPr>
          <w:rFonts w:ascii="Times New Roman" w:hAnsi="Times New Roman" w:cs="Times New Roman"/>
          <w:sz w:val="24"/>
          <w:szCs w:val="24"/>
        </w:rPr>
        <w:t xml:space="preserve"> </w:t>
      </w:r>
      <w:r w:rsidR="00173AFD" w:rsidRPr="007B1349">
        <w:rPr>
          <w:rFonts w:ascii="Times New Roman" w:hAnsi="Times New Roman" w:cs="Times New Roman"/>
          <w:sz w:val="24"/>
          <w:szCs w:val="24"/>
        </w:rPr>
        <w:t>(P</w:t>
      </w:r>
      <w:r w:rsidR="00173AFD">
        <w:rPr>
          <w:rFonts w:ascii="Times New Roman" w:hAnsi="Times New Roman" w:cs="Times New Roman"/>
          <w:sz w:val="24"/>
          <w:szCs w:val="24"/>
        </w:rPr>
        <w:t>&lt;0.01)</w:t>
      </w:r>
      <w:r w:rsidRPr="007B1349">
        <w:rPr>
          <w:rFonts w:ascii="Times New Roman" w:hAnsi="Times New Roman" w:cs="Times New Roman"/>
          <w:sz w:val="24"/>
          <w:szCs w:val="24"/>
        </w:rPr>
        <w:t xml:space="preserve"> at</w:t>
      </w:r>
      <w:r w:rsidR="007B2071">
        <w:rPr>
          <w:rFonts w:ascii="Times New Roman" w:hAnsi="Times New Roman" w:cs="Times New Roman"/>
          <w:sz w:val="24"/>
          <w:szCs w:val="24"/>
        </w:rPr>
        <w:t xml:space="preserve"> </w:t>
      </w:r>
      <w:r w:rsidRPr="007B1349">
        <w:rPr>
          <w:rFonts w:ascii="Times New Roman" w:hAnsi="Times New Roman" w:cs="Times New Roman"/>
          <w:sz w:val="24"/>
          <w:szCs w:val="24"/>
        </w:rPr>
        <w:t>4</w:t>
      </w:r>
      <w:r w:rsidRPr="007B1349">
        <w:rPr>
          <w:rFonts w:ascii="Times New Roman" w:hAnsi="Times New Roman" w:cs="Times New Roman"/>
          <w:sz w:val="24"/>
          <w:szCs w:val="24"/>
          <w:vertAlign w:val="superscript"/>
        </w:rPr>
        <w:t>th</w:t>
      </w:r>
      <w:r w:rsidR="00F2624E">
        <w:rPr>
          <w:rFonts w:ascii="Times New Roman" w:hAnsi="Times New Roman" w:cs="Times New Roman"/>
          <w:sz w:val="24"/>
          <w:szCs w:val="24"/>
          <w:vertAlign w:val="superscript"/>
        </w:rPr>
        <w:t xml:space="preserve"> </w:t>
      </w:r>
      <w:r w:rsidR="006B4F40">
        <w:rPr>
          <w:rFonts w:ascii="Times New Roman" w:hAnsi="Times New Roman" w:cs="Times New Roman"/>
          <w:sz w:val="24"/>
          <w:szCs w:val="24"/>
        </w:rPr>
        <w:t>week</w:t>
      </w:r>
      <w:r w:rsidR="00F2624E">
        <w:rPr>
          <w:rFonts w:ascii="Times New Roman" w:hAnsi="Times New Roman" w:cs="Times New Roman"/>
          <w:sz w:val="24"/>
          <w:szCs w:val="24"/>
        </w:rPr>
        <w:t xml:space="preserve"> of age in </w:t>
      </w:r>
      <w:r w:rsidRPr="007B1349">
        <w:rPr>
          <w:rFonts w:ascii="Times New Roman" w:hAnsi="Times New Roman" w:cs="Times New Roman"/>
          <w:sz w:val="24"/>
          <w:szCs w:val="24"/>
        </w:rPr>
        <w:t>2</w:t>
      </w:r>
      <w:r w:rsidR="00F2624E">
        <w:rPr>
          <w:rFonts w:ascii="Times New Roman" w:hAnsi="Times New Roman" w:cs="Times New Roman"/>
          <w:sz w:val="24"/>
          <w:szCs w:val="24"/>
        </w:rPr>
        <w:t>%</w:t>
      </w:r>
      <w:r w:rsidRPr="007B1349">
        <w:rPr>
          <w:rFonts w:ascii="Times New Roman" w:hAnsi="Times New Roman" w:cs="Times New Roman"/>
          <w:sz w:val="24"/>
          <w:szCs w:val="24"/>
        </w:rPr>
        <w:t xml:space="preserve"> and 3% fish oil </w:t>
      </w:r>
      <w:r w:rsidR="007B2071">
        <w:rPr>
          <w:rFonts w:ascii="Times New Roman" w:hAnsi="Times New Roman" w:cs="Times New Roman"/>
          <w:sz w:val="24"/>
          <w:szCs w:val="24"/>
        </w:rPr>
        <w:t xml:space="preserve">treatment </w:t>
      </w:r>
      <w:r w:rsidRPr="007B1349">
        <w:rPr>
          <w:rFonts w:ascii="Times New Roman" w:hAnsi="Times New Roman" w:cs="Times New Roman"/>
          <w:sz w:val="24"/>
          <w:szCs w:val="24"/>
        </w:rPr>
        <w:t>groups, respectively (table 4.1.1.5).</w:t>
      </w:r>
    </w:p>
    <w:p w:rsidR="00476325" w:rsidRPr="006925AA" w:rsidRDefault="00476325" w:rsidP="002361C5">
      <w:pPr>
        <w:pStyle w:val="Heading3"/>
        <w:spacing w:line="360" w:lineRule="auto"/>
        <w:rPr>
          <w:rFonts w:ascii="Times New Roman" w:hAnsi="Times New Roman" w:cs="Times New Roman"/>
          <w:color w:val="000000" w:themeColor="text1"/>
          <w:sz w:val="24"/>
          <w:szCs w:val="24"/>
        </w:rPr>
      </w:pPr>
      <w:r w:rsidRPr="007B1349">
        <w:rPr>
          <w:rFonts w:ascii="Times New Roman" w:hAnsi="Times New Roman" w:cs="Times New Roman"/>
          <w:sz w:val="24"/>
          <w:szCs w:val="24"/>
        </w:rPr>
        <w:br w:type="page"/>
      </w:r>
      <w:bookmarkStart w:id="184" w:name="_Toc415044187"/>
      <w:r w:rsidRPr="006925AA">
        <w:rPr>
          <w:rFonts w:ascii="Times New Roman" w:hAnsi="Times New Roman" w:cs="Times New Roman"/>
          <w:color w:val="000000" w:themeColor="text1"/>
          <w:sz w:val="24"/>
          <w:szCs w:val="24"/>
        </w:rPr>
        <w:lastRenderedPageBreak/>
        <w:t>4.1.2 Live weight</w:t>
      </w:r>
      <w:bookmarkEnd w:id="184"/>
    </w:p>
    <w:p w:rsidR="00476325" w:rsidRPr="007B1349" w:rsidRDefault="007B2071" w:rsidP="002361C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Live weight</w:t>
      </w:r>
      <w:r w:rsidR="00476325" w:rsidRPr="007B1349">
        <w:rPr>
          <w:rFonts w:ascii="Times New Roman" w:hAnsi="Times New Roman" w:cs="Times New Roman"/>
          <w:sz w:val="24"/>
          <w:szCs w:val="24"/>
        </w:rPr>
        <w:t xml:space="preserve"> of birds was recorded at 1</w:t>
      </w:r>
      <w:r w:rsidR="00476325" w:rsidRPr="007B1349">
        <w:rPr>
          <w:rFonts w:ascii="Times New Roman" w:hAnsi="Times New Roman" w:cs="Times New Roman"/>
          <w:sz w:val="24"/>
          <w:szCs w:val="24"/>
          <w:vertAlign w:val="superscript"/>
        </w:rPr>
        <w:t>st</w:t>
      </w:r>
      <w:r w:rsidR="00476325" w:rsidRPr="007B1349">
        <w:rPr>
          <w:rFonts w:ascii="Times New Roman" w:hAnsi="Times New Roman" w:cs="Times New Roman"/>
          <w:sz w:val="24"/>
          <w:szCs w:val="24"/>
        </w:rPr>
        <w:t xml:space="preserve"> day and at the end of each week.</w:t>
      </w: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4.1.2.1 Initial live weight of broilers with different dietary fish oil supplemented groups and control group (g</w:t>
      </w:r>
      <w:r w:rsidR="007B2071">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3"/>
        <w:gridCol w:w="2117"/>
        <w:gridCol w:w="810"/>
        <w:gridCol w:w="810"/>
        <w:gridCol w:w="1080"/>
        <w:gridCol w:w="2340"/>
      </w:tblGrid>
      <w:tr w:rsidR="00476325" w:rsidRPr="007B1349" w:rsidTr="00F013E2">
        <w:tc>
          <w:tcPr>
            <w:tcW w:w="112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1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8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34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23"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Dietary treatment</w:t>
            </w: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11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34.85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3.93</w:t>
            </w:r>
          </w:p>
        </w:tc>
        <w:tc>
          <w:tcPr>
            <w:tcW w:w="108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0.16</w:t>
            </w:r>
          </w:p>
        </w:tc>
        <w:tc>
          <w:tcPr>
            <w:tcW w:w="234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NS</w:t>
            </w:r>
          </w:p>
        </w:tc>
      </w:tr>
      <w:tr w:rsidR="00476325" w:rsidRPr="007B1349" w:rsidTr="00F013E2">
        <w:tc>
          <w:tcPr>
            <w:tcW w:w="112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1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32.91</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3.51</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r>
      <w:tr w:rsidR="00476325" w:rsidRPr="007B1349" w:rsidTr="00F013E2">
        <w:tc>
          <w:tcPr>
            <w:tcW w:w="112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1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33.11</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3.99</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r>
      <w:tr w:rsidR="00476325" w:rsidRPr="007B1349" w:rsidTr="00F013E2">
        <w:tc>
          <w:tcPr>
            <w:tcW w:w="1123"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1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34.15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3.63</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r>
    </w:tbl>
    <w:p w:rsidR="00476325" w:rsidRPr="007B1349"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error of mean; NS = Non significant at 5%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Initially no significant difference (P&gt;0.05) in live weight were found among the birds of different dietary treatment groups (table 4.1.2.1).</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4.1.2.2 Live weight of broilers with different groups of dietary fish oil supplemented groups and control group at 1</w:t>
      </w:r>
      <w:r w:rsidRPr="007B1349">
        <w:rPr>
          <w:rFonts w:ascii="Times New Roman" w:hAnsi="Times New Roman" w:cs="Times New Roman"/>
          <w:b/>
          <w:sz w:val="24"/>
          <w:szCs w:val="24"/>
          <w:vertAlign w:val="superscript"/>
        </w:rPr>
        <w:t>st</w:t>
      </w:r>
      <w:r w:rsidRPr="007B1349">
        <w:rPr>
          <w:rFonts w:ascii="Times New Roman" w:hAnsi="Times New Roman" w:cs="Times New Roman"/>
          <w:b/>
          <w:sz w:val="24"/>
          <w:szCs w:val="24"/>
        </w:rPr>
        <w:t xml:space="preserve"> week of age (g</w:t>
      </w:r>
      <w:r w:rsidR="007B2071">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10"/>
        <w:gridCol w:w="2156"/>
        <w:gridCol w:w="1234"/>
        <w:gridCol w:w="1080"/>
        <w:gridCol w:w="1080"/>
        <w:gridCol w:w="1620"/>
      </w:tblGrid>
      <w:tr w:rsidR="00476325" w:rsidRPr="007B1349" w:rsidTr="00F013E2">
        <w:tc>
          <w:tcPr>
            <w:tcW w:w="11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123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8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162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w:t>
            </w:r>
          </w:p>
        </w:tc>
        <w:tc>
          <w:tcPr>
            <w:tcW w:w="21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123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138.66</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12.57</w:t>
            </w:r>
          </w:p>
        </w:tc>
        <w:tc>
          <w:tcPr>
            <w:tcW w:w="108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0.21</w:t>
            </w:r>
          </w:p>
        </w:tc>
        <w:tc>
          <w:tcPr>
            <w:tcW w:w="162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NS</w:t>
            </w: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123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140.76</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5.66</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123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142.79</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4.98</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123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141.62</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5.29</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 Non significant at 5%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Difference in live weight of broilers at 1</w:t>
      </w:r>
      <w:r w:rsidRPr="007B1349">
        <w:rPr>
          <w:rFonts w:ascii="Times New Roman" w:hAnsi="Times New Roman" w:cs="Times New Roman"/>
          <w:sz w:val="24"/>
          <w:szCs w:val="24"/>
          <w:vertAlign w:val="superscript"/>
        </w:rPr>
        <w:t>st</w:t>
      </w:r>
      <w:r w:rsidRPr="007B1349">
        <w:rPr>
          <w:rFonts w:ascii="Times New Roman" w:hAnsi="Times New Roman" w:cs="Times New Roman"/>
          <w:sz w:val="24"/>
          <w:szCs w:val="24"/>
        </w:rPr>
        <w:t xml:space="preserve"> week of age was also not significant </w:t>
      </w:r>
      <w:r w:rsidR="007B2071">
        <w:rPr>
          <w:rFonts w:ascii="Times New Roman" w:hAnsi="Times New Roman" w:cs="Times New Roman"/>
          <w:sz w:val="24"/>
          <w:szCs w:val="24"/>
        </w:rPr>
        <w:t xml:space="preserve">(P&gt;0.05) </w:t>
      </w:r>
      <w:r w:rsidRPr="007B1349">
        <w:rPr>
          <w:rFonts w:ascii="Times New Roman" w:hAnsi="Times New Roman" w:cs="Times New Roman"/>
          <w:sz w:val="24"/>
          <w:szCs w:val="24"/>
        </w:rPr>
        <w:t>among different groups (table 4.1.2.2).</w:t>
      </w: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br w:type="page"/>
      </w:r>
      <w:r w:rsidRPr="007B1349">
        <w:rPr>
          <w:rFonts w:ascii="Times New Roman" w:hAnsi="Times New Roman" w:cs="Times New Roman"/>
          <w:b/>
          <w:sz w:val="24"/>
          <w:szCs w:val="24"/>
        </w:rPr>
        <w:lastRenderedPageBreak/>
        <w:t>Table 4.1.2.3 Live weight of broilers with different groups of dietary fish oil supplemented groups and control group at 2</w:t>
      </w:r>
      <w:r w:rsidRPr="007B1349">
        <w:rPr>
          <w:rFonts w:ascii="Times New Roman" w:hAnsi="Times New Roman" w:cs="Times New Roman"/>
          <w:b/>
          <w:sz w:val="24"/>
          <w:szCs w:val="24"/>
          <w:vertAlign w:val="superscript"/>
        </w:rPr>
        <w:t>nd</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(g</w:t>
      </w:r>
      <w:r w:rsidR="007B2071">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10"/>
        <w:gridCol w:w="2164"/>
        <w:gridCol w:w="876"/>
        <w:gridCol w:w="800"/>
        <w:gridCol w:w="990"/>
        <w:gridCol w:w="2340"/>
      </w:tblGrid>
      <w:tr w:rsidR="00476325" w:rsidRPr="007B1349" w:rsidTr="00F013E2">
        <w:tc>
          <w:tcPr>
            <w:tcW w:w="11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6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99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34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w:t>
            </w:r>
          </w:p>
        </w:tc>
        <w:tc>
          <w:tcPr>
            <w:tcW w:w="216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346.14</w:t>
            </w:r>
          </w:p>
        </w:tc>
        <w:tc>
          <w:tcPr>
            <w:tcW w:w="8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7.96</w:t>
            </w:r>
          </w:p>
        </w:tc>
        <w:tc>
          <w:tcPr>
            <w:tcW w:w="99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0.58</w:t>
            </w:r>
          </w:p>
        </w:tc>
        <w:tc>
          <w:tcPr>
            <w:tcW w:w="234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NS</w:t>
            </w: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6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347.44</w:t>
            </w:r>
          </w:p>
        </w:tc>
        <w:tc>
          <w:tcPr>
            <w:tcW w:w="8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9.14</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6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348.15</w:t>
            </w:r>
          </w:p>
        </w:tc>
        <w:tc>
          <w:tcPr>
            <w:tcW w:w="8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2.60</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6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348.00</w:t>
            </w:r>
          </w:p>
        </w:tc>
        <w:tc>
          <w:tcPr>
            <w:tcW w:w="8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1.57</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 Non significant at 5%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Live weight of broilers at 2</w:t>
      </w:r>
      <w:r w:rsidRPr="007B1349">
        <w:rPr>
          <w:rFonts w:ascii="Times New Roman" w:hAnsi="Times New Roman" w:cs="Times New Roman"/>
          <w:sz w:val="24"/>
          <w:szCs w:val="24"/>
          <w:vertAlign w:val="superscript"/>
        </w:rPr>
        <w:t>nd</w:t>
      </w:r>
      <w:r w:rsidR="006B4F40">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among different groups were insignificant (P&gt;0.05) (table 4.1.2.3).</w:t>
      </w:r>
    </w:p>
    <w:p w:rsidR="006925AA" w:rsidRDefault="006925AA"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4.1.2.4 Live weight of broilers with different groups of dietary fish oil supplemented groups and control group at 3</w:t>
      </w:r>
      <w:r w:rsidRPr="007B1349">
        <w:rPr>
          <w:rFonts w:ascii="Times New Roman" w:hAnsi="Times New Roman" w:cs="Times New Roman"/>
          <w:b/>
          <w:sz w:val="24"/>
          <w:szCs w:val="24"/>
          <w:vertAlign w:val="superscript"/>
        </w:rPr>
        <w:t>rd</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(g</w:t>
      </w:r>
      <w:r w:rsidR="00F857B2">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0"/>
        <w:gridCol w:w="2220"/>
        <w:gridCol w:w="1137"/>
        <w:gridCol w:w="1033"/>
        <w:gridCol w:w="1012"/>
        <w:gridCol w:w="1678"/>
      </w:tblGrid>
      <w:tr w:rsidR="00476325" w:rsidRPr="007B1349" w:rsidTr="00F013E2">
        <w:tc>
          <w:tcPr>
            <w:tcW w:w="12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113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103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12"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1678"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20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w:t>
            </w: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113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727.57</w:t>
            </w:r>
          </w:p>
        </w:tc>
        <w:tc>
          <w:tcPr>
            <w:tcW w:w="103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12.12</w:t>
            </w:r>
          </w:p>
        </w:tc>
        <w:tc>
          <w:tcPr>
            <w:tcW w:w="1012"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p w:rsidR="00476325" w:rsidRPr="007B1349" w:rsidRDefault="00476325" w:rsidP="00FE2F5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&lt;0.0001</w:t>
            </w:r>
          </w:p>
        </w:tc>
        <w:tc>
          <w:tcPr>
            <w:tcW w:w="1678"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p w:rsidR="00476325" w:rsidRPr="007B1349" w:rsidRDefault="00F2624E"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r w:rsidR="00476325" w:rsidRPr="007B1349" w:rsidTr="00F013E2">
        <w:tc>
          <w:tcPr>
            <w:tcW w:w="120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113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734.59</w:t>
            </w:r>
          </w:p>
        </w:tc>
        <w:tc>
          <w:tcPr>
            <w:tcW w:w="103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15.19</w:t>
            </w:r>
          </w:p>
        </w:tc>
        <w:tc>
          <w:tcPr>
            <w:tcW w:w="101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78"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20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113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808.96</w:t>
            </w:r>
          </w:p>
        </w:tc>
        <w:tc>
          <w:tcPr>
            <w:tcW w:w="103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18.65</w:t>
            </w:r>
          </w:p>
        </w:tc>
        <w:tc>
          <w:tcPr>
            <w:tcW w:w="101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78"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20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113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808.23</w:t>
            </w:r>
          </w:p>
        </w:tc>
        <w:tc>
          <w:tcPr>
            <w:tcW w:w="103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9.95</w:t>
            </w:r>
          </w:p>
        </w:tc>
        <w:tc>
          <w:tcPr>
            <w:tcW w:w="101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678"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w:t>
      </w:r>
      <w:r w:rsidR="00AC3754">
        <w:rPr>
          <w:rFonts w:ascii="Times New Roman" w:hAnsi="Times New Roman" w:cs="Times New Roman"/>
          <w:sz w:val="24"/>
          <w:szCs w:val="24"/>
        </w:rPr>
        <w:t>or of mean, *</w:t>
      </w:r>
      <w:r w:rsidR="00F2624E">
        <w:rPr>
          <w:rFonts w:ascii="Times New Roman" w:hAnsi="Times New Roman" w:cs="Times New Roman"/>
          <w:sz w:val="24"/>
          <w:szCs w:val="24"/>
        </w:rPr>
        <w:t>*</w:t>
      </w:r>
      <w:r w:rsidR="00AC3754">
        <w:rPr>
          <w:rFonts w:ascii="Times New Roman" w:hAnsi="Times New Roman" w:cs="Times New Roman"/>
          <w:sz w:val="24"/>
          <w:szCs w:val="24"/>
        </w:rPr>
        <w:t xml:space="preserve">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Table 4.1.2.4 shows that difference in live weight among </w:t>
      </w:r>
      <w:r w:rsidR="00AC3754">
        <w:rPr>
          <w:rFonts w:ascii="Times New Roman" w:hAnsi="Times New Roman" w:cs="Times New Roman"/>
          <w:sz w:val="24"/>
          <w:szCs w:val="24"/>
        </w:rPr>
        <w:t>broilers was significant (P&lt;0.01</w:t>
      </w:r>
      <w:r w:rsidRPr="007B1349">
        <w:rPr>
          <w:rFonts w:ascii="Times New Roman" w:hAnsi="Times New Roman" w:cs="Times New Roman"/>
          <w:sz w:val="24"/>
          <w:szCs w:val="24"/>
        </w:rPr>
        <w:t>) and was higher in 2 and 3% fish oil dietary treatment groups in comparison with other two groups.</w:t>
      </w: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2361C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lastRenderedPageBreak/>
        <w:t>Table 4.1.2.5 Live weight of broilers with different groups of dietary fish oil supplemented groups and control group at 4</w:t>
      </w:r>
      <w:r w:rsidRPr="007B1349">
        <w:rPr>
          <w:rFonts w:ascii="Times New Roman" w:hAnsi="Times New Roman" w:cs="Times New Roman"/>
          <w:b/>
          <w:sz w:val="24"/>
          <w:szCs w:val="24"/>
          <w:vertAlign w:val="superscript"/>
        </w:rPr>
        <w:t>th</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(g</w:t>
      </w:r>
      <w:r w:rsidR="00F857B2">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0"/>
        <w:gridCol w:w="2250"/>
        <w:gridCol w:w="1080"/>
        <w:gridCol w:w="1080"/>
        <w:gridCol w:w="1170"/>
        <w:gridCol w:w="1530"/>
      </w:tblGrid>
      <w:tr w:rsidR="00476325" w:rsidRPr="007B1349" w:rsidTr="00F013E2">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170" w:type="dxa"/>
            <w:tcBorders>
              <w:top w:val="single" w:sz="4" w:space="0" w:color="000000"/>
              <w:left w:val="single" w:sz="4" w:space="0" w:color="000000"/>
              <w:bottom w:val="single" w:sz="4" w:space="0" w:color="000000"/>
              <w:right w:val="single" w:sz="4" w:space="0" w:color="auto"/>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1530" w:type="dxa"/>
            <w:tcBorders>
              <w:top w:val="single" w:sz="4" w:space="0" w:color="000000"/>
              <w:left w:val="single" w:sz="4" w:space="0" w:color="auto"/>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7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w:t>
            </w: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961.77</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58.72</w:t>
            </w:r>
          </w:p>
        </w:tc>
        <w:tc>
          <w:tcPr>
            <w:tcW w:w="117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&lt;0.0001</w:t>
            </w:r>
          </w:p>
        </w:tc>
        <w:tc>
          <w:tcPr>
            <w:tcW w:w="153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F2624E"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r w:rsidR="00476325" w:rsidRPr="007B1349" w:rsidTr="00F013E2">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1005.99</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26.60</w:t>
            </w:r>
          </w:p>
        </w:tc>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53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1281.96</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26.86</w:t>
            </w:r>
          </w:p>
        </w:tc>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53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2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1281.45</w:t>
            </w:r>
          </w:p>
        </w:tc>
        <w:tc>
          <w:tcPr>
            <w:tcW w:w="108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18.61</w:t>
            </w:r>
          </w:p>
        </w:tc>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53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SEM = Standard error of mean, </w:t>
      </w:r>
      <w:r w:rsidR="00F2624E">
        <w:rPr>
          <w:rFonts w:ascii="Times New Roman" w:hAnsi="Times New Roman" w:cs="Times New Roman"/>
          <w:sz w:val="24"/>
          <w:szCs w:val="24"/>
        </w:rPr>
        <w:t>*</w:t>
      </w:r>
      <w:r w:rsidRPr="007B1349">
        <w:rPr>
          <w:rFonts w:ascii="Times New Roman" w:hAnsi="Times New Roman" w:cs="Times New Roman"/>
          <w:sz w:val="24"/>
          <w:szCs w:val="24"/>
        </w:rPr>
        <w:t xml:space="preserve">* = </w:t>
      </w:r>
      <w:r w:rsidR="00AC3754">
        <w:rPr>
          <w:rFonts w:ascii="Times New Roman" w:hAnsi="Times New Roman" w:cs="Times New Roman"/>
          <w:sz w:val="24"/>
          <w:szCs w:val="24"/>
        </w:rPr>
        <w:t>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AC3754"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Significant (P&lt;0.01</w:t>
      </w:r>
      <w:r w:rsidR="00476325" w:rsidRPr="007B1349">
        <w:rPr>
          <w:rFonts w:ascii="Times New Roman" w:hAnsi="Times New Roman" w:cs="Times New Roman"/>
          <w:sz w:val="24"/>
          <w:szCs w:val="24"/>
        </w:rPr>
        <w:t>) difference in live weight of broilers was observed at 4</w:t>
      </w:r>
      <w:r w:rsidR="00476325" w:rsidRPr="007B1349">
        <w:rPr>
          <w:rFonts w:ascii="Times New Roman" w:hAnsi="Times New Roman" w:cs="Times New Roman"/>
          <w:sz w:val="24"/>
          <w:szCs w:val="24"/>
          <w:vertAlign w:val="superscript"/>
        </w:rPr>
        <w:t>th</w:t>
      </w:r>
      <w:r w:rsidR="006B4F40">
        <w:rPr>
          <w:rFonts w:ascii="Times New Roman" w:hAnsi="Times New Roman" w:cs="Times New Roman"/>
          <w:sz w:val="24"/>
          <w:szCs w:val="24"/>
        </w:rPr>
        <w:t xml:space="preserve"> week</w:t>
      </w:r>
      <w:r w:rsidR="00476325" w:rsidRPr="007B1349">
        <w:rPr>
          <w:rFonts w:ascii="Times New Roman" w:hAnsi="Times New Roman" w:cs="Times New Roman"/>
          <w:sz w:val="24"/>
          <w:szCs w:val="24"/>
        </w:rPr>
        <w:t xml:space="preserve"> of age and 2% dietary fish oil treatment group gained highest weight among the treatment groups (table 4.1.2.5).</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4.1.2.6 Cumulative body weight (g</w:t>
      </w:r>
      <w:r w:rsidR="00F857B2">
        <w:rPr>
          <w:rFonts w:ascii="Times New Roman" w:hAnsi="Times New Roman" w:cs="Times New Roman"/>
          <w:b/>
          <w:sz w:val="24"/>
          <w:szCs w:val="24"/>
        </w:rPr>
        <w:t>m</w:t>
      </w:r>
      <w:r w:rsidRPr="007B1349">
        <w:rPr>
          <w:rFonts w:ascii="Times New Roman" w:hAnsi="Times New Roman" w:cs="Times New Roman"/>
          <w:b/>
          <w:sz w:val="24"/>
          <w:szCs w:val="24"/>
        </w:rPr>
        <w:t xml:space="preserve">/broiler) of broilers at different market ages fed on diet supplemented with or without fish oil  </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1620"/>
        <w:gridCol w:w="1170"/>
        <w:gridCol w:w="1170"/>
        <w:gridCol w:w="1350"/>
        <w:gridCol w:w="2070"/>
      </w:tblGrid>
      <w:tr w:rsidR="00476325" w:rsidRPr="007B1349" w:rsidTr="00F013E2">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Age (Wks)</w:t>
            </w:r>
          </w:p>
        </w:tc>
        <w:tc>
          <w:tcPr>
            <w:tcW w:w="16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0</w:t>
            </w:r>
          </w:p>
          <w:p w:rsidR="00476325" w:rsidRPr="007B1349"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(without FO)</w:t>
            </w:r>
          </w:p>
        </w:tc>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1</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(1% FO)</w:t>
            </w:r>
          </w:p>
        </w:tc>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2</w:t>
            </w:r>
          </w:p>
          <w:p w:rsidR="00476325" w:rsidRPr="007B1349"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(2% FO)</w:t>
            </w:r>
          </w:p>
        </w:tc>
        <w:tc>
          <w:tcPr>
            <w:tcW w:w="13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3</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(3% FO)</w:t>
            </w:r>
          </w:p>
        </w:tc>
        <w:tc>
          <w:tcPr>
            <w:tcW w:w="20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2</w:t>
            </w:r>
          </w:p>
        </w:tc>
        <w:tc>
          <w:tcPr>
            <w:tcW w:w="16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484.80</w:t>
            </w:r>
          </w:p>
        </w:tc>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488.20</w:t>
            </w:r>
          </w:p>
        </w:tc>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490.94</w:t>
            </w:r>
          </w:p>
        </w:tc>
        <w:tc>
          <w:tcPr>
            <w:tcW w:w="13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489.62</w:t>
            </w:r>
          </w:p>
        </w:tc>
        <w:tc>
          <w:tcPr>
            <w:tcW w:w="2070" w:type="dxa"/>
            <w:tcBorders>
              <w:top w:val="single" w:sz="4" w:space="0" w:color="000000"/>
              <w:left w:val="single" w:sz="4" w:space="0" w:color="000000"/>
              <w:bottom w:val="single" w:sz="4" w:space="0" w:color="000000"/>
              <w:right w:val="single" w:sz="4" w:space="0" w:color="000000"/>
            </w:tcBorders>
          </w:tcPr>
          <w:p w:rsidR="00476325" w:rsidRPr="007B1349" w:rsidRDefault="00F857B2"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476325" w:rsidRPr="007B1349" w:rsidTr="00F013E2">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3</w:t>
            </w:r>
          </w:p>
        </w:tc>
        <w:tc>
          <w:tcPr>
            <w:tcW w:w="16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1212.37</w:t>
            </w:r>
          </w:p>
        </w:tc>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1222.79</w:t>
            </w:r>
          </w:p>
        </w:tc>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1299.90</w:t>
            </w:r>
          </w:p>
        </w:tc>
        <w:tc>
          <w:tcPr>
            <w:tcW w:w="13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1297.85</w:t>
            </w:r>
          </w:p>
        </w:tc>
        <w:tc>
          <w:tcPr>
            <w:tcW w:w="2070" w:type="dxa"/>
            <w:tcBorders>
              <w:top w:val="single" w:sz="4" w:space="0" w:color="000000"/>
              <w:left w:val="single" w:sz="4" w:space="0" w:color="000000"/>
              <w:bottom w:val="single" w:sz="4" w:space="0" w:color="000000"/>
              <w:right w:val="single" w:sz="4" w:space="0" w:color="000000"/>
            </w:tcBorders>
          </w:tcPr>
          <w:p w:rsidR="00476325" w:rsidRPr="007B1349" w:rsidRDefault="00F2624E"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r w:rsidR="00476325" w:rsidRPr="007B1349" w:rsidTr="00F013E2">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4</w:t>
            </w:r>
          </w:p>
        </w:tc>
        <w:tc>
          <w:tcPr>
            <w:tcW w:w="16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2174.14</w:t>
            </w:r>
          </w:p>
        </w:tc>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2228.78</w:t>
            </w:r>
          </w:p>
        </w:tc>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2581.86</w:t>
            </w:r>
          </w:p>
        </w:tc>
        <w:tc>
          <w:tcPr>
            <w:tcW w:w="13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2579.30</w:t>
            </w:r>
          </w:p>
        </w:tc>
        <w:tc>
          <w:tcPr>
            <w:tcW w:w="2070" w:type="dxa"/>
            <w:tcBorders>
              <w:top w:val="single" w:sz="4" w:space="0" w:color="000000"/>
              <w:left w:val="single" w:sz="4" w:space="0" w:color="000000"/>
              <w:bottom w:val="single" w:sz="4" w:space="0" w:color="000000"/>
              <w:right w:val="single" w:sz="4" w:space="0" w:color="000000"/>
            </w:tcBorders>
          </w:tcPr>
          <w:p w:rsidR="00476325" w:rsidRPr="007B1349" w:rsidRDefault="00F2624E"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NS = Non significant a</w:t>
      </w:r>
      <w:r w:rsidR="00F2624E">
        <w:rPr>
          <w:rFonts w:ascii="Times New Roman" w:hAnsi="Times New Roman" w:cs="Times New Roman"/>
          <w:sz w:val="24"/>
          <w:szCs w:val="24"/>
        </w:rPr>
        <w:t>t 5% level, *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Table 4.1.2.6</w:t>
      </w:r>
      <w:r w:rsidR="00AC3754">
        <w:rPr>
          <w:rFonts w:ascii="Times New Roman" w:hAnsi="Times New Roman" w:cs="Times New Roman"/>
          <w:sz w:val="24"/>
          <w:szCs w:val="24"/>
        </w:rPr>
        <w:t xml:space="preserve"> </w:t>
      </w:r>
      <w:r w:rsidRPr="007B1349">
        <w:rPr>
          <w:rFonts w:ascii="Times New Roman" w:hAnsi="Times New Roman" w:cs="Times New Roman"/>
          <w:sz w:val="24"/>
          <w:szCs w:val="24"/>
        </w:rPr>
        <w:t>represents that upto 2</w:t>
      </w:r>
      <w:r w:rsidRPr="007B1349">
        <w:rPr>
          <w:rFonts w:ascii="Times New Roman" w:hAnsi="Times New Roman" w:cs="Times New Roman"/>
          <w:sz w:val="24"/>
          <w:szCs w:val="24"/>
          <w:vertAlign w:val="superscript"/>
        </w:rPr>
        <w:t>nd</w:t>
      </w:r>
      <w:r w:rsidR="006B4F40">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the difference in cumulative live weight of broilers among different groups were not statistically significant (P&gt;0.05) but at 3</w:t>
      </w:r>
      <w:r w:rsidRPr="007B1349">
        <w:rPr>
          <w:rFonts w:ascii="Times New Roman" w:hAnsi="Times New Roman" w:cs="Times New Roman"/>
          <w:sz w:val="24"/>
          <w:szCs w:val="24"/>
          <w:vertAlign w:val="superscript"/>
        </w:rPr>
        <w:t>rd</w:t>
      </w:r>
      <w:r w:rsidRPr="007B1349">
        <w:rPr>
          <w:rFonts w:ascii="Times New Roman" w:hAnsi="Times New Roman" w:cs="Times New Roman"/>
          <w:sz w:val="24"/>
          <w:szCs w:val="24"/>
        </w:rPr>
        <w:t xml:space="preserve"> and 4</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weeks of age weight </w:t>
      </w:r>
      <w:r w:rsidR="00F857B2">
        <w:rPr>
          <w:rFonts w:ascii="Times New Roman" w:hAnsi="Times New Roman" w:cs="Times New Roman"/>
          <w:sz w:val="24"/>
          <w:szCs w:val="24"/>
        </w:rPr>
        <w:t xml:space="preserve">was </w:t>
      </w:r>
      <w:r w:rsidR="00BD6F0C">
        <w:rPr>
          <w:rFonts w:ascii="Times New Roman" w:hAnsi="Times New Roman" w:cs="Times New Roman"/>
          <w:sz w:val="24"/>
          <w:szCs w:val="24"/>
        </w:rPr>
        <w:t>significantly (P&lt;0.01</w:t>
      </w:r>
      <w:r w:rsidRPr="007B1349">
        <w:rPr>
          <w:rFonts w:ascii="Times New Roman" w:hAnsi="Times New Roman" w:cs="Times New Roman"/>
          <w:sz w:val="24"/>
          <w:szCs w:val="24"/>
        </w:rPr>
        <w:t>) higher in 2</w:t>
      </w:r>
      <w:r w:rsidR="00F2624E">
        <w:rPr>
          <w:rFonts w:ascii="Times New Roman" w:hAnsi="Times New Roman" w:cs="Times New Roman"/>
          <w:sz w:val="24"/>
          <w:szCs w:val="24"/>
        </w:rPr>
        <w:t>%</w:t>
      </w:r>
      <w:r w:rsidRPr="007B1349">
        <w:rPr>
          <w:rFonts w:ascii="Times New Roman" w:hAnsi="Times New Roman" w:cs="Times New Roman"/>
          <w:sz w:val="24"/>
          <w:szCs w:val="24"/>
        </w:rPr>
        <w:t xml:space="preserve"> and 3% fish oil supplemented groups, respectively.</w:t>
      </w:r>
    </w:p>
    <w:p w:rsidR="00535B3C"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br w:type="page"/>
      </w:r>
    </w:p>
    <w:p w:rsidR="00535B3C" w:rsidRDefault="00535B3C" w:rsidP="00476325">
      <w:pPr>
        <w:spacing w:after="0" w:line="360" w:lineRule="auto"/>
        <w:jc w:val="both"/>
        <w:rPr>
          <w:rFonts w:ascii="Times New Roman" w:hAnsi="Times New Roman" w:cs="Times New Roman"/>
          <w:sz w:val="24"/>
          <w:szCs w:val="24"/>
        </w:rPr>
      </w:pPr>
    </w:p>
    <w:p w:rsidR="00535B3C" w:rsidRDefault="00535B3C"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noProof/>
          <w:sz w:val="24"/>
          <w:szCs w:val="24"/>
        </w:rPr>
        <w:drawing>
          <wp:inline distT="0" distB="0" distL="0" distR="0">
            <wp:extent cx="5219700" cy="34861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219700" cy="3486150"/>
                    </a:xfrm>
                    <a:prstGeom prst="rect">
                      <a:avLst/>
                    </a:prstGeom>
                    <a:noFill/>
                    <a:ln w="9525">
                      <a:noFill/>
                      <a:miter lim="800000"/>
                      <a:headEnd/>
                      <a:tailEnd/>
                    </a:ln>
                  </pic:spPr>
                </pic:pic>
              </a:graphicData>
            </a:graphic>
          </wp:inline>
        </w:drawing>
      </w: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 xml:space="preserve">Fig 9:  Boxplot of body weight among different dietary treatment groups </w:t>
      </w:r>
      <w:r w:rsidR="00F857B2">
        <w:rPr>
          <w:rFonts w:ascii="Times New Roman" w:hAnsi="Times New Roman" w:cs="Times New Roman"/>
          <w:b/>
          <w:sz w:val="24"/>
          <w:szCs w:val="24"/>
        </w:rPr>
        <w:t xml:space="preserve">(G-1 to G-2) </w:t>
      </w:r>
      <w:r w:rsidRPr="007B1349">
        <w:rPr>
          <w:rFonts w:ascii="Times New Roman" w:hAnsi="Times New Roman" w:cs="Times New Roman"/>
          <w:b/>
          <w:sz w:val="24"/>
          <w:szCs w:val="24"/>
        </w:rPr>
        <w:t>showing minimum, maximum, 25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quartile, 75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quartile and median</w:t>
      </w:r>
    </w:p>
    <w:p w:rsidR="00476325" w:rsidRPr="007B1349" w:rsidRDefault="00476325" w:rsidP="00476325">
      <w:pPr>
        <w:spacing w:after="0" w:line="360" w:lineRule="auto"/>
        <w:jc w:val="both"/>
        <w:rPr>
          <w:rFonts w:ascii="Times New Roman" w:hAnsi="Times New Roman" w:cs="Times New Roman"/>
          <w:bCs/>
          <w:sz w:val="24"/>
          <w:szCs w:val="24"/>
        </w:rPr>
      </w:pPr>
    </w:p>
    <w:p w:rsidR="00476325" w:rsidRPr="007B1349" w:rsidRDefault="002361C5" w:rsidP="00476325">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Box plot in figure 9</w:t>
      </w:r>
      <w:r w:rsidR="00476325" w:rsidRPr="007B1349">
        <w:rPr>
          <w:rFonts w:ascii="Times New Roman" w:hAnsi="Times New Roman" w:cs="Times New Roman"/>
          <w:bCs/>
          <w:sz w:val="24"/>
          <w:szCs w:val="24"/>
        </w:rPr>
        <w:t xml:space="preserve"> represents that minimum weight of G-1/T</w:t>
      </w:r>
      <w:r w:rsidR="00476325" w:rsidRPr="007B1349">
        <w:rPr>
          <w:rFonts w:ascii="Times New Roman" w:hAnsi="Times New Roman" w:cs="Times New Roman"/>
          <w:bCs/>
          <w:sz w:val="24"/>
          <w:szCs w:val="24"/>
          <w:vertAlign w:val="subscript"/>
        </w:rPr>
        <w:t>0</w:t>
      </w:r>
      <w:r w:rsidR="00476325" w:rsidRPr="007B1349">
        <w:rPr>
          <w:rFonts w:ascii="Times New Roman" w:hAnsi="Times New Roman" w:cs="Times New Roman"/>
          <w:bCs/>
          <w:sz w:val="24"/>
          <w:szCs w:val="24"/>
        </w:rPr>
        <w:t xml:space="preserve"> (without fish oil), G-2 /T</w:t>
      </w:r>
      <w:r w:rsidR="00476325" w:rsidRPr="007B1349">
        <w:rPr>
          <w:rFonts w:ascii="Times New Roman" w:hAnsi="Times New Roman" w:cs="Times New Roman"/>
          <w:bCs/>
          <w:sz w:val="24"/>
          <w:szCs w:val="24"/>
          <w:vertAlign w:val="subscript"/>
        </w:rPr>
        <w:t xml:space="preserve">1 </w:t>
      </w:r>
      <w:r w:rsidR="00476325" w:rsidRPr="007B1349">
        <w:rPr>
          <w:rFonts w:ascii="Times New Roman" w:hAnsi="Times New Roman" w:cs="Times New Roman"/>
          <w:bCs/>
          <w:sz w:val="24"/>
          <w:szCs w:val="24"/>
        </w:rPr>
        <w:t>(1% fish oil), T</w:t>
      </w:r>
      <w:r>
        <w:rPr>
          <w:rFonts w:ascii="Times New Roman" w:hAnsi="Times New Roman" w:cs="Times New Roman"/>
          <w:bCs/>
          <w:sz w:val="24"/>
          <w:szCs w:val="24"/>
          <w:vertAlign w:val="subscript"/>
        </w:rPr>
        <w:t>2</w:t>
      </w:r>
      <w:r>
        <w:rPr>
          <w:rFonts w:ascii="Times New Roman" w:hAnsi="Times New Roman" w:cs="Times New Roman"/>
          <w:bCs/>
          <w:sz w:val="24"/>
          <w:szCs w:val="24"/>
        </w:rPr>
        <w:t>/G-3 (2% fish oil) and group G-4</w:t>
      </w:r>
      <w:r w:rsidR="00476325" w:rsidRPr="007B1349">
        <w:rPr>
          <w:rFonts w:ascii="Times New Roman" w:hAnsi="Times New Roman" w:cs="Times New Roman"/>
          <w:bCs/>
          <w:sz w:val="24"/>
          <w:szCs w:val="24"/>
        </w:rPr>
        <w:t>/T</w:t>
      </w:r>
      <w:r>
        <w:rPr>
          <w:rFonts w:ascii="Times New Roman" w:hAnsi="Times New Roman" w:cs="Times New Roman"/>
          <w:bCs/>
          <w:sz w:val="24"/>
          <w:szCs w:val="24"/>
          <w:vertAlign w:val="subscript"/>
        </w:rPr>
        <w:t xml:space="preserve">3 </w:t>
      </w:r>
      <w:r w:rsidR="00476325" w:rsidRPr="007B1349">
        <w:rPr>
          <w:rFonts w:ascii="Times New Roman" w:hAnsi="Times New Roman" w:cs="Times New Roman"/>
          <w:bCs/>
          <w:sz w:val="24"/>
          <w:szCs w:val="24"/>
        </w:rPr>
        <w:t>(3% fish oil) were 855, 1010, 1235 and1260 gm/broiler, respectively. The median body weight of these groups were 940, 990, 1295 and 1290 gm/broiler, respectively. Body weight among 25% of the birds were 920, 990, 1270 and 1280 gm/broiler, respectively. 75% of the birds showed bdy weight at about 1000, 1020, 1270 and 1285 gm/broiler, respectively. Maximum weights in these four groups were 1130, 1020, 1320 and 1315 gm/broiler, respectively.</w:t>
      </w:r>
    </w:p>
    <w:p w:rsidR="00476325" w:rsidRPr="006925AA" w:rsidRDefault="00476325" w:rsidP="00535B3C">
      <w:pPr>
        <w:pStyle w:val="Heading3"/>
        <w:spacing w:before="0" w:line="360" w:lineRule="auto"/>
        <w:rPr>
          <w:rFonts w:ascii="Times New Roman" w:hAnsi="Times New Roman" w:cs="Times New Roman"/>
          <w:color w:val="000000" w:themeColor="text1"/>
          <w:sz w:val="24"/>
          <w:szCs w:val="24"/>
        </w:rPr>
      </w:pPr>
      <w:r w:rsidRPr="007B1349">
        <w:rPr>
          <w:rFonts w:ascii="Times New Roman" w:hAnsi="Times New Roman" w:cs="Times New Roman"/>
          <w:sz w:val="24"/>
          <w:szCs w:val="24"/>
        </w:rPr>
        <w:br w:type="page"/>
      </w:r>
      <w:bookmarkStart w:id="185" w:name="_Toc415044188"/>
      <w:r w:rsidRPr="006925AA">
        <w:rPr>
          <w:rFonts w:ascii="Times New Roman" w:hAnsi="Times New Roman" w:cs="Times New Roman"/>
          <w:color w:val="000000" w:themeColor="text1"/>
          <w:sz w:val="24"/>
          <w:szCs w:val="24"/>
        </w:rPr>
        <w:lastRenderedPageBreak/>
        <w:t>4.1.3 Live weight gain</w:t>
      </w:r>
      <w:bookmarkEnd w:id="185"/>
    </w:p>
    <w:p w:rsidR="00476325" w:rsidRPr="007B1349" w:rsidRDefault="00476325" w:rsidP="002361C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4.1.3.1 Live weight gains of broilers with different groups of dietary fish oil supplemented groups and control group at 1</w:t>
      </w:r>
      <w:r w:rsidRPr="007B1349">
        <w:rPr>
          <w:rFonts w:ascii="Times New Roman" w:hAnsi="Times New Roman" w:cs="Times New Roman"/>
          <w:b/>
          <w:sz w:val="24"/>
          <w:szCs w:val="24"/>
          <w:vertAlign w:val="superscript"/>
        </w:rPr>
        <w:t>st</w:t>
      </w:r>
      <w:r w:rsidRPr="007B1349">
        <w:rPr>
          <w:rFonts w:ascii="Times New Roman" w:hAnsi="Times New Roman" w:cs="Times New Roman"/>
          <w:b/>
          <w:sz w:val="24"/>
          <w:szCs w:val="24"/>
        </w:rPr>
        <w:t xml:space="preserve"> week of age (g</w:t>
      </w:r>
      <w:r w:rsidR="00F857B2">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10"/>
        <w:gridCol w:w="2220"/>
        <w:gridCol w:w="900"/>
        <w:gridCol w:w="756"/>
        <w:gridCol w:w="1044"/>
        <w:gridCol w:w="2250"/>
      </w:tblGrid>
      <w:tr w:rsidR="00476325" w:rsidRPr="007B1349" w:rsidTr="00F013E2">
        <w:tc>
          <w:tcPr>
            <w:tcW w:w="11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44"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25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p w:rsidR="00476325" w:rsidRPr="007B1349" w:rsidRDefault="00476325" w:rsidP="00FE2F5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Group</w:t>
            </w: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104.21</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11.50</w:t>
            </w:r>
          </w:p>
        </w:tc>
        <w:tc>
          <w:tcPr>
            <w:tcW w:w="1044"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0.32</w:t>
            </w:r>
          </w:p>
        </w:tc>
        <w:tc>
          <w:tcPr>
            <w:tcW w:w="225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NS</w:t>
            </w: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107.35</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4.8</w:t>
            </w:r>
          </w:p>
        </w:tc>
        <w:tc>
          <w:tcPr>
            <w:tcW w:w="1044"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109.48</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5.67</w:t>
            </w:r>
          </w:p>
        </w:tc>
        <w:tc>
          <w:tcPr>
            <w:tcW w:w="1044"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108.47</w:t>
            </w:r>
          </w:p>
        </w:tc>
        <w:tc>
          <w:tcPr>
            <w:tcW w:w="75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4.19</w:t>
            </w:r>
          </w:p>
        </w:tc>
        <w:tc>
          <w:tcPr>
            <w:tcW w:w="1044"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 Non significant at 5% level</w:t>
      </w:r>
    </w:p>
    <w:p w:rsidR="00476325" w:rsidRPr="00535B3C" w:rsidRDefault="00476325" w:rsidP="00476325">
      <w:pPr>
        <w:spacing w:after="0" w:line="360" w:lineRule="auto"/>
        <w:jc w:val="both"/>
        <w:rPr>
          <w:rFonts w:ascii="Times New Roman" w:hAnsi="Times New Roman" w:cs="Times New Roman"/>
          <w:sz w:val="6"/>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At 1</w:t>
      </w:r>
      <w:r w:rsidRPr="007B1349">
        <w:rPr>
          <w:rFonts w:ascii="Times New Roman" w:hAnsi="Times New Roman" w:cs="Times New Roman"/>
          <w:sz w:val="24"/>
          <w:szCs w:val="24"/>
          <w:vertAlign w:val="superscript"/>
        </w:rPr>
        <w:t>st</w:t>
      </w:r>
      <w:r w:rsidR="006B4F40">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live weight gain of broilers in different dietary treatment groups of broilers were </w:t>
      </w:r>
      <w:r w:rsidR="00F857B2">
        <w:rPr>
          <w:rFonts w:ascii="Times New Roman" w:hAnsi="Times New Roman" w:cs="Times New Roman"/>
          <w:sz w:val="24"/>
          <w:szCs w:val="24"/>
        </w:rPr>
        <w:t>also in</w:t>
      </w:r>
      <w:r w:rsidRPr="007B1349">
        <w:rPr>
          <w:rFonts w:ascii="Times New Roman" w:hAnsi="Times New Roman" w:cs="Times New Roman"/>
          <w:sz w:val="24"/>
          <w:szCs w:val="24"/>
        </w:rPr>
        <w:t>significant (P&gt;0.05) statistically (table 4.1.3.1).</w:t>
      </w:r>
    </w:p>
    <w:p w:rsidR="00476325" w:rsidRPr="00535B3C" w:rsidRDefault="00476325" w:rsidP="00476325">
      <w:pPr>
        <w:spacing w:after="0" w:line="360" w:lineRule="auto"/>
        <w:jc w:val="both"/>
        <w:rPr>
          <w:rFonts w:ascii="Times New Roman" w:hAnsi="Times New Roman" w:cs="Times New Roman"/>
          <w:sz w:val="8"/>
          <w:szCs w:val="24"/>
        </w:rPr>
      </w:pPr>
    </w:p>
    <w:p w:rsidR="00476325" w:rsidRPr="007B1349" w:rsidRDefault="00476325" w:rsidP="002361C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4.1.3.2 Live weight gains of broilers with different groups of dietary fish oil supplemented groups and control group at 2</w:t>
      </w:r>
      <w:r w:rsidRPr="007B1349">
        <w:rPr>
          <w:rFonts w:ascii="Times New Roman" w:hAnsi="Times New Roman" w:cs="Times New Roman"/>
          <w:b/>
          <w:sz w:val="24"/>
          <w:szCs w:val="24"/>
          <w:vertAlign w:val="superscript"/>
        </w:rPr>
        <w:t>nd</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(g</w:t>
      </w:r>
      <w:r w:rsidR="00F857B2">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10"/>
        <w:gridCol w:w="2130"/>
        <w:gridCol w:w="990"/>
        <w:gridCol w:w="810"/>
        <w:gridCol w:w="990"/>
        <w:gridCol w:w="2340"/>
      </w:tblGrid>
      <w:tr w:rsidR="00476325" w:rsidRPr="007B1349" w:rsidTr="00FE2F55">
        <w:tc>
          <w:tcPr>
            <w:tcW w:w="111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990" w:type="dxa"/>
            <w:tcBorders>
              <w:top w:val="single" w:sz="4" w:space="0" w:color="000000"/>
              <w:left w:val="single" w:sz="4" w:space="0" w:color="000000"/>
              <w:bottom w:val="single" w:sz="4" w:space="0" w:color="000000"/>
              <w:right w:val="single" w:sz="4" w:space="0" w:color="auto"/>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340" w:type="dxa"/>
            <w:tcBorders>
              <w:top w:val="single" w:sz="4" w:space="0" w:color="000000"/>
              <w:left w:val="single" w:sz="4" w:space="0" w:color="auto"/>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E2F55">
        <w:tc>
          <w:tcPr>
            <w:tcW w:w="11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sz w:val="24"/>
                <w:szCs w:val="24"/>
              </w:rPr>
            </w:pPr>
          </w:p>
          <w:p w:rsidR="00476325" w:rsidRPr="007B1349" w:rsidRDefault="00476325" w:rsidP="002361C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w:t>
            </w: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207.35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5.96</w:t>
            </w:r>
          </w:p>
        </w:tc>
        <w:tc>
          <w:tcPr>
            <w:tcW w:w="99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2361C5">
            <w:pPr>
              <w:spacing w:after="0" w:line="360" w:lineRule="auto"/>
              <w:jc w:val="center"/>
              <w:rPr>
                <w:rFonts w:ascii="Times New Roman" w:hAnsi="Times New Roman" w:cs="Times New Roman"/>
                <w:sz w:val="24"/>
                <w:szCs w:val="24"/>
              </w:rPr>
            </w:pPr>
          </w:p>
          <w:p w:rsidR="00476325" w:rsidRPr="007B1349" w:rsidRDefault="00476325" w:rsidP="002361C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0.59</w:t>
            </w:r>
          </w:p>
        </w:tc>
        <w:tc>
          <w:tcPr>
            <w:tcW w:w="234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sz w:val="24"/>
                <w:szCs w:val="24"/>
              </w:rPr>
            </w:pPr>
          </w:p>
          <w:p w:rsidR="00476325" w:rsidRPr="007B1349" w:rsidRDefault="00476325" w:rsidP="002361C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NS</w:t>
            </w:r>
          </w:p>
        </w:tc>
      </w:tr>
      <w:tr w:rsidR="00476325" w:rsidRPr="007B1349" w:rsidTr="00FE2F55">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206.71</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7.34</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E2F55">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205.39</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1.89</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E2F55">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206.24</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2.57</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 Non significant at 5% level</w:t>
      </w:r>
    </w:p>
    <w:p w:rsidR="00476325" w:rsidRPr="00535B3C" w:rsidRDefault="00476325" w:rsidP="00476325">
      <w:pPr>
        <w:spacing w:after="0" w:line="360" w:lineRule="auto"/>
        <w:jc w:val="both"/>
        <w:rPr>
          <w:rFonts w:ascii="Times New Roman" w:hAnsi="Times New Roman" w:cs="Times New Roman"/>
          <w:sz w:val="6"/>
          <w:szCs w:val="24"/>
        </w:rPr>
      </w:pPr>
    </w:p>
    <w:p w:rsidR="00476325"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At 2</w:t>
      </w:r>
      <w:r w:rsidRPr="007B1349">
        <w:rPr>
          <w:rFonts w:ascii="Times New Roman" w:hAnsi="Times New Roman" w:cs="Times New Roman"/>
          <w:sz w:val="24"/>
          <w:szCs w:val="24"/>
          <w:vertAlign w:val="superscript"/>
        </w:rPr>
        <w:t>nd</w:t>
      </w:r>
      <w:r w:rsidR="006B4F40">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weight gain among different dietary treatment groups were insignificant (P&gt;0.05) (table 4.1.3.2).</w:t>
      </w:r>
    </w:p>
    <w:p w:rsidR="006925AA" w:rsidRPr="00535B3C" w:rsidRDefault="006925AA" w:rsidP="00476325">
      <w:pPr>
        <w:spacing w:after="0" w:line="360" w:lineRule="auto"/>
        <w:jc w:val="both"/>
        <w:rPr>
          <w:rFonts w:ascii="Times New Roman" w:hAnsi="Times New Roman" w:cs="Times New Roman"/>
          <w:sz w:val="12"/>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4.1.3.3 Live weight gains of broilers with different groups of dietary fish oil supplemented groups and control group at 3</w:t>
      </w:r>
      <w:r w:rsidRPr="007B1349">
        <w:rPr>
          <w:rFonts w:ascii="Times New Roman" w:hAnsi="Times New Roman" w:cs="Times New Roman"/>
          <w:b/>
          <w:sz w:val="24"/>
          <w:szCs w:val="24"/>
          <w:vertAlign w:val="superscript"/>
        </w:rPr>
        <w:t>rd</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(g</w:t>
      </w:r>
      <w:r w:rsidR="00F857B2">
        <w:rPr>
          <w:rFonts w:ascii="Times New Roman" w:hAnsi="Times New Roman" w:cs="Times New Roman"/>
          <w:b/>
          <w:sz w:val="24"/>
          <w:szCs w:val="24"/>
        </w:rPr>
        <w:t>m</w:t>
      </w:r>
      <w:r w:rsidRPr="007B1349">
        <w:rPr>
          <w:rFonts w:ascii="Times New Roman" w:hAnsi="Times New Roman" w:cs="Times New Roman"/>
          <w:b/>
          <w:sz w:val="24"/>
          <w:szCs w:val="24"/>
        </w:rPr>
        <w:t>/broiler)</w:t>
      </w:r>
    </w:p>
    <w:tbl>
      <w:tblPr>
        <w:tblW w:w="84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17"/>
        <w:gridCol w:w="2194"/>
        <w:gridCol w:w="876"/>
        <w:gridCol w:w="781"/>
        <w:gridCol w:w="1170"/>
        <w:gridCol w:w="2340"/>
      </w:tblGrid>
      <w:tr w:rsidR="00476325" w:rsidRPr="007B1349" w:rsidTr="00FE2F55">
        <w:tc>
          <w:tcPr>
            <w:tcW w:w="111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9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781"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17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34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E2F55">
        <w:tc>
          <w:tcPr>
            <w:tcW w:w="1117"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w:t>
            </w:r>
          </w:p>
        </w:tc>
        <w:tc>
          <w:tcPr>
            <w:tcW w:w="219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380.43</w:t>
            </w:r>
          </w:p>
        </w:tc>
        <w:tc>
          <w:tcPr>
            <w:tcW w:w="781"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11.15</w:t>
            </w:r>
          </w:p>
        </w:tc>
        <w:tc>
          <w:tcPr>
            <w:tcW w:w="117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&lt;0.0001</w:t>
            </w:r>
          </w:p>
        </w:tc>
        <w:tc>
          <w:tcPr>
            <w:tcW w:w="234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2F4DCD"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r w:rsidR="00476325" w:rsidRPr="007B1349" w:rsidTr="00FE2F55">
        <w:tc>
          <w:tcPr>
            <w:tcW w:w="1117"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385.17</w:t>
            </w:r>
          </w:p>
        </w:tc>
        <w:tc>
          <w:tcPr>
            <w:tcW w:w="781"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13.19</w:t>
            </w:r>
          </w:p>
        </w:tc>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E2F55">
        <w:tc>
          <w:tcPr>
            <w:tcW w:w="1117"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460.81</w:t>
            </w:r>
          </w:p>
        </w:tc>
        <w:tc>
          <w:tcPr>
            <w:tcW w:w="781"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17.35</w:t>
            </w:r>
          </w:p>
        </w:tc>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E2F55">
        <w:tc>
          <w:tcPr>
            <w:tcW w:w="1117"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94"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459.23</w:t>
            </w:r>
          </w:p>
        </w:tc>
        <w:tc>
          <w:tcPr>
            <w:tcW w:w="781"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5.95</w:t>
            </w:r>
          </w:p>
        </w:tc>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w:t>
      </w:r>
      <w:r w:rsidR="002F4DCD">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476325" w:rsidRPr="007B1349" w:rsidRDefault="00BD6F0C"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Significant (P&lt;0.01</w:t>
      </w:r>
      <w:r w:rsidR="00476325" w:rsidRPr="007B1349">
        <w:rPr>
          <w:rFonts w:ascii="Times New Roman" w:hAnsi="Times New Roman" w:cs="Times New Roman"/>
          <w:sz w:val="24"/>
          <w:szCs w:val="24"/>
        </w:rPr>
        <w:t>) difference in weight gain of broi</w:t>
      </w:r>
      <w:r w:rsidR="00F857B2">
        <w:rPr>
          <w:rFonts w:ascii="Times New Roman" w:hAnsi="Times New Roman" w:cs="Times New Roman"/>
          <w:sz w:val="24"/>
          <w:szCs w:val="24"/>
        </w:rPr>
        <w:t>lers in different treatment gro</w:t>
      </w:r>
      <w:r w:rsidR="00476325" w:rsidRPr="007B1349">
        <w:rPr>
          <w:rFonts w:ascii="Times New Roman" w:hAnsi="Times New Roman" w:cs="Times New Roman"/>
          <w:sz w:val="24"/>
          <w:szCs w:val="24"/>
        </w:rPr>
        <w:t>u</w:t>
      </w:r>
      <w:r w:rsidR="00F857B2">
        <w:rPr>
          <w:rFonts w:ascii="Times New Roman" w:hAnsi="Times New Roman" w:cs="Times New Roman"/>
          <w:sz w:val="24"/>
          <w:szCs w:val="24"/>
        </w:rPr>
        <w:t>p</w:t>
      </w:r>
      <w:r w:rsidR="00476325" w:rsidRPr="007B1349">
        <w:rPr>
          <w:rFonts w:ascii="Times New Roman" w:hAnsi="Times New Roman" w:cs="Times New Roman"/>
          <w:sz w:val="24"/>
          <w:szCs w:val="24"/>
        </w:rPr>
        <w:t>s w</w:t>
      </w:r>
      <w:r>
        <w:rPr>
          <w:rFonts w:ascii="Times New Roman" w:hAnsi="Times New Roman" w:cs="Times New Roman"/>
          <w:sz w:val="24"/>
          <w:szCs w:val="24"/>
        </w:rPr>
        <w:t>as</w:t>
      </w:r>
      <w:r w:rsidR="00476325" w:rsidRPr="007B1349">
        <w:rPr>
          <w:rFonts w:ascii="Times New Roman" w:hAnsi="Times New Roman" w:cs="Times New Roman"/>
          <w:sz w:val="24"/>
          <w:szCs w:val="24"/>
        </w:rPr>
        <w:t xml:space="preserve"> observed which was higher in 2 and 3% fish oil treatment groups (table 4.1.3.3).</w:t>
      </w:r>
    </w:p>
    <w:p w:rsidR="00535B3C" w:rsidRDefault="00535B3C"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4.1.3.4 Live weight gains of broilers with different groups of dietary fish oil supplemented groups and control group at 4</w:t>
      </w:r>
      <w:r w:rsidRPr="007B1349">
        <w:rPr>
          <w:rFonts w:ascii="Times New Roman" w:hAnsi="Times New Roman" w:cs="Times New Roman"/>
          <w:b/>
          <w:sz w:val="24"/>
          <w:szCs w:val="24"/>
          <w:vertAlign w:val="superscript"/>
        </w:rPr>
        <w:t>th</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(g/broiler)</w:t>
      </w:r>
    </w:p>
    <w:tbl>
      <w:tblPr>
        <w:tblW w:w="83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16"/>
        <w:gridCol w:w="2143"/>
        <w:gridCol w:w="899"/>
        <w:gridCol w:w="792"/>
        <w:gridCol w:w="1053"/>
        <w:gridCol w:w="2322"/>
      </w:tblGrid>
      <w:tr w:rsidR="00476325" w:rsidRPr="007B1349" w:rsidTr="00E915DE">
        <w:tc>
          <w:tcPr>
            <w:tcW w:w="111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9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79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53"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322"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E915DE">
        <w:tc>
          <w:tcPr>
            <w:tcW w:w="1116"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w:t>
            </w:r>
          </w:p>
        </w:tc>
        <w:tc>
          <w:tcPr>
            <w:tcW w:w="21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9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236.2</w:t>
            </w:r>
          </w:p>
        </w:tc>
        <w:tc>
          <w:tcPr>
            <w:tcW w:w="79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58.72</w:t>
            </w:r>
          </w:p>
        </w:tc>
        <w:tc>
          <w:tcPr>
            <w:tcW w:w="1053"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&lt;0.0001</w:t>
            </w:r>
          </w:p>
        </w:tc>
        <w:tc>
          <w:tcPr>
            <w:tcW w:w="2322"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8C70E5"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r w:rsidR="00476325" w:rsidRPr="007B1349" w:rsidTr="00E915DE">
        <w:tc>
          <w:tcPr>
            <w:tcW w:w="1116"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9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273.45</w:t>
            </w:r>
          </w:p>
        </w:tc>
        <w:tc>
          <w:tcPr>
            <w:tcW w:w="79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26.60</w:t>
            </w:r>
          </w:p>
        </w:tc>
        <w:tc>
          <w:tcPr>
            <w:tcW w:w="1053"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2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E915DE">
        <w:tc>
          <w:tcPr>
            <w:tcW w:w="1116"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9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472.79</w:t>
            </w:r>
          </w:p>
        </w:tc>
        <w:tc>
          <w:tcPr>
            <w:tcW w:w="79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26.86</w:t>
            </w:r>
          </w:p>
        </w:tc>
        <w:tc>
          <w:tcPr>
            <w:tcW w:w="1053"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2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E915DE">
        <w:tc>
          <w:tcPr>
            <w:tcW w:w="1116"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9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473.01</w:t>
            </w:r>
          </w:p>
        </w:tc>
        <w:tc>
          <w:tcPr>
            <w:tcW w:w="79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18.61</w:t>
            </w:r>
          </w:p>
        </w:tc>
        <w:tc>
          <w:tcPr>
            <w:tcW w:w="1053"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2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w:t>
      </w:r>
      <w:r w:rsidR="002F4DCD">
        <w:rPr>
          <w:rFonts w:ascii="Times New Roman" w:hAnsi="Times New Roman" w:cs="Times New Roman"/>
          <w:sz w:val="24"/>
          <w:szCs w:val="24"/>
        </w:rPr>
        <w:t xml:space="preserve">or of mean, </w:t>
      </w:r>
      <w:r w:rsidR="008C70E5">
        <w:rPr>
          <w:rFonts w:ascii="Times New Roman" w:hAnsi="Times New Roman" w:cs="Times New Roman"/>
          <w:sz w:val="24"/>
          <w:szCs w:val="24"/>
        </w:rPr>
        <w:t>*</w:t>
      </w:r>
      <w:r w:rsidR="002F4DCD">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E04012"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Significant (P&lt;0.01</w:t>
      </w:r>
      <w:r w:rsidR="00476325" w:rsidRPr="007B1349">
        <w:rPr>
          <w:rFonts w:ascii="Times New Roman" w:hAnsi="Times New Roman" w:cs="Times New Roman"/>
          <w:sz w:val="24"/>
          <w:szCs w:val="24"/>
        </w:rPr>
        <w:t>) difference in weight gain was observed at 4</w:t>
      </w:r>
      <w:r w:rsidR="00476325" w:rsidRPr="007B1349">
        <w:rPr>
          <w:rFonts w:ascii="Times New Roman" w:hAnsi="Times New Roman" w:cs="Times New Roman"/>
          <w:sz w:val="24"/>
          <w:szCs w:val="24"/>
          <w:vertAlign w:val="superscript"/>
        </w:rPr>
        <w:t>th</w:t>
      </w:r>
      <w:r w:rsidR="006B4F40">
        <w:rPr>
          <w:rFonts w:ascii="Times New Roman" w:hAnsi="Times New Roman" w:cs="Times New Roman"/>
          <w:sz w:val="24"/>
          <w:szCs w:val="24"/>
        </w:rPr>
        <w:t xml:space="preserve"> week</w:t>
      </w:r>
      <w:r w:rsidR="00476325" w:rsidRPr="007B1349">
        <w:rPr>
          <w:rFonts w:ascii="Times New Roman" w:hAnsi="Times New Roman" w:cs="Times New Roman"/>
          <w:sz w:val="24"/>
          <w:szCs w:val="24"/>
        </w:rPr>
        <w:t xml:space="preserve"> of age and 2% dietary fish oil treatment group gained highest weight among the treatment groups (table 4.1.3.4).</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F857B2" w:rsidP="0047632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4.1.3.5 Cumulative </w:t>
      </w:r>
      <w:r w:rsidR="00476325" w:rsidRPr="007B1349">
        <w:rPr>
          <w:rFonts w:ascii="Times New Roman" w:hAnsi="Times New Roman" w:cs="Times New Roman"/>
          <w:b/>
          <w:sz w:val="24"/>
          <w:szCs w:val="24"/>
        </w:rPr>
        <w:t xml:space="preserve">body weight gain (g/broiler) of broilers at different market ages fed on diet supplemented with or without fish oil  </w:t>
      </w:r>
    </w:p>
    <w:tbl>
      <w:tblPr>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0"/>
        <w:gridCol w:w="1611"/>
        <w:gridCol w:w="1449"/>
        <w:gridCol w:w="1350"/>
        <w:gridCol w:w="1260"/>
        <w:gridCol w:w="1647"/>
      </w:tblGrid>
      <w:tr w:rsidR="00476325" w:rsidRPr="007B1349" w:rsidTr="00E915DE">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Age (Wks)</w:t>
            </w:r>
          </w:p>
        </w:tc>
        <w:tc>
          <w:tcPr>
            <w:tcW w:w="1611" w:type="dxa"/>
            <w:tcBorders>
              <w:top w:val="single" w:sz="4" w:space="0" w:color="000000"/>
              <w:left w:val="single" w:sz="4" w:space="0" w:color="000000"/>
              <w:bottom w:val="single" w:sz="4" w:space="0" w:color="000000"/>
              <w:right w:val="single" w:sz="4" w:space="0" w:color="000000"/>
            </w:tcBorders>
          </w:tcPr>
          <w:p w:rsidR="00E915DE"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 xml:space="preserve">0 </w:t>
            </w:r>
          </w:p>
          <w:p w:rsidR="00476325" w:rsidRPr="007B1349" w:rsidRDefault="00476325" w:rsidP="00E915DE">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vertAlign w:val="subscript"/>
              </w:rPr>
              <w:t xml:space="preserve"> </w:t>
            </w:r>
            <w:r w:rsidRPr="007B1349">
              <w:rPr>
                <w:rFonts w:ascii="Times New Roman" w:hAnsi="Times New Roman" w:cs="Times New Roman"/>
                <w:b/>
                <w:sz w:val="24"/>
                <w:szCs w:val="24"/>
              </w:rPr>
              <w:t>(without</w:t>
            </w:r>
            <w:r w:rsidR="00E915DE">
              <w:rPr>
                <w:rFonts w:ascii="Times New Roman" w:hAnsi="Times New Roman" w:cs="Times New Roman"/>
                <w:b/>
                <w:sz w:val="24"/>
                <w:szCs w:val="24"/>
              </w:rPr>
              <w:t xml:space="preserve"> </w:t>
            </w:r>
            <w:r w:rsidRPr="007B1349">
              <w:rPr>
                <w:rFonts w:ascii="Times New Roman" w:hAnsi="Times New Roman" w:cs="Times New Roman"/>
                <w:b/>
                <w:sz w:val="24"/>
                <w:szCs w:val="24"/>
              </w:rPr>
              <w:t>FO)</w:t>
            </w:r>
          </w:p>
        </w:tc>
        <w:tc>
          <w:tcPr>
            <w:tcW w:w="1449" w:type="dxa"/>
            <w:tcBorders>
              <w:top w:val="single" w:sz="4" w:space="0" w:color="000000"/>
              <w:left w:val="single" w:sz="4" w:space="0" w:color="000000"/>
              <w:bottom w:val="single" w:sz="4" w:space="0" w:color="000000"/>
              <w:right w:val="single" w:sz="4" w:space="0" w:color="000000"/>
            </w:tcBorders>
          </w:tcPr>
          <w:p w:rsidR="00E915DE"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1</w:t>
            </w:r>
            <w:r w:rsidRPr="007B1349">
              <w:rPr>
                <w:rFonts w:ascii="Times New Roman" w:hAnsi="Times New Roman" w:cs="Times New Roman"/>
                <w:b/>
                <w:sz w:val="24"/>
                <w:szCs w:val="24"/>
              </w:rPr>
              <w:t xml:space="preserve"> </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(1% FO)</w:t>
            </w:r>
          </w:p>
        </w:tc>
        <w:tc>
          <w:tcPr>
            <w:tcW w:w="1350" w:type="dxa"/>
            <w:tcBorders>
              <w:top w:val="single" w:sz="4" w:space="0" w:color="000000"/>
              <w:left w:val="single" w:sz="4" w:space="0" w:color="000000"/>
              <w:bottom w:val="single" w:sz="4" w:space="0" w:color="000000"/>
              <w:right w:val="single" w:sz="4" w:space="0" w:color="000000"/>
            </w:tcBorders>
          </w:tcPr>
          <w:p w:rsidR="00E915DE"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 xml:space="preserve">2 </w:t>
            </w:r>
          </w:p>
          <w:p w:rsidR="00476325" w:rsidRPr="007B1349"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(2% FO)</w:t>
            </w:r>
          </w:p>
        </w:tc>
        <w:tc>
          <w:tcPr>
            <w:tcW w:w="1260" w:type="dxa"/>
            <w:tcBorders>
              <w:top w:val="single" w:sz="4" w:space="0" w:color="000000"/>
              <w:left w:val="single" w:sz="4" w:space="0" w:color="000000"/>
              <w:bottom w:val="single" w:sz="4" w:space="0" w:color="000000"/>
              <w:right w:val="single" w:sz="4" w:space="0" w:color="000000"/>
            </w:tcBorders>
          </w:tcPr>
          <w:p w:rsidR="00E915DE" w:rsidRDefault="00476325" w:rsidP="00FE2F55">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3</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 xml:space="preserve"> (3% FO)</w:t>
            </w:r>
          </w:p>
        </w:tc>
        <w:tc>
          <w:tcPr>
            <w:tcW w:w="164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E915DE">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2</w:t>
            </w:r>
          </w:p>
        </w:tc>
        <w:tc>
          <w:tcPr>
            <w:tcW w:w="1611"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311.56</w:t>
            </w:r>
          </w:p>
        </w:tc>
        <w:tc>
          <w:tcPr>
            <w:tcW w:w="144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314.06</w:t>
            </w:r>
          </w:p>
        </w:tc>
        <w:tc>
          <w:tcPr>
            <w:tcW w:w="13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314.87</w:t>
            </w:r>
          </w:p>
        </w:tc>
        <w:tc>
          <w:tcPr>
            <w:tcW w:w="126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314.71</w:t>
            </w:r>
          </w:p>
        </w:tc>
        <w:tc>
          <w:tcPr>
            <w:tcW w:w="164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NS</w:t>
            </w:r>
          </w:p>
        </w:tc>
      </w:tr>
      <w:tr w:rsidR="00476325" w:rsidRPr="007B1349" w:rsidTr="00E915DE">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3</w:t>
            </w:r>
          </w:p>
        </w:tc>
        <w:tc>
          <w:tcPr>
            <w:tcW w:w="1611"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587.78</w:t>
            </w:r>
          </w:p>
        </w:tc>
        <w:tc>
          <w:tcPr>
            <w:tcW w:w="144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591.88</w:t>
            </w:r>
          </w:p>
        </w:tc>
        <w:tc>
          <w:tcPr>
            <w:tcW w:w="13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666.2</w:t>
            </w:r>
          </w:p>
        </w:tc>
        <w:tc>
          <w:tcPr>
            <w:tcW w:w="126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665.47</w:t>
            </w:r>
          </w:p>
        </w:tc>
        <w:tc>
          <w:tcPr>
            <w:tcW w:w="1647" w:type="dxa"/>
            <w:tcBorders>
              <w:top w:val="single" w:sz="4" w:space="0" w:color="000000"/>
              <w:left w:val="single" w:sz="4" w:space="0" w:color="000000"/>
              <w:bottom w:val="single" w:sz="4" w:space="0" w:color="000000"/>
              <w:right w:val="single" w:sz="4" w:space="0" w:color="000000"/>
            </w:tcBorders>
          </w:tcPr>
          <w:p w:rsidR="00476325" w:rsidRPr="007B1349" w:rsidRDefault="008C70E5"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F857B2" w:rsidRPr="007B1349">
              <w:rPr>
                <w:rFonts w:ascii="Times New Roman" w:hAnsi="Times New Roman" w:cs="Times New Roman"/>
                <w:sz w:val="24"/>
                <w:szCs w:val="24"/>
              </w:rPr>
              <w:t>*</w:t>
            </w:r>
          </w:p>
        </w:tc>
      </w:tr>
      <w:tr w:rsidR="00476325" w:rsidRPr="007B1349" w:rsidTr="00E915DE">
        <w:tc>
          <w:tcPr>
            <w:tcW w:w="990" w:type="dxa"/>
            <w:tcBorders>
              <w:top w:val="single" w:sz="4" w:space="0" w:color="000000"/>
              <w:left w:val="single" w:sz="4" w:space="0" w:color="000000"/>
              <w:bottom w:val="single" w:sz="4" w:space="0" w:color="000000"/>
              <w:right w:val="single" w:sz="4" w:space="0" w:color="000000"/>
            </w:tcBorders>
          </w:tcPr>
          <w:p w:rsidR="00476325" w:rsidRPr="007B1349" w:rsidRDefault="00670573"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00476325" w:rsidRPr="007B1349">
              <w:rPr>
                <w:rFonts w:ascii="Times New Roman" w:hAnsi="Times New Roman" w:cs="Times New Roman"/>
                <w:sz w:val="24"/>
                <w:szCs w:val="24"/>
              </w:rPr>
              <w:t>4</w:t>
            </w:r>
          </w:p>
        </w:tc>
        <w:tc>
          <w:tcPr>
            <w:tcW w:w="1611"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616.63</w:t>
            </w:r>
          </w:p>
        </w:tc>
        <w:tc>
          <w:tcPr>
            <w:tcW w:w="144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658.62</w:t>
            </w:r>
          </w:p>
        </w:tc>
        <w:tc>
          <w:tcPr>
            <w:tcW w:w="135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933.6</w:t>
            </w:r>
          </w:p>
        </w:tc>
        <w:tc>
          <w:tcPr>
            <w:tcW w:w="126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932.24</w:t>
            </w:r>
          </w:p>
        </w:tc>
        <w:tc>
          <w:tcPr>
            <w:tcW w:w="1647" w:type="dxa"/>
            <w:tcBorders>
              <w:top w:val="single" w:sz="4" w:space="0" w:color="000000"/>
              <w:left w:val="single" w:sz="4" w:space="0" w:color="000000"/>
              <w:bottom w:val="single" w:sz="4" w:space="0" w:color="000000"/>
              <w:right w:val="single" w:sz="4" w:space="0" w:color="000000"/>
            </w:tcBorders>
          </w:tcPr>
          <w:p w:rsidR="00476325" w:rsidRPr="007B1349" w:rsidRDefault="008C70E5"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NS = Non significant a</w:t>
      </w:r>
      <w:r w:rsidR="008C70E5">
        <w:rPr>
          <w:rFonts w:ascii="Times New Roman" w:hAnsi="Times New Roman" w:cs="Times New Roman"/>
          <w:sz w:val="24"/>
          <w:szCs w:val="24"/>
        </w:rPr>
        <w:t>t 5% level, *</w:t>
      </w:r>
      <w:r w:rsidR="00E04012">
        <w:rPr>
          <w:rFonts w:ascii="Times New Roman" w:hAnsi="Times New Roman" w:cs="Times New Roman"/>
          <w:sz w:val="24"/>
          <w:szCs w:val="24"/>
        </w:rPr>
        <w:t>*</w:t>
      </w:r>
      <w:r w:rsidR="008C70E5">
        <w:rPr>
          <w:rFonts w:ascii="Times New Roman" w:hAnsi="Times New Roman" w:cs="Times New Roman"/>
          <w:sz w:val="24"/>
          <w:szCs w:val="24"/>
        </w:rPr>
        <w:t xml:space="preserve">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b/>
          <w:sz w:val="28"/>
          <w:szCs w:val="28"/>
        </w:rPr>
      </w:pPr>
    </w:p>
    <w:p w:rsidR="00476325" w:rsidRPr="00F857B2" w:rsidRDefault="00F857B2" w:rsidP="00F857B2">
      <w:pPr>
        <w:spacing w:after="0" w:line="360" w:lineRule="auto"/>
        <w:jc w:val="both"/>
        <w:rPr>
          <w:rFonts w:ascii="Times New Roman" w:hAnsi="Times New Roman" w:cs="Times New Roman"/>
          <w:sz w:val="24"/>
          <w:szCs w:val="24"/>
        </w:rPr>
      </w:pPr>
      <w:r w:rsidRPr="00F857B2">
        <w:rPr>
          <w:rFonts w:ascii="Times New Roman" w:hAnsi="Times New Roman" w:cs="Times New Roman"/>
          <w:sz w:val="24"/>
          <w:szCs w:val="24"/>
        </w:rPr>
        <w:t>Cumulative live weight gain among different treatment g</w:t>
      </w:r>
      <w:r w:rsidR="00BD6F0C">
        <w:rPr>
          <w:rFonts w:ascii="Times New Roman" w:hAnsi="Times New Roman" w:cs="Times New Roman"/>
          <w:sz w:val="24"/>
          <w:szCs w:val="24"/>
        </w:rPr>
        <w:t>roups were significantly (P&lt;0.01</w:t>
      </w:r>
      <w:r w:rsidRPr="00F857B2">
        <w:rPr>
          <w:rFonts w:ascii="Times New Roman" w:hAnsi="Times New Roman" w:cs="Times New Roman"/>
          <w:sz w:val="24"/>
          <w:szCs w:val="24"/>
        </w:rPr>
        <w:t>) higher in 2</w:t>
      </w:r>
      <w:r w:rsidR="00E04012">
        <w:rPr>
          <w:rFonts w:ascii="Times New Roman" w:hAnsi="Times New Roman" w:cs="Times New Roman"/>
          <w:sz w:val="24"/>
          <w:szCs w:val="24"/>
        </w:rPr>
        <w:t>%</w:t>
      </w:r>
      <w:r w:rsidRPr="00F857B2">
        <w:rPr>
          <w:rFonts w:ascii="Times New Roman" w:hAnsi="Times New Roman" w:cs="Times New Roman"/>
          <w:sz w:val="24"/>
          <w:szCs w:val="24"/>
        </w:rPr>
        <w:t xml:space="preserve"> and 3% dietary treatment groups at 3</w:t>
      </w:r>
      <w:r w:rsidRPr="00F857B2">
        <w:rPr>
          <w:rFonts w:ascii="Times New Roman" w:hAnsi="Times New Roman" w:cs="Times New Roman"/>
          <w:sz w:val="24"/>
          <w:szCs w:val="24"/>
          <w:vertAlign w:val="superscript"/>
        </w:rPr>
        <w:t>rd</w:t>
      </w:r>
      <w:r w:rsidRPr="00F857B2">
        <w:rPr>
          <w:rFonts w:ascii="Times New Roman" w:hAnsi="Times New Roman" w:cs="Times New Roman"/>
          <w:sz w:val="24"/>
          <w:szCs w:val="24"/>
        </w:rPr>
        <w:t xml:space="preserve"> and 4</w:t>
      </w:r>
      <w:r w:rsidRPr="00F857B2">
        <w:rPr>
          <w:rFonts w:ascii="Times New Roman" w:hAnsi="Times New Roman" w:cs="Times New Roman"/>
          <w:sz w:val="24"/>
          <w:szCs w:val="24"/>
          <w:vertAlign w:val="superscript"/>
        </w:rPr>
        <w:t>th</w:t>
      </w:r>
      <w:r w:rsidR="006B4F40">
        <w:rPr>
          <w:rFonts w:ascii="Times New Roman" w:hAnsi="Times New Roman" w:cs="Times New Roman"/>
          <w:sz w:val="24"/>
          <w:szCs w:val="24"/>
        </w:rPr>
        <w:t xml:space="preserve"> week</w:t>
      </w:r>
      <w:r w:rsidRPr="00F857B2">
        <w:rPr>
          <w:rFonts w:ascii="Times New Roman" w:hAnsi="Times New Roman" w:cs="Times New Roman"/>
          <w:sz w:val="24"/>
          <w:szCs w:val="24"/>
        </w:rPr>
        <w:t xml:space="preserve"> of age of broilers (table 4.1.3.5).</w:t>
      </w:r>
    </w:p>
    <w:p w:rsidR="00476325" w:rsidRPr="007B1349" w:rsidRDefault="00476325" w:rsidP="00476325">
      <w:pPr>
        <w:spacing w:after="0" w:line="360" w:lineRule="auto"/>
        <w:jc w:val="both"/>
        <w:rPr>
          <w:rFonts w:ascii="Times New Roman" w:hAnsi="Times New Roman" w:cs="Times New Roman"/>
          <w:b/>
          <w:sz w:val="28"/>
          <w:szCs w:val="28"/>
        </w:rPr>
      </w:pPr>
    </w:p>
    <w:p w:rsidR="00476325" w:rsidRPr="007B1349" w:rsidRDefault="00476325" w:rsidP="00476325">
      <w:pPr>
        <w:spacing w:after="0" w:line="360" w:lineRule="auto"/>
        <w:jc w:val="both"/>
        <w:rPr>
          <w:rFonts w:ascii="Times New Roman" w:hAnsi="Times New Roman" w:cs="Times New Roman"/>
          <w:b/>
          <w:sz w:val="28"/>
          <w:szCs w:val="28"/>
        </w:rPr>
      </w:pPr>
    </w:p>
    <w:p w:rsidR="00476325" w:rsidRDefault="00476325" w:rsidP="00476325">
      <w:pPr>
        <w:spacing w:after="0" w:line="360" w:lineRule="auto"/>
        <w:jc w:val="both"/>
        <w:rPr>
          <w:rFonts w:ascii="Times New Roman" w:hAnsi="Times New Roman" w:cs="Times New Roman"/>
          <w:b/>
          <w:sz w:val="28"/>
          <w:szCs w:val="28"/>
        </w:rPr>
      </w:pPr>
    </w:p>
    <w:p w:rsidR="00535B3C" w:rsidRPr="007B1349" w:rsidRDefault="00535B3C" w:rsidP="00476325">
      <w:pPr>
        <w:spacing w:after="0" w:line="360" w:lineRule="auto"/>
        <w:jc w:val="both"/>
        <w:rPr>
          <w:rFonts w:ascii="Times New Roman" w:hAnsi="Times New Roman" w:cs="Times New Roman"/>
          <w:b/>
          <w:sz w:val="28"/>
          <w:szCs w:val="28"/>
        </w:rPr>
      </w:pPr>
    </w:p>
    <w:p w:rsidR="00476325" w:rsidRPr="006925AA" w:rsidRDefault="00476325" w:rsidP="002361C5">
      <w:pPr>
        <w:pStyle w:val="Heading3"/>
        <w:spacing w:line="360" w:lineRule="auto"/>
        <w:rPr>
          <w:rFonts w:ascii="Times New Roman" w:hAnsi="Times New Roman" w:cs="Times New Roman"/>
          <w:color w:val="000000" w:themeColor="text1"/>
          <w:sz w:val="24"/>
          <w:szCs w:val="24"/>
        </w:rPr>
      </w:pPr>
      <w:bookmarkStart w:id="186" w:name="_Toc415044189"/>
      <w:r w:rsidRPr="006925AA">
        <w:rPr>
          <w:rFonts w:ascii="Times New Roman" w:hAnsi="Times New Roman" w:cs="Times New Roman"/>
          <w:color w:val="000000" w:themeColor="text1"/>
          <w:sz w:val="24"/>
          <w:szCs w:val="24"/>
        </w:rPr>
        <w:lastRenderedPageBreak/>
        <w:t>4.1.4 Feed conversion</w:t>
      </w:r>
      <w:bookmarkEnd w:id="186"/>
    </w:p>
    <w:p w:rsidR="00476325" w:rsidRPr="007B1349" w:rsidRDefault="00476325" w:rsidP="002361C5">
      <w:pPr>
        <w:spacing w:after="0" w:line="360" w:lineRule="auto"/>
        <w:jc w:val="both"/>
        <w:rPr>
          <w:rFonts w:ascii="Times New Roman" w:hAnsi="Times New Roman" w:cs="Times New Roman"/>
          <w:bCs/>
          <w:sz w:val="24"/>
          <w:szCs w:val="24"/>
        </w:rPr>
      </w:pPr>
      <w:r w:rsidRPr="007B1349">
        <w:rPr>
          <w:rFonts w:ascii="Times New Roman" w:hAnsi="Times New Roman" w:cs="Times New Roman"/>
          <w:b/>
          <w:sz w:val="24"/>
          <w:szCs w:val="24"/>
        </w:rPr>
        <w:t>Table 4.1.4.1 Comparison of feed conversion of broilers at 1</w:t>
      </w:r>
      <w:r w:rsidRPr="007B1349">
        <w:rPr>
          <w:rFonts w:ascii="Times New Roman" w:hAnsi="Times New Roman" w:cs="Times New Roman"/>
          <w:b/>
          <w:sz w:val="24"/>
          <w:szCs w:val="24"/>
          <w:vertAlign w:val="superscript"/>
        </w:rPr>
        <w:t>st</w:t>
      </w:r>
      <w:r w:rsidRPr="007B1349">
        <w:rPr>
          <w:rFonts w:ascii="Times New Roman" w:hAnsi="Times New Roman" w:cs="Times New Roman"/>
          <w:b/>
          <w:sz w:val="24"/>
          <w:szCs w:val="24"/>
        </w:rPr>
        <w:t xml:space="preserve"> week of age fed on diet supplemented with or without fish oil  </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0"/>
        <w:gridCol w:w="2160"/>
        <w:gridCol w:w="810"/>
        <w:gridCol w:w="810"/>
        <w:gridCol w:w="1080"/>
        <w:gridCol w:w="2250"/>
      </w:tblGrid>
      <w:tr w:rsidR="00476325" w:rsidRPr="007B1349" w:rsidTr="00F013E2">
        <w:trPr>
          <w:trHeight w:val="368"/>
        </w:trPr>
        <w:tc>
          <w:tcPr>
            <w:tcW w:w="117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6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8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25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70" w:type="dxa"/>
            <w:vMerge w:val="restart"/>
            <w:tcBorders>
              <w:top w:val="single" w:sz="4" w:space="0" w:color="000000"/>
              <w:left w:val="single" w:sz="4" w:space="0" w:color="000000"/>
              <w:bottom w:val="single" w:sz="4" w:space="0" w:color="000000"/>
              <w:right w:val="single" w:sz="4" w:space="0" w:color="auto"/>
            </w:tcBorders>
          </w:tcPr>
          <w:p w:rsidR="00476325" w:rsidRDefault="00476325" w:rsidP="00FE2F55">
            <w:pPr>
              <w:spacing w:after="0" w:line="360" w:lineRule="auto"/>
              <w:jc w:val="center"/>
              <w:rPr>
                <w:rFonts w:ascii="Times New Roman" w:hAnsi="Times New Roman" w:cs="Times New Roman"/>
                <w:sz w:val="24"/>
                <w:szCs w:val="24"/>
              </w:rPr>
            </w:pPr>
          </w:p>
          <w:p w:rsidR="00E915DE" w:rsidRPr="00E915DE" w:rsidRDefault="00E915DE" w:rsidP="00FE2F55">
            <w:pPr>
              <w:spacing w:after="0" w:line="360" w:lineRule="auto"/>
              <w:jc w:val="center"/>
              <w:rPr>
                <w:rFonts w:ascii="Times New Roman" w:hAnsi="Times New Roman" w:cs="Times New Roman"/>
                <w:sz w:val="16"/>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16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1.15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0.12</w:t>
            </w:r>
          </w:p>
        </w:tc>
        <w:tc>
          <w:tcPr>
            <w:tcW w:w="1080" w:type="dxa"/>
            <w:vMerge w:val="restart"/>
            <w:tcBorders>
              <w:top w:val="single" w:sz="4" w:space="0" w:color="000000"/>
              <w:left w:val="single" w:sz="4" w:space="0" w:color="000000"/>
              <w:bottom w:val="single" w:sz="4" w:space="0" w:color="000000"/>
              <w:right w:val="single" w:sz="4" w:space="0" w:color="auto"/>
            </w:tcBorders>
          </w:tcPr>
          <w:p w:rsidR="00476325" w:rsidRDefault="00476325" w:rsidP="00A61CC8">
            <w:pPr>
              <w:spacing w:after="0" w:line="360" w:lineRule="auto"/>
              <w:rPr>
                <w:rFonts w:ascii="Times New Roman" w:hAnsi="Times New Roman" w:cs="Times New Roman"/>
                <w:sz w:val="24"/>
                <w:szCs w:val="24"/>
              </w:rPr>
            </w:pPr>
          </w:p>
          <w:p w:rsidR="00A61CC8" w:rsidRPr="007B1349" w:rsidRDefault="00A61CC8" w:rsidP="00A61CC8">
            <w:pPr>
              <w:spacing w:after="0" w:line="360" w:lineRule="auto"/>
              <w:rPr>
                <w:rFonts w:ascii="Times New Roman" w:hAnsi="Times New Roman" w:cs="Times New Roman"/>
                <w:sz w:val="24"/>
                <w:szCs w:val="24"/>
              </w:rPr>
            </w:pPr>
          </w:p>
          <w:p w:rsidR="00476325" w:rsidRPr="007B1349" w:rsidRDefault="00793435"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0.09</w:t>
            </w:r>
          </w:p>
        </w:tc>
        <w:tc>
          <w:tcPr>
            <w:tcW w:w="2250" w:type="dxa"/>
            <w:vMerge w:val="restart"/>
            <w:tcBorders>
              <w:top w:val="single" w:sz="4" w:space="0" w:color="000000"/>
              <w:left w:val="single" w:sz="4" w:space="0" w:color="auto"/>
              <w:bottom w:val="single" w:sz="4" w:space="0" w:color="000000"/>
              <w:right w:val="single" w:sz="4" w:space="0" w:color="000000"/>
            </w:tcBorders>
          </w:tcPr>
          <w:p w:rsidR="00476325" w:rsidRDefault="00476325" w:rsidP="00A61CC8">
            <w:pPr>
              <w:spacing w:after="0" w:line="360" w:lineRule="auto"/>
              <w:rPr>
                <w:rFonts w:ascii="Times New Roman" w:hAnsi="Times New Roman" w:cs="Times New Roman"/>
                <w:sz w:val="24"/>
                <w:szCs w:val="24"/>
              </w:rPr>
            </w:pPr>
          </w:p>
          <w:p w:rsidR="00A61CC8" w:rsidRPr="007B1349" w:rsidRDefault="00A61CC8" w:rsidP="00A61CC8">
            <w:pPr>
              <w:spacing w:after="0" w:line="360" w:lineRule="auto"/>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r>
      <w:tr w:rsidR="00476325" w:rsidRPr="007B1349" w:rsidTr="00F013E2">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1.12</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0.04</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p>
        </w:tc>
        <w:tc>
          <w:tcPr>
            <w:tcW w:w="216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1.10</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0.01</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7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1.09</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0.04</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25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w:t>
      </w:r>
      <w:r w:rsidR="00AC3754">
        <w:rPr>
          <w:rFonts w:ascii="Times New Roman" w:hAnsi="Times New Roman" w:cs="Times New Roman"/>
          <w:sz w:val="24"/>
          <w:szCs w:val="24"/>
        </w:rPr>
        <w:t>or of mean, * = Significant at 1</w:t>
      </w:r>
      <w:r w:rsidRPr="007B1349">
        <w:rPr>
          <w:rFonts w:ascii="Times New Roman" w:hAnsi="Times New Roman" w:cs="Times New Roman"/>
          <w:sz w:val="24"/>
          <w:szCs w:val="24"/>
        </w:rPr>
        <w:t>% level</w:t>
      </w:r>
    </w:p>
    <w:p w:rsidR="00793435" w:rsidRDefault="00793435" w:rsidP="00793435">
      <w:pPr>
        <w:spacing w:after="0" w:line="360" w:lineRule="auto"/>
        <w:jc w:val="both"/>
        <w:rPr>
          <w:rFonts w:ascii="Times New Roman" w:hAnsi="Times New Roman" w:cs="Times New Roman"/>
          <w:sz w:val="24"/>
          <w:szCs w:val="24"/>
        </w:rPr>
      </w:pPr>
    </w:p>
    <w:p w:rsidR="00793435" w:rsidRPr="007B1349" w:rsidRDefault="00793435" w:rsidP="007934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4.1.4</w:t>
      </w:r>
      <w:r w:rsidRPr="007B1349">
        <w:rPr>
          <w:rFonts w:ascii="Times New Roman" w:hAnsi="Times New Roman" w:cs="Times New Roman"/>
          <w:sz w:val="24"/>
          <w:szCs w:val="24"/>
        </w:rPr>
        <w:t>.2</w:t>
      </w:r>
      <w:r>
        <w:rPr>
          <w:rFonts w:ascii="Times New Roman" w:hAnsi="Times New Roman" w:cs="Times New Roman"/>
          <w:sz w:val="24"/>
          <w:szCs w:val="24"/>
        </w:rPr>
        <w:t xml:space="preserve"> shows that variation in feed conversion was not significant</w:t>
      </w:r>
      <w:r w:rsidR="00A756EA">
        <w:rPr>
          <w:rFonts w:ascii="Times New Roman" w:hAnsi="Times New Roman" w:cs="Times New Roman"/>
          <w:sz w:val="24"/>
          <w:szCs w:val="24"/>
        </w:rPr>
        <w:t xml:space="preserve"> (P&gt;0.05)</w:t>
      </w:r>
      <w:r>
        <w:rPr>
          <w:rFonts w:ascii="Times New Roman" w:hAnsi="Times New Roman" w:cs="Times New Roman"/>
          <w:sz w:val="24"/>
          <w:szCs w:val="24"/>
        </w:rPr>
        <w:t xml:space="preserve"> in different treatment groups.</w:t>
      </w:r>
    </w:p>
    <w:p w:rsidR="00CF35DC" w:rsidRPr="007B1349" w:rsidRDefault="00CF35DC"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4.1.4.2 Comparison of feed conversion of broilers at 2</w:t>
      </w:r>
      <w:r w:rsidRPr="007B1349">
        <w:rPr>
          <w:rFonts w:ascii="Times New Roman" w:hAnsi="Times New Roman" w:cs="Times New Roman"/>
          <w:b/>
          <w:sz w:val="24"/>
          <w:szCs w:val="24"/>
          <w:vertAlign w:val="superscript"/>
        </w:rPr>
        <w:t>nd</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fed on diet supplemented with or without fish oil  </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10"/>
        <w:gridCol w:w="2130"/>
        <w:gridCol w:w="810"/>
        <w:gridCol w:w="810"/>
        <w:gridCol w:w="1080"/>
        <w:gridCol w:w="2340"/>
      </w:tblGrid>
      <w:tr w:rsidR="00476325" w:rsidRPr="007B1349" w:rsidTr="00F013E2">
        <w:tc>
          <w:tcPr>
            <w:tcW w:w="11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8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34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F013E2">
        <w:tc>
          <w:tcPr>
            <w:tcW w:w="11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1.53</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0.03</w:t>
            </w:r>
          </w:p>
        </w:tc>
        <w:tc>
          <w:tcPr>
            <w:tcW w:w="1080" w:type="dxa"/>
            <w:vMerge w:val="restart"/>
            <w:tcBorders>
              <w:top w:val="single" w:sz="4" w:space="0" w:color="000000"/>
              <w:left w:val="single" w:sz="4" w:space="0" w:color="000000"/>
              <w:bottom w:val="single" w:sz="4" w:space="0" w:color="000000"/>
              <w:right w:val="single" w:sz="4" w:space="0" w:color="auto"/>
            </w:tcBorders>
          </w:tcPr>
          <w:p w:rsidR="00476325" w:rsidRDefault="00476325" w:rsidP="00A61CC8">
            <w:pPr>
              <w:spacing w:after="0" w:line="360" w:lineRule="auto"/>
              <w:rPr>
                <w:rFonts w:ascii="Times New Roman" w:hAnsi="Times New Roman" w:cs="Times New Roman"/>
                <w:sz w:val="24"/>
                <w:szCs w:val="24"/>
              </w:rPr>
            </w:pPr>
          </w:p>
          <w:p w:rsidR="00A61CC8" w:rsidRPr="007B1349" w:rsidRDefault="00A61CC8" w:rsidP="00A61CC8">
            <w:pPr>
              <w:spacing w:after="0" w:line="360" w:lineRule="auto"/>
              <w:rPr>
                <w:rFonts w:ascii="Times New Roman" w:hAnsi="Times New Roman" w:cs="Times New Roman"/>
                <w:sz w:val="24"/>
                <w:szCs w:val="24"/>
              </w:rPr>
            </w:pPr>
          </w:p>
          <w:p w:rsidR="00476325" w:rsidRPr="007B1349" w:rsidRDefault="00476325" w:rsidP="0079343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w:t>
            </w:r>
            <w:r w:rsidR="00793435">
              <w:rPr>
                <w:rFonts w:ascii="Times New Roman" w:hAnsi="Times New Roman" w:cs="Times New Roman"/>
                <w:sz w:val="24"/>
                <w:szCs w:val="24"/>
              </w:rPr>
              <w:t>3</w:t>
            </w:r>
          </w:p>
        </w:tc>
        <w:tc>
          <w:tcPr>
            <w:tcW w:w="234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A61CC8">
            <w:pPr>
              <w:spacing w:after="0" w:line="360" w:lineRule="auto"/>
              <w:rPr>
                <w:rFonts w:ascii="Times New Roman" w:hAnsi="Times New Roman" w:cs="Times New Roman"/>
                <w:sz w:val="24"/>
                <w:szCs w:val="24"/>
              </w:rPr>
            </w:pPr>
          </w:p>
          <w:p w:rsidR="00A61CC8" w:rsidRDefault="00A61CC8" w:rsidP="00FE2F55">
            <w:pPr>
              <w:spacing w:after="0" w:line="360" w:lineRule="auto"/>
              <w:jc w:val="center"/>
              <w:rPr>
                <w:rFonts w:ascii="Times New Roman" w:hAnsi="Times New Roman" w:cs="Times New Roman"/>
                <w:sz w:val="24"/>
                <w:szCs w:val="24"/>
              </w:rPr>
            </w:pPr>
          </w:p>
          <w:p w:rsidR="00476325" w:rsidRPr="007B1349" w:rsidRDefault="00476325" w:rsidP="00AC3754">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1.52</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0.03</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1.40</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0.02</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F013E2">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1.41</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0.02</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w:t>
      </w:r>
      <w:r w:rsidR="00AC3754">
        <w:rPr>
          <w:rFonts w:ascii="Times New Roman" w:hAnsi="Times New Roman" w:cs="Times New Roman"/>
          <w:sz w:val="24"/>
          <w:szCs w:val="24"/>
        </w:rPr>
        <w:t xml:space="preserve">or of mean, </w:t>
      </w:r>
      <w:r w:rsidR="00A756EA">
        <w:rPr>
          <w:rFonts w:ascii="Times New Roman" w:hAnsi="Times New Roman" w:cs="Times New Roman"/>
          <w:sz w:val="24"/>
          <w:szCs w:val="24"/>
        </w:rPr>
        <w:t>* = Significant at 5</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793435" w:rsidRPr="007B1349" w:rsidRDefault="00793435" w:rsidP="0079343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Feed conversion of broilers among different treatment groups was significantly</w:t>
      </w:r>
      <w:r>
        <w:rPr>
          <w:rFonts w:ascii="Times New Roman" w:hAnsi="Times New Roman" w:cs="Times New Roman"/>
          <w:sz w:val="24"/>
          <w:szCs w:val="24"/>
        </w:rPr>
        <w:t xml:space="preserve"> (P&lt;0.05</w:t>
      </w:r>
      <w:r w:rsidRPr="007B1349">
        <w:rPr>
          <w:rFonts w:ascii="Times New Roman" w:hAnsi="Times New Roman" w:cs="Times New Roman"/>
          <w:sz w:val="24"/>
          <w:szCs w:val="24"/>
        </w:rPr>
        <w:t>) differe</w:t>
      </w:r>
      <w:r>
        <w:rPr>
          <w:rFonts w:ascii="Times New Roman" w:hAnsi="Times New Roman" w:cs="Times New Roman"/>
          <w:sz w:val="24"/>
          <w:szCs w:val="24"/>
        </w:rPr>
        <w:t>d</w:t>
      </w:r>
      <w:r w:rsidRPr="007B1349">
        <w:rPr>
          <w:rFonts w:ascii="Times New Roman" w:hAnsi="Times New Roman" w:cs="Times New Roman"/>
          <w:sz w:val="24"/>
          <w:szCs w:val="24"/>
        </w:rPr>
        <w:t xml:space="preserve"> at </w:t>
      </w:r>
      <w:r>
        <w:rPr>
          <w:rFonts w:ascii="Times New Roman" w:hAnsi="Times New Roman" w:cs="Times New Roman"/>
          <w:sz w:val="24"/>
          <w:szCs w:val="24"/>
        </w:rPr>
        <w:t>2</w:t>
      </w:r>
      <w:r w:rsidRPr="00793435">
        <w:rPr>
          <w:rFonts w:ascii="Times New Roman" w:hAnsi="Times New Roman" w:cs="Times New Roman"/>
          <w:sz w:val="24"/>
          <w:szCs w:val="24"/>
          <w:vertAlign w:val="superscript"/>
        </w:rPr>
        <w:t>nd</w:t>
      </w:r>
      <w:r w:rsidRPr="007B1349">
        <w:rPr>
          <w:rFonts w:ascii="Times New Roman" w:hAnsi="Times New Roman" w:cs="Times New Roman"/>
          <w:sz w:val="24"/>
          <w:szCs w:val="24"/>
        </w:rPr>
        <w:t xml:space="preserve"> week of age (table 4.1.3.1).</w:t>
      </w:r>
      <w:r>
        <w:rPr>
          <w:rFonts w:ascii="Times New Roman" w:hAnsi="Times New Roman" w:cs="Times New Roman"/>
          <w:sz w:val="24"/>
          <w:szCs w:val="24"/>
        </w:rPr>
        <w:t xml:space="preserve"> </w:t>
      </w:r>
      <w:r w:rsidRPr="007B1349">
        <w:rPr>
          <w:rFonts w:ascii="Times New Roman" w:hAnsi="Times New Roman" w:cs="Times New Roman"/>
          <w:sz w:val="24"/>
          <w:szCs w:val="24"/>
        </w:rPr>
        <w:t>Feed conversion was higher in control group in comparison with other groups.</w:t>
      </w:r>
    </w:p>
    <w:p w:rsidR="00C100BE" w:rsidRPr="007B1349" w:rsidRDefault="00C100BE" w:rsidP="00476325">
      <w:pPr>
        <w:spacing w:after="0" w:line="360" w:lineRule="auto"/>
        <w:jc w:val="both"/>
        <w:rPr>
          <w:rFonts w:ascii="Times New Roman" w:hAnsi="Times New Roman" w:cs="Times New Roman"/>
          <w:sz w:val="24"/>
          <w:szCs w:val="24"/>
        </w:rPr>
      </w:pPr>
    </w:p>
    <w:p w:rsidR="00C100BE" w:rsidRPr="007B1349" w:rsidRDefault="00C100BE" w:rsidP="00476325">
      <w:pPr>
        <w:spacing w:after="0" w:line="360" w:lineRule="auto"/>
        <w:jc w:val="both"/>
        <w:rPr>
          <w:rFonts w:ascii="Times New Roman" w:hAnsi="Times New Roman" w:cs="Times New Roman"/>
          <w:sz w:val="24"/>
          <w:szCs w:val="24"/>
        </w:rPr>
      </w:pPr>
    </w:p>
    <w:p w:rsidR="00C100BE" w:rsidRPr="007B1349" w:rsidRDefault="00C100BE" w:rsidP="00476325">
      <w:pPr>
        <w:spacing w:after="0" w:line="360" w:lineRule="auto"/>
        <w:jc w:val="both"/>
        <w:rPr>
          <w:rFonts w:ascii="Times New Roman" w:hAnsi="Times New Roman" w:cs="Times New Roman"/>
          <w:sz w:val="24"/>
          <w:szCs w:val="24"/>
        </w:rPr>
      </w:pPr>
    </w:p>
    <w:p w:rsidR="00C100BE" w:rsidRPr="007B1349" w:rsidRDefault="00C100BE" w:rsidP="00476325">
      <w:pPr>
        <w:spacing w:after="0" w:line="360" w:lineRule="auto"/>
        <w:jc w:val="both"/>
        <w:rPr>
          <w:rFonts w:ascii="Times New Roman" w:hAnsi="Times New Roman" w:cs="Times New Roman"/>
          <w:sz w:val="24"/>
          <w:szCs w:val="24"/>
        </w:rPr>
      </w:pPr>
    </w:p>
    <w:p w:rsidR="00C100BE" w:rsidRPr="007B1349" w:rsidRDefault="00C100BE"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2361C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4.1.4.3 Comparison of feed conversion of broilers at 3</w:t>
      </w:r>
      <w:r w:rsidRPr="007B1349">
        <w:rPr>
          <w:rFonts w:ascii="Times New Roman" w:hAnsi="Times New Roman" w:cs="Times New Roman"/>
          <w:b/>
          <w:sz w:val="24"/>
          <w:szCs w:val="24"/>
          <w:vertAlign w:val="superscript"/>
        </w:rPr>
        <w:t>rd</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fed on diet supplemented with or without fish oil  </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10"/>
        <w:gridCol w:w="2130"/>
        <w:gridCol w:w="810"/>
        <w:gridCol w:w="810"/>
        <w:gridCol w:w="1080"/>
        <w:gridCol w:w="2340"/>
      </w:tblGrid>
      <w:tr w:rsidR="00476325" w:rsidRPr="007B1349" w:rsidTr="00A61CC8">
        <w:tc>
          <w:tcPr>
            <w:tcW w:w="111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Variable</w:t>
            </w: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1080" w:type="dxa"/>
            <w:tcBorders>
              <w:top w:val="single" w:sz="4" w:space="0" w:color="000000"/>
              <w:left w:val="single" w:sz="4" w:space="0" w:color="000000"/>
              <w:bottom w:val="single" w:sz="4" w:space="0" w:color="000000"/>
              <w:right w:val="single" w:sz="4" w:space="0" w:color="auto"/>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P-value</w:t>
            </w:r>
          </w:p>
        </w:tc>
        <w:tc>
          <w:tcPr>
            <w:tcW w:w="2340" w:type="dxa"/>
            <w:tcBorders>
              <w:top w:val="single" w:sz="4" w:space="0" w:color="000000"/>
              <w:left w:val="single" w:sz="4" w:space="0" w:color="auto"/>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476325" w:rsidRPr="007B1349" w:rsidTr="00A61CC8">
        <w:tc>
          <w:tcPr>
            <w:tcW w:w="11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1.96</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0.13</w:t>
            </w:r>
          </w:p>
        </w:tc>
        <w:tc>
          <w:tcPr>
            <w:tcW w:w="108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A61CC8">
            <w:pPr>
              <w:spacing w:after="0" w:line="360" w:lineRule="auto"/>
              <w:rPr>
                <w:rFonts w:ascii="Times New Roman" w:hAnsi="Times New Roman" w:cs="Times New Roman"/>
                <w:sz w:val="24"/>
                <w:szCs w:val="24"/>
              </w:rPr>
            </w:pPr>
          </w:p>
          <w:p w:rsidR="00A61CC8" w:rsidRDefault="00A61CC8"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&lt;0.0001</w:t>
            </w:r>
          </w:p>
        </w:tc>
        <w:tc>
          <w:tcPr>
            <w:tcW w:w="234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E04012" w:rsidP="00FE2F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r w:rsidR="00476325" w:rsidRPr="007B1349" w:rsidTr="00A61CC8">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0.03</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A61CC8">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1.40</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0.01</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476325" w:rsidRPr="007B1349" w:rsidTr="00A61CC8">
        <w:tc>
          <w:tcPr>
            <w:tcW w:w="111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0.01</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234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w:t>
      </w:r>
      <w:r w:rsidR="00AC3754">
        <w:rPr>
          <w:rFonts w:ascii="Times New Roman" w:hAnsi="Times New Roman" w:cs="Times New Roman"/>
          <w:sz w:val="24"/>
          <w:szCs w:val="24"/>
        </w:rPr>
        <w:t xml:space="preserve">or of mean, </w:t>
      </w:r>
      <w:r w:rsidR="00E04012">
        <w:rPr>
          <w:rFonts w:ascii="Times New Roman" w:hAnsi="Times New Roman" w:cs="Times New Roman"/>
          <w:sz w:val="24"/>
          <w:szCs w:val="24"/>
        </w:rPr>
        <w:t>*</w:t>
      </w:r>
      <w:r w:rsidR="00AC3754">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6B4F40"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4.1.4</w:t>
      </w:r>
      <w:r w:rsidR="00476325" w:rsidRPr="007B1349">
        <w:rPr>
          <w:rFonts w:ascii="Times New Roman" w:hAnsi="Times New Roman" w:cs="Times New Roman"/>
          <w:sz w:val="24"/>
          <w:szCs w:val="24"/>
        </w:rPr>
        <w:t>.3 indicates that</w:t>
      </w:r>
      <w:r w:rsidR="00BD6F0C">
        <w:rPr>
          <w:rFonts w:ascii="Times New Roman" w:hAnsi="Times New Roman" w:cs="Times New Roman"/>
          <w:sz w:val="24"/>
          <w:szCs w:val="24"/>
        </w:rPr>
        <w:t xml:space="preserve"> there was a significant (P&lt;0.01</w:t>
      </w:r>
      <w:r w:rsidR="00476325" w:rsidRPr="007B1349">
        <w:rPr>
          <w:rFonts w:ascii="Times New Roman" w:hAnsi="Times New Roman" w:cs="Times New Roman"/>
          <w:sz w:val="24"/>
          <w:szCs w:val="24"/>
        </w:rPr>
        <w:t xml:space="preserve">) increase in feed conversion among the birds </w:t>
      </w:r>
      <w:r w:rsidR="00A756EA">
        <w:rPr>
          <w:rFonts w:ascii="Times New Roman" w:hAnsi="Times New Roman" w:cs="Times New Roman"/>
          <w:sz w:val="24"/>
          <w:szCs w:val="24"/>
        </w:rPr>
        <w:t xml:space="preserve">treated without fish oil or </w:t>
      </w:r>
      <w:r w:rsidR="00476325" w:rsidRPr="007B1349">
        <w:rPr>
          <w:rFonts w:ascii="Times New Roman" w:hAnsi="Times New Roman" w:cs="Times New Roman"/>
          <w:sz w:val="24"/>
          <w:szCs w:val="24"/>
        </w:rPr>
        <w:t>with 1% fish oil.</w:t>
      </w: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2361C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4.1.4.4 Comparison of feed conversion of broilers at   4</w:t>
      </w:r>
      <w:r w:rsidRPr="007B1349">
        <w:rPr>
          <w:rFonts w:ascii="Times New Roman" w:hAnsi="Times New Roman" w:cs="Times New Roman"/>
          <w:b/>
          <w:sz w:val="24"/>
          <w:szCs w:val="24"/>
          <w:vertAlign w:val="superscript"/>
        </w:rPr>
        <w:t>th</w:t>
      </w:r>
      <w:r w:rsidR="006B4F40">
        <w:rPr>
          <w:rFonts w:ascii="Times New Roman" w:hAnsi="Times New Roman" w:cs="Times New Roman"/>
          <w:b/>
          <w:sz w:val="24"/>
          <w:szCs w:val="24"/>
        </w:rPr>
        <w:t xml:space="preserve"> week</w:t>
      </w:r>
      <w:r w:rsidRPr="007B1349">
        <w:rPr>
          <w:rFonts w:ascii="Times New Roman" w:hAnsi="Times New Roman" w:cs="Times New Roman"/>
          <w:b/>
          <w:sz w:val="24"/>
          <w:szCs w:val="24"/>
        </w:rPr>
        <w:t xml:space="preserve"> of age fed on diet supplemented with or without fish oil </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0"/>
        <w:gridCol w:w="2160"/>
        <w:gridCol w:w="900"/>
        <w:gridCol w:w="810"/>
        <w:gridCol w:w="1080"/>
        <w:gridCol w:w="2160"/>
      </w:tblGrid>
      <w:tr w:rsidR="00476325" w:rsidRPr="007B1349" w:rsidTr="00FE2F55">
        <w:tc>
          <w:tcPr>
            <w:tcW w:w="117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Variable</w:t>
            </w: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1080" w:type="dxa"/>
            <w:tcBorders>
              <w:top w:val="single" w:sz="4" w:space="0" w:color="000000"/>
              <w:left w:val="single" w:sz="4" w:space="0" w:color="000000"/>
              <w:bottom w:val="single" w:sz="4" w:space="0" w:color="000000"/>
              <w:right w:val="single" w:sz="4" w:space="0" w:color="auto"/>
            </w:tcBorders>
          </w:tcPr>
          <w:p w:rsidR="00476325" w:rsidRPr="007B1349" w:rsidRDefault="00476325" w:rsidP="002361C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2160" w:type="dxa"/>
            <w:tcBorders>
              <w:top w:val="single" w:sz="4" w:space="0" w:color="000000"/>
              <w:left w:val="single" w:sz="4" w:space="0" w:color="auto"/>
              <w:bottom w:val="single" w:sz="4" w:space="0" w:color="000000"/>
              <w:right w:val="single" w:sz="4" w:space="0" w:color="000000"/>
            </w:tcBorders>
          </w:tcPr>
          <w:p w:rsidR="00476325" w:rsidRPr="007B1349" w:rsidRDefault="00476325" w:rsidP="002361C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 significance</w:t>
            </w:r>
          </w:p>
        </w:tc>
      </w:tr>
      <w:tr w:rsidR="00476325" w:rsidRPr="007B1349" w:rsidTr="00FE2F55">
        <w:tc>
          <w:tcPr>
            <w:tcW w:w="117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p>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Groups</w:t>
            </w: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2.42</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0.04</w:t>
            </w:r>
          </w:p>
        </w:tc>
        <w:tc>
          <w:tcPr>
            <w:tcW w:w="108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4D55A0">
            <w:pPr>
              <w:spacing w:after="0" w:line="360" w:lineRule="auto"/>
              <w:jc w:val="center"/>
              <w:rPr>
                <w:rFonts w:ascii="Times New Roman" w:hAnsi="Times New Roman" w:cs="Times New Roman"/>
                <w:sz w:val="24"/>
                <w:szCs w:val="24"/>
              </w:rPr>
            </w:pPr>
          </w:p>
          <w:p w:rsidR="00476325" w:rsidRPr="007B1349" w:rsidRDefault="00476325" w:rsidP="004D55A0">
            <w:pPr>
              <w:spacing w:after="0" w:line="360" w:lineRule="auto"/>
              <w:jc w:val="center"/>
              <w:rPr>
                <w:rFonts w:ascii="Times New Roman" w:hAnsi="Times New Roman" w:cs="Times New Roman"/>
                <w:sz w:val="24"/>
                <w:szCs w:val="24"/>
              </w:rPr>
            </w:pPr>
          </w:p>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&lt;0.0001</w:t>
            </w:r>
          </w:p>
        </w:tc>
        <w:tc>
          <w:tcPr>
            <w:tcW w:w="216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p>
          <w:p w:rsidR="00476325" w:rsidRPr="007B1349" w:rsidRDefault="00476325" w:rsidP="004D55A0">
            <w:pPr>
              <w:spacing w:after="0" w:line="360" w:lineRule="auto"/>
              <w:jc w:val="center"/>
              <w:rPr>
                <w:rFonts w:ascii="Times New Roman" w:hAnsi="Times New Roman" w:cs="Times New Roman"/>
                <w:sz w:val="24"/>
                <w:szCs w:val="24"/>
              </w:rPr>
            </w:pPr>
          </w:p>
          <w:p w:rsidR="00476325" w:rsidRPr="007B1349" w:rsidRDefault="00E04012" w:rsidP="004D55A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476325" w:rsidRPr="007B1349">
              <w:rPr>
                <w:rFonts w:ascii="Times New Roman" w:hAnsi="Times New Roman" w:cs="Times New Roman"/>
                <w:sz w:val="24"/>
                <w:szCs w:val="24"/>
              </w:rPr>
              <w:t>*</w:t>
            </w:r>
          </w:p>
        </w:tc>
      </w:tr>
      <w:tr w:rsidR="00476325" w:rsidRPr="007B1349" w:rsidTr="00FE2F55">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2.18</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0.14</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4D55A0">
            <w:pPr>
              <w:spacing w:after="0" w:line="360" w:lineRule="auto"/>
              <w:jc w:val="center"/>
              <w:rPr>
                <w:rFonts w:ascii="Times New Roman" w:hAnsi="Times New Roman" w:cs="Times New Roman"/>
                <w:sz w:val="24"/>
                <w:szCs w:val="24"/>
              </w:rPr>
            </w:pPr>
          </w:p>
        </w:tc>
        <w:tc>
          <w:tcPr>
            <w:tcW w:w="216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p>
        </w:tc>
      </w:tr>
      <w:tr w:rsidR="00476325" w:rsidRPr="007B1349" w:rsidTr="00FE2F55">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vertAlign w:val="subscript"/>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1.57</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0.03</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4D55A0">
            <w:pPr>
              <w:spacing w:after="0" w:line="360" w:lineRule="auto"/>
              <w:jc w:val="center"/>
              <w:rPr>
                <w:rFonts w:ascii="Times New Roman" w:hAnsi="Times New Roman" w:cs="Times New Roman"/>
                <w:sz w:val="24"/>
                <w:szCs w:val="24"/>
              </w:rPr>
            </w:pPr>
          </w:p>
        </w:tc>
        <w:tc>
          <w:tcPr>
            <w:tcW w:w="216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p>
        </w:tc>
      </w:tr>
      <w:tr w:rsidR="00476325" w:rsidRPr="007B1349" w:rsidTr="00FE2F55">
        <w:tc>
          <w:tcPr>
            <w:tcW w:w="1170" w:type="dxa"/>
            <w:vMerge/>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fish oil)</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1.50</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0.04</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4D55A0">
            <w:pPr>
              <w:spacing w:after="0" w:line="360" w:lineRule="auto"/>
              <w:jc w:val="center"/>
              <w:rPr>
                <w:rFonts w:ascii="Times New Roman" w:hAnsi="Times New Roman" w:cs="Times New Roman"/>
                <w:sz w:val="24"/>
                <w:szCs w:val="24"/>
              </w:rPr>
            </w:pPr>
          </w:p>
        </w:tc>
        <w:tc>
          <w:tcPr>
            <w:tcW w:w="216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4D55A0">
            <w:pPr>
              <w:spacing w:after="0" w:line="360" w:lineRule="auto"/>
              <w:jc w:val="center"/>
              <w:rPr>
                <w:rFonts w:ascii="Times New Roman" w:hAnsi="Times New Roman" w:cs="Times New Roman"/>
                <w:sz w:val="24"/>
                <w:szCs w:val="24"/>
              </w:rPr>
            </w:pPr>
          </w:p>
        </w:tc>
      </w:tr>
    </w:tbl>
    <w:p w:rsidR="00476325" w:rsidRPr="007B1349" w:rsidRDefault="00476325" w:rsidP="004D55A0">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w:t>
      </w:r>
      <w:r w:rsidR="00AC3754">
        <w:rPr>
          <w:rFonts w:ascii="Times New Roman" w:hAnsi="Times New Roman" w:cs="Times New Roman"/>
          <w:sz w:val="24"/>
          <w:szCs w:val="24"/>
        </w:rPr>
        <w:t xml:space="preserve">or of mean, </w:t>
      </w:r>
      <w:r w:rsidR="00E04012">
        <w:rPr>
          <w:rFonts w:ascii="Times New Roman" w:hAnsi="Times New Roman" w:cs="Times New Roman"/>
          <w:sz w:val="24"/>
          <w:szCs w:val="24"/>
        </w:rPr>
        <w:t>*</w:t>
      </w:r>
      <w:r w:rsidR="00AC3754">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E04012" w:rsidRDefault="00E04012" w:rsidP="00476325">
      <w:pPr>
        <w:spacing w:after="0" w:line="360" w:lineRule="auto"/>
        <w:jc w:val="both"/>
        <w:rPr>
          <w:rFonts w:ascii="Times New Roman" w:hAnsi="Times New Roman" w:cs="Times New Roman"/>
          <w:sz w:val="24"/>
          <w:szCs w:val="24"/>
        </w:rPr>
      </w:pPr>
    </w:p>
    <w:p w:rsidR="00476325" w:rsidRPr="007B1349" w:rsidRDefault="00E04012" w:rsidP="00E040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00476325" w:rsidRPr="007B1349">
        <w:rPr>
          <w:rFonts w:ascii="Times New Roman" w:hAnsi="Times New Roman" w:cs="Times New Roman"/>
          <w:sz w:val="24"/>
          <w:szCs w:val="24"/>
        </w:rPr>
        <w:t xml:space="preserve">eed conversion was </w:t>
      </w:r>
      <w:r>
        <w:rPr>
          <w:rFonts w:ascii="Times New Roman" w:hAnsi="Times New Roman" w:cs="Times New Roman"/>
          <w:sz w:val="24"/>
          <w:szCs w:val="24"/>
        </w:rPr>
        <w:t>significantly (P&lt;0.01</w:t>
      </w:r>
      <w:r w:rsidRPr="007B1349">
        <w:rPr>
          <w:rFonts w:ascii="Times New Roman" w:hAnsi="Times New Roman" w:cs="Times New Roman"/>
          <w:sz w:val="24"/>
          <w:szCs w:val="24"/>
        </w:rPr>
        <w:t xml:space="preserve">) </w:t>
      </w:r>
      <w:r w:rsidR="00A61CC8">
        <w:rPr>
          <w:rFonts w:ascii="Times New Roman" w:hAnsi="Times New Roman" w:cs="Times New Roman"/>
          <w:sz w:val="24"/>
          <w:szCs w:val="24"/>
        </w:rPr>
        <w:t>better</w:t>
      </w:r>
      <w:r>
        <w:rPr>
          <w:rFonts w:ascii="Times New Roman" w:hAnsi="Times New Roman" w:cs="Times New Roman"/>
          <w:sz w:val="24"/>
          <w:szCs w:val="24"/>
        </w:rPr>
        <w:t xml:space="preserve"> in</w:t>
      </w:r>
      <w:r w:rsidR="00476325" w:rsidRPr="007B1349">
        <w:rPr>
          <w:rFonts w:ascii="Times New Roman" w:hAnsi="Times New Roman" w:cs="Times New Roman"/>
          <w:sz w:val="24"/>
          <w:szCs w:val="24"/>
        </w:rPr>
        <w:t xml:space="preserve"> 2</w:t>
      </w:r>
      <w:r>
        <w:rPr>
          <w:rFonts w:ascii="Times New Roman" w:hAnsi="Times New Roman" w:cs="Times New Roman"/>
          <w:sz w:val="24"/>
          <w:szCs w:val="24"/>
        </w:rPr>
        <w:t>%</w:t>
      </w:r>
      <w:r w:rsidR="00476325" w:rsidRPr="007B1349">
        <w:rPr>
          <w:rFonts w:ascii="Times New Roman" w:hAnsi="Times New Roman" w:cs="Times New Roman"/>
          <w:sz w:val="24"/>
          <w:szCs w:val="24"/>
        </w:rPr>
        <w:t xml:space="preserve"> and 3% fish oil supplemented groups </w:t>
      </w:r>
      <w:r>
        <w:rPr>
          <w:rFonts w:ascii="Times New Roman" w:hAnsi="Times New Roman" w:cs="Times New Roman"/>
          <w:sz w:val="24"/>
          <w:szCs w:val="24"/>
        </w:rPr>
        <w:t>among different treatment groups</w:t>
      </w:r>
      <w:r w:rsidR="001D6E5B">
        <w:rPr>
          <w:rFonts w:ascii="Times New Roman" w:hAnsi="Times New Roman" w:cs="Times New Roman"/>
          <w:sz w:val="24"/>
          <w:szCs w:val="24"/>
        </w:rPr>
        <w:t xml:space="preserve"> at 4</w:t>
      </w:r>
      <w:r w:rsidR="001D6E5B" w:rsidRPr="001D6E5B">
        <w:rPr>
          <w:rFonts w:ascii="Times New Roman" w:hAnsi="Times New Roman" w:cs="Times New Roman"/>
          <w:sz w:val="24"/>
          <w:szCs w:val="24"/>
          <w:vertAlign w:val="superscript"/>
        </w:rPr>
        <w:t>th</w:t>
      </w:r>
      <w:r w:rsidR="001D6E5B">
        <w:rPr>
          <w:rFonts w:ascii="Times New Roman" w:hAnsi="Times New Roman" w:cs="Times New Roman"/>
          <w:sz w:val="24"/>
          <w:szCs w:val="24"/>
        </w:rPr>
        <w:t xml:space="preserve"> week of age</w:t>
      </w:r>
      <w:r>
        <w:rPr>
          <w:rFonts w:ascii="Times New Roman" w:hAnsi="Times New Roman" w:cs="Times New Roman"/>
          <w:sz w:val="24"/>
          <w:szCs w:val="24"/>
        </w:rPr>
        <w:t xml:space="preserve"> </w:t>
      </w:r>
      <w:r w:rsidR="002361C5">
        <w:rPr>
          <w:rFonts w:ascii="Times New Roman" w:hAnsi="Times New Roman" w:cs="Times New Roman"/>
          <w:sz w:val="24"/>
          <w:szCs w:val="24"/>
        </w:rPr>
        <w:t>(table 4.1.4</w:t>
      </w:r>
      <w:r w:rsidR="00476325" w:rsidRPr="007B1349">
        <w:rPr>
          <w:rFonts w:ascii="Times New Roman" w:hAnsi="Times New Roman" w:cs="Times New Roman"/>
          <w:sz w:val="24"/>
          <w:szCs w:val="24"/>
        </w:rPr>
        <w:t>.4).</w:t>
      </w:r>
    </w:p>
    <w:p w:rsidR="00670573" w:rsidRDefault="00670573" w:rsidP="00670573">
      <w:pPr>
        <w:spacing w:after="0" w:line="360" w:lineRule="auto"/>
        <w:jc w:val="both"/>
        <w:rPr>
          <w:rFonts w:ascii="Times New Roman" w:hAnsi="Times New Roman" w:cs="Times New Roman"/>
          <w:b/>
          <w:sz w:val="24"/>
          <w:szCs w:val="24"/>
        </w:rPr>
      </w:pPr>
    </w:p>
    <w:p w:rsidR="00535B3C" w:rsidRDefault="00535B3C" w:rsidP="00476325">
      <w:pPr>
        <w:spacing w:after="0" w:line="360" w:lineRule="auto"/>
        <w:jc w:val="both"/>
        <w:rPr>
          <w:rFonts w:ascii="Times New Roman" w:hAnsi="Times New Roman" w:cs="Times New Roman"/>
          <w:sz w:val="24"/>
          <w:szCs w:val="24"/>
        </w:rPr>
      </w:pPr>
    </w:p>
    <w:p w:rsidR="00692B7F" w:rsidRDefault="00692B7F" w:rsidP="00476325">
      <w:pPr>
        <w:spacing w:after="0" w:line="360" w:lineRule="auto"/>
        <w:jc w:val="both"/>
        <w:rPr>
          <w:rFonts w:ascii="Times New Roman" w:hAnsi="Times New Roman" w:cs="Times New Roman"/>
          <w:sz w:val="24"/>
          <w:szCs w:val="24"/>
        </w:rPr>
      </w:pPr>
    </w:p>
    <w:p w:rsidR="00692B7F" w:rsidRDefault="00692B7F" w:rsidP="00476325">
      <w:pPr>
        <w:spacing w:after="0" w:line="360" w:lineRule="auto"/>
        <w:jc w:val="both"/>
        <w:rPr>
          <w:rFonts w:ascii="Times New Roman" w:hAnsi="Times New Roman" w:cs="Times New Roman"/>
          <w:sz w:val="24"/>
          <w:szCs w:val="24"/>
        </w:rPr>
      </w:pPr>
    </w:p>
    <w:p w:rsidR="00692B7F" w:rsidRDefault="00692B7F" w:rsidP="00476325">
      <w:pPr>
        <w:spacing w:after="0" w:line="360" w:lineRule="auto"/>
        <w:jc w:val="both"/>
        <w:rPr>
          <w:rFonts w:ascii="Times New Roman" w:hAnsi="Times New Roman" w:cs="Times New Roman"/>
          <w:sz w:val="24"/>
          <w:szCs w:val="24"/>
        </w:rPr>
      </w:pPr>
    </w:p>
    <w:p w:rsidR="00692B7F" w:rsidRDefault="00692B7F" w:rsidP="00476325">
      <w:pPr>
        <w:spacing w:after="0" w:line="360" w:lineRule="auto"/>
        <w:jc w:val="both"/>
        <w:rPr>
          <w:rFonts w:ascii="Times New Roman" w:hAnsi="Times New Roman" w:cs="Times New Roman"/>
          <w:sz w:val="24"/>
          <w:szCs w:val="24"/>
        </w:rPr>
      </w:pPr>
    </w:p>
    <w:p w:rsidR="00692B7F" w:rsidRDefault="00692B7F" w:rsidP="00476325">
      <w:pPr>
        <w:spacing w:after="0" w:line="360" w:lineRule="auto"/>
        <w:jc w:val="both"/>
        <w:rPr>
          <w:rFonts w:ascii="Times New Roman" w:hAnsi="Times New Roman" w:cs="Times New Roman"/>
          <w:sz w:val="24"/>
          <w:szCs w:val="24"/>
        </w:rPr>
      </w:pPr>
    </w:p>
    <w:p w:rsidR="00692B7F" w:rsidRDefault="00692B7F" w:rsidP="00476325">
      <w:pPr>
        <w:spacing w:after="0" w:line="360" w:lineRule="auto"/>
        <w:jc w:val="both"/>
        <w:rPr>
          <w:rFonts w:ascii="Times New Roman" w:hAnsi="Times New Roman" w:cs="Times New Roman"/>
          <w:sz w:val="24"/>
          <w:szCs w:val="24"/>
        </w:rPr>
      </w:pPr>
    </w:p>
    <w:p w:rsidR="00692B7F" w:rsidRPr="007B1349" w:rsidRDefault="00692B7F" w:rsidP="00692B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4.1.4.5 Cumulative feed conversion </w:t>
      </w:r>
      <w:r w:rsidRPr="007B1349">
        <w:rPr>
          <w:rFonts w:ascii="Times New Roman" w:hAnsi="Times New Roman" w:cs="Times New Roman"/>
          <w:b/>
          <w:sz w:val="24"/>
          <w:szCs w:val="24"/>
        </w:rPr>
        <w:t xml:space="preserve">of broilers at different market ages fed on diet supplemented with or without fish oil  </w:t>
      </w:r>
    </w:p>
    <w:tbl>
      <w:tblPr>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0"/>
        <w:gridCol w:w="1611"/>
        <w:gridCol w:w="1449"/>
        <w:gridCol w:w="1350"/>
        <w:gridCol w:w="1260"/>
        <w:gridCol w:w="1647"/>
      </w:tblGrid>
      <w:tr w:rsidR="00692B7F" w:rsidRPr="007B1349" w:rsidTr="00692B7F">
        <w:tc>
          <w:tcPr>
            <w:tcW w:w="99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Age (Wks)</w:t>
            </w:r>
          </w:p>
        </w:tc>
        <w:tc>
          <w:tcPr>
            <w:tcW w:w="1611" w:type="dxa"/>
            <w:tcBorders>
              <w:top w:val="single" w:sz="4" w:space="0" w:color="000000"/>
              <w:left w:val="single" w:sz="4" w:space="0" w:color="000000"/>
              <w:bottom w:val="single" w:sz="4" w:space="0" w:color="000000"/>
              <w:right w:val="single" w:sz="4" w:space="0" w:color="000000"/>
            </w:tcBorders>
          </w:tcPr>
          <w:p w:rsidR="00692B7F" w:rsidRDefault="00692B7F" w:rsidP="00692B7F">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 xml:space="preserve">0 </w:t>
            </w:r>
          </w:p>
          <w:p w:rsidR="00692B7F" w:rsidRPr="007B1349" w:rsidRDefault="00692B7F" w:rsidP="00692B7F">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vertAlign w:val="subscript"/>
              </w:rPr>
              <w:t xml:space="preserve"> </w:t>
            </w:r>
            <w:r w:rsidRPr="007B1349">
              <w:rPr>
                <w:rFonts w:ascii="Times New Roman" w:hAnsi="Times New Roman" w:cs="Times New Roman"/>
                <w:b/>
                <w:sz w:val="24"/>
                <w:szCs w:val="24"/>
              </w:rPr>
              <w:t>(without</w:t>
            </w:r>
            <w:r>
              <w:rPr>
                <w:rFonts w:ascii="Times New Roman" w:hAnsi="Times New Roman" w:cs="Times New Roman"/>
                <w:b/>
                <w:sz w:val="24"/>
                <w:szCs w:val="24"/>
              </w:rPr>
              <w:t xml:space="preserve"> </w:t>
            </w:r>
            <w:r w:rsidRPr="007B1349">
              <w:rPr>
                <w:rFonts w:ascii="Times New Roman" w:hAnsi="Times New Roman" w:cs="Times New Roman"/>
                <w:b/>
                <w:sz w:val="24"/>
                <w:szCs w:val="24"/>
              </w:rPr>
              <w:t>FO)</w:t>
            </w:r>
          </w:p>
        </w:tc>
        <w:tc>
          <w:tcPr>
            <w:tcW w:w="1449" w:type="dxa"/>
            <w:tcBorders>
              <w:top w:val="single" w:sz="4" w:space="0" w:color="000000"/>
              <w:left w:val="single" w:sz="4" w:space="0" w:color="000000"/>
              <w:bottom w:val="single" w:sz="4" w:space="0" w:color="000000"/>
              <w:right w:val="single" w:sz="4" w:space="0" w:color="000000"/>
            </w:tcBorders>
          </w:tcPr>
          <w:p w:rsidR="00692B7F" w:rsidRDefault="00692B7F" w:rsidP="00692B7F">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1</w:t>
            </w:r>
            <w:r w:rsidRPr="007B1349">
              <w:rPr>
                <w:rFonts w:ascii="Times New Roman" w:hAnsi="Times New Roman" w:cs="Times New Roman"/>
                <w:b/>
                <w:sz w:val="24"/>
                <w:szCs w:val="24"/>
              </w:rPr>
              <w:t xml:space="preserve"> </w:t>
            </w:r>
          </w:p>
          <w:p w:rsidR="00692B7F" w:rsidRPr="007B1349" w:rsidRDefault="00692B7F" w:rsidP="00692B7F">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(1% FO)</w:t>
            </w:r>
          </w:p>
        </w:tc>
        <w:tc>
          <w:tcPr>
            <w:tcW w:w="1350" w:type="dxa"/>
            <w:tcBorders>
              <w:top w:val="single" w:sz="4" w:space="0" w:color="000000"/>
              <w:left w:val="single" w:sz="4" w:space="0" w:color="000000"/>
              <w:bottom w:val="single" w:sz="4" w:space="0" w:color="000000"/>
              <w:right w:val="single" w:sz="4" w:space="0" w:color="000000"/>
            </w:tcBorders>
          </w:tcPr>
          <w:p w:rsidR="00692B7F" w:rsidRDefault="00692B7F" w:rsidP="00692B7F">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 xml:space="preserve">2 </w:t>
            </w:r>
          </w:p>
          <w:p w:rsidR="00692B7F" w:rsidRPr="007B1349" w:rsidRDefault="00692B7F" w:rsidP="00692B7F">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(2% FO)</w:t>
            </w:r>
          </w:p>
        </w:tc>
        <w:tc>
          <w:tcPr>
            <w:tcW w:w="1260" w:type="dxa"/>
            <w:tcBorders>
              <w:top w:val="single" w:sz="4" w:space="0" w:color="000000"/>
              <w:left w:val="single" w:sz="4" w:space="0" w:color="000000"/>
              <w:bottom w:val="single" w:sz="4" w:space="0" w:color="000000"/>
              <w:right w:val="single" w:sz="4" w:space="0" w:color="000000"/>
            </w:tcBorders>
          </w:tcPr>
          <w:p w:rsidR="00692B7F" w:rsidRDefault="00692B7F" w:rsidP="00692B7F">
            <w:pPr>
              <w:spacing w:after="0" w:line="360" w:lineRule="auto"/>
              <w:jc w:val="center"/>
              <w:rPr>
                <w:rFonts w:ascii="Times New Roman" w:hAnsi="Times New Roman" w:cs="Times New Roman"/>
                <w:b/>
                <w:sz w:val="24"/>
                <w:szCs w:val="24"/>
                <w:vertAlign w:val="subscript"/>
              </w:rPr>
            </w:pPr>
            <w:r w:rsidRPr="007B1349">
              <w:rPr>
                <w:rFonts w:ascii="Times New Roman" w:hAnsi="Times New Roman" w:cs="Times New Roman"/>
                <w:b/>
                <w:sz w:val="24"/>
                <w:szCs w:val="24"/>
              </w:rPr>
              <w:t>T</w:t>
            </w:r>
            <w:r w:rsidRPr="007B1349">
              <w:rPr>
                <w:rFonts w:ascii="Times New Roman" w:hAnsi="Times New Roman" w:cs="Times New Roman"/>
                <w:b/>
                <w:sz w:val="24"/>
                <w:szCs w:val="24"/>
                <w:vertAlign w:val="subscript"/>
              </w:rPr>
              <w:t>3</w:t>
            </w:r>
          </w:p>
          <w:p w:rsidR="00692B7F" w:rsidRPr="007B1349" w:rsidRDefault="00692B7F" w:rsidP="00692B7F">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 xml:space="preserve"> (3% FO)</w:t>
            </w:r>
          </w:p>
        </w:tc>
        <w:tc>
          <w:tcPr>
            <w:tcW w:w="1647"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 of Significance</w:t>
            </w:r>
          </w:p>
        </w:tc>
      </w:tr>
      <w:tr w:rsidR="00692B7F" w:rsidRPr="007B1349" w:rsidTr="00692B7F">
        <w:tc>
          <w:tcPr>
            <w:tcW w:w="99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7B1349">
              <w:rPr>
                <w:rFonts w:ascii="Times New Roman" w:hAnsi="Times New Roman" w:cs="Times New Roman"/>
                <w:sz w:val="24"/>
                <w:szCs w:val="24"/>
              </w:rPr>
              <w:t>2</w:t>
            </w:r>
          </w:p>
        </w:tc>
        <w:tc>
          <w:tcPr>
            <w:tcW w:w="1611"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1449"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1.384</w:t>
            </w:r>
          </w:p>
        </w:tc>
        <w:tc>
          <w:tcPr>
            <w:tcW w:w="135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1.299</w:t>
            </w:r>
          </w:p>
        </w:tc>
        <w:tc>
          <w:tcPr>
            <w:tcW w:w="126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1.297</w:t>
            </w:r>
          </w:p>
        </w:tc>
        <w:tc>
          <w:tcPr>
            <w:tcW w:w="1647"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2B7F" w:rsidRPr="007B1349" w:rsidTr="00692B7F">
        <w:tc>
          <w:tcPr>
            <w:tcW w:w="99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7B1349">
              <w:rPr>
                <w:rFonts w:ascii="Times New Roman" w:hAnsi="Times New Roman" w:cs="Times New Roman"/>
                <w:sz w:val="24"/>
                <w:szCs w:val="24"/>
              </w:rPr>
              <w:t>3</w:t>
            </w:r>
          </w:p>
        </w:tc>
        <w:tc>
          <w:tcPr>
            <w:tcW w:w="1611"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1.81</w:t>
            </w:r>
          </w:p>
        </w:tc>
        <w:tc>
          <w:tcPr>
            <w:tcW w:w="1449"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135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1.429</w:t>
            </w:r>
          </w:p>
        </w:tc>
        <w:tc>
          <w:tcPr>
            <w:tcW w:w="126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1.438</w:t>
            </w:r>
          </w:p>
        </w:tc>
        <w:tc>
          <w:tcPr>
            <w:tcW w:w="1647"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7B1349">
              <w:rPr>
                <w:rFonts w:ascii="Times New Roman" w:hAnsi="Times New Roman" w:cs="Times New Roman"/>
                <w:sz w:val="24"/>
                <w:szCs w:val="24"/>
              </w:rPr>
              <w:t>*</w:t>
            </w:r>
          </w:p>
        </w:tc>
      </w:tr>
      <w:tr w:rsidR="00692B7F" w:rsidRPr="007B1349" w:rsidTr="00692B7F">
        <w:tc>
          <w:tcPr>
            <w:tcW w:w="99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r w:rsidRPr="007B1349">
              <w:rPr>
                <w:rFonts w:ascii="Times New Roman" w:hAnsi="Times New Roman" w:cs="Times New Roman"/>
                <w:sz w:val="24"/>
                <w:szCs w:val="24"/>
              </w:rPr>
              <w:t>4</w:t>
            </w:r>
          </w:p>
        </w:tc>
        <w:tc>
          <w:tcPr>
            <w:tcW w:w="1611"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w:t>
            </w:r>
          </w:p>
        </w:tc>
        <w:tc>
          <w:tcPr>
            <w:tcW w:w="1449"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1.89</w:t>
            </w:r>
          </w:p>
        </w:tc>
        <w:tc>
          <w:tcPr>
            <w:tcW w:w="135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260"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1647" w:type="dxa"/>
            <w:tcBorders>
              <w:top w:val="single" w:sz="4" w:space="0" w:color="000000"/>
              <w:left w:val="single" w:sz="4" w:space="0" w:color="000000"/>
              <w:bottom w:val="single" w:sz="4" w:space="0" w:color="000000"/>
              <w:right w:val="single" w:sz="4" w:space="0" w:color="000000"/>
            </w:tcBorders>
          </w:tcPr>
          <w:p w:rsidR="00692B7F" w:rsidRPr="007B1349" w:rsidRDefault="00692B7F" w:rsidP="00692B7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7B1349">
              <w:rPr>
                <w:rFonts w:ascii="Times New Roman" w:hAnsi="Times New Roman" w:cs="Times New Roman"/>
                <w:sz w:val="24"/>
                <w:szCs w:val="24"/>
              </w:rPr>
              <w:t>*</w:t>
            </w:r>
          </w:p>
        </w:tc>
      </w:tr>
    </w:tbl>
    <w:p w:rsidR="00692B7F" w:rsidRDefault="00692B7F" w:rsidP="00692B7F">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NS = Non significant a</w:t>
      </w:r>
      <w:r>
        <w:rPr>
          <w:rFonts w:ascii="Times New Roman" w:hAnsi="Times New Roman" w:cs="Times New Roman"/>
          <w:sz w:val="24"/>
          <w:szCs w:val="24"/>
        </w:rPr>
        <w:t>t 5% level, * = Significant at 5</w:t>
      </w:r>
      <w:r w:rsidRPr="007B1349">
        <w:rPr>
          <w:rFonts w:ascii="Times New Roman" w:hAnsi="Times New Roman" w:cs="Times New Roman"/>
          <w:sz w:val="24"/>
          <w:szCs w:val="24"/>
        </w:rPr>
        <w:t>% level</w:t>
      </w:r>
      <w:r>
        <w:rPr>
          <w:rFonts w:ascii="Times New Roman" w:hAnsi="Times New Roman" w:cs="Times New Roman"/>
          <w:sz w:val="24"/>
          <w:szCs w:val="24"/>
        </w:rPr>
        <w:t>; ** = Significant at 1</w:t>
      </w:r>
      <w:r w:rsidRPr="007B1349">
        <w:rPr>
          <w:rFonts w:ascii="Times New Roman" w:hAnsi="Times New Roman" w:cs="Times New Roman"/>
          <w:sz w:val="24"/>
          <w:szCs w:val="24"/>
        </w:rPr>
        <w:t>% level</w:t>
      </w:r>
    </w:p>
    <w:p w:rsidR="00692B7F" w:rsidRPr="00C22006" w:rsidRDefault="00692B7F" w:rsidP="00692B7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92B7F" w:rsidRDefault="00692B7F" w:rsidP="00692B7F">
      <w:pPr>
        <w:spacing w:after="0" w:line="360" w:lineRule="auto"/>
        <w:jc w:val="both"/>
        <w:rPr>
          <w:rFonts w:ascii="Times New Roman" w:hAnsi="Times New Roman" w:cs="Times New Roman"/>
          <w:sz w:val="24"/>
          <w:szCs w:val="24"/>
        </w:rPr>
      </w:pPr>
      <w:r w:rsidRPr="00F857B2">
        <w:rPr>
          <w:rFonts w:ascii="Times New Roman" w:hAnsi="Times New Roman" w:cs="Times New Roman"/>
          <w:sz w:val="24"/>
          <w:szCs w:val="24"/>
        </w:rPr>
        <w:t xml:space="preserve">Cumulative </w:t>
      </w:r>
      <w:r>
        <w:rPr>
          <w:rFonts w:ascii="Times New Roman" w:hAnsi="Times New Roman" w:cs="Times New Roman"/>
          <w:sz w:val="24"/>
          <w:szCs w:val="24"/>
        </w:rPr>
        <w:t xml:space="preserve">feed conversion </w:t>
      </w:r>
      <w:r w:rsidRPr="00F857B2">
        <w:rPr>
          <w:rFonts w:ascii="Times New Roman" w:hAnsi="Times New Roman" w:cs="Times New Roman"/>
          <w:sz w:val="24"/>
          <w:szCs w:val="24"/>
        </w:rPr>
        <w:t xml:space="preserve">among different treatment groups </w:t>
      </w:r>
      <w:r>
        <w:rPr>
          <w:rFonts w:ascii="Times New Roman" w:hAnsi="Times New Roman" w:cs="Times New Roman"/>
          <w:sz w:val="24"/>
          <w:szCs w:val="24"/>
        </w:rPr>
        <w:t xml:space="preserve">were significantly better </w:t>
      </w:r>
      <w:r w:rsidRPr="00F857B2">
        <w:rPr>
          <w:rFonts w:ascii="Times New Roman" w:hAnsi="Times New Roman" w:cs="Times New Roman"/>
          <w:sz w:val="24"/>
          <w:szCs w:val="24"/>
        </w:rPr>
        <w:t>in 2</w:t>
      </w:r>
      <w:r>
        <w:rPr>
          <w:rFonts w:ascii="Times New Roman" w:hAnsi="Times New Roman" w:cs="Times New Roman"/>
          <w:sz w:val="24"/>
          <w:szCs w:val="24"/>
        </w:rPr>
        <w:t>%</w:t>
      </w:r>
      <w:r w:rsidRPr="00F857B2">
        <w:rPr>
          <w:rFonts w:ascii="Times New Roman" w:hAnsi="Times New Roman" w:cs="Times New Roman"/>
          <w:sz w:val="24"/>
          <w:szCs w:val="24"/>
        </w:rPr>
        <w:t xml:space="preserve"> and 3% dietary treatment groups at </w:t>
      </w:r>
      <w:r>
        <w:rPr>
          <w:rFonts w:ascii="Times New Roman" w:hAnsi="Times New Roman" w:cs="Times New Roman"/>
          <w:sz w:val="24"/>
          <w:szCs w:val="24"/>
        </w:rPr>
        <w:t>2</w:t>
      </w:r>
      <w:r w:rsidRPr="00A756EA">
        <w:rPr>
          <w:rFonts w:ascii="Times New Roman" w:hAnsi="Times New Roman" w:cs="Times New Roman"/>
          <w:sz w:val="24"/>
          <w:szCs w:val="24"/>
          <w:vertAlign w:val="superscript"/>
        </w:rPr>
        <w:t>nd</w:t>
      </w:r>
      <w:r>
        <w:rPr>
          <w:rFonts w:ascii="Times New Roman" w:hAnsi="Times New Roman" w:cs="Times New Roman"/>
          <w:sz w:val="24"/>
          <w:szCs w:val="24"/>
        </w:rPr>
        <w:t xml:space="preserve"> (P&lt;0.05), </w:t>
      </w:r>
      <w:r w:rsidRPr="00F857B2">
        <w:rPr>
          <w:rFonts w:ascii="Times New Roman" w:hAnsi="Times New Roman" w:cs="Times New Roman"/>
          <w:sz w:val="24"/>
          <w:szCs w:val="24"/>
        </w:rPr>
        <w:t>3</w:t>
      </w:r>
      <w:r w:rsidRPr="00F857B2">
        <w:rPr>
          <w:rFonts w:ascii="Times New Roman" w:hAnsi="Times New Roman" w:cs="Times New Roman"/>
          <w:sz w:val="24"/>
          <w:szCs w:val="24"/>
          <w:vertAlign w:val="superscript"/>
        </w:rPr>
        <w:t>rd</w:t>
      </w:r>
      <w:r w:rsidRPr="00F857B2">
        <w:rPr>
          <w:rFonts w:ascii="Times New Roman" w:hAnsi="Times New Roman" w:cs="Times New Roman"/>
          <w:sz w:val="24"/>
          <w:szCs w:val="24"/>
        </w:rPr>
        <w:t xml:space="preserve"> </w:t>
      </w:r>
      <w:r>
        <w:rPr>
          <w:rFonts w:ascii="Times New Roman" w:hAnsi="Times New Roman" w:cs="Times New Roman"/>
          <w:sz w:val="24"/>
          <w:szCs w:val="24"/>
        </w:rPr>
        <w:t xml:space="preserve">(P&lt;0.01) </w:t>
      </w:r>
      <w:r w:rsidRPr="00F857B2">
        <w:rPr>
          <w:rFonts w:ascii="Times New Roman" w:hAnsi="Times New Roman" w:cs="Times New Roman"/>
          <w:sz w:val="24"/>
          <w:szCs w:val="24"/>
        </w:rPr>
        <w:t>and 4</w:t>
      </w:r>
      <w:r w:rsidRPr="00F857B2">
        <w:rPr>
          <w:rFonts w:ascii="Times New Roman" w:hAnsi="Times New Roman" w:cs="Times New Roman"/>
          <w:sz w:val="24"/>
          <w:szCs w:val="24"/>
          <w:vertAlign w:val="superscript"/>
        </w:rPr>
        <w:t>th</w:t>
      </w:r>
      <w:r>
        <w:rPr>
          <w:rFonts w:ascii="Times New Roman" w:hAnsi="Times New Roman" w:cs="Times New Roman"/>
          <w:sz w:val="24"/>
          <w:szCs w:val="24"/>
        </w:rPr>
        <w:t xml:space="preserve"> (P&lt;0.01) week of age of broilers (table 4.1.4.5</w:t>
      </w:r>
      <w:r w:rsidRPr="00F857B2">
        <w:rPr>
          <w:rFonts w:ascii="Times New Roman" w:hAnsi="Times New Roman" w:cs="Times New Roman"/>
          <w:sz w:val="24"/>
          <w:szCs w:val="24"/>
        </w:rPr>
        <w:t>).</w:t>
      </w:r>
    </w:p>
    <w:p w:rsidR="00692B7F" w:rsidRDefault="00692B7F"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noProof/>
          <w:sz w:val="24"/>
          <w:szCs w:val="24"/>
        </w:rPr>
        <w:drawing>
          <wp:inline distT="0" distB="0" distL="0" distR="0">
            <wp:extent cx="5318710" cy="295275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318710" cy="2952750"/>
                    </a:xfrm>
                    <a:prstGeom prst="rect">
                      <a:avLst/>
                    </a:prstGeom>
                    <a:noFill/>
                    <a:ln w="9525">
                      <a:noFill/>
                      <a:miter lim="800000"/>
                      <a:headEnd/>
                      <a:tailEnd/>
                    </a:ln>
                  </pic:spPr>
                </pic:pic>
              </a:graphicData>
            </a:graphic>
          </wp:inline>
        </w:drawing>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 xml:space="preserve">Fig 10 Boxplot </w:t>
      </w:r>
      <w:r w:rsidR="004F212D">
        <w:rPr>
          <w:rFonts w:ascii="Times New Roman" w:hAnsi="Times New Roman" w:cs="Times New Roman"/>
          <w:b/>
          <w:sz w:val="24"/>
          <w:szCs w:val="24"/>
        </w:rPr>
        <w:t>of FC among different groups (G-</w:t>
      </w:r>
      <w:r w:rsidRPr="007B1349">
        <w:rPr>
          <w:rFonts w:ascii="Times New Roman" w:hAnsi="Times New Roman" w:cs="Times New Roman"/>
          <w:b/>
          <w:sz w:val="24"/>
          <w:szCs w:val="24"/>
        </w:rPr>
        <w:t>1 to G-4) showing minimum, maximum, 25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quartile, 75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quartile and median</w:t>
      </w: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From the box plot represented in figure </w:t>
      </w:r>
      <w:r w:rsidR="00DF6FAF">
        <w:rPr>
          <w:rFonts w:ascii="Times New Roman" w:hAnsi="Times New Roman" w:cs="Times New Roman"/>
          <w:sz w:val="24"/>
          <w:szCs w:val="24"/>
        </w:rPr>
        <w:t>10</w:t>
      </w:r>
      <w:r w:rsidRPr="007B1349">
        <w:rPr>
          <w:rFonts w:ascii="Times New Roman" w:hAnsi="Times New Roman" w:cs="Times New Roman"/>
          <w:sz w:val="24"/>
          <w:szCs w:val="24"/>
        </w:rPr>
        <w:t xml:space="preserve"> it was revealed that minimum feed conversion (FC) among G-1/T</w:t>
      </w:r>
      <w:r w:rsidRPr="007B1349">
        <w:rPr>
          <w:rFonts w:ascii="Times New Roman" w:hAnsi="Times New Roman" w:cs="Times New Roman"/>
          <w:sz w:val="24"/>
          <w:szCs w:val="24"/>
          <w:vertAlign w:val="subscript"/>
        </w:rPr>
        <w:t>0</w:t>
      </w:r>
      <w:r w:rsidRPr="007B1349">
        <w:rPr>
          <w:rFonts w:ascii="Times New Roman" w:hAnsi="Times New Roman" w:cs="Times New Roman"/>
          <w:sz w:val="24"/>
          <w:szCs w:val="24"/>
        </w:rPr>
        <w:t xml:space="preserve"> (without fish oil), G-2 /T</w:t>
      </w:r>
      <w:r w:rsidRPr="007B1349">
        <w:rPr>
          <w:rFonts w:ascii="Times New Roman" w:hAnsi="Times New Roman" w:cs="Times New Roman"/>
          <w:sz w:val="24"/>
          <w:szCs w:val="24"/>
          <w:vertAlign w:val="subscript"/>
        </w:rPr>
        <w:t xml:space="preserve">1 </w:t>
      </w:r>
      <w:r w:rsidRPr="007B1349">
        <w:rPr>
          <w:rFonts w:ascii="Times New Roman" w:hAnsi="Times New Roman" w:cs="Times New Roman"/>
          <w:sz w:val="24"/>
          <w:szCs w:val="24"/>
        </w:rPr>
        <w:t xml:space="preserve">(1% fish oil), </w:t>
      </w:r>
      <w:r w:rsidR="00A61CC8">
        <w:rPr>
          <w:rFonts w:ascii="Times New Roman" w:hAnsi="Times New Roman" w:cs="Times New Roman"/>
          <w:sz w:val="24"/>
          <w:szCs w:val="24"/>
        </w:rPr>
        <w:t>G-3/</w:t>
      </w:r>
      <w:r w:rsidR="00A61CC8" w:rsidRPr="007B1349">
        <w:rPr>
          <w:rFonts w:ascii="Times New Roman" w:hAnsi="Times New Roman" w:cs="Times New Roman"/>
          <w:sz w:val="24"/>
          <w:szCs w:val="24"/>
        </w:rPr>
        <w:t>T</w:t>
      </w:r>
      <w:r w:rsidR="00A61CC8" w:rsidRPr="007B1349">
        <w:rPr>
          <w:rFonts w:ascii="Times New Roman" w:hAnsi="Times New Roman" w:cs="Times New Roman"/>
          <w:sz w:val="24"/>
          <w:szCs w:val="24"/>
          <w:vertAlign w:val="subscript"/>
        </w:rPr>
        <w:t>2</w:t>
      </w:r>
      <w:r w:rsidR="00A61CC8">
        <w:rPr>
          <w:rFonts w:ascii="Times New Roman" w:hAnsi="Times New Roman" w:cs="Times New Roman"/>
          <w:sz w:val="24"/>
          <w:szCs w:val="24"/>
        </w:rPr>
        <w:t xml:space="preserve"> (2% fish oil) and group G-4</w:t>
      </w: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3 </w:t>
      </w:r>
      <w:r w:rsidRPr="007B1349">
        <w:rPr>
          <w:rFonts w:ascii="Times New Roman" w:hAnsi="Times New Roman" w:cs="Times New Roman"/>
          <w:sz w:val="24"/>
          <w:szCs w:val="24"/>
        </w:rPr>
        <w:t>(3% fish oil) were 2.34, 1.98, 1.58 and 1.44, respectively</w:t>
      </w:r>
      <w:r w:rsidR="0099358E">
        <w:rPr>
          <w:rFonts w:ascii="Times New Roman" w:hAnsi="Times New Roman" w:cs="Times New Roman"/>
          <w:sz w:val="24"/>
          <w:szCs w:val="24"/>
        </w:rPr>
        <w:t>.</w:t>
      </w:r>
      <w:r w:rsidRPr="007B1349">
        <w:rPr>
          <w:rFonts w:ascii="Times New Roman" w:hAnsi="Times New Roman" w:cs="Times New Roman"/>
          <w:sz w:val="24"/>
          <w:szCs w:val="24"/>
        </w:rPr>
        <w:t xml:space="preserve"> 25% of the birds showed FC about 2.38, 2.08, 1.58 and 1.56, respectively</w:t>
      </w:r>
      <w:r w:rsidR="0099358E">
        <w:rPr>
          <w:rFonts w:ascii="Times New Roman" w:hAnsi="Times New Roman" w:cs="Times New Roman"/>
          <w:sz w:val="24"/>
          <w:szCs w:val="24"/>
        </w:rPr>
        <w:t xml:space="preserve"> and 75% of the birds showed FC about 2.46, 2.</w:t>
      </w:r>
      <w:r w:rsidR="00D75420">
        <w:rPr>
          <w:rFonts w:ascii="Times New Roman" w:hAnsi="Times New Roman" w:cs="Times New Roman"/>
          <w:sz w:val="24"/>
          <w:szCs w:val="24"/>
        </w:rPr>
        <w:t>12, 1.58 and 1.54, respectively</w:t>
      </w:r>
      <w:r w:rsidRPr="007B1349">
        <w:rPr>
          <w:rFonts w:ascii="Times New Roman" w:hAnsi="Times New Roman" w:cs="Times New Roman"/>
          <w:sz w:val="24"/>
          <w:szCs w:val="24"/>
        </w:rPr>
        <w:t>.</w:t>
      </w:r>
    </w:p>
    <w:p w:rsidR="00476325" w:rsidRPr="00CF35DC" w:rsidRDefault="00476325" w:rsidP="00CF35DC">
      <w:pPr>
        <w:spacing w:after="0" w:line="360" w:lineRule="auto"/>
        <w:jc w:val="both"/>
        <w:rPr>
          <w:rFonts w:ascii="Times New Roman" w:hAnsi="Times New Roman" w:cs="Times New Roman"/>
          <w:b/>
          <w:sz w:val="24"/>
          <w:szCs w:val="24"/>
        </w:rPr>
      </w:pPr>
      <w:r w:rsidRPr="00CF35DC">
        <w:rPr>
          <w:rFonts w:ascii="Times New Roman" w:hAnsi="Times New Roman" w:cs="Times New Roman"/>
          <w:b/>
          <w:color w:val="000000" w:themeColor="text1"/>
          <w:sz w:val="24"/>
          <w:szCs w:val="24"/>
        </w:rPr>
        <w:lastRenderedPageBreak/>
        <w:t>4.1.5 Effect of fish oil on cost benefit analysis of broiler</w:t>
      </w:r>
      <w:bookmarkStart w:id="187" w:name="OLE_LINK44"/>
    </w:p>
    <w:bookmarkEnd w:id="187"/>
    <w:p w:rsidR="00476325" w:rsidRPr="007348CC" w:rsidRDefault="00476325" w:rsidP="00D412A5">
      <w:pPr>
        <w:spacing w:after="0" w:line="360" w:lineRule="auto"/>
        <w:jc w:val="both"/>
        <w:rPr>
          <w:rFonts w:ascii="Times New Roman" w:hAnsi="Times New Roman" w:cs="Times New Roman"/>
          <w:b/>
          <w:bCs/>
          <w:iCs/>
          <w:sz w:val="24"/>
          <w:szCs w:val="24"/>
        </w:rPr>
      </w:pPr>
      <w:r w:rsidRPr="007348CC">
        <w:rPr>
          <w:rFonts w:ascii="Times New Roman" w:hAnsi="Times New Roman" w:cs="Times New Roman"/>
          <w:b/>
          <w:bCs/>
          <w:iCs/>
          <w:sz w:val="24"/>
          <w:szCs w:val="24"/>
        </w:rPr>
        <w:t>Table 4.1</w:t>
      </w:r>
      <w:r w:rsidR="00CF35DC">
        <w:rPr>
          <w:rFonts w:ascii="Times New Roman" w:hAnsi="Times New Roman" w:cs="Times New Roman"/>
          <w:b/>
          <w:bCs/>
          <w:iCs/>
          <w:sz w:val="24"/>
          <w:szCs w:val="24"/>
        </w:rPr>
        <w:t xml:space="preserve"> </w:t>
      </w:r>
      <w:r w:rsidRPr="002E50F5">
        <w:rPr>
          <w:rFonts w:ascii="Times New Roman" w:hAnsi="Times New Roman" w:cs="Times New Roman"/>
          <w:b/>
          <w:bCs/>
          <w:iCs/>
          <w:sz w:val="24"/>
          <w:szCs w:val="24"/>
        </w:rPr>
        <w:t xml:space="preserve">Cost of production and returns in different treatment groups </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810"/>
        <w:gridCol w:w="90"/>
        <w:gridCol w:w="630"/>
        <w:gridCol w:w="810"/>
        <w:gridCol w:w="90"/>
        <w:gridCol w:w="630"/>
        <w:gridCol w:w="810"/>
        <w:gridCol w:w="630"/>
        <w:gridCol w:w="90"/>
        <w:gridCol w:w="810"/>
        <w:gridCol w:w="720"/>
        <w:gridCol w:w="720"/>
      </w:tblGrid>
      <w:tr w:rsidR="00476325" w:rsidRPr="007B1349" w:rsidTr="00496274">
        <w:trPr>
          <w:trHeight w:val="521"/>
        </w:trPr>
        <w:tc>
          <w:tcPr>
            <w:tcW w:w="8730" w:type="dxa"/>
            <w:gridSpan w:val="13"/>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ind w:left="108"/>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Cost items</w:t>
            </w:r>
          </w:p>
        </w:tc>
      </w:tr>
      <w:tr w:rsidR="00476325" w:rsidRPr="007B1349" w:rsidTr="00496274">
        <w:tblPrEx>
          <w:tblLook w:val="00A0"/>
        </w:tblPrEx>
        <w:trPr>
          <w:trHeight w:val="480"/>
        </w:trPr>
        <w:tc>
          <w:tcPr>
            <w:tcW w:w="1890" w:type="dxa"/>
            <w:vMerge w:val="restart"/>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Parameters</w:t>
            </w:r>
          </w:p>
        </w:tc>
        <w:tc>
          <w:tcPr>
            <w:tcW w:w="1530" w:type="dxa"/>
            <w:gridSpan w:val="3"/>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vertAlign w:val="subscript"/>
              </w:rPr>
            </w:pPr>
            <w:r w:rsidRPr="007B1349">
              <w:rPr>
                <w:rFonts w:ascii="Times New Roman" w:hAnsi="Times New Roman" w:cs="Times New Roman"/>
                <w:b/>
                <w:bCs/>
                <w:iCs/>
                <w:spacing w:val="-16"/>
                <w:sz w:val="24"/>
                <w:szCs w:val="24"/>
              </w:rPr>
              <w:t>T</w:t>
            </w:r>
            <w:r w:rsidRPr="007B1349">
              <w:rPr>
                <w:rFonts w:ascii="Times New Roman" w:hAnsi="Times New Roman" w:cs="Times New Roman"/>
                <w:b/>
                <w:bCs/>
                <w:iCs/>
                <w:spacing w:val="-16"/>
                <w:sz w:val="24"/>
                <w:szCs w:val="24"/>
                <w:vertAlign w:val="subscript"/>
              </w:rPr>
              <w:t>0</w:t>
            </w:r>
          </w:p>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(Control)</w:t>
            </w:r>
          </w:p>
        </w:tc>
        <w:tc>
          <w:tcPr>
            <w:tcW w:w="1530" w:type="dxa"/>
            <w:gridSpan w:val="3"/>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vertAlign w:val="subscript"/>
              </w:rPr>
            </w:pPr>
            <w:r w:rsidRPr="007B1349">
              <w:rPr>
                <w:rFonts w:ascii="Times New Roman" w:hAnsi="Times New Roman" w:cs="Times New Roman"/>
                <w:b/>
                <w:bCs/>
                <w:iCs/>
                <w:spacing w:val="-16"/>
                <w:sz w:val="24"/>
                <w:szCs w:val="24"/>
              </w:rPr>
              <w:t>T</w:t>
            </w:r>
            <w:r w:rsidRPr="007B1349">
              <w:rPr>
                <w:rFonts w:ascii="Times New Roman" w:hAnsi="Times New Roman" w:cs="Times New Roman"/>
                <w:b/>
                <w:bCs/>
                <w:iCs/>
                <w:spacing w:val="-16"/>
                <w:sz w:val="24"/>
                <w:szCs w:val="24"/>
                <w:vertAlign w:val="subscript"/>
              </w:rPr>
              <w:t>1</w:t>
            </w:r>
          </w:p>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(1% FO)</w:t>
            </w:r>
          </w:p>
        </w:tc>
        <w:tc>
          <w:tcPr>
            <w:tcW w:w="1530" w:type="dxa"/>
            <w:gridSpan w:val="3"/>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T</w:t>
            </w:r>
            <w:r w:rsidRPr="007B1349">
              <w:rPr>
                <w:rFonts w:ascii="Times New Roman" w:hAnsi="Times New Roman" w:cs="Times New Roman"/>
                <w:b/>
                <w:bCs/>
                <w:iCs/>
                <w:spacing w:val="-16"/>
                <w:sz w:val="24"/>
                <w:szCs w:val="24"/>
                <w:vertAlign w:val="subscript"/>
              </w:rPr>
              <w:t>2</w:t>
            </w:r>
          </w:p>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(2% FO)</w:t>
            </w:r>
          </w:p>
        </w:tc>
        <w:tc>
          <w:tcPr>
            <w:tcW w:w="153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T</w:t>
            </w:r>
            <w:r w:rsidRPr="007B1349">
              <w:rPr>
                <w:rFonts w:ascii="Times New Roman" w:hAnsi="Times New Roman" w:cs="Times New Roman"/>
                <w:b/>
                <w:bCs/>
                <w:iCs/>
                <w:spacing w:val="-16"/>
                <w:sz w:val="24"/>
                <w:szCs w:val="24"/>
                <w:vertAlign w:val="subscript"/>
              </w:rPr>
              <w:t>2</w:t>
            </w:r>
          </w:p>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(3% FO)</w:t>
            </w:r>
          </w:p>
        </w:tc>
        <w:tc>
          <w:tcPr>
            <w:tcW w:w="720" w:type="dxa"/>
            <w:vMerge w:val="restart"/>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Level of</w:t>
            </w:r>
          </w:p>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Sig.</w:t>
            </w:r>
          </w:p>
        </w:tc>
      </w:tr>
      <w:tr w:rsidR="00496274" w:rsidRPr="007B1349" w:rsidTr="00496274">
        <w:tblPrEx>
          <w:tblLook w:val="00A0"/>
        </w:tblPrEx>
        <w:trPr>
          <w:trHeight w:val="440"/>
        </w:trPr>
        <w:tc>
          <w:tcPr>
            <w:tcW w:w="1890" w:type="dxa"/>
            <w:vMerge/>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Mean</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SEM</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Mean</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SEM</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Mean</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SEM</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Mean</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SEM</w:t>
            </w:r>
          </w:p>
        </w:tc>
        <w:tc>
          <w:tcPr>
            <w:tcW w:w="720" w:type="dxa"/>
            <w:vMerge/>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p>
        </w:tc>
      </w:tr>
      <w:tr w:rsidR="00496274" w:rsidRPr="007B1349" w:rsidTr="00496274">
        <w:tblPrEx>
          <w:tblLook w:val="00A0"/>
        </w:tblPrEx>
        <w:trPr>
          <w:trHeight w:val="827"/>
        </w:trPr>
        <w:tc>
          <w:tcPr>
            <w:tcW w:w="1890" w:type="dxa"/>
            <w:tcBorders>
              <w:top w:val="single" w:sz="4" w:space="0" w:color="auto"/>
              <w:left w:val="single" w:sz="4" w:space="0" w:color="auto"/>
              <w:bottom w:val="single" w:sz="4" w:space="0" w:color="auto"/>
              <w:right w:val="single" w:sz="4" w:space="0" w:color="auto"/>
            </w:tcBorders>
          </w:tcPr>
          <w:p w:rsidR="003E36FC" w:rsidRDefault="003E36FC" w:rsidP="00496274">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 xml:space="preserve">Chick </w:t>
            </w:r>
            <w:r w:rsidR="002E50F5">
              <w:rPr>
                <w:rFonts w:ascii="Times New Roman" w:hAnsi="Times New Roman" w:cs="Times New Roman"/>
                <w:bCs/>
                <w:iCs/>
                <w:spacing w:val="-16"/>
                <w:sz w:val="24"/>
                <w:szCs w:val="24"/>
              </w:rPr>
              <w:t>cos</w:t>
            </w:r>
            <w:r>
              <w:rPr>
                <w:rFonts w:ascii="Times New Roman" w:hAnsi="Times New Roman" w:cs="Times New Roman"/>
                <w:bCs/>
                <w:iCs/>
                <w:spacing w:val="-16"/>
                <w:sz w:val="24"/>
                <w:szCs w:val="24"/>
              </w:rPr>
              <w:t>t</w:t>
            </w:r>
          </w:p>
          <w:p w:rsidR="00476325" w:rsidRPr="007B1349" w:rsidRDefault="00476325" w:rsidP="00496274">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(Tk./chick)</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40.00</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Cs/>
                <w:iCs/>
                <w:spacing w:val="-16"/>
                <w:sz w:val="24"/>
                <w:szCs w:val="24"/>
              </w:rPr>
              <w:t>40.00</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Cs/>
                <w:iCs/>
                <w:spacing w:val="-16"/>
                <w:sz w:val="24"/>
                <w:szCs w:val="24"/>
              </w:rPr>
              <w:t>40.00</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40</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NS</w:t>
            </w:r>
          </w:p>
        </w:tc>
      </w:tr>
      <w:tr w:rsidR="00496274" w:rsidRPr="007B1349" w:rsidTr="00496274">
        <w:tblPrEx>
          <w:tblLook w:val="00A0"/>
        </w:tblPrEx>
        <w:trPr>
          <w:trHeight w:val="665"/>
        </w:trPr>
        <w:tc>
          <w:tcPr>
            <w:tcW w:w="1890" w:type="dxa"/>
            <w:tcBorders>
              <w:top w:val="single" w:sz="4" w:space="0" w:color="auto"/>
              <w:left w:val="single" w:sz="4" w:space="0" w:color="auto"/>
              <w:bottom w:val="single" w:sz="4" w:space="0" w:color="auto"/>
              <w:right w:val="single" w:sz="4" w:space="0" w:color="auto"/>
            </w:tcBorders>
          </w:tcPr>
          <w:p w:rsidR="00476325" w:rsidRPr="007B1349" w:rsidRDefault="007348CC" w:rsidP="00496274">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Fish oil, essence</w:t>
            </w:r>
            <w:r w:rsidR="003E36FC">
              <w:rPr>
                <w:rFonts w:ascii="Times New Roman" w:hAnsi="Times New Roman" w:cs="Times New Roman"/>
                <w:bCs/>
                <w:iCs/>
                <w:spacing w:val="-16"/>
                <w:sz w:val="24"/>
                <w:szCs w:val="24"/>
              </w:rPr>
              <w:t xml:space="preserve">  of banana </w:t>
            </w:r>
            <w:r>
              <w:rPr>
                <w:rFonts w:ascii="Times New Roman" w:hAnsi="Times New Roman" w:cs="Times New Roman"/>
                <w:bCs/>
                <w:iCs/>
                <w:spacing w:val="-16"/>
                <w:sz w:val="24"/>
                <w:szCs w:val="24"/>
              </w:rPr>
              <w:t xml:space="preserve">cost </w:t>
            </w:r>
            <w:r w:rsidR="00476325" w:rsidRPr="007B1349">
              <w:rPr>
                <w:rFonts w:ascii="Times New Roman" w:hAnsi="Times New Roman" w:cs="Times New Roman"/>
                <w:bCs/>
                <w:iCs/>
                <w:spacing w:val="-16"/>
                <w:sz w:val="24"/>
                <w:szCs w:val="24"/>
              </w:rPr>
              <w:t>(Tk./kg)</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535B3C" w:rsidP="00535B3C">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109</w:t>
            </w:r>
            <w:r w:rsidR="00476325" w:rsidRPr="007B1349">
              <w:rPr>
                <w:rFonts w:ascii="Times New Roman" w:hAnsi="Times New Roman" w:cs="Times New Roman"/>
                <w:bCs/>
                <w:iCs/>
                <w:spacing w:val="-16"/>
                <w:sz w:val="24"/>
                <w:szCs w:val="24"/>
              </w:rPr>
              <w:t>0</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CF6DF9" w:rsidP="00FE2F55">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1130</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CF6DF9" w:rsidP="00FE2F55">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11160</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w:t>
            </w:r>
          </w:p>
        </w:tc>
      </w:tr>
      <w:tr w:rsidR="00496274" w:rsidRPr="007B1349" w:rsidTr="00496274">
        <w:tblPrEx>
          <w:tblLook w:val="00A0"/>
        </w:tblPrEx>
        <w:trPr>
          <w:trHeight w:val="485"/>
        </w:trPr>
        <w:tc>
          <w:tcPr>
            <w:tcW w:w="1890" w:type="dxa"/>
            <w:tcBorders>
              <w:top w:val="single" w:sz="4" w:space="0" w:color="auto"/>
              <w:left w:val="single" w:sz="4" w:space="0" w:color="auto"/>
              <w:bottom w:val="single" w:sz="4" w:space="0" w:color="auto"/>
              <w:right w:val="single" w:sz="4" w:space="0" w:color="auto"/>
            </w:tcBorders>
          </w:tcPr>
          <w:p w:rsidR="00476325" w:rsidRPr="007B1349" w:rsidRDefault="00476325" w:rsidP="00496274">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Total feed cost</w:t>
            </w:r>
            <w:r w:rsidR="00DF6FAF">
              <w:rPr>
                <w:rFonts w:ascii="Times New Roman" w:hAnsi="Times New Roman" w:cs="Times New Roman"/>
                <w:bCs/>
                <w:iCs/>
                <w:spacing w:val="-16"/>
                <w:sz w:val="24"/>
                <w:szCs w:val="24"/>
              </w:rPr>
              <w:t xml:space="preserve"> </w:t>
            </w:r>
            <w:r w:rsidRPr="007B1349">
              <w:rPr>
                <w:rFonts w:ascii="Times New Roman" w:hAnsi="Times New Roman" w:cs="Times New Roman"/>
                <w:bCs/>
                <w:iCs/>
                <w:spacing w:val="-16"/>
                <w:sz w:val="24"/>
                <w:szCs w:val="24"/>
              </w:rPr>
              <w:t>(Tk./kg)</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35.35</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0.08</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94454A" w:rsidP="00FE2F55">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37</w:t>
            </w:r>
            <w:r w:rsidR="00476325" w:rsidRPr="007B1349">
              <w:rPr>
                <w:rFonts w:ascii="Times New Roman" w:hAnsi="Times New Roman" w:cs="Times New Roman"/>
                <w:bCs/>
                <w:iCs/>
                <w:spacing w:val="-16"/>
                <w:sz w:val="24"/>
                <w:szCs w:val="24"/>
              </w:rPr>
              <w:t>.25</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0.03</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38.7</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0.05</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40.2</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0.07</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Cs/>
                <w:iCs/>
                <w:spacing w:val="-16"/>
                <w:sz w:val="24"/>
                <w:szCs w:val="24"/>
              </w:rPr>
              <w:t>*</w:t>
            </w:r>
          </w:p>
        </w:tc>
      </w:tr>
      <w:tr w:rsidR="00496274" w:rsidRPr="007B1349" w:rsidTr="00496274">
        <w:tblPrEx>
          <w:tblLook w:val="00A0"/>
        </w:tblPrEx>
        <w:trPr>
          <w:trHeight w:val="503"/>
        </w:trPr>
        <w:tc>
          <w:tcPr>
            <w:tcW w:w="1890" w:type="dxa"/>
            <w:tcBorders>
              <w:top w:val="single" w:sz="4" w:space="0" w:color="auto"/>
              <w:left w:val="single" w:sz="4" w:space="0" w:color="auto"/>
              <w:bottom w:val="single" w:sz="4" w:space="0" w:color="auto"/>
              <w:right w:val="single" w:sz="4" w:space="0" w:color="auto"/>
            </w:tcBorders>
          </w:tcPr>
          <w:p w:rsidR="00476325" w:rsidRPr="007B1349" w:rsidRDefault="00476325" w:rsidP="00496274">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Management cost (Tk./broiler)</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w:t>
            </w:r>
            <w:r w:rsidR="00824316">
              <w:rPr>
                <w:rFonts w:ascii="Times New Roman" w:hAnsi="Times New Roman" w:cs="Times New Roman"/>
                <w:bCs/>
                <w:iCs/>
                <w:spacing w:val="-16"/>
                <w:sz w:val="24"/>
                <w:szCs w:val="24"/>
              </w:rPr>
              <w:t>5</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w:t>
            </w:r>
            <w:r w:rsidR="00824316">
              <w:rPr>
                <w:rFonts w:ascii="Times New Roman" w:hAnsi="Times New Roman" w:cs="Times New Roman"/>
                <w:bCs/>
                <w:iCs/>
                <w:spacing w:val="-16"/>
                <w:sz w:val="24"/>
                <w:szCs w:val="24"/>
              </w:rPr>
              <w:t>5</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w:t>
            </w:r>
            <w:r w:rsidR="00824316">
              <w:rPr>
                <w:rFonts w:ascii="Times New Roman" w:hAnsi="Times New Roman" w:cs="Times New Roman"/>
                <w:bCs/>
                <w:iCs/>
                <w:spacing w:val="-16"/>
                <w:sz w:val="24"/>
                <w:szCs w:val="24"/>
              </w:rPr>
              <w:t>5</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w:t>
            </w:r>
            <w:r w:rsidR="00824316">
              <w:rPr>
                <w:rFonts w:ascii="Times New Roman" w:hAnsi="Times New Roman" w:cs="Times New Roman"/>
                <w:bCs/>
                <w:iCs/>
                <w:spacing w:val="-16"/>
                <w:sz w:val="24"/>
                <w:szCs w:val="24"/>
              </w:rPr>
              <w:t>5</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
                <w:bCs/>
                <w:iCs/>
                <w:spacing w:val="-16"/>
                <w:sz w:val="24"/>
                <w:szCs w:val="24"/>
              </w:rPr>
              <w:t>NS</w:t>
            </w:r>
          </w:p>
        </w:tc>
      </w:tr>
      <w:tr w:rsidR="00496274" w:rsidRPr="007B1349" w:rsidTr="00496274">
        <w:tblPrEx>
          <w:tblLook w:val="00A0"/>
        </w:tblPrEx>
        <w:trPr>
          <w:trHeight w:val="818"/>
        </w:trPr>
        <w:tc>
          <w:tcPr>
            <w:tcW w:w="1890" w:type="dxa"/>
            <w:tcBorders>
              <w:top w:val="single" w:sz="4" w:space="0" w:color="auto"/>
              <w:left w:val="single" w:sz="4" w:space="0" w:color="auto"/>
              <w:bottom w:val="single" w:sz="4" w:space="0" w:color="auto"/>
              <w:right w:val="single" w:sz="4" w:space="0" w:color="auto"/>
            </w:tcBorders>
          </w:tcPr>
          <w:p w:rsidR="00476325" w:rsidRPr="007B1349" w:rsidRDefault="00476325" w:rsidP="00496274">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Total feed cost</w:t>
            </w:r>
          </w:p>
          <w:p w:rsidR="00476325" w:rsidRPr="007B1349" w:rsidRDefault="00476325" w:rsidP="00496274">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(Tk./broiler)</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8</w:t>
            </w:r>
            <w:r w:rsidR="0094454A">
              <w:rPr>
                <w:rFonts w:ascii="Times New Roman" w:hAnsi="Times New Roman" w:cs="Times New Roman"/>
                <w:bCs/>
                <w:iCs/>
                <w:spacing w:val="-16"/>
                <w:sz w:val="24"/>
                <w:szCs w:val="24"/>
              </w:rPr>
              <w:t>0.8</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0.07</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94454A" w:rsidP="00FE2F55">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81.</w:t>
            </w:r>
            <w:r w:rsidR="00476325" w:rsidRPr="007B1349">
              <w:rPr>
                <w:rFonts w:ascii="Times New Roman" w:hAnsi="Times New Roman" w:cs="Times New Roman"/>
                <w:bCs/>
                <w:iCs/>
                <w:spacing w:val="-16"/>
                <w:sz w:val="24"/>
                <w:szCs w:val="24"/>
              </w:rPr>
              <w:t>3</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0.03</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94454A" w:rsidP="00FE2F55">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82.4</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0.1</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CF6DF9" w:rsidP="00FE2F55">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83.7</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0.25</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Cs/>
                <w:iCs/>
                <w:spacing w:val="-16"/>
                <w:sz w:val="24"/>
                <w:szCs w:val="24"/>
              </w:rPr>
              <w:t>*</w:t>
            </w:r>
          </w:p>
        </w:tc>
      </w:tr>
      <w:tr w:rsidR="00496274" w:rsidRPr="007B1349" w:rsidTr="00496274">
        <w:tblPrEx>
          <w:tblLook w:val="00A0"/>
        </w:tblPrEx>
        <w:tc>
          <w:tcPr>
            <w:tcW w:w="1890" w:type="dxa"/>
            <w:tcBorders>
              <w:top w:val="single" w:sz="4" w:space="0" w:color="auto"/>
              <w:left w:val="single" w:sz="4" w:space="0" w:color="auto"/>
              <w:bottom w:val="single" w:sz="4" w:space="0" w:color="auto"/>
              <w:right w:val="single" w:sz="4" w:space="0" w:color="auto"/>
            </w:tcBorders>
          </w:tcPr>
          <w:p w:rsidR="00476325" w:rsidRPr="007B1349" w:rsidRDefault="00476325" w:rsidP="00496274">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Total cost</w:t>
            </w:r>
            <w:r w:rsidR="00DF6FAF">
              <w:rPr>
                <w:rFonts w:ascii="Times New Roman" w:hAnsi="Times New Roman" w:cs="Times New Roman"/>
                <w:bCs/>
                <w:iCs/>
                <w:spacing w:val="-16"/>
                <w:sz w:val="24"/>
                <w:szCs w:val="24"/>
              </w:rPr>
              <w:t xml:space="preserve"> </w:t>
            </w:r>
            <w:r w:rsidRPr="007B1349">
              <w:rPr>
                <w:rFonts w:ascii="Times New Roman" w:hAnsi="Times New Roman" w:cs="Times New Roman"/>
                <w:bCs/>
                <w:iCs/>
                <w:spacing w:val="-16"/>
                <w:sz w:val="24"/>
                <w:szCs w:val="24"/>
              </w:rPr>
              <w:t>(Tk./broiler)</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135.8</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0.02</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136.3</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0.01</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137.4</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0.05</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Cs/>
                <w:iCs/>
                <w:spacing w:val="-16"/>
                <w:sz w:val="24"/>
                <w:szCs w:val="24"/>
              </w:rPr>
              <w:t>138.7</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0.07</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Cs/>
                <w:iCs/>
                <w:spacing w:val="-16"/>
                <w:sz w:val="24"/>
                <w:szCs w:val="24"/>
              </w:rPr>
              <w:t>*</w:t>
            </w:r>
          </w:p>
        </w:tc>
      </w:tr>
      <w:tr w:rsidR="00496274" w:rsidRPr="007B1349" w:rsidTr="00496274">
        <w:tblPrEx>
          <w:tblLook w:val="00A0"/>
        </w:tblPrEx>
        <w:tc>
          <w:tcPr>
            <w:tcW w:w="1890" w:type="dxa"/>
            <w:tcBorders>
              <w:top w:val="single" w:sz="4" w:space="0" w:color="auto"/>
              <w:left w:val="single" w:sz="4" w:space="0" w:color="auto"/>
              <w:bottom w:val="single" w:sz="4" w:space="0" w:color="auto"/>
              <w:right w:val="single" w:sz="4" w:space="0" w:color="auto"/>
            </w:tcBorders>
          </w:tcPr>
          <w:p w:rsidR="00476325" w:rsidRPr="007B1349" w:rsidRDefault="00476325" w:rsidP="00496274">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Total cost</w:t>
            </w:r>
          </w:p>
          <w:p w:rsidR="00476325" w:rsidRPr="007B1349" w:rsidRDefault="007348CC" w:rsidP="00496274">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(Tk./k</w:t>
            </w:r>
            <w:r w:rsidR="00476325" w:rsidRPr="007B1349">
              <w:rPr>
                <w:rFonts w:ascii="Times New Roman" w:hAnsi="Times New Roman" w:cs="Times New Roman"/>
                <w:bCs/>
                <w:iCs/>
                <w:spacing w:val="-16"/>
                <w:sz w:val="24"/>
                <w:szCs w:val="24"/>
              </w:rPr>
              <w:t>g live broiler)</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123.4</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0.05</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121.3</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0.07</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118.2</w:t>
            </w:r>
          </w:p>
        </w:tc>
        <w:tc>
          <w:tcPr>
            <w:tcW w:w="720" w:type="dxa"/>
            <w:gridSpan w:val="2"/>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0.02</w:t>
            </w:r>
          </w:p>
        </w:tc>
        <w:tc>
          <w:tcPr>
            <w:tcW w:w="810" w:type="dxa"/>
            <w:tcBorders>
              <w:top w:val="single" w:sz="4" w:space="0" w:color="auto"/>
              <w:left w:val="single" w:sz="4" w:space="0" w:color="auto"/>
              <w:bottom w:val="single" w:sz="4" w:space="0" w:color="auto"/>
              <w:right w:val="single" w:sz="4" w:space="0" w:color="auto"/>
            </w:tcBorders>
          </w:tcPr>
          <w:p w:rsidR="00476325" w:rsidRPr="007B1349" w:rsidRDefault="007348CC" w:rsidP="00FE2F55">
            <w:pPr>
              <w:spacing w:after="0" w:line="360" w:lineRule="auto"/>
              <w:jc w:val="center"/>
              <w:rPr>
                <w:rFonts w:ascii="Times New Roman" w:hAnsi="Times New Roman" w:cs="Times New Roman"/>
                <w:bCs/>
                <w:iCs/>
                <w:spacing w:val="-16"/>
                <w:sz w:val="24"/>
                <w:szCs w:val="24"/>
              </w:rPr>
            </w:pPr>
            <w:r>
              <w:rPr>
                <w:rFonts w:ascii="Times New Roman" w:hAnsi="Times New Roman" w:cs="Times New Roman"/>
                <w:bCs/>
                <w:iCs/>
                <w:spacing w:val="-16"/>
                <w:sz w:val="24"/>
                <w:szCs w:val="24"/>
              </w:rPr>
              <w:t>117.9</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Cs/>
                <w:iCs/>
                <w:spacing w:val="-16"/>
                <w:sz w:val="24"/>
                <w:szCs w:val="24"/>
              </w:rPr>
            </w:pPr>
            <w:r w:rsidRPr="007B1349">
              <w:rPr>
                <w:rFonts w:ascii="Times New Roman" w:hAnsi="Times New Roman" w:cs="Times New Roman"/>
                <w:bCs/>
                <w:iCs/>
                <w:spacing w:val="-16"/>
                <w:sz w:val="24"/>
                <w:szCs w:val="24"/>
              </w:rPr>
              <w:t>0.09</w:t>
            </w:r>
          </w:p>
        </w:tc>
        <w:tc>
          <w:tcPr>
            <w:tcW w:w="72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pacing w:val="-16"/>
                <w:sz w:val="24"/>
                <w:szCs w:val="24"/>
              </w:rPr>
            </w:pPr>
            <w:r w:rsidRPr="007B1349">
              <w:rPr>
                <w:rFonts w:ascii="Times New Roman" w:hAnsi="Times New Roman" w:cs="Times New Roman"/>
                <w:bCs/>
                <w:iCs/>
                <w:spacing w:val="-16"/>
                <w:sz w:val="24"/>
                <w:szCs w:val="24"/>
              </w:rPr>
              <w:t>*</w:t>
            </w:r>
          </w:p>
        </w:tc>
      </w:tr>
      <w:tr w:rsidR="00496274" w:rsidRPr="007B1349" w:rsidTr="00496274">
        <w:tblPrEx>
          <w:tblLook w:val="00A0"/>
        </w:tblPrEx>
        <w:trPr>
          <w:trHeight w:val="141"/>
        </w:trPr>
        <w:tc>
          <w:tcPr>
            <w:tcW w:w="8730" w:type="dxa"/>
            <w:gridSpan w:val="13"/>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
                <w:bCs/>
                <w:iCs/>
                <w:spacing w:val="-16"/>
                <w:sz w:val="26"/>
                <w:szCs w:val="26"/>
              </w:rPr>
            </w:pPr>
            <w:r w:rsidRPr="007B1349">
              <w:rPr>
                <w:rFonts w:ascii="Times New Roman" w:hAnsi="Times New Roman" w:cs="Times New Roman"/>
                <w:bCs/>
                <w:iCs/>
                <w:sz w:val="26"/>
                <w:szCs w:val="26"/>
              </w:rPr>
              <w:br w:type="page"/>
            </w:r>
            <w:r w:rsidRPr="007B1349">
              <w:rPr>
                <w:rFonts w:ascii="Times New Roman" w:hAnsi="Times New Roman" w:cs="Times New Roman"/>
                <w:b/>
                <w:bCs/>
                <w:iCs/>
                <w:spacing w:val="-16"/>
                <w:sz w:val="26"/>
                <w:szCs w:val="26"/>
              </w:rPr>
              <w:t>Income</w:t>
            </w:r>
          </w:p>
        </w:tc>
      </w:tr>
      <w:tr w:rsidR="00496274" w:rsidRPr="007B1349" w:rsidTr="00496274">
        <w:tblPrEx>
          <w:tblLook w:val="00A0"/>
        </w:tblPrEx>
        <w:trPr>
          <w:trHeight w:val="1052"/>
        </w:trPr>
        <w:tc>
          <w:tcPr>
            <w:tcW w:w="189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Market sale pri</w:t>
            </w:r>
            <w:r>
              <w:rPr>
                <w:rFonts w:ascii="Times New Roman" w:hAnsi="Times New Roman" w:cs="Times New Roman"/>
                <w:bCs/>
                <w:iCs/>
                <w:spacing w:val="-16"/>
                <w:sz w:val="26"/>
                <w:szCs w:val="26"/>
              </w:rPr>
              <w:t>ce (Tk./k</w:t>
            </w:r>
            <w:r w:rsidRPr="007B1349">
              <w:rPr>
                <w:rFonts w:ascii="Times New Roman" w:hAnsi="Times New Roman" w:cs="Times New Roman"/>
                <w:bCs/>
                <w:iCs/>
                <w:spacing w:val="-16"/>
                <w:sz w:val="26"/>
                <w:szCs w:val="26"/>
              </w:rPr>
              <w:t>g broiler)</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13</w:t>
            </w:r>
            <w:r w:rsidRPr="007B1349">
              <w:rPr>
                <w:rFonts w:ascii="Times New Roman" w:hAnsi="Times New Roman" w:cs="Times New Roman"/>
                <w:bCs/>
                <w:iCs/>
                <w:spacing w:val="-16"/>
                <w:sz w:val="26"/>
                <w:szCs w:val="26"/>
              </w:rPr>
              <w:t>0</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13</w:t>
            </w:r>
            <w:r w:rsidRPr="007B1349">
              <w:rPr>
                <w:rFonts w:ascii="Times New Roman" w:hAnsi="Times New Roman" w:cs="Times New Roman"/>
                <w:bCs/>
                <w:iCs/>
                <w:spacing w:val="-16"/>
                <w:sz w:val="26"/>
                <w:szCs w:val="26"/>
              </w:rPr>
              <w:t>0</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w:t>
            </w:r>
          </w:p>
        </w:tc>
        <w:tc>
          <w:tcPr>
            <w:tcW w:w="81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13</w:t>
            </w:r>
            <w:r w:rsidRPr="007B1349">
              <w:rPr>
                <w:rFonts w:ascii="Times New Roman" w:hAnsi="Times New Roman" w:cs="Times New Roman"/>
                <w:bCs/>
                <w:iCs/>
                <w:spacing w:val="-16"/>
                <w:sz w:val="26"/>
                <w:szCs w:val="26"/>
              </w:rPr>
              <w:t>0</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13</w:t>
            </w:r>
            <w:r w:rsidRPr="007B1349">
              <w:rPr>
                <w:rFonts w:ascii="Times New Roman" w:hAnsi="Times New Roman" w:cs="Times New Roman"/>
                <w:bCs/>
                <w:iCs/>
                <w:spacing w:val="-16"/>
                <w:sz w:val="26"/>
                <w:szCs w:val="26"/>
              </w:rPr>
              <w:t>0</w:t>
            </w:r>
          </w:p>
        </w:tc>
        <w:tc>
          <w:tcPr>
            <w:tcW w:w="72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w:t>
            </w:r>
          </w:p>
        </w:tc>
        <w:tc>
          <w:tcPr>
            <w:tcW w:w="72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
                <w:bCs/>
                <w:iCs/>
                <w:spacing w:val="-16"/>
                <w:sz w:val="26"/>
                <w:szCs w:val="26"/>
              </w:rPr>
            </w:pPr>
            <w:r w:rsidRPr="007B1349">
              <w:rPr>
                <w:rFonts w:ascii="Times New Roman" w:hAnsi="Times New Roman" w:cs="Times New Roman"/>
                <w:b/>
                <w:bCs/>
                <w:iCs/>
                <w:spacing w:val="-16"/>
                <w:sz w:val="26"/>
                <w:szCs w:val="26"/>
              </w:rPr>
              <w:t>NS</w:t>
            </w:r>
          </w:p>
        </w:tc>
      </w:tr>
      <w:tr w:rsidR="00496274" w:rsidRPr="007B1349" w:rsidTr="00496274">
        <w:tblPrEx>
          <w:tblLook w:val="00A0"/>
        </w:tblPrEx>
        <w:trPr>
          <w:trHeight w:val="1056"/>
        </w:trPr>
        <w:tc>
          <w:tcPr>
            <w:tcW w:w="189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Total sale price (Tk./broiler)</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496274">
            <w:pPr>
              <w:spacing w:after="0" w:line="360" w:lineRule="auto"/>
              <w:rPr>
                <w:rFonts w:ascii="Times New Roman" w:hAnsi="Times New Roman" w:cs="Times New Roman"/>
                <w:bCs/>
                <w:iCs/>
                <w:spacing w:val="-16"/>
                <w:sz w:val="26"/>
                <w:szCs w:val="26"/>
              </w:rPr>
            </w:pPr>
            <w:r>
              <w:rPr>
                <w:rFonts w:ascii="Times New Roman" w:hAnsi="Times New Roman" w:cs="Times New Roman"/>
                <w:bCs/>
                <w:iCs/>
                <w:spacing w:val="-16"/>
                <w:sz w:val="26"/>
                <w:szCs w:val="26"/>
              </w:rPr>
              <w:t>157.38</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0.51</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161.46</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0.37</w:t>
            </w:r>
          </w:p>
        </w:tc>
        <w:tc>
          <w:tcPr>
            <w:tcW w:w="81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166.8</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0.23</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169.14</w:t>
            </w:r>
          </w:p>
        </w:tc>
        <w:tc>
          <w:tcPr>
            <w:tcW w:w="72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0.45</w:t>
            </w:r>
          </w:p>
        </w:tc>
        <w:tc>
          <w:tcPr>
            <w:tcW w:w="72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
                <w:bCs/>
                <w:iCs/>
                <w:spacing w:val="-16"/>
                <w:sz w:val="26"/>
                <w:szCs w:val="26"/>
              </w:rPr>
            </w:pPr>
            <w:r w:rsidRPr="007B1349">
              <w:rPr>
                <w:rFonts w:ascii="Times New Roman" w:hAnsi="Times New Roman" w:cs="Times New Roman"/>
                <w:bCs/>
                <w:iCs/>
                <w:spacing w:val="-16"/>
                <w:sz w:val="26"/>
                <w:szCs w:val="26"/>
              </w:rPr>
              <w:t>*</w:t>
            </w:r>
          </w:p>
        </w:tc>
      </w:tr>
      <w:tr w:rsidR="00496274" w:rsidRPr="007B1349" w:rsidTr="00496274">
        <w:tblPrEx>
          <w:tblLook w:val="00A0"/>
        </w:tblPrEx>
        <w:trPr>
          <w:trHeight w:val="1070"/>
        </w:trPr>
        <w:tc>
          <w:tcPr>
            <w:tcW w:w="189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Net Profit (Tk./broiler)</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21.58</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0.31</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25.17</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0.27</w:t>
            </w:r>
          </w:p>
        </w:tc>
        <w:tc>
          <w:tcPr>
            <w:tcW w:w="81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29.43</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0.25</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30.44</w:t>
            </w:r>
          </w:p>
        </w:tc>
        <w:tc>
          <w:tcPr>
            <w:tcW w:w="72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0.23</w:t>
            </w:r>
          </w:p>
        </w:tc>
        <w:tc>
          <w:tcPr>
            <w:tcW w:w="72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
                <w:bCs/>
                <w:iCs/>
                <w:spacing w:val="-16"/>
                <w:sz w:val="26"/>
                <w:szCs w:val="26"/>
              </w:rPr>
            </w:pPr>
            <w:r w:rsidRPr="007B1349">
              <w:rPr>
                <w:rFonts w:ascii="Times New Roman" w:hAnsi="Times New Roman" w:cs="Times New Roman"/>
                <w:bCs/>
                <w:iCs/>
                <w:spacing w:val="-16"/>
                <w:sz w:val="26"/>
                <w:szCs w:val="26"/>
              </w:rPr>
              <w:t>*</w:t>
            </w:r>
          </w:p>
        </w:tc>
      </w:tr>
      <w:tr w:rsidR="00496274" w:rsidRPr="007B1349" w:rsidTr="00496274">
        <w:tblPrEx>
          <w:tblLook w:val="00A0"/>
        </w:tblPrEx>
        <w:trPr>
          <w:trHeight w:val="809"/>
        </w:trPr>
        <w:tc>
          <w:tcPr>
            <w:tcW w:w="1890" w:type="dxa"/>
            <w:tcBorders>
              <w:top w:val="single" w:sz="4" w:space="0" w:color="auto"/>
              <w:left w:val="single" w:sz="4" w:space="0" w:color="auto"/>
              <w:bottom w:val="single" w:sz="4" w:space="0" w:color="auto"/>
              <w:right w:val="single" w:sz="4" w:space="0" w:color="auto"/>
            </w:tcBorders>
          </w:tcPr>
          <w:p w:rsidR="00496274" w:rsidRPr="007B1349" w:rsidRDefault="00496274" w:rsidP="00DF6FAF">
            <w:pPr>
              <w:spacing w:after="0" w:line="360" w:lineRule="auto"/>
              <w:jc w:val="center"/>
              <w:rPr>
                <w:rFonts w:ascii="Times New Roman" w:hAnsi="Times New Roman" w:cs="Times New Roman"/>
                <w:bCs/>
                <w:iCs/>
                <w:spacing w:val="-16"/>
                <w:sz w:val="26"/>
                <w:szCs w:val="26"/>
              </w:rPr>
            </w:pPr>
            <w:r w:rsidRPr="007B1349">
              <w:rPr>
                <w:rFonts w:ascii="Times New Roman" w:hAnsi="Times New Roman" w:cs="Times New Roman"/>
                <w:bCs/>
                <w:iCs/>
                <w:spacing w:val="-16"/>
                <w:sz w:val="26"/>
                <w:szCs w:val="26"/>
              </w:rPr>
              <w:t>Net Profit (Tk./</w:t>
            </w:r>
            <w:r w:rsidR="00DF6FAF">
              <w:rPr>
                <w:rFonts w:ascii="Times New Roman" w:hAnsi="Times New Roman" w:cs="Times New Roman"/>
                <w:bCs/>
                <w:iCs/>
                <w:spacing w:val="-16"/>
                <w:sz w:val="26"/>
                <w:szCs w:val="26"/>
              </w:rPr>
              <w:t>k</w:t>
            </w:r>
            <w:r w:rsidRPr="007B1349">
              <w:rPr>
                <w:rFonts w:ascii="Times New Roman" w:hAnsi="Times New Roman" w:cs="Times New Roman"/>
                <w:bCs/>
                <w:iCs/>
                <w:spacing w:val="-16"/>
                <w:sz w:val="26"/>
                <w:szCs w:val="26"/>
              </w:rPr>
              <w:t>g  live broiler)</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6.6</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0.0</w:t>
            </w:r>
            <w:r w:rsidRPr="007B1349">
              <w:rPr>
                <w:rFonts w:ascii="Times New Roman" w:hAnsi="Times New Roman" w:cs="Times New Roman"/>
                <w:bCs/>
                <w:iCs/>
                <w:spacing w:val="-16"/>
                <w:sz w:val="26"/>
                <w:szCs w:val="26"/>
              </w:rPr>
              <w:t>4</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8.7</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0.0</w:t>
            </w:r>
            <w:r w:rsidRPr="007B1349">
              <w:rPr>
                <w:rFonts w:ascii="Times New Roman" w:hAnsi="Times New Roman" w:cs="Times New Roman"/>
                <w:bCs/>
                <w:iCs/>
                <w:spacing w:val="-16"/>
                <w:sz w:val="26"/>
                <w:szCs w:val="26"/>
              </w:rPr>
              <w:t>3</w:t>
            </w:r>
          </w:p>
        </w:tc>
        <w:tc>
          <w:tcPr>
            <w:tcW w:w="81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11.8</w:t>
            </w:r>
          </w:p>
        </w:tc>
        <w:tc>
          <w:tcPr>
            <w:tcW w:w="63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0.0</w:t>
            </w:r>
            <w:r w:rsidRPr="007B1349">
              <w:rPr>
                <w:rFonts w:ascii="Times New Roman" w:hAnsi="Times New Roman" w:cs="Times New Roman"/>
                <w:bCs/>
                <w:iCs/>
                <w:spacing w:val="-16"/>
                <w:sz w:val="26"/>
                <w:szCs w:val="26"/>
              </w:rPr>
              <w:t>7</w:t>
            </w:r>
          </w:p>
        </w:tc>
        <w:tc>
          <w:tcPr>
            <w:tcW w:w="900" w:type="dxa"/>
            <w:gridSpan w:val="2"/>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12.1</w:t>
            </w:r>
          </w:p>
        </w:tc>
        <w:tc>
          <w:tcPr>
            <w:tcW w:w="72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Cs/>
                <w:iCs/>
                <w:spacing w:val="-16"/>
                <w:sz w:val="26"/>
                <w:szCs w:val="26"/>
              </w:rPr>
            </w:pPr>
            <w:r>
              <w:rPr>
                <w:rFonts w:ascii="Times New Roman" w:hAnsi="Times New Roman" w:cs="Times New Roman"/>
                <w:bCs/>
                <w:iCs/>
                <w:spacing w:val="-16"/>
                <w:sz w:val="26"/>
                <w:szCs w:val="26"/>
              </w:rPr>
              <w:t>0.0</w:t>
            </w:r>
            <w:r w:rsidRPr="007B1349">
              <w:rPr>
                <w:rFonts w:ascii="Times New Roman" w:hAnsi="Times New Roman" w:cs="Times New Roman"/>
                <w:bCs/>
                <w:iCs/>
                <w:spacing w:val="-16"/>
                <w:sz w:val="26"/>
                <w:szCs w:val="26"/>
              </w:rPr>
              <w:t>9</w:t>
            </w:r>
          </w:p>
        </w:tc>
        <w:tc>
          <w:tcPr>
            <w:tcW w:w="720" w:type="dxa"/>
            <w:tcBorders>
              <w:top w:val="single" w:sz="4" w:space="0" w:color="auto"/>
              <w:left w:val="single" w:sz="4" w:space="0" w:color="auto"/>
              <w:bottom w:val="single" w:sz="4" w:space="0" w:color="auto"/>
              <w:right w:val="single" w:sz="4" w:space="0" w:color="auto"/>
            </w:tcBorders>
          </w:tcPr>
          <w:p w:rsidR="00496274" w:rsidRPr="007B1349" w:rsidRDefault="00496274" w:rsidP="00C1785B">
            <w:pPr>
              <w:spacing w:after="0" w:line="360" w:lineRule="auto"/>
              <w:jc w:val="center"/>
              <w:rPr>
                <w:rFonts w:ascii="Times New Roman" w:hAnsi="Times New Roman" w:cs="Times New Roman"/>
                <w:b/>
                <w:bCs/>
                <w:iCs/>
                <w:spacing w:val="-16"/>
                <w:sz w:val="26"/>
                <w:szCs w:val="26"/>
              </w:rPr>
            </w:pPr>
            <w:r w:rsidRPr="007B1349">
              <w:rPr>
                <w:rFonts w:ascii="Times New Roman" w:hAnsi="Times New Roman" w:cs="Times New Roman"/>
                <w:bCs/>
                <w:iCs/>
                <w:spacing w:val="-16"/>
                <w:sz w:val="26"/>
                <w:szCs w:val="26"/>
              </w:rPr>
              <w:t>*</w:t>
            </w:r>
          </w:p>
        </w:tc>
      </w:tr>
    </w:tbl>
    <w:p w:rsidR="00535B3C" w:rsidRDefault="00476325" w:rsidP="00496274">
      <w:pPr>
        <w:spacing w:after="0" w:line="360" w:lineRule="auto"/>
        <w:rPr>
          <w:rFonts w:ascii="Times New Roman" w:hAnsi="Times New Roman" w:cs="Times New Roman"/>
          <w:bCs/>
          <w:iCs/>
          <w:sz w:val="26"/>
          <w:szCs w:val="26"/>
        </w:rPr>
      </w:pPr>
      <w:r w:rsidRPr="007B1349">
        <w:rPr>
          <w:rFonts w:ascii="Times New Roman" w:hAnsi="Times New Roman" w:cs="Times New Roman"/>
          <w:bCs/>
          <w:iCs/>
          <w:sz w:val="26"/>
          <w:szCs w:val="26"/>
        </w:rPr>
        <w:t xml:space="preserve">SEM = Standard error of mean, </w:t>
      </w:r>
    </w:p>
    <w:p w:rsidR="00476325" w:rsidRPr="007B1349" w:rsidRDefault="00476325" w:rsidP="00496274">
      <w:pPr>
        <w:spacing w:after="0" w:line="360" w:lineRule="auto"/>
        <w:rPr>
          <w:rFonts w:ascii="Times New Roman" w:hAnsi="Times New Roman" w:cs="Times New Roman"/>
          <w:bCs/>
          <w:iCs/>
          <w:sz w:val="26"/>
          <w:szCs w:val="26"/>
        </w:rPr>
      </w:pPr>
      <w:r w:rsidRPr="007B1349">
        <w:rPr>
          <w:rFonts w:ascii="Times New Roman" w:hAnsi="Times New Roman" w:cs="Times New Roman"/>
          <w:bCs/>
          <w:iCs/>
          <w:sz w:val="26"/>
          <w:szCs w:val="26"/>
        </w:rPr>
        <w:t>NS = Non significant at 5% level, * = Significant at 5% level.</w:t>
      </w:r>
    </w:p>
    <w:p w:rsidR="00476325" w:rsidRPr="007B1349" w:rsidRDefault="00476325" w:rsidP="00476325">
      <w:pPr>
        <w:spacing w:after="0" w:line="360" w:lineRule="auto"/>
        <w:jc w:val="both"/>
        <w:rPr>
          <w:rFonts w:ascii="Times New Roman" w:hAnsi="Times New Roman" w:cs="Times New Roman"/>
          <w:b/>
          <w:bCs/>
          <w:iCs/>
          <w:sz w:val="26"/>
          <w:szCs w:val="26"/>
        </w:rPr>
      </w:pPr>
      <w:bookmarkStart w:id="188" w:name="OLE_LINK18"/>
      <w:bookmarkStart w:id="189" w:name="OLE_LINK19"/>
    </w:p>
    <w:p w:rsidR="00476325" w:rsidRPr="007B1349" w:rsidRDefault="00476325" w:rsidP="00476325">
      <w:pPr>
        <w:spacing w:after="0" w:line="360" w:lineRule="auto"/>
        <w:jc w:val="both"/>
        <w:rPr>
          <w:rFonts w:ascii="Times New Roman" w:hAnsi="Times New Roman" w:cs="Times New Roman"/>
          <w:bCs/>
          <w:iCs/>
          <w:sz w:val="26"/>
          <w:szCs w:val="26"/>
        </w:rPr>
      </w:pPr>
      <w:r w:rsidRPr="007B1349">
        <w:rPr>
          <w:rFonts w:ascii="Times New Roman" w:hAnsi="Times New Roman" w:cs="Times New Roman"/>
          <w:b/>
          <w:bCs/>
          <w:iCs/>
          <w:sz w:val="26"/>
          <w:szCs w:val="26"/>
        </w:rPr>
        <w:t>N.B.</w:t>
      </w:r>
      <w:r w:rsidRPr="007B1349">
        <w:rPr>
          <w:rFonts w:ascii="Times New Roman" w:hAnsi="Times New Roman" w:cs="Times New Roman"/>
          <w:bCs/>
          <w:iCs/>
          <w:sz w:val="26"/>
          <w:szCs w:val="26"/>
        </w:rPr>
        <w:t xml:space="preserve"> Total feed cost incl</w:t>
      </w:r>
      <w:r w:rsidR="008319B7">
        <w:rPr>
          <w:rFonts w:ascii="Times New Roman" w:hAnsi="Times New Roman" w:cs="Times New Roman"/>
          <w:bCs/>
          <w:iCs/>
          <w:sz w:val="26"/>
          <w:szCs w:val="26"/>
        </w:rPr>
        <w:t>uded</w:t>
      </w:r>
      <w:r w:rsidR="007348CC">
        <w:rPr>
          <w:rFonts w:ascii="Times New Roman" w:hAnsi="Times New Roman" w:cs="Times New Roman"/>
          <w:bCs/>
          <w:iCs/>
          <w:sz w:val="26"/>
          <w:szCs w:val="26"/>
        </w:rPr>
        <w:t xml:space="preserve"> feed raw materials cost, </w:t>
      </w:r>
      <w:r w:rsidRPr="007B1349">
        <w:rPr>
          <w:rFonts w:ascii="Times New Roman" w:hAnsi="Times New Roman" w:cs="Times New Roman"/>
          <w:bCs/>
          <w:iCs/>
          <w:sz w:val="26"/>
          <w:szCs w:val="26"/>
        </w:rPr>
        <w:t>fish oil</w:t>
      </w:r>
      <w:r w:rsidR="007348CC">
        <w:rPr>
          <w:rFonts w:ascii="Times New Roman" w:hAnsi="Times New Roman" w:cs="Times New Roman"/>
          <w:bCs/>
          <w:iCs/>
          <w:sz w:val="26"/>
          <w:szCs w:val="26"/>
        </w:rPr>
        <w:t xml:space="preserve"> and essence of banana</w:t>
      </w:r>
      <w:r w:rsidRPr="007B1349">
        <w:rPr>
          <w:rFonts w:ascii="Times New Roman" w:hAnsi="Times New Roman" w:cs="Times New Roman"/>
          <w:bCs/>
          <w:iCs/>
          <w:sz w:val="26"/>
          <w:szCs w:val="26"/>
        </w:rPr>
        <w:t xml:space="preserve"> cost. Management cost included vaccination cost, labour cost, electricity cost, disinfe</w:t>
      </w:r>
      <w:r w:rsidR="008319B7">
        <w:rPr>
          <w:rFonts w:ascii="Times New Roman" w:hAnsi="Times New Roman" w:cs="Times New Roman"/>
          <w:bCs/>
          <w:iCs/>
          <w:sz w:val="26"/>
          <w:szCs w:val="26"/>
        </w:rPr>
        <w:t>ctant cost and litter material</w:t>
      </w:r>
      <w:r w:rsidRPr="007B1349">
        <w:rPr>
          <w:rFonts w:ascii="Times New Roman" w:hAnsi="Times New Roman" w:cs="Times New Roman"/>
          <w:bCs/>
          <w:iCs/>
          <w:sz w:val="26"/>
          <w:szCs w:val="26"/>
        </w:rPr>
        <w:t xml:space="preserve"> cost.</w:t>
      </w:r>
      <w:r w:rsidR="00D412A5">
        <w:rPr>
          <w:rFonts w:ascii="Times New Roman" w:hAnsi="Times New Roman" w:cs="Times New Roman"/>
          <w:bCs/>
          <w:iCs/>
          <w:sz w:val="26"/>
          <w:szCs w:val="26"/>
        </w:rPr>
        <w:t xml:space="preserve"> Total cost included total feed cost, chick cost and management cost.</w:t>
      </w:r>
    </w:p>
    <w:p w:rsidR="00476325" w:rsidRPr="007B1349" w:rsidRDefault="00476325" w:rsidP="00476325">
      <w:pPr>
        <w:spacing w:after="0" w:line="360" w:lineRule="auto"/>
        <w:jc w:val="both"/>
        <w:rPr>
          <w:rFonts w:ascii="Times New Roman" w:hAnsi="Times New Roman" w:cs="Times New Roman"/>
          <w:bCs/>
          <w:iCs/>
          <w:sz w:val="26"/>
          <w:szCs w:val="26"/>
        </w:rPr>
      </w:pPr>
      <w:r w:rsidRPr="007B1349">
        <w:rPr>
          <w:rFonts w:ascii="Times New Roman" w:hAnsi="Times New Roman" w:cs="Times New Roman"/>
          <w:bCs/>
          <w:iCs/>
          <w:sz w:val="26"/>
          <w:szCs w:val="26"/>
        </w:rPr>
        <w:t>1 US $=78 Taka (approx.)</w:t>
      </w:r>
    </w:p>
    <w:p w:rsidR="00476325" w:rsidRPr="007B1349" w:rsidRDefault="00476325" w:rsidP="00476325">
      <w:pPr>
        <w:spacing w:after="0" w:line="360" w:lineRule="auto"/>
        <w:jc w:val="both"/>
        <w:rPr>
          <w:rFonts w:ascii="Times New Roman" w:hAnsi="Times New Roman" w:cs="Times New Roman"/>
          <w:b/>
          <w:bCs/>
          <w:iCs/>
          <w:sz w:val="28"/>
          <w:szCs w:val="28"/>
        </w:rPr>
      </w:pPr>
      <w:r w:rsidRPr="007B1349">
        <w:rPr>
          <w:rFonts w:ascii="Times New Roman" w:hAnsi="Times New Roman" w:cs="Times New Roman"/>
          <w:bCs/>
          <w:iCs/>
          <w:sz w:val="26"/>
          <w:szCs w:val="26"/>
        </w:rPr>
        <w:br w:type="page"/>
      </w:r>
      <w:bookmarkEnd w:id="188"/>
      <w:bookmarkEnd w:id="189"/>
    </w:p>
    <w:p w:rsidR="00476325" w:rsidRPr="004F0F50" w:rsidRDefault="00476325" w:rsidP="006207D5">
      <w:pPr>
        <w:pStyle w:val="Heading2"/>
        <w:spacing w:line="360" w:lineRule="auto"/>
        <w:rPr>
          <w:rFonts w:cs="Times New Roman"/>
          <w:szCs w:val="24"/>
        </w:rPr>
      </w:pPr>
      <w:bookmarkStart w:id="190" w:name="_Toc415044190"/>
      <w:r w:rsidRPr="004F0F50">
        <w:rPr>
          <w:rFonts w:cs="Times New Roman"/>
          <w:szCs w:val="24"/>
        </w:rPr>
        <w:lastRenderedPageBreak/>
        <w:t>4.2 Effect of fish oil on coccidiosis of broilers</w:t>
      </w:r>
      <w:bookmarkEnd w:id="190"/>
    </w:p>
    <w:p w:rsidR="00476325" w:rsidRPr="007B1349" w:rsidRDefault="00A61CC8" w:rsidP="006207D5">
      <w:pPr>
        <w:spacing w:after="0" w:line="360" w:lineRule="auto"/>
        <w:jc w:val="both"/>
        <w:rPr>
          <w:rFonts w:ascii="Times New Roman" w:hAnsi="Times New Roman" w:cs="Times New Roman"/>
          <w:bCs/>
          <w:iCs/>
          <w:sz w:val="24"/>
          <w:szCs w:val="24"/>
        </w:rPr>
      </w:pPr>
      <w:r>
        <w:rPr>
          <w:rFonts w:ascii="Times New Roman" w:hAnsi="Times New Roman" w:cs="Times New Roman"/>
          <w:iCs/>
          <w:sz w:val="24"/>
          <w:szCs w:val="24"/>
        </w:rPr>
        <w:t xml:space="preserve">In </w:t>
      </w:r>
      <w:r w:rsidR="00476325" w:rsidRPr="007B1349">
        <w:rPr>
          <w:rFonts w:ascii="Times New Roman" w:hAnsi="Times New Roman" w:cs="Times New Roman"/>
          <w:iCs/>
          <w:sz w:val="24"/>
          <w:szCs w:val="24"/>
        </w:rPr>
        <w:t xml:space="preserve">present study, the birds </w:t>
      </w:r>
      <w:r>
        <w:rPr>
          <w:rFonts w:ascii="Times New Roman" w:hAnsi="Times New Roman" w:cs="Times New Roman"/>
          <w:iCs/>
          <w:sz w:val="24"/>
          <w:szCs w:val="24"/>
        </w:rPr>
        <w:t xml:space="preserve">which were </w:t>
      </w:r>
      <w:r w:rsidR="00476325" w:rsidRPr="007B1349">
        <w:rPr>
          <w:rFonts w:ascii="Times New Roman" w:hAnsi="Times New Roman" w:cs="Times New Roman"/>
          <w:iCs/>
          <w:sz w:val="24"/>
          <w:szCs w:val="24"/>
        </w:rPr>
        <w:t>exposed to 10</w:t>
      </w:r>
      <w:r w:rsidR="00476325" w:rsidRPr="007B1349">
        <w:rPr>
          <w:rFonts w:ascii="Times New Roman" w:hAnsi="Times New Roman" w:cs="Times New Roman"/>
          <w:iCs/>
          <w:sz w:val="24"/>
          <w:szCs w:val="24"/>
          <w:vertAlign w:val="superscript"/>
        </w:rPr>
        <w:t>4</w:t>
      </w:r>
      <w:r w:rsidR="00476325" w:rsidRPr="007B1349">
        <w:rPr>
          <w:rFonts w:ascii="Times New Roman" w:hAnsi="Times New Roman" w:cs="Times New Roman"/>
          <w:i/>
          <w:iCs/>
          <w:sz w:val="24"/>
          <w:szCs w:val="24"/>
        </w:rPr>
        <w:t xml:space="preserve"> Eimeria </w:t>
      </w:r>
      <w:r w:rsidR="00476325" w:rsidRPr="007B1349">
        <w:rPr>
          <w:rFonts w:ascii="Times New Roman" w:hAnsi="Times New Roman" w:cs="Times New Roman"/>
          <w:iCs/>
          <w:sz w:val="24"/>
          <w:szCs w:val="24"/>
        </w:rPr>
        <w:t xml:space="preserve">oocysts had developed signs and lesions of coccidiosis </w:t>
      </w:r>
      <w:r>
        <w:rPr>
          <w:rFonts w:ascii="Times New Roman" w:hAnsi="Times New Roman" w:cs="Times New Roman"/>
          <w:iCs/>
          <w:sz w:val="24"/>
          <w:szCs w:val="24"/>
        </w:rPr>
        <w:t xml:space="preserve">except the birds which were treated with higher level of fish oil. </w:t>
      </w:r>
      <w:r w:rsidR="00476325" w:rsidRPr="007B1349">
        <w:rPr>
          <w:rFonts w:ascii="Times New Roman" w:hAnsi="Times New Roman" w:cs="Times New Roman"/>
          <w:iCs/>
          <w:sz w:val="24"/>
          <w:szCs w:val="24"/>
        </w:rPr>
        <w:t xml:space="preserve">Role of fish oil in preventing coccidiosis was studied based on clinical signs, </w:t>
      </w:r>
      <w:r w:rsidR="00476325" w:rsidRPr="007B1349">
        <w:rPr>
          <w:rFonts w:ascii="Times New Roman" w:hAnsi="Times New Roman" w:cs="Times New Roman"/>
          <w:bCs/>
          <w:iCs/>
          <w:sz w:val="24"/>
          <w:szCs w:val="24"/>
        </w:rPr>
        <w:t>gross and histopathological changes, hematological, biochemical changes</w:t>
      </w:r>
      <w:r w:rsidR="00476325" w:rsidRPr="007B1349">
        <w:rPr>
          <w:rFonts w:ascii="Times New Roman" w:hAnsi="Times New Roman" w:cs="Times New Roman"/>
          <w:iCs/>
          <w:sz w:val="24"/>
          <w:szCs w:val="24"/>
        </w:rPr>
        <w:t xml:space="preserve"> caused </w:t>
      </w:r>
      <w:r w:rsidR="00476325" w:rsidRPr="007B1349">
        <w:rPr>
          <w:rFonts w:ascii="Times New Roman" w:hAnsi="Times New Roman" w:cs="Times New Roman"/>
          <w:bCs/>
          <w:iCs/>
          <w:sz w:val="24"/>
          <w:szCs w:val="24"/>
        </w:rPr>
        <w:t>by coccidiosis in chickens.</w:t>
      </w:r>
    </w:p>
    <w:p w:rsidR="00476325" w:rsidRPr="006925AA" w:rsidRDefault="00476325" w:rsidP="006207D5">
      <w:pPr>
        <w:pStyle w:val="Heading3"/>
        <w:spacing w:line="360" w:lineRule="auto"/>
        <w:rPr>
          <w:rFonts w:ascii="Times New Roman" w:hAnsi="Times New Roman" w:cs="Times New Roman"/>
          <w:color w:val="000000" w:themeColor="text1"/>
          <w:sz w:val="24"/>
          <w:szCs w:val="24"/>
        </w:rPr>
      </w:pPr>
      <w:bookmarkStart w:id="191" w:name="_Toc415044191"/>
      <w:r w:rsidRPr="006925AA">
        <w:rPr>
          <w:rFonts w:ascii="Times New Roman" w:hAnsi="Times New Roman" w:cs="Times New Roman"/>
          <w:color w:val="000000" w:themeColor="text1"/>
          <w:sz w:val="24"/>
          <w:szCs w:val="24"/>
        </w:rPr>
        <w:t>4.2.1 Clinical signs</w:t>
      </w:r>
      <w:bookmarkEnd w:id="191"/>
    </w:p>
    <w:p w:rsidR="00476325" w:rsidRPr="007B1349" w:rsidRDefault="00476325" w:rsidP="006207D5">
      <w:pPr>
        <w:spacing w:after="0" w:line="360" w:lineRule="auto"/>
        <w:jc w:val="both"/>
        <w:rPr>
          <w:rFonts w:ascii="Times New Roman" w:hAnsi="Times New Roman" w:cs="Times New Roman"/>
          <w:iCs/>
          <w:sz w:val="24"/>
          <w:szCs w:val="24"/>
        </w:rPr>
      </w:pPr>
      <w:r w:rsidRPr="007B1349">
        <w:rPr>
          <w:rFonts w:ascii="Times New Roman" w:hAnsi="Times New Roman" w:cs="Times New Roman"/>
          <w:iCs/>
          <w:sz w:val="24"/>
          <w:szCs w:val="24"/>
        </w:rPr>
        <w:t>Clinical coccidiosis was seen with clotted and unclotted blood in faeces among the birds in which no dietary fish oil was used (T</w:t>
      </w:r>
      <w:r w:rsidRPr="007B1349">
        <w:rPr>
          <w:rFonts w:ascii="Times New Roman" w:hAnsi="Times New Roman" w:cs="Times New Roman"/>
          <w:iCs/>
          <w:sz w:val="24"/>
          <w:szCs w:val="24"/>
          <w:vertAlign w:val="subscript"/>
        </w:rPr>
        <w:t>0</w:t>
      </w:r>
      <w:r w:rsidRPr="007B1349">
        <w:rPr>
          <w:rFonts w:ascii="Times New Roman" w:hAnsi="Times New Roman" w:cs="Times New Roman"/>
          <w:iCs/>
          <w:sz w:val="24"/>
          <w:szCs w:val="24"/>
        </w:rPr>
        <w:t>) at four days post infection (dpi). Lesions were aggravated on 6 and 7 dpi. At 7 dpi almost all the birds from control groups were infected. Fresh bloody discharge was found in the droppings of affected birds. Depression, weakness, bloody diarrhoea, anorexia and ruffled feathers were also observed. Birds which received 1% dietary fish oil also showed same clinical signs but the lesions were not so severe like control groups (T</w:t>
      </w:r>
      <w:r w:rsidRPr="007B1349">
        <w:rPr>
          <w:rFonts w:ascii="Times New Roman" w:hAnsi="Times New Roman" w:cs="Times New Roman"/>
          <w:iCs/>
          <w:sz w:val="24"/>
          <w:szCs w:val="24"/>
          <w:vertAlign w:val="subscript"/>
        </w:rPr>
        <w:t>1</w:t>
      </w:r>
      <w:r w:rsidR="00A61CC8">
        <w:rPr>
          <w:rFonts w:ascii="Times New Roman" w:hAnsi="Times New Roman" w:cs="Times New Roman"/>
          <w:iCs/>
          <w:sz w:val="24"/>
          <w:szCs w:val="24"/>
        </w:rPr>
        <w:t>). On 5</w:t>
      </w:r>
      <w:r w:rsidRPr="007B1349">
        <w:rPr>
          <w:rFonts w:ascii="Times New Roman" w:hAnsi="Times New Roman" w:cs="Times New Roman"/>
          <w:iCs/>
          <w:sz w:val="24"/>
          <w:szCs w:val="24"/>
        </w:rPr>
        <w:t xml:space="preserve"> dpi and 7 dpi two coccidian infected birds from control group were died. However birds which were fed 2</w:t>
      </w:r>
      <w:r w:rsidR="008974E1">
        <w:rPr>
          <w:rFonts w:ascii="Times New Roman" w:hAnsi="Times New Roman" w:cs="Times New Roman"/>
          <w:iCs/>
          <w:sz w:val="24"/>
          <w:szCs w:val="24"/>
        </w:rPr>
        <w:t>%</w:t>
      </w:r>
      <w:r w:rsidRPr="007B1349">
        <w:rPr>
          <w:rFonts w:ascii="Times New Roman" w:hAnsi="Times New Roman" w:cs="Times New Roman"/>
          <w:iCs/>
          <w:sz w:val="24"/>
          <w:szCs w:val="24"/>
        </w:rPr>
        <w:t xml:space="preserve"> and 3% fish oil (T</w:t>
      </w:r>
      <w:r w:rsidRPr="007B1349">
        <w:rPr>
          <w:rFonts w:ascii="Times New Roman" w:hAnsi="Times New Roman" w:cs="Times New Roman"/>
          <w:iCs/>
          <w:sz w:val="24"/>
          <w:szCs w:val="24"/>
          <w:vertAlign w:val="subscript"/>
        </w:rPr>
        <w:t xml:space="preserve">2 </w:t>
      </w:r>
      <w:r w:rsidRPr="007B1349">
        <w:rPr>
          <w:rFonts w:ascii="Times New Roman" w:hAnsi="Times New Roman" w:cs="Times New Roman"/>
          <w:iCs/>
          <w:sz w:val="24"/>
          <w:szCs w:val="24"/>
        </w:rPr>
        <w:t>and T</w:t>
      </w:r>
      <w:r w:rsidRPr="007B1349">
        <w:rPr>
          <w:rFonts w:ascii="Times New Roman" w:hAnsi="Times New Roman" w:cs="Times New Roman"/>
          <w:iCs/>
          <w:sz w:val="24"/>
          <w:szCs w:val="24"/>
          <w:vertAlign w:val="subscript"/>
        </w:rPr>
        <w:t xml:space="preserve">3 </w:t>
      </w:r>
      <w:r w:rsidRPr="007B1349">
        <w:rPr>
          <w:rFonts w:ascii="Times New Roman" w:hAnsi="Times New Roman" w:cs="Times New Roman"/>
          <w:iCs/>
          <w:sz w:val="24"/>
          <w:szCs w:val="24"/>
        </w:rPr>
        <w:t>groups) with regular drinking water showed very minimal or no clinical signs.</w:t>
      </w:r>
    </w:p>
    <w:p w:rsidR="00476325" w:rsidRPr="006925AA" w:rsidRDefault="00476325" w:rsidP="006207D5">
      <w:pPr>
        <w:pStyle w:val="Heading3"/>
        <w:spacing w:line="360" w:lineRule="auto"/>
        <w:rPr>
          <w:rFonts w:ascii="Times New Roman" w:hAnsi="Times New Roman" w:cs="Times New Roman"/>
          <w:color w:val="000000" w:themeColor="text1"/>
          <w:sz w:val="24"/>
          <w:szCs w:val="24"/>
        </w:rPr>
      </w:pPr>
      <w:bookmarkStart w:id="192" w:name="_Toc415044192"/>
      <w:r w:rsidRPr="006925AA">
        <w:rPr>
          <w:rFonts w:ascii="Times New Roman" w:hAnsi="Times New Roman" w:cs="Times New Roman"/>
          <w:color w:val="000000" w:themeColor="text1"/>
          <w:sz w:val="24"/>
          <w:szCs w:val="24"/>
        </w:rPr>
        <w:t>4.2.2 Oocyst output</w:t>
      </w:r>
      <w:bookmarkEnd w:id="192"/>
    </w:p>
    <w:p w:rsidR="00476325" w:rsidRPr="007B1349" w:rsidRDefault="00476325" w:rsidP="006207D5">
      <w:pPr>
        <w:spacing w:after="0" w:line="360" w:lineRule="auto"/>
        <w:jc w:val="both"/>
        <w:rPr>
          <w:rFonts w:ascii="Times New Roman" w:hAnsi="Times New Roman" w:cs="Times New Roman"/>
          <w:b/>
          <w:iCs/>
          <w:sz w:val="24"/>
          <w:szCs w:val="24"/>
        </w:rPr>
      </w:pPr>
      <w:r w:rsidRPr="007B1349">
        <w:rPr>
          <w:rFonts w:ascii="Times New Roman" w:hAnsi="Times New Roman" w:cs="Times New Roman"/>
          <w:b/>
          <w:bCs/>
          <w:iCs/>
          <w:sz w:val="24"/>
          <w:szCs w:val="24"/>
        </w:rPr>
        <w:t>Table 4.2.1</w:t>
      </w:r>
      <w:r w:rsidR="008974E1">
        <w:rPr>
          <w:rFonts w:ascii="Times New Roman" w:hAnsi="Times New Roman" w:cs="Times New Roman"/>
          <w:b/>
          <w:bCs/>
          <w:iCs/>
          <w:sz w:val="24"/>
          <w:szCs w:val="24"/>
        </w:rPr>
        <w:t xml:space="preserve"> </w:t>
      </w:r>
      <w:r w:rsidRPr="007B1349">
        <w:rPr>
          <w:rFonts w:ascii="Times New Roman" w:hAnsi="Times New Roman" w:cs="Times New Roman"/>
          <w:b/>
          <w:bCs/>
          <w:iCs/>
          <w:sz w:val="24"/>
          <w:szCs w:val="24"/>
        </w:rPr>
        <w:t>Total oocyst output in different dietary treatment groups (Mean of total oocyst output × 10</w:t>
      </w:r>
      <w:r w:rsidRPr="007B1349">
        <w:rPr>
          <w:rFonts w:ascii="Times New Roman" w:hAnsi="Times New Roman" w:cs="Times New Roman"/>
          <w:b/>
          <w:bCs/>
          <w:iCs/>
          <w:sz w:val="24"/>
          <w:szCs w:val="24"/>
          <w:vertAlign w:val="superscript"/>
        </w:rPr>
        <w:t>6</w:t>
      </w:r>
      <w:r w:rsidRPr="007B1349">
        <w:rPr>
          <w:rFonts w:ascii="Times New Roman" w:hAnsi="Times New Roman" w:cs="Times New Roman"/>
          <w:b/>
          <w:bCs/>
          <w:i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10"/>
        <w:gridCol w:w="1980"/>
        <w:gridCol w:w="1350"/>
        <w:gridCol w:w="2385"/>
      </w:tblGrid>
      <w:tr w:rsidR="00476325" w:rsidRPr="007B1349" w:rsidTr="003B4388">
        <w:trPr>
          <w:trHeight w:val="509"/>
        </w:trPr>
        <w:tc>
          <w:tcPr>
            <w:tcW w:w="261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b/>
                <w:bCs/>
                <w:iCs/>
                <w:sz w:val="24"/>
                <w:szCs w:val="24"/>
              </w:rPr>
            </w:pPr>
            <w:r w:rsidRPr="007B1349">
              <w:rPr>
                <w:rFonts w:ascii="Times New Roman" w:hAnsi="Times New Roman" w:cs="Times New Roman"/>
                <w:b/>
                <w:iCs/>
                <w:sz w:val="24"/>
                <w:szCs w:val="24"/>
              </w:rPr>
              <w:t>Groups</w:t>
            </w:r>
          </w:p>
        </w:tc>
        <w:tc>
          <w:tcPr>
            <w:tcW w:w="198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z w:val="24"/>
                <w:szCs w:val="24"/>
              </w:rPr>
            </w:pPr>
            <w:r w:rsidRPr="007B1349">
              <w:rPr>
                <w:rFonts w:ascii="Times New Roman" w:hAnsi="Times New Roman" w:cs="Times New Roman"/>
                <w:b/>
                <w:bCs/>
                <w:iCs/>
                <w:sz w:val="24"/>
                <w:szCs w:val="24"/>
              </w:rPr>
              <w:t>Mean</w:t>
            </w:r>
          </w:p>
        </w:tc>
        <w:tc>
          <w:tcPr>
            <w:tcW w:w="1350"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z w:val="24"/>
                <w:szCs w:val="24"/>
              </w:rPr>
            </w:pPr>
            <w:r w:rsidRPr="007B1349">
              <w:rPr>
                <w:rFonts w:ascii="Times New Roman" w:hAnsi="Times New Roman" w:cs="Times New Roman"/>
                <w:b/>
                <w:bCs/>
                <w:iCs/>
                <w:sz w:val="24"/>
                <w:szCs w:val="24"/>
              </w:rPr>
              <w:t>P-value</w:t>
            </w:r>
          </w:p>
        </w:tc>
        <w:tc>
          <w:tcPr>
            <w:tcW w:w="2385" w:type="dxa"/>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b/>
                <w:bCs/>
                <w:iCs/>
                <w:sz w:val="24"/>
                <w:szCs w:val="24"/>
              </w:rPr>
            </w:pPr>
            <w:r w:rsidRPr="007B1349">
              <w:rPr>
                <w:rFonts w:ascii="Times New Roman" w:hAnsi="Times New Roman" w:cs="Times New Roman"/>
                <w:b/>
                <w:bCs/>
                <w:iCs/>
                <w:sz w:val="24"/>
                <w:szCs w:val="24"/>
              </w:rPr>
              <w:t>Level of Significance</w:t>
            </w:r>
          </w:p>
        </w:tc>
      </w:tr>
      <w:tr w:rsidR="00476325" w:rsidRPr="007B1349" w:rsidTr="003B4388">
        <w:trPr>
          <w:trHeight w:val="300"/>
        </w:trPr>
        <w:tc>
          <w:tcPr>
            <w:tcW w:w="261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T</w:t>
            </w:r>
            <w:r w:rsidRPr="007B1349">
              <w:rPr>
                <w:rFonts w:ascii="Times New Roman" w:hAnsi="Times New Roman" w:cs="Times New Roman"/>
                <w:iCs/>
                <w:sz w:val="24"/>
                <w:szCs w:val="24"/>
                <w:vertAlign w:val="subscript"/>
              </w:rPr>
              <w:t>0</w:t>
            </w:r>
            <w:r w:rsidRPr="007B1349">
              <w:rPr>
                <w:rFonts w:ascii="Times New Roman" w:hAnsi="Times New Roman" w:cs="Times New Roman"/>
                <w:iCs/>
                <w:sz w:val="24"/>
                <w:szCs w:val="24"/>
              </w:rPr>
              <w:t xml:space="preserve"> (without fish oil)</w:t>
            </w:r>
          </w:p>
        </w:tc>
        <w:tc>
          <w:tcPr>
            <w:tcW w:w="198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2246.7</w:t>
            </w:r>
          </w:p>
        </w:tc>
        <w:tc>
          <w:tcPr>
            <w:tcW w:w="1350" w:type="dxa"/>
            <w:vMerge w:val="restart"/>
            <w:tcBorders>
              <w:top w:val="single" w:sz="4" w:space="0" w:color="auto"/>
              <w:left w:val="single" w:sz="4" w:space="0" w:color="auto"/>
              <w:bottom w:val="single" w:sz="4" w:space="0" w:color="auto"/>
              <w:right w:val="single" w:sz="4" w:space="0" w:color="auto"/>
            </w:tcBorders>
          </w:tcPr>
          <w:p w:rsidR="00476325" w:rsidRPr="007B1349" w:rsidRDefault="00476325" w:rsidP="00A61CC8">
            <w:pPr>
              <w:spacing w:after="0" w:line="360" w:lineRule="auto"/>
              <w:rPr>
                <w:rFonts w:ascii="Times New Roman" w:hAnsi="Times New Roman" w:cs="Times New Roman"/>
                <w:iCs/>
                <w:sz w:val="24"/>
                <w:szCs w:val="24"/>
              </w:rPr>
            </w:pPr>
          </w:p>
          <w:p w:rsidR="00476325" w:rsidRPr="007B1349" w:rsidRDefault="00476325" w:rsidP="00FE2F55">
            <w:pPr>
              <w:spacing w:after="0" w:line="360" w:lineRule="auto"/>
              <w:jc w:val="center"/>
              <w:rPr>
                <w:rFonts w:ascii="Times New Roman" w:hAnsi="Times New Roman" w:cs="Times New Roman"/>
                <w:iCs/>
                <w:sz w:val="24"/>
                <w:szCs w:val="24"/>
              </w:rPr>
            </w:pPr>
          </w:p>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&lt;0.00001</w:t>
            </w:r>
          </w:p>
        </w:tc>
        <w:tc>
          <w:tcPr>
            <w:tcW w:w="2385" w:type="dxa"/>
            <w:vMerge w:val="restart"/>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iCs/>
                <w:sz w:val="24"/>
                <w:szCs w:val="24"/>
              </w:rPr>
            </w:pPr>
          </w:p>
          <w:p w:rsidR="00476325" w:rsidRPr="007B1349" w:rsidRDefault="00476325" w:rsidP="00FE2F55">
            <w:pPr>
              <w:spacing w:after="0" w:line="360" w:lineRule="auto"/>
              <w:jc w:val="center"/>
              <w:rPr>
                <w:rFonts w:ascii="Times New Roman" w:hAnsi="Times New Roman" w:cs="Times New Roman"/>
                <w:iCs/>
                <w:sz w:val="24"/>
                <w:szCs w:val="24"/>
              </w:rPr>
            </w:pPr>
          </w:p>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w:t>
            </w:r>
          </w:p>
        </w:tc>
      </w:tr>
      <w:tr w:rsidR="00476325" w:rsidRPr="007B1349" w:rsidTr="003B4388">
        <w:trPr>
          <w:trHeight w:val="300"/>
        </w:trPr>
        <w:tc>
          <w:tcPr>
            <w:tcW w:w="261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Group 2 (1% fish oil)</w:t>
            </w:r>
          </w:p>
        </w:tc>
        <w:tc>
          <w:tcPr>
            <w:tcW w:w="198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1131</w:t>
            </w:r>
          </w:p>
        </w:tc>
        <w:tc>
          <w:tcPr>
            <w:tcW w:w="1350" w:type="dxa"/>
            <w:vMerge/>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both"/>
              <w:rPr>
                <w:rFonts w:ascii="Times New Roman" w:hAnsi="Times New Roman" w:cs="Times New Roman"/>
                <w:iCs/>
                <w:sz w:val="24"/>
                <w:szCs w:val="24"/>
              </w:rPr>
            </w:pPr>
          </w:p>
        </w:tc>
        <w:tc>
          <w:tcPr>
            <w:tcW w:w="2385" w:type="dxa"/>
            <w:vMerge/>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both"/>
              <w:rPr>
                <w:rFonts w:ascii="Times New Roman" w:hAnsi="Times New Roman" w:cs="Times New Roman"/>
                <w:iCs/>
                <w:sz w:val="24"/>
                <w:szCs w:val="24"/>
              </w:rPr>
            </w:pPr>
          </w:p>
        </w:tc>
      </w:tr>
      <w:tr w:rsidR="00476325" w:rsidRPr="007B1349" w:rsidTr="003B4388">
        <w:trPr>
          <w:trHeight w:val="300"/>
        </w:trPr>
        <w:tc>
          <w:tcPr>
            <w:tcW w:w="261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Group 3 (2% fish oil)</w:t>
            </w:r>
          </w:p>
        </w:tc>
        <w:tc>
          <w:tcPr>
            <w:tcW w:w="198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0</w:t>
            </w:r>
          </w:p>
        </w:tc>
        <w:tc>
          <w:tcPr>
            <w:tcW w:w="1350" w:type="dxa"/>
            <w:vMerge/>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both"/>
              <w:rPr>
                <w:rFonts w:ascii="Times New Roman" w:hAnsi="Times New Roman" w:cs="Times New Roman"/>
                <w:iCs/>
                <w:sz w:val="24"/>
                <w:szCs w:val="24"/>
              </w:rPr>
            </w:pPr>
          </w:p>
        </w:tc>
        <w:tc>
          <w:tcPr>
            <w:tcW w:w="2385" w:type="dxa"/>
            <w:vMerge/>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both"/>
              <w:rPr>
                <w:rFonts w:ascii="Times New Roman" w:hAnsi="Times New Roman" w:cs="Times New Roman"/>
                <w:iCs/>
                <w:sz w:val="24"/>
                <w:szCs w:val="24"/>
              </w:rPr>
            </w:pPr>
          </w:p>
        </w:tc>
      </w:tr>
      <w:tr w:rsidR="00476325" w:rsidRPr="007B1349" w:rsidTr="003B4388">
        <w:trPr>
          <w:trHeight w:val="300"/>
        </w:trPr>
        <w:tc>
          <w:tcPr>
            <w:tcW w:w="261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Group 4 (3% fish oil)</w:t>
            </w:r>
          </w:p>
        </w:tc>
        <w:tc>
          <w:tcPr>
            <w:tcW w:w="1980" w:type="dxa"/>
            <w:tcBorders>
              <w:top w:val="single" w:sz="4" w:space="0" w:color="auto"/>
              <w:left w:val="single" w:sz="4" w:space="0" w:color="auto"/>
              <w:bottom w:val="single" w:sz="4" w:space="0" w:color="auto"/>
              <w:right w:val="single" w:sz="4" w:space="0" w:color="auto"/>
            </w:tcBorders>
            <w:noWrap/>
          </w:tcPr>
          <w:p w:rsidR="00476325" w:rsidRPr="007B1349" w:rsidRDefault="00476325" w:rsidP="00FE2F55">
            <w:pPr>
              <w:spacing w:after="0" w:line="360" w:lineRule="auto"/>
              <w:jc w:val="center"/>
              <w:rPr>
                <w:rFonts w:ascii="Times New Roman" w:hAnsi="Times New Roman" w:cs="Times New Roman"/>
                <w:iCs/>
                <w:sz w:val="24"/>
                <w:szCs w:val="24"/>
              </w:rPr>
            </w:pPr>
            <w:r w:rsidRPr="007B1349">
              <w:rPr>
                <w:rFonts w:ascii="Times New Roman" w:hAnsi="Times New Roman" w:cs="Times New Roman"/>
                <w:iCs/>
                <w:sz w:val="24"/>
                <w:szCs w:val="24"/>
              </w:rPr>
              <w:t>0</w:t>
            </w:r>
          </w:p>
        </w:tc>
        <w:tc>
          <w:tcPr>
            <w:tcW w:w="1350" w:type="dxa"/>
            <w:vMerge/>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both"/>
              <w:rPr>
                <w:rFonts w:ascii="Times New Roman" w:hAnsi="Times New Roman" w:cs="Times New Roman"/>
                <w:iCs/>
                <w:sz w:val="24"/>
                <w:szCs w:val="24"/>
              </w:rPr>
            </w:pPr>
          </w:p>
        </w:tc>
        <w:tc>
          <w:tcPr>
            <w:tcW w:w="2385" w:type="dxa"/>
            <w:vMerge/>
            <w:tcBorders>
              <w:top w:val="single" w:sz="4" w:space="0" w:color="auto"/>
              <w:left w:val="single" w:sz="4" w:space="0" w:color="auto"/>
              <w:bottom w:val="single" w:sz="4" w:space="0" w:color="auto"/>
              <w:right w:val="single" w:sz="4" w:space="0" w:color="auto"/>
            </w:tcBorders>
          </w:tcPr>
          <w:p w:rsidR="00476325" w:rsidRPr="007B1349" w:rsidRDefault="00476325" w:rsidP="00FE2F55">
            <w:pPr>
              <w:spacing w:after="0" w:line="360" w:lineRule="auto"/>
              <w:jc w:val="both"/>
              <w:rPr>
                <w:rFonts w:ascii="Times New Roman" w:hAnsi="Times New Roman" w:cs="Times New Roman"/>
                <w:iCs/>
                <w:sz w:val="24"/>
                <w:szCs w:val="24"/>
              </w:rPr>
            </w:pPr>
          </w:p>
        </w:tc>
      </w:tr>
    </w:tbl>
    <w:p w:rsidR="00476325" w:rsidRPr="001658D0" w:rsidRDefault="001658D0" w:rsidP="001658D0">
      <w:pPr>
        <w:spacing w:after="0" w:line="360" w:lineRule="auto"/>
        <w:jc w:val="both"/>
        <w:rPr>
          <w:rFonts w:ascii="Times New Roman" w:hAnsi="Times New Roman" w:cs="Times New Roman"/>
          <w:iCs/>
          <w:sz w:val="24"/>
          <w:szCs w:val="24"/>
        </w:rPr>
      </w:pPr>
      <w:r w:rsidRPr="007B1349">
        <w:rPr>
          <w:rFonts w:ascii="Times New Roman" w:hAnsi="Times New Roman" w:cs="Times New Roman"/>
          <w:sz w:val="24"/>
          <w:szCs w:val="24"/>
        </w:rPr>
        <w:t>* = Significa</w:t>
      </w:r>
      <w:r>
        <w:rPr>
          <w:rFonts w:ascii="Times New Roman" w:hAnsi="Times New Roman" w:cs="Times New Roman"/>
          <w:sz w:val="24"/>
          <w:szCs w:val="24"/>
        </w:rPr>
        <w:t>nt at 5% level</w:t>
      </w:r>
    </w:p>
    <w:p w:rsidR="00484C92" w:rsidRDefault="00484C92" w:rsidP="00476325">
      <w:pPr>
        <w:spacing w:after="0" w:line="360" w:lineRule="auto"/>
        <w:jc w:val="both"/>
        <w:rPr>
          <w:rFonts w:ascii="Times New Roman" w:hAnsi="Times New Roman" w:cs="Times New Roman"/>
          <w:iCs/>
          <w:sz w:val="24"/>
          <w:szCs w:val="24"/>
        </w:rPr>
      </w:pPr>
    </w:p>
    <w:p w:rsidR="00476325" w:rsidRPr="007B1349" w:rsidRDefault="00476325" w:rsidP="00476325">
      <w:pPr>
        <w:spacing w:after="0" w:line="360" w:lineRule="auto"/>
        <w:jc w:val="both"/>
        <w:rPr>
          <w:rFonts w:ascii="Times New Roman" w:hAnsi="Times New Roman" w:cs="Times New Roman"/>
          <w:iCs/>
          <w:sz w:val="24"/>
          <w:szCs w:val="24"/>
        </w:rPr>
      </w:pPr>
      <w:r w:rsidRPr="007B1349">
        <w:rPr>
          <w:rFonts w:ascii="Times New Roman" w:hAnsi="Times New Roman" w:cs="Times New Roman"/>
          <w:iCs/>
          <w:sz w:val="24"/>
          <w:szCs w:val="24"/>
        </w:rPr>
        <w:t>Table 4.2.1 shows that the group in fish oil was not used with daily drinking water passed a large number of oocysts following infection. Birds receiving 1% fish oil also passed oocyst in feces but the number of oocyst was less than control group. No oocysts were found in the birds which were fed 2</w:t>
      </w:r>
      <w:r w:rsidR="008974E1">
        <w:rPr>
          <w:rFonts w:ascii="Times New Roman" w:hAnsi="Times New Roman" w:cs="Times New Roman"/>
          <w:iCs/>
          <w:sz w:val="24"/>
          <w:szCs w:val="24"/>
        </w:rPr>
        <w:t>%</w:t>
      </w:r>
      <w:r w:rsidRPr="007B1349">
        <w:rPr>
          <w:rFonts w:ascii="Times New Roman" w:hAnsi="Times New Roman" w:cs="Times New Roman"/>
          <w:iCs/>
          <w:sz w:val="24"/>
          <w:szCs w:val="24"/>
        </w:rPr>
        <w:t xml:space="preserve"> and</w:t>
      </w:r>
      <w:r w:rsidR="008974E1">
        <w:rPr>
          <w:rFonts w:ascii="Times New Roman" w:hAnsi="Times New Roman" w:cs="Times New Roman"/>
          <w:iCs/>
          <w:sz w:val="24"/>
          <w:szCs w:val="24"/>
        </w:rPr>
        <w:t xml:space="preserve"> </w:t>
      </w:r>
      <w:r w:rsidRPr="007B1349">
        <w:rPr>
          <w:rFonts w:ascii="Times New Roman" w:hAnsi="Times New Roman" w:cs="Times New Roman"/>
          <w:iCs/>
          <w:sz w:val="24"/>
          <w:szCs w:val="24"/>
        </w:rPr>
        <w:t>3% fish oil with drinking water.</w:t>
      </w:r>
      <w:r w:rsidR="00AC3754">
        <w:rPr>
          <w:rFonts w:ascii="Times New Roman" w:hAnsi="Times New Roman" w:cs="Times New Roman"/>
          <w:iCs/>
          <w:sz w:val="24"/>
          <w:szCs w:val="24"/>
        </w:rPr>
        <w:t xml:space="preserve"> There was a significant (P&lt;0.01</w:t>
      </w:r>
      <w:r w:rsidRPr="007B1349">
        <w:rPr>
          <w:rFonts w:ascii="Times New Roman" w:hAnsi="Times New Roman" w:cs="Times New Roman"/>
          <w:iCs/>
          <w:sz w:val="24"/>
          <w:szCs w:val="24"/>
        </w:rPr>
        <w:t>) difference among the values of oocyst count.</w:t>
      </w:r>
    </w:p>
    <w:p w:rsidR="00476325" w:rsidRDefault="00476325" w:rsidP="00C100BE">
      <w:pPr>
        <w:pStyle w:val="Heading3"/>
        <w:rPr>
          <w:rFonts w:ascii="Times New Roman" w:hAnsi="Times New Roman" w:cs="Times New Roman"/>
          <w:color w:val="000000" w:themeColor="text1"/>
          <w:sz w:val="24"/>
          <w:szCs w:val="24"/>
        </w:rPr>
      </w:pPr>
      <w:bookmarkStart w:id="193" w:name="_Toc415044193"/>
      <w:r w:rsidRPr="006925AA">
        <w:rPr>
          <w:rFonts w:ascii="Times New Roman" w:hAnsi="Times New Roman" w:cs="Times New Roman"/>
          <w:color w:val="000000" w:themeColor="text1"/>
          <w:sz w:val="24"/>
          <w:szCs w:val="24"/>
        </w:rPr>
        <w:lastRenderedPageBreak/>
        <w:t>4.2.3 Necropsy of birds</w:t>
      </w:r>
      <w:bookmarkEnd w:id="193"/>
    </w:p>
    <w:p w:rsidR="006925AA" w:rsidRPr="006925AA" w:rsidRDefault="006925AA" w:rsidP="006925AA"/>
    <w:p w:rsidR="00476325" w:rsidRPr="007B1349" w:rsidRDefault="00476325" w:rsidP="00476325">
      <w:pPr>
        <w:spacing w:after="0" w:line="360" w:lineRule="auto"/>
        <w:jc w:val="both"/>
        <w:rPr>
          <w:rFonts w:ascii="Times New Roman" w:hAnsi="Times New Roman" w:cs="Times New Roman"/>
          <w:iCs/>
          <w:sz w:val="24"/>
          <w:szCs w:val="24"/>
        </w:rPr>
      </w:pPr>
      <w:r w:rsidRPr="007B1349">
        <w:rPr>
          <w:rFonts w:ascii="Times New Roman" w:hAnsi="Times New Roman" w:cs="Times New Roman"/>
          <w:iCs/>
          <w:noProof/>
          <w:sz w:val="24"/>
          <w:szCs w:val="24"/>
        </w:rPr>
        <w:drawing>
          <wp:inline distT="0" distB="0" distL="0" distR="0">
            <wp:extent cx="5257800" cy="2743200"/>
            <wp:effectExtent l="19050" t="0" r="0" b="0"/>
            <wp:docPr id="1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a:srcRect/>
                    <a:stretch>
                      <a:fillRect/>
                    </a:stretch>
                  </pic:blipFill>
                  <pic:spPr bwMode="auto">
                    <a:xfrm>
                      <a:off x="0" y="0"/>
                      <a:ext cx="5257800" cy="2743200"/>
                    </a:xfrm>
                    <a:prstGeom prst="rect">
                      <a:avLst/>
                    </a:prstGeom>
                    <a:noFill/>
                    <a:ln w="9525">
                      <a:noFill/>
                      <a:miter lim="800000"/>
                      <a:headEnd/>
                      <a:tailEnd/>
                    </a:ln>
                  </pic:spPr>
                </pic:pic>
              </a:graphicData>
            </a:graphic>
          </wp:inline>
        </w:drawing>
      </w:r>
    </w:p>
    <w:p w:rsidR="00476325" w:rsidRPr="007B1349" w:rsidRDefault="001658D0" w:rsidP="00476325">
      <w:pPr>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Histogram 1 I</w:t>
      </w:r>
      <w:r w:rsidR="00476325" w:rsidRPr="007B1349">
        <w:rPr>
          <w:rFonts w:ascii="Times New Roman" w:hAnsi="Times New Roman" w:cs="Times New Roman"/>
          <w:b/>
          <w:iCs/>
          <w:sz w:val="24"/>
          <w:szCs w:val="24"/>
        </w:rPr>
        <w:t>nfection status of 24 selected birds from different groups (6 birds from each group)</w:t>
      </w:r>
    </w:p>
    <w:p w:rsidR="00476325" w:rsidRPr="007B1349" w:rsidRDefault="00476325" w:rsidP="00476325">
      <w:pPr>
        <w:spacing w:after="0" w:line="360" w:lineRule="auto"/>
        <w:jc w:val="both"/>
        <w:rPr>
          <w:rFonts w:ascii="Times New Roman" w:hAnsi="Times New Roman" w:cs="Times New Roman"/>
          <w:b/>
          <w:iCs/>
          <w:sz w:val="24"/>
          <w:szCs w:val="24"/>
        </w:rPr>
      </w:pPr>
    </w:p>
    <w:p w:rsidR="00476325" w:rsidRPr="007B1349" w:rsidRDefault="00476325" w:rsidP="00476325">
      <w:pPr>
        <w:spacing w:after="0" w:line="360" w:lineRule="auto"/>
        <w:jc w:val="both"/>
        <w:rPr>
          <w:rFonts w:ascii="Times New Roman" w:hAnsi="Times New Roman" w:cs="Times New Roman"/>
          <w:iCs/>
          <w:sz w:val="24"/>
          <w:szCs w:val="24"/>
        </w:rPr>
      </w:pPr>
      <w:r w:rsidRPr="007B1349">
        <w:rPr>
          <w:rFonts w:ascii="Times New Roman" w:hAnsi="Times New Roman" w:cs="Times New Roman"/>
          <w:iCs/>
          <w:sz w:val="24"/>
          <w:szCs w:val="24"/>
        </w:rPr>
        <w:t xml:space="preserve">All sacrificed </w:t>
      </w:r>
      <w:r w:rsidR="008974E1">
        <w:rPr>
          <w:rFonts w:ascii="Times New Roman" w:hAnsi="Times New Roman" w:cs="Times New Roman"/>
          <w:iCs/>
          <w:sz w:val="24"/>
          <w:szCs w:val="24"/>
        </w:rPr>
        <w:t xml:space="preserve">birds </w:t>
      </w:r>
      <w:r w:rsidRPr="007B1349">
        <w:rPr>
          <w:rFonts w:ascii="Times New Roman" w:hAnsi="Times New Roman" w:cs="Times New Roman"/>
          <w:iCs/>
          <w:sz w:val="24"/>
          <w:szCs w:val="24"/>
        </w:rPr>
        <w:t xml:space="preserve">including two dead birds </w:t>
      </w:r>
      <w:r w:rsidR="008974E1" w:rsidRPr="007B1349">
        <w:rPr>
          <w:rFonts w:ascii="Times New Roman" w:hAnsi="Times New Roman" w:cs="Times New Roman"/>
          <w:iCs/>
          <w:sz w:val="24"/>
          <w:szCs w:val="24"/>
        </w:rPr>
        <w:t>from T</w:t>
      </w:r>
      <w:r w:rsidR="008974E1" w:rsidRPr="007B1349">
        <w:rPr>
          <w:rFonts w:ascii="Times New Roman" w:hAnsi="Times New Roman" w:cs="Times New Roman"/>
          <w:iCs/>
          <w:sz w:val="24"/>
          <w:szCs w:val="24"/>
          <w:vertAlign w:val="subscript"/>
        </w:rPr>
        <w:t xml:space="preserve">0 </w:t>
      </w:r>
      <w:r w:rsidR="008974E1" w:rsidRPr="007B1349">
        <w:rPr>
          <w:rFonts w:ascii="Times New Roman" w:hAnsi="Times New Roman" w:cs="Times New Roman"/>
          <w:iCs/>
          <w:sz w:val="24"/>
          <w:szCs w:val="24"/>
        </w:rPr>
        <w:t xml:space="preserve">(without fish oil) group </w:t>
      </w:r>
      <w:r w:rsidRPr="007B1349">
        <w:rPr>
          <w:rFonts w:ascii="Times New Roman" w:hAnsi="Times New Roman" w:cs="Times New Roman"/>
          <w:iCs/>
          <w:sz w:val="24"/>
          <w:szCs w:val="24"/>
        </w:rPr>
        <w:t>revealed highly swollen caeca with full of clotted blood and blood mixed feces. Large number of haemorrhagic, necrotic spots on the mucosal surface with oocysts in mucosal scrapings was also observed. Due to formation of oocysts</w:t>
      </w:r>
      <w:r w:rsidR="00A61CC8">
        <w:rPr>
          <w:rFonts w:ascii="Times New Roman" w:hAnsi="Times New Roman" w:cs="Times New Roman"/>
          <w:iCs/>
          <w:sz w:val="24"/>
          <w:szCs w:val="24"/>
        </w:rPr>
        <w:t>,</w:t>
      </w:r>
      <w:r w:rsidRPr="007B1349">
        <w:rPr>
          <w:rFonts w:ascii="Times New Roman" w:hAnsi="Times New Roman" w:cs="Times New Roman"/>
          <w:iCs/>
          <w:sz w:val="24"/>
          <w:szCs w:val="24"/>
        </w:rPr>
        <w:t xml:space="preserve"> mottled reddish or milky white colored contents in the caeca was also observed. Those birds were scored either +3 or +4. Birds which received 1% fish oil also showed lesions </w:t>
      </w:r>
      <w:r w:rsidR="00A61CC8">
        <w:rPr>
          <w:rFonts w:ascii="Times New Roman" w:hAnsi="Times New Roman" w:cs="Times New Roman"/>
          <w:iCs/>
          <w:sz w:val="24"/>
          <w:szCs w:val="24"/>
        </w:rPr>
        <w:t xml:space="preserve">of </w:t>
      </w:r>
      <w:r w:rsidRPr="007B1349">
        <w:rPr>
          <w:rFonts w:ascii="Times New Roman" w:hAnsi="Times New Roman" w:cs="Times New Roman"/>
          <w:iCs/>
          <w:sz w:val="24"/>
          <w:szCs w:val="24"/>
        </w:rPr>
        <w:t xml:space="preserve">coccidiosis such as hemorrhage, bloody faeces with a hyperemic, swollen and thickened caecal wall. But </w:t>
      </w:r>
      <w:r w:rsidR="00A61CC8">
        <w:rPr>
          <w:rFonts w:ascii="Times New Roman" w:hAnsi="Times New Roman" w:cs="Times New Roman"/>
          <w:iCs/>
          <w:sz w:val="24"/>
          <w:szCs w:val="24"/>
        </w:rPr>
        <w:t xml:space="preserve">those </w:t>
      </w:r>
      <w:r w:rsidRPr="007B1349">
        <w:rPr>
          <w:rFonts w:ascii="Times New Roman" w:hAnsi="Times New Roman" w:cs="Times New Roman"/>
          <w:iCs/>
          <w:sz w:val="24"/>
          <w:szCs w:val="24"/>
        </w:rPr>
        <w:t xml:space="preserve">lesions were not so severe like control group. So they were scored either +1 or </w:t>
      </w:r>
      <w:r w:rsidR="00A61CC8">
        <w:rPr>
          <w:rFonts w:ascii="Times New Roman" w:hAnsi="Times New Roman" w:cs="Times New Roman"/>
          <w:iCs/>
          <w:sz w:val="24"/>
          <w:szCs w:val="24"/>
        </w:rPr>
        <w:t>+2. No gross lesions of coccidiosis</w:t>
      </w:r>
      <w:r w:rsidRPr="007B1349">
        <w:rPr>
          <w:rFonts w:ascii="Times New Roman" w:hAnsi="Times New Roman" w:cs="Times New Roman"/>
          <w:iCs/>
          <w:sz w:val="24"/>
          <w:szCs w:val="24"/>
        </w:rPr>
        <w:t xml:space="preserve"> were observed in the intestines of birds receiving 2</w:t>
      </w:r>
      <w:r w:rsidR="008974E1">
        <w:rPr>
          <w:rFonts w:ascii="Times New Roman" w:hAnsi="Times New Roman" w:cs="Times New Roman"/>
          <w:iCs/>
          <w:sz w:val="24"/>
          <w:szCs w:val="24"/>
        </w:rPr>
        <w:t>%</w:t>
      </w:r>
      <w:r w:rsidRPr="007B1349">
        <w:rPr>
          <w:rFonts w:ascii="Times New Roman" w:hAnsi="Times New Roman" w:cs="Times New Roman"/>
          <w:iCs/>
          <w:sz w:val="24"/>
          <w:szCs w:val="24"/>
        </w:rPr>
        <w:t xml:space="preserve"> and 3% fish oil. They were scored as 0 (Figure 11).</w:t>
      </w:r>
    </w:p>
    <w:p w:rsidR="00476325" w:rsidRPr="006925AA" w:rsidRDefault="00476325" w:rsidP="006207D5">
      <w:pPr>
        <w:pStyle w:val="Heading3"/>
        <w:spacing w:line="360" w:lineRule="auto"/>
        <w:rPr>
          <w:rFonts w:ascii="Times New Roman" w:hAnsi="Times New Roman" w:cs="Times New Roman"/>
          <w:color w:val="000000" w:themeColor="text1"/>
          <w:sz w:val="24"/>
          <w:szCs w:val="24"/>
        </w:rPr>
      </w:pPr>
      <w:bookmarkStart w:id="194" w:name="_Toc415044194"/>
      <w:r w:rsidRPr="006925AA">
        <w:rPr>
          <w:rFonts w:ascii="Times New Roman" w:hAnsi="Times New Roman" w:cs="Times New Roman"/>
          <w:color w:val="000000" w:themeColor="text1"/>
          <w:sz w:val="24"/>
          <w:szCs w:val="24"/>
        </w:rPr>
        <w:t>4.2.4 Histopathology</w:t>
      </w:r>
      <w:bookmarkEnd w:id="194"/>
    </w:p>
    <w:p w:rsidR="00476325" w:rsidRPr="007B1349" w:rsidRDefault="00476325" w:rsidP="006207D5">
      <w:pPr>
        <w:spacing w:after="0" w:line="360" w:lineRule="auto"/>
        <w:jc w:val="both"/>
        <w:rPr>
          <w:rFonts w:ascii="Times New Roman" w:hAnsi="Times New Roman" w:cs="Times New Roman"/>
          <w:iCs/>
          <w:sz w:val="24"/>
          <w:szCs w:val="24"/>
        </w:rPr>
      </w:pPr>
      <w:r w:rsidRPr="007B1349">
        <w:rPr>
          <w:rFonts w:ascii="Times New Roman" w:hAnsi="Times New Roman" w:cs="Times New Roman"/>
          <w:iCs/>
          <w:sz w:val="24"/>
          <w:szCs w:val="24"/>
        </w:rPr>
        <w:t xml:space="preserve">Histopathological lesions in </w:t>
      </w:r>
      <w:r w:rsidR="00BD6F0C">
        <w:rPr>
          <w:rFonts w:ascii="Times New Roman" w:hAnsi="Times New Roman" w:cs="Times New Roman"/>
          <w:iCs/>
          <w:sz w:val="24"/>
          <w:szCs w:val="24"/>
        </w:rPr>
        <w:t xml:space="preserve">intestinal sections of control and 1% fish oil treatment groups (infected) </w:t>
      </w:r>
      <w:r w:rsidRPr="007B1349">
        <w:rPr>
          <w:rFonts w:ascii="Times New Roman" w:hAnsi="Times New Roman" w:cs="Times New Roman"/>
          <w:iCs/>
          <w:sz w:val="24"/>
          <w:szCs w:val="24"/>
        </w:rPr>
        <w:t xml:space="preserve">induced loss of epithelial tissue, congestion of blood vessels, which indicated disruption followed by leakage of blood. There were also severe </w:t>
      </w:r>
      <w:r w:rsidR="00A61CC8">
        <w:rPr>
          <w:rFonts w:ascii="Times New Roman" w:hAnsi="Times New Roman" w:cs="Times New Roman"/>
          <w:iCs/>
          <w:sz w:val="24"/>
          <w:szCs w:val="24"/>
        </w:rPr>
        <w:t xml:space="preserve">hemorrhage, </w:t>
      </w:r>
      <w:r w:rsidRPr="007B1349">
        <w:rPr>
          <w:rFonts w:ascii="Times New Roman" w:hAnsi="Times New Roman" w:cs="Times New Roman"/>
          <w:iCs/>
          <w:sz w:val="24"/>
          <w:szCs w:val="24"/>
        </w:rPr>
        <w:t xml:space="preserve">necrosis of mucosa, submucosa of </w:t>
      </w:r>
      <w:r w:rsidR="00A61CC8">
        <w:rPr>
          <w:rFonts w:ascii="Times New Roman" w:hAnsi="Times New Roman" w:cs="Times New Roman"/>
          <w:iCs/>
          <w:sz w:val="24"/>
          <w:szCs w:val="24"/>
        </w:rPr>
        <w:t xml:space="preserve">intestine, </w:t>
      </w:r>
      <w:r w:rsidRPr="007B1349">
        <w:rPr>
          <w:rFonts w:ascii="Times New Roman" w:hAnsi="Times New Roman" w:cs="Times New Roman"/>
          <w:iCs/>
          <w:sz w:val="24"/>
          <w:szCs w:val="24"/>
        </w:rPr>
        <w:t xml:space="preserve">presence of clusters of oocysts, </w:t>
      </w:r>
      <w:r w:rsidR="00A61CC8">
        <w:rPr>
          <w:rFonts w:ascii="Times New Roman" w:hAnsi="Times New Roman" w:cs="Times New Roman"/>
          <w:iCs/>
          <w:sz w:val="24"/>
          <w:szCs w:val="24"/>
        </w:rPr>
        <w:t xml:space="preserve">merozoites, </w:t>
      </w:r>
      <w:r w:rsidRPr="007B1349">
        <w:rPr>
          <w:rFonts w:ascii="Times New Roman" w:hAnsi="Times New Roman" w:cs="Times New Roman"/>
          <w:iCs/>
          <w:sz w:val="24"/>
          <w:szCs w:val="24"/>
        </w:rPr>
        <w:t xml:space="preserve">schizonts and lymphoid cells hyperplasia. Mononuclear cell infiltration was noted in the mucosal layer. Second generation schizont </w:t>
      </w:r>
      <w:r w:rsidRPr="007B1349">
        <w:rPr>
          <w:rFonts w:ascii="Times New Roman" w:hAnsi="Times New Roman" w:cs="Times New Roman"/>
          <w:iCs/>
          <w:sz w:val="24"/>
          <w:szCs w:val="24"/>
        </w:rPr>
        <w:lastRenderedPageBreak/>
        <w:t>(pathognomonic for</w:t>
      </w:r>
      <w:r w:rsidRPr="007B1349">
        <w:rPr>
          <w:rFonts w:ascii="Times New Roman" w:hAnsi="Times New Roman" w:cs="Times New Roman"/>
          <w:i/>
          <w:iCs/>
          <w:sz w:val="24"/>
          <w:szCs w:val="24"/>
        </w:rPr>
        <w:t xml:space="preserve"> Eimeria</w:t>
      </w:r>
      <w:r w:rsidR="001658D0">
        <w:rPr>
          <w:rFonts w:ascii="Times New Roman" w:hAnsi="Times New Roman" w:cs="Times New Roman"/>
          <w:i/>
          <w:iCs/>
          <w:sz w:val="24"/>
          <w:szCs w:val="24"/>
        </w:rPr>
        <w:t xml:space="preserve"> </w:t>
      </w:r>
      <w:r w:rsidRPr="007B1349">
        <w:rPr>
          <w:rFonts w:ascii="Times New Roman" w:hAnsi="Times New Roman" w:cs="Times New Roman"/>
          <w:i/>
          <w:iCs/>
          <w:sz w:val="24"/>
          <w:szCs w:val="24"/>
        </w:rPr>
        <w:t>tenella</w:t>
      </w:r>
      <w:r w:rsidRPr="007B1349">
        <w:rPr>
          <w:rFonts w:ascii="Times New Roman" w:hAnsi="Times New Roman" w:cs="Times New Roman"/>
          <w:iCs/>
          <w:sz w:val="24"/>
          <w:szCs w:val="24"/>
        </w:rPr>
        <w:t xml:space="preserve">) was found within the caecal cells. Different developmental stages of </w:t>
      </w:r>
      <w:r w:rsidRPr="007B1349">
        <w:rPr>
          <w:rFonts w:ascii="Times New Roman" w:hAnsi="Times New Roman" w:cs="Times New Roman"/>
          <w:i/>
          <w:iCs/>
          <w:sz w:val="24"/>
          <w:szCs w:val="24"/>
        </w:rPr>
        <w:t>Eimeria</w:t>
      </w:r>
      <w:r w:rsidRPr="007B1349">
        <w:rPr>
          <w:rFonts w:ascii="Times New Roman" w:hAnsi="Times New Roman" w:cs="Times New Roman"/>
          <w:iCs/>
          <w:sz w:val="24"/>
          <w:szCs w:val="24"/>
        </w:rPr>
        <w:t xml:space="preserve"> like microgametocytes, mocrogametocyes were observed in the epithelial cells of intestine. Moreover huge epithelial cell destruction was found throughout the intestinal </w:t>
      </w:r>
      <w:r w:rsidR="00A61CC8">
        <w:rPr>
          <w:rFonts w:ascii="Times New Roman" w:hAnsi="Times New Roman" w:cs="Times New Roman"/>
          <w:iCs/>
          <w:sz w:val="24"/>
          <w:szCs w:val="24"/>
        </w:rPr>
        <w:t xml:space="preserve">layers </w:t>
      </w:r>
      <w:r w:rsidRPr="007B1349">
        <w:rPr>
          <w:rFonts w:ascii="Times New Roman" w:hAnsi="Times New Roman" w:cs="Times New Roman"/>
          <w:iCs/>
          <w:sz w:val="24"/>
          <w:szCs w:val="24"/>
        </w:rPr>
        <w:t>(Figure 12,13).</w:t>
      </w:r>
    </w:p>
    <w:p w:rsidR="00476325" w:rsidRPr="006925AA" w:rsidRDefault="00476325" w:rsidP="006207D5">
      <w:pPr>
        <w:pStyle w:val="Heading3"/>
        <w:spacing w:line="360" w:lineRule="auto"/>
        <w:rPr>
          <w:rFonts w:ascii="Times New Roman" w:hAnsi="Times New Roman" w:cs="Times New Roman"/>
          <w:iCs/>
          <w:color w:val="000000" w:themeColor="text1"/>
          <w:sz w:val="24"/>
          <w:szCs w:val="24"/>
        </w:rPr>
      </w:pPr>
      <w:bookmarkStart w:id="195" w:name="_Toc415044195"/>
      <w:r w:rsidRPr="006925AA">
        <w:rPr>
          <w:rFonts w:ascii="Times New Roman" w:hAnsi="Times New Roman" w:cs="Times New Roman"/>
          <w:color w:val="000000" w:themeColor="text1"/>
          <w:sz w:val="24"/>
          <w:szCs w:val="24"/>
        </w:rPr>
        <w:t>4.2.5 Haematological changes</w:t>
      </w:r>
      <w:bookmarkEnd w:id="195"/>
    </w:p>
    <w:p w:rsidR="00476325" w:rsidRPr="007B1349" w:rsidRDefault="00476325" w:rsidP="006207D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4.2.2 Comparison of red blood cell (RBC) count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 of study among different groups of the study population (1 × 10</w:t>
      </w:r>
      <w:r w:rsidRPr="007B1349">
        <w:rPr>
          <w:rFonts w:ascii="Times New Roman" w:hAnsi="Times New Roman" w:cs="Times New Roman"/>
          <w:b/>
          <w:sz w:val="24"/>
          <w:szCs w:val="24"/>
          <w:vertAlign w:val="superscript"/>
        </w:rPr>
        <w:t xml:space="preserve">6 </w:t>
      </w:r>
      <w:r w:rsidRPr="007B1349">
        <w:rPr>
          <w:rFonts w:ascii="Times New Roman" w:hAnsi="Times New Roman" w:cs="Times New Roman"/>
          <w:b/>
          <w:sz w:val="24"/>
          <w:szCs w:val="24"/>
        </w:rPr>
        <w:t>cells per micro liter)</w:t>
      </w:r>
    </w:p>
    <w:tbl>
      <w:tblPr>
        <w:tblW w:w="83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93"/>
        <w:gridCol w:w="909"/>
        <w:gridCol w:w="756"/>
        <w:gridCol w:w="765"/>
        <w:gridCol w:w="783"/>
        <w:gridCol w:w="747"/>
        <w:gridCol w:w="693"/>
        <w:gridCol w:w="1107"/>
        <w:gridCol w:w="990"/>
      </w:tblGrid>
      <w:tr w:rsidR="00476325" w:rsidRPr="007B1349" w:rsidTr="002D2DE0">
        <w:trPr>
          <w:trHeight w:val="520"/>
        </w:trPr>
        <w:tc>
          <w:tcPr>
            <w:tcW w:w="1593"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2D2DE0"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 xml:space="preserve">treatment </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groups</w:t>
            </w:r>
          </w:p>
        </w:tc>
        <w:tc>
          <w:tcPr>
            <w:tcW w:w="1665"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765"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1E554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b/>
                <w:spacing w:val="-20"/>
                <w:sz w:val="24"/>
                <w:szCs w:val="24"/>
              </w:rPr>
              <w:t>Sig.</w:t>
            </w:r>
          </w:p>
        </w:tc>
        <w:tc>
          <w:tcPr>
            <w:tcW w:w="1530" w:type="dxa"/>
            <w:gridSpan w:val="2"/>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693"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1107" w:type="dxa"/>
            <w:vMerge w:val="restart"/>
            <w:tcBorders>
              <w:top w:val="single" w:sz="4" w:space="0" w:color="000000"/>
              <w:left w:val="single" w:sz="4" w:space="0" w:color="auto"/>
              <w:bottom w:val="single" w:sz="4" w:space="0" w:color="000000"/>
              <w:right w:val="single" w:sz="4" w:space="0" w:color="auto"/>
            </w:tcBorders>
          </w:tcPr>
          <w:p w:rsidR="001E554D"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Ref</w:t>
            </w:r>
            <w:r w:rsidR="001E554D">
              <w:rPr>
                <w:rFonts w:ascii="Times New Roman" w:hAnsi="Times New Roman" w:cs="Times New Roman"/>
                <w:b/>
                <w:spacing w:val="-20"/>
                <w:sz w:val="24"/>
                <w:szCs w:val="24"/>
              </w:rPr>
              <w:t>.</w:t>
            </w:r>
          </w:p>
          <w:p w:rsidR="00476325" w:rsidRPr="007B1349"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interval</w:t>
            </w:r>
          </w:p>
        </w:tc>
        <w:tc>
          <w:tcPr>
            <w:tcW w:w="99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4F212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Sourc</w:t>
            </w:r>
            <w:r w:rsidR="004F212D">
              <w:rPr>
                <w:rFonts w:ascii="Times New Roman" w:hAnsi="Times New Roman" w:cs="Times New Roman"/>
                <w:b/>
                <w:spacing w:val="-20"/>
                <w:sz w:val="24"/>
                <w:szCs w:val="24"/>
              </w:rPr>
              <w:t>e</w:t>
            </w:r>
          </w:p>
        </w:tc>
      </w:tr>
      <w:tr w:rsidR="00476325" w:rsidRPr="007B1349" w:rsidTr="001E554D">
        <w:trPr>
          <w:trHeight w:val="584"/>
        </w:trPr>
        <w:tc>
          <w:tcPr>
            <w:tcW w:w="1593"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56" w:type="dxa"/>
            <w:tcBorders>
              <w:top w:val="single" w:sz="4" w:space="0" w:color="000000"/>
              <w:left w:val="single" w:sz="4" w:space="0" w:color="000000"/>
              <w:bottom w:val="single" w:sz="4" w:space="0" w:color="000000"/>
              <w:right w:val="single" w:sz="4" w:space="0" w:color="auto"/>
            </w:tcBorders>
          </w:tcPr>
          <w:p w:rsidR="00476325" w:rsidRPr="007B1349" w:rsidRDefault="00476325" w:rsidP="004F212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765"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47" w:type="dxa"/>
            <w:tcBorders>
              <w:top w:val="single" w:sz="4" w:space="0" w:color="000000"/>
              <w:left w:val="single" w:sz="4" w:space="0" w:color="000000"/>
              <w:bottom w:val="single" w:sz="4" w:space="0" w:color="000000"/>
              <w:right w:val="single" w:sz="4" w:space="0" w:color="auto"/>
            </w:tcBorders>
          </w:tcPr>
          <w:p w:rsidR="00476325" w:rsidRPr="007B1349" w:rsidRDefault="00476325" w:rsidP="004F212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693"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1107"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r>
      <w:tr w:rsidR="00476325" w:rsidRPr="007B1349" w:rsidTr="002D2DE0">
        <w:trPr>
          <w:trHeight w:val="512"/>
        </w:trPr>
        <w:tc>
          <w:tcPr>
            <w:tcW w:w="1593" w:type="dxa"/>
            <w:tcBorders>
              <w:top w:val="single" w:sz="4" w:space="0" w:color="auto"/>
              <w:left w:val="single" w:sz="4" w:space="0" w:color="000000"/>
              <w:bottom w:val="single" w:sz="4" w:space="0" w:color="auto"/>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909" w:type="dxa"/>
            <w:tcBorders>
              <w:top w:val="single" w:sz="4" w:space="0" w:color="000000"/>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2.9</w:t>
            </w:r>
          </w:p>
        </w:tc>
        <w:tc>
          <w:tcPr>
            <w:tcW w:w="756" w:type="dxa"/>
            <w:tcBorders>
              <w:top w:val="single" w:sz="4" w:space="0" w:color="000000"/>
              <w:left w:val="single" w:sz="4" w:space="0" w:color="000000"/>
              <w:bottom w:val="single" w:sz="4" w:space="0" w:color="000000"/>
              <w:right w:val="single" w:sz="4" w:space="0" w:color="auto"/>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0.4</w:t>
            </w:r>
          </w:p>
        </w:tc>
        <w:tc>
          <w:tcPr>
            <w:tcW w:w="765"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r w:rsidRPr="007B1349">
              <w:rPr>
                <w:rFonts w:ascii="Times New Roman" w:hAnsi="Times New Roman" w:cs="Times New Roman"/>
                <w:spacing w:val="-20"/>
                <w:sz w:val="24"/>
                <w:szCs w:val="24"/>
              </w:rPr>
              <w:t xml:space="preserve">   NS</w:t>
            </w: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1.6</w:t>
            </w:r>
          </w:p>
        </w:tc>
        <w:tc>
          <w:tcPr>
            <w:tcW w:w="747" w:type="dxa"/>
            <w:tcBorders>
              <w:top w:val="single" w:sz="4" w:space="0" w:color="000000"/>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0.5</w:t>
            </w:r>
          </w:p>
        </w:tc>
        <w:tc>
          <w:tcPr>
            <w:tcW w:w="693"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r w:rsidRPr="007B1349">
              <w:rPr>
                <w:rFonts w:ascii="Times New Roman" w:hAnsi="Times New Roman" w:cs="Times New Roman"/>
                <w:spacing w:val="-20"/>
                <w:sz w:val="24"/>
                <w:szCs w:val="24"/>
              </w:rPr>
              <w:t xml:space="preserve">    *</w:t>
            </w:r>
          </w:p>
        </w:tc>
        <w:tc>
          <w:tcPr>
            <w:tcW w:w="1107"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r w:rsidRPr="007B1349">
              <w:rPr>
                <w:rFonts w:ascii="Times New Roman" w:hAnsi="Times New Roman" w:cs="Times New Roman"/>
                <w:spacing w:val="-20"/>
                <w:sz w:val="24"/>
                <w:szCs w:val="24"/>
              </w:rPr>
              <w:t xml:space="preserve">    2.5–3.5</w:t>
            </w:r>
          </w:p>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9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Wakenell</w:t>
            </w: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(2010)</w:t>
            </w:r>
          </w:p>
        </w:tc>
      </w:tr>
      <w:tr w:rsidR="00476325" w:rsidRPr="007B1349" w:rsidTr="002D2DE0">
        <w:trPr>
          <w:trHeight w:val="449"/>
        </w:trPr>
        <w:tc>
          <w:tcPr>
            <w:tcW w:w="1593" w:type="dxa"/>
            <w:tcBorders>
              <w:top w:val="single" w:sz="4" w:space="0" w:color="auto"/>
              <w:left w:val="single" w:sz="4" w:space="0" w:color="000000"/>
              <w:bottom w:val="single" w:sz="4" w:space="0" w:color="auto"/>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909" w:type="dxa"/>
            <w:tcBorders>
              <w:top w:val="single" w:sz="4" w:space="0" w:color="000000"/>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3.1</w:t>
            </w:r>
          </w:p>
        </w:tc>
        <w:tc>
          <w:tcPr>
            <w:tcW w:w="756" w:type="dxa"/>
            <w:tcBorders>
              <w:top w:val="single" w:sz="4" w:space="0" w:color="000000"/>
              <w:left w:val="single" w:sz="4" w:space="0" w:color="000000"/>
              <w:bottom w:val="single" w:sz="4" w:space="0" w:color="000000"/>
              <w:right w:val="single" w:sz="4" w:space="0" w:color="auto"/>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0.3</w:t>
            </w:r>
          </w:p>
        </w:tc>
        <w:tc>
          <w:tcPr>
            <w:tcW w:w="765"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1.75</w:t>
            </w:r>
          </w:p>
        </w:tc>
        <w:tc>
          <w:tcPr>
            <w:tcW w:w="747" w:type="dxa"/>
            <w:tcBorders>
              <w:top w:val="single" w:sz="4" w:space="0" w:color="000000"/>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0.7</w:t>
            </w:r>
          </w:p>
        </w:tc>
        <w:tc>
          <w:tcPr>
            <w:tcW w:w="693"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107"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9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r w:rsidR="00476325" w:rsidRPr="007B1349" w:rsidTr="002D2DE0">
        <w:trPr>
          <w:trHeight w:val="530"/>
        </w:trPr>
        <w:tc>
          <w:tcPr>
            <w:tcW w:w="1593" w:type="dxa"/>
            <w:tcBorders>
              <w:top w:val="single" w:sz="4" w:space="0" w:color="auto"/>
              <w:left w:val="single" w:sz="4" w:space="0" w:color="000000"/>
              <w:bottom w:val="single" w:sz="4" w:space="0" w:color="auto"/>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909" w:type="dxa"/>
            <w:tcBorders>
              <w:top w:val="single" w:sz="4" w:space="0" w:color="000000"/>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3.2</w:t>
            </w:r>
          </w:p>
        </w:tc>
        <w:tc>
          <w:tcPr>
            <w:tcW w:w="756" w:type="dxa"/>
            <w:tcBorders>
              <w:top w:val="single" w:sz="4" w:space="0" w:color="000000"/>
              <w:left w:val="single" w:sz="4" w:space="0" w:color="000000"/>
              <w:bottom w:val="single" w:sz="4" w:space="0" w:color="000000"/>
              <w:right w:val="single" w:sz="4" w:space="0" w:color="auto"/>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0.1</w:t>
            </w:r>
          </w:p>
        </w:tc>
        <w:tc>
          <w:tcPr>
            <w:tcW w:w="765"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3.1</w:t>
            </w:r>
          </w:p>
        </w:tc>
        <w:tc>
          <w:tcPr>
            <w:tcW w:w="747" w:type="dxa"/>
            <w:tcBorders>
              <w:top w:val="single" w:sz="4" w:space="0" w:color="000000"/>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0.4</w:t>
            </w:r>
          </w:p>
        </w:tc>
        <w:tc>
          <w:tcPr>
            <w:tcW w:w="693"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107"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9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r w:rsidR="00476325" w:rsidRPr="007B1349" w:rsidTr="002D2DE0">
        <w:trPr>
          <w:trHeight w:val="512"/>
        </w:trPr>
        <w:tc>
          <w:tcPr>
            <w:tcW w:w="1593" w:type="dxa"/>
            <w:tcBorders>
              <w:top w:val="single" w:sz="4" w:space="0" w:color="auto"/>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909" w:type="dxa"/>
            <w:tcBorders>
              <w:top w:val="single" w:sz="4" w:space="0" w:color="000000"/>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3.4</w:t>
            </w:r>
          </w:p>
        </w:tc>
        <w:tc>
          <w:tcPr>
            <w:tcW w:w="756" w:type="dxa"/>
            <w:tcBorders>
              <w:top w:val="single" w:sz="4" w:space="0" w:color="000000"/>
              <w:left w:val="single" w:sz="4" w:space="0" w:color="000000"/>
              <w:bottom w:val="single" w:sz="4" w:space="0" w:color="000000"/>
              <w:right w:val="single" w:sz="4" w:space="0" w:color="auto"/>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0.2</w:t>
            </w:r>
          </w:p>
        </w:tc>
        <w:tc>
          <w:tcPr>
            <w:tcW w:w="765"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3.4</w:t>
            </w:r>
          </w:p>
        </w:tc>
        <w:tc>
          <w:tcPr>
            <w:tcW w:w="747" w:type="dxa"/>
            <w:tcBorders>
              <w:top w:val="single" w:sz="4" w:space="0" w:color="000000"/>
              <w:left w:val="single" w:sz="4" w:space="0" w:color="000000"/>
              <w:bottom w:val="single" w:sz="4" w:space="0" w:color="000000"/>
              <w:right w:val="single" w:sz="4" w:space="0" w:color="000000"/>
            </w:tcBorders>
          </w:tcPr>
          <w:p w:rsidR="00476325" w:rsidRPr="007B1349" w:rsidRDefault="00476325" w:rsidP="004F212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0.2</w:t>
            </w:r>
          </w:p>
        </w:tc>
        <w:tc>
          <w:tcPr>
            <w:tcW w:w="693"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107"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9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Non significant, * = Significant at 5% level</w:t>
      </w: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476325" w:rsidP="006207D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4.2.3 Comparison of packed cell volume (PCV)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 of study among different groups of the study population (%)</w:t>
      </w:r>
    </w:p>
    <w:tbl>
      <w:tblPr>
        <w:tblW w:w="8444" w:type="dxa"/>
        <w:jc w:val="center"/>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14"/>
        <w:gridCol w:w="899"/>
        <w:gridCol w:w="720"/>
        <w:gridCol w:w="810"/>
        <w:gridCol w:w="810"/>
        <w:gridCol w:w="810"/>
        <w:gridCol w:w="676"/>
        <w:gridCol w:w="1116"/>
        <w:gridCol w:w="1089"/>
      </w:tblGrid>
      <w:tr w:rsidR="00476325" w:rsidRPr="007B1349" w:rsidTr="001E554D">
        <w:trPr>
          <w:trHeight w:val="466"/>
          <w:jc w:val="center"/>
        </w:trPr>
        <w:tc>
          <w:tcPr>
            <w:tcW w:w="1514"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1619"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81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6207D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b/>
                <w:spacing w:val="-20"/>
                <w:sz w:val="24"/>
                <w:szCs w:val="24"/>
              </w:rPr>
              <w:t>Sig.</w:t>
            </w:r>
          </w:p>
        </w:tc>
        <w:tc>
          <w:tcPr>
            <w:tcW w:w="1620" w:type="dxa"/>
            <w:gridSpan w:val="2"/>
            <w:tcBorders>
              <w:top w:val="single" w:sz="4" w:space="0" w:color="000000"/>
              <w:left w:val="single" w:sz="4" w:space="0" w:color="auto"/>
              <w:bottom w:val="single" w:sz="4" w:space="0" w:color="000000"/>
              <w:right w:val="single" w:sz="4" w:space="0" w:color="auto"/>
            </w:tcBorders>
          </w:tcPr>
          <w:p w:rsidR="00476325" w:rsidRPr="007B1349" w:rsidRDefault="00A61CC8" w:rsidP="006207D5">
            <w:pPr>
              <w:spacing w:after="0" w:line="360" w:lineRule="auto"/>
              <w:jc w:val="center"/>
              <w:rPr>
                <w:rFonts w:ascii="Times New Roman" w:hAnsi="Times New Roman" w:cs="Times New Roman"/>
                <w:b/>
                <w:spacing w:val="-20"/>
                <w:sz w:val="24"/>
                <w:szCs w:val="24"/>
              </w:rPr>
            </w:pPr>
            <w:r>
              <w:rPr>
                <w:rFonts w:ascii="Times New Roman" w:hAnsi="Times New Roman" w:cs="Times New Roman"/>
                <w:b/>
                <w:spacing w:val="-20"/>
                <w:sz w:val="24"/>
                <w:szCs w:val="24"/>
              </w:rPr>
              <w:t xml:space="preserve">At </w:t>
            </w:r>
            <w:r w:rsidR="001E554D">
              <w:rPr>
                <w:rFonts w:ascii="Times New Roman" w:hAnsi="Times New Roman" w:cs="Times New Roman"/>
                <w:b/>
                <w:spacing w:val="-20"/>
                <w:sz w:val="24"/>
                <w:szCs w:val="24"/>
              </w:rPr>
              <w:t xml:space="preserve"> </w:t>
            </w:r>
            <w:r w:rsidR="00476325" w:rsidRPr="007B1349">
              <w:rPr>
                <w:rFonts w:ascii="Times New Roman" w:hAnsi="Times New Roman" w:cs="Times New Roman"/>
                <w:b/>
                <w:spacing w:val="-20"/>
                <w:sz w:val="24"/>
                <w:szCs w:val="24"/>
              </w:rPr>
              <w:t>30</w:t>
            </w:r>
            <w:r w:rsidR="00476325" w:rsidRPr="007B1349">
              <w:rPr>
                <w:rFonts w:ascii="Times New Roman" w:hAnsi="Times New Roman" w:cs="Times New Roman"/>
                <w:b/>
                <w:spacing w:val="-20"/>
                <w:sz w:val="24"/>
                <w:szCs w:val="24"/>
                <w:vertAlign w:val="superscript"/>
              </w:rPr>
              <w:t>th</w:t>
            </w:r>
            <w:r w:rsidR="00476325" w:rsidRPr="007B1349">
              <w:rPr>
                <w:rFonts w:ascii="Times New Roman" w:hAnsi="Times New Roman" w:cs="Times New Roman"/>
                <w:b/>
                <w:spacing w:val="-20"/>
                <w:sz w:val="24"/>
                <w:szCs w:val="24"/>
              </w:rPr>
              <w:t xml:space="preserve"> day</w:t>
            </w:r>
          </w:p>
        </w:tc>
        <w:tc>
          <w:tcPr>
            <w:tcW w:w="676"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1116" w:type="dxa"/>
            <w:vMerge w:val="restart"/>
            <w:tcBorders>
              <w:top w:val="single" w:sz="4" w:space="0" w:color="000000"/>
              <w:left w:val="single" w:sz="4" w:space="0" w:color="auto"/>
              <w:bottom w:val="single" w:sz="4" w:space="0" w:color="000000"/>
              <w:right w:val="single" w:sz="4" w:space="0" w:color="auto"/>
            </w:tcBorders>
          </w:tcPr>
          <w:p w:rsidR="001E554D"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Ref</w:t>
            </w:r>
            <w:r w:rsidR="001E554D">
              <w:rPr>
                <w:rFonts w:ascii="Times New Roman" w:hAnsi="Times New Roman" w:cs="Times New Roman"/>
                <w:b/>
                <w:spacing w:val="-20"/>
                <w:sz w:val="24"/>
                <w:szCs w:val="24"/>
              </w:rPr>
              <w:t>.</w:t>
            </w:r>
          </w:p>
          <w:p w:rsidR="00476325" w:rsidRPr="007B1349"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interval</w:t>
            </w:r>
          </w:p>
        </w:tc>
        <w:tc>
          <w:tcPr>
            <w:tcW w:w="1089"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6207D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Source</w:t>
            </w:r>
          </w:p>
        </w:tc>
      </w:tr>
      <w:tr w:rsidR="00476325" w:rsidRPr="007B1349" w:rsidTr="001E554D">
        <w:trPr>
          <w:trHeight w:val="132"/>
          <w:jc w:val="center"/>
        </w:trPr>
        <w:tc>
          <w:tcPr>
            <w:tcW w:w="1514"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9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810"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676"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1116"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1089"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r>
      <w:tr w:rsidR="00476325" w:rsidRPr="007B1349" w:rsidTr="001E554D">
        <w:trPr>
          <w:trHeight w:val="611"/>
          <w:jc w:val="center"/>
        </w:trPr>
        <w:tc>
          <w:tcPr>
            <w:tcW w:w="1514"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vertAlign w:val="subscript"/>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899" w:type="dxa"/>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42.5</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3.1</w:t>
            </w:r>
          </w:p>
        </w:tc>
        <w:tc>
          <w:tcPr>
            <w:tcW w:w="810"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NS</w:t>
            </w: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23.5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4.5</w:t>
            </w:r>
          </w:p>
        </w:tc>
        <w:tc>
          <w:tcPr>
            <w:tcW w:w="676"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w:t>
            </w:r>
          </w:p>
        </w:tc>
        <w:tc>
          <w:tcPr>
            <w:tcW w:w="1116"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35–55</w:t>
            </w:r>
          </w:p>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089"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Irizaary-Rovira (2004)</w:t>
            </w:r>
          </w:p>
        </w:tc>
      </w:tr>
      <w:tr w:rsidR="00476325" w:rsidRPr="007B1349" w:rsidTr="001E554D">
        <w:trPr>
          <w:trHeight w:val="521"/>
          <w:jc w:val="center"/>
        </w:trPr>
        <w:tc>
          <w:tcPr>
            <w:tcW w:w="1514"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899"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43.5</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3.5</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29.5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4.1</w:t>
            </w:r>
          </w:p>
        </w:tc>
        <w:tc>
          <w:tcPr>
            <w:tcW w:w="676"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116"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089"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1E554D">
        <w:trPr>
          <w:trHeight w:val="530"/>
          <w:jc w:val="center"/>
        </w:trPr>
        <w:tc>
          <w:tcPr>
            <w:tcW w:w="1514"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89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45.4</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3.3</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47.8</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3.9</w:t>
            </w:r>
          </w:p>
        </w:tc>
        <w:tc>
          <w:tcPr>
            <w:tcW w:w="676"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116"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089"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1E554D">
        <w:trPr>
          <w:trHeight w:val="132"/>
          <w:jc w:val="center"/>
        </w:trPr>
        <w:tc>
          <w:tcPr>
            <w:tcW w:w="1514"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89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44.75</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3.4</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48.5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4.6</w:t>
            </w:r>
          </w:p>
        </w:tc>
        <w:tc>
          <w:tcPr>
            <w:tcW w:w="676"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116"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089"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bl>
    <w:p w:rsidR="00476325"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error of mean, NS= Non significant, * = Significant at 5% level.</w:t>
      </w:r>
    </w:p>
    <w:p w:rsidR="00A61CC8" w:rsidRPr="007B1349" w:rsidRDefault="00A61CC8" w:rsidP="00476325">
      <w:pPr>
        <w:spacing w:after="0" w:line="360" w:lineRule="auto"/>
        <w:rPr>
          <w:rFonts w:ascii="Times New Roman" w:hAnsi="Times New Roman" w:cs="Times New Roman"/>
          <w:sz w:val="24"/>
          <w:szCs w:val="24"/>
        </w:rPr>
      </w:pPr>
    </w:p>
    <w:p w:rsidR="00476325" w:rsidRDefault="00476325" w:rsidP="00476325">
      <w:pPr>
        <w:spacing w:after="0" w:line="360" w:lineRule="auto"/>
        <w:jc w:val="both"/>
        <w:rPr>
          <w:rFonts w:ascii="Times New Roman" w:hAnsi="Times New Roman" w:cs="Times New Roman"/>
          <w:sz w:val="24"/>
          <w:szCs w:val="24"/>
        </w:rPr>
      </w:pPr>
    </w:p>
    <w:p w:rsidR="008432A5" w:rsidRDefault="008432A5" w:rsidP="00476325">
      <w:pPr>
        <w:spacing w:after="0" w:line="360" w:lineRule="auto"/>
        <w:jc w:val="both"/>
        <w:rPr>
          <w:rFonts w:ascii="Times New Roman" w:hAnsi="Times New Roman" w:cs="Times New Roman"/>
          <w:sz w:val="24"/>
          <w:szCs w:val="24"/>
        </w:rPr>
      </w:pPr>
    </w:p>
    <w:p w:rsidR="001E554D" w:rsidRPr="007B1349" w:rsidRDefault="001E554D"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lastRenderedPageBreak/>
        <w:t>Table 4.2.4 Comparison of HB (g.dL</w:t>
      </w:r>
      <w:r w:rsidRPr="007B1349">
        <w:rPr>
          <w:rFonts w:ascii="Times New Roman" w:hAnsi="Times New Roman" w:cs="Times New Roman"/>
          <w:b/>
          <w:sz w:val="24"/>
          <w:szCs w:val="24"/>
          <w:vertAlign w:val="superscript"/>
        </w:rPr>
        <w:t>-1</w:t>
      </w:r>
      <w:r w:rsidRPr="007B1349">
        <w:rPr>
          <w:rFonts w:ascii="Times New Roman" w:hAnsi="Times New Roman" w:cs="Times New Roman"/>
          <w:b/>
          <w:sz w:val="24"/>
          <w:szCs w:val="24"/>
        </w:rPr>
        <w:t>)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 of study among different groups of the study population</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810"/>
        <w:gridCol w:w="720"/>
        <w:gridCol w:w="720"/>
        <w:gridCol w:w="810"/>
        <w:gridCol w:w="720"/>
        <w:gridCol w:w="720"/>
        <w:gridCol w:w="1080"/>
        <w:gridCol w:w="1170"/>
      </w:tblGrid>
      <w:tr w:rsidR="008432A5" w:rsidRPr="007B1349" w:rsidTr="00F013E2">
        <w:trPr>
          <w:trHeight w:val="500"/>
        </w:trPr>
        <w:tc>
          <w:tcPr>
            <w:tcW w:w="153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1530"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72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1E554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b/>
                <w:spacing w:val="-20"/>
                <w:sz w:val="24"/>
                <w:szCs w:val="24"/>
              </w:rPr>
              <w:t>Sig.</w:t>
            </w:r>
          </w:p>
        </w:tc>
        <w:tc>
          <w:tcPr>
            <w:tcW w:w="1530" w:type="dxa"/>
            <w:gridSpan w:val="2"/>
            <w:tcBorders>
              <w:top w:val="single" w:sz="4" w:space="0" w:color="000000"/>
              <w:left w:val="single" w:sz="4" w:space="0" w:color="auto"/>
              <w:bottom w:val="single" w:sz="4" w:space="0" w:color="000000"/>
              <w:right w:val="single" w:sz="4" w:space="0" w:color="auto"/>
            </w:tcBorders>
          </w:tcPr>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72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1080" w:type="dxa"/>
            <w:vMerge w:val="restart"/>
            <w:tcBorders>
              <w:top w:val="single" w:sz="4" w:space="0" w:color="000000"/>
              <w:left w:val="single" w:sz="4" w:space="0" w:color="auto"/>
              <w:bottom w:val="single" w:sz="4" w:space="0" w:color="000000"/>
              <w:right w:val="single" w:sz="4" w:space="0" w:color="auto"/>
            </w:tcBorders>
          </w:tcPr>
          <w:p w:rsidR="001E554D" w:rsidRDefault="001E554D" w:rsidP="001E554D">
            <w:pPr>
              <w:spacing w:after="0" w:line="360" w:lineRule="auto"/>
              <w:jc w:val="center"/>
              <w:rPr>
                <w:rFonts w:ascii="Times New Roman" w:hAnsi="Times New Roman" w:cs="Times New Roman"/>
                <w:b/>
                <w:spacing w:val="-20"/>
                <w:sz w:val="24"/>
                <w:szCs w:val="24"/>
              </w:rPr>
            </w:pPr>
            <w:r>
              <w:rPr>
                <w:rFonts w:ascii="Times New Roman" w:hAnsi="Times New Roman" w:cs="Times New Roman"/>
                <w:b/>
                <w:spacing w:val="-20"/>
                <w:sz w:val="24"/>
                <w:szCs w:val="24"/>
              </w:rPr>
              <w:t>Ref.</w:t>
            </w:r>
          </w:p>
          <w:p w:rsidR="00476325" w:rsidRPr="007B1349"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interval</w:t>
            </w:r>
          </w:p>
        </w:tc>
        <w:tc>
          <w:tcPr>
            <w:tcW w:w="117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8432A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Source</w:t>
            </w:r>
          </w:p>
        </w:tc>
      </w:tr>
      <w:tr w:rsidR="008432A5" w:rsidRPr="007B1349" w:rsidTr="00F013E2">
        <w:trPr>
          <w:trHeight w:val="809"/>
        </w:trPr>
        <w:tc>
          <w:tcPr>
            <w:tcW w:w="153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720"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72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108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117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r>
      <w:tr w:rsidR="008432A5" w:rsidRPr="007B1349" w:rsidTr="00F013E2">
        <w:trPr>
          <w:trHeight w:val="352"/>
        </w:trPr>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9.17</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1.04</w:t>
            </w:r>
          </w:p>
        </w:tc>
        <w:tc>
          <w:tcPr>
            <w:tcW w:w="720"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NS</w:t>
            </w: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6.7</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0.45</w:t>
            </w:r>
          </w:p>
        </w:tc>
        <w:tc>
          <w:tcPr>
            <w:tcW w:w="72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r w:rsidRPr="007B1349">
              <w:rPr>
                <w:rFonts w:ascii="Times New Roman" w:hAnsi="Times New Roman" w:cs="Times New Roman"/>
                <w:spacing w:val="-20"/>
                <w:sz w:val="24"/>
                <w:szCs w:val="24"/>
              </w:rPr>
              <w:t xml:space="preserve">      *</w:t>
            </w:r>
          </w:p>
        </w:tc>
        <w:tc>
          <w:tcPr>
            <w:tcW w:w="108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r w:rsidRPr="007B1349">
              <w:rPr>
                <w:rFonts w:ascii="Times New Roman" w:hAnsi="Times New Roman" w:cs="Times New Roman"/>
                <w:spacing w:val="-20"/>
                <w:sz w:val="24"/>
                <w:szCs w:val="24"/>
              </w:rPr>
              <w:t xml:space="preserve">       7-13</w:t>
            </w:r>
          </w:p>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17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Wakenell</w:t>
            </w: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(2010)</w:t>
            </w:r>
          </w:p>
        </w:tc>
      </w:tr>
      <w:tr w:rsidR="008432A5" w:rsidRPr="007B1349" w:rsidTr="00F013E2">
        <w:trPr>
          <w:trHeight w:val="370"/>
        </w:trPr>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9.2</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0.95</w:t>
            </w:r>
          </w:p>
        </w:tc>
        <w:tc>
          <w:tcPr>
            <w:tcW w:w="72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6.9</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0.32</w:t>
            </w:r>
          </w:p>
        </w:tc>
        <w:tc>
          <w:tcPr>
            <w:tcW w:w="72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08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17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r w:rsidR="008432A5" w:rsidRPr="007B1349" w:rsidTr="00F013E2">
        <w:trPr>
          <w:trHeight w:val="431"/>
        </w:trPr>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10.5</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1.23</w:t>
            </w:r>
          </w:p>
        </w:tc>
        <w:tc>
          <w:tcPr>
            <w:tcW w:w="72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9.9</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w:t>
            </w:r>
          </w:p>
        </w:tc>
        <w:tc>
          <w:tcPr>
            <w:tcW w:w="72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08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17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r w:rsidR="008432A5" w:rsidRPr="007B1349" w:rsidTr="00F013E2">
        <w:trPr>
          <w:trHeight w:val="287"/>
        </w:trPr>
        <w:tc>
          <w:tcPr>
            <w:tcW w:w="153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9.3</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1.19</w:t>
            </w:r>
          </w:p>
        </w:tc>
        <w:tc>
          <w:tcPr>
            <w:tcW w:w="72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9.8</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1.3</w:t>
            </w:r>
          </w:p>
        </w:tc>
        <w:tc>
          <w:tcPr>
            <w:tcW w:w="72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08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17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bl>
    <w:p w:rsidR="00476325" w:rsidRPr="006207D5"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Non significant, * = Significant at 5% level</w:t>
      </w:r>
    </w:p>
    <w:p w:rsidR="008432A5" w:rsidRDefault="008432A5"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4.2.5 Comparison of lymphocyte count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 of study among different groups of the study population (%)</w:t>
      </w:r>
    </w:p>
    <w:tbl>
      <w:tblPr>
        <w:tblW w:w="8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18"/>
        <w:gridCol w:w="900"/>
        <w:gridCol w:w="720"/>
        <w:gridCol w:w="744"/>
        <w:gridCol w:w="787"/>
        <w:gridCol w:w="720"/>
        <w:gridCol w:w="810"/>
        <w:gridCol w:w="990"/>
        <w:gridCol w:w="1067"/>
      </w:tblGrid>
      <w:tr w:rsidR="00476325" w:rsidRPr="007B1349" w:rsidTr="00F013E2">
        <w:trPr>
          <w:trHeight w:val="421"/>
          <w:jc w:val="center"/>
        </w:trPr>
        <w:tc>
          <w:tcPr>
            <w:tcW w:w="1618"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1620"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744"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b/>
                <w:spacing w:val="-20"/>
                <w:sz w:val="24"/>
                <w:szCs w:val="24"/>
              </w:rPr>
              <w:t>Sig.</w:t>
            </w:r>
          </w:p>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507" w:type="dxa"/>
            <w:gridSpan w:val="2"/>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81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990" w:type="dxa"/>
            <w:vMerge w:val="restart"/>
            <w:tcBorders>
              <w:top w:val="single" w:sz="4" w:space="0" w:color="000000"/>
              <w:left w:val="single" w:sz="4" w:space="0" w:color="auto"/>
              <w:bottom w:val="single" w:sz="4" w:space="0" w:color="000000"/>
              <w:right w:val="single" w:sz="4" w:space="0" w:color="auto"/>
            </w:tcBorders>
          </w:tcPr>
          <w:p w:rsidR="001E554D"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Ref</w:t>
            </w:r>
            <w:r w:rsidR="001E554D">
              <w:rPr>
                <w:rFonts w:ascii="Times New Roman" w:hAnsi="Times New Roman" w:cs="Times New Roman"/>
                <w:b/>
                <w:spacing w:val="-20"/>
                <w:sz w:val="24"/>
                <w:szCs w:val="24"/>
              </w:rPr>
              <w:t>.</w:t>
            </w:r>
          </w:p>
          <w:p w:rsidR="00476325" w:rsidRPr="007B1349"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 xml:space="preserve"> interval</w:t>
            </w:r>
          </w:p>
        </w:tc>
        <w:tc>
          <w:tcPr>
            <w:tcW w:w="1067"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Source</w:t>
            </w:r>
          </w:p>
        </w:tc>
      </w:tr>
      <w:tr w:rsidR="00476325" w:rsidRPr="007B1349" w:rsidTr="00F013E2">
        <w:trPr>
          <w:trHeight w:val="827"/>
          <w:jc w:val="center"/>
        </w:trPr>
        <w:tc>
          <w:tcPr>
            <w:tcW w:w="1618"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744"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8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1067"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r>
      <w:tr w:rsidR="00476325" w:rsidRPr="007B1349" w:rsidTr="00F013E2">
        <w:trPr>
          <w:trHeight w:val="288"/>
          <w:jc w:val="center"/>
        </w:trPr>
        <w:tc>
          <w:tcPr>
            <w:tcW w:w="1618"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39.9</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4.5</w:t>
            </w:r>
          </w:p>
        </w:tc>
        <w:tc>
          <w:tcPr>
            <w:tcW w:w="744"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r w:rsidRPr="007B1349">
              <w:rPr>
                <w:rFonts w:ascii="Times New Roman" w:hAnsi="Times New Roman" w:cs="Times New Roman"/>
                <w:spacing w:val="-20"/>
                <w:sz w:val="24"/>
                <w:szCs w:val="24"/>
              </w:rPr>
              <w:t xml:space="preserve">       *</w:t>
            </w:r>
          </w:p>
        </w:tc>
        <w:tc>
          <w:tcPr>
            <w:tcW w:w="78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74.5</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9.8</w:t>
            </w:r>
          </w:p>
        </w:tc>
        <w:tc>
          <w:tcPr>
            <w:tcW w:w="81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r w:rsidRPr="007B1349">
              <w:rPr>
                <w:rFonts w:ascii="Times New Roman" w:hAnsi="Times New Roman" w:cs="Times New Roman"/>
                <w:spacing w:val="-20"/>
                <w:sz w:val="24"/>
                <w:szCs w:val="24"/>
              </w:rPr>
              <w:t xml:space="preserve">      *</w:t>
            </w:r>
          </w:p>
        </w:tc>
        <w:tc>
          <w:tcPr>
            <w:tcW w:w="99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r w:rsidRPr="007B1349">
              <w:rPr>
                <w:rFonts w:ascii="Times New Roman" w:hAnsi="Times New Roman" w:cs="Times New Roman"/>
                <w:spacing w:val="-20"/>
                <w:sz w:val="24"/>
                <w:szCs w:val="24"/>
              </w:rPr>
              <w:t xml:space="preserve">      34</w:t>
            </w:r>
          </w:p>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067"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MVM</w:t>
            </w: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(2011)</w:t>
            </w:r>
          </w:p>
        </w:tc>
      </w:tr>
      <w:tr w:rsidR="00476325" w:rsidRPr="007B1349" w:rsidTr="00F013E2">
        <w:trPr>
          <w:trHeight w:val="303"/>
          <w:jc w:val="center"/>
        </w:trPr>
        <w:tc>
          <w:tcPr>
            <w:tcW w:w="1618"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40.3</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7.9</w:t>
            </w:r>
          </w:p>
        </w:tc>
        <w:tc>
          <w:tcPr>
            <w:tcW w:w="744"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8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63.5</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7.9</w:t>
            </w:r>
          </w:p>
        </w:tc>
        <w:tc>
          <w:tcPr>
            <w:tcW w:w="81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06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F013E2">
        <w:trPr>
          <w:trHeight w:val="517"/>
          <w:jc w:val="center"/>
        </w:trPr>
        <w:tc>
          <w:tcPr>
            <w:tcW w:w="1618"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35.8</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5.7</w:t>
            </w:r>
          </w:p>
        </w:tc>
        <w:tc>
          <w:tcPr>
            <w:tcW w:w="744"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8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32.5</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6.5</w:t>
            </w:r>
          </w:p>
        </w:tc>
        <w:tc>
          <w:tcPr>
            <w:tcW w:w="81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06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F013E2">
        <w:trPr>
          <w:trHeight w:val="116"/>
          <w:jc w:val="center"/>
        </w:trPr>
        <w:tc>
          <w:tcPr>
            <w:tcW w:w="1618"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33.3</w:t>
            </w:r>
          </w:p>
        </w:tc>
        <w:tc>
          <w:tcPr>
            <w:tcW w:w="72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4.3</w:t>
            </w:r>
          </w:p>
        </w:tc>
        <w:tc>
          <w:tcPr>
            <w:tcW w:w="744"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8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34.5</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6.9</w:t>
            </w:r>
          </w:p>
        </w:tc>
        <w:tc>
          <w:tcPr>
            <w:tcW w:w="81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106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bl>
    <w:p w:rsidR="00476325"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error of mean, * = Significant at 5% level</w:t>
      </w:r>
    </w:p>
    <w:p w:rsidR="001E554D" w:rsidRDefault="001E554D" w:rsidP="00476325">
      <w:pPr>
        <w:spacing w:after="0" w:line="360" w:lineRule="auto"/>
        <w:rPr>
          <w:rFonts w:ascii="Times New Roman" w:hAnsi="Times New Roman" w:cs="Times New Roman"/>
          <w:b/>
          <w:sz w:val="24"/>
          <w:szCs w:val="24"/>
        </w:rPr>
      </w:pPr>
    </w:p>
    <w:p w:rsidR="00476325" w:rsidRPr="007B1349" w:rsidRDefault="00476325" w:rsidP="00476325">
      <w:pPr>
        <w:spacing w:after="0" w:line="360" w:lineRule="auto"/>
        <w:rPr>
          <w:rFonts w:ascii="Times New Roman" w:hAnsi="Times New Roman" w:cs="Times New Roman"/>
          <w:b/>
          <w:sz w:val="24"/>
          <w:szCs w:val="24"/>
        </w:rPr>
      </w:pPr>
      <w:r w:rsidRPr="007B1349">
        <w:rPr>
          <w:rFonts w:ascii="Times New Roman" w:hAnsi="Times New Roman" w:cs="Times New Roman"/>
          <w:b/>
          <w:sz w:val="24"/>
          <w:szCs w:val="24"/>
        </w:rPr>
        <w:t>Table 4.2.6 Comparison of monocyte count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 of study among different groups of the study population (%)</w:t>
      </w:r>
    </w:p>
    <w:tbl>
      <w:tblPr>
        <w:tblW w:w="83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0"/>
        <w:gridCol w:w="810"/>
        <w:gridCol w:w="810"/>
        <w:gridCol w:w="810"/>
        <w:gridCol w:w="747"/>
        <w:gridCol w:w="693"/>
        <w:gridCol w:w="765"/>
        <w:gridCol w:w="963"/>
        <w:gridCol w:w="945"/>
      </w:tblGrid>
      <w:tr w:rsidR="008432A5" w:rsidRPr="007B1349" w:rsidTr="00273B0C">
        <w:trPr>
          <w:trHeight w:val="503"/>
        </w:trPr>
        <w:tc>
          <w:tcPr>
            <w:tcW w:w="180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Dietary</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treatment groups</w:t>
            </w:r>
          </w:p>
        </w:tc>
        <w:tc>
          <w:tcPr>
            <w:tcW w:w="1620"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w:t>
            </w:r>
          </w:p>
        </w:tc>
        <w:tc>
          <w:tcPr>
            <w:tcW w:w="81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of</w:t>
            </w:r>
          </w:p>
          <w:p w:rsidR="00476325" w:rsidRPr="007B1349" w:rsidRDefault="00476325" w:rsidP="001E554D">
            <w:pPr>
              <w:spacing w:after="0" w:line="360" w:lineRule="auto"/>
              <w:jc w:val="center"/>
              <w:rPr>
                <w:rFonts w:ascii="Times New Roman" w:hAnsi="Times New Roman" w:cs="Times New Roman"/>
                <w:sz w:val="24"/>
                <w:szCs w:val="24"/>
              </w:rPr>
            </w:pPr>
            <w:r w:rsidRPr="007B1349">
              <w:rPr>
                <w:rFonts w:ascii="Times New Roman" w:hAnsi="Times New Roman" w:cs="Times New Roman"/>
                <w:b/>
                <w:sz w:val="24"/>
                <w:szCs w:val="24"/>
              </w:rPr>
              <w:t>Sig.</w:t>
            </w:r>
          </w:p>
        </w:tc>
        <w:tc>
          <w:tcPr>
            <w:tcW w:w="1440" w:type="dxa"/>
            <w:gridSpan w:val="2"/>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At 30</w:t>
            </w:r>
            <w:r w:rsidRPr="00273B0C">
              <w:rPr>
                <w:rFonts w:ascii="Times New Roman" w:hAnsi="Times New Roman" w:cs="Times New Roman"/>
                <w:b/>
                <w:w w:val="90"/>
                <w:sz w:val="24"/>
                <w:szCs w:val="24"/>
                <w:vertAlign w:val="superscript"/>
              </w:rPr>
              <w:t>th</w:t>
            </w:r>
            <w:r w:rsidRPr="00273B0C">
              <w:rPr>
                <w:rFonts w:ascii="Times New Roman" w:hAnsi="Times New Roman" w:cs="Times New Roman"/>
                <w:b/>
                <w:w w:val="90"/>
                <w:sz w:val="24"/>
                <w:szCs w:val="24"/>
              </w:rPr>
              <w:t xml:space="preserve"> day</w:t>
            </w:r>
          </w:p>
        </w:tc>
        <w:tc>
          <w:tcPr>
            <w:tcW w:w="765" w:type="dxa"/>
            <w:vMerge w:val="restart"/>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Level</w:t>
            </w:r>
          </w:p>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of</w:t>
            </w:r>
          </w:p>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Sig.</w:t>
            </w:r>
          </w:p>
        </w:tc>
        <w:tc>
          <w:tcPr>
            <w:tcW w:w="963" w:type="dxa"/>
            <w:vMerge w:val="restart"/>
            <w:tcBorders>
              <w:top w:val="single" w:sz="4" w:space="0" w:color="000000"/>
              <w:left w:val="single" w:sz="4" w:space="0" w:color="auto"/>
              <w:bottom w:val="single" w:sz="4" w:space="0" w:color="000000"/>
              <w:right w:val="single" w:sz="4" w:space="0" w:color="auto"/>
            </w:tcBorders>
          </w:tcPr>
          <w:p w:rsidR="001E554D" w:rsidRPr="00273B0C" w:rsidRDefault="00476325" w:rsidP="001E554D">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Ref</w:t>
            </w:r>
            <w:r w:rsidR="001E554D" w:rsidRPr="00273B0C">
              <w:rPr>
                <w:rFonts w:ascii="Times New Roman" w:hAnsi="Times New Roman" w:cs="Times New Roman"/>
                <w:b/>
                <w:w w:val="90"/>
                <w:sz w:val="24"/>
                <w:szCs w:val="24"/>
              </w:rPr>
              <w:t>.</w:t>
            </w:r>
          </w:p>
          <w:p w:rsidR="00476325" w:rsidRPr="00273B0C" w:rsidRDefault="00476325" w:rsidP="001E554D">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interval</w:t>
            </w:r>
          </w:p>
        </w:tc>
        <w:tc>
          <w:tcPr>
            <w:tcW w:w="945" w:type="dxa"/>
            <w:vMerge w:val="restart"/>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Source</w:t>
            </w:r>
          </w:p>
        </w:tc>
      </w:tr>
      <w:tr w:rsidR="008432A5" w:rsidRPr="007B1349" w:rsidTr="00273B0C">
        <w:trPr>
          <w:trHeight w:val="719"/>
        </w:trPr>
        <w:tc>
          <w:tcPr>
            <w:tcW w:w="180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810"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47" w:type="dxa"/>
            <w:tcBorders>
              <w:top w:val="single" w:sz="4" w:space="0" w:color="000000"/>
              <w:left w:val="single" w:sz="4" w:space="0" w:color="auto"/>
              <w:bottom w:val="single" w:sz="4" w:space="0" w:color="000000"/>
              <w:right w:val="single" w:sz="4" w:space="0" w:color="000000"/>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Mean</w:t>
            </w:r>
          </w:p>
        </w:tc>
        <w:tc>
          <w:tcPr>
            <w:tcW w:w="693" w:type="dxa"/>
            <w:tcBorders>
              <w:top w:val="single" w:sz="4" w:space="0" w:color="000000"/>
              <w:left w:val="single" w:sz="4" w:space="0" w:color="000000"/>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SEM</w:t>
            </w:r>
          </w:p>
        </w:tc>
        <w:tc>
          <w:tcPr>
            <w:tcW w:w="765" w:type="dxa"/>
            <w:vMerge/>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p>
        </w:tc>
        <w:tc>
          <w:tcPr>
            <w:tcW w:w="963" w:type="dxa"/>
            <w:vMerge/>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p>
        </w:tc>
        <w:tc>
          <w:tcPr>
            <w:tcW w:w="945" w:type="dxa"/>
            <w:vMerge/>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p>
        </w:tc>
      </w:tr>
      <w:tr w:rsidR="008432A5" w:rsidRPr="007B1349" w:rsidTr="00273B0C">
        <w:trPr>
          <w:trHeight w:val="344"/>
        </w:trPr>
        <w:tc>
          <w:tcPr>
            <w:tcW w:w="180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3.35</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2.7</w:t>
            </w:r>
          </w:p>
        </w:tc>
        <w:tc>
          <w:tcPr>
            <w:tcW w:w="810"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6207D5">
            <w:pPr>
              <w:spacing w:after="0" w:line="360" w:lineRule="auto"/>
              <w:jc w:val="center"/>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5.6</w:t>
            </w:r>
          </w:p>
        </w:tc>
        <w:tc>
          <w:tcPr>
            <w:tcW w:w="693" w:type="dxa"/>
            <w:tcBorders>
              <w:top w:val="single" w:sz="4" w:space="0" w:color="000000"/>
              <w:left w:val="single" w:sz="4" w:space="0" w:color="000000"/>
              <w:bottom w:val="single" w:sz="4" w:space="0" w:color="000000"/>
              <w:right w:val="single" w:sz="4" w:space="0" w:color="000000"/>
            </w:tcBorders>
          </w:tcPr>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1.8</w:t>
            </w:r>
          </w:p>
        </w:tc>
        <w:tc>
          <w:tcPr>
            <w:tcW w:w="765"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6207D5">
            <w:pPr>
              <w:spacing w:after="0" w:line="360" w:lineRule="auto"/>
              <w:jc w:val="center"/>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c>
          <w:tcPr>
            <w:tcW w:w="963"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6207D5">
            <w:pPr>
              <w:spacing w:after="0" w:line="360" w:lineRule="auto"/>
              <w:jc w:val="center"/>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2.8</w:t>
            </w:r>
          </w:p>
          <w:p w:rsidR="00476325" w:rsidRPr="007B1349" w:rsidRDefault="00476325" w:rsidP="006207D5">
            <w:pPr>
              <w:spacing w:after="0" w:line="360" w:lineRule="auto"/>
              <w:jc w:val="center"/>
              <w:rPr>
                <w:rFonts w:ascii="Times New Roman" w:hAnsi="Times New Roman" w:cs="Times New Roman"/>
                <w:sz w:val="24"/>
                <w:szCs w:val="24"/>
              </w:rPr>
            </w:pPr>
          </w:p>
        </w:tc>
        <w:tc>
          <w:tcPr>
            <w:tcW w:w="945"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A81B8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MVM</w:t>
            </w:r>
          </w:p>
          <w:p w:rsidR="00476325" w:rsidRPr="007B1349" w:rsidRDefault="00476325" w:rsidP="00A81B80">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(2011)</w:t>
            </w:r>
          </w:p>
        </w:tc>
      </w:tr>
      <w:tr w:rsidR="008432A5" w:rsidRPr="007B1349" w:rsidTr="00273B0C">
        <w:trPr>
          <w:trHeight w:val="361"/>
        </w:trPr>
        <w:tc>
          <w:tcPr>
            <w:tcW w:w="180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3.2</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4.7</w:t>
            </w:r>
          </w:p>
        </w:tc>
        <w:tc>
          <w:tcPr>
            <w:tcW w:w="69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w:t>
            </w:r>
          </w:p>
        </w:tc>
        <w:tc>
          <w:tcPr>
            <w:tcW w:w="765"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63"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45"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8432A5" w:rsidRPr="007B1349" w:rsidTr="00273B0C">
        <w:trPr>
          <w:trHeight w:val="458"/>
        </w:trPr>
        <w:tc>
          <w:tcPr>
            <w:tcW w:w="180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2.6</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1.9</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2.75</w:t>
            </w:r>
          </w:p>
        </w:tc>
        <w:tc>
          <w:tcPr>
            <w:tcW w:w="69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1.46</w:t>
            </w:r>
          </w:p>
        </w:tc>
        <w:tc>
          <w:tcPr>
            <w:tcW w:w="765"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63"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45"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8432A5" w:rsidRPr="007B1349" w:rsidTr="00273B0C">
        <w:trPr>
          <w:trHeight w:val="386"/>
        </w:trPr>
        <w:tc>
          <w:tcPr>
            <w:tcW w:w="180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2.95</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3.2</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2.84</w:t>
            </w:r>
          </w:p>
        </w:tc>
        <w:tc>
          <w:tcPr>
            <w:tcW w:w="69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1.9</w:t>
            </w:r>
          </w:p>
        </w:tc>
        <w:tc>
          <w:tcPr>
            <w:tcW w:w="765"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63"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45"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Non significant, * = Significant at 5% level</w:t>
      </w: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lastRenderedPageBreak/>
        <w:t>Table 4.2.7 Comparison of eosinophil count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 of study among different groups of the study population (%)</w:t>
      </w:r>
    </w:p>
    <w:tbl>
      <w:tblPr>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10"/>
        <w:gridCol w:w="810"/>
        <w:gridCol w:w="810"/>
        <w:gridCol w:w="810"/>
        <w:gridCol w:w="747"/>
        <w:gridCol w:w="693"/>
        <w:gridCol w:w="720"/>
        <w:gridCol w:w="990"/>
        <w:gridCol w:w="1017"/>
      </w:tblGrid>
      <w:tr w:rsidR="008432A5" w:rsidRPr="007B1349" w:rsidTr="00743975">
        <w:trPr>
          <w:trHeight w:val="494"/>
        </w:trPr>
        <w:tc>
          <w:tcPr>
            <w:tcW w:w="17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Dietary</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treatment groups</w:t>
            </w:r>
          </w:p>
        </w:tc>
        <w:tc>
          <w:tcPr>
            <w:tcW w:w="1620"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w:t>
            </w:r>
          </w:p>
        </w:tc>
        <w:tc>
          <w:tcPr>
            <w:tcW w:w="81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of</w:t>
            </w:r>
          </w:p>
          <w:p w:rsidR="00476325" w:rsidRPr="007B1349" w:rsidRDefault="00476325" w:rsidP="001E554D">
            <w:pPr>
              <w:spacing w:after="0" w:line="360" w:lineRule="auto"/>
              <w:jc w:val="center"/>
              <w:rPr>
                <w:rFonts w:ascii="Times New Roman" w:hAnsi="Times New Roman" w:cs="Times New Roman"/>
                <w:sz w:val="24"/>
                <w:szCs w:val="24"/>
              </w:rPr>
            </w:pPr>
            <w:r w:rsidRPr="007B1349">
              <w:rPr>
                <w:rFonts w:ascii="Times New Roman" w:hAnsi="Times New Roman" w:cs="Times New Roman"/>
                <w:b/>
                <w:sz w:val="24"/>
                <w:szCs w:val="24"/>
              </w:rPr>
              <w:t>Sig.</w:t>
            </w:r>
          </w:p>
        </w:tc>
        <w:tc>
          <w:tcPr>
            <w:tcW w:w="1440" w:type="dxa"/>
            <w:gridSpan w:val="2"/>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At 30</w:t>
            </w:r>
            <w:r w:rsidRPr="00273B0C">
              <w:rPr>
                <w:rFonts w:ascii="Times New Roman" w:hAnsi="Times New Roman" w:cs="Times New Roman"/>
                <w:b/>
                <w:w w:val="90"/>
                <w:sz w:val="24"/>
                <w:szCs w:val="24"/>
                <w:vertAlign w:val="superscript"/>
              </w:rPr>
              <w:t>th</w:t>
            </w:r>
            <w:r w:rsidRPr="00273B0C">
              <w:rPr>
                <w:rFonts w:ascii="Times New Roman" w:hAnsi="Times New Roman" w:cs="Times New Roman"/>
                <w:b/>
                <w:w w:val="90"/>
                <w:sz w:val="24"/>
                <w:szCs w:val="24"/>
              </w:rPr>
              <w:t xml:space="preserve"> day</w:t>
            </w:r>
          </w:p>
        </w:tc>
        <w:tc>
          <w:tcPr>
            <w:tcW w:w="720" w:type="dxa"/>
            <w:vMerge w:val="restart"/>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Level</w:t>
            </w:r>
          </w:p>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of</w:t>
            </w:r>
          </w:p>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Sig.</w:t>
            </w:r>
          </w:p>
        </w:tc>
        <w:tc>
          <w:tcPr>
            <w:tcW w:w="990" w:type="dxa"/>
            <w:vMerge w:val="restart"/>
            <w:tcBorders>
              <w:top w:val="single" w:sz="4" w:space="0" w:color="000000"/>
              <w:left w:val="single" w:sz="4" w:space="0" w:color="auto"/>
              <w:bottom w:val="single" w:sz="4" w:space="0" w:color="000000"/>
              <w:right w:val="single" w:sz="4" w:space="0" w:color="auto"/>
            </w:tcBorders>
          </w:tcPr>
          <w:p w:rsidR="00476325" w:rsidRPr="00273B0C" w:rsidRDefault="00476325" w:rsidP="001E554D">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Ref</w:t>
            </w:r>
            <w:r w:rsidR="001E554D" w:rsidRPr="00273B0C">
              <w:rPr>
                <w:rFonts w:ascii="Times New Roman" w:hAnsi="Times New Roman" w:cs="Times New Roman"/>
                <w:b/>
                <w:w w:val="90"/>
                <w:sz w:val="24"/>
                <w:szCs w:val="24"/>
              </w:rPr>
              <w:t>.</w:t>
            </w:r>
            <w:r w:rsidRPr="00273B0C">
              <w:rPr>
                <w:rFonts w:ascii="Times New Roman" w:hAnsi="Times New Roman" w:cs="Times New Roman"/>
                <w:b/>
                <w:w w:val="90"/>
                <w:sz w:val="24"/>
                <w:szCs w:val="24"/>
              </w:rPr>
              <w:t xml:space="preserve"> interval</w:t>
            </w:r>
          </w:p>
        </w:tc>
        <w:tc>
          <w:tcPr>
            <w:tcW w:w="1017" w:type="dxa"/>
            <w:vMerge w:val="restart"/>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Source</w:t>
            </w:r>
          </w:p>
        </w:tc>
      </w:tr>
      <w:tr w:rsidR="008432A5" w:rsidRPr="007B1349" w:rsidTr="00743975">
        <w:trPr>
          <w:trHeight w:val="746"/>
        </w:trPr>
        <w:tc>
          <w:tcPr>
            <w:tcW w:w="171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810"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47" w:type="dxa"/>
            <w:tcBorders>
              <w:top w:val="single" w:sz="4" w:space="0" w:color="000000"/>
              <w:left w:val="single" w:sz="4" w:space="0" w:color="auto"/>
              <w:bottom w:val="single" w:sz="4" w:space="0" w:color="000000"/>
              <w:right w:val="single" w:sz="4" w:space="0" w:color="000000"/>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Mean</w:t>
            </w:r>
          </w:p>
        </w:tc>
        <w:tc>
          <w:tcPr>
            <w:tcW w:w="693" w:type="dxa"/>
            <w:tcBorders>
              <w:top w:val="single" w:sz="4" w:space="0" w:color="000000"/>
              <w:left w:val="single" w:sz="4" w:space="0" w:color="000000"/>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r w:rsidRPr="00273B0C">
              <w:rPr>
                <w:rFonts w:ascii="Times New Roman" w:hAnsi="Times New Roman" w:cs="Times New Roman"/>
                <w:b/>
                <w:w w:val="90"/>
                <w:sz w:val="24"/>
                <w:szCs w:val="24"/>
              </w:rPr>
              <w:t>SEM</w:t>
            </w:r>
          </w:p>
        </w:tc>
        <w:tc>
          <w:tcPr>
            <w:tcW w:w="720" w:type="dxa"/>
            <w:vMerge/>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p>
        </w:tc>
        <w:tc>
          <w:tcPr>
            <w:tcW w:w="1017" w:type="dxa"/>
            <w:vMerge/>
            <w:tcBorders>
              <w:top w:val="single" w:sz="4" w:space="0" w:color="000000"/>
              <w:left w:val="single" w:sz="4" w:space="0" w:color="auto"/>
              <w:bottom w:val="single" w:sz="4" w:space="0" w:color="000000"/>
              <w:right w:val="single" w:sz="4" w:space="0" w:color="auto"/>
            </w:tcBorders>
          </w:tcPr>
          <w:p w:rsidR="00476325" w:rsidRPr="00273B0C" w:rsidRDefault="00476325" w:rsidP="00FE2F55">
            <w:pPr>
              <w:spacing w:after="0" w:line="360" w:lineRule="auto"/>
              <w:jc w:val="center"/>
              <w:rPr>
                <w:rFonts w:ascii="Times New Roman" w:hAnsi="Times New Roman" w:cs="Times New Roman"/>
                <w:b/>
                <w:w w:val="90"/>
                <w:sz w:val="24"/>
                <w:szCs w:val="24"/>
              </w:rPr>
            </w:pPr>
          </w:p>
        </w:tc>
      </w:tr>
      <w:tr w:rsidR="008432A5" w:rsidRPr="007B1349" w:rsidTr="00743975">
        <w:trPr>
          <w:trHeight w:val="348"/>
        </w:trPr>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6207D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0</w:t>
            </w:r>
            <w:r w:rsidRPr="007B1349">
              <w:rPr>
                <w:rFonts w:ascii="Times New Roman" w:hAnsi="Times New Roman" w:cs="Times New Roman"/>
                <w:sz w:val="24"/>
                <w:szCs w:val="24"/>
              </w:rPr>
              <w:t>(without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3.9</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1.12</w:t>
            </w:r>
          </w:p>
        </w:tc>
        <w:tc>
          <w:tcPr>
            <w:tcW w:w="810"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6.5</w:t>
            </w:r>
          </w:p>
        </w:tc>
        <w:tc>
          <w:tcPr>
            <w:tcW w:w="69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5.3</w:t>
            </w:r>
          </w:p>
        </w:tc>
        <w:tc>
          <w:tcPr>
            <w:tcW w:w="72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c>
          <w:tcPr>
            <w:tcW w:w="99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 xml:space="preserve">    0.3</w:t>
            </w:r>
          </w:p>
          <w:p w:rsidR="00476325" w:rsidRPr="007B1349" w:rsidRDefault="00476325" w:rsidP="00FE2F55">
            <w:pPr>
              <w:spacing w:after="0" w:line="360" w:lineRule="auto"/>
              <w:jc w:val="center"/>
              <w:rPr>
                <w:rFonts w:ascii="Times New Roman" w:hAnsi="Times New Roman" w:cs="Times New Roman"/>
                <w:sz w:val="24"/>
                <w:szCs w:val="24"/>
              </w:rPr>
            </w:pPr>
          </w:p>
        </w:tc>
        <w:tc>
          <w:tcPr>
            <w:tcW w:w="1017"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MVM</w:t>
            </w: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(2011)</w:t>
            </w:r>
          </w:p>
        </w:tc>
      </w:tr>
      <w:tr w:rsidR="008432A5" w:rsidRPr="007B1349" w:rsidTr="00743975">
        <w:trPr>
          <w:trHeight w:val="521"/>
        </w:trPr>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3.79</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2.39</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6.2</w:t>
            </w:r>
          </w:p>
        </w:tc>
        <w:tc>
          <w:tcPr>
            <w:tcW w:w="69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4.1</w:t>
            </w:r>
          </w:p>
        </w:tc>
        <w:tc>
          <w:tcPr>
            <w:tcW w:w="72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01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8432A5" w:rsidRPr="007B1349" w:rsidTr="00743975">
        <w:trPr>
          <w:trHeight w:val="485"/>
        </w:trPr>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3.5</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3.4</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3.2</w:t>
            </w:r>
          </w:p>
        </w:tc>
        <w:tc>
          <w:tcPr>
            <w:tcW w:w="69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2.5</w:t>
            </w:r>
          </w:p>
        </w:tc>
        <w:tc>
          <w:tcPr>
            <w:tcW w:w="72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01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8432A5" w:rsidRPr="007B1349" w:rsidTr="00743975">
        <w:trPr>
          <w:trHeight w:val="350"/>
        </w:trPr>
        <w:tc>
          <w:tcPr>
            <w:tcW w:w="171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3.75</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2.43</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2.9</w:t>
            </w:r>
          </w:p>
        </w:tc>
        <w:tc>
          <w:tcPr>
            <w:tcW w:w="69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1.7</w:t>
            </w:r>
          </w:p>
        </w:tc>
        <w:tc>
          <w:tcPr>
            <w:tcW w:w="72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9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01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255138"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Non significant, * = Si</w:t>
      </w:r>
      <w:r w:rsidR="001E554D">
        <w:rPr>
          <w:rFonts w:ascii="Times New Roman" w:hAnsi="Times New Roman" w:cs="Times New Roman"/>
          <w:sz w:val="24"/>
          <w:szCs w:val="24"/>
        </w:rPr>
        <w:t>gnificant at 5% level</w:t>
      </w:r>
    </w:p>
    <w:p w:rsidR="001E554D" w:rsidRDefault="001E554D" w:rsidP="00476325">
      <w:pPr>
        <w:spacing w:after="0" w:line="360" w:lineRule="auto"/>
        <w:jc w:val="both"/>
        <w:rPr>
          <w:rFonts w:ascii="Times New Roman" w:hAnsi="Times New Roman" w:cs="Times New Roman"/>
          <w:b/>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4.2.8 Comparison of heterophil count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 of study among different groups of the study population (%)</w:t>
      </w:r>
    </w:p>
    <w:tbl>
      <w:tblPr>
        <w:tblW w:w="82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0"/>
        <w:gridCol w:w="810"/>
        <w:gridCol w:w="810"/>
        <w:gridCol w:w="810"/>
        <w:gridCol w:w="783"/>
        <w:gridCol w:w="720"/>
        <w:gridCol w:w="729"/>
        <w:gridCol w:w="954"/>
        <w:gridCol w:w="882"/>
      </w:tblGrid>
      <w:tr w:rsidR="008432A5" w:rsidRPr="007B1349" w:rsidTr="00743975">
        <w:tc>
          <w:tcPr>
            <w:tcW w:w="180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8432A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Dietary</w:t>
            </w:r>
          </w:p>
          <w:p w:rsidR="00476325" w:rsidRPr="007B1349" w:rsidRDefault="00476325" w:rsidP="008432A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treatment groups</w:t>
            </w:r>
          </w:p>
        </w:tc>
        <w:tc>
          <w:tcPr>
            <w:tcW w:w="1620"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w:t>
            </w:r>
          </w:p>
        </w:tc>
        <w:tc>
          <w:tcPr>
            <w:tcW w:w="81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of</w:t>
            </w:r>
          </w:p>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b/>
                <w:sz w:val="24"/>
                <w:szCs w:val="24"/>
              </w:rPr>
              <w:t>Sig.</w:t>
            </w:r>
          </w:p>
        </w:tc>
        <w:tc>
          <w:tcPr>
            <w:tcW w:w="1503" w:type="dxa"/>
            <w:gridSpan w:val="2"/>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At 30</w:t>
            </w:r>
            <w:r w:rsidRPr="00743975">
              <w:rPr>
                <w:rFonts w:ascii="Times New Roman" w:hAnsi="Times New Roman" w:cs="Times New Roman"/>
                <w:b/>
                <w:w w:val="90"/>
                <w:sz w:val="24"/>
                <w:szCs w:val="24"/>
                <w:vertAlign w:val="superscript"/>
              </w:rPr>
              <w:t>th</w:t>
            </w:r>
            <w:r w:rsidRPr="00743975">
              <w:rPr>
                <w:rFonts w:ascii="Times New Roman" w:hAnsi="Times New Roman" w:cs="Times New Roman"/>
                <w:b/>
                <w:w w:val="90"/>
                <w:sz w:val="24"/>
                <w:szCs w:val="24"/>
              </w:rPr>
              <w:t xml:space="preserve"> day</w:t>
            </w:r>
          </w:p>
        </w:tc>
        <w:tc>
          <w:tcPr>
            <w:tcW w:w="729" w:type="dxa"/>
            <w:vMerge w:val="restart"/>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Level</w:t>
            </w:r>
          </w:p>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of</w:t>
            </w:r>
          </w:p>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Sig.</w:t>
            </w:r>
          </w:p>
        </w:tc>
        <w:tc>
          <w:tcPr>
            <w:tcW w:w="954" w:type="dxa"/>
            <w:vMerge w:val="restart"/>
            <w:tcBorders>
              <w:top w:val="single" w:sz="4" w:space="0" w:color="000000"/>
              <w:left w:val="single" w:sz="4" w:space="0" w:color="auto"/>
              <w:bottom w:val="single" w:sz="4" w:space="0" w:color="000000"/>
              <w:right w:val="single" w:sz="4" w:space="0" w:color="auto"/>
            </w:tcBorders>
          </w:tcPr>
          <w:p w:rsidR="00476325" w:rsidRPr="00743975" w:rsidRDefault="00476325" w:rsidP="001E554D">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Ref</w:t>
            </w:r>
            <w:r w:rsidR="001E554D" w:rsidRPr="00743975">
              <w:rPr>
                <w:rFonts w:ascii="Times New Roman" w:hAnsi="Times New Roman" w:cs="Times New Roman"/>
                <w:b/>
                <w:w w:val="90"/>
                <w:sz w:val="24"/>
                <w:szCs w:val="24"/>
              </w:rPr>
              <w:t>.</w:t>
            </w:r>
            <w:r w:rsidRPr="00743975">
              <w:rPr>
                <w:rFonts w:ascii="Times New Roman" w:hAnsi="Times New Roman" w:cs="Times New Roman"/>
                <w:b/>
                <w:w w:val="90"/>
                <w:sz w:val="24"/>
                <w:szCs w:val="24"/>
              </w:rPr>
              <w:t xml:space="preserve"> interval</w:t>
            </w:r>
          </w:p>
        </w:tc>
        <w:tc>
          <w:tcPr>
            <w:tcW w:w="882" w:type="dxa"/>
            <w:vMerge w:val="restart"/>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Source</w:t>
            </w:r>
          </w:p>
        </w:tc>
      </w:tr>
      <w:tr w:rsidR="008432A5" w:rsidRPr="007B1349" w:rsidTr="00743975">
        <w:trPr>
          <w:trHeight w:val="827"/>
        </w:trPr>
        <w:tc>
          <w:tcPr>
            <w:tcW w:w="180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8432A5">
            <w:pPr>
              <w:spacing w:after="0" w:line="360" w:lineRule="auto"/>
              <w:jc w:val="center"/>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810"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83" w:type="dxa"/>
            <w:tcBorders>
              <w:top w:val="single" w:sz="4" w:space="0" w:color="000000"/>
              <w:left w:val="single" w:sz="4" w:space="0" w:color="auto"/>
              <w:bottom w:val="single" w:sz="4" w:space="0" w:color="000000"/>
              <w:right w:val="single" w:sz="4" w:space="0" w:color="000000"/>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Mean</w:t>
            </w:r>
          </w:p>
        </w:tc>
        <w:tc>
          <w:tcPr>
            <w:tcW w:w="720" w:type="dxa"/>
            <w:tcBorders>
              <w:top w:val="single" w:sz="4" w:space="0" w:color="000000"/>
              <w:left w:val="single" w:sz="4" w:space="0" w:color="000000"/>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SEM</w:t>
            </w:r>
          </w:p>
        </w:tc>
        <w:tc>
          <w:tcPr>
            <w:tcW w:w="729" w:type="dxa"/>
            <w:vMerge/>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p>
        </w:tc>
        <w:tc>
          <w:tcPr>
            <w:tcW w:w="954" w:type="dxa"/>
            <w:vMerge/>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p>
        </w:tc>
        <w:tc>
          <w:tcPr>
            <w:tcW w:w="882" w:type="dxa"/>
            <w:vMerge/>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p>
        </w:tc>
      </w:tr>
      <w:tr w:rsidR="008432A5" w:rsidRPr="007B1349" w:rsidTr="00743975">
        <w:trPr>
          <w:trHeight w:val="359"/>
        </w:trPr>
        <w:tc>
          <w:tcPr>
            <w:tcW w:w="1800" w:type="dxa"/>
            <w:tcBorders>
              <w:top w:val="single" w:sz="4" w:space="0" w:color="auto"/>
              <w:left w:val="single" w:sz="4" w:space="0" w:color="000000"/>
              <w:bottom w:val="single" w:sz="4" w:space="0" w:color="auto"/>
              <w:right w:val="single" w:sz="4" w:space="0" w:color="000000"/>
            </w:tcBorders>
          </w:tcPr>
          <w:p w:rsidR="00476325" w:rsidRPr="007B1349" w:rsidRDefault="00476325" w:rsidP="008432A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0 </w:t>
            </w:r>
            <w:r w:rsidRPr="007B1349">
              <w:rPr>
                <w:rFonts w:ascii="Times New Roman" w:hAnsi="Times New Roman" w:cs="Times New Roman"/>
                <w:sz w:val="24"/>
                <w:szCs w:val="24"/>
              </w:rPr>
              <w:t>(without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18.3</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0.32</w:t>
            </w:r>
          </w:p>
        </w:tc>
        <w:tc>
          <w:tcPr>
            <w:tcW w:w="810"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6207D5" w:rsidRDefault="006207D5" w:rsidP="006207D5">
            <w:pPr>
              <w:spacing w:after="0" w:line="360" w:lineRule="auto"/>
              <w:rPr>
                <w:rFonts w:ascii="Times New Roman" w:hAnsi="Times New Roman" w:cs="Times New Roman"/>
                <w:sz w:val="24"/>
                <w:szCs w:val="24"/>
              </w:rPr>
            </w:pPr>
          </w:p>
          <w:p w:rsidR="00476325" w:rsidRPr="007B1349" w:rsidRDefault="00476325" w:rsidP="006207D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NS</w:t>
            </w: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19.7</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0.04</w:t>
            </w:r>
          </w:p>
        </w:tc>
        <w:tc>
          <w:tcPr>
            <w:tcW w:w="729"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c>
          <w:tcPr>
            <w:tcW w:w="954"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0-1</w:t>
            </w:r>
          </w:p>
          <w:p w:rsidR="00476325" w:rsidRPr="007B1349" w:rsidRDefault="00476325" w:rsidP="00FE2F55">
            <w:pPr>
              <w:spacing w:after="0" w:line="360" w:lineRule="auto"/>
              <w:jc w:val="center"/>
              <w:rPr>
                <w:rFonts w:ascii="Times New Roman" w:hAnsi="Times New Roman" w:cs="Times New Roman"/>
                <w:sz w:val="24"/>
                <w:szCs w:val="24"/>
              </w:rPr>
            </w:pPr>
          </w:p>
        </w:tc>
        <w:tc>
          <w:tcPr>
            <w:tcW w:w="882"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MVM (2011)</w:t>
            </w:r>
          </w:p>
        </w:tc>
      </w:tr>
      <w:tr w:rsidR="008432A5" w:rsidRPr="007B1349" w:rsidTr="00743975">
        <w:trPr>
          <w:trHeight w:val="377"/>
        </w:trPr>
        <w:tc>
          <w:tcPr>
            <w:tcW w:w="1800" w:type="dxa"/>
            <w:tcBorders>
              <w:top w:val="single" w:sz="4" w:space="0" w:color="auto"/>
              <w:left w:val="single" w:sz="4" w:space="0" w:color="000000"/>
              <w:bottom w:val="single" w:sz="4" w:space="0" w:color="auto"/>
              <w:right w:val="single" w:sz="4" w:space="0" w:color="000000"/>
            </w:tcBorders>
          </w:tcPr>
          <w:p w:rsidR="00476325" w:rsidRPr="007B1349" w:rsidRDefault="00476325" w:rsidP="008432A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17.9</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0.40</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22.1</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0.87</w:t>
            </w:r>
          </w:p>
        </w:tc>
        <w:tc>
          <w:tcPr>
            <w:tcW w:w="72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54"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88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8432A5" w:rsidRPr="007B1349" w:rsidTr="00743975">
        <w:tc>
          <w:tcPr>
            <w:tcW w:w="1800" w:type="dxa"/>
            <w:tcBorders>
              <w:top w:val="single" w:sz="4" w:space="0" w:color="auto"/>
              <w:left w:val="single" w:sz="4" w:space="0" w:color="000000"/>
              <w:bottom w:val="single" w:sz="4" w:space="0" w:color="auto"/>
              <w:right w:val="single" w:sz="4" w:space="0" w:color="000000"/>
            </w:tcBorders>
          </w:tcPr>
          <w:p w:rsidR="00476325" w:rsidRPr="007B1349" w:rsidRDefault="00476325" w:rsidP="008432A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17.7</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0.37</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10.5</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1.77</w:t>
            </w:r>
          </w:p>
        </w:tc>
        <w:tc>
          <w:tcPr>
            <w:tcW w:w="72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54"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88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8432A5" w:rsidRPr="007B1349" w:rsidTr="00743975">
        <w:tc>
          <w:tcPr>
            <w:tcW w:w="1800" w:type="dxa"/>
            <w:tcBorders>
              <w:top w:val="single" w:sz="4" w:space="0" w:color="auto"/>
              <w:left w:val="single" w:sz="4" w:space="0" w:color="000000"/>
              <w:bottom w:val="single" w:sz="4" w:space="0" w:color="000000"/>
              <w:right w:val="single" w:sz="4" w:space="0" w:color="000000"/>
            </w:tcBorders>
          </w:tcPr>
          <w:p w:rsidR="00476325" w:rsidRPr="007B1349" w:rsidRDefault="00476325" w:rsidP="008432A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18.1</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0.39</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83"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9.7</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2.33</w:t>
            </w:r>
          </w:p>
        </w:tc>
        <w:tc>
          <w:tcPr>
            <w:tcW w:w="72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54"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88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error of mean, NS= Non significant, * = Significant at 5% level</w:t>
      </w:r>
    </w:p>
    <w:p w:rsidR="00981306" w:rsidRDefault="00981306"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Table</w:t>
      </w:r>
      <w:r w:rsidR="00981306">
        <w:rPr>
          <w:rFonts w:ascii="Times New Roman" w:hAnsi="Times New Roman" w:cs="Times New Roman"/>
          <w:sz w:val="24"/>
          <w:szCs w:val="24"/>
        </w:rPr>
        <w:t>s</w:t>
      </w:r>
      <w:r w:rsidRPr="007B1349">
        <w:rPr>
          <w:rFonts w:ascii="Times New Roman" w:hAnsi="Times New Roman" w:cs="Times New Roman"/>
          <w:sz w:val="24"/>
          <w:szCs w:val="24"/>
        </w:rPr>
        <w:t xml:space="preserve"> 4.2.2 to 4.2.8 represent that birds </w:t>
      </w:r>
      <w:r w:rsidR="008974E1">
        <w:rPr>
          <w:rFonts w:ascii="Times New Roman" w:hAnsi="Times New Roman" w:cs="Times New Roman"/>
          <w:sz w:val="24"/>
          <w:szCs w:val="24"/>
        </w:rPr>
        <w:t xml:space="preserve">with </w:t>
      </w:r>
      <w:r w:rsidRPr="007B1349">
        <w:rPr>
          <w:rFonts w:ascii="Times New Roman" w:hAnsi="Times New Roman" w:cs="Times New Roman"/>
          <w:sz w:val="24"/>
          <w:szCs w:val="24"/>
        </w:rPr>
        <w:t xml:space="preserve">1% fish oil or without fish oil (infected) </w:t>
      </w:r>
      <w:r w:rsidR="008974E1">
        <w:rPr>
          <w:rFonts w:ascii="Times New Roman" w:hAnsi="Times New Roman" w:cs="Times New Roman"/>
          <w:sz w:val="24"/>
          <w:szCs w:val="24"/>
        </w:rPr>
        <w:t xml:space="preserve">treatment </w:t>
      </w:r>
      <w:r w:rsidRPr="007B1349">
        <w:rPr>
          <w:rFonts w:ascii="Times New Roman" w:hAnsi="Times New Roman" w:cs="Times New Roman"/>
          <w:sz w:val="24"/>
          <w:szCs w:val="24"/>
        </w:rPr>
        <w:t>revealed a significant</w:t>
      </w:r>
      <w:r w:rsidR="008974E1">
        <w:rPr>
          <w:rFonts w:ascii="Times New Roman" w:hAnsi="Times New Roman" w:cs="Times New Roman"/>
          <w:sz w:val="24"/>
          <w:szCs w:val="24"/>
        </w:rPr>
        <w:t xml:space="preserve"> </w:t>
      </w:r>
      <w:r w:rsidR="008974E1" w:rsidRPr="007B1349">
        <w:rPr>
          <w:rFonts w:ascii="Times New Roman" w:hAnsi="Times New Roman" w:cs="Times New Roman"/>
          <w:sz w:val="24"/>
          <w:szCs w:val="24"/>
        </w:rPr>
        <w:t xml:space="preserve">(P&lt;0.05) </w:t>
      </w:r>
      <w:r w:rsidRPr="007B1349">
        <w:rPr>
          <w:rFonts w:ascii="Times New Roman" w:hAnsi="Times New Roman" w:cs="Times New Roman"/>
          <w:sz w:val="24"/>
          <w:szCs w:val="24"/>
        </w:rPr>
        <w:t>decreased level of RBC, Hb and P</w:t>
      </w:r>
      <w:r w:rsidR="008974E1">
        <w:rPr>
          <w:rFonts w:ascii="Times New Roman" w:hAnsi="Times New Roman" w:cs="Times New Roman"/>
          <w:sz w:val="24"/>
          <w:szCs w:val="24"/>
        </w:rPr>
        <w:t xml:space="preserve">CV compared to birds with 2% </w:t>
      </w:r>
      <w:r w:rsidRPr="007B1349">
        <w:rPr>
          <w:rFonts w:ascii="Times New Roman" w:hAnsi="Times New Roman" w:cs="Times New Roman"/>
          <w:sz w:val="24"/>
          <w:szCs w:val="24"/>
        </w:rPr>
        <w:t>and 3% fish oil (uninfec</w:t>
      </w:r>
      <w:r w:rsidR="001A12AC">
        <w:rPr>
          <w:rFonts w:ascii="Times New Roman" w:hAnsi="Times New Roman" w:cs="Times New Roman"/>
          <w:sz w:val="24"/>
          <w:szCs w:val="24"/>
        </w:rPr>
        <w:t>ted) treatment groups at 30</w:t>
      </w:r>
      <w:r w:rsidR="001A12AC" w:rsidRPr="001A12AC">
        <w:rPr>
          <w:rFonts w:ascii="Times New Roman" w:hAnsi="Times New Roman" w:cs="Times New Roman"/>
          <w:sz w:val="24"/>
          <w:szCs w:val="24"/>
          <w:vertAlign w:val="superscript"/>
        </w:rPr>
        <w:t>th</w:t>
      </w:r>
      <w:r w:rsidR="001A12AC">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However</w:t>
      </w:r>
      <w:r w:rsidR="008974E1">
        <w:rPr>
          <w:rFonts w:ascii="Times New Roman" w:hAnsi="Times New Roman" w:cs="Times New Roman"/>
          <w:sz w:val="24"/>
          <w:szCs w:val="24"/>
        </w:rPr>
        <w:t>, at this period</w:t>
      </w:r>
      <w:r w:rsidRPr="007B1349">
        <w:rPr>
          <w:rFonts w:ascii="Times New Roman" w:hAnsi="Times New Roman" w:cs="Times New Roman"/>
          <w:sz w:val="24"/>
          <w:szCs w:val="24"/>
        </w:rPr>
        <w:t xml:space="preserve"> increased value of lymphocyte, monocyte, eosinophil and heterophil </w:t>
      </w:r>
      <w:r w:rsidR="008974E1">
        <w:rPr>
          <w:rFonts w:ascii="Times New Roman" w:hAnsi="Times New Roman" w:cs="Times New Roman"/>
          <w:sz w:val="24"/>
          <w:szCs w:val="24"/>
        </w:rPr>
        <w:t xml:space="preserve">were found </w:t>
      </w:r>
      <w:r w:rsidRPr="007B1349">
        <w:rPr>
          <w:rFonts w:ascii="Times New Roman" w:hAnsi="Times New Roman" w:cs="Times New Roman"/>
          <w:sz w:val="24"/>
          <w:szCs w:val="24"/>
        </w:rPr>
        <w:t>in the bird with 1% dietary fish oil and control groups (infected) compared to 2</w:t>
      </w:r>
      <w:r w:rsidR="008974E1">
        <w:rPr>
          <w:rFonts w:ascii="Times New Roman" w:hAnsi="Times New Roman" w:cs="Times New Roman"/>
          <w:sz w:val="24"/>
          <w:szCs w:val="24"/>
        </w:rPr>
        <w:t>%</w:t>
      </w:r>
      <w:r w:rsidRPr="007B1349">
        <w:rPr>
          <w:rFonts w:ascii="Times New Roman" w:hAnsi="Times New Roman" w:cs="Times New Roman"/>
          <w:sz w:val="24"/>
          <w:szCs w:val="24"/>
        </w:rPr>
        <w:t xml:space="preserve"> and 3% fish oi</w:t>
      </w:r>
      <w:r w:rsidR="001A12AC">
        <w:rPr>
          <w:rFonts w:ascii="Times New Roman" w:hAnsi="Times New Roman" w:cs="Times New Roman"/>
          <w:sz w:val="24"/>
          <w:szCs w:val="24"/>
        </w:rPr>
        <w:t>l (uninfected) groups</w:t>
      </w:r>
      <w:r w:rsidR="008974E1">
        <w:rPr>
          <w:rFonts w:ascii="Times New Roman" w:hAnsi="Times New Roman" w:cs="Times New Roman"/>
          <w:sz w:val="24"/>
          <w:szCs w:val="24"/>
        </w:rPr>
        <w:t xml:space="preserve">. </w:t>
      </w:r>
      <w:r w:rsidRPr="007B1349">
        <w:rPr>
          <w:rFonts w:ascii="Times New Roman" w:hAnsi="Times New Roman" w:cs="Times New Roman"/>
          <w:sz w:val="24"/>
          <w:szCs w:val="24"/>
        </w:rPr>
        <w:t>Those values differed significantly (P&lt;0.05).</w:t>
      </w:r>
    </w:p>
    <w:p w:rsidR="001E554D" w:rsidRDefault="001E554D" w:rsidP="00255138">
      <w:pPr>
        <w:pStyle w:val="Heading2"/>
        <w:spacing w:line="360" w:lineRule="auto"/>
        <w:rPr>
          <w:rFonts w:cs="Times New Roman"/>
        </w:rPr>
      </w:pPr>
    </w:p>
    <w:p w:rsidR="001E554D" w:rsidRDefault="001E554D">
      <w:pPr>
        <w:rPr>
          <w:rFonts w:ascii="Times New Roman" w:eastAsiaTheme="majorEastAsia" w:hAnsi="Times New Roman" w:cs="Times New Roman"/>
          <w:b/>
          <w:bCs/>
          <w:sz w:val="24"/>
          <w:szCs w:val="26"/>
        </w:rPr>
      </w:pPr>
      <w:r>
        <w:rPr>
          <w:rFonts w:cs="Times New Roman"/>
        </w:rPr>
        <w:br w:type="page"/>
      </w:r>
    </w:p>
    <w:p w:rsidR="00476325" w:rsidRPr="007B1349" w:rsidRDefault="00476325" w:rsidP="00255138">
      <w:pPr>
        <w:pStyle w:val="Heading2"/>
        <w:spacing w:line="360" w:lineRule="auto"/>
        <w:rPr>
          <w:rFonts w:cs="Times New Roman"/>
        </w:rPr>
      </w:pPr>
      <w:bookmarkStart w:id="196" w:name="_Toc415044196"/>
      <w:r w:rsidRPr="007B1349">
        <w:rPr>
          <w:rFonts w:cs="Times New Roman"/>
        </w:rPr>
        <w:lastRenderedPageBreak/>
        <w:t>4.3 Biochemical changes</w:t>
      </w:r>
      <w:bookmarkEnd w:id="196"/>
    </w:p>
    <w:p w:rsidR="00476325" w:rsidRPr="007B1349" w:rsidRDefault="00AA3B5F" w:rsidP="0025513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Table 4.2.9 Comparison of s</w:t>
      </w:r>
      <w:r w:rsidR="00476325" w:rsidRPr="007B1349">
        <w:rPr>
          <w:rFonts w:ascii="Times New Roman" w:hAnsi="Times New Roman" w:cs="Times New Roman"/>
          <w:b/>
          <w:sz w:val="24"/>
          <w:szCs w:val="24"/>
        </w:rPr>
        <w:t>erum alanine aminotransferase (ALT) level at 15</w:t>
      </w:r>
      <w:r w:rsidR="00476325" w:rsidRPr="007B1349">
        <w:rPr>
          <w:rFonts w:ascii="Times New Roman" w:hAnsi="Times New Roman" w:cs="Times New Roman"/>
          <w:b/>
          <w:sz w:val="24"/>
          <w:szCs w:val="24"/>
          <w:vertAlign w:val="superscript"/>
        </w:rPr>
        <w:t>th</w:t>
      </w:r>
      <w:r w:rsidR="00476325" w:rsidRPr="007B1349">
        <w:rPr>
          <w:rFonts w:ascii="Times New Roman" w:hAnsi="Times New Roman" w:cs="Times New Roman"/>
          <w:b/>
          <w:sz w:val="24"/>
          <w:szCs w:val="24"/>
        </w:rPr>
        <w:t xml:space="preserve"> and 30</w:t>
      </w:r>
      <w:r w:rsidR="00476325" w:rsidRPr="007B1349">
        <w:rPr>
          <w:rFonts w:ascii="Times New Roman" w:hAnsi="Times New Roman" w:cs="Times New Roman"/>
          <w:b/>
          <w:sz w:val="24"/>
          <w:szCs w:val="24"/>
          <w:vertAlign w:val="superscript"/>
        </w:rPr>
        <w:t>th</w:t>
      </w:r>
      <w:r w:rsidR="00476325" w:rsidRPr="007B1349">
        <w:rPr>
          <w:rFonts w:ascii="Times New Roman" w:hAnsi="Times New Roman" w:cs="Times New Roman"/>
          <w:b/>
          <w:sz w:val="24"/>
          <w:szCs w:val="24"/>
        </w:rPr>
        <w:t xml:space="preserve"> day of study among different groups of the study population (IUL</w:t>
      </w:r>
      <w:r w:rsidR="00476325" w:rsidRPr="007B1349">
        <w:rPr>
          <w:rFonts w:ascii="Times New Roman" w:hAnsi="Times New Roman" w:cs="Times New Roman"/>
          <w:b/>
          <w:sz w:val="24"/>
          <w:szCs w:val="24"/>
          <w:vertAlign w:val="superscript"/>
        </w:rPr>
        <w:t>-1</w:t>
      </w:r>
      <w:r w:rsidR="00476325" w:rsidRPr="007B1349">
        <w:rPr>
          <w:rFonts w:ascii="Times New Roman" w:hAnsi="Times New Roman" w:cs="Times New Roman"/>
          <w:b/>
          <w:sz w:val="24"/>
          <w:szCs w:val="24"/>
        </w:rPr>
        <w:t>)</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58"/>
        <w:gridCol w:w="810"/>
        <w:gridCol w:w="810"/>
        <w:gridCol w:w="702"/>
        <w:gridCol w:w="918"/>
        <w:gridCol w:w="810"/>
        <w:gridCol w:w="810"/>
        <w:gridCol w:w="1062"/>
        <w:gridCol w:w="900"/>
      </w:tblGrid>
      <w:tr w:rsidR="00476325" w:rsidRPr="007B1349" w:rsidTr="00FE2F55">
        <w:tc>
          <w:tcPr>
            <w:tcW w:w="1458"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1620"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702"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1E554D">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b/>
                <w:spacing w:val="-20"/>
                <w:sz w:val="24"/>
                <w:szCs w:val="24"/>
              </w:rPr>
              <w:t>Sig.</w:t>
            </w:r>
          </w:p>
        </w:tc>
        <w:tc>
          <w:tcPr>
            <w:tcW w:w="1728" w:type="dxa"/>
            <w:gridSpan w:val="2"/>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81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1062" w:type="dxa"/>
            <w:vMerge w:val="restart"/>
            <w:tcBorders>
              <w:top w:val="single" w:sz="4" w:space="0" w:color="000000"/>
              <w:left w:val="single" w:sz="4" w:space="0" w:color="auto"/>
              <w:bottom w:val="single" w:sz="4" w:space="0" w:color="000000"/>
              <w:right w:val="single" w:sz="4" w:space="0" w:color="auto"/>
            </w:tcBorders>
          </w:tcPr>
          <w:p w:rsidR="001E554D"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Ref</w:t>
            </w:r>
            <w:r w:rsidR="001E554D">
              <w:rPr>
                <w:rFonts w:ascii="Times New Roman" w:hAnsi="Times New Roman" w:cs="Times New Roman"/>
                <w:b/>
                <w:spacing w:val="-20"/>
                <w:sz w:val="24"/>
                <w:szCs w:val="24"/>
              </w:rPr>
              <w:t>.</w:t>
            </w:r>
          </w:p>
          <w:p w:rsidR="00476325" w:rsidRPr="007B1349" w:rsidRDefault="00476325" w:rsidP="001E554D">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interval</w:t>
            </w:r>
          </w:p>
        </w:tc>
        <w:tc>
          <w:tcPr>
            <w:tcW w:w="90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Source</w:t>
            </w:r>
          </w:p>
        </w:tc>
      </w:tr>
      <w:tr w:rsidR="00476325" w:rsidRPr="007B1349" w:rsidTr="00681C11">
        <w:trPr>
          <w:trHeight w:val="863"/>
        </w:trPr>
        <w:tc>
          <w:tcPr>
            <w:tcW w:w="1458"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702"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18"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1062"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90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r>
      <w:tr w:rsidR="00476325" w:rsidRPr="007B1349" w:rsidTr="00FE2F55">
        <w:trPr>
          <w:trHeight w:val="359"/>
        </w:trPr>
        <w:tc>
          <w:tcPr>
            <w:tcW w:w="1458"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15.7</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w:t>
            </w:r>
          </w:p>
        </w:tc>
        <w:tc>
          <w:tcPr>
            <w:tcW w:w="702"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NS</w:t>
            </w:r>
          </w:p>
        </w:tc>
        <w:tc>
          <w:tcPr>
            <w:tcW w:w="918"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7.5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1.9</w:t>
            </w:r>
          </w:p>
        </w:tc>
        <w:tc>
          <w:tcPr>
            <w:tcW w:w="81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w:t>
            </w:r>
          </w:p>
        </w:tc>
        <w:tc>
          <w:tcPr>
            <w:tcW w:w="1062"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w:t>
            </w:r>
          </w:p>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MVM (2011)</w:t>
            </w:r>
          </w:p>
        </w:tc>
      </w:tr>
      <w:tr w:rsidR="00476325" w:rsidRPr="007B1349" w:rsidTr="00FE2F55">
        <w:trPr>
          <w:trHeight w:val="377"/>
        </w:trPr>
        <w:tc>
          <w:tcPr>
            <w:tcW w:w="1458"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16.9</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0.9</w:t>
            </w:r>
          </w:p>
        </w:tc>
        <w:tc>
          <w:tcPr>
            <w:tcW w:w="702"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18"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9.5</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2.3</w:t>
            </w:r>
          </w:p>
        </w:tc>
        <w:tc>
          <w:tcPr>
            <w:tcW w:w="81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062"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r w:rsidR="00476325" w:rsidRPr="007B1349" w:rsidTr="00FE2F55">
        <w:tc>
          <w:tcPr>
            <w:tcW w:w="1458"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15.9</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1.2</w:t>
            </w:r>
          </w:p>
        </w:tc>
        <w:tc>
          <w:tcPr>
            <w:tcW w:w="702"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18"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18.9</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3.4</w:t>
            </w:r>
          </w:p>
        </w:tc>
        <w:tc>
          <w:tcPr>
            <w:tcW w:w="81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062"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r w:rsidR="00476325" w:rsidRPr="007B1349" w:rsidTr="00FE2F55">
        <w:tc>
          <w:tcPr>
            <w:tcW w:w="1458"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16.3</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0.78</w:t>
            </w:r>
          </w:p>
        </w:tc>
        <w:tc>
          <w:tcPr>
            <w:tcW w:w="702"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18"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21.8</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2.9</w:t>
            </w:r>
          </w:p>
        </w:tc>
        <w:tc>
          <w:tcPr>
            <w:tcW w:w="81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1062"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bl>
    <w:p w:rsidR="00ED6C18"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IU = International units, SEM = Standard error of mean, NS= Non significant,</w:t>
      </w: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 * = Significant at 5% level, MVM </w:t>
      </w:r>
      <w:r w:rsidRPr="007B1349">
        <w:rPr>
          <w:rFonts w:ascii="Times New Roman" w:hAnsi="Times New Roman" w:cs="Times New Roman"/>
          <w:i/>
          <w:iCs/>
          <w:sz w:val="24"/>
          <w:szCs w:val="24"/>
        </w:rPr>
        <w:t xml:space="preserve">= </w:t>
      </w:r>
      <w:r w:rsidRPr="007B1349">
        <w:rPr>
          <w:rFonts w:ascii="Times New Roman" w:hAnsi="Times New Roman" w:cs="Times New Roman"/>
          <w:sz w:val="24"/>
          <w:szCs w:val="24"/>
        </w:rPr>
        <w:t xml:space="preserve">Merck Veterinary Manual </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AA3B5F" w:rsidP="0047632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Table 4.2.10 Comparison of s</w:t>
      </w:r>
      <w:r w:rsidR="00476325" w:rsidRPr="007B1349">
        <w:rPr>
          <w:rFonts w:ascii="Times New Roman" w:hAnsi="Times New Roman" w:cs="Times New Roman"/>
          <w:b/>
          <w:sz w:val="24"/>
          <w:szCs w:val="24"/>
        </w:rPr>
        <w:t>erum aspartate aminotransferase (AST) level at 15</w:t>
      </w:r>
      <w:r w:rsidR="00476325" w:rsidRPr="007B1349">
        <w:rPr>
          <w:rFonts w:ascii="Times New Roman" w:hAnsi="Times New Roman" w:cs="Times New Roman"/>
          <w:b/>
          <w:sz w:val="24"/>
          <w:szCs w:val="24"/>
          <w:vertAlign w:val="superscript"/>
        </w:rPr>
        <w:t>th</w:t>
      </w:r>
      <w:r w:rsidR="00476325" w:rsidRPr="007B1349">
        <w:rPr>
          <w:rFonts w:ascii="Times New Roman" w:hAnsi="Times New Roman" w:cs="Times New Roman"/>
          <w:b/>
          <w:sz w:val="24"/>
          <w:szCs w:val="24"/>
        </w:rPr>
        <w:t xml:space="preserve"> and 30</w:t>
      </w:r>
      <w:r w:rsidR="00476325" w:rsidRPr="007B1349">
        <w:rPr>
          <w:rFonts w:ascii="Times New Roman" w:hAnsi="Times New Roman" w:cs="Times New Roman"/>
          <w:b/>
          <w:sz w:val="24"/>
          <w:szCs w:val="24"/>
          <w:vertAlign w:val="superscript"/>
        </w:rPr>
        <w:t>th</w:t>
      </w:r>
      <w:r w:rsidR="00476325" w:rsidRPr="007B1349">
        <w:rPr>
          <w:rFonts w:ascii="Times New Roman" w:hAnsi="Times New Roman" w:cs="Times New Roman"/>
          <w:b/>
          <w:sz w:val="24"/>
          <w:szCs w:val="24"/>
        </w:rPr>
        <w:t xml:space="preserve"> day of study among different groups of the study population (IUL</w:t>
      </w:r>
      <w:r w:rsidR="00476325" w:rsidRPr="007B1349">
        <w:rPr>
          <w:rFonts w:ascii="Times New Roman" w:hAnsi="Times New Roman" w:cs="Times New Roman"/>
          <w:b/>
          <w:sz w:val="24"/>
          <w:szCs w:val="24"/>
          <w:vertAlign w:val="superscript"/>
        </w:rPr>
        <w:t>-1</w:t>
      </w:r>
      <w:r w:rsidR="00476325" w:rsidRPr="007B1349">
        <w:rPr>
          <w:rFonts w:ascii="Times New Roman" w:hAnsi="Times New Roman" w:cs="Times New Roman"/>
          <w:b/>
          <w:sz w:val="24"/>
          <w:szCs w:val="24"/>
        </w:rPr>
        <w:t>)</w:t>
      </w:r>
    </w:p>
    <w:tbl>
      <w:tblPr>
        <w:tblW w:w="8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10"/>
        <w:gridCol w:w="810"/>
        <w:gridCol w:w="810"/>
        <w:gridCol w:w="810"/>
        <w:gridCol w:w="774"/>
        <w:gridCol w:w="729"/>
        <w:gridCol w:w="729"/>
        <w:gridCol w:w="1026"/>
        <w:gridCol w:w="918"/>
      </w:tblGrid>
      <w:tr w:rsidR="00743975" w:rsidRPr="007B1349" w:rsidTr="00743975">
        <w:trPr>
          <w:trHeight w:val="472"/>
        </w:trPr>
        <w:tc>
          <w:tcPr>
            <w:tcW w:w="17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Dietary</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treatment groups</w:t>
            </w:r>
          </w:p>
        </w:tc>
        <w:tc>
          <w:tcPr>
            <w:tcW w:w="1620" w:type="dxa"/>
            <w:gridSpan w:val="2"/>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w:t>
            </w:r>
          </w:p>
        </w:tc>
        <w:tc>
          <w:tcPr>
            <w:tcW w:w="810"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Level</w:t>
            </w:r>
          </w:p>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of</w:t>
            </w:r>
          </w:p>
          <w:p w:rsidR="00476325" w:rsidRPr="007B1349" w:rsidRDefault="00476325" w:rsidP="001E554D">
            <w:pPr>
              <w:spacing w:after="0" w:line="360" w:lineRule="auto"/>
              <w:jc w:val="center"/>
              <w:rPr>
                <w:rFonts w:ascii="Times New Roman" w:hAnsi="Times New Roman" w:cs="Times New Roman"/>
                <w:sz w:val="24"/>
                <w:szCs w:val="24"/>
              </w:rPr>
            </w:pPr>
            <w:r w:rsidRPr="007B1349">
              <w:rPr>
                <w:rFonts w:ascii="Times New Roman" w:hAnsi="Times New Roman" w:cs="Times New Roman"/>
                <w:b/>
                <w:sz w:val="24"/>
                <w:szCs w:val="24"/>
              </w:rPr>
              <w:t>Sig.</w:t>
            </w:r>
          </w:p>
        </w:tc>
        <w:tc>
          <w:tcPr>
            <w:tcW w:w="1503" w:type="dxa"/>
            <w:gridSpan w:val="2"/>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At 30</w:t>
            </w:r>
            <w:r w:rsidRPr="00743975">
              <w:rPr>
                <w:rFonts w:ascii="Times New Roman" w:hAnsi="Times New Roman" w:cs="Times New Roman"/>
                <w:b/>
                <w:w w:val="90"/>
                <w:sz w:val="24"/>
                <w:szCs w:val="24"/>
                <w:vertAlign w:val="superscript"/>
              </w:rPr>
              <w:t>th</w:t>
            </w:r>
            <w:r w:rsidRPr="00743975">
              <w:rPr>
                <w:rFonts w:ascii="Times New Roman" w:hAnsi="Times New Roman" w:cs="Times New Roman"/>
                <w:b/>
                <w:w w:val="90"/>
                <w:sz w:val="24"/>
                <w:szCs w:val="24"/>
              </w:rPr>
              <w:t xml:space="preserve"> day</w:t>
            </w:r>
          </w:p>
        </w:tc>
        <w:tc>
          <w:tcPr>
            <w:tcW w:w="729" w:type="dxa"/>
            <w:vMerge w:val="restart"/>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Level</w:t>
            </w:r>
          </w:p>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of</w:t>
            </w:r>
          </w:p>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Sig.</w:t>
            </w:r>
          </w:p>
        </w:tc>
        <w:tc>
          <w:tcPr>
            <w:tcW w:w="1026" w:type="dxa"/>
            <w:vMerge w:val="restart"/>
            <w:tcBorders>
              <w:top w:val="single" w:sz="4" w:space="0" w:color="000000"/>
              <w:left w:val="single" w:sz="4" w:space="0" w:color="auto"/>
              <w:bottom w:val="single" w:sz="4" w:space="0" w:color="000000"/>
              <w:right w:val="single" w:sz="4" w:space="0" w:color="auto"/>
            </w:tcBorders>
          </w:tcPr>
          <w:p w:rsidR="00476325" w:rsidRPr="00743975" w:rsidRDefault="00476325" w:rsidP="001E554D">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Ref</w:t>
            </w:r>
            <w:r w:rsidR="001E554D" w:rsidRPr="00743975">
              <w:rPr>
                <w:rFonts w:ascii="Times New Roman" w:hAnsi="Times New Roman" w:cs="Times New Roman"/>
                <w:b/>
                <w:w w:val="90"/>
                <w:sz w:val="24"/>
                <w:szCs w:val="24"/>
              </w:rPr>
              <w:t>.</w:t>
            </w:r>
            <w:r w:rsidRPr="00743975">
              <w:rPr>
                <w:rFonts w:ascii="Times New Roman" w:hAnsi="Times New Roman" w:cs="Times New Roman"/>
                <w:b/>
                <w:w w:val="90"/>
                <w:sz w:val="24"/>
                <w:szCs w:val="24"/>
              </w:rPr>
              <w:t xml:space="preserve"> interval</w:t>
            </w:r>
          </w:p>
        </w:tc>
        <w:tc>
          <w:tcPr>
            <w:tcW w:w="918" w:type="dxa"/>
            <w:vMerge w:val="restart"/>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Source</w:t>
            </w:r>
          </w:p>
        </w:tc>
      </w:tr>
      <w:tr w:rsidR="00743975" w:rsidRPr="007B1349" w:rsidTr="00743975">
        <w:trPr>
          <w:trHeight w:val="133"/>
        </w:trPr>
        <w:tc>
          <w:tcPr>
            <w:tcW w:w="171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Mean</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SEM</w:t>
            </w:r>
          </w:p>
        </w:tc>
        <w:tc>
          <w:tcPr>
            <w:tcW w:w="810" w:type="dxa"/>
            <w:vMerge/>
            <w:tcBorders>
              <w:top w:val="single" w:sz="4" w:space="0" w:color="000000"/>
              <w:left w:val="single" w:sz="4" w:space="0" w:color="auto"/>
              <w:bottom w:val="single" w:sz="4" w:space="0" w:color="auto"/>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74" w:type="dxa"/>
            <w:tcBorders>
              <w:top w:val="single" w:sz="4" w:space="0" w:color="000000"/>
              <w:left w:val="single" w:sz="4" w:space="0" w:color="auto"/>
              <w:bottom w:val="single" w:sz="4" w:space="0" w:color="000000"/>
              <w:right w:val="single" w:sz="4" w:space="0" w:color="000000"/>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Mean</w:t>
            </w:r>
          </w:p>
        </w:tc>
        <w:tc>
          <w:tcPr>
            <w:tcW w:w="729" w:type="dxa"/>
            <w:tcBorders>
              <w:top w:val="single" w:sz="4" w:space="0" w:color="000000"/>
              <w:left w:val="single" w:sz="4" w:space="0" w:color="000000"/>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r w:rsidRPr="00743975">
              <w:rPr>
                <w:rFonts w:ascii="Times New Roman" w:hAnsi="Times New Roman" w:cs="Times New Roman"/>
                <w:b/>
                <w:w w:val="90"/>
                <w:sz w:val="24"/>
                <w:szCs w:val="24"/>
              </w:rPr>
              <w:t>SEM</w:t>
            </w:r>
          </w:p>
        </w:tc>
        <w:tc>
          <w:tcPr>
            <w:tcW w:w="729" w:type="dxa"/>
            <w:vMerge/>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p>
        </w:tc>
        <w:tc>
          <w:tcPr>
            <w:tcW w:w="1026" w:type="dxa"/>
            <w:vMerge/>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p>
        </w:tc>
        <w:tc>
          <w:tcPr>
            <w:tcW w:w="918" w:type="dxa"/>
            <w:vMerge/>
            <w:tcBorders>
              <w:top w:val="single" w:sz="4" w:space="0" w:color="000000"/>
              <w:left w:val="single" w:sz="4" w:space="0" w:color="auto"/>
              <w:bottom w:val="single" w:sz="4" w:space="0" w:color="000000"/>
              <w:right w:val="single" w:sz="4" w:space="0" w:color="auto"/>
            </w:tcBorders>
          </w:tcPr>
          <w:p w:rsidR="00476325" w:rsidRPr="00743975" w:rsidRDefault="00476325" w:rsidP="00FE2F55">
            <w:pPr>
              <w:spacing w:after="0" w:line="360" w:lineRule="auto"/>
              <w:jc w:val="center"/>
              <w:rPr>
                <w:rFonts w:ascii="Times New Roman" w:hAnsi="Times New Roman" w:cs="Times New Roman"/>
                <w:b/>
                <w:w w:val="90"/>
                <w:sz w:val="24"/>
                <w:szCs w:val="24"/>
              </w:rPr>
            </w:pPr>
          </w:p>
        </w:tc>
      </w:tr>
      <w:tr w:rsidR="00743975" w:rsidRPr="007B1349" w:rsidTr="00743975">
        <w:trPr>
          <w:trHeight w:val="332"/>
        </w:trPr>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0</w:t>
            </w:r>
            <w:r w:rsidRPr="007B1349">
              <w:rPr>
                <w:rFonts w:ascii="Times New Roman" w:hAnsi="Times New Roman" w:cs="Times New Roman"/>
                <w:sz w:val="24"/>
                <w:szCs w:val="24"/>
              </w:rPr>
              <w:t>(without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126.5</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26.8</w:t>
            </w:r>
          </w:p>
        </w:tc>
        <w:tc>
          <w:tcPr>
            <w:tcW w:w="810" w:type="dxa"/>
            <w:vMerge w:val="restart"/>
            <w:tcBorders>
              <w:top w:val="single" w:sz="4" w:space="0" w:color="auto"/>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FE2F55">
            <w:pPr>
              <w:spacing w:after="0" w:line="360" w:lineRule="auto"/>
              <w:jc w:val="center"/>
              <w:rPr>
                <w:rFonts w:ascii="Times New Roman" w:hAnsi="Times New Roman" w:cs="Times New Roman"/>
                <w:sz w:val="24"/>
                <w:szCs w:val="24"/>
              </w:rPr>
            </w:pPr>
          </w:p>
          <w:p w:rsidR="00476325" w:rsidRPr="007B1349" w:rsidRDefault="00476325" w:rsidP="00681C11">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c>
          <w:tcPr>
            <w:tcW w:w="774"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123.5</w:t>
            </w:r>
          </w:p>
        </w:tc>
        <w:tc>
          <w:tcPr>
            <w:tcW w:w="729" w:type="dxa"/>
            <w:tcBorders>
              <w:top w:val="single" w:sz="4" w:space="0" w:color="000000"/>
              <w:left w:val="single" w:sz="4" w:space="0" w:color="000000"/>
              <w:bottom w:val="single" w:sz="4" w:space="0" w:color="000000"/>
              <w:right w:val="single" w:sz="4" w:space="0" w:color="000000"/>
            </w:tcBorders>
          </w:tcPr>
          <w:p w:rsidR="00476325" w:rsidRPr="007B1349" w:rsidRDefault="00476325" w:rsidP="00681C11">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24.2</w:t>
            </w:r>
          </w:p>
        </w:tc>
        <w:tc>
          <w:tcPr>
            <w:tcW w:w="729"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681C11">
            <w:pPr>
              <w:spacing w:after="0" w:line="360" w:lineRule="auto"/>
              <w:jc w:val="center"/>
              <w:rPr>
                <w:rFonts w:ascii="Times New Roman" w:hAnsi="Times New Roman" w:cs="Times New Roman"/>
                <w:sz w:val="24"/>
                <w:szCs w:val="24"/>
              </w:rPr>
            </w:pPr>
          </w:p>
          <w:p w:rsidR="00476325" w:rsidRPr="007B1349" w:rsidRDefault="00476325" w:rsidP="00681C11">
            <w:pPr>
              <w:spacing w:after="0" w:line="360" w:lineRule="auto"/>
              <w:jc w:val="center"/>
              <w:rPr>
                <w:rFonts w:ascii="Times New Roman" w:hAnsi="Times New Roman" w:cs="Times New Roman"/>
                <w:sz w:val="24"/>
                <w:szCs w:val="24"/>
              </w:rPr>
            </w:pPr>
          </w:p>
          <w:p w:rsidR="00476325" w:rsidRPr="007B1349" w:rsidRDefault="00476325" w:rsidP="00681C11">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w:t>
            </w:r>
          </w:p>
        </w:tc>
        <w:tc>
          <w:tcPr>
            <w:tcW w:w="1026" w:type="dxa"/>
            <w:vMerge w:val="restart"/>
            <w:tcBorders>
              <w:top w:val="single" w:sz="4" w:space="0" w:color="000000"/>
              <w:left w:val="single" w:sz="4" w:space="0" w:color="auto"/>
              <w:bottom w:val="single" w:sz="4" w:space="0" w:color="000000"/>
              <w:right w:val="single" w:sz="4" w:space="0" w:color="auto"/>
            </w:tcBorders>
          </w:tcPr>
          <w:p w:rsidR="00476325" w:rsidRPr="007B1349" w:rsidRDefault="00476325" w:rsidP="00681C11">
            <w:pPr>
              <w:spacing w:after="0" w:line="360" w:lineRule="auto"/>
              <w:jc w:val="center"/>
              <w:rPr>
                <w:rFonts w:ascii="Times New Roman" w:hAnsi="Times New Roman" w:cs="Times New Roman"/>
                <w:sz w:val="24"/>
                <w:szCs w:val="24"/>
              </w:rPr>
            </w:pPr>
          </w:p>
          <w:p w:rsidR="00476325" w:rsidRPr="007B1349" w:rsidRDefault="00476325" w:rsidP="00681C11">
            <w:pPr>
              <w:spacing w:after="0" w:line="360" w:lineRule="auto"/>
              <w:jc w:val="center"/>
              <w:rPr>
                <w:rFonts w:ascii="Times New Roman" w:hAnsi="Times New Roman" w:cs="Times New Roman"/>
                <w:sz w:val="24"/>
                <w:szCs w:val="24"/>
              </w:rPr>
            </w:pPr>
          </w:p>
          <w:p w:rsidR="00476325" w:rsidRPr="007B1349" w:rsidRDefault="00476325" w:rsidP="00681C11">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131-486</w:t>
            </w:r>
          </w:p>
          <w:p w:rsidR="00476325" w:rsidRPr="007B1349" w:rsidRDefault="00476325" w:rsidP="00681C11">
            <w:pPr>
              <w:spacing w:after="0" w:line="360" w:lineRule="auto"/>
              <w:jc w:val="center"/>
              <w:rPr>
                <w:rFonts w:ascii="Times New Roman" w:hAnsi="Times New Roman" w:cs="Times New Roman"/>
                <w:sz w:val="24"/>
                <w:szCs w:val="24"/>
              </w:rPr>
            </w:pPr>
          </w:p>
        </w:tc>
        <w:tc>
          <w:tcPr>
            <w:tcW w:w="918"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681C11">
            <w:pPr>
              <w:spacing w:after="0" w:line="360" w:lineRule="auto"/>
              <w:jc w:val="center"/>
              <w:rPr>
                <w:rFonts w:ascii="Times New Roman" w:hAnsi="Times New Roman" w:cs="Times New Roman"/>
                <w:sz w:val="24"/>
                <w:szCs w:val="24"/>
              </w:rPr>
            </w:pPr>
          </w:p>
          <w:p w:rsidR="00476325" w:rsidRPr="007B1349" w:rsidRDefault="00476325" w:rsidP="00681C11">
            <w:pPr>
              <w:spacing w:after="0" w:line="360" w:lineRule="auto"/>
              <w:jc w:val="center"/>
              <w:rPr>
                <w:rFonts w:ascii="Times New Roman" w:hAnsi="Times New Roman" w:cs="Times New Roman"/>
                <w:sz w:val="24"/>
                <w:szCs w:val="24"/>
              </w:rPr>
            </w:pPr>
          </w:p>
          <w:p w:rsidR="00476325" w:rsidRPr="007B1349" w:rsidRDefault="00476325" w:rsidP="00681C11">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MVM (2011)</w:t>
            </w:r>
          </w:p>
        </w:tc>
      </w:tr>
      <w:tr w:rsidR="00743975" w:rsidRPr="007B1349" w:rsidTr="00743975">
        <w:trPr>
          <w:trHeight w:val="349"/>
        </w:trPr>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1</w:t>
            </w:r>
            <w:r w:rsidRPr="007B1349">
              <w:rPr>
                <w:rFonts w:ascii="Times New Roman" w:hAnsi="Times New Roman" w:cs="Times New Roman"/>
                <w:sz w:val="24"/>
                <w:szCs w:val="24"/>
              </w:rPr>
              <w:t xml:space="preserve"> (1%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130.8</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24.5</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74"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127.8</w:t>
            </w:r>
          </w:p>
        </w:tc>
        <w:tc>
          <w:tcPr>
            <w:tcW w:w="729" w:type="dxa"/>
            <w:tcBorders>
              <w:top w:val="single" w:sz="4" w:space="0" w:color="000000"/>
              <w:left w:val="single" w:sz="4" w:space="0" w:color="000000"/>
              <w:bottom w:val="single" w:sz="4" w:space="0" w:color="000000"/>
              <w:right w:val="single" w:sz="4" w:space="0" w:color="000000"/>
            </w:tcBorders>
          </w:tcPr>
          <w:p w:rsidR="00476325" w:rsidRPr="007B1349" w:rsidRDefault="00476325" w:rsidP="00681C11">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37.8</w:t>
            </w:r>
          </w:p>
        </w:tc>
        <w:tc>
          <w:tcPr>
            <w:tcW w:w="72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681C11">
            <w:pPr>
              <w:spacing w:after="0" w:line="360" w:lineRule="auto"/>
              <w:jc w:val="center"/>
              <w:rPr>
                <w:rFonts w:ascii="Times New Roman" w:hAnsi="Times New Roman" w:cs="Times New Roman"/>
                <w:sz w:val="24"/>
                <w:szCs w:val="24"/>
              </w:rPr>
            </w:pPr>
          </w:p>
        </w:tc>
        <w:tc>
          <w:tcPr>
            <w:tcW w:w="1026"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681C11">
            <w:pPr>
              <w:spacing w:after="0" w:line="360" w:lineRule="auto"/>
              <w:jc w:val="center"/>
              <w:rPr>
                <w:rFonts w:ascii="Times New Roman" w:hAnsi="Times New Roman" w:cs="Times New Roman"/>
                <w:sz w:val="24"/>
                <w:szCs w:val="24"/>
              </w:rPr>
            </w:pPr>
          </w:p>
        </w:tc>
        <w:tc>
          <w:tcPr>
            <w:tcW w:w="918"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681C11">
            <w:pPr>
              <w:spacing w:after="0" w:line="360" w:lineRule="auto"/>
              <w:jc w:val="center"/>
              <w:rPr>
                <w:rFonts w:ascii="Times New Roman" w:hAnsi="Times New Roman" w:cs="Times New Roman"/>
                <w:sz w:val="24"/>
                <w:szCs w:val="24"/>
              </w:rPr>
            </w:pPr>
          </w:p>
        </w:tc>
      </w:tr>
      <w:tr w:rsidR="00743975" w:rsidRPr="007B1349" w:rsidTr="00743975">
        <w:trPr>
          <w:trHeight w:val="458"/>
        </w:trPr>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 xml:space="preserve">2 </w:t>
            </w:r>
            <w:r w:rsidRPr="007B1349">
              <w:rPr>
                <w:rFonts w:ascii="Times New Roman" w:hAnsi="Times New Roman" w:cs="Times New Roman"/>
                <w:sz w:val="24"/>
                <w:szCs w:val="24"/>
              </w:rPr>
              <w:t>(2%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232.5</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35.8</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74"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239.6</w:t>
            </w:r>
          </w:p>
        </w:tc>
        <w:tc>
          <w:tcPr>
            <w:tcW w:w="72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23.6</w:t>
            </w:r>
          </w:p>
        </w:tc>
        <w:tc>
          <w:tcPr>
            <w:tcW w:w="72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026"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18"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r w:rsidR="00743975" w:rsidRPr="007B1349" w:rsidTr="00743975">
        <w:trPr>
          <w:trHeight w:val="133"/>
        </w:trPr>
        <w:tc>
          <w:tcPr>
            <w:tcW w:w="171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T</w:t>
            </w:r>
            <w:r w:rsidRPr="007B1349">
              <w:rPr>
                <w:rFonts w:ascii="Times New Roman" w:hAnsi="Times New Roman" w:cs="Times New Roman"/>
                <w:sz w:val="24"/>
                <w:szCs w:val="24"/>
                <w:vertAlign w:val="subscript"/>
              </w:rPr>
              <w:t>3</w:t>
            </w:r>
            <w:r w:rsidRPr="007B1349">
              <w:rPr>
                <w:rFonts w:ascii="Times New Roman" w:hAnsi="Times New Roman" w:cs="Times New Roman"/>
                <w:sz w:val="24"/>
                <w:szCs w:val="24"/>
              </w:rPr>
              <w:t xml:space="preserve"> (3%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235.8</w:t>
            </w:r>
          </w:p>
        </w:tc>
        <w:tc>
          <w:tcPr>
            <w:tcW w:w="81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37.2</w:t>
            </w:r>
          </w:p>
        </w:tc>
        <w:tc>
          <w:tcPr>
            <w:tcW w:w="810"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z w:val="24"/>
                <w:szCs w:val="24"/>
              </w:rPr>
            </w:pPr>
          </w:p>
        </w:tc>
        <w:tc>
          <w:tcPr>
            <w:tcW w:w="774"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247.3</w:t>
            </w:r>
          </w:p>
        </w:tc>
        <w:tc>
          <w:tcPr>
            <w:tcW w:w="729"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z w:val="24"/>
                <w:szCs w:val="24"/>
              </w:rPr>
            </w:pPr>
            <w:r w:rsidRPr="007B1349">
              <w:rPr>
                <w:rFonts w:ascii="Times New Roman" w:hAnsi="Times New Roman" w:cs="Times New Roman"/>
                <w:sz w:val="24"/>
                <w:szCs w:val="24"/>
              </w:rPr>
              <w:t>27.8</w:t>
            </w:r>
          </w:p>
        </w:tc>
        <w:tc>
          <w:tcPr>
            <w:tcW w:w="72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1026" w:type="dxa"/>
            <w:vMerge/>
            <w:tcBorders>
              <w:top w:val="single" w:sz="4" w:space="0" w:color="000000"/>
              <w:left w:val="single" w:sz="4" w:space="0" w:color="auto"/>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z w:val="24"/>
                <w:szCs w:val="24"/>
              </w:rPr>
            </w:pPr>
          </w:p>
        </w:tc>
        <w:tc>
          <w:tcPr>
            <w:tcW w:w="918"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IU = International units, SEM = Standard error of mean, NS= Non significant, * = Significant at 5% level, MVM </w:t>
      </w:r>
      <w:r w:rsidRPr="007B1349">
        <w:rPr>
          <w:rFonts w:ascii="Times New Roman" w:hAnsi="Times New Roman" w:cs="Times New Roman"/>
          <w:i/>
          <w:iCs/>
          <w:sz w:val="24"/>
          <w:szCs w:val="24"/>
        </w:rPr>
        <w:t xml:space="preserve">= </w:t>
      </w:r>
      <w:r w:rsidRPr="007B1349">
        <w:rPr>
          <w:rFonts w:ascii="Times New Roman" w:hAnsi="Times New Roman" w:cs="Times New Roman"/>
          <w:sz w:val="24"/>
          <w:szCs w:val="24"/>
        </w:rPr>
        <w:t xml:space="preserve">Merck Veterinary Manual </w:t>
      </w:r>
    </w:p>
    <w:p w:rsidR="00476325" w:rsidRPr="007B1349" w:rsidRDefault="00476325" w:rsidP="00476325">
      <w:pPr>
        <w:spacing w:after="0" w:line="360" w:lineRule="auto"/>
        <w:jc w:val="both"/>
        <w:rPr>
          <w:rFonts w:ascii="Times New Roman" w:hAnsi="Times New Roman" w:cs="Times New Roman"/>
          <w:iCs/>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iCs/>
          <w:sz w:val="24"/>
          <w:szCs w:val="24"/>
        </w:rPr>
        <w:t>Table</w:t>
      </w:r>
      <w:r w:rsidR="00A71267">
        <w:rPr>
          <w:rFonts w:ascii="Times New Roman" w:hAnsi="Times New Roman" w:cs="Times New Roman"/>
          <w:iCs/>
          <w:sz w:val="24"/>
          <w:szCs w:val="24"/>
        </w:rPr>
        <w:t>s 4.2.9 to 4.2.10 represent</w:t>
      </w:r>
      <w:r w:rsidRPr="007B1349">
        <w:rPr>
          <w:rFonts w:ascii="Times New Roman" w:hAnsi="Times New Roman" w:cs="Times New Roman"/>
          <w:iCs/>
          <w:sz w:val="24"/>
          <w:szCs w:val="24"/>
        </w:rPr>
        <w:t xml:space="preserve"> that level of </w:t>
      </w:r>
      <w:r w:rsidRPr="007B1349">
        <w:rPr>
          <w:rFonts w:ascii="Times New Roman" w:hAnsi="Times New Roman" w:cs="Times New Roman"/>
          <w:sz w:val="24"/>
          <w:szCs w:val="24"/>
        </w:rPr>
        <w:t>alanine aminotransferase (ALT) and aspartate aminotransferase (AST) was reduced significantly (P&lt;0.05)  in control and 1% fish oil (infected</w:t>
      </w:r>
      <w:r w:rsidR="001A12AC">
        <w:rPr>
          <w:rFonts w:ascii="Times New Roman" w:hAnsi="Times New Roman" w:cs="Times New Roman"/>
          <w:sz w:val="24"/>
          <w:szCs w:val="24"/>
        </w:rPr>
        <w:t>) supplemented groups at 30</w:t>
      </w:r>
      <w:r w:rsidR="001A12AC" w:rsidRPr="001A12AC">
        <w:rPr>
          <w:rFonts w:ascii="Times New Roman" w:hAnsi="Times New Roman" w:cs="Times New Roman"/>
          <w:sz w:val="24"/>
          <w:szCs w:val="24"/>
          <w:vertAlign w:val="superscript"/>
        </w:rPr>
        <w:t>th</w:t>
      </w:r>
      <w:r w:rsidR="001A12AC">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of broilers compared to birds with 2 and 3% fish oil supplemented (uninfected) groups.</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
          <w:bCs/>
          <w:iCs/>
          <w:sz w:val="28"/>
          <w:szCs w:val="28"/>
        </w:rPr>
      </w:pPr>
    </w:p>
    <w:p w:rsidR="00476325" w:rsidRPr="007B1349" w:rsidRDefault="00476325" w:rsidP="00476325">
      <w:pPr>
        <w:spacing w:after="0" w:line="360" w:lineRule="auto"/>
        <w:jc w:val="both"/>
        <w:rPr>
          <w:rFonts w:ascii="Times New Roman" w:hAnsi="Times New Roman" w:cs="Times New Roman"/>
          <w:b/>
          <w:bCs/>
          <w:iCs/>
          <w:sz w:val="28"/>
          <w:szCs w:val="28"/>
        </w:rPr>
      </w:pPr>
    </w:p>
    <w:p w:rsidR="00476325" w:rsidRPr="007B1349" w:rsidRDefault="00476325" w:rsidP="00476325">
      <w:pPr>
        <w:spacing w:after="0" w:line="360" w:lineRule="auto"/>
        <w:jc w:val="both"/>
        <w:rPr>
          <w:rFonts w:ascii="Times New Roman" w:hAnsi="Times New Roman" w:cs="Times New Roman"/>
          <w:b/>
          <w:bCs/>
          <w:iCs/>
          <w:sz w:val="28"/>
          <w:szCs w:val="28"/>
        </w:rPr>
      </w:pPr>
    </w:p>
    <w:p w:rsidR="00476325" w:rsidRDefault="00476325" w:rsidP="004F0F50">
      <w:pPr>
        <w:pStyle w:val="Heading2"/>
        <w:rPr>
          <w:rFonts w:cs="Times New Roman"/>
          <w:szCs w:val="24"/>
        </w:rPr>
      </w:pPr>
      <w:bookmarkStart w:id="197" w:name="_Toc415044197"/>
      <w:r w:rsidRPr="004F0F50">
        <w:rPr>
          <w:rFonts w:cs="Times New Roman"/>
          <w:szCs w:val="24"/>
        </w:rPr>
        <w:lastRenderedPageBreak/>
        <w:t>4.3 Effect of fish oil on blood parameters of broilers</w:t>
      </w:r>
      <w:bookmarkEnd w:id="197"/>
    </w:p>
    <w:p w:rsidR="004F0F50" w:rsidRPr="004F0F50" w:rsidRDefault="004F0F50" w:rsidP="004F0F50"/>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4.3.1 Total serum cholesterol of broilers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001A12AC">
        <w:rPr>
          <w:rFonts w:ascii="Times New Roman" w:hAnsi="Times New Roman" w:cs="Times New Roman"/>
          <w:b/>
          <w:sz w:val="24"/>
          <w:szCs w:val="24"/>
        </w:rPr>
        <w:t xml:space="preserve"> day</w:t>
      </w:r>
      <w:r w:rsidRPr="007B1349">
        <w:rPr>
          <w:rFonts w:ascii="Times New Roman" w:hAnsi="Times New Roman" w:cs="Times New Roman"/>
          <w:b/>
          <w:sz w:val="24"/>
          <w:szCs w:val="24"/>
        </w:rPr>
        <w:t xml:space="preserve"> of age fed on diets supplemented with different percentage of fish oil or without oil (mg/dl/broiler)</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20"/>
        <w:gridCol w:w="876"/>
        <w:gridCol w:w="797"/>
        <w:gridCol w:w="900"/>
        <w:gridCol w:w="730"/>
        <w:gridCol w:w="843"/>
        <w:gridCol w:w="720"/>
        <w:gridCol w:w="1002"/>
        <w:gridCol w:w="792"/>
      </w:tblGrid>
      <w:tr w:rsidR="00476325" w:rsidRPr="007B1349" w:rsidTr="005B0E35">
        <w:tc>
          <w:tcPr>
            <w:tcW w:w="162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3303"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3357"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r>
      <w:tr w:rsidR="00476325" w:rsidRPr="007B1349" w:rsidTr="005B0E35">
        <w:trPr>
          <w:trHeight w:val="917"/>
        </w:trPr>
        <w:tc>
          <w:tcPr>
            <w:tcW w:w="162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0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3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1002"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92"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r>
      <w:tr w:rsidR="00476325" w:rsidRPr="007B1349" w:rsidTr="005B0E35">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155.86</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1.86</w:t>
            </w:r>
          </w:p>
        </w:tc>
        <w:tc>
          <w:tcPr>
            <w:tcW w:w="90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D5001C">
            <w:pPr>
              <w:spacing w:after="0" w:line="360" w:lineRule="auto"/>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73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118.3</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0.87</w:t>
            </w:r>
          </w:p>
        </w:tc>
        <w:tc>
          <w:tcPr>
            <w:tcW w:w="1002"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792"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r>
      <w:tr w:rsidR="00476325" w:rsidRPr="007B1349" w:rsidTr="005B0E35">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115.66</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0.82</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3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116.6</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1.00</w:t>
            </w:r>
          </w:p>
        </w:tc>
        <w:tc>
          <w:tcPr>
            <w:tcW w:w="100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9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r w:rsidR="00476325" w:rsidRPr="007B1349" w:rsidTr="005B0E35">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107.6</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1.37</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3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104.3</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1.52</w:t>
            </w:r>
          </w:p>
        </w:tc>
        <w:tc>
          <w:tcPr>
            <w:tcW w:w="100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9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r w:rsidR="00476325" w:rsidRPr="007B1349" w:rsidTr="005B0E35">
        <w:tc>
          <w:tcPr>
            <w:tcW w:w="162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107.78</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0.99</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3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105.5</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1.15</w:t>
            </w:r>
          </w:p>
        </w:tc>
        <w:tc>
          <w:tcPr>
            <w:tcW w:w="100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c>
          <w:tcPr>
            <w:tcW w:w="79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both"/>
              <w:rPr>
                <w:rFonts w:ascii="Times New Roman" w:hAnsi="Times New Roman" w:cs="Times New Roman"/>
                <w:spacing w:val="-20"/>
                <w:sz w:val="24"/>
                <w:szCs w:val="24"/>
              </w:rPr>
            </w:pPr>
          </w:p>
        </w:tc>
      </w:tr>
    </w:tbl>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SEM = Standard err</w:t>
      </w:r>
      <w:r w:rsidR="003E72C8">
        <w:rPr>
          <w:rFonts w:ascii="Times New Roman" w:hAnsi="Times New Roman" w:cs="Times New Roman"/>
          <w:sz w:val="24"/>
          <w:szCs w:val="24"/>
        </w:rPr>
        <w:t xml:space="preserve">or of mean, </w:t>
      </w:r>
      <w:r w:rsidR="005B0E35">
        <w:rPr>
          <w:rFonts w:ascii="Times New Roman" w:hAnsi="Times New Roman" w:cs="Times New Roman"/>
          <w:sz w:val="24"/>
          <w:szCs w:val="24"/>
        </w:rPr>
        <w:t>*</w:t>
      </w:r>
      <w:r w:rsidR="003E72C8">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4.3.2 HDL-cholesterol of broilers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001A12AC">
        <w:rPr>
          <w:rFonts w:ascii="Times New Roman" w:hAnsi="Times New Roman" w:cs="Times New Roman"/>
          <w:b/>
          <w:sz w:val="24"/>
          <w:szCs w:val="24"/>
        </w:rPr>
        <w:t xml:space="preserve"> day</w:t>
      </w:r>
      <w:r w:rsidRPr="007B1349">
        <w:rPr>
          <w:rFonts w:ascii="Times New Roman" w:hAnsi="Times New Roman" w:cs="Times New Roman"/>
          <w:b/>
          <w:sz w:val="24"/>
          <w:szCs w:val="24"/>
        </w:rPr>
        <w:t xml:space="preserve"> of age fed on diets supplemented with different percentage of fish oil or without oil (mg/dl/broiler) </w:t>
      </w:r>
    </w:p>
    <w:tbl>
      <w:tblPr>
        <w:tblW w:w="8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20"/>
        <w:gridCol w:w="843"/>
        <w:gridCol w:w="797"/>
        <w:gridCol w:w="900"/>
        <w:gridCol w:w="763"/>
        <w:gridCol w:w="843"/>
        <w:gridCol w:w="900"/>
        <w:gridCol w:w="900"/>
        <w:gridCol w:w="720"/>
      </w:tblGrid>
      <w:tr w:rsidR="00476325" w:rsidRPr="007B1349" w:rsidTr="00A71267">
        <w:tc>
          <w:tcPr>
            <w:tcW w:w="162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3303"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3363"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r>
      <w:tr w:rsidR="00476325" w:rsidRPr="007B1349" w:rsidTr="00A71267">
        <w:trPr>
          <w:trHeight w:val="917"/>
        </w:trPr>
        <w:tc>
          <w:tcPr>
            <w:tcW w:w="162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0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63"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0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2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r>
      <w:tr w:rsidR="00476325" w:rsidRPr="007B1349" w:rsidTr="00A71267">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15.32</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2.07</w:t>
            </w:r>
          </w:p>
        </w:tc>
        <w:tc>
          <w:tcPr>
            <w:tcW w:w="90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0.001</w:t>
            </w:r>
          </w:p>
        </w:tc>
        <w:tc>
          <w:tcPr>
            <w:tcW w:w="763"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15.60</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0.70</w:t>
            </w:r>
          </w:p>
        </w:tc>
        <w:tc>
          <w:tcPr>
            <w:tcW w:w="90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72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r>
      <w:tr w:rsidR="00476325" w:rsidRPr="007B1349" w:rsidTr="00A71267">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16.15</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1.19</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63"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17.33</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0.50</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A71267">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18.33</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1.34</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63"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20.01</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0.41</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A71267">
        <w:tc>
          <w:tcPr>
            <w:tcW w:w="162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18.85</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1.34</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63"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43"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20.03</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0.77</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bl>
    <w:p w:rsidR="00476325" w:rsidRPr="007B1349"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w:t>
      </w:r>
      <w:r w:rsidR="003E72C8">
        <w:rPr>
          <w:rFonts w:ascii="Times New Roman" w:hAnsi="Times New Roman" w:cs="Times New Roman"/>
          <w:sz w:val="24"/>
          <w:szCs w:val="24"/>
        </w:rPr>
        <w:t xml:space="preserve">or of mean, </w:t>
      </w:r>
      <w:r w:rsidR="005B0E35">
        <w:rPr>
          <w:rFonts w:ascii="Times New Roman" w:hAnsi="Times New Roman" w:cs="Times New Roman"/>
          <w:sz w:val="24"/>
          <w:szCs w:val="24"/>
        </w:rPr>
        <w:t>*</w:t>
      </w:r>
      <w:r w:rsidR="003E72C8">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br w:type="page"/>
      </w:r>
      <w:r w:rsidRPr="007B1349">
        <w:rPr>
          <w:rFonts w:ascii="Times New Roman" w:hAnsi="Times New Roman" w:cs="Times New Roman"/>
          <w:b/>
          <w:sz w:val="24"/>
          <w:szCs w:val="24"/>
        </w:rPr>
        <w:lastRenderedPageBreak/>
        <w:t>Table 4.3.3 LDL-cholesterol of broilers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001A12AC">
        <w:rPr>
          <w:rFonts w:ascii="Times New Roman" w:hAnsi="Times New Roman" w:cs="Times New Roman"/>
          <w:b/>
          <w:sz w:val="24"/>
          <w:szCs w:val="24"/>
        </w:rPr>
        <w:t xml:space="preserve"> day</w:t>
      </w:r>
      <w:r w:rsidRPr="007B1349">
        <w:rPr>
          <w:rFonts w:ascii="Times New Roman" w:hAnsi="Times New Roman" w:cs="Times New Roman"/>
          <w:b/>
          <w:sz w:val="24"/>
          <w:szCs w:val="24"/>
        </w:rPr>
        <w:t xml:space="preserve"> of age fed on diets supplemented with different percentage of fish oil or without oil (mg/dl/broiler) </w:t>
      </w: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10"/>
        <w:gridCol w:w="810"/>
        <w:gridCol w:w="900"/>
        <w:gridCol w:w="1080"/>
        <w:gridCol w:w="720"/>
        <w:gridCol w:w="828"/>
        <w:gridCol w:w="702"/>
        <w:gridCol w:w="918"/>
        <w:gridCol w:w="702"/>
      </w:tblGrid>
      <w:tr w:rsidR="00476325" w:rsidRPr="007B1349" w:rsidTr="001658D0">
        <w:tc>
          <w:tcPr>
            <w:tcW w:w="171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3510"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3150"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r>
      <w:tr w:rsidR="00476325" w:rsidRPr="007B1349" w:rsidTr="001658D0">
        <w:trPr>
          <w:trHeight w:val="917"/>
        </w:trPr>
        <w:tc>
          <w:tcPr>
            <w:tcW w:w="171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108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2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828"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0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18"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02"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r>
      <w:tr w:rsidR="00476325" w:rsidRPr="007B1349" w:rsidTr="001658D0">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72.93</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2.84</w:t>
            </w:r>
          </w:p>
        </w:tc>
        <w:tc>
          <w:tcPr>
            <w:tcW w:w="108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0.0006</w:t>
            </w:r>
          </w:p>
        </w:tc>
        <w:tc>
          <w:tcPr>
            <w:tcW w:w="72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w:t>
            </w:r>
          </w:p>
        </w:tc>
        <w:tc>
          <w:tcPr>
            <w:tcW w:w="828"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74.76</w:t>
            </w:r>
          </w:p>
        </w:tc>
        <w:tc>
          <w:tcPr>
            <w:tcW w:w="70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0.74</w:t>
            </w:r>
          </w:p>
        </w:tc>
        <w:tc>
          <w:tcPr>
            <w:tcW w:w="918"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702"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r>
      <w:tr w:rsidR="00476325" w:rsidRPr="007B1349" w:rsidTr="001658D0">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70.73</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1.62</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28"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72.68</w:t>
            </w:r>
          </w:p>
        </w:tc>
        <w:tc>
          <w:tcPr>
            <w:tcW w:w="70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1.62</w:t>
            </w:r>
          </w:p>
        </w:tc>
        <w:tc>
          <w:tcPr>
            <w:tcW w:w="918"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0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1658D0">
        <w:tc>
          <w:tcPr>
            <w:tcW w:w="171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66.49</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3.30</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28"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64.20</w:t>
            </w:r>
          </w:p>
        </w:tc>
        <w:tc>
          <w:tcPr>
            <w:tcW w:w="70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1.44</w:t>
            </w:r>
          </w:p>
        </w:tc>
        <w:tc>
          <w:tcPr>
            <w:tcW w:w="918"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0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1658D0">
        <w:tc>
          <w:tcPr>
            <w:tcW w:w="171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65.66</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3.32</w:t>
            </w:r>
          </w:p>
        </w:tc>
        <w:tc>
          <w:tcPr>
            <w:tcW w:w="108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28"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64.46</w:t>
            </w:r>
          </w:p>
        </w:tc>
        <w:tc>
          <w:tcPr>
            <w:tcW w:w="702"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2.33</w:t>
            </w:r>
          </w:p>
        </w:tc>
        <w:tc>
          <w:tcPr>
            <w:tcW w:w="918"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02"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bl>
    <w:p w:rsidR="00476325" w:rsidRPr="007B1349"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w:t>
      </w:r>
      <w:r w:rsidR="003E72C8">
        <w:rPr>
          <w:rFonts w:ascii="Times New Roman" w:hAnsi="Times New Roman" w:cs="Times New Roman"/>
          <w:sz w:val="24"/>
          <w:szCs w:val="24"/>
        </w:rPr>
        <w:t>or of mean, *</w:t>
      </w:r>
      <w:r w:rsidR="005B0E35">
        <w:rPr>
          <w:rFonts w:ascii="Times New Roman" w:hAnsi="Times New Roman" w:cs="Times New Roman"/>
          <w:sz w:val="24"/>
          <w:szCs w:val="24"/>
        </w:rPr>
        <w:t>*</w:t>
      </w:r>
      <w:r w:rsidR="003E72C8">
        <w:rPr>
          <w:rFonts w:ascii="Times New Roman" w:hAnsi="Times New Roman" w:cs="Times New Roman"/>
          <w:sz w:val="24"/>
          <w:szCs w:val="24"/>
        </w:rPr>
        <w:t xml:space="preserve">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Table 4.3.4 Triglycerides of broilers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001A12AC">
        <w:rPr>
          <w:rFonts w:ascii="Times New Roman" w:hAnsi="Times New Roman" w:cs="Times New Roman"/>
          <w:b/>
          <w:sz w:val="24"/>
          <w:szCs w:val="24"/>
        </w:rPr>
        <w:t xml:space="preserve"> day </w:t>
      </w:r>
      <w:r w:rsidRPr="007B1349">
        <w:rPr>
          <w:rFonts w:ascii="Times New Roman" w:hAnsi="Times New Roman" w:cs="Times New Roman"/>
          <w:b/>
          <w:sz w:val="24"/>
          <w:szCs w:val="24"/>
        </w:rPr>
        <w:t xml:space="preserve">of age fed on diets supplemented with different percentage of fish oil or without oil (mg/dl/broiler) </w:t>
      </w:r>
    </w:p>
    <w:tbl>
      <w:tblPr>
        <w:tblW w:w="8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810"/>
        <w:gridCol w:w="900"/>
        <w:gridCol w:w="900"/>
        <w:gridCol w:w="900"/>
        <w:gridCol w:w="876"/>
        <w:gridCol w:w="797"/>
        <w:gridCol w:w="892"/>
        <w:gridCol w:w="747"/>
      </w:tblGrid>
      <w:tr w:rsidR="00476325" w:rsidRPr="007B1349" w:rsidTr="00A71267">
        <w:tc>
          <w:tcPr>
            <w:tcW w:w="153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3510"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3312"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r>
      <w:tr w:rsidR="00476325" w:rsidRPr="007B1349" w:rsidTr="00A71267">
        <w:trPr>
          <w:trHeight w:val="917"/>
        </w:trPr>
        <w:tc>
          <w:tcPr>
            <w:tcW w:w="153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0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90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892"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47"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r>
      <w:tr w:rsidR="00476325" w:rsidRPr="007B1349" w:rsidTr="00A71267">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155.28</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3.95</w:t>
            </w:r>
          </w:p>
        </w:tc>
        <w:tc>
          <w:tcPr>
            <w:tcW w:w="90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90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157.29</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1.04</w:t>
            </w:r>
          </w:p>
        </w:tc>
        <w:tc>
          <w:tcPr>
            <w:tcW w:w="892"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747"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r>
      <w:tr w:rsidR="00476325" w:rsidRPr="007B1349" w:rsidTr="00A71267">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116.73</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1.03</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117.3</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0.86</w:t>
            </w:r>
          </w:p>
        </w:tc>
        <w:tc>
          <w:tcPr>
            <w:tcW w:w="89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4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A71267">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102.11</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6.36</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96.93</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2.55</w:t>
            </w:r>
          </w:p>
        </w:tc>
        <w:tc>
          <w:tcPr>
            <w:tcW w:w="89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4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A71267">
        <w:tc>
          <w:tcPr>
            <w:tcW w:w="153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103.28</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6.49</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97.11</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1.00</w:t>
            </w:r>
          </w:p>
        </w:tc>
        <w:tc>
          <w:tcPr>
            <w:tcW w:w="892"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47"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bl>
    <w:p w:rsidR="00476325" w:rsidRPr="007B1349"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 xml:space="preserve">SEM = Standard error of mean, </w:t>
      </w:r>
      <w:r w:rsidR="005B0E35">
        <w:rPr>
          <w:rFonts w:ascii="Times New Roman" w:hAnsi="Times New Roman" w:cs="Times New Roman"/>
          <w:sz w:val="24"/>
          <w:szCs w:val="24"/>
        </w:rPr>
        <w:t>*</w:t>
      </w:r>
      <w:r w:rsidRPr="007B1349">
        <w:rPr>
          <w:rFonts w:ascii="Times New Roman" w:hAnsi="Times New Roman" w:cs="Times New Roman"/>
          <w:sz w:val="24"/>
          <w:szCs w:val="24"/>
        </w:rPr>
        <w:t xml:space="preserve">* = Significant at </w:t>
      </w:r>
      <w:r w:rsidR="003E72C8">
        <w:rPr>
          <w:rFonts w:ascii="Times New Roman" w:hAnsi="Times New Roman" w:cs="Times New Roman"/>
          <w:sz w:val="24"/>
          <w:szCs w:val="24"/>
        </w:rPr>
        <w:t>1</w:t>
      </w:r>
      <w:r w:rsidRPr="007B1349">
        <w:rPr>
          <w:rFonts w:ascii="Times New Roman" w:hAnsi="Times New Roman" w:cs="Times New Roman"/>
          <w:sz w:val="24"/>
          <w:szCs w:val="24"/>
        </w:rPr>
        <w:t>% level</w:t>
      </w:r>
    </w:p>
    <w:p w:rsidR="00FF0872" w:rsidRDefault="00FF0872" w:rsidP="00476325">
      <w:pPr>
        <w:spacing w:after="0" w:line="360" w:lineRule="auto"/>
        <w:jc w:val="both"/>
        <w:rPr>
          <w:rFonts w:ascii="Times New Roman" w:hAnsi="Times New Roman" w:cs="Times New Roman"/>
          <w:sz w:val="24"/>
          <w:szCs w:val="24"/>
        </w:rPr>
      </w:pPr>
    </w:p>
    <w:p w:rsidR="00FF0872" w:rsidRDefault="00FF0872" w:rsidP="00476325">
      <w:pPr>
        <w:spacing w:after="0" w:line="360" w:lineRule="auto"/>
        <w:jc w:val="both"/>
        <w:rPr>
          <w:rFonts w:ascii="Times New Roman" w:hAnsi="Times New Roman" w:cs="Times New Roman"/>
          <w:sz w:val="24"/>
          <w:szCs w:val="24"/>
        </w:rPr>
      </w:pPr>
    </w:p>
    <w:p w:rsidR="00FF0872" w:rsidRDefault="00FF0872" w:rsidP="00476325">
      <w:pPr>
        <w:spacing w:after="0" w:line="360" w:lineRule="auto"/>
        <w:jc w:val="both"/>
        <w:rPr>
          <w:rFonts w:ascii="Times New Roman" w:hAnsi="Times New Roman" w:cs="Times New Roman"/>
          <w:sz w:val="24"/>
          <w:szCs w:val="24"/>
        </w:rPr>
      </w:pPr>
    </w:p>
    <w:p w:rsidR="00FF0872" w:rsidRDefault="00FF0872" w:rsidP="00476325">
      <w:pPr>
        <w:spacing w:after="0" w:line="360" w:lineRule="auto"/>
        <w:jc w:val="both"/>
        <w:rPr>
          <w:rFonts w:ascii="Times New Roman" w:hAnsi="Times New Roman" w:cs="Times New Roman"/>
          <w:sz w:val="24"/>
          <w:szCs w:val="24"/>
        </w:rPr>
      </w:pPr>
    </w:p>
    <w:p w:rsidR="00FF0872" w:rsidRDefault="00FF0872" w:rsidP="00476325">
      <w:pPr>
        <w:spacing w:after="0" w:line="360" w:lineRule="auto"/>
        <w:jc w:val="both"/>
        <w:rPr>
          <w:rFonts w:ascii="Times New Roman" w:hAnsi="Times New Roman" w:cs="Times New Roman"/>
          <w:sz w:val="24"/>
          <w:szCs w:val="24"/>
        </w:rPr>
      </w:pPr>
    </w:p>
    <w:p w:rsidR="00FF0872" w:rsidRDefault="00FF0872" w:rsidP="00476325">
      <w:pPr>
        <w:spacing w:after="0" w:line="360" w:lineRule="auto"/>
        <w:jc w:val="both"/>
        <w:rPr>
          <w:rFonts w:ascii="Times New Roman" w:hAnsi="Times New Roman" w:cs="Times New Roman"/>
          <w:sz w:val="24"/>
          <w:szCs w:val="24"/>
        </w:rPr>
      </w:pPr>
    </w:p>
    <w:p w:rsidR="00FF0872" w:rsidRDefault="00FF0872" w:rsidP="00476325">
      <w:pPr>
        <w:spacing w:after="0" w:line="360" w:lineRule="auto"/>
        <w:jc w:val="both"/>
        <w:rPr>
          <w:rFonts w:ascii="Times New Roman" w:hAnsi="Times New Roman" w:cs="Times New Roman"/>
          <w:sz w:val="24"/>
          <w:szCs w:val="24"/>
        </w:rPr>
      </w:pPr>
    </w:p>
    <w:p w:rsidR="00FF0872" w:rsidRDefault="00FF0872"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lastRenderedPageBreak/>
        <w:t>Table 4.3.5 Glucose level in serum of broilers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days of age fed on diets supplemented with different percentage of fish oil or without oil (mg/dl/broiler) </w:t>
      </w:r>
    </w:p>
    <w:tbl>
      <w:tblPr>
        <w:tblW w:w="8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20"/>
        <w:gridCol w:w="876"/>
        <w:gridCol w:w="797"/>
        <w:gridCol w:w="990"/>
        <w:gridCol w:w="900"/>
        <w:gridCol w:w="810"/>
        <w:gridCol w:w="720"/>
        <w:gridCol w:w="919"/>
        <w:gridCol w:w="720"/>
      </w:tblGrid>
      <w:tr w:rsidR="00476325" w:rsidRPr="007B1349" w:rsidTr="00A71267">
        <w:tc>
          <w:tcPr>
            <w:tcW w:w="162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3563"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3169"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r>
      <w:tr w:rsidR="00476325" w:rsidRPr="007B1349" w:rsidTr="00A71267">
        <w:trPr>
          <w:trHeight w:val="917"/>
        </w:trPr>
        <w:tc>
          <w:tcPr>
            <w:tcW w:w="162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9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90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19"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2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r>
      <w:tr w:rsidR="00476325" w:rsidRPr="007B1349" w:rsidTr="00A71267">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98.78</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2.66</w:t>
            </w:r>
          </w:p>
        </w:tc>
        <w:tc>
          <w:tcPr>
            <w:tcW w:w="99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90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104.08</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5.84</w:t>
            </w:r>
          </w:p>
        </w:tc>
        <w:tc>
          <w:tcPr>
            <w:tcW w:w="919"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72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r>
      <w:tr w:rsidR="00476325" w:rsidRPr="007B1349" w:rsidTr="00A71267">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110.8</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D5001C"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6</w:t>
            </w:r>
            <w:r w:rsidR="00476325" w:rsidRPr="007B1349">
              <w:rPr>
                <w:rFonts w:ascii="Times New Roman" w:hAnsi="Times New Roman" w:cs="Times New Roman"/>
                <w:spacing w:val="-20"/>
                <w:sz w:val="24"/>
                <w:szCs w:val="24"/>
              </w:rPr>
              <w:t>.23</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114.6</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2.36</w:t>
            </w:r>
          </w:p>
        </w:tc>
        <w:tc>
          <w:tcPr>
            <w:tcW w:w="91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A71267">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120.08</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1.48</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123.81</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2.88</w:t>
            </w:r>
          </w:p>
        </w:tc>
        <w:tc>
          <w:tcPr>
            <w:tcW w:w="91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A71267">
        <w:tc>
          <w:tcPr>
            <w:tcW w:w="162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876"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119.8</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D5001C"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5</w:t>
            </w:r>
            <w:r w:rsidR="00476325" w:rsidRPr="007B1349">
              <w:rPr>
                <w:rFonts w:ascii="Times New Roman" w:hAnsi="Times New Roman" w:cs="Times New Roman"/>
                <w:spacing w:val="-20"/>
                <w:sz w:val="24"/>
                <w:szCs w:val="24"/>
              </w:rPr>
              <w:t>.05</w:t>
            </w:r>
          </w:p>
        </w:tc>
        <w:tc>
          <w:tcPr>
            <w:tcW w:w="99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124.23</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1.51</w:t>
            </w:r>
          </w:p>
        </w:tc>
        <w:tc>
          <w:tcPr>
            <w:tcW w:w="919"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bl>
    <w:p w:rsidR="00476325" w:rsidRPr="007B1349"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w:t>
      </w:r>
      <w:r w:rsidR="003E72C8">
        <w:rPr>
          <w:rFonts w:ascii="Times New Roman" w:hAnsi="Times New Roman" w:cs="Times New Roman"/>
          <w:sz w:val="24"/>
          <w:szCs w:val="24"/>
        </w:rPr>
        <w:t xml:space="preserve">or of mean, </w:t>
      </w:r>
      <w:r w:rsidR="005B0E35">
        <w:rPr>
          <w:rFonts w:ascii="Times New Roman" w:hAnsi="Times New Roman" w:cs="Times New Roman"/>
          <w:sz w:val="24"/>
          <w:szCs w:val="24"/>
        </w:rPr>
        <w:t>*</w:t>
      </w:r>
      <w:r w:rsidR="003E72C8">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Table 4.3.6 Protein level in serum of broilers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days of age fed on diets supplemented with different percentage of fish oil or without oil (mg/dl/broiler) </w:t>
      </w:r>
    </w:p>
    <w:tbl>
      <w:tblPr>
        <w:tblW w:w="8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765"/>
        <w:gridCol w:w="797"/>
        <w:gridCol w:w="900"/>
        <w:gridCol w:w="720"/>
        <w:gridCol w:w="900"/>
        <w:gridCol w:w="900"/>
        <w:gridCol w:w="976"/>
        <w:gridCol w:w="819"/>
      </w:tblGrid>
      <w:tr w:rsidR="00476325" w:rsidRPr="007B1349" w:rsidTr="00A71267">
        <w:tc>
          <w:tcPr>
            <w:tcW w:w="153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3182"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3595"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r>
      <w:tr w:rsidR="00476325" w:rsidRPr="007B1349" w:rsidTr="00A71267">
        <w:trPr>
          <w:trHeight w:val="917"/>
        </w:trPr>
        <w:tc>
          <w:tcPr>
            <w:tcW w:w="153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76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0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2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76"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819" w:type="dxa"/>
            <w:tcBorders>
              <w:top w:val="single" w:sz="4" w:space="0" w:color="000000"/>
              <w:left w:val="single" w:sz="4" w:space="0" w:color="auto"/>
              <w:bottom w:val="single" w:sz="4" w:space="0" w:color="000000"/>
              <w:right w:val="single" w:sz="4" w:space="0" w:color="000000"/>
            </w:tcBorders>
          </w:tcPr>
          <w:p w:rsidR="00255138"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 xml:space="preserve">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r>
      <w:tr w:rsidR="00476325" w:rsidRPr="007B1349" w:rsidTr="00A71267">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76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3.73</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0.05</w:t>
            </w:r>
          </w:p>
        </w:tc>
        <w:tc>
          <w:tcPr>
            <w:tcW w:w="90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0.0003</w:t>
            </w:r>
          </w:p>
        </w:tc>
        <w:tc>
          <w:tcPr>
            <w:tcW w:w="72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3.76</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0.04</w:t>
            </w:r>
          </w:p>
        </w:tc>
        <w:tc>
          <w:tcPr>
            <w:tcW w:w="976"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&lt;0.0001</w:t>
            </w:r>
          </w:p>
        </w:tc>
        <w:tc>
          <w:tcPr>
            <w:tcW w:w="819"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r>
      <w:tr w:rsidR="00476325" w:rsidRPr="007B1349" w:rsidTr="00A71267">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76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3.59</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0.13</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2.90</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0.52</w:t>
            </w:r>
          </w:p>
        </w:tc>
        <w:tc>
          <w:tcPr>
            <w:tcW w:w="976"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9"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A71267">
        <w:tc>
          <w:tcPr>
            <w:tcW w:w="153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76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2.93</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0.52</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2.58</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0.03</w:t>
            </w:r>
          </w:p>
        </w:tc>
        <w:tc>
          <w:tcPr>
            <w:tcW w:w="976"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9"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A71267">
        <w:tc>
          <w:tcPr>
            <w:tcW w:w="153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765"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2.94</w:t>
            </w:r>
          </w:p>
        </w:tc>
        <w:tc>
          <w:tcPr>
            <w:tcW w:w="797"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0.37</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2.56</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0.10</w:t>
            </w:r>
          </w:p>
        </w:tc>
        <w:tc>
          <w:tcPr>
            <w:tcW w:w="976"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819"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bl>
    <w:p w:rsidR="00476325" w:rsidRPr="007B1349"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w:t>
      </w:r>
      <w:r w:rsidR="003E72C8">
        <w:rPr>
          <w:rFonts w:ascii="Times New Roman" w:hAnsi="Times New Roman" w:cs="Times New Roman"/>
          <w:sz w:val="24"/>
          <w:szCs w:val="24"/>
        </w:rPr>
        <w:t>or of mean, *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rPr>
          <w:rFonts w:ascii="Times New Roman" w:hAnsi="Times New Roman" w:cs="Times New Roman"/>
          <w:b/>
          <w:sz w:val="24"/>
          <w:szCs w:val="24"/>
        </w:rPr>
      </w:pPr>
      <w:r w:rsidRPr="007B1349">
        <w:rPr>
          <w:rFonts w:ascii="Times New Roman" w:hAnsi="Times New Roman" w:cs="Times New Roman"/>
          <w:sz w:val="24"/>
          <w:szCs w:val="24"/>
        </w:rPr>
        <w:br w:type="page"/>
      </w:r>
      <w:r w:rsidRPr="007B1349">
        <w:rPr>
          <w:rFonts w:ascii="Times New Roman" w:hAnsi="Times New Roman" w:cs="Times New Roman"/>
          <w:b/>
          <w:sz w:val="24"/>
          <w:szCs w:val="24"/>
        </w:rPr>
        <w:lastRenderedPageBreak/>
        <w:t>Table 4.3.7 Albumin level in serum of broilers at 15</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and 30</w:t>
      </w:r>
      <w:r w:rsidRPr="007B1349">
        <w:rPr>
          <w:rFonts w:ascii="Times New Roman" w:hAnsi="Times New Roman" w:cs="Times New Roman"/>
          <w:b/>
          <w:sz w:val="24"/>
          <w:szCs w:val="24"/>
          <w:vertAlign w:val="superscript"/>
        </w:rPr>
        <w:t>th</w:t>
      </w:r>
      <w:r w:rsidRPr="007B1349">
        <w:rPr>
          <w:rFonts w:ascii="Times New Roman" w:hAnsi="Times New Roman" w:cs="Times New Roman"/>
          <w:b/>
          <w:sz w:val="24"/>
          <w:szCs w:val="24"/>
        </w:rPr>
        <w:t xml:space="preserve"> days of age fed on diets supplemented with different percentage of fish oil or without oil (mg/dl/broiler) </w:t>
      </w:r>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20"/>
        <w:gridCol w:w="900"/>
        <w:gridCol w:w="900"/>
        <w:gridCol w:w="900"/>
        <w:gridCol w:w="720"/>
        <w:gridCol w:w="900"/>
        <w:gridCol w:w="720"/>
        <w:gridCol w:w="900"/>
        <w:gridCol w:w="720"/>
      </w:tblGrid>
      <w:tr w:rsidR="00476325" w:rsidRPr="007B1349" w:rsidTr="00255138">
        <w:tc>
          <w:tcPr>
            <w:tcW w:w="1620" w:type="dxa"/>
            <w:vMerge w:val="restart"/>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Dietary</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treatment Groups</w:t>
            </w:r>
          </w:p>
        </w:tc>
        <w:tc>
          <w:tcPr>
            <w:tcW w:w="3420"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15</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c>
          <w:tcPr>
            <w:tcW w:w="3240" w:type="dxa"/>
            <w:gridSpan w:val="4"/>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At 30</w:t>
            </w:r>
            <w:r w:rsidRPr="007B1349">
              <w:rPr>
                <w:rFonts w:ascii="Times New Roman" w:hAnsi="Times New Roman" w:cs="Times New Roman"/>
                <w:b/>
                <w:spacing w:val="-20"/>
                <w:sz w:val="24"/>
                <w:szCs w:val="24"/>
                <w:vertAlign w:val="superscript"/>
              </w:rPr>
              <w:t>th</w:t>
            </w:r>
            <w:r w:rsidRPr="007B1349">
              <w:rPr>
                <w:rFonts w:ascii="Times New Roman" w:hAnsi="Times New Roman" w:cs="Times New Roman"/>
                <w:b/>
                <w:spacing w:val="-20"/>
                <w:sz w:val="24"/>
                <w:szCs w:val="24"/>
              </w:rPr>
              <w:t xml:space="preserve"> day</w:t>
            </w:r>
          </w:p>
        </w:tc>
      </w:tr>
      <w:tr w:rsidR="00476325" w:rsidRPr="007B1349" w:rsidTr="00255138">
        <w:trPr>
          <w:trHeight w:val="917"/>
        </w:trPr>
        <w:tc>
          <w:tcPr>
            <w:tcW w:w="1620" w:type="dxa"/>
            <w:vMerge/>
            <w:tcBorders>
              <w:top w:val="single" w:sz="4" w:space="0" w:color="000000"/>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0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2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Mean</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SEM</w:t>
            </w:r>
          </w:p>
        </w:tc>
        <w:tc>
          <w:tcPr>
            <w:tcW w:w="900" w:type="dxa"/>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P-value</w:t>
            </w:r>
          </w:p>
        </w:tc>
        <w:tc>
          <w:tcPr>
            <w:tcW w:w="720" w:type="dxa"/>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Level of</w:t>
            </w:r>
          </w:p>
          <w:p w:rsidR="00476325" w:rsidRPr="007B1349" w:rsidRDefault="00476325" w:rsidP="00FE2F55">
            <w:pPr>
              <w:spacing w:after="0" w:line="360" w:lineRule="auto"/>
              <w:jc w:val="center"/>
              <w:rPr>
                <w:rFonts w:ascii="Times New Roman" w:hAnsi="Times New Roman" w:cs="Times New Roman"/>
                <w:b/>
                <w:spacing w:val="-20"/>
                <w:sz w:val="24"/>
                <w:szCs w:val="24"/>
              </w:rPr>
            </w:pPr>
            <w:r w:rsidRPr="007B1349">
              <w:rPr>
                <w:rFonts w:ascii="Times New Roman" w:hAnsi="Times New Roman" w:cs="Times New Roman"/>
                <w:b/>
                <w:spacing w:val="-20"/>
                <w:sz w:val="24"/>
                <w:szCs w:val="24"/>
              </w:rPr>
              <w:t>Sig.</w:t>
            </w:r>
          </w:p>
        </w:tc>
      </w:tr>
      <w:tr w:rsidR="00476325" w:rsidRPr="007B1349" w:rsidTr="00255138">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0 </w:t>
            </w:r>
            <w:r w:rsidRPr="007B1349">
              <w:rPr>
                <w:rFonts w:ascii="Times New Roman" w:hAnsi="Times New Roman" w:cs="Times New Roman"/>
                <w:spacing w:val="-20"/>
                <w:sz w:val="24"/>
                <w:szCs w:val="24"/>
              </w:rPr>
              <w:t>(without FO)</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2.03</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0.04</w:t>
            </w:r>
          </w:p>
        </w:tc>
        <w:tc>
          <w:tcPr>
            <w:tcW w:w="90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0.0004</w:t>
            </w:r>
          </w:p>
        </w:tc>
        <w:tc>
          <w:tcPr>
            <w:tcW w:w="72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2.05</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0.03</w:t>
            </w:r>
          </w:p>
        </w:tc>
        <w:tc>
          <w:tcPr>
            <w:tcW w:w="900" w:type="dxa"/>
            <w:vMerge w:val="restart"/>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0.0007</w:t>
            </w:r>
          </w:p>
        </w:tc>
        <w:tc>
          <w:tcPr>
            <w:tcW w:w="720" w:type="dxa"/>
            <w:vMerge w:val="restart"/>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476325" w:rsidP="00FE2F55">
            <w:pPr>
              <w:spacing w:after="0" w:line="360" w:lineRule="auto"/>
              <w:jc w:val="center"/>
              <w:rPr>
                <w:rFonts w:ascii="Times New Roman" w:hAnsi="Times New Roman" w:cs="Times New Roman"/>
                <w:spacing w:val="-20"/>
                <w:sz w:val="24"/>
                <w:szCs w:val="24"/>
              </w:rPr>
            </w:pPr>
          </w:p>
          <w:p w:rsidR="00476325" w:rsidRPr="007B1349" w:rsidRDefault="005B0E35" w:rsidP="00FE2F55">
            <w:pPr>
              <w:spacing w:after="0" w:line="360" w:lineRule="auto"/>
              <w:jc w:val="center"/>
              <w:rPr>
                <w:rFonts w:ascii="Times New Roman" w:hAnsi="Times New Roman" w:cs="Times New Roman"/>
                <w:spacing w:val="-20"/>
                <w:sz w:val="24"/>
                <w:szCs w:val="24"/>
              </w:rPr>
            </w:pPr>
            <w:r>
              <w:rPr>
                <w:rFonts w:ascii="Times New Roman" w:hAnsi="Times New Roman" w:cs="Times New Roman"/>
                <w:spacing w:val="-20"/>
                <w:sz w:val="24"/>
                <w:szCs w:val="24"/>
              </w:rPr>
              <w:t>*</w:t>
            </w:r>
            <w:r w:rsidR="00476325" w:rsidRPr="007B1349">
              <w:rPr>
                <w:rFonts w:ascii="Times New Roman" w:hAnsi="Times New Roman" w:cs="Times New Roman"/>
                <w:spacing w:val="-20"/>
                <w:sz w:val="24"/>
                <w:szCs w:val="24"/>
              </w:rPr>
              <w:t>*</w:t>
            </w:r>
          </w:p>
        </w:tc>
      </w:tr>
      <w:tr w:rsidR="00476325" w:rsidRPr="007B1349" w:rsidTr="00255138">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1</w:t>
            </w:r>
            <w:r w:rsidRPr="007B1349">
              <w:rPr>
                <w:rFonts w:ascii="Times New Roman" w:hAnsi="Times New Roman" w:cs="Times New Roman"/>
                <w:spacing w:val="-20"/>
                <w:sz w:val="24"/>
                <w:szCs w:val="24"/>
              </w:rPr>
              <w:t xml:space="preserve"> (1% FO)</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2.00</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0.02</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1.98</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0.06</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255138">
        <w:tc>
          <w:tcPr>
            <w:tcW w:w="1620" w:type="dxa"/>
            <w:tcBorders>
              <w:top w:val="single" w:sz="4" w:space="0" w:color="auto"/>
              <w:left w:val="single" w:sz="4" w:space="0" w:color="000000"/>
              <w:bottom w:val="single" w:sz="4" w:space="0" w:color="auto"/>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 xml:space="preserve">2  </w:t>
            </w:r>
            <w:r w:rsidRPr="007B1349">
              <w:rPr>
                <w:rFonts w:ascii="Times New Roman" w:hAnsi="Times New Roman" w:cs="Times New Roman"/>
                <w:spacing w:val="-20"/>
                <w:sz w:val="24"/>
                <w:szCs w:val="24"/>
              </w:rPr>
              <w:t>(2% FO)</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1.96</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0.04</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1.94</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0.04</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r w:rsidR="00476325" w:rsidRPr="007B1349" w:rsidTr="00255138">
        <w:tc>
          <w:tcPr>
            <w:tcW w:w="1620" w:type="dxa"/>
            <w:tcBorders>
              <w:top w:val="single" w:sz="4" w:space="0" w:color="auto"/>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T</w:t>
            </w:r>
            <w:r w:rsidRPr="007B1349">
              <w:rPr>
                <w:rFonts w:ascii="Times New Roman" w:hAnsi="Times New Roman" w:cs="Times New Roman"/>
                <w:spacing w:val="-20"/>
                <w:sz w:val="24"/>
                <w:szCs w:val="24"/>
                <w:vertAlign w:val="subscript"/>
              </w:rPr>
              <w:t>3</w:t>
            </w:r>
            <w:r w:rsidRPr="007B1349">
              <w:rPr>
                <w:rFonts w:ascii="Times New Roman" w:hAnsi="Times New Roman" w:cs="Times New Roman"/>
                <w:spacing w:val="-20"/>
                <w:sz w:val="24"/>
                <w:szCs w:val="24"/>
              </w:rPr>
              <w:t xml:space="preserve">  (3% FO)</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1.92</w:t>
            </w: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0.02</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1.93</w:t>
            </w:r>
          </w:p>
        </w:tc>
        <w:tc>
          <w:tcPr>
            <w:tcW w:w="720" w:type="dxa"/>
            <w:tcBorders>
              <w:top w:val="single" w:sz="4" w:space="0" w:color="000000"/>
              <w:left w:val="single" w:sz="4" w:space="0" w:color="000000"/>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r w:rsidRPr="007B1349">
              <w:rPr>
                <w:rFonts w:ascii="Times New Roman" w:hAnsi="Times New Roman" w:cs="Times New Roman"/>
                <w:spacing w:val="-20"/>
                <w:sz w:val="24"/>
                <w:szCs w:val="24"/>
              </w:rPr>
              <w:t>0.03</w:t>
            </w:r>
          </w:p>
        </w:tc>
        <w:tc>
          <w:tcPr>
            <w:tcW w:w="900" w:type="dxa"/>
            <w:vMerge/>
            <w:tcBorders>
              <w:top w:val="single" w:sz="4" w:space="0" w:color="000000"/>
              <w:left w:val="single" w:sz="4" w:space="0" w:color="000000"/>
              <w:bottom w:val="single" w:sz="4" w:space="0" w:color="000000"/>
              <w:right w:val="single" w:sz="4" w:space="0" w:color="auto"/>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c>
          <w:tcPr>
            <w:tcW w:w="720" w:type="dxa"/>
            <w:vMerge/>
            <w:tcBorders>
              <w:top w:val="single" w:sz="4" w:space="0" w:color="000000"/>
              <w:left w:val="single" w:sz="4" w:space="0" w:color="auto"/>
              <w:bottom w:val="single" w:sz="4" w:space="0" w:color="000000"/>
              <w:right w:val="single" w:sz="4" w:space="0" w:color="000000"/>
            </w:tcBorders>
          </w:tcPr>
          <w:p w:rsidR="00476325" w:rsidRPr="007B1349" w:rsidRDefault="00476325" w:rsidP="00FE2F55">
            <w:pPr>
              <w:spacing w:after="0" w:line="360" w:lineRule="auto"/>
              <w:jc w:val="center"/>
              <w:rPr>
                <w:rFonts w:ascii="Times New Roman" w:hAnsi="Times New Roman" w:cs="Times New Roman"/>
                <w:spacing w:val="-20"/>
                <w:sz w:val="24"/>
                <w:szCs w:val="24"/>
              </w:rPr>
            </w:pPr>
          </w:p>
        </w:tc>
      </w:tr>
    </w:tbl>
    <w:p w:rsidR="00476325" w:rsidRPr="007B1349" w:rsidRDefault="00476325" w:rsidP="00476325">
      <w:pPr>
        <w:spacing w:after="0" w:line="360" w:lineRule="auto"/>
        <w:rPr>
          <w:rFonts w:ascii="Times New Roman" w:hAnsi="Times New Roman" w:cs="Times New Roman"/>
          <w:sz w:val="24"/>
          <w:szCs w:val="24"/>
        </w:rPr>
      </w:pPr>
      <w:r w:rsidRPr="007B1349">
        <w:rPr>
          <w:rFonts w:ascii="Times New Roman" w:hAnsi="Times New Roman" w:cs="Times New Roman"/>
          <w:sz w:val="24"/>
          <w:szCs w:val="24"/>
        </w:rPr>
        <w:t>SEM = Standard err</w:t>
      </w:r>
      <w:r w:rsidR="003E72C8">
        <w:rPr>
          <w:rFonts w:ascii="Times New Roman" w:hAnsi="Times New Roman" w:cs="Times New Roman"/>
          <w:sz w:val="24"/>
          <w:szCs w:val="24"/>
        </w:rPr>
        <w:t xml:space="preserve">or of mean, </w:t>
      </w:r>
      <w:r w:rsidR="005B0E35">
        <w:rPr>
          <w:rFonts w:ascii="Times New Roman" w:hAnsi="Times New Roman" w:cs="Times New Roman"/>
          <w:sz w:val="24"/>
          <w:szCs w:val="24"/>
        </w:rPr>
        <w:t>*</w:t>
      </w:r>
      <w:r w:rsidR="003E72C8">
        <w:rPr>
          <w:rFonts w:ascii="Times New Roman" w:hAnsi="Times New Roman" w:cs="Times New Roman"/>
          <w:sz w:val="24"/>
          <w:szCs w:val="24"/>
        </w:rPr>
        <w:t>* = Significant at 1</w:t>
      </w:r>
      <w:r w:rsidRPr="007B1349">
        <w:rPr>
          <w:rFonts w:ascii="Times New Roman" w:hAnsi="Times New Roman" w:cs="Times New Roman"/>
          <w:sz w:val="24"/>
          <w:szCs w:val="24"/>
        </w:rPr>
        <w:t>% level</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AB5728"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From t</w:t>
      </w:r>
      <w:r w:rsidR="00476325" w:rsidRPr="007B1349">
        <w:rPr>
          <w:rFonts w:ascii="Times New Roman" w:hAnsi="Times New Roman" w:cs="Times New Roman"/>
          <w:sz w:val="24"/>
          <w:szCs w:val="24"/>
        </w:rPr>
        <w:t>able</w:t>
      </w:r>
      <w:r>
        <w:rPr>
          <w:rFonts w:ascii="Times New Roman" w:hAnsi="Times New Roman" w:cs="Times New Roman"/>
          <w:sz w:val="24"/>
          <w:szCs w:val="24"/>
        </w:rPr>
        <w:t>s</w:t>
      </w:r>
      <w:r w:rsidR="00476325" w:rsidRPr="007B1349">
        <w:rPr>
          <w:rFonts w:ascii="Times New Roman" w:hAnsi="Times New Roman" w:cs="Times New Roman"/>
          <w:sz w:val="24"/>
          <w:szCs w:val="24"/>
        </w:rPr>
        <w:t xml:space="preserve"> (4.3.1-4.3.7) it is noted that serum HDL </w:t>
      </w:r>
      <w:r w:rsidR="005B0E35">
        <w:rPr>
          <w:rFonts w:ascii="Times New Roman" w:hAnsi="Times New Roman" w:cs="Times New Roman"/>
          <w:sz w:val="24"/>
          <w:szCs w:val="24"/>
        </w:rPr>
        <w:t xml:space="preserve">level </w:t>
      </w:r>
      <w:r w:rsidR="00476325" w:rsidRPr="007B1349">
        <w:rPr>
          <w:rFonts w:ascii="Times New Roman" w:hAnsi="Times New Roman" w:cs="Times New Roman"/>
          <w:sz w:val="24"/>
          <w:szCs w:val="24"/>
        </w:rPr>
        <w:t xml:space="preserve">was increased and </w:t>
      </w:r>
      <w:r w:rsidR="005B0E35">
        <w:rPr>
          <w:rFonts w:ascii="Times New Roman" w:hAnsi="Times New Roman" w:cs="Times New Roman"/>
          <w:sz w:val="24"/>
          <w:szCs w:val="24"/>
        </w:rPr>
        <w:t xml:space="preserve">level of </w:t>
      </w:r>
      <w:r w:rsidR="00476325" w:rsidRPr="007B1349">
        <w:rPr>
          <w:rFonts w:ascii="Times New Roman" w:hAnsi="Times New Roman" w:cs="Times New Roman"/>
          <w:sz w:val="24"/>
          <w:szCs w:val="24"/>
        </w:rPr>
        <w:t xml:space="preserve">total serum cholesterol, LDL, triglycerides </w:t>
      </w:r>
      <w:r w:rsidR="005B0E35">
        <w:rPr>
          <w:rFonts w:ascii="Times New Roman" w:hAnsi="Times New Roman" w:cs="Times New Roman"/>
          <w:sz w:val="24"/>
          <w:szCs w:val="24"/>
        </w:rPr>
        <w:t xml:space="preserve">level was </w:t>
      </w:r>
      <w:r w:rsidR="003E72C8">
        <w:rPr>
          <w:rFonts w:ascii="Times New Roman" w:hAnsi="Times New Roman" w:cs="Times New Roman"/>
          <w:sz w:val="24"/>
          <w:szCs w:val="24"/>
        </w:rPr>
        <w:t>reduced significantly (P&lt;0.01</w:t>
      </w:r>
      <w:r w:rsidR="00476325" w:rsidRPr="007B1349">
        <w:rPr>
          <w:rFonts w:ascii="Times New Roman" w:hAnsi="Times New Roman" w:cs="Times New Roman"/>
          <w:sz w:val="24"/>
          <w:szCs w:val="24"/>
        </w:rPr>
        <w:t>) in T</w:t>
      </w:r>
      <w:r w:rsidR="00476325" w:rsidRPr="007B1349">
        <w:rPr>
          <w:rFonts w:ascii="Times New Roman" w:hAnsi="Times New Roman" w:cs="Times New Roman"/>
          <w:sz w:val="24"/>
          <w:szCs w:val="24"/>
          <w:vertAlign w:val="subscript"/>
        </w:rPr>
        <w:t xml:space="preserve">2 </w:t>
      </w:r>
      <w:r w:rsidR="00476325" w:rsidRPr="007B1349">
        <w:rPr>
          <w:rFonts w:ascii="Times New Roman" w:hAnsi="Times New Roman" w:cs="Times New Roman"/>
          <w:sz w:val="24"/>
          <w:szCs w:val="24"/>
        </w:rPr>
        <w:t>(2% fish oil) and T</w:t>
      </w:r>
      <w:r w:rsidR="00476325" w:rsidRPr="007B1349">
        <w:rPr>
          <w:rFonts w:ascii="Times New Roman" w:hAnsi="Times New Roman" w:cs="Times New Roman"/>
          <w:sz w:val="24"/>
          <w:szCs w:val="24"/>
          <w:vertAlign w:val="subscript"/>
        </w:rPr>
        <w:t>3</w:t>
      </w:r>
      <w:r w:rsidR="00476325" w:rsidRPr="007B1349">
        <w:rPr>
          <w:rFonts w:ascii="Times New Roman" w:hAnsi="Times New Roman" w:cs="Times New Roman"/>
          <w:sz w:val="24"/>
          <w:szCs w:val="24"/>
        </w:rPr>
        <w:t xml:space="preserve">  (3% fish oil) groups in comparison with T</w:t>
      </w:r>
      <w:r w:rsidR="00476325" w:rsidRPr="007B1349">
        <w:rPr>
          <w:rFonts w:ascii="Times New Roman" w:hAnsi="Times New Roman" w:cs="Times New Roman"/>
          <w:sz w:val="24"/>
          <w:szCs w:val="24"/>
          <w:vertAlign w:val="subscript"/>
        </w:rPr>
        <w:t>1</w:t>
      </w:r>
      <w:r w:rsidR="00476325" w:rsidRPr="007B1349">
        <w:rPr>
          <w:rFonts w:ascii="Times New Roman" w:hAnsi="Times New Roman" w:cs="Times New Roman"/>
          <w:sz w:val="24"/>
          <w:szCs w:val="24"/>
        </w:rPr>
        <w:t xml:space="preserve"> (1% fish oil) and contr</w:t>
      </w:r>
      <w:r w:rsidR="001A12AC">
        <w:rPr>
          <w:rFonts w:ascii="Times New Roman" w:hAnsi="Times New Roman" w:cs="Times New Roman"/>
          <w:sz w:val="24"/>
          <w:szCs w:val="24"/>
        </w:rPr>
        <w:t>ol groups both at 15</w:t>
      </w:r>
      <w:r w:rsidR="001A12AC" w:rsidRPr="001A12AC">
        <w:rPr>
          <w:rFonts w:ascii="Times New Roman" w:hAnsi="Times New Roman" w:cs="Times New Roman"/>
          <w:sz w:val="24"/>
          <w:szCs w:val="24"/>
          <w:vertAlign w:val="superscript"/>
        </w:rPr>
        <w:t>th</w:t>
      </w:r>
      <w:r w:rsidR="001A12AC">
        <w:rPr>
          <w:rFonts w:ascii="Times New Roman" w:hAnsi="Times New Roman" w:cs="Times New Roman"/>
          <w:sz w:val="24"/>
          <w:szCs w:val="24"/>
        </w:rPr>
        <w:t xml:space="preserve"> and 30</w:t>
      </w:r>
      <w:r w:rsidR="001A12AC" w:rsidRPr="001A12AC">
        <w:rPr>
          <w:rFonts w:ascii="Times New Roman" w:hAnsi="Times New Roman" w:cs="Times New Roman"/>
          <w:sz w:val="24"/>
          <w:szCs w:val="24"/>
          <w:vertAlign w:val="superscript"/>
        </w:rPr>
        <w:t>th</w:t>
      </w:r>
      <w:r w:rsidR="001A12AC">
        <w:rPr>
          <w:rFonts w:ascii="Times New Roman" w:hAnsi="Times New Roman" w:cs="Times New Roman"/>
          <w:sz w:val="24"/>
          <w:szCs w:val="24"/>
        </w:rPr>
        <w:t xml:space="preserve"> day</w:t>
      </w:r>
      <w:r w:rsidR="00476325" w:rsidRPr="007B1349">
        <w:rPr>
          <w:rFonts w:ascii="Times New Roman" w:hAnsi="Times New Roman" w:cs="Times New Roman"/>
          <w:sz w:val="24"/>
          <w:szCs w:val="24"/>
        </w:rPr>
        <w:t xml:space="preserve"> of age. The </w:t>
      </w:r>
      <w:r>
        <w:rPr>
          <w:rFonts w:ascii="Times New Roman" w:hAnsi="Times New Roman" w:cs="Times New Roman"/>
          <w:sz w:val="24"/>
          <w:szCs w:val="24"/>
        </w:rPr>
        <w:t>g</w:t>
      </w:r>
      <w:r w:rsidR="00476325" w:rsidRPr="007B1349">
        <w:rPr>
          <w:rFonts w:ascii="Times New Roman" w:hAnsi="Times New Roman" w:cs="Times New Roman"/>
          <w:sz w:val="24"/>
          <w:szCs w:val="24"/>
        </w:rPr>
        <w:t>lucose</w:t>
      </w:r>
      <w:r>
        <w:rPr>
          <w:rFonts w:ascii="Times New Roman" w:hAnsi="Times New Roman" w:cs="Times New Roman"/>
          <w:sz w:val="24"/>
          <w:szCs w:val="24"/>
        </w:rPr>
        <w:t xml:space="preserve"> level</w:t>
      </w:r>
      <w:r w:rsidR="00476325" w:rsidRPr="007B1349">
        <w:rPr>
          <w:rFonts w:ascii="Times New Roman" w:hAnsi="Times New Roman" w:cs="Times New Roman"/>
          <w:sz w:val="24"/>
          <w:szCs w:val="24"/>
        </w:rPr>
        <w:t xml:space="preserve"> was increased and total protein (TP), albumin </w:t>
      </w:r>
      <w:r w:rsidR="005B0E35">
        <w:rPr>
          <w:rFonts w:ascii="Times New Roman" w:hAnsi="Times New Roman" w:cs="Times New Roman"/>
          <w:sz w:val="24"/>
          <w:szCs w:val="24"/>
        </w:rPr>
        <w:t>level were</w:t>
      </w:r>
      <w:r w:rsidR="00476325" w:rsidRPr="007B1349">
        <w:rPr>
          <w:rFonts w:ascii="Times New Roman" w:hAnsi="Times New Roman" w:cs="Times New Roman"/>
          <w:sz w:val="24"/>
          <w:szCs w:val="24"/>
        </w:rPr>
        <w:t xml:space="preserve"> decrease</w:t>
      </w:r>
      <w:r w:rsidR="003E72C8">
        <w:rPr>
          <w:rFonts w:ascii="Times New Roman" w:hAnsi="Times New Roman" w:cs="Times New Roman"/>
          <w:sz w:val="24"/>
          <w:szCs w:val="24"/>
        </w:rPr>
        <w:t>d in serum significantly (P&lt;0.01</w:t>
      </w:r>
      <w:r w:rsidR="00476325" w:rsidRPr="007B1349">
        <w:rPr>
          <w:rFonts w:ascii="Times New Roman" w:hAnsi="Times New Roman" w:cs="Times New Roman"/>
          <w:sz w:val="24"/>
          <w:szCs w:val="24"/>
        </w:rPr>
        <w:t>) at 15</w:t>
      </w:r>
      <w:r w:rsidR="00476325" w:rsidRPr="007B1349">
        <w:rPr>
          <w:rFonts w:ascii="Times New Roman" w:hAnsi="Times New Roman" w:cs="Times New Roman"/>
          <w:sz w:val="24"/>
          <w:szCs w:val="24"/>
          <w:vertAlign w:val="superscript"/>
        </w:rPr>
        <w:t>th</w:t>
      </w:r>
      <w:r w:rsidR="00476325" w:rsidRPr="007B1349">
        <w:rPr>
          <w:rFonts w:ascii="Times New Roman" w:hAnsi="Times New Roman" w:cs="Times New Roman"/>
          <w:sz w:val="24"/>
          <w:szCs w:val="24"/>
        </w:rPr>
        <w:t xml:space="preserve"> and 30</w:t>
      </w:r>
      <w:r w:rsidR="00476325" w:rsidRPr="007B1349">
        <w:rPr>
          <w:rFonts w:ascii="Times New Roman" w:hAnsi="Times New Roman" w:cs="Times New Roman"/>
          <w:sz w:val="24"/>
          <w:szCs w:val="24"/>
          <w:vertAlign w:val="superscript"/>
        </w:rPr>
        <w:t>th</w:t>
      </w:r>
      <w:r w:rsidR="001A12AC">
        <w:rPr>
          <w:rFonts w:ascii="Times New Roman" w:hAnsi="Times New Roman" w:cs="Times New Roman"/>
          <w:sz w:val="24"/>
          <w:szCs w:val="24"/>
        </w:rPr>
        <w:t xml:space="preserve"> day</w:t>
      </w:r>
      <w:r>
        <w:rPr>
          <w:rFonts w:ascii="Times New Roman" w:hAnsi="Times New Roman" w:cs="Times New Roman"/>
          <w:sz w:val="24"/>
          <w:szCs w:val="24"/>
        </w:rPr>
        <w:t xml:space="preserve"> of age in</w:t>
      </w:r>
      <w:r w:rsidR="00476325" w:rsidRPr="007B1349">
        <w:rPr>
          <w:rFonts w:ascii="Times New Roman" w:hAnsi="Times New Roman" w:cs="Times New Roman"/>
          <w:sz w:val="24"/>
          <w:szCs w:val="24"/>
        </w:rPr>
        <w:t xml:space="preserve"> 2</w:t>
      </w:r>
      <w:r w:rsidR="005B0E35">
        <w:rPr>
          <w:rFonts w:ascii="Times New Roman" w:hAnsi="Times New Roman" w:cs="Times New Roman"/>
          <w:sz w:val="24"/>
          <w:szCs w:val="24"/>
        </w:rPr>
        <w:t>%</w:t>
      </w:r>
      <w:r w:rsidR="00476325" w:rsidRPr="007B1349">
        <w:rPr>
          <w:rFonts w:ascii="Times New Roman" w:hAnsi="Times New Roman" w:cs="Times New Roman"/>
          <w:sz w:val="24"/>
          <w:szCs w:val="24"/>
        </w:rPr>
        <w:t xml:space="preserve"> and 3% fish oil treatment groups.</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1568A">
      <w:pPr>
        <w:spacing w:line="360" w:lineRule="auto"/>
        <w:ind w:left="450"/>
        <w:jc w:val="center"/>
        <w:rPr>
          <w:rFonts w:ascii="Times New Roman" w:eastAsia="Calibri" w:hAnsi="Times New Roman" w:cs="Times New Roman"/>
          <w:b/>
          <w:sz w:val="28"/>
          <w:szCs w:val="28"/>
        </w:rPr>
      </w:pPr>
      <w:r w:rsidRPr="007B1349">
        <w:rPr>
          <w:rFonts w:ascii="Times New Roman" w:eastAsia="Calibri" w:hAnsi="Times New Roman" w:cs="Times New Roman"/>
          <w:b/>
          <w:sz w:val="28"/>
          <w:szCs w:val="28"/>
        </w:rPr>
        <w:lastRenderedPageBreak/>
        <w:t>Gross lesions of coccidiosis in caec</w:t>
      </w:r>
      <w:r w:rsidR="00255138">
        <w:rPr>
          <w:rFonts w:ascii="Times New Roman" w:eastAsia="Calibri" w:hAnsi="Times New Roman" w:cs="Times New Roman"/>
          <w:b/>
          <w:sz w:val="28"/>
          <w:szCs w:val="28"/>
        </w:rPr>
        <w:t xml:space="preserve">um and other intestinal parts </w:t>
      </w:r>
      <w:r w:rsidRPr="007B1349">
        <w:rPr>
          <w:rFonts w:ascii="Times New Roman" w:eastAsia="Calibri" w:hAnsi="Times New Roman" w:cs="Times New Roman"/>
          <w:b/>
          <w:sz w:val="28"/>
          <w:szCs w:val="28"/>
        </w:rPr>
        <w:t>of birds treated with fish oil in different levels or without fish oil</w:t>
      </w:r>
    </w:p>
    <w:p w:rsidR="00476325" w:rsidRPr="007B1349" w:rsidRDefault="0041568A" w:rsidP="00476325">
      <w:pPr>
        <w:spacing w:line="360" w:lineRule="auto"/>
        <w:jc w:val="both"/>
        <w:rPr>
          <w:rFonts w:ascii="Times New Roman" w:eastAsia="Calibri" w:hAnsi="Times New Roman" w:cs="Times New Roman"/>
        </w:rPr>
      </w:pPr>
      <w:r>
        <w:rPr>
          <w:rFonts w:ascii="Times New Roman" w:eastAsia="Calibri" w:hAnsi="Times New Roman" w:cs="Times New Roman"/>
          <w:noProof/>
        </w:rPr>
        <w:drawing>
          <wp:anchor distT="0" distB="0" distL="114300" distR="114300" simplePos="0" relativeHeight="251815936" behindDoc="1" locked="0" layoutInCell="1" allowOverlap="1">
            <wp:simplePos x="0" y="0"/>
            <wp:positionH relativeFrom="column">
              <wp:posOffset>2788285</wp:posOffset>
            </wp:positionH>
            <wp:positionV relativeFrom="paragraph">
              <wp:posOffset>141605</wp:posOffset>
            </wp:positionV>
            <wp:extent cx="2670810" cy="1701165"/>
            <wp:effectExtent l="19050" t="0" r="0" b="0"/>
            <wp:wrapTight wrapText="bothSides">
              <wp:wrapPolygon edited="0">
                <wp:start x="-154" y="0"/>
                <wp:lineTo x="-154" y="21286"/>
                <wp:lineTo x="21569" y="21286"/>
                <wp:lineTo x="21569" y="0"/>
                <wp:lineTo x="-154" y="0"/>
              </wp:wrapPolygon>
            </wp:wrapTight>
            <wp:docPr id="128" name="Picture 1"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jpg"/>
                    <pic:cNvPicPr>
                      <a:picLocks noChangeAspect="1" noChangeArrowheads="1"/>
                    </pic:cNvPicPr>
                  </pic:nvPicPr>
                  <pic:blipFill>
                    <a:blip r:embed="rId26" cstate="print"/>
                    <a:srcRect/>
                    <a:stretch>
                      <a:fillRect/>
                    </a:stretch>
                  </pic:blipFill>
                  <pic:spPr bwMode="auto">
                    <a:xfrm>
                      <a:off x="0" y="0"/>
                      <a:ext cx="2670810" cy="1701165"/>
                    </a:xfrm>
                    <a:prstGeom prst="rect">
                      <a:avLst/>
                    </a:prstGeom>
                    <a:noFill/>
                    <a:ln w="9525">
                      <a:noFill/>
                      <a:miter lim="800000"/>
                      <a:headEnd/>
                      <a:tailEnd/>
                    </a:ln>
                  </pic:spPr>
                </pic:pic>
              </a:graphicData>
            </a:graphic>
          </wp:anchor>
        </w:drawing>
      </w:r>
      <w:r>
        <w:rPr>
          <w:rFonts w:ascii="Times New Roman" w:eastAsia="Calibri" w:hAnsi="Times New Roman" w:cs="Times New Roman"/>
          <w:noProof/>
        </w:rPr>
        <w:drawing>
          <wp:anchor distT="0" distB="0" distL="114300" distR="114300" simplePos="0" relativeHeight="251814912" behindDoc="1" locked="0" layoutInCell="1" allowOverlap="1">
            <wp:simplePos x="0" y="0"/>
            <wp:positionH relativeFrom="column">
              <wp:posOffset>247650</wp:posOffset>
            </wp:positionH>
            <wp:positionV relativeFrom="paragraph">
              <wp:posOffset>141605</wp:posOffset>
            </wp:positionV>
            <wp:extent cx="2489835" cy="3370580"/>
            <wp:effectExtent l="19050" t="0" r="5715" b="0"/>
            <wp:wrapTight wrapText="bothSides">
              <wp:wrapPolygon edited="0">
                <wp:start x="-165" y="0"/>
                <wp:lineTo x="-165" y="21486"/>
                <wp:lineTo x="21650" y="21486"/>
                <wp:lineTo x="21650" y="0"/>
                <wp:lineTo x="-165" y="0"/>
              </wp:wrapPolygon>
            </wp:wrapTight>
            <wp:docPr id="160" name="Picture 0" descr="ff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f  new.jpg"/>
                    <pic:cNvPicPr>
                      <a:picLocks noChangeAspect="1" noChangeArrowheads="1"/>
                    </pic:cNvPicPr>
                  </pic:nvPicPr>
                  <pic:blipFill>
                    <a:blip r:embed="rId27" cstate="print"/>
                    <a:srcRect/>
                    <a:stretch>
                      <a:fillRect/>
                    </a:stretch>
                  </pic:blipFill>
                  <pic:spPr bwMode="auto">
                    <a:xfrm>
                      <a:off x="0" y="0"/>
                      <a:ext cx="2489835" cy="3370580"/>
                    </a:xfrm>
                    <a:prstGeom prst="rect">
                      <a:avLst/>
                    </a:prstGeom>
                    <a:noFill/>
                    <a:ln w="9525">
                      <a:noFill/>
                      <a:miter lim="800000"/>
                      <a:headEnd/>
                      <a:tailEnd/>
                    </a:ln>
                  </pic:spPr>
                </pic:pic>
              </a:graphicData>
            </a:graphic>
          </wp:anchor>
        </w:drawing>
      </w:r>
    </w:p>
    <w:p w:rsidR="00476325" w:rsidRPr="007B1349" w:rsidRDefault="00476325" w:rsidP="00476325">
      <w:pPr>
        <w:spacing w:line="360" w:lineRule="auto"/>
        <w:jc w:val="both"/>
        <w:rPr>
          <w:rFonts w:ascii="Times New Roman" w:eastAsia="Calibri" w:hAnsi="Times New Roman" w:cs="Times New Roman"/>
        </w:rPr>
      </w:pPr>
    </w:p>
    <w:p w:rsidR="00476325" w:rsidRPr="007B1349" w:rsidRDefault="00476325" w:rsidP="00476325">
      <w:pPr>
        <w:spacing w:line="360" w:lineRule="auto"/>
        <w:jc w:val="both"/>
        <w:rPr>
          <w:rFonts w:ascii="Times New Roman" w:eastAsia="Calibri" w:hAnsi="Times New Roman" w:cs="Times New Roman"/>
        </w:rPr>
      </w:pPr>
    </w:p>
    <w:p w:rsidR="00476325" w:rsidRPr="007B1349" w:rsidRDefault="00900AB7" w:rsidP="00476325">
      <w:pPr>
        <w:spacing w:line="360" w:lineRule="auto"/>
        <w:jc w:val="both"/>
        <w:rPr>
          <w:rFonts w:ascii="Times New Roman" w:eastAsia="Calibri" w:hAnsi="Times New Roman" w:cs="Times New Roman"/>
        </w:rPr>
      </w:pPr>
      <w:r>
        <w:rPr>
          <w:rFonts w:ascii="Times New Roman" w:eastAsia="Calibri" w:hAnsi="Times New Roman" w:cs="Times New Roman"/>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6" o:spid="_x0000_s1034" type="#_x0000_t65" style="position:absolute;left:0;text-align:left;margin-left:227.95pt;margin-top:26.2pt;width:24.95pt;height:24.9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" fillcolor="#d8d8d8">
            <v:textbox style="mso-next-textbox:#AutoShape 166">
              <w:txbxContent>
                <w:p w:rsidR="00716CE5" w:rsidRPr="007F5CBF" w:rsidRDefault="00716CE5" w:rsidP="00476325">
                  <w:pPr>
                    <w:rPr>
                      <w:rFonts w:ascii="Bell MT" w:hAnsi="Bell MT"/>
                      <w:b/>
                      <w:sz w:val="34"/>
                    </w:rPr>
                  </w:pPr>
                  <w:r>
                    <w:rPr>
                      <w:rFonts w:ascii="Bell MT" w:hAnsi="Bell MT"/>
                      <w:b/>
                      <w:sz w:val="34"/>
                    </w:rPr>
                    <w:t>b</w:t>
                  </w:r>
                </w:p>
              </w:txbxContent>
            </v:textbox>
          </v:shape>
        </w:pict>
      </w:r>
    </w:p>
    <w:p w:rsidR="00476325" w:rsidRPr="007B1349" w:rsidRDefault="00476325" w:rsidP="00476325">
      <w:pPr>
        <w:spacing w:line="360" w:lineRule="auto"/>
        <w:jc w:val="both"/>
        <w:rPr>
          <w:rFonts w:ascii="Times New Roman" w:eastAsia="Calibri" w:hAnsi="Times New Roman" w:cs="Times New Roman"/>
        </w:rPr>
      </w:pPr>
    </w:p>
    <w:p w:rsidR="00476325" w:rsidRPr="007B1349" w:rsidRDefault="0041568A" w:rsidP="00476325">
      <w:pPr>
        <w:spacing w:line="360" w:lineRule="auto"/>
        <w:jc w:val="both"/>
        <w:rPr>
          <w:rFonts w:ascii="Times New Roman" w:eastAsia="Calibri" w:hAnsi="Times New Roman" w:cs="Times New Roman"/>
        </w:rPr>
      </w:pPr>
      <w:r>
        <w:rPr>
          <w:rFonts w:ascii="Times New Roman" w:eastAsia="Calibri" w:hAnsi="Times New Roman" w:cs="Times New Roman"/>
          <w:noProof/>
        </w:rPr>
        <w:drawing>
          <wp:anchor distT="0" distB="0" distL="114300" distR="114300" simplePos="0" relativeHeight="251816960" behindDoc="1" locked="0" layoutInCell="1" allowOverlap="1">
            <wp:simplePos x="0" y="0"/>
            <wp:positionH relativeFrom="column">
              <wp:posOffset>2799080</wp:posOffset>
            </wp:positionH>
            <wp:positionV relativeFrom="paragraph">
              <wp:posOffset>45720</wp:posOffset>
            </wp:positionV>
            <wp:extent cx="2670810" cy="1626235"/>
            <wp:effectExtent l="19050" t="0" r="0" b="0"/>
            <wp:wrapTight wrapText="bothSides">
              <wp:wrapPolygon edited="0">
                <wp:start x="-154" y="0"/>
                <wp:lineTo x="-154" y="21254"/>
                <wp:lineTo x="21569" y="21254"/>
                <wp:lineTo x="21569" y="0"/>
                <wp:lineTo x="-154" y="0"/>
              </wp:wrapPolygon>
            </wp:wrapTight>
            <wp:docPr id="26" name="Picture 2"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jpg"/>
                    <pic:cNvPicPr>
                      <a:picLocks noChangeAspect="1" noChangeArrowheads="1"/>
                    </pic:cNvPicPr>
                  </pic:nvPicPr>
                  <pic:blipFill>
                    <a:blip r:embed="rId28" cstate="print"/>
                    <a:srcRect/>
                    <a:stretch>
                      <a:fillRect/>
                    </a:stretch>
                  </pic:blipFill>
                  <pic:spPr bwMode="auto">
                    <a:xfrm>
                      <a:off x="0" y="0"/>
                      <a:ext cx="2670810" cy="1626235"/>
                    </a:xfrm>
                    <a:prstGeom prst="rect">
                      <a:avLst/>
                    </a:prstGeom>
                    <a:noFill/>
                    <a:ln w="9525">
                      <a:noFill/>
                      <a:miter lim="800000"/>
                      <a:headEnd/>
                      <a:tailEnd/>
                    </a:ln>
                  </pic:spPr>
                </pic:pic>
              </a:graphicData>
            </a:graphic>
          </wp:anchor>
        </w:drawing>
      </w:r>
    </w:p>
    <w:p w:rsidR="00476325" w:rsidRPr="007B1349" w:rsidRDefault="00900AB7" w:rsidP="00476325">
      <w:pPr>
        <w:spacing w:line="360" w:lineRule="auto"/>
        <w:jc w:val="both"/>
        <w:rPr>
          <w:rFonts w:ascii="Times New Roman" w:eastAsia="Calibri" w:hAnsi="Times New Roman" w:cs="Times New Roman"/>
        </w:rPr>
      </w:pPr>
      <w:r>
        <w:rPr>
          <w:rFonts w:ascii="Times New Roman" w:eastAsia="Calibri" w:hAnsi="Times New Roman" w:cs="Times New Roman"/>
          <w:noProof/>
        </w:rPr>
        <w:pict>
          <v:roundrect id="AutoShape 159" o:spid="_x0000_s1035" style="position:absolute;left:0;text-align:left;margin-left:-31.5pt;margin-top:582.6pt;width:525.75pt;height:72.15pt;z-index:251813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">
            <v:textbox style="mso-next-textbox:#AutoShape 159">
              <w:txbxContent>
                <w:p w:rsidR="00716CE5" w:rsidRDefault="00716CE5" w:rsidP="00476325">
                  <w:pPr>
                    <w:jc w:val="both"/>
                  </w:pPr>
                  <w:r>
                    <w:rPr>
                      <w:b/>
                    </w:rPr>
                    <w:t>Plate 1: Caecal and intestinal sections birds affected with coccidiocis (a</w:t>
                  </w:r>
                  <w:r w:rsidRPr="00205705">
                    <w:rPr>
                      <w:b/>
                    </w:rPr>
                    <w:t>)</w:t>
                  </w:r>
                  <w:r>
                    <w:t xml:space="preserve"> Huge destruction of epithelium (4X)  </w:t>
                  </w:r>
                  <w:r>
                    <w:rPr>
                      <w:b/>
                    </w:rPr>
                    <w:t>(b</w:t>
                  </w:r>
                  <w:r w:rsidRPr="00205705">
                    <w:rPr>
                      <w:b/>
                    </w:rPr>
                    <w:t>)</w:t>
                  </w:r>
                  <w:r>
                    <w:t xml:space="preserve"> Macrogametocyte, microgametocyte and sporozoites of </w:t>
                  </w:r>
                  <w:r w:rsidRPr="00C70C8E">
                    <w:rPr>
                      <w:i/>
                    </w:rPr>
                    <w:t>Eimeria</w:t>
                  </w:r>
                  <w:r>
                    <w:t xml:space="preserve"> (40X) </w:t>
                  </w:r>
                  <w:r>
                    <w:rPr>
                      <w:b/>
                    </w:rPr>
                    <w:t xml:space="preserve">(c) </w:t>
                  </w:r>
                  <w:r>
                    <w:t xml:space="preserve">Second generation sczizont (10X) </w:t>
                  </w:r>
                  <w:r>
                    <w:rPr>
                      <w:b/>
                    </w:rPr>
                    <w:t>(d</w:t>
                  </w:r>
                  <w:r w:rsidRPr="00205705">
                    <w:rPr>
                      <w:b/>
                    </w:rPr>
                    <w:t>)</w:t>
                  </w:r>
                  <w:r>
                    <w:t xml:space="preserve"> Profuge haemorrhage within the intestinal cells (4X)</w:t>
                  </w:r>
                </w:p>
                <w:p w:rsidR="00716CE5" w:rsidRDefault="00716CE5" w:rsidP="00476325">
                  <w:pPr>
                    <w:jc w:val="both"/>
                  </w:pPr>
                </w:p>
                <w:p w:rsidR="00716CE5" w:rsidRDefault="00716CE5" w:rsidP="00476325"/>
              </w:txbxContent>
            </v:textbox>
          </v:roundrect>
        </w:pict>
      </w:r>
    </w:p>
    <w:p w:rsidR="00476325" w:rsidRPr="007B1349" w:rsidRDefault="00476325" w:rsidP="00476325">
      <w:pPr>
        <w:spacing w:line="360" w:lineRule="auto"/>
        <w:jc w:val="both"/>
        <w:rPr>
          <w:rFonts w:ascii="Times New Roman" w:hAnsi="Times New Roman" w:cs="Times New Roman"/>
          <w:bCs/>
          <w:iCs/>
          <w:sz w:val="26"/>
          <w:szCs w:val="26"/>
        </w:rPr>
      </w:pPr>
    </w:p>
    <w:p w:rsidR="00476325" w:rsidRPr="007B1349" w:rsidRDefault="00900AB7" w:rsidP="00476325">
      <w:pPr>
        <w:spacing w:line="360" w:lineRule="auto"/>
        <w:jc w:val="both"/>
        <w:rPr>
          <w:rFonts w:ascii="Times New Roman" w:hAnsi="Times New Roman" w:cs="Times New Roman"/>
          <w:b/>
          <w:bCs/>
          <w:iCs/>
          <w:sz w:val="26"/>
          <w:szCs w:val="26"/>
        </w:rPr>
      </w:pPr>
      <w:r w:rsidRPr="00900AB7">
        <w:rPr>
          <w:rFonts w:ascii="Times New Roman" w:eastAsia="Calibri" w:hAnsi="Times New Roman" w:cs="Times New Roman"/>
          <w:noProof/>
        </w:rPr>
        <w:pict>
          <v:shape id="AutoShape 170" o:spid="_x0000_s1037" type="#_x0000_t65" style="position:absolute;left:0;text-align:left;margin-left:227.9pt;margin-top:6.2pt;width:24.95pt;height:28.3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" fillcolor="#d8d8d8">
            <v:textbox style="mso-next-textbox:#AutoShape 170">
              <w:txbxContent>
                <w:p w:rsidR="00716CE5" w:rsidRPr="007F5CBF" w:rsidRDefault="00716CE5" w:rsidP="00476325">
                  <w:pPr>
                    <w:rPr>
                      <w:rFonts w:ascii="Bell MT" w:hAnsi="Bell MT"/>
                      <w:b/>
                      <w:sz w:val="34"/>
                    </w:rPr>
                  </w:pPr>
                  <w:r>
                    <w:rPr>
                      <w:rFonts w:ascii="Bell MT" w:hAnsi="Bell MT"/>
                      <w:b/>
                      <w:sz w:val="34"/>
                    </w:rPr>
                    <w:t>c</w:t>
                  </w:r>
                </w:p>
              </w:txbxContent>
            </v:textbox>
          </v:shape>
        </w:pict>
      </w:r>
      <w:r w:rsidRPr="00900AB7">
        <w:rPr>
          <w:rFonts w:ascii="Times New Roman" w:eastAsia="Calibri" w:hAnsi="Times New Roman" w:cs="Times New Roman"/>
          <w:noProof/>
        </w:rPr>
        <w:pict>
          <v:shape id="AutoShape 167" o:spid="_x0000_s1036" type="#_x0000_t65" style="position:absolute;left:0;text-align:left;margin-left:23.25pt;margin-top:9.5pt;width:29.25pt;height:28.3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" fillcolor="#d8d8d8">
            <v:textbox style="mso-next-textbox:#AutoShape 167">
              <w:txbxContent>
                <w:p w:rsidR="00716CE5" w:rsidRPr="007F5CBF" w:rsidRDefault="00716CE5" w:rsidP="00476325">
                  <w:pPr>
                    <w:rPr>
                      <w:rFonts w:ascii="Bell MT" w:hAnsi="Bell MT"/>
                      <w:b/>
                      <w:sz w:val="34"/>
                    </w:rPr>
                  </w:pPr>
                  <w:r>
                    <w:rPr>
                      <w:rFonts w:ascii="Bell MT" w:hAnsi="Bell MT"/>
                      <w:b/>
                      <w:sz w:val="34"/>
                    </w:rPr>
                    <w:t>a</w:t>
                  </w:r>
                </w:p>
              </w:txbxContent>
            </v:textbox>
          </v:shape>
        </w:pict>
      </w:r>
    </w:p>
    <w:p w:rsidR="00476325" w:rsidRPr="007B1349" w:rsidRDefault="0041568A" w:rsidP="00476325">
      <w:pPr>
        <w:spacing w:line="360" w:lineRule="auto"/>
        <w:jc w:val="both"/>
        <w:rPr>
          <w:rFonts w:ascii="Times New Roman" w:hAnsi="Times New Roman" w:cs="Times New Roman"/>
          <w:b/>
          <w:bCs/>
          <w:iCs/>
          <w:sz w:val="26"/>
          <w:szCs w:val="26"/>
        </w:rPr>
      </w:pPr>
      <w:r>
        <w:rPr>
          <w:rFonts w:ascii="Times New Roman" w:hAnsi="Times New Roman" w:cs="Times New Roman"/>
          <w:b/>
          <w:bCs/>
          <w:iCs/>
          <w:noProof/>
          <w:sz w:val="26"/>
          <w:szCs w:val="26"/>
        </w:rPr>
        <w:drawing>
          <wp:anchor distT="0" distB="0" distL="114300" distR="114300" simplePos="0" relativeHeight="251819008" behindDoc="1" locked="0" layoutInCell="1" allowOverlap="1">
            <wp:simplePos x="0" y="0"/>
            <wp:positionH relativeFrom="column">
              <wp:posOffset>2799080</wp:posOffset>
            </wp:positionH>
            <wp:positionV relativeFrom="paragraph">
              <wp:posOffset>166370</wp:posOffset>
            </wp:positionV>
            <wp:extent cx="2660015" cy="2902585"/>
            <wp:effectExtent l="19050" t="0" r="6985" b="0"/>
            <wp:wrapTight wrapText="bothSides">
              <wp:wrapPolygon edited="0">
                <wp:start x="-155" y="0"/>
                <wp:lineTo x="-155" y="21406"/>
                <wp:lineTo x="21657" y="21406"/>
                <wp:lineTo x="21657" y="0"/>
                <wp:lineTo x="-155" y="0"/>
              </wp:wrapPolygon>
            </wp:wrapTight>
            <wp:docPr id="24" name="Picture 4"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4.jpg"/>
                    <pic:cNvPicPr>
                      <a:picLocks noChangeAspect="1" noChangeArrowheads="1"/>
                    </pic:cNvPicPr>
                  </pic:nvPicPr>
                  <pic:blipFill>
                    <a:blip r:embed="rId29" cstate="print"/>
                    <a:srcRect/>
                    <a:stretch>
                      <a:fillRect/>
                    </a:stretch>
                  </pic:blipFill>
                  <pic:spPr bwMode="auto">
                    <a:xfrm>
                      <a:off x="0" y="0"/>
                      <a:ext cx="2660015" cy="2902585"/>
                    </a:xfrm>
                    <a:prstGeom prst="rect">
                      <a:avLst/>
                    </a:prstGeom>
                    <a:noFill/>
                    <a:ln w="9525">
                      <a:noFill/>
                      <a:miter lim="800000"/>
                      <a:headEnd/>
                      <a:tailEnd/>
                    </a:ln>
                  </pic:spPr>
                </pic:pic>
              </a:graphicData>
            </a:graphic>
          </wp:anchor>
        </w:drawing>
      </w:r>
      <w:r>
        <w:rPr>
          <w:rFonts w:ascii="Times New Roman" w:hAnsi="Times New Roman" w:cs="Times New Roman"/>
          <w:b/>
          <w:bCs/>
          <w:iCs/>
          <w:noProof/>
          <w:sz w:val="26"/>
          <w:szCs w:val="26"/>
        </w:rPr>
        <w:drawing>
          <wp:anchor distT="0" distB="0" distL="114300" distR="114300" simplePos="0" relativeHeight="251817984" behindDoc="1" locked="0" layoutInCell="1" allowOverlap="1">
            <wp:simplePos x="0" y="0"/>
            <wp:positionH relativeFrom="column">
              <wp:posOffset>247650</wp:posOffset>
            </wp:positionH>
            <wp:positionV relativeFrom="paragraph">
              <wp:posOffset>155575</wp:posOffset>
            </wp:positionV>
            <wp:extent cx="2496185" cy="2912745"/>
            <wp:effectExtent l="19050" t="0" r="0" b="0"/>
            <wp:wrapTight wrapText="bothSides">
              <wp:wrapPolygon edited="0">
                <wp:start x="-165" y="0"/>
                <wp:lineTo x="-165" y="21473"/>
                <wp:lineTo x="21595" y="21473"/>
                <wp:lineTo x="21595" y="0"/>
                <wp:lineTo x="-165" y="0"/>
              </wp:wrapPolygon>
            </wp:wrapTight>
            <wp:docPr id="23" name="Picture 3"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jpg"/>
                    <pic:cNvPicPr>
                      <a:picLocks noChangeAspect="1" noChangeArrowheads="1"/>
                    </pic:cNvPicPr>
                  </pic:nvPicPr>
                  <pic:blipFill>
                    <a:blip r:embed="rId30"/>
                    <a:srcRect/>
                    <a:stretch>
                      <a:fillRect/>
                    </a:stretch>
                  </pic:blipFill>
                  <pic:spPr bwMode="auto">
                    <a:xfrm>
                      <a:off x="0" y="0"/>
                      <a:ext cx="2496185" cy="2912745"/>
                    </a:xfrm>
                    <a:prstGeom prst="rect">
                      <a:avLst/>
                    </a:prstGeom>
                    <a:noFill/>
                    <a:ln w="9525">
                      <a:noFill/>
                      <a:miter lim="800000"/>
                      <a:headEnd/>
                      <a:tailEnd/>
                    </a:ln>
                  </pic:spPr>
                </pic:pic>
              </a:graphicData>
            </a:graphic>
          </wp:anchor>
        </w:drawing>
      </w:r>
    </w:p>
    <w:p w:rsidR="00476325" w:rsidRPr="007B1349" w:rsidRDefault="00476325" w:rsidP="00476325">
      <w:pPr>
        <w:spacing w:line="360" w:lineRule="auto"/>
        <w:jc w:val="both"/>
        <w:rPr>
          <w:rFonts w:ascii="Times New Roman" w:hAnsi="Times New Roman" w:cs="Times New Roman"/>
          <w:b/>
          <w:bCs/>
          <w:iCs/>
          <w:sz w:val="26"/>
          <w:szCs w:val="26"/>
        </w:rPr>
      </w:pPr>
    </w:p>
    <w:p w:rsidR="00476325" w:rsidRPr="007B1349" w:rsidRDefault="00476325" w:rsidP="00476325">
      <w:pPr>
        <w:spacing w:line="360" w:lineRule="auto"/>
        <w:jc w:val="both"/>
        <w:rPr>
          <w:rFonts w:ascii="Times New Roman" w:hAnsi="Times New Roman" w:cs="Times New Roman"/>
          <w:b/>
          <w:bCs/>
          <w:iCs/>
          <w:sz w:val="26"/>
          <w:szCs w:val="26"/>
        </w:rPr>
      </w:pPr>
    </w:p>
    <w:p w:rsidR="00476325" w:rsidRPr="007B1349" w:rsidRDefault="00476325" w:rsidP="00476325">
      <w:pPr>
        <w:spacing w:line="360" w:lineRule="auto"/>
        <w:jc w:val="both"/>
        <w:rPr>
          <w:rFonts w:ascii="Times New Roman" w:hAnsi="Times New Roman" w:cs="Times New Roman"/>
          <w:b/>
          <w:bCs/>
          <w:iCs/>
          <w:sz w:val="26"/>
          <w:szCs w:val="26"/>
        </w:rPr>
      </w:pPr>
    </w:p>
    <w:p w:rsidR="00476325" w:rsidRPr="007B1349" w:rsidRDefault="00476325" w:rsidP="00476325">
      <w:pPr>
        <w:spacing w:line="360" w:lineRule="auto"/>
        <w:jc w:val="both"/>
        <w:rPr>
          <w:rFonts w:ascii="Times New Roman" w:hAnsi="Times New Roman" w:cs="Times New Roman"/>
          <w:b/>
          <w:bCs/>
          <w:iCs/>
          <w:sz w:val="26"/>
          <w:szCs w:val="26"/>
        </w:rPr>
      </w:pPr>
    </w:p>
    <w:p w:rsidR="00476325" w:rsidRPr="007B1349" w:rsidRDefault="00476325" w:rsidP="00476325">
      <w:pPr>
        <w:spacing w:line="360" w:lineRule="auto"/>
        <w:jc w:val="both"/>
        <w:rPr>
          <w:rFonts w:ascii="Times New Roman" w:hAnsi="Times New Roman" w:cs="Times New Roman"/>
          <w:b/>
          <w:bCs/>
          <w:iCs/>
          <w:sz w:val="26"/>
          <w:szCs w:val="26"/>
        </w:rPr>
      </w:pPr>
    </w:p>
    <w:p w:rsidR="00476325" w:rsidRPr="007B1349" w:rsidRDefault="00900AB7" w:rsidP="00476325">
      <w:pPr>
        <w:spacing w:line="360" w:lineRule="auto"/>
        <w:jc w:val="both"/>
        <w:rPr>
          <w:rFonts w:ascii="Times New Roman" w:hAnsi="Times New Roman" w:cs="Times New Roman"/>
          <w:b/>
          <w:bCs/>
          <w:iCs/>
          <w:sz w:val="26"/>
          <w:szCs w:val="26"/>
        </w:rPr>
      </w:pPr>
      <w:r w:rsidRPr="00900AB7">
        <w:rPr>
          <w:rFonts w:ascii="Times New Roman" w:eastAsia="Calibri" w:hAnsi="Times New Roman" w:cs="Times New Roman"/>
          <w:noProof/>
        </w:rPr>
        <w:pict>
          <v:shape id="AutoShape 169" o:spid="_x0000_s1038" type="#_x0000_t65" style="position:absolute;left:0;text-align:left;margin-left:228.5pt;margin-top:15.4pt;width:29.05pt;height:26.3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" fillcolor="#d8d8d8">
            <v:textbox style="mso-next-textbox:#AutoShape 169">
              <w:txbxContent>
                <w:p w:rsidR="00716CE5" w:rsidRPr="007F5CBF" w:rsidRDefault="00716CE5" w:rsidP="00476325">
                  <w:pPr>
                    <w:rPr>
                      <w:rFonts w:ascii="Bell MT" w:hAnsi="Bell MT"/>
                      <w:b/>
                      <w:sz w:val="34"/>
                    </w:rPr>
                  </w:pPr>
                  <w:r>
                    <w:rPr>
                      <w:rFonts w:ascii="Bell MT" w:hAnsi="Bell MT"/>
                      <w:b/>
                      <w:sz w:val="34"/>
                    </w:rPr>
                    <w:t>e</w:t>
                  </w:r>
                </w:p>
              </w:txbxContent>
            </v:textbox>
          </v:shape>
        </w:pict>
      </w:r>
      <w:r w:rsidRPr="00900AB7">
        <w:rPr>
          <w:rFonts w:ascii="Times New Roman" w:eastAsia="Calibri" w:hAnsi="Times New Roman" w:cs="Times New Roman"/>
          <w:noProof/>
        </w:rPr>
        <w:pict>
          <v:shape id="AutoShape 168" o:spid="_x0000_s1039" type="#_x0000_t65" style="position:absolute;left:0;text-align:left;margin-left:24.05pt;margin-top:14pt;width:29.25pt;height:26.3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" fillcolor="#d8d8d8">
            <v:textbox style="mso-next-textbox:#AutoShape 168">
              <w:txbxContent>
                <w:p w:rsidR="00716CE5" w:rsidRPr="007F5CBF" w:rsidRDefault="00716CE5" w:rsidP="00476325">
                  <w:pPr>
                    <w:rPr>
                      <w:rFonts w:ascii="Bell MT" w:hAnsi="Bell MT"/>
                      <w:b/>
                      <w:sz w:val="34"/>
                    </w:rPr>
                  </w:pPr>
                  <w:r>
                    <w:rPr>
                      <w:rFonts w:ascii="Bell MT" w:hAnsi="Bell MT"/>
                      <w:b/>
                      <w:sz w:val="34"/>
                    </w:rPr>
                    <w:t>d</w:t>
                  </w:r>
                </w:p>
              </w:txbxContent>
            </v:textbox>
          </v:shape>
        </w:pict>
      </w:r>
    </w:p>
    <w:p w:rsidR="00476325" w:rsidRPr="007B1349" w:rsidRDefault="00900AB7" w:rsidP="00476325">
      <w:pPr>
        <w:spacing w:line="360" w:lineRule="auto"/>
        <w:jc w:val="both"/>
        <w:rPr>
          <w:rFonts w:ascii="Times New Roman" w:hAnsi="Times New Roman" w:cs="Times New Roman"/>
          <w:b/>
          <w:bCs/>
          <w:iCs/>
          <w:sz w:val="26"/>
          <w:szCs w:val="26"/>
        </w:rPr>
      </w:pPr>
      <w:r w:rsidRPr="00900AB7">
        <w:rPr>
          <w:rFonts w:ascii="Times New Roman" w:eastAsia="Calibri" w:hAnsi="Times New Roman" w:cs="Times New Roman"/>
          <w:noProof/>
        </w:rPr>
        <w:pict>
          <v:roundrect id="AutoShape 165" o:spid="_x0000_s1040" style="position:absolute;left:0;text-align:left;margin-left:5.25pt;margin-top:22.6pt;width:428.25pt;height:110.2pt;z-index:251820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">
            <v:textbox style="mso-next-textbox:#AutoShape 165">
              <w:txbxContent>
                <w:p w:rsidR="00716CE5" w:rsidRPr="006925AA" w:rsidRDefault="00716CE5" w:rsidP="00476325">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 11</w:t>
                  </w:r>
                  <w:r w:rsidRPr="006925AA">
                    <w:rPr>
                      <w:rFonts w:ascii="Times New Roman" w:hAnsi="Times New Roman" w:cs="Times New Roman"/>
                      <w:b/>
                      <w:color w:val="000000" w:themeColor="text1"/>
                      <w:sz w:val="24"/>
                      <w:szCs w:val="24"/>
                    </w:rPr>
                    <w:t xml:space="preserve">: Gross lesions in caecal and intestinal sections </w:t>
                  </w:r>
                  <w:r>
                    <w:rPr>
                      <w:rFonts w:ascii="Times New Roman" w:hAnsi="Times New Roman" w:cs="Times New Roman"/>
                      <w:b/>
                      <w:color w:val="000000" w:themeColor="text1"/>
                      <w:sz w:val="24"/>
                      <w:szCs w:val="24"/>
                    </w:rPr>
                    <w:t>of birds affected with coccidios</w:t>
                  </w:r>
                  <w:r w:rsidRPr="006925AA">
                    <w:rPr>
                      <w:rFonts w:ascii="Times New Roman" w:hAnsi="Times New Roman" w:cs="Times New Roman"/>
                      <w:b/>
                      <w:color w:val="000000" w:themeColor="text1"/>
                      <w:sz w:val="24"/>
                      <w:szCs w:val="24"/>
                    </w:rPr>
                    <w:t>is (a)</w:t>
                  </w:r>
                  <w:r>
                    <w:rPr>
                      <w:rFonts w:ascii="Times New Roman" w:hAnsi="Times New Roman" w:cs="Times New Roman"/>
                      <w:color w:val="000000" w:themeColor="text1"/>
                      <w:sz w:val="24"/>
                      <w:szCs w:val="24"/>
                    </w:rPr>
                    <w:t xml:space="preserve"> i</w:t>
                  </w:r>
                  <w:r w:rsidRPr="006925AA">
                    <w:rPr>
                      <w:rFonts w:ascii="Times New Roman" w:hAnsi="Times New Roman" w:cs="Times New Roman"/>
                      <w:color w:val="000000" w:themeColor="text1"/>
                      <w:sz w:val="24"/>
                      <w:szCs w:val="24"/>
                    </w:rPr>
                    <w:t xml:space="preserve">ntestinal part collected from birds treated with 2% fish oil showing no visible gross lesions of coccidiosis (scored as “0”) </w:t>
                  </w:r>
                  <w:r w:rsidRPr="006925AA">
                    <w:rPr>
                      <w:rFonts w:ascii="Times New Roman" w:hAnsi="Times New Roman" w:cs="Times New Roman"/>
                      <w:b/>
                      <w:color w:val="000000" w:themeColor="text1"/>
                      <w:sz w:val="24"/>
                      <w:szCs w:val="24"/>
                    </w:rPr>
                    <w:t>(b+c)</w:t>
                  </w:r>
                  <w:r>
                    <w:rPr>
                      <w:rFonts w:ascii="Times New Roman" w:hAnsi="Times New Roman" w:cs="Times New Roman"/>
                      <w:color w:val="000000" w:themeColor="text1"/>
                      <w:sz w:val="24"/>
                      <w:szCs w:val="24"/>
                    </w:rPr>
                    <w:t xml:space="preserve"> s</w:t>
                  </w:r>
                  <w:r w:rsidRPr="006925AA">
                    <w:rPr>
                      <w:rFonts w:ascii="Times New Roman" w:hAnsi="Times New Roman" w:cs="Times New Roman"/>
                      <w:color w:val="000000" w:themeColor="text1"/>
                      <w:sz w:val="24"/>
                      <w:szCs w:val="24"/>
                    </w:rPr>
                    <w:t xml:space="preserve">light hemorrhage and blood mixed faeces in caecal sections taken from birds treated with 1% fish oil (scored as “1” and “2”, respectively)  </w:t>
                  </w:r>
                  <w:r w:rsidRPr="006925AA">
                    <w:rPr>
                      <w:rFonts w:ascii="Times New Roman" w:hAnsi="Times New Roman" w:cs="Times New Roman"/>
                      <w:b/>
                      <w:color w:val="000000" w:themeColor="text1"/>
                      <w:sz w:val="24"/>
                      <w:szCs w:val="24"/>
                    </w:rPr>
                    <w:t>(d+e)</w:t>
                  </w:r>
                  <w:r>
                    <w:rPr>
                      <w:rFonts w:ascii="Times New Roman" w:hAnsi="Times New Roman" w:cs="Times New Roman"/>
                      <w:color w:val="000000" w:themeColor="text1"/>
                      <w:sz w:val="24"/>
                      <w:szCs w:val="24"/>
                    </w:rPr>
                    <w:t xml:space="preserve"> e</w:t>
                  </w:r>
                  <w:r w:rsidRPr="006925AA">
                    <w:rPr>
                      <w:rFonts w:ascii="Times New Roman" w:hAnsi="Times New Roman" w:cs="Times New Roman"/>
                      <w:color w:val="000000" w:themeColor="text1"/>
                      <w:sz w:val="24"/>
                      <w:szCs w:val="24"/>
                    </w:rPr>
                    <w:t>nlarged and distended caeca with bloody faeces in birds of control  (scored as “3” and “4”, respectively)</w:t>
                  </w:r>
                </w:p>
                <w:p w:rsidR="00716CE5" w:rsidRDefault="00716CE5" w:rsidP="00476325">
                  <w:pPr>
                    <w:jc w:val="both"/>
                  </w:pPr>
                </w:p>
                <w:p w:rsidR="00716CE5" w:rsidRDefault="00716CE5" w:rsidP="00476325"/>
              </w:txbxContent>
            </v:textbox>
          </v:roundrect>
        </w:pict>
      </w:r>
    </w:p>
    <w:p w:rsidR="00476325" w:rsidRPr="007B1349" w:rsidRDefault="00476325" w:rsidP="00476325">
      <w:pPr>
        <w:spacing w:line="360" w:lineRule="auto"/>
        <w:jc w:val="both"/>
        <w:rPr>
          <w:rFonts w:ascii="Times New Roman" w:hAnsi="Times New Roman" w:cs="Times New Roman"/>
          <w:b/>
          <w:bCs/>
          <w:iCs/>
          <w:sz w:val="26"/>
          <w:szCs w:val="26"/>
        </w:rPr>
      </w:pPr>
    </w:p>
    <w:p w:rsidR="00476325" w:rsidRPr="007B1349" w:rsidRDefault="00476325" w:rsidP="00476325">
      <w:pPr>
        <w:spacing w:line="360" w:lineRule="auto"/>
        <w:jc w:val="both"/>
        <w:rPr>
          <w:rFonts w:ascii="Times New Roman" w:hAnsi="Times New Roman" w:cs="Times New Roman"/>
          <w:b/>
          <w:bCs/>
          <w:iCs/>
          <w:sz w:val="26"/>
          <w:szCs w:val="26"/>
        </w:rPr>
      </w:pPr>
    </w:p>
    <w:p w:rsidR="00476325" w:rsidRPr="007B1349" w:rsidRDefault="00476325" w:rsidP="00476325">
      <w:pPr>
        <w:spacing w:after="0" w:line="360" w:lineRule="auto"/>
        <w:jc w:val="both"/>
        <w:rPr>
          <w:rFonts w:ascii="Times New Roman" w:hAnsi="Times New Roman" w:cs="Times New Roman"/>
          <w:sz w:val="24"/>
          <w:szCs w:val="24"/>
        </w:rPr>
      </w:pPr>
    </w:p>
    <w:p w:rsidR="00AB5728" w:rsidRDefault="00AB5728" w:rsidP="006925AA">
      <w:pPr>
        <w:spacing w:after="0" w:line="360" w:lineRule="auto"/>
        <w:jc w:val="center"/>
        <w:rPr>
          <w:rFonts w:ascii="Times New Roman" w:hAnsi="Times New Roman" w:cs="Times New Roman"/>
          <w:b/>
          <w:sz w:val="28"/>
          <w:szCs w:val="28"/>
        </w:rPr>
      </w:pPr>
    </w:p>
    <w:p w:rsidR="00663A8A" w:rsidRDefault="005E0993" w:rsidP="0041568A">
      <w:pPr>
        <w:spacing w:after="0" w:line="360" w:lineRule="auto"/>
        <w:ind w:left="45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anchor distT="0" distB="0" distL="114300" distR="114300" simplePos="0" relativeHeight="251851776" behindDoc="1" locked="0" layoutInCell="1" allowOverlap="1">
            <wp:simplePos x="0" y="0"/>
            <wp:positionH relativeFrom="column">
              <wp:posOffset>2794000</wp:posOffset>
            </wp:positionH>
            <wp:positionV relativeFrom="paragraph">
              <wp:posOffset>3911600</wp:posOffset>
            </wp:positionV>
            <wp:extent cx="2743200" cy="3441700"/>
            <wp:effectExtent l="19050" t="0" r="0" b="0"/>
            <wp:wrapTight wrapText="bothSides">
              <wp:wrapPolygon edited="0">
                <wp:start x="-150" y="0"/>
                <wp:lineTo x="-150" y="21520"/>
                <wp:lineTo x="21600" y="21520"/>
                <wp:lineTo x="21600" y="0"/>
                <wp:lineTo x="-150" y="0"/>
              </wp:wrapPolygon>
            </wp:wrapTight>
            <wp:docPr id="6" name="Picture 4" descr="f7 hemorrhage with reactive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7 hemorrhage with reactive cell.jpg"/>
                    <pic:cNvPicPr>
                      <a:picLocks noChangeAspect="1" noChangeArrowheads="1"/>
                    </pic:cNvPicPr>
                  </pic:nvPicPr>
                  <pic:blipFill>
                    <a:blip r:embed="rId31">
                      <a:lum bright="-10000"/>
                    </a:blip>
                    <a:srcRect/>
                    <a:stretch>
                      <a:fillRect/>
                    </a:stretch>
                  </pic:blipFill>
                  <pic:spPr bwMode="auto">
                    <a:xfrm>
                      <a:off x="0" y="0"/>
                      <a:ext cx="2743200" cy="3441700"/>
                    </a:xfrm>
                    <a:prstGeom prst="rect">
                      <a:avLst/>
                    </a:prstGeom>
                    <a:noFill/>
                    <a:ln w="9525">
                      <a:noFill/>
                      <a:miter lim="800000"/>
                      <a:headEnd/>
                      <a:tailEnd/>
                    </a:ln>
                  </pic:spPr>
                </pic:pic>
              </a:graphicData>
            </a:graphic>
          </wp:anchor>
        </w:drawing>
      </w:r>
      <w:r>
        <w:rPr>
          <w:rFonts w:ascii="Times New Roman" w:eastAsia="Calibri" w:hAnsi="Times New Roman" w:cs="Times New Roman"/>
          <w:b/>
          <w:noProof/>
          <w:sz w:val="28"/>
          <w:szCs w:val="28"/>
        </w:rPr>
        <w:drawing>
          <wp:anchor distT="0" distB="0" distL="114300" distR="114300" simplePos="0" relativeHeight="251865088" behindDoc="1" locked="0" layoutInCell="1" allowOverlap="1">
            <wp:simplePos x="0" y="0"/>
            <wp:positionH relativeFrom="column">
              <wp:posOffset>57150</wp:posOffset>
            </wp:positionH>
            <wp:positionV relativeFrom="paragraph">
              <wp:posOffset>3917950</wp:posOffset>
            </wp:positionV>
            <wp:extent cx="2692400" cy="3448050"/>
            <wp:effectExtent l="19050" t="0" r="0" b="0"/>
            <wp:wrapTight wrapText="bothSides">
              <wp:wrapPolygon edited="0">
                <wp:start x="-153" y="0"/>
                <wp:lineTo x="-153" y="21481"/>
                <wp:lineTo x="21549" y="21481"/>
                <wp:lineTo x="21549" y="0"/>
                <wp:lineTo x="-153" y="0"/>
              </wp:wrapPolygon>
            </wp:wrapTight>
            <wp:docPr id="5" name="Picture 5" descr="C:\Users\M\Desktop\histopathology\D. merozoites with destructed epithe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histopathology\D. merozoites with destructed epithelium.JPG"/>
                    <pic:cNvPicPr>
                      <a:picLocks noChangeAspect="1" noChangeArrowheads="1"/>
                    </pic:cNvPicPr>
                  </pic:nvPicPr>
                  <pic:blipFill>
                    <a:blip r:embed="rId32" cstate="print">
                      <a:lum bright="-10000" contrast="10000"/>
                    </a:blip>
                    <a:srcRect/>
                    <a:stretch>
                      <a:fillRect/>
                    </a:stretch>
                  </pic:blipFill>
                  <pic:spPr bwMode="auto">
                    <a:xfrm>
                      <a:off x="0" y="0"/>
                      <a:ext cx="2692400" cy="3448050"/>
                    </a:xfrm>
                    <a:prstGeom prst="rect">
                      <a:avLst/>
                    </a:prstGeom>
                    <a:noFill/>
                    <a:ln w="9525">
                      <a:noFill/>
                      <a:miter lim="800000"/>
                      <a:headEnd/>
                      <a:tailEnd/>
                    </a:ln>
                  </pic:spPr>
                </pic:pic>
              </a:graphicData>
            </a:graphic>
          </wp:anchor>
        </w:drawing>
      </w:r>
      <w:r w:rsidR="00900AB7">
        <w:rPr>
          <w:rFonts w:ascii="Times New Roman" w:eastAsia="Calibri" w:hAnsi="Times New Roman" w:cs="Times New Roman"/>
          <w:b/>
          <w:sz w:val="28"/>
          <w:szCs w:val="28"/>
        </w:rPr>
        <w:pict>
          <v:shape id="_x0000_s1144" type="#_x0000_t65" style="position:absolute;left:0;text-align:left;margin-left:224.75pt;margin-top:273pt;width:22.5pt;height:29.25pt;z-index:251855872;mso-position-horizontal-relative:text;mso-position-vertical-relative:text" fillcolor="#d8d8d8">
            <v:textbox style="mso-next-textbox:#_x0000_s1144">
              <w:txbxContent>
                <w:p w:rsidR="00716CE5" w:rsidRPr="007F5CBF" w:rsidRDefault="00716CE5" w:rsidP="00663A8A">
                  <w:pPr>
                    <w:rPr>
                      <w:rFonts w:ascii="Bell MT" w:hAnsi="Bell MT"/>
                      <w:b/>
                      <w:sz w:val="34"/>
                    </w:rPr>
                  </w:pPr>
                  <w:r>
                    <w:rPr>
                      <w:rFonts w:ascii="Bell MT" w:hAnsi="Bell MT"/>
                      <w:b/>
                      <w:sz w:val="34"/>
                    </w:rPr>
                    <w:t>b</w:t>
                  </w:r>
                </w:p>
              </w:txbxContent>
            </v:textbox>
          </v:shape>
        </w:pict>
      </w:r>
      <w:r w:rsidR="00900AB7">
        <w:rPr>
          <w:rFonts w:ascii="Times New Roman" w:eastAsia="Calibri" w:hAnsi="Times New Roman" w:cs="Times New Roman"/>
          <w:b/>
          <w:sz w:val="28"/>
          <w:szCs w:val="28"/>
        </w:rPr>
        <w:pict>
          <v:shape id="_x0000_s1143" type="#_x0000_t65" style="position:absolute;left:0;text-align:left;margin-left:9.4pt;margin-top:272.85pt;width:25.5pt;height:29.25pt;z-index:251854848;mso-position-horizontal-relative:text;mso-position-vertical-relative:text" fillcolor="#d8d8d8">
            <v:textbox style="mso-next-textbox:#_x0000_s1143">
              <w:txbxContent>
                <w:p w:rsidR="00716CE5" w:rsidRPr="007F5CBF" w:rsidRDefault="00716CE5" w:rsidP="00663A8A">
                  <w:pPr>
                    <w:rPr>
                      <w:rFonts w:ascii="Bell MT" w:hAnsi="Bell MT"/>
                      <w:b/>
                      <w:sz w:val="34"/>
                    </w:rPr>
                  </w:pPr>
                  <w:r>
                    <w:rPr>
                      <w:rFonts w:ascii="Bell MT" w:hAnsi="Bell MT"/>
                      <w:b/>
                      <w:sz w:val="34"/>
                    </w:rPr>
                    <w:t>a</w:t>
                  </w:r>
                </w:p>
              </w:txbxContent>
            </v:textbox>
          </v:shape>
        </w:pict>
      </w:r>
      <w:r w:rsidR="00900AB7">
        <w:rPr>
          <w:rFonts w:ascii="Times New Roman" w:eastAsia="Calibri" w:hAnsi="Times New Roman" w:cs="Times New Roman"/>
          <w:b/>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45" type="#_x0000_t66" style="position:absolute;left:0;text-align:left;margin-left:294.65pt;margin-top:217.25pt;width:14pt;height:7.25pt;rotation:7533867fd;z-index:251856896;mso-position-horizontal-relative:text;mso-position-vertical-relative:text"/>
        </w:pict>
      </w:r>
      <w:r w:rsidR="00900AB7">
        <w:rPr>
          <w:rFonts w:ascii="Times New Roman" w:eastAsia="Calibri" w:hAnsi="Times New Roman" w:cs="Times New Roman"/>
          <w:b/>
          <w:sz w:val="28"/>
          <w:szCs w:val="28"/>
        </w:rPr>
        <w:pict>
          <v:shape id="_x0000_s1146" type="#_x0000_t66" style="position:absolute;left:0;text-align:left;margin-left:348.85pt;margin-top:196.4pt;width:14pt;height:7.25pt;rotation:7533867fd;z-index:251857920;mso-position-horizontal-relative:text;mso-position-vertical-relative:text"/>
        </w:pict>
      </w:r>
      <w:r w:rsidR="00900AB7">
        <w:rPr>
          <w:rFonts w:ascii="Times New Roman" w:eastAsia="Calibri" w:hAnsi="Times New Roman" w:cs="Times New Roman"/>
          <w:b/>
          <w:sz w:val="28"/>
          <w:szCs w:val="28"/>
        </w:rPr>
        <w:pict>
          <v:shape id="_x0000_s1149" type="#_x0000_t66" style="position:absolute;left:0;text-align:left;margin-left:129.4pt;margin-top:192.6pt;width:15.75pt;height:7.25pt;rotation:7533867fd;z-index:251860992;mso-position-horizontal-relative:text;mso-position-vertical-relative:text"/>
        </w:pict>
      </w:r>
      <w:r w:rsidR="00900AB7">
        <w:rPr>
          <w:rFonts w:ascii="Times New Roman" w:eastAsia="Calibri" w:hAnsi="Times New Roman" w:cs="Times New Roman"/>
          <w:b/>
          <w:noProof/>
          <w:sz w:val="28"/>
          <w:szCs w:val="28"/>
        </w:rPr>
        <w:pict>
          <v:shape id="_x0000_s1150" type="#_x0000_t66" style="position:absolute;left:0;text-align:left;margin-left:136.4pt;margin-top:126.2pt;width:15.75pt;height:7.25pt;rotation:7533867fd;z-index:251863040;mso-position-horizontal-relative:text;mso-position-vertical-relative:text"/>
        </w:pict>
      </w:r>
      <w:r w:rsidR="00900AB7">
        <w:rPr>
          <w:rFonts w:ascii="Times New Roman" w:eastAsia="Calibri" w:hAnsi="Times New Roman" w:cs="Times New Roman"/>
          <w:b/>
          <w:sz w:val="28"/>
          <w:szCs w:val="28"/>
        </w:rPr>
        <w:pict>
          <v:shape id="_x0000_s1147" type="#_x0000_t66" style="position:absolute;left:0;text-align:left;margin-left:352.9pt;margin-top:97pt;width:14pt;height:7.25pt;rotation:7533867fd;z-index:251858944;mso-position-horizontal-relative:text;mso-position-vertical-relative:text"/>
        </w:pict>
      </w:r>
      <w:r w:rsidR="00900AB7">
        <w:rPr>
          <w:rFonts w:ascii="Times New Roman" w:eastAsia="Calibri" w:hAnsi="Times New Roman" w:cs="Times New Roman"/>
          <w:b/>
          <w:noProof/>
          <w:sz w:val="28"/>
          <w:szCs w:val="28"/>
        </w:rPr>
        <w:pict>
          <v:shape id="_x0000_s1151" type="#_x0000_t66" style="position:absolute;left:0;text-align:left;margin-left:290.4pt;margin-top:97.75pt;width:14pt;height:7.25pt;rotation:7533867fd;z-index:251864064;mso-position-horizontal-relative:text;mso-position-vertical-relative:text"/>
        </w:pict>
      </w:r>
      <w:r>
        <w:rPr>
          <w:rFonts w:ascii="Times New Roman" w:eastAsia="Calibri" w:hAnsi="Times New Roman" w:cs="Times New Roman"/>
          <w:b/>
          <w:noProof/>
          <w:sz w:val="28"/>
          <w:szCs w:val="28"/>
        </w:rPr>
        <w:drawing>
          <wp:anchor distT="0" distB="0" distL="114300" distR="114300" simplePos="0" relativeHeight="251850752" behindDoc="1" locked="0" layoutInCell="1" allowOverlap="1">
            <wp:simplePos x="0" y="0"/>
            <wp:positionH relativeFrom="column">
              <wp:posOffset>2787650</wp:posOffset>
            </wp:positionH>
            <wp:positionV relativeFrom="paragraph">
              <wp:posOffset>673100</wp:posOffset>
            </wp:positionV>
            <wp:extent cx="2768600" cy="3200400"/>
            <wp:effectExtent l="19050" t="0" r="0" b="0"/>
            <wp:wrapTight wrapText="bothSides">
              <wp:wrapPolygon edited="0">
                <wp:start x="-149" y="0"/>
                <wp:lineTo x="-149" y="21471"/>
                <wp:lineTo x="21550" y="21471"/>
                <wp:lineTo x="21550" y="0"/>
                <wp:lineTo x="-149" y="0"/>
              </wp:wrapPolygon>
            </wp:wrapTight>
            <wp:docPr id="7" name="Picture 2" descr="F3 micro and macrogametocyt, sporozoiteschizo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 micro and macrogametocyt, sporozoiteschizonts.jpg"/>
                    <pic:cNvPicPr>
                      <a:picLocks noChangeAspect="1" noChangeArrowheads="1"/>
                    </pic:cNvPicPr>
                  </pic:nvPicPr>
                  <pic:blipFill>
                    <a:blip r:embed="rId33">
                      <a:lum bright="-10000" contrast="20000"/>
                    </a:blip>
                    <a:srcRect r="3032" b="2500"/>
                    <a:stretch>
                      <a:fillRect/>
                    </a:stretch>
                  </pic:blipFill>
                  <pic:spPr bwMode="auto">
                    <a:xfrm>
                      <a:off x="0" y="0"/>
                      <a:ext cx="2768600" cy="3200400"/>
                    </a:xfrm>
                    <a:prstGeom prst="rect">
                      <a:avLst/>
                    </a:prstGeom>
                    <a:noFill/>
                    <a:ln w="9525">
                      <a:noFill/>
                      <a:miter lim="800000"/>
                      <a:headEnd/>
                      <a:tailEnd/>
                    </a:ln>
                  </pic:spPr>
                </pic:pic>
              </a:graphicData>
            </a:graphic>
          </wp:anchor>
        </w:drawing>
      </w:r>
      <w:r>
        <w:rPr>
          <w:rFonts w:ascii="Times New Roman" w:eastAsia="Calibri" w:hAnsi="Times New Roman" w:cs="Times New Roman"/>
          <w:b/>
          <w:noProof/>
          <w:sz w:val="28"/>
          <w:szCs w:val="28"/>
        </w:rPr>
        <w:drawing>
          <wp:anchor distT="0" distB="0" distL="114300" distR="114300" simplePos="0" relativeHeight="251862016" behindDoc="1" locked="0" layoutInCell="1" allowOverlap="1">
            <wp:simplePos x="0" y="0"/>
            <wp:positionH relativeFrom="column">
              <wp:posOffset>57150</wp:posOffset>
            </wp:positionH>
            <wp:positionV relativeFrom="paragraph">
              <wp:posOffset>660400</wp:posOffset>
            </wp:positionV>
            <wp:extent cx="2692400" cy="3213100"/>
            <wp:effectExtent l="19050" t="0" r="0" b="0"/>
            <wp:wrapTight wrapText="bothSides">
              <wp:wrapPolygon edited="0">
                <wp:start x="-153" y="0"/>
                <wp:lineTo x="-153" y="21515"/>
                <wp:lineTo x="21549" y="21515"/>
                <wp:lineTo x="21549" y="0"/>
                <wp:lineTo x="-153" y="0"/>
              </wp:wrapPolygon>
            </wp:wrapTight>
            <wp:docPr id="8" name="Picture 2" descr="H:\DCIM\147___12\IMG_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47___12\IMG_4113.JPG"/>
                    <pic:cNvPicPr>
                      <a:picLocks noChangeAspect="1" noChangeArrowheads="1"/>
                    </pic:cNvPicPr>
                  </pic:nvPicPr>
                  <pic:blipFill>
                    <a:blip r:embed="rId34" cstate="print">
                      <a:lum contrast="30000"/>
                    </a:blip>
                    <a:srcRect r="8076" b="18944"/>
                    <a:stretch>
                      <a:fillRect/>
                    </a:stretch>
                  </pic:blipFill>
                  <pic:spPr bwMode="auto">
                    <a:xfrm>
                      <a:off x="0" y="0"/>
                      <a:ext cx="2692400" cy="3213100"/>
                    </a:xfrm>
                    <a:prstGeom prst="rect">
                      <a:avLst/>
                    </a:prstGeom>
                    <a:noFill/>
                    <a:ln w="9525">
                      <a:noFill/>
                      <a:miter lim="800000"/>
                      <a:headEnd/>
                      <a:tailEnd/>
                    </a:ln>
                  </pic:spPr>
                </pic:pic>
              </a:graphicData>
            </a:graphic>
          </wp:anchor>
        </w:drawing>
      </w:r>
      <w:r w:rsidR="00663A8A" w:rsidRPr="00ED65AF">
        <w:rPr>
          <w:rFonts w:ascii="Times New Roman" w:eastAsia="Calibri" w:hAnsi="Times New Roman" w:cs="Times New Roman"/>
          <w:b/>
          <w:sz w:val="28"/>
          <w:szCs w:val="28"/>
        </w:rPr>
        <w:t>Histopathology of caecal and intestinal sections collected from coccidiosis affected birds</w:t>
      </w:r>
    </w:p>
    <w:p w:rsidR="00DB35EC" w:rsidRPr="00663A8A" w:rsidRDefault="00900AB7" w:rsidP="00663A8A">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pict>
          <v:shape id="_x0000_s1156" type="#_x0000_t66" style="position:absolute;left:0;text-align:left;margin-left:158.4pt;margin-top:-227.7pt;width:14pt;height:7.25pt;rotation:7533867fd;flip:y;z-index:251870208"/>
        </w:pict>
      </w:r>
      <w:r>
        <w:rPr>
          <w:rFonts w:ascii="Times New Roman" w:eastAsia="Calibri" w:hAnsi="Times New Roman" w:cs="Times New Roman"/>
          <w:b/>
          <w:noProof/>
          <w:sz w:val="28"/>
          <w:szCs w:val="28"/>
        </w:rPr>
        <w:pict>
          <v:roundrect id="_x0000_s1152" style="position:absolute;left:0;text-align:left;margin-left:-4.95pt;margin-top:1.95pt;width:444.25pt;height:125.5pt;z-index:251866112" arcsize="10923f">
            <v:textbox style="mso-next-textbox:#_x0000_s1152" inset=",2.16pt,,2.16pt">
              <w:txbxContent>
                <w:p w:rsidR="00716CE5" w:rsidRPr="00FF0872" w:rsidRDefault="00716CE5" w:rsidP="005E0993">
                  <w:pPr>
                    <w:jc w:val="both"/>
                    <w:rPr>
                      <w:rFonts w:ascii="Times New Roman" w:hAnsi="Times New Roman" w:cs="Times New Roman"/>
                      <w:sz w:val="24"/>
                      <w:szCs w:val="24"/>
                    </w:rPr>
                  </w:pPr>
                  <w:r>
                    <w:rPr>
                      <w:rFonts w:ascii="Times New Roman" w:hAnsi="Times New Roman" w:cs="Times New Roman"/>
                      <w:b/>
                      <w:sz w:val="24"/>
                      <w:szCs w:val="24"/>
                    </w:rPr>
                    <w:t xml:space="preserve">Fig </w:t>
                  </w:r>
                  <w:r w:rsidRPr="00FF0872">
                    <w:rPr>
                      <w:rFonts w:ascii="Times New Roman" w:hAnsi="Times New Roman" w:cs="Times New Roman"/>
                      <w:b/>
                      <w:sz w:val="24"/>
                      <w:szCs w:val="24"/>
                    </w:rPr>
                    <w:t xml:space="preserve">12. Caecal and intestinal sections </w:t>
                  </w:r>
                  <w:r>
                    <w:rPr>
                      <w:rFonts w:ascii="Times New Roman" w:hAnsi="Times New Roman" w:cs="Times New Roman"/>
                      <w:b/>
                      <w:sz w:val="24"/>
                      <w:szCs w:val="24"/>
                    </w:rPr>
                    <w:t>of birds affected with coccidios</w:t>
                  </w:r>
                  <w:r w:rsidRPr="00FF0872">
                    <w:rPr>
                      <w:rFonts w:ascii="Times New Roman" w:hAnsi="Times New Roman" w:cs="Times New Roman"/>
                      <w:b/>
                      <w:sz w:val="24"/>
                      <w:szCs w:val="24"/>
                    </w:rPr>
                    <w:t>is (a)</w:t>
                  </w:r>
                  <w:r w:rsidRPr="00FF0872">
                    <w:rPr>
                      <w:rFonts w:ascii="Times New Roman" w:hAnsi="Times New Roman" w:cs="Times New Roman"/>
                      <w:sz w:val="24"/>
                      <w:szCs w:val="24"/>
                    </w:rPr>
                    <w:t xml:space="preserve"> merozoites of </w:t>
                  </w:r>
                  <w:r w:rsidRPr="00FF0872">
                    <w:rPr>
                      <w:rFonts w:ascii="Times New Roman" w:hAnsi="Times New Roman" w:cs="Times New Roman"/>
                      <w:i/>
                      <w:sz w:val="24"/>
                      <w:szCs w:val="24"/>
                    </w:rPr>
                    <w:t>Eimeria</w:t>
                  </w:r>
                  <w:r w:rsidRPr="00FF0872">
                    <w:rPr>
                      <w:rFonts w:ascii="Times New Roman" w:hAnsi="Times New Roman" w:cs="Times New Roman"/>
                      <w:sz w:val="24"/>
                      <w:szCs w:val="24"/>
                    </w:rPr>
                    <w:t xml:space="preserve"> in mucosa and submucosa of epithelial cell layers of intestine </w:t>
                  </w:r>
                  <w:r w:rsidR="009C489A">
                    <w:rPr>
                      <w:rFonts w:ascii="Times New Roman" w:hAnsi="Times New Roman" w:cs="Times New Roman"/>
                      <w:sz w:val="24"/>
                      <w:szCs w:val="24"/>
                    </w:rPr>
                    <w:t xml:space="preserve">collected from </w:t>
                  </w:r>
                  <w:r>
                    <w:rPr>
                      <w:rFonts w:ascii="Times New Roman" w:hAnsi="Times New Roman" w:cs="Times New Roman"/>
                      <w:sz w:val="24"/>
                      <w:szCs w:val="24"/>
                    </w:rPr>
                    <w:t xml:space="preserve">birds of control </w:t>
                  </w:r>
                  <w:r w:rsidR="009C489A">
                    <w:rPr>
                      <w:rFonts w:ascii="Times New Roman" w:hAnsi="Times New Roman" w:cs="Times New Roman"/>
                      <w:sz w:val="24"/>
                      <w:szCs w:val="24"/>
                    </w:rPr>
                    <w:t xml:space="preserve">group </w:t>
                  </w:r>
                  <w:r w:rsidRPr="00FF0872">
                    <w:rPr>
                      <w:rFonts w:ascii="Times New Roman" w:hAnsi="Times New Roman" w:cs="Times New Roman"/>
                      <w:sz w:val="24"/>
                      <w:szCs w:val="24"/>
                    </w:rPr>
                    <w:t>(40X)</w:t>
                  </w:r>
                  <w:r>
                    <w:rPr>
                      <w:rFonts w:ascii="Times New Roman" w:hAnsi="Times New Roman" w:cs="Times New Roman"/>
                      <w:sz w:val="24"/>
                      <w:szCs w:val="24"/>
                    </w:rPr>
                    <w:t xml:space="preserve"> </w:t>
                  </w:r>
                  <w:r w:rsidRPr="00FF0872">
                    <w:rPr>
                      <w:rFonts w:ascii="Times New Roman" w:hAnsi="Times New Roman" w:cs="Times New Roman"/>
                      <w:b/>
                      <w:sz w:val="24"/>
                      <w:szCs w:val="24"/>
                    </w:rPr>
                    <w:t>(b)</w:t>
                  </w:r>
                  <w:r w:rsidRPr="00FF0872">
                    <w:rPr>
                      <w:rFonts w:ascii="Times New Roman" w:hAnsi="Times New Roman" w:cs="Times New Roman"/>
                      <w:sz w:val="24"/>
                      <w:szCs w:val="24"/>
                    </w:rPr>
                    <w:t xml:space="preserve"> deveplopmental stages (macrogametocyte, microgametocyte, second generation schizont and sporozoites) of </w:t>
                  </w:r>
                  <w:r w:rsidRPr="00FF0872">
                    <w:rPr>
                      <w:rFonts w:ascii="Times New Roman" w:hAnsi="Times New Roman" w:cs="Times New Roman"/>
                      <w:i/>
                      <w:sz w:val="24"/>
                      <w:szCs w:val="24"/>
                    </w:rPr>
                    <w:t>Eimeria</w:t>
                  </w:r>
                  <w:r w:rsidRPr="00FF0872">
                    <w:rPr>
                      <w:rFonts w:ascii="Times New Roman" w:hAnsi="Times New Roman" w:cs="Times New Roman"/>
                      <w:sz w:val="24"/>
                      <w:szCs w:val="24"/>
                    </w:rPr>
                    <w:t xml:space="preserve"> </w:t>
                  </w:r>
                  <w:r>
                    <w:rPr>
                      <w:rFonts w:ascii="Times New Roman" w:hAnsi="Times New Roman" w:cs="Times New Roman"/>
                      <w:sz w:val="24"/>
                      <w:szCs w:val="24"/>
                    </w:rPr>
                    <w:t>in intestinal sections of coccidia affected dead bird</w:t>
                  </w:r>
                  <w:r w:rsidR="009C489A">
                    <w:rPr>
                      <w:rFonts w:ascii="Times New Roman" w:hAnsi="Times New Roman" w:cs="Times New Roman"/>
                      <w:sz w:val="24"/>
                      <w:szCs w:val="24"/>
                    </w:rPr>
                    <w:t>s</w:t>
                  </w:r>
                  <w:r>
                    <w:rPr>
                      <w:rFonts w:ascii="Times New Roman" w:hAnsi="Times New Roman" w:cs="Times New Roman"/>
                      <w:sz w:val="24"/>
                      <w:szCs w:val="24"/>
                    </w:rPr>
                    <w:t xml:space="preserve"> </w:t>
                  </w:r>
                  <w:r w:rsidRPr="00FF0872">
                    <w:rPr>
                      <w:rFonts w:ascii="Times New Roman" w:hAnsi="Times New Roman" w:cs="Times New Roman"/>
                      <w:sz w:val="24"/>
                      <w:szCs w:val="24"/>
                    </w:rPr>
                    <w:t xml:space="preserve">(100X) </w:t>
                  </w:r>
                  <w:r w:rsidRPr="00FF0872">
                    <w:rPr>
                      <w:rFonts w:ascii="Times New Roman" w:hAnsi="Times New Roman" w:cs="Times New Roman"/>
                      <w:b/>
                      <w:sz w:val="24"/>
                      <w:szCs w:val="24"/>
                    </w:rPr>
                    <w:t xml:space="preserve">(c) </w:t>
                  </w:r>
                  <w:r>
                    <w:rPr>
                      <w:rFonts w:ascii="Times New Roman" w:hAnsi="Times New Roman" w:cs="Times New Roman"/>
                      <w:sz w:val="24"/>
                      <w:szCs w:val="24"/>
                    </w:rPr>
                    <w:t>des</w:t>
                  </w:r>
                  <w:r w:rsidR="009C489A">
                    <w:rPr>
                      <w:rFonts w:ascii="Times New Roman" w:hAnsi="Times New Roman" w:cs="Times New Roman"/>
                      <w:sz w:val="24"/>
                      <w:szCs w:val="24"/>
                    </w:rPr>
                    <w:t>truction of intestinal</w:t>
                  </w:r>
                  <w:r>
                    <w:rPr>
                      <w:rFonts w:ascii="Times New Roman" w:hAnsi="Times New Roman" w:cs="Times New Roman"/>
                      <w:sz w:val="24"/>
                      <w:szCs w:val="24"/>
                    </w:rPr>
                    <w:t xml:space="preserve"> </w:t>
                  </w:r>
                  <w:r w:rsidR="009C489A">
                    <w:rPr>
                      <w:rFonts w:ascii="Times New Roman" w:hAnsi="Times New Roman" w:cs="Times New Roman"/>
                      <w:sz w:val="24"/>
                      <w:szCs w:val="24"/>
                    </w:rPr>
                    <w:t xml:space="preserve">epithelium </w:t>
                  </w:r>
                  <w:r>
                    <w:rPr>
                      <w:rFonts w:ascii="Times New Roman" w:hAnsi="Times New Roman" w:cs="Times New Roman"/>
                      <w:sz w:val="24"/>
                      <w:szCs w:val="24"/>
                    </w:rPr>
                    <w:t xml:space="preserve">of </w:t>
                  </w:r>
                  <w:r w:rsidRPr="006925AA">
                    <w:rPr>
                      <w:rFonts w:ascii="Times New Roman" w:hAnsi="Times New Roman" w:cs="Times New Roman"/>
                      <w:color w:val="000000" w:themeColor="text1"/>
                      <w:sz w:val="24"/>
                      <w:szCs w:val="24"/>
                    </w:rPr>
                    <w:t xml:space="preserve">birds treated with 1% fish oil </w:t>
                  </w:r>
                  <w:r w:rsidRPr="00FF0872">
                    <w:rPr>
                      <w:rFonts w:ascii="Times New Roman" w:hAnsi="Times New Roman" w:cs="Times New Roman"/>
                      <w:sz w:val="24"/>
                      <w:szCs w:val="24"/>
                    </w:rPr>
                    <w:t xml:space="preserve">(40X) </w:t>
                  </w:r>
                  <w:r w:rsidRPr="00FF0872">
                    <w:rPr>
                      <w:rFonts w:ascii="Times New Roman" w:hAnsi="Times New Roman" w:cs="Times New Roman"/>
                      <w:b/>
                      <w:sz w:val="24"/>
                      <w:szCs w:val="24"/>
                    </w:rPr>
                    <w:t>(d)</w:t>
                  </w:r>
                  <w:r w:rsidRPr="00FF0872">
                    <w:rPr>
                      <w:rFonts w:ascii="Times New Roman" w:hAnsi="Times New Roman" w:cs="Times New Roman"/>
                      <w:sz w:val="24"/>
                      <w:szCs w:val="24"/>
                    </w:rPr>
                    <w:t xml:space="preserve"> </w:t>
                  </w:r>
                  <w:r>
                    <w:rPr>
                      <w:rFonts w:ascii="Times New Roman" w:hAnsi="Times New Roman" w:cs="Times New Roman"/>
                      <w:sz w:val="24"/>
                      <w:szCs w:val="24"/>
                    </w:rPr>
                    <w:t>p</w:t>
                  </w:r>
                  <w:r w:rsidRPr="00FF0872">
                    <w:rPr>
                      <w:rFonts w:ascii="Times New Roman" w:hAnsi="Times New Roman" w:cs="Times New Roman"/>
                      <w:sz w:val="24"/>
                      <w:szCs w:val="24"/>
                    </w:rPr>
                    <w:t>rofuge haemorrhage within the intestinal mucosa</w:t>
                  </w:r>
                  <w:r>
                    <w:rPr>
                      <w:rFonts w:ascii="Times New Roman" w:hAnsi="Times New Roman" w:cs="Times New Roman"/>
                      <w:sz w:val="24"/>
                      <w:szCs w:val="24"/>
                    </w:rPr>
                    <w:t xml:space="preserve"> </w:t>
                  </w:r>
                  <w:r w:rsidRPr="00FF0872">
                    <w:rPr>
                      <w:rFonts w:ascii="Times New Roman" w:hAnsi="Times New Roman" w:cs="Times New Roman"/>
                      <w:sz w:val="24"/>
                      <w:szCs w:val="24"/>
                    </w:rPr>
                    <w:t xml:space="preserve">layer </w:t>
                  </w:r>
                  <w:r>
                    <w:rPr>
                      <w:rFonts w:ascii="Times New Roman" w:hAnsi="Times New Roman" w:cs="Times New Roman"/>
                      <w:sz w:val="24"/>
                      <w:szCs w:val="24"/>
                    </w:rPr>
                    <w:t xml:space="preserve">of birds of control </w:t>
                  </w:r>
                  <w:r w:rsidR="009C489A">
                    <w:rPr>
                      <w:rFonts w:ascii="Times New Roman" w:hAnsi="Times New Roman" w:cs="Times New Roman"/>
                      <w:sz w:val="24"/>
                      <w:szCs w:val="24"/>
                    </w:rPr>
                    <w:t xml:space="preserve">group </w:t>
                  </w:r>
                  <w:r w:rsidRPr="00FF0872">
                    <w:rPr>
                      <w:rFonts w:ascii="Times New Roman" w:hAnsi="Times New Roman" w:cs="Times New Roman"/>
                      <w:sz w:val="24"/>
                      <w:szCs w:val="24"/>
                    </w:rPr>
                    <w:t>(40X)</w:t>
                  </w:r>
                </w:p>
                <w:p w:rsidR="00716CE5" w:rsidRDefault="00716CE5" w:rsidP="00663A8A">
                  <w:pPr>
                    <w:jc w:val="both"/>
                  </w:pPr>
                </w:p>
                <w:p w:rsidR="00716CE5" w:rsidRDefault="00716CE5" w:rsidP="00663A8A"/>
              </w:txbxContent>
            </v:textbox>
          </v:roundrect>
        </w:pict>
      </w:r>
      <w:r>
        <w:rPr>
          <w:rFonts w:ascii="Times New Roman" w:eastAsia="Calibri" w:hAnsi="Times New Roman" w:cs="Times New Roman"/>
          <w:b/>
          <w:sz w:val="28"/>
          <w:szCs w:val="28"/>
        </w:rPr>
        <w:pict>
          <v:shape id="_x0000_s1141" type="#_x0000_t65" style="position:absolute;left:0;text-align:left;margin-left:12.9pt;margin-top:-33.65pt;width:25.5pt;height:27.75pt;z-index:251852800" fillcolor="#d8d8d8">
            <v:textbox style="mso-next-textbox:#_x0000_s1141">
              <w:txbxContent>
                <w:p w:rsidR="00716CE5" w:rsidRPr="007F5CBF" w:rsidRDefault="00716CE5" w:rsidP="00663A8A">
                  <w:pPr>
                    <w:rPr>
                      <w:rFonts w:ascii="Bell MT" w:hAnsi="Bell MT"/>
                      <w:b/>
                      <w:sz w:val="34"/>
                    </w:rPr>
                  </w:pPr>
                  <w:r>
                    <w:rPr>
                      <w:rFonts w:ascii="Bell MT" w:hAnsi="Bell MT"/>
                      <w:b/>
                      <w:sz w:val="34"/>
                    </w:rPr>
                    <w:t>c</w:t>
                  </w:r>
                </w:p>
              </w:txbxContent>
            </v:textbox>
          </v:shape>
        </w:pict>
      </w:r>
      <w:r>
        <w:rPr>
          <w:rFonts w:ascii="Times New Roman" w:eastAsia="Calibri" w:hAnsi="Times New Roman" w:cs="Times New Roman"/>
          <w:b/>
          <w:sz w:val="28"/>
          <w:szCs w:val="28"/>
        </w:rPr>
        <w:pict>
          <v:shape id="_x0000_s1142" type="#_x0000_t65" style="position:absolute;left:0;text-align:left;margin-left:226.3pt;margin-top:-34.65pt;width:22.5pt;height:27.75pt;z-index:251853824" fillcolor="#d8d8d8">
            <v:textbox style="mso-next-textbox:#_x0000_s1142">
              <w:txbxContent>
                <w:p w:rsidR="00716CE5" w:rsidRPr="007F5CBF" w:rsidRDefault="00716CE5" w:rsidP="00663A8A">
                  <w:pPr>
                    <w:rPr>
                      <w:rFonts w:ascii="Bell MT" w:hAnsi="Bell MT"/>
                      <w:b/>
                      <w:sz w:val="34"/>
                    </w:rPr>
                  </w:pPr>
                  <w:r>
                    <w:rPr>
                      <w:rFonts w:ascii="Bell MT" w:hAnsi="Bell MT"/>
                      <w:b/>
                      <w:sz w:val="34"/>
                    </w:rPr>
                    <w:t>d</w:t>
                  </w:r>
                </w:p>
              </w:txbxContent>
            </v:textbox>
          </v:shape>
        </w:pict>
      </w:r>
      <w:r>
        <w:rPr>
          <w:rFonts w:ascii="Times New Roman" w:eastAsia="Calibri" w:hAnsi="Times New Roman" w:cs="Times New Roman"/>
          <w:b/>
          <w:sz w:val="28"/>
          <w:szCs w:val="28"/>
        </w:rPr>
        <w:pict>
          <v:shape id="_x0000_s1148" type="#_x0000_t66" style="position:absolute;left:0;text-align:left;margin-left:259.4pt;margin-top:-169.1pt;width:14pt;height:7.25pt;rotation:7533867fd;z-index:251859968"/>
        </w:pict>
      </w:r>
    </w:p>
    <w:p w:rsidR="00DB35EC" w:rsidRDefault="00DB35EC" w:rsidP="00DB35EC">
      <w:pPr>
        <w:spacing w:after="0" w:line="360" w:lineRule="auto"/>
        <w:rPr>
          <w:rFonts w:ascii="Times New Roman" w:hAnsi="Times New Roman" w:cs="Times New Roman"/>
          <w:b/>
          <w:sz w:val="28"/>
          <w:szCs w:val="28"/>
        </w:rPr>
      </w:pPr>
    </w:p>
    <w:p w:rsidR="00DB35EC" w:rsidRDefault="00DB35EC" w:rsidP="00DB35EC">
      <w:pPr>
        <w:spacing w:after="0" w:line="360" w:lineRule="auto"/>
        <w:rPr>
          <w:rFonts w:ascii="Times New Roman" w:hAnsi="Times New Roman" w:cs="Times New Roman"/>
          <w:b/>
          <w:sz w:val="28"/>
          <w:szCs w:val="28"/>
        </w:rPr>
      </w:pPr>
    </w:p>
    <w:p w:rsidR="00DB35EC" w:rsidRDefault="00DB35EC" w:rsidP="00DB35EC">
      <w:pPr>
        <w:spacing w:after="0" w:line="360" w:lineRule="auto"/>
        <w:rPr>
          <w:rFonts w:ascii="Times New Roman" w:hAnsi="Times New Roman" w:cs="Times New Roman"/>
          <w:b/>
          <w:sz w:val="28"/>
          <w:szCs w:val="28"/>
        </w:rPr>
      </w:pPr>
    </w:p>
    <w:p w:rsidR="00DB35EC" w:rsidRDefault="00DB35EC" w:rsidP="00DB35EC">
      <w:pPr>
        <w:spacing w:after="0" w:line="360" w:lineRule="auto"/>
        <w:rPr>
          <w:rFonts w:ascii="Times New Roman" w:hAnsi="Times New Roman" w:cs="Times New Roman"/>
          <w:b/>
          <w:sz w:val="28"/>
          <w:szCs w:val="28"/>
        </w:rPr>
      </w:pPr>
    </w:p>
    <w:p w:rsidR="00DB35EC" w:rsidRPr="00DB35EC" w:rsidRDefault="00F20BA7" w:rsidP="00DB35EC">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40512" behindDoc="1" locked="0" layoutInCell="1" allowOverlap="1">
            <wp:simplePos x="0" y="0"/>
            <wp:positionH relativeFrom="column">
              <wp:posOffset>12700</wp:posOffset>
            </wp:positionH>
            <wp:positionV relativeFrom="paragraph">
              <wp:posOffset>3803650</wp:posOffset>
            </wp:positionV>
            <wp:extent cx="2638425" cy="3486150"/>
            <wp:effectExtent l="19050" t="0" r="9525" b="0"/>
            <wp:wrapTight wrapText="bothSides">
              <wp:wrapPolygon edited="0">
                <wp:start x="-156" y="0"/>
                <wp:lineTo x="-156" y="21482"/>
                <wp:lineTo x="21678" y="21482"/>
                <wp:lineTo x="21678" y="0"/>
                <wp:lineTo x="-156" y="0"/>
              </wp:wrapPolygon>
            </wp:wrapTight>
            <wp:docPr id="1" name="Picture 1" descr="D:\Histopathology\DEVELOPMENTAL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stopathology\DEVELOPMENTAL STAGE.JPG"/>
                    <pic:cNvPicPr>
                      <a:picLocks noChangeAspect="1" noChangeArrowheads="1"/>
                    </pic:cNvPicPr>
                  </pic:nvPicPr>
                  <pic:blipFill>
                    <a:blip r:embed="rId35" cstate="print">
                      <a:lum contrast="10000"/>
                    </a:blip>
                    <a:srcRect/>
                    <a:stretch>
                      <a:fillRect/>
                    </a:stretch>
                  </pic:blipFill>
                  <pic:spPr bwMode="auto">
                    <a:xfrm>
                      <a:off x="0" y="0"/>
                      <a:ext cx="2638425" cy="34861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829248" behindDoc="1" locked="0" layoutInCell="1" allowOverlap="1">
            <wp:simplePos x="0" y="0"/>
            <wp:positionH relativeFrom="column">
              <wp:posOffset>2679700</wp:posOffset>
            </wp:positionH>
            <wp:positionV relativeFrom="paragraph">
              <wp:posOffset>3797300</wp:posOffset>
            </wp:positionV>
            <wp:extent cx="2597150" cy="3498850"/>
            <wp:effectExtent l="19050" t="0" r="0" b="0"/>
            <wp:wrapTight wrapText="bothSides">
              <wp:wrapPolygon edited="0">
                <wp:start x="-158" y="0"/>
                <wp:lineTo x="-158" y="21522"/>
                <wp:lineTo x="21547" y="21522"/>
                <wp:lineTo x="21547" y="0"/>
                <wp:lineTo x="-158" y="0"/>
              </wp:wrapPolygon>
            </wp:wrapTight>
            <wp:docPr id="2" name="Picture 2" descr="C:\Users\M\Desktop\histopathology\f. macrogametoc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histopathology\f. macrogametocyte.JPG"/>
                    <pic:cNvPicPr>
                      <a:picLocks noChangeAspect="1" noChangeArrowheads="1"/>
                    </pic:cNvPicPr>
                  </pic:nvPicPr>
                  <pic:blipFill>
                    <a:blip r:embed="rId36">
                      <a:lum bright="-10000" contrast="20000"/>
                    </a:blip>
                    <a:srcRect/>
                    <a:stretch>
                      <a:fillRect/>
                    </a:stretch>
                  </pic:blipFill>
                  <pic:spPr bwMode="auto">
                    <a:xfrm>
                      <a:off x="0" y="0"/>
                      <a:ext cx="2597150" cy="3498850"/>
                    </a:xfrm>
                    <a:prstGeom prst="rect">
                      <a:avLst/>
                    </a:prstGeom>
                    <a:noFill/>
                    <a:ln w="9525">
                      <a:noFill/>
                      <a:miter lim="800000"/>
                      <a:headEnd/>
                      <a:tailEnd/>
                    </a:ln>
                  </pic:spPr>
                </pic:pic>
              </a:graphicData>
            </a:graphic>
          </wp:anchor>
        </w:drawing>
      </w:r>
      <w:r w:rsidR="00900AB7">
        <w:rPr>
          <w:rFonts w:ascii="Times New Roman" w:hAnsi="Times New Roman" w:cs="Times New Roman"/>
          <w:b/>
          <w:sz w:val="28"/>
          <w:szCs w:val="28"/>
        </w:rPr>
        <w:pict>
          <v:shape id="_x0000_s1140" type="#_x0000_t66" style="position:absolute;margin-left:41.4pt;margin-top:158.05pt;width:18.4pt;height:8.05pt;rotation:7533867fd;z-index:251848704;mso-position-horizontal-relative:text;mso-position-vertical-relative:text"/>
        </w:pict>
      </w:r>
      <w:r w:rsidR="00900AB7">
        <w:rPr>
          <w:rFonts w:ascii="Times New Roman" w:hAnsi="Times New Roman" w:cs="Times New Roman"/>
          <w:b/>
          <w:sz w:val="28"/>
          <w:szCs w:val="28"/>
        </w:rPr>
        <w:pict>
          <v:shape id="_x0000_s1139" type="#_x0000_t66" style="position:absolute;margin-left:336.05pt;margin-top:266.35pt;width:18.4pt;height:8.05pt;rotation:7533867fd;z-index:251847680;mso-position-horizontal-relative:text;mso-position-vertical-relative:text"/>
        </w:pict>
      </w:r>
      <w:r w:rsidR="00900AB7">
        <w:rPr>
          <w:rFonts w:ascii="Times New Roman" w:hAnsi="Times New Roman" w:cs="Times New Roman"/>
          <w:b/>
          <w:sz w:val="28"/>
          <w:szCs w:val="28"/>
        </w:rPr>
        <w:pict>
          <v:shape id="_x0000_s1135" type="#_x0000_t65" style="position:absolute;margin-left:218pt;margin-top:262.7pt;width:27.65pt;height:29.7pt;z-index:251843584;mso-position-horizontal-relative:text;mso-position-vertical-relative:text" fillcolor="#d8d8d8">
            <v:textbox style="mso-next-textbox:#_x0000_s1135">
              <w:txbxContent>
                <w:p w:rsidR="00716CE5" w:rsidRPr="007F5CBF" w:rsidRDefault="00716CE5" w:rsidP="00DB35EC">
                  <w:pPr>
                    <w:rPr>
                      <w:rFonts w:ascii="Bell MT" w:hAnsi="Bell MT"/>
                      <w:b/>
                      <w:sz w:val="34"/>
                    </w:rPr>
                  </w:pPr>
                  <w:r>
                    <w:rPr>
                      <w:rFonts w:ascii="Bell MT" w:hAnsi="Bell MT"/>
                      <w:b/>
                      <w:sz w:val="34"/>
                    </w:rPr>
                    <w:t>f</w:t>
                  </w:r>
                </w:p>
              </w:txbxContent>
            </v:textbox>
          </v:shape>
        </w:pict>
      </w:r>
      <w:r w:rsidR="00F013E2">
        <w:rPr>
          <w:rFonts w:ascii="Times New Roman" w:hAnsi="Times New Roman" w:cs="Times New Roman"/>
          <w:b/>
          <w:noProof/>
          <w:sz w:val="28"/>
          <w:szCs w:val="28"/>
        </w:rPr>
        <w:drawing>
          <wp:anchor distT="0" distB="0" distL="114300" distR="114300" simplePos="0" relativeHeight="251830272" behindDoc="1" locked="0" layoutInCell="1" allowOverlap="1">
            <wp:simplePos x="0" y="0"/>
            <wp:positionH relativeFrom="column">
              <wp:posOffset>2682240</wp:posOffset>
            </wp:positionH>
            <wp:positionV relativeFrom="paragraph">
              <wp:posOffset>320040</wp:posOffset>
            </wp:positionV>
            <wp:extent cx="2617470" cy="3434080"/>
            <wp:effectExtent l="19050" t="0" r="0" b="0"/>
            <wp:wrapTight wrapText="bothSides">
              <wp:wrapPolygon edited="0">
                <wp:start x="-157" y="0"/>
                <wp:lineTo x="-157" y="21448"/>
                <wp:lineTo x="21537" y="21448"/>
                <wp:lineTo x="21537" y="0"/>
                <wp:lineTo x="-157" y="0"/>
              </wp:wrapPolygon>
            </wp:wrapTight>
            <wp:docPr id="3" name="Picture 6" descr="C:\Users\M\Desktop\histopathology\g. mICROGAMETOC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esktop\histopathology\g. mICROGAMETOCYTE.JPG"/>
                    <pic:cNvPicPr>
                      <a:picLocks noChangeAspect="1" noChangeArrowheads="1"/>
                    </pic:cNvPicPr>
                  </pic:nvPicPr>
                  <pic:blipFill>
                    <a:blip r:embed="rId37" cstate="print">
                      <a:lum bright="-10000" contrast="20000"/>
                    </a:blip>
                    <a:srcRect/>
                    <a:stretch>
                      <a:fillRect/>
                    </a:stretch>
                  </pic:blipFill>
                  <pic:spPr bwMode="auto">
                    <a:xfrm>
                      <a:off x="0" y="0"/>
                      <a:ext cx="2617470" cy="3434080"/>
                    </a:xfrm>
                    <a:prstGeom prst="rect">
                      <a:avLst/>
                    </a:prstGeom>
                    <a:noFill/>
                    <a:ln w="9525">
                      <a:noFill/>
                      <a:miter lim="800000"/>
                      <a:headEnd/>
                      <a:tailEnd/>
                    </a:ln>
                  </pic:spPr>
                </pic:pic>
              </a:graphicData>
            </a:graphic>
          </wp:anchor>
        </w:drawing>
      </w:r>
      <w:r w:rsidR="00DB4382">
        <w:rPr>
          <w:rFonts w:ascii="Times New Roman" w:hAnsi="Times New Roman" w:cs="Times New Roman"/>
          <w:b/>
          <w:noProof/>
          <w:sz w:val="28"/>
          <w:szCs w:val="28"/>
        </w:rPr>
        <w:drawing>
          <wp:anchor distT="0" distB="0" distL="114300" distR="114300" simplePos="0" relativeHeight="251842560" behindDoc="1" locked="0" layoutInCell="1" allowOverlap="1">
            <wp:simplePos x="0" y="0"/>
            <wp:positionH relativeFrom="column">
              <wp:posOffset>24130</wp:posOffset>
            </wp:positionH>
            <wp:positionV relativeFrom="paragraph">
              <wp:posOffset>320040</wp:posOffset>
            </wp:positionV>
            <wp:extent cx="2628265" cy="3434080"/>
            <wp:effectExtent l="19050" t="0" r="635" b="0"/>
            <wp:wrapTight wrapText="bothSides">
              <wp:wrapPolygon edited="0">
                <wp:start x="-157" y="0"/>
                <wp:lineTo x="-157" y="21448"/>
                <wp:lineTo x="21605" y="21448"/>
                <wp:lineTo x="21605" y="0"/>
                <wp:lineTo x="-157" y="0"/>
              </wp:wrapPolygon>
            </wp:wrapTight>
            <wp:docPr id="4" name="Picture 3" descr="F4 second generation schiz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4 second generation schizont.jpg"/>
                    <pic:cNvPicPr>
                      <a:picLocks noChangeAspect="1" noChangeArrowheads="1"/>
                    </pic:cNvPicPr>
                  </pic:nvPicPr>
                  <pic:blipFill>
                    <a:blip r:embed="rId38">
                      <a:lum bright="-10000" contrast="10000"/>
                    </a:blip>
                    <a:srcRect/>
                    <a:stretch>
                      <a:fillRect/>
                    </a:stretch>
                  </pic:blipFill>
                  <pic:spPr bwMode="auto">
                    <a:xfrm>
                      <a:off x="0" y="0"/>
                      <a:ext cx="2628265" cy="3434080"/>
                    </a:xfrm>
                    <a:prstGeom prst="rect">
                      <a:avLst/>
                    </a:prstGeom>
                    <a:noFill/>
                    <a:ln w="9525">
                      <a:noFill/>
                      <a:miter lim="800000"/>
                      <a:headEnd/>
                      <a:tailEnd/>
                    </a:ln>
                  </pic:spPr>
                </pic:pic>
              </a:graphicData>
            </a:graphic>
          </wp:anchor>
        </w:drawing>
      </w:r>
      <w:r w:rsidR="00900AB7">
        <w:rPr>
          <w:rFonts w:ascii="Times New Roman" w:hAnsi="Times New Roman" w:cs="Times New Roman"/>
          <w:b/>
          <w:sz w:val="28"/>
          <w:szCs w:val="28"/>
        </w:rPr>
        <w:pict>
          <v:shape id="_x0000_s1131" type="#_x0000_t65" style="position:absolute;margin-left:5.9pt;margin-top:263.9pt;width:25.5pt;height:27.75pt;z-index:251837440;mso-position-horizontal-relative:text;mso-position-vertical-relative:text" fillcolor="#d8d8d8">
            <v:textbox style="mso-next-textbox:#_x0000_s1131">
              <w:txbxContent>
                <w:p w:rsidR="00716CE5" w:rsidRPr="007F5CBF" w:rsidRDefault="00716CE5" w:rsidP="00DB35EC">
                  <w:pPr>
                    <w:rPr>
                      <w:rFonts w:ascii="Bell MT" w:hAnsi="Bell MT"/>
                      <w:b/>
                      <w:sz w:val="34"/>
                    </w:rPr>
                  </w:pPr>
                  <w:r>
                    <w:rPr>
                      <w:rFonts w:ascii="Bell MT" w:hAnsi="Bell MT"/>
                      <w:b/>
                      <w:sz w:val="34"/>
                    </w:rPr>
                    <w:t>e</w:t>
                  </w:r>
                </w:p>
              </w:txbxContent>
            </v:textbox>
          </v:shape>
        </w:pict>
      </w:r>
      <w:r w:rsidR="00900AB7">
        <w:rPr>
          <w:rFonts w:ascii="Times New Roman" w:hAnsi="Times New Roman" w:cs="Times New Roman"/>
          <w:b/>
          <w:sz w:val="28"/>
          <w:szCs w:val="28"/>
        </w:rPr>
        <w:pict>
          <v:shape id="_x0000_s1132" type="#_x0000_t66" style="position:absolute;margin-left:77.5pt;margin-top:-156.2pt;width:18.4pt;height:8.05pt;rotation:18909685fd;z-index:251838464;mso-position-horizontal-relative:text;mso-position-vertical-relative:text"/>
        </w:pict>
      </w:r>
    </w:p>
    <w:p w:rsidR="00DB35EC" w:rsidRPr="00DB35EC" w:rsidRDefault="00900AB7" w:rsidP="00DB35EC">
      <w:pPr>
        <w:spacing w:after="0" w:line="360" w:lineRule="auto"/>
        <w:rPr>
          <w:rFonts w:ascii="Times New Roman" w:hAnsi="Times New Roman" w:cs="Times New Roman"/>
          <w:b/>
          <w:sz w:val="28"/>
          <w:szCs w:val="28"/>
        </w:rPr>
      </w:pPr>
      <w:r>
        <w:rPr>
          <w:rFonts w:ascii="Times New Roman" w:hAnsi="Times New Roman" w:cs="Times New Roman"/>
          <w:b/>
          <w:sz w:val="28"/>
          <w:szCs w:val="28"/>
        </w:rPr>
        <w:pict>
          <v:shape id="_x0000_s1138" type="#_x0000_t65" style="position:absolute;margin-left:217.65pt;margin-top:-48.5pt;width:27.65pt;height:29.7pt;z-index:251846656" fillcolor="#d8d8d8">
            <v:textbox style="mso-next-textbox:#_x0000_s1138">
              <w:txbxContent>
                <w:p w:rsidR="00716CE5" w:rsidRPr="007F5CBF" w:rsidRDefault="00716CE5" w:rsidP="00DB35EC">
                  <w:pPr>
                    <w:rPr>
                      <w:rFonts w:ascii="Bell MT" w:hAnsi="Bell MT"/>
                      <w:b/>
                      <w:sz w:val="34"/>
                    </w:rPr>
                  </w:pPr>
                  <w:r>
                    <w:rPr>
                      <w:rFonts w:ascii="Bell MT" w:hAnsi="Bell MT"/>
                      <w:b/>
                      <w:sz w:val="34"/>
                    </w:rPr>
                    <w:t>h</w:t>
                  </w:r>
                </w:p>
              </w:txbxContent>
            </v:textbox>
          </v:shape>
        </w:pict>
      </w:r>
      <w:r>
        <w:rPr>
          <w:rFonts w:ascii="Times New Roman" w:hAnsi="Times New Roman" w:cs="Times New Roman"/>
          <w:b/>
          <w:sz w:val="28"/>
          <w:szCs w:val="28"/>
        </w:rPr>
        <w:pict>
          <v:roundrect id="_x0000_s1137" style="position:absolute;margin-left:-4.8pt;margin-top:-6.5pt;width:430.5pt;height:115.8pt;z-index:251845632" arcsize="10923f">
            <v:textbox style="mso-next-textbox:#_x0000_s1137">
              <w:txbxContent>
                <w:p w:rsidR="00716CE5" w:rsidRPr="00DB4382" w:rsidRDefault="00716CE5" w:rsidP="005E0993">
                  <w:pPr>
                    <w:jc w:val="both"/>
                    <w:rPr>
                      <w:rFonts w:ascii="Times New Roman" w:hAnsi="Times New Roman" w:cs="Times New Roman"/>
                      <w:sz w:val="24"/>
                    </w:rPr>
                  </w:pPr>
                  <w:r w:rsidRPr="00DB4382">
                    <w:rPr>
                      <w:rFonts w:ascii="Times New Roman" w:hAnsi="Times New Roman" w:cs="Times New Roman"/>
                      <w:b/>
                      <w:sz w:val="24"/>
                    </w:rPr>
                    <w:t xml:space="preserve">Fig 13: Caecal and intestinal </w:t>
                  </w:r>
                  <w:r>
                    <w:rPr>
                      <w:rFonts w:ascii="Times New Roman" w:hAnsi="Times New Roman" w:cs="Times New Roman"/>
                      <w:b/>
                      <w:sz w:val="24"/>
                    </w:rPr>
                    <w:t>sections from coccidios</w:t>
                  </w:r>
                  <w:r w:rsidRPr="00DB4382">
                    <w:rPr>
                      <w:rFonts w:ascii="Times New Roman" w:hAnsi="Times New Roman" w:cs="Times New Roman"/>
                      <w:b/>
                      <w:sz w:val="24"/>
                    </w:rPr>
                    <w:t>is affected birds (e)</w:t>
                  </w:r>
                  <w:r w:rsidRPr="00DB4382">
                    <w:rPr>
                      <w:rFonts w:ascii="Times New Roman" w:hAnsi="Times New Roman" w:cs="Times New Roman"/>
                      <w:sz w:val="24"/>
                    </w:rPr>
                    <w:t xml:space="preserve"> second generation schizont of </w:t>
                  </w:r>
                  <w:r w:rsidRPr="00DB4382">
                    <w:rPr>
                      <w:rFonts w:ascii="Times New Roman" w:hAnsi="Times New Roman" w:cs="Times New Roman"/>
                      <w:i/>
                      <w:sz w:val="24"/>
                    </w:rPr>
                    <w:t>Eimeria tenella</w:t>
                  </w:r>
                  <w:r w:rsidRPr="00DB4382">
                    <w:rPr>
                      <w:rFonts w:ascii="Times New Roman" w:hAnsi="Times New Roman" w:cs="Times New Roman"/>
                      <w:sz w:val="24"/>
                    </w:rPr>
                    <w:t xml:space="preserve"> in caecal section </w:t>
                  </w:r>
                  <w:r w:rsidR="009C489A">
                    <w:rPr>
                      <w:rFonts w:ascii="Times New Roman" w:hAnsi="Times New Roman" w:cs="Times New Roman"/>
                      <w:sz w:val="24"/>
                    </w:rPr>
                    <w:t xml:space="preserve">taken from birds </w:t>
                  </w:r>
                  <w:r>
                    <w:rPr>
                      <w:rFonts w:ascii="Times New Roman" w:hAnsi="Times New Roman" w:cs="Times New Roman"/>
                      <w:sz w:val="24"/>
                    </w:rPr>
                    <w:t xml:space="preserve">of control </w:t>
                  </w:r>
                  <w:r w:rsidR="009C489A">
                    <w:rPr>
                      <w:rFonts w:ascii="Times New Roman" w:hAnsi="Times New Roman" w:cs="Times New Roman"/>
                      <w:sz w:val="24"/>
                    </w:rPr>
                    <w:t xml:space="preserve">group </w:t>
                  </w:r>
                  <w:r w:rsidRPr="00DB4382">
                    <w:rPr>
                      <w:rFonts w:ascii="Times New Roman" w:hAnsi="Times New Roman" w:cs="Times New Roman"/>
                      <w:sz w:val="24"/>
                    </w:rPr>
                    <w:t>(40X)</w:t>
                  </w:r>
                  <w:r>
                    <w:rPr>
                      <w:rFonts w:ascii="Times New Roman" w:hAnsi="Times New Roman" w:cs="Times New Roman"/>
                      <w:sz w:val="24"/>
                    </w:rPr>
                    <w:t xml:space="preserve"> </w:t>
                  </w:r>
                  <w:r w:rsidRPr="00DB4382">
                    <w:rPr>
                      <w:rFonts w:ascii="Times New Roman" w:hAnsi="Times New Roman" w:cs="Times New Roman"/>
                      <w:b/>
                      <w:sz w:val="24"/>
                    </w:rPr>
                    <w:t>(f)</w:t>
                  </w:r>
                  <w:r w:rsidRPr="00DB4382">
                    <w:rPr>
                      <w:rFonts w:ascii="Times New Roman" w:hAnsi="Times New Roman" w:cs="Times New Roman"/>
                      <w:sz w:val="24"/>
                    </w:rPr>
                    <w:t xml:space="preserve"> merozoites of </w:t>
                  </w:r>
                  <w:r w:rsidRPr="00DB4382">
                    <w:rPr>
                      <w:rFonts w:ascii="Times New Roman" w:hAnsi="Times New Roman" w:cs="Times New Roman"/>
                      <w:i/>
                      <w:sz w:val="24"/>
                    </w:rPr>
                    <w:t>Eimeria</w:t>
                  </w:r>
                  <w:r w:rsidRPr="00DB4382">
                    <w:rPr>
                      <w:rFonts w:ascii="Times New Roman" w:hAnsi="Times New Roman" w:cs="Times New Roman"/>
                      <w:sz w:val="24"/>
                    </w:rPr>
                    <w:t xml:space="preserve"> within the intestinal cells </w:t>
                  </w:r>
                  <w:r w:rsidR="00CF210E">
                    <w:rPr>
                      <w:rFonts w:ascii="Times New Roman" w:hAnsi="Times New Roman" w:cs="Times New Roman"/>
                      <w:sz w:val="24"/>
                    </w:rPr>
                    <w:t xml:space="preserve">of </w:t>
                  </w:r>
                  <w:r w:rsidR="009C489A">
                    <w:rPr>
                      <w:rFonts w:ascii="Times New Roman" w:hAnsi="Times New Roman" w:cs="Times New Roman"/>
                      <w:sz w:val="24"/>
                    </w:rPr>
                    <w:t xml:space="preserve">dead birds affected with </w:t>
                  </w:r>
                  <w:r>
                    <w:rPr>
                      <w:rFonts w:ascii="Times New Roman" w:hAnsi="Times New Roman" w:cs="Times New Roman"/>
                      <w:sz w:val="24"/>
                    </w:rPr>
                    <w:t xml:space="preserve">coccidiosis </w:t>
                  </w:r>
                  <w:r w:rsidRPr="00DB4382">
                    <w:rPr>
                      <w:rFonts w:ascii="Times New Roman" w:hAnsi="Times New Roman" w:cs="Times New Roman"/>
                      <w:sz w:val="24"/>
                    </w:rPr>
                    <w:t>(40X)</w:t>
                  </w:r>
                  <w:r>
                    <w:rPr>
                      <w:rFonts w:ascii="Times New Roman" w:hAnsi="Times New Roman" w:cs="Times New Roman"/>
                      <w:sz w:val="24"/>
                    </w:rPr>
                    <w:t xml:space="preserve"> </w:t>
                  </w:r>
                  <w:r w:rsidRPr="00DB4382">
                    <w:rPr>
                      <w:rFonts w:ascii="Times New Roman" w:hAnsi="Times New Roman" w:cs="Times New Roman"/>
                      <w:b/>
                      <w:sz w:val="24"/>
                    </w:rPr>
                    <w:t xml:space="preserve">(g) </w:t>
                  </w:r>
                  <w:r w:rsidRPr="00DB4382">
                    <w:rPr>
                      <w:rFonts w:ascii="Times New Roman" w:hAnsi="Times New Roman" w:cs="Times New Roman"/>
                      <w:sz w:val="24"/>
                    </w:rPr>
                    <w:t xml:space="preserve">macrogametocyte of </w:t>
                  </w:r>
                  <w:r w:rsidRPr="00DB4382">
                    <w:rPr>
                      <w:rFonts w:ascii="Times New Roman" w:hAnsi="Times New Roman" w:cs="Times New Roman"/>
                      <w:i/>
                      <w:sz w:val="24"/>
                    </w:rPr>
                    <w:t>Eimeria</w:t>
                  </w:r>
                  <w:r w:rsidRPr="00DB4382">
                    <w:rPr>
                      <w:rFonts w:ascii="Times New Roman" w:hAnsi="Times New Roman" w:cs="Times New Roman"/>
                      <w:sz w:val="24"/>
                    </w:rPr>
                    <w:t xml:space="preserve"> </w:t>
                  </w:r>
                  <w:r>
                    <w:rPr>
                      <w:rFonts w:ascii="Times New Roman" w:hAnsi="Times New Roman" w:cs="Times New Roman"/>
                      <w:sz w:val="24"/>
                    </w:rPr>
                    <w:t xml:space="preserve">in caecal sections collected from birds </w:t>
                  </w:r>
                  <w:r w:rsidR="00CF210E">
                    <w:rPr>
                      <w:rFonts w:ascii="Times New Roman" w:hAnsi="Times New Roman" w:cs="Times New Roman"/>
                      <w:sz w:val="24"/>
                    </w:rPr>
                    <w:t xml:space="preserve">treated </w:t>
                  </w:r>
                  <w:r>
                    <w:rPr>
                      <w:rFonts w:ascii="Times New Roman" w:hAnsi="Times New Roman" w:cs="Times New Roman"/>
                      <w:sz w:val="24"/>
                    </w:rPr>
                    <w:t xml:space="preserve">with 1% fish oil </w:t>
                  </w:r>
                  <w:r w:rsidRPr="00DB4382">
                    <w:rPr>
                      <w:rFonts w:ascii="Times New Roman" w:hAnsi="Times New Roman" w:cs="Times New Roman"/>
                      <w:sz w:val="24"/>
                    </w:rPr>
                    <w:t>(100X)</w:t>
                  </w:r>
                  <w:r>
                    <w:rPr>
                      <w:rFonts w:ascii="Times New Roman" w:hAnsi="Times New Roman" w:cs="Times New Roman"/>
                      <w:sz w:val="24"/>
                    </w:rPr>
                    <w:t xml:space="preserve"> </w:t>
                  </w:r>
                  <w:r w:rsidRPr="00DB4382">
                    <w:rPr>
                      <w:rFonts w:ascii="Times New Roman" w:hAnsi="Times New Roman" w:cs="Times New Roman"/>
                      <w:b/>
                      <w:sz w:val="24"/>
                    </w:rPr>
                    <w:t xml:space="preserve">(h) </w:t>
                  </w:r>
                  <w:r w:rsidRPr="00DB4382">
                    <w:rPr>
                      <w:rFonts w:ascii="Times New Roman" w:hAnsi="Times New Roman" w:cs="Times New Roman"/>
                      <w:sz w:val="24"/>
                    </w:rPr>
                    <w:t xml:space="preserve">microgametocyte of </w:t>
                  </w:r>
                  <w:r w:rsidRPr="00DB4382">
                    <w:rPr>
                      <w:rFonts w:ascii="Times New Roman" w:hAnsi="Times New Roman" w:cs="Times New Roman"/>
                      <w:i/>
                      <w:sz w:val="24"/>
                    </w:rPr>
                    <w:t>Eimeria</w:t>
                  </w:r>
                  <w:r w:rsidRPr="00DB4382">
                    <w:rPr>
                      <w:rFonts w:ascii="Times New Roman" w:hAnsi="Times New Roman" w:cs="Times New Roman"/>
                      <w:sz w:val="24"/>
                    </w:rPr>
                    <w:t xml:space="preserve"> </w:t>
                  </w:r>
                  <w:r w:rsidR="00CF210E">
                    <w:rPr>
                      <w:rFonts w:ascii="Times New Roman" w:hAnsi="Times New Roman" w:cs="Times New Roman"/>
                      <w:sz w:val="24"/>
                    </w:rPr>
                    <w:t>in caecal section</w:t>
                  </w:r>
                  <w:r>
                    <w:rPr>
                      <w:rFonts w:ascii="Times New Roman" w:hAnsi="Times New Roman" w:cs="Times New Roman"/>
                      <w:sz w:val="24"/>
                    </w:rPr>
                    <w:t xml:space="preserve"> of control </w:t>
                  </w:r>
                  <w:r w:rsidR="00CF210E">
                    <w:rPr>
                      <w:rFonts w:ascii="Times New Roman" w:hAnsi="Times New Roman" w:cs="Times New Roman"/>
                      <w:sz w:val="24"/>
                    </w:rPr>
                    <w:t xml:space="preserve">group </w:t>
                  </w:r>
                  <w:r w:rsidRPr="00DB4382">
                    <w:rPr>
                      <w:rFonts w:ascii="Times New Roman" w:hAnsi="Times New Roman" w:cs="Times New Roman"/>
                      <w:sz w:val="24"/>
                    </w:rPr>
                    <w:t>(100X)</w:t>
                  </w:r>
                </w:p>
                <w:p w:rsidR="00716CE5" w:rsidRDefault="00716CE5" w:rsidP="00DB35EC"/>
              </w:txbxContent>
            </v:textbox>
          </v:roundrect>
        </w:pict>
      </w:r>
      <w:r>
        <w:rPr>
          <w:rFonts w:ascii="Times New Roman" w:hAnsi="Times New Roman" w:cs="Times New Roman"/>
          <w:b/>
          <w:sz w:val="28"/>
          <w:szCs w:val="28"/>
        </w:rPr>
        <w:pict>
          <v:shape id="_x0000_s1128" type="#_x0000_t66" style="position:absolute;margin-left:276.7pt;margin-top:-130.55pt;width:18.4pt;height:8.05pt;rotation:7533867fd;z-index:251834368"/>
        </w:pict>
      </w:r>
      <w:r>
        <w:rPr>
          <w:rFonts w:ascii="Times New Roman" w:hAnsi="Times New Roman" w:cs="Times New Roman"/>
          <w:b/>
          <w:sz w:val="28"/>
          <w:szCs w:val="28"/>
        </w:rPr>
        <w:pict>
          <v:shape id="_x0000_s1129" type="#_x0000_t66" style="position:absolute;margin-left:108.65pt;margin-top:-224.1pt;width:18.4pt;height:8.05pt;rotation:7533867fd;z-index:251835392"/>
        </w:pict>
      </w:r>
      <w:r>
        <w:rPr>
          <w:rFonts w:ascii="Times New Roman" w:hAnsi="Times New Roman" w:cs="Times New Roman"/>
          <w:b/>
          <w:sz w:val="28"/>
          <w:szCs w:val="28"/>
        </w:rPr>
        <w:pict>
          <v:shape id="_x0000_s1136" type="#_x0000_t65" style="position:absolute;margin-left:4.8pt;margin-top:-48.1pt;width:27.65pt;height:29.7pt;z-index:251844608" fillcolor="#d8d8d8">
            <v:textbox style="mso-next-textbox:#_x0000_s1136">
              <w:txbxContent>
                <w:p w:rsidR="00716CE5" w:rsidRPr="007F5CBF" w:rsidRDefault="00716CE5" w:rsidP="00DB35EC">
                  <w:pPr>
                    <w:rPr>
                      <w:rFonts w:ascii="Bell MT" w:hAnsi="Bell MT"/>
                      <w:b/>
                      <w:sz w:val="34"/>
                    </w:rPr>
                  </w:pPr>
                  <w:r>
                    <w:rPr>
                      <w:rFonts w:ascii="Bell MT" w:hAnsi="Bell MT"/>
                      <w:b/>
                      <w:sz w:val="34"/>
                    </w:rPr>
                    <w:t>g</w:t>
                  </w:r>
                </w:p>
              </w:txbxContent>
            </v:textbox>
          </v:shape>
        </w:pict>
      </w:r>
    </w:p>
    <w:p w:rsidR="00DB35EC" w:rsidRPr="00DB35EC" w:rsidRDefault="00DB35EC" w:rsidP="00DB35EC">
      <w:pPr>
        <w:spacing w:after="0" w:line="360" w:lineRule="auto"/>
        <w:rPr>
          <w:rFonts w:ascii="Times New Roman" w:hAnsi="Times New Roman" w:cs="Times New Roman"/>
          <w:b/>
          <w:sz w:val="28"/>
          <w:szCs w:val="28"/>
        </w:rPr>
      </w:pPr>
    </w:p>
    <w:p w:rsidR="00DB35EC" w:rsidRPr="00DB35EC" w:rsidRDefault="00900AB7" w:rsidP="00DB35EC">
      <w:pPr>
        <w:spacing w:after="0" w:line="360" w:lineRule="auto"/>
        <w:rPr>
          <w:rFonts w:ascii="Times New Roman" w:hAnsi="Times New Roman" w:cs="Times New Roman"/>
          <w:b/>
          <w:sz w:val="28"/>
          <w:szCs w:val="28"/>
        </w:rPr>
      </w:pPr>
      <w:r>
        <w:rPr>
          <w:rFonts w:ascii="Times New Roman" w:hAnsi="Times New Roman" w:cs="Times New Roman"/>
          <w:b/>
          <w:sz w:val="28"/>
          <w:szCs w:val="28"/>
        </w:rPr>
        <w:pict>
          <v:shape id="_x0000_s1127" type="#_x0000_t66" style="position:absolute;margin-left:-161.75pt;margin-top:16.35pt;width:18.4pt;height:8.05pt;rotation:7533867fd;z-index:251833344"/>
        </w:pict>
      </w:r>
      <w:r>
        <w:rPr>
          <w:rFonts w:ascii="Times New Roman" w:hAnsi="Times New Roman" w:cs="Times New Roman"/>
          <w:b/>
          <w:sz w:val="28"/>
          <w:szCs w:val="28"/>
        </w:rPr>
        <w:pict>
          <v:shape id="_x0000_s1134" type="#_x0000_t66" style="position:absolute;margin-left:350.2pt;margin-top:198.05pt;width:18.4pt;height:8.05pt;rotation:7533867fd;z-index:251841536"/>
        </w:pict>
      </w:r>
      <w:r>
        <w:rPr>
          <w:rFonts w:ascii="Times New Roman" w:hAnsi="Times New Roman" w:cs="Times New Roman"/>
          <w:b/>
          <w:sz w:val="28"/>
          <w:szCs w:val="28"/>
        </w:rPr>
        <w:pict>
          <v:shape id="_x0000_s1126" type="#_x0000_t65" style="position:absolute;margin-left:230.8pt;margin-top:358.85pt;width:27.65pt;height:32.3pt;z-index:251832320" fillcolor="#d8d8d8">
            <v:textbox style="mso-next-textbox:#_x0000_s1126">
              <w:txbxContent>
                <w:p w:rsidR="00716CE5" w:rsidRPr="007F5CBF" w:rsidRDefault="00716CE5" w:rsidP="00DB35EC">
                  <w:pPr>
                    <w:rPr>
                      <w:rFonts w:ascii="Bell MT" w:hAnsi="Bell MT"/>
                      <w:b/>
                      <w:sz w:val="34"/>
                    </w:rPr>
                  </w:pPr>
                  <w:r>
                    <w:rPr>
                      <w:rFonts w:ascii="Bell MT" w:hAnsi="Bell MT"/>
                      <w:b/>
                      <w:sz w:val="34"/>
                    </w:rPr>
                    <w:t>i</w:t>
                  </w:r>
                </w:p>
              </w:txbxContent>
            </v:textbox>
          </v:shape>
        </w:pict>
      </w:r>
      <w:r>
        <w:rPr>
          <w:rFonts w:ascii="Times New Roman" w:hAnsi="Times New Roman" w:cs="Times New Roman"/>
          <w:b/>
          <w:sz w:val="28"/>
          <w:szCs w:val="28"/>
        </w:rPr>
        <w:pict>
          <v:shape id="_x0000_s1133" type="#_x0000_t66" style="position:absolute;margin-left:71.5pt;margin-top:286.85pt;width:18.4pt;height:8.05pt;rotation:7533867fd;z-index:251839488"/>
        </w:pict>
      </w:r>
      <w:r>
        <w:rPr>
          <w:rFonts w:ascii="Times New Roman" w:hAnsi="Times New Roman" w:cs="Times New Roman"/>
          <w:b/>
          <w:sz w:val="28"/>
          <w:szCs w:val="28"/>
        </w:rPr>
        <w:pict>
          <v:shape id="_x0000_s1125" type="#_x0000_t65" style="position:absolute;margin-left:2pt;margin-top:365.9pt;width:25.5pt;height:23.9pt;z-index:251831296" fillcolor="#d8d8d8">
            <v:textbox style="mso-next-textbox:#_x0000_s1125">
              <w:txbxContent>
                <w:p w:rsidR="00716CE5" w:rsidRPr="007F5CBF" w:rsidRDefault="00716CE5" w:rsidP="00DB35EC">
                  <w:pPr>
                    <w:rPr>
                      <w:rFonts w:ascii="Bell MT" w:hAnsi="Bell MT"/>
                      <w:b/>
                      <w:sz w:val="34"/>
                    </w:rPr>
                  </w:pPr>
                  <w:r>
                    <w:rPr>
                      <w:rFonts w:ascii="Bell MT" w:hAnsi="Bell MT"/>
                      <w:b/>
                      <w:sz w:val="34"/>
                    </w:rPr>
                    <w:t>h</w:t>
                  </w:r>
                </w:p>
              </w:txbxContent>
            </v:textbox>
          </v:shape>
        </w:pict>
      </w:r>
    </w:p>
    <w:p w:rsidR="00AB5728" w:rsidRDefault="00AB5728" w:rsidP="00AB5728">
      <w:pPr>
        <w:spacing w:after="0" w:line="360" w:lineRule="auto"/>
        <w:rPr>
          <w:rFonts w:ascii="Times New Roman" w:hAnsi="Times New Roman" w:cs="Times New Roman"/>
          <w:b/>
          <w:sz w:val="28"/>
          <w:szCs w:val="28"/>
        </w:rPr>
      </w:pPr>
    </w:p>
    <w:p w:rsidR="00AB5728" w:rsidRDefault="00AB5728" w:rsidP="006925AA">
      <w:pPr>
        <w:spacing w:after="0" w:line="360" w:lineRule="auto"/>
        <w:jc w:val="center"/>
        <w:rPr>
          <w:rFonts w:ascii="Times New Roman" w:hAnsi="Times New Roman" w:cs="Times New Roman"/>
          <w:b/>
          <w:sz w:val="28"/>
          <w:szCs w:val="28"/>
        </w:rPr>
      </w:pPr>
    </w:p>
    <w:p w:rsidR="00EB3F04" w:rsidRDefault="00EB3F04" w:rsidP="00476325">
      <w:pPr>
        <w:spacing w:after="0" w:line="360" w:lineRule="auto"/>
        <w:rPr>
          <w:rFonts w:ascii="Times New Roman" w:hAnsi="Times New Roman" w:cs="Times New Roman"/>
          <w:b/>
          <w:sz w:val="28"/>
          <w:szCs w:val="28"/>
        </w:rPr>
      </w:pPr>
    </w:p>
    <w:p w:rsidR="00EB3F04" w:rsidRDefault="00EB3F04" w:rsidP="00476325">
      <w:pPr>
        <w:spacing w:after="0" w:line="360" w:lineRule="auto"/>
        <w:rPr>
          <w:rFonts w:ascii="Times New Roman" w:hAnsi="Times New Roman" w:cs="Times New Roman"/>
          <w:b/>
          <w:bCs/>
          <w:sz w:val="28"/>
        </w:rPr>
      </w:pPr>
    </w:p>
    <w:p w:rsidR="00646E19" w:rsidRPr="007B1349" w:rsidRDefault="002A76F9" w:rsidP="00476325">
      <w:pPr>
        <w:spacing w:after="0" w:line="360" w:lineRule="auto"/>
        <w:rPr>
          <w:rFonts w:ascii="Times New Roman" w:hAnsi="Times New Roman" w:cs="Times New Roman"/>
          <w:b/>
          <w:bCs/>
          <w:sz w:val="28"/>
        </w:rPr>
      </w:pPr>
      <w:r>
        <w:rPr>
          <w:rFonts w:ascii="Times New Roman" w:hAnsi="Times New Roman" w:cs="Times New Roman"/>
          <w:b/>
          <w:bCs/>
          <w:noProof/>
          <w:sz w:val="28"/>
        </w:rPr>
        <w:drawing>
          <wp:anchor distT="0" distB="0" distL="114300" distR="114300" simplePos="0" relativeHeight="251875328" behindDoc="1" locked="0" layoutInCell="1" allowOverlap="1">
            <wp:simplePos x="0" y="0"/>
            <wp:positionH relativeFrom="column">
              <wp:posOffset>-80010</wp:posOffset>
            </wp:positionH>
            <wp:positionV relativeFrom="paragraph">
              <wp:posOffset>45085</wp:posOffset>
            </wp:positionV>
            <wp:extent cx="5280660" cy="4396740"/>
            <wp:effectExtent l="0" t="0" r="0" b="0"/>
            <wp:wrapTight wrapText="bothSides">
              <wp:wrapPolygon edited="0">
                <wp:start x="6935" y="5990"/>
                <wp:lineTo x="6468" y="6083"/>
                <wp:lineTo x="5922" y="6925"/>
                <wp:lineTo x="5922" y="8329"/>
                <wp:lineTo x="8182" y="8984"/>
                <wp:lineTo x="10909" y="8984"/>
                <wp:lineTo x="9818" y="10482"/>
                <wp:lineTo x="8182" y="10482"/>
                <wp:lineTo x="8026" y="12260"/>
                <wp:lineTo x="17688" y="12260"/>
                <wp:lineTo x="17766" y="11324"/>
                <wp:lineTo x="17221" y="10950"/>
                <wp:lineTo x="15273" y="10482"/>
                <wp:lineTo x="12078" y="8984"/>
                <wp:lineTo x="16286" y="8984"/>
                <wp:lineTo x="18701" y="8423"/>
                <wp:lineTo x="18623" y="7487"/>
                <wp:lineTo x="19325" y="6083"/>
                <wp:lineTo x="8026" y="5990"/>
                <wp:lineTo x="6935" y="5990"/>
              </wp:wrapPolygon>
            </wp:wrapTight>
            <wp:docPr id="14" name="Picture 6" descr="D:\chapter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apters\5.png"/>
                    <pic:cNvPicPr>
                      <a:picLocks noChangeAspect="1" noChangeArrowheads="1"/>
                    </pic:cNvPicPr>
                  </pic:nvPicPr>
                  <pic:blipFill>
                    <a:blip r:embed="rId39"/>
                    <a:srcRect/>
                    <a:stretch>
                      <a:fillRect/>
                    </a:stretch>
                  </pic:blipFill>
                  <pic:spPr bwMode="auto">
                    <a:xfrm>
                      <a:off x="0" y="0"/>
                      <a:ext cx="5280660" cy="4396740"/>
                    </a:xfrm>
                    <a:prstGeom prst="rect">
                      <a:avLst/>
                    </a:prstGeom>
                    <a:noFill/>
                    <a:ln w="9525">
                      <a:noFill/>
                      <a:miter lim="800000"/>
                      <a:headEnd/>
                      <a:tailEnd/>
                    </a:ln>
                  </pic:spPr>
                </pic:pic>
              </a:graphicData>
            </a:graphic>
          </wp:anchor>
        </w:drawing>
      </w:r>
    </w:p>
    <w:p w:rsidR="00476325" w:rsidRPr="007B1349" w:rsidRDefault="00476325" w:rsidP="00476325">
      <w:pPr>
        <w:spacing w:after="0" w:line="360" w:lineRule="auto"/>
        <w:rPr>
          <w:rFonts w:ascii="Times New Roman" w:hAnsi="Times New Roman" w:cs="Times New Roman"/>
          <w:b/>
          <w:bCs/>
          <w:sz w:val="28"/>
        </w:rPr>
      </w:pPr>
    </w:p>
    <w:p w:rsidR="00476325" w:rsidRPr="007B1349" w:rsidRDefault="00476325" w:rsidP="00476325">
      <w:pPr>
        <w:spacing w:after="0" w:line="360" w:lineRule="auto"/>
        <w:rPr>
          <w:rFonts w:ascii="Times New Roman" w:hAnsi="Times New Roman" w:cs="Times New Roman"/>
          <w:b/>
          <w:bCs/>
          <w:sz w:val="28"/>
        </w:rPr>
      </w:pPr>
    </w:p>
    <w:p w:rsidR="00476325" w:rsidRPr="007B1349" w:rsidRDefault="00476325" w:rsidP="00476325">
      <w:pPr>
        <w:spacing w:after="0" w:line="360" w:lineRule="auto"/>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8"/>
        </w:rPr>
      </w:pPr>
    </w:p>
    <w:p w:rsidR="00476325" w:rsidRPr="007B1349" w:rsidRDefault="00476325" w:rsidP="00476325">
      <w:pPr>
        <w:spacing w:after="0" w:line="360" w:lineRule="auto"/>
        <w:rPr>
          <w:rFonts w:ascii="Times New Roman" w:hAnsi="Times New Roman" w:cs="Times New Roman"/>
          <w:b/>
          <w:bCs/>
          <w:sz w:val="28"/>
        </w:rPr>
      </w:pPr>
    </w:p>
    <w:p w:rsidR="00476325" w:rsidRDefault="00476325" w:rsidP="00476325">
      <w:pPr>
        <w:spacing w:after="0" w:line="360" w:lineRule="auto"/>
        <w:rPr>
          <w:rFonts w:ascii="Times New Roman" w:hAnsi="Times New Roman" w:cs="Times New Roman"/>
          <w:b/>
          <w:bCs/>
          <w:sz w:val="28"/>
        </w:rPr>
      </w:pPr>
    </w:p>
    <w:p w:rsidR="00D726E9" w:rsidRDefault="00D726E9" w:rsidP="00476325">
      <w:pPr>
        <w:spacing w:after="0" w:line="360" w:lineRule="auto"/>
        <w:rPr>
          <w:rFonts w:ascii="Times New Roman" w:hAnsi="Times New Roman" w:cs="Times New Roman"/>
          <w:b/>
          <w:bCs/>
          <w:sz w:val="28"/>
        </w:rPr>
      </w:pPr>
    </w:p>
    <w:p w:rsidR="00D726E9" w:rsidRDefault="00D726E9" w:rsidP="00476325">
      <w:pPr>
        <w:spacing w:after="0" w:line="360" w:lineRule="auto"/>
        <w:rPr>
          <w:rFonts w:ascii="Times New Roman" w:hAnsi="Times New Roman" w:cs="Times New Roman"/>
          <w:b/>
          <w:bCs/>
          <w:sz w:val="28"/>
        </w:rPr>
      </w:pPr>
    </w:p>
    <w:p w:rsidR="00BC7AC9" w:rsidRPr="007B1349" w:rsidRDefault="00BC7AC9" w:rsidP="00476325">
      <w:pPr>
        <w:spacing w:after="0" w:line="360" w:lineRule="auto"/>
        <w:rPr>
          <w:rFonts w:ascii="Times New Roman" w:hAnsi="Times New Roman" w:cs="Times New Roman"/>
          <w:b/>
          <w:bCs/>
          <w:sz w:val="28"/>
        </w:rPr>
      </w:pPr>
    </w:p>
    <w:p w:rsidR="00476325" w:rsidRPr="007B1349" w:rsidRDefault="00476325" w:rsidP="00476325">
      <w:pPr>
        <w:spacing w:after="0" w:line="360" w:lineRule="auto"/>
        <w:rPr>
          <w:rFonts w:ascii="Times New Roman" w:hAnsi="Times New Roman" w:cs="Times New Roman"/>
          <w:b/>
          <w:bCs/>
          <w:sz w:val="28"/>
        </w:rPr>
      </w:pPr>
    </w:p>
    <w:p w:rsidR="00476325" w:rsidRPr="007B1349" w:rsidRDefault="00476325" w:rsidP="00476325">
      <w:pPr>
        <w:spacing w:after="0" w:line="360" w:lineRule="auto"/>
        <w:jc w:val="center"/>
        <w:rPr>
          <w:rFonts w:ascii="Times New Roman" w:hAnsi="Times New Roman" w:cs="Times New Roman"/>
          <w:b/>
          <w:bCs/>
          <w:sz w:val="24"/>
          <w:szCs w:val="24"/>
        </w:rPr>
      </w:pPr>
    </w:p>
    <w:p w:rsidR="00CF210E" w:rsidRDefault="00CF210E" w:rsidP="00476325">
      <w:pPr>
        <w:spacing w:after="0" w:line="360" w:lineRule="auto"/>
        <w:jc w:val="center"/>
        <w:rPr>
          <w:rFonts w:ascii="Times New Roman" w:hAnsi="Times New Roman" w:cs="Times New Roman"/>
          <w:b/>
          <w:bCs/>
          <w:sz w:val="24"/>
          <w:szCs w:val="24"/>
        </w:rPr>
      </w:pPr>
    </w:p>
    <w:p w:rsidR="00476325" w:rsidRPr="007B1349" w:rsidRDefault="00476325" w:rsidP="00476325">
      <w:pPr>
        <w:spacing w:after="0" w:line="360" w:lineRule="auto"/>
        <w:jc w:val="center"/>
        <w:rPr>
          <w:rFonts w:ascii="Times New Roman" w:hAnsi="Times New Roman" w:cs="Times New Roman"/>
          <w:b/>
          <w:bCs/>
          <w:sz w:val="24"/>
          <w:szCs w:val="24"/>
        </w:rPr>
      </w:pPr>
      <w:r w:rsidRPr="007B1349">
        <w:rPr>
          <w:rFonts w:ascii="Times New Roman" w:hAnsi="Times New Roman" w:cs="Times New Roman"/>
          <w:b/>
          <w:bCs/>
          <w:sz w:val="24"/>
          <w:szCs w:val="24"/>
        </w:rPr>
        <w:t>Thesis for MS in Animal Science</w:t>
      </w:r>
    </w:p>
    <w:p w:rsidR="00476325" w:rsidRPr="002153C2" w:rsidRDefault="00476325" w:rsidP="004E4357">
      <w:pPr>
        <w:pStyle w:val="Heading1"/>
        <w:jc w:val="center"/>
        <w:rPr>
          <w:rFonts w:ascii="Times New Roman" w:hAnsi="Times New Roman" w:cs="Times New Roman"/>
          <w:color w:val="000000" w:themeColor="text1"/>
        </w:rPr>
      </w:pPr>
      <w:bookmarkStart w:id="198" w:name="_Toc415044198"/>
      <w:r w:rsidRPr="002153C2">
        <w:rPr>
          <w:rFonts w:ascii="Times New Roman" w:hAnsi="Times New Roman" w:cs="Times New Roman"/>
          <w:color w:val="000000" w:themeColor="text1"/>
        </w:rPr>
        <w:lastRenderedPageBreak/>
        <w:t>Chapter V</w:t>
      </w:r>
      <w:bookmarkEnd w:id="198"/>
    </w:p>
    <w:p w:rsidR="00476325" w:rsidRPr="002153C2" w:rsidRDefault="00476325" w:rsidP="004E4357">
      <w:pPr>
        <w:pStyle w:val="Heading1"/>
        <w:jc w:val="center"/>
        <w:rPr>
          <w:rFonts w:ascii="Times New Roman" w:hAnsi="Times New Roman" w:cs="Times New Roman"/>
          <w:color w:val="000000" w:themeColor="text1"/>
        </w:rPr>
      </w:pPr>
      <w:bookmarkStart w:id="199" w:name="_Toc415044199"/>
      <w:r w:rsidRPr="002153C2">
        <w:rPr>
          <w:rFonts w:ascii="Times New Roman" w:hAnsi="Times New Roman" w:cs="Times New Roman"/>
          <w:color w:val="000000" w:themeColor="text1"/>
        </w:rPr>
        <w:t>Discussion</w:t>
      </w:r>
      <w:bookmarkEnd w:id="199"/>
    </w:p>
    <w:p w:rsidR="00476325" w:rsidRPr="007B1349" w:rsidRDefault="00476325" w:rsidP="00FF0872">
      <w:pPr>
        <w:pStyle w:val="Heading2"/>
        <w:spacing w:line="360" w:lineRule="auto"/>
        <w:rPr>
          <w:rFonts w:cs="Times New Roman"/>
        </w:rPr>
      </w:pPr>
      <w:bookmarkStart w:id="200" w:name="_Toc415044200"/>
      <w:r w:rsidRPr="007B1349">
        <w:rPr>
          <w:rFonts w:cs="Times New Roman"/>
        </w:rPr>
        <w:t>5.1 Effect of fish oil on growth and production performance of broilers</w:t>
      </w:r>
      <w:bookmarkEnd w:id="200"/>
    </w:p>
    <w:p w:rsidR="00476325" w:rsidRPr="002153C2" w:rsidRDefault="002153C2" w:rsidP="00FF0872">
      <w:pPr>
        <w:spacing w:after="0" w:line="360" w:lineRule="auto"/>
        <w:jc w:val="both"/>
        <w:rPr>
          <w:rFonts w:ascii="Times New Roman" w:hAnsi="Times New Roman" w:cs="Times New Roman"/>
          <w:bCs/>
          <w:sz w:val="24"/>
          <w:szCs w:val="24"/>
        </w:rPr>
      </w:pPr>
      <w:r w:rsidRPr="002153C2">
        <w:rPr>
          <w:rFonts w:ascii="Times New Roman" w:hAnsi="Times New Roman" w:cs="Times New Roman"/>
          <w:bCs/>
          <w:sz w:val="24"/>
          <w:szCs w:val="24"/>
        </w:rPr>
        <w:t>Feed consumption, live weight, weight gain</w:t>
      </w:r>
      <w:r>
        <w:rPr>
          <w:rFonts w:ascii="Times New Roman" w:hAnsi="Times New Roman" w:cs="Times New Roman"/>
          <w:bCs/>
          <w:sz w:val="24"/>
          <w:szCs w:val="24"/>
        </w:rPr>
        <w:t>, feed conversion (FC)</w:t>
      </w:r>
      <w:r w:rsidRPr="002153C2">
        <w:rPr>
          <w:rFonts w:ascii="Times New Roman" w:hAnsi="Times New Roman" w:cs="Times New Roman"/>
          <w:bCs/>
          <w:sz w:val="24"/>
          <w:szCs w:val="24"/>
        </w:rPr>
        <w:t xml:space="preserve"> at different ages </w:t>
      </w:r>
      <w:r>
        <w:rPr>
          <w:rFonts w:ascii="Times New Roman" w:hAnsi="Times New Roman" w:cs="Times New Roman"/>
          <w:bCs/>
          <w:sz w:val="24"/>
          <w:szCs w:val="24"/>
        </w:rPr>
        <w:t>of</w:t>
      </w:r>
      <w:r w:rsidRPr="002153C2">
        <w:rPr>
          <w:rFonts w:ascii="Times New Roman" w:hAnsi="Times New Roman" w:cs="Times New Roman"/>
          <w:bCs/>
          <w:sz w:val="24"/>
          <w:szCs w:val="24"/>
        </w:rPr>
        <w:t xml:space="preserve"> broilers</w:t>
      </w:r>
      <w:r>
        <w:rPr>
          <w:rFonts w:ascii="Times New Roman" w:hAnsi="Times New Roman" w:cs="Times New Roman"/>
          <w:bCs/>
          <w:sz w:val="24"/>
          <w:szCs w:val="24"/>
        </w:rPr>
        <w:t xml:space="preserve"> and cost benefit analysis were included in this experiment.</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01" w:name="_Toc415044201"/>
      <w:r w:rsidRPr="002153C2">
        <w:rPr>
          <w:rFonts w:ascii="Times New Roman" w:hAnsi="Times New Roman" w:cs="Times New Roman"/>
          <w:color w:val="000000" w:themeColor="text1"/>
          <w:sz w:val="24"/>
          <w:szCs w:val="24"/>
        </w:rPr>
        <w:t>5.1.1 Effect of fish oil on feed consumption of broilers</w:t>
      </w:r>
      <w:bookmarkEnd w:id="201"/>
    </w:p>
    <w:p w:rsidR="00476325" w:rsidRPr="007B1349" w:rsidRDefault="00476325" w:rsidP="00FF0872">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At 1</w:t>
      </w:r>
      <w:r w:rsidRPr="007B1349">
        <w:rPr>
          <w:rFonts w:ascii="Times New Roman" w:hAnsi="Times New Roman" w:cs="Times New Roman"/>
          <w:bCs/>
          <w:sz w:val="24"/>
          <w:szCs w:val="24"/>
          <w:vertAlign w:val="superscript"/>
        </w:rPr>
        <w:t>st</w:t>
      </w:r>
      <w:r w:rsidR="008A342D">
        <w:rPr>
          <w:rFonts w:ascii="Times New Roman" w:hAnsi="Times New Roman" w:cs="Times New Roman"/>
          <w:bCs/>
          <w:sz w:val="24"/>
          <w:szCs w:val="24"/>
        </w:rPr>
        <w:t xml:space="preserve">, </w:t>
      </w:r>
      <w:r w:rsidR="00D5001C">
        <w:rPr>
          <w:rFonts w:ascii="Times New Roman" w:hAnsi="Times New Roman" w:cs="Times New Roman"/>
          <w:bCs/>
          <w:sz w:val="24"/>
          <w:szCs w:val="24"/>
        </w:rPr>
        <w:t>2</w:t>
      </w:r>
      <w:r w:rsidR="00D5001C" w:rsidRPr="00D5001C">
        <w:rPr>
          <w:rFonts w:ascii="Times New Roman" w:hAnsi="Times New Roman" w:cs="Times New Roman"/>
          <w:bCs/>
          <w:sz w:val="24"/>
          <w:szCs w:val="24"/>
          <w:vertAlign w:val="superscript"/>
        </w:rPr>
        <w:t>nd</w:t>
      </w:r>
      <w:r w:rsidR="008A342D">
        <w:rPr>
          <w:rFonts w:ascii="Times New Roman" w:hAnsi="Times New Roman" w:cs="Times New Roman"/>
          <w:bCs/>
          <w:sz w:val="24"/>
          <w:szCs w:val="24"/>
          <w:vertAlign w:val="superscript"/>
        </w:rPr>
        <w:t xml:space="preserve"> </w:t>
      </w:r>
      <w:r w:rsidR="008A342D">
        <w:rPr>
          <w:rFonts w:ascii="Times New Roman" w:hAnsi="Times New Roman" w:cs="Times New Roman"/>
          <w:bCs/>
          <w:sz w:val="24"/>
          <w:szCs w:val="24"/>
        </w:rPr>
        <w:t>and 3rd</w:t>
      </w:r>
      <w:r w:rsidR="00D5001C">
        <w:rPr>
          <w:rFonts w:ascii="Times New Roman" w:hAnsi="Times New Roman" w:cs="Times New Roman"/>
          <w:bCs/>
          <w:sz w:val="24"/>
          <w:szCs w:val="24"/>
        </w:rPr>
        <w:t xml:space="preserve"> </w:t>
      </w:r>
      <w:r w:rsidRPr="007B1349">
        <w:rPr>
          <w:rFonts w:ascii="Times New Roman" w:hAnsi="Times New Roman" w:cs="Times New Roman"/>
          <w:bCs/>
          <w:sz w:val="24"/>
          <w:szCs w:val="24"/>
        </w:rPr>
        <w:t>week of age there were no significant differences (P&gt;0.05) in feed consumption of birds supplemented with or without fish oil</w:t>
      </w:r>
      <w:r w:rsidR="008A342D">
        <w:rPr>
          <w:rFonts w:ascii="Times New Roman" w:hAnsi="Times New Roman" w:cs="Times New Roman"/>
          <w:bCs/>
          <w:sz w:val="24"/>
          <w:szCs w:val="24"/>
        </w:rPr>
        <w:t xml:space="preserve"> </w:t>
      </w:r>
      <w:r w:rsidR="000F5096">
        <w:rPr>
          <w:rFonts w:ascii="Times New Roman" w:hAnsi="Times New Roman" w:cs="Times New Roman"/>
          <w:bCs/>
          <w:sz w:val="24"/>
          <w:szCs w:val="24"/>
        </w:rPr>
        <w:t>(tables 4.1.1.1 to 4.1.1.3</w:t>
      </w:r>
      <w:r w:rsidR="008A342D" w:rsidRPr="007B1349">
        <w:rPr>
          <w:rFonts w:ascii="Times New Roman" w:hAnsi="Times New Roman" w:cs="Times New Roman"/>
          <w:bCs/>
          <w:sz w:val="24"/>
          <w:szCs w:val="24"/>
        </w:rPr>
        <w:t>)</w:t>
      </w:r>
      <w:r w:rsidR="008A342D">
        <w:rPr>
          <w:rFonts w:ascii="Times New Roman" w:hAnsi="Times New Roman" w:cs="Times New Roman"/>
          <w:bCs/>
          <w:sz w:val="24"/>
          <w:szCs w:val="24"/>
        </w:rPr>
        <w:t>. However</w:t>
      </w:r>
      <w:r w:rsidR="004A7B26">
        <w:rPr>
          <w:rFonts w:ascii="Times New Roman" w:hAnsi="Times New Roman" w:cs="Times New Roman"/>
          <w:bCs/>
          <w:sz w:val="24"/>
          <w:szCs w:val="24"/>
        </w:rPr>
        <w:t>,</w:t>
      </w:r>
      <w:r w:rsidR="008A342D">
        <w:rPr>
          <w:rFonts w:ascii="Times New Roman" w:hAnsi="Times New Roman" w:cs="Times New Roman"/>
          <w:bCs/>
          <w:sz w:val="24"/>
          <w:szCs w:val="24"/>
        </w:rPr>
        <w:t xml:space="preserve"> significant (P&lt;0.01)</w:t>
      </w:r>
      <w:r w:rsidR="008A342D" w:rsidRPr="007B1349">
        <w:rPr>
          <w:rFonts w:ascii="Times New Roman" w:hAnsi="Times New Roman" w:cs="Times New Roman"/>
          <w:bCs/>
          <w:sz w:val="24"/>
          <w:szCs w:val="24"/>
        </w:rPr>
        <w:t xml:space="preserve"> </w:t>
      </w:r>
      <w:r w:rsidR="008A342D">
        <w:rPr>
          <w:rFonts w:ascii="Times New Roman" w:hAnsi="Times New Roman" w:cs="Times New Roman"/>
          <w:bCs/>
          <w:sz w:val="24"/>
          <w:szCs w:val="24"/>
        </w:rPr>
        <w:t xml:space="preserve">difference was </w:t>
      </w:r>
      <w:r w:rsidRPr="007B1349">
        <w:rPr>
          <w:rFonts w:ascii="Times New Roman" w:hAnsi="Times New Roman" w:cs="Times New Roman"/>
          <w:bCs/>
          <w:sz w:val="24"/>
          <w:szCs w:val="24"/>
        </w:rPr>
        <w:t>observed  at 4</w:t>
      </w:r>
      <w:r w:rsidRPr="007B1349">
        <w:rPr>
          <w:rFonts w:ascii="Times New Roman" w:hAnsi="Times New Roman" w:cs="Times New Roman"/>
          <w:bCs/>
          <w:sz w:val="24"/>
          <w:szCs w:val="24"/>
          <w:vertAlign w:val="superscript"/>
        </w:rPr>
        <w:t>th</w:t>
      </w:r>
      <w:r w:rsidR="001A12AC">
        <w:rPr>
          <w:rFonts w:ascii="Times New Roman" w:hAnsi="Times New Roman" w:cs="Times New Roman"/>
          <w:bCs/>
          <w:sz w:val="24"/>
          <w:szCs w:val="24"/>
        </w:rPr>
        <w:t xml:space="preserve"> week</w:t>
      </w:r>
      <w:r w:rsidR="00BA492D">
        <w:rPr>
          <w:rFonts w:ascii="Times New Roman" w:hAnsi="Times New Roman" w:cs="Times New Roman"/>
          <w:bCs/>
          <w:sz w:val="24"/>
          <w:szCs w:val="24"/>
        </w:rPr>
        <w:t xml:space="preserve"> </w:t>
      </w:r>
      <w:r w:rsidRPr="007B1349">
        <w:rPr>
          <w:rFonts w:ascii="Times New Roman" w:hAnsi="Times New Roman" w:cs="Times New Roman"/>
          <w:bCs/>
          <w:sz w:val="24"/>
          <w:szCs w:val="24"/>
        </w:rPr>
        <w:t>o</w:t>
      </w:r>
      <w:r w:rsidR="008A342D">
        <w:rPr>
          <w:rFonts w:ascii="Times New Roman" w:hAnsi="Times New Roman" w:cs="Times New Roman"/>
          <w:bCs/>
          <w:sz w:val="24"/>
          <w:szCs w:val="24"/>
        </w:rPr>
        <w:t xml:space="preserve">f age </w:t>
      </w:r>
      <w:r w:rsidRPr="007B1349">
        <w:rPr>
          <w:rFonts w:ascii="Times New Roman" w:hAnsi="Times New Roman" w:cs="Times New Roman"/>
          <w:bCs/>
          <w:sz w:val="24"/>
          <w:szCs w:val="24"/>
        </w:rPr>
        <w:t>where  birds supplemented with 2</w:t>
      </w:r>
      <w:r w:rsidR="005B0E35">
        <w:rPr>
          <w:rFonts w:ascii="Times New Roman" w:hAnsi="Times New Roman" w:cs="Times New Roman"/>
          <w:bCs/>
          <w:sz w:val="24"/>
          <w:szCs w:val="24"/>
        </w:rPr>
        <w:t>%</w:t>
      </w:r>
      <w:r w:rsidRPr="007B1349">
        <w:rPr>
          <w:rFonts w:ascii="Times New Roman" w:hAnsi="Times New Roman" w:cs="Times New Roman"/>
          <w:bCs/>
          <w:sz w:val="24"/>
          <w:szCs w:val="24"/>
        </w:rPr>
        <w:t xml:space="preserve"> and 3% fish oil </w:t>
      </w:r>
      <w:r w:rsidR="004A7B26">
        <w:rPr>
          <w:rFonts w:ascii="Times New Roman" w:hAnsi="Times New Roman" w:cs="Times New Roman"/>
          <w:bCs/>
          <w:sz w:val="24"/>
          <w:szCs w:val="24"/>
        </w:rPr>
        <w:t xml:space="preserve">in </w:t>
      </w:r>
      <w:r w:rsidRPr="007B1349">
        <w:rPr>
          <w:rFonts w:ascii="Times New Roman" w:hAnsi="Times New Roman" w:cs="Times New Roman"/>
          <w:bCs/>
          <w:sz w:val="24"/>
          <w:szCs w:val="24"/>
        </w:rPr>
        <w:t>drinking water showed increased consumption of feed</w:t>
      </w:r>
      <w:r w:rsidR="004A7B26">
        <w:rPr>
          <w:rFonts w:ascii="Times New Roman" w:hAnsi="Times New Roman" w:cs="Times New Roman"/>
          <w:bCs/>
          <w:sz w:val="24"/>
          <w:szCs w:val="24"/>
        </w:rPr>
        <w:t xml:space="preserve"> (table 4.1.1.4</w:t>
      </w:r>
      <w:r w:rsidR="004A7B26" w:rsidRPr="007B1349">
        <w:rPr>
          <w:rFonts w:ascii="Times New Roman" w:hAnsi="Times New Roman" w:cs="Times New Roman"/>
          <w:bCs/>
          <w:sz w:val="24"/>
          <w:szCs w:val="24"/>
        </w:rPr>
        <w:t>)</w:t>
      </w:r>
      <w:r w:rsidRPr="007B1349">
        <w:rPr>
          <w:rFonts w:ascii="Times New Roman" w:hAnsi="Times New Roman" w:cs="Times New Roman"/>
          <w:bCs/>
          <w:sz w:val="24"/>
          <w:szCs w:val="24"/>
        </w:rPr>
        <w:t>. Cumulative feed consumption was also</w:t>
      </w:r>
      <w:r w:rsidR="008A342D">
        <w:rPr>
          <w:rFonts w:ascii="Times New Roman" w:hAnsi="Times New Roman" w:cs="Times New Roman"/>
          <w:bCs/>
          <w:sz w:val="24"/>
          <w:szCs w:val="24"/>
        </w:rPr>
        <w:t xml:space="preserve"> increased significantly (P&lt;0.01</w:t>
      </w:r>
      <w:r w:rsidRPr="007B1349">
        <w:rPr>
          <w:rFonts w:ascii="Times New Roman" w:hAnsi="Times New Roman" w:cs="Times New Roman"/>
          <w:bCs/>
          <w:sz w:val="24"/>
          <w:szCs w:val="24"/>
        </w:rPr>
        <w:t xml:space="preserve">) in fish oil supplemented groups than </w:t>
      </w:r>
      <w:r w:rsidR="008A342D">
        <w:rPr>
          <w:rFonts w:ascii="Times New Roman" w:hAnsi="Times New Roman" w:cs="Times New Roman"/>
          <w:bCs/>
          <w:sz w:val="24"/>
          <w:szCs w:val="24"/>
        </w:rPr>
        <w:t>control group at 4</w:t>
      </w:r>
      <w:r w:rsidR="008A342D" w:rsidRPr="008A342D">
        <w:rPr>
          <w:rFonts w:ascii="Times New Roman" w:hAnsi="Times New Roman" w:cs="Times New Roman"/>
          <w:bCs/>
          <w:sz w:val="24"/>
          <w:szCs w:val="24"/>
          <w:vertAlign w:val="superscript"/>
        </w:rPr>
        <w:t>th</w:t>
      </w:r>
      <w:r w:rsidR="008A342D">
        <w:rPr>
          <w:rFonts w:ascii="Times New Roman" w:hAnsi="Times New Roman" w:cs="Times New Roman"/>
          <w:bCs/>
          <w:sz w:val="24"/>
          <w:szCs w:val="24"/>
        </w:rPr>
        <w:t xml:space="preserve"> week of age (</w:t>
      </w:r>
      <w:r w:rsidRPr="007B1349">
        <w:rPr>
          <w:rFonts w:ascii="Times New Roman" w:hAnsi="Times New Roman" w:cs="Times New Roman"/>
          <w:bCs/>
          <w:sz w:val="24"/>
          <w:szCs w:val="24"/>
        </w:rPr>
        <w:t>table 4.1.1.5).</w:t>
      </w:r>
    </w:p>
    <w:p w:rsidR="004E4357" w:rsidRDefault="004E4357" w:rsidP="00476325">
      <w:pPr>
        <w:spacing w:after="0" w:line="360" w:lineRule="auto"/>
        <w:jc w:val="both"/>
        <w:rPr>
          <w:rFonts w:ascii="Times New Roman" w:hAnsi="Times New Roman" w:cs="Times New Roman"/>
          <w:bCs/>
          <w:sz w:val="24"/>
          <w:szCs w:val="24"/>
        </w:rPr>
      </w:pPr>
    </w:p>
    <w:p w:rsidR="00476325" w:rsidRPr="007B1349" w:rsidRDefault="00476325" w:rsidP="004E4357">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 xml:space="preserve">Saleh </w:t>
      </w:r>
      <w:r w:rsidR="007A6F9E">
        <w:rPr>
          <w:rFonts w:ascii="Times New Roman" w:hAnsi="Times New Roman" w:cs="Times New Roman"/>
          <w:bCs/>
          <w:iCs/>
          <w:sz w:val="24"/>
          <w:szCs w:val="24"/>
        </w:rPr>
        <w:t>et al.</w:t>
      </w:r>
      <w:r w:rsidRPr="007B1349">
        <w:rPr>
          <w:rFonts w:ascii="Times New Roman" w:hAnsi="Times New Roman" w:cs="Times New Roman"/>
          <w:bCs/>
          <w:iCs/>
          <w:sz w:val="24"/>
          <w:szCs w:val="24"/>
        </w:rPr>
        <w:t xml:space="preserve"> (</w:t>
      </w:r>
      <w:r w:rsidRPr="007B1349">
        <w:rPr>
          <w:rFonts w:ascii="Times New Roman" w:hAnsi="Times New Roman" w:cs="Times New Roman"/>
          <w:bCs/>
          <w:sz w:val="24"/>
          <w:szCs w:val="24"/>
        </w:rPr>
        <w:t xml:space="preserve">2009) reported that inclusion of 1.5% of fish oil in poultry diet increased feed intake which is in agreement with the present findings. </w:t>
      </w:r>
      <w:r w:rsidR="007A6F9E">
        <w:rPr>
          <w:rFonts w:ascii="Times New Roman" w:hAnsi="Times New Roman" w:cs="Times New Roman"/>
          <w:bCs/>
          <w:sz w:val="24"/>
          <w:szCs w:val="24"/>
        </w:rPr>
        <w:t>In tandem with this, Das et al.</w:t>
      </w:r>
      <w:r w:rsidRPr="007B1349">
        <w:rPr>
          <w:rFonts w:ascii="Times New Roman" w:hAnsi="Times New Roman" w:cs="Times New Roman"/>
          <w:bCs/>
          <w:sz w:val="24"/>
          <w:szCs w:val="24"/>
        </w:rPr>
        <w:t xml:space="preserve"> (2014a) reported supplementation of 3% fish oil resulted higher (P&lt;0.01) feed intake than those on other oils or without oils.</w:t>
      </w:r>
      <w:r w:rsidR="004E4357">
        <w:rPr>
          <w:rFonts w:ascii="Times New Roman" w:hAnsi="Times New Roman" w:cs="Times New Roman"/>
          <w:bCs/>
          <w:sz w:val="24"/>
          <w:szCs w:val="24"/>
        </w:rPr>
        <w:t xml:space="preserve"> In addition, f</w:t>
      </w:r>
      <w:r w:rsidR="004E4357" w:rsidRPr="007B1349">
        <w:rPr>
          <w:rFonts w:ascii="Times New Roman" w:hAnsi="Times New Roman" w:cs="Times New Roman"/>
          <w:bCs/>
          <w:sz w:val="24"/>
          <w:szCs w:val="24"/>
        </w:rPr>
        <w:t>ish meal had positive impact on the palatability of the diet (Das et al., 2014a).</w:t>
      </w:r>
    </w:p>
    <w:p w:rsidR="00476325" w:rsidRPr="007B1349" w:rsidRDefault="00476325" w:rsidP="00476325">
      <w:pPr>
        <w:spacing w:after="0" w:line="360" w:lineRule="auto"/>
        <w:jc w:val="both"/>
        <w:rPr>
          <w:rFonts w:ascii="Times New Roman" w:hAnsi="Times New Roman" w:cs="Times New Roman"/>
          <w:bCs/>
          <w:sz w:val="24"/>
          <w:szCs w:val="24"/>
        </w:rPr>
      </w:pPr>
    </w:p>
    <w:p w:rsidR="00476325" w:rsidRPr="007B1349"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In previous study it was suggested that the degree of food consumption depends on the percentage of fish oil supplemented in diet (Mansoub, 2011). Higher percentage (2</w:t>
      </w:r>
      <w:r w:rsidR="004A7B26">
        <w:rPr>
          <w:rFonts w:ascii="Times New Roman" w:hAnsi="Times New Roman" w:cs="Times New Roman"/>
          <w:bCs/>
          <w:sz w:val="24"/>
          <w:szCs w:val="24"/>
        </w:rPr>
        <w:t>%</w:t>
      </w:r>
      <w:r w:rsidRPr="007B1349">
        <w:rPr>
          <w:rFonts w:ascii="Times New Roman" w:hAnsi="Times New Roman" w:cs="Times New Roman"/>
          <w:bCs/>
          <w:sz w:val="24"/>
          <w:szCs w:val="24"/>
        </w:rPr>
        <w:t xml:space="preserve"> and 4%) of fish oil results in lower food consumption rate in the final period (Alparslan and Özdogan, 2006) and l</w:t>
      </w:r>
      <w:r w:rsidR="00546D8C">
        <w:rPr>
          <w:rFonts w:ascii="Times New Roman" w:hAnsi="Times New Roman" w:cs="Times New Roman"/>
          <w:bCs/>
          <w:sz w:val="24"/>
          <w:szCs w:val="24"/>
        </w:rPr>
        <w:t>ower percentage (3-8 grams per k</w:t>
      </w:r>
      <w:r w:rsidRPr="007B1349">
        <w:rPr>
          <w:rFonts w:ascii="Times New Roman" w:hAnsi="Times New Roman" w:cs="Times New Roman"/>
          <w:bCs/>
          <w:sz w:val="24"/>
          <w:szCs w:val="24"/>
        </w:rPr>
        <w:t xml:space="preserve">g or less than 1%) of auto oxidated fish oil </w:t>
      </w:r>
      <w:r w:rsidRPr="00E571B8">
        <w:rPr>
          <w:rFonts w:ascii="Times New Roman" w:hAnsi="Times New Roman" w:cs="Times New Roman"/>
          <w:bCs/>
          <w:sz w:val="24"/>
          <w:szCs w:val="24"/>
        </w:rPr>
        <w:t>(</w:t>
      </w:r>
      <w:r w:rsidRPr="00E571B8">
        <w:rPr>
          <w:rFonts w:ascii="Times New Roman" w:hAnsi="Times New Roman" w:cs="Times New Roman"/>
          <w:sz w:val="24"/>
          <w:szCs w:val="24"/>
        </w:rPr>
        <w:t xml:space="preserve">Koreleski and Świątkiewicz, 2006) </w:t>
      </w:r>
      <w:r w:rsidRPr="007B1349">
        <w:rPr>
          <w:rFonts w:ascii="Times New Roman" w:hAnsi="Times New Roman" w:cs="Times New Roman"/>
          <w:bCs/>
          <w:sz w:val="24"/>
          <w:szCs w:val="24"/>
        </w:rPr>
        <w:t xml:space="preserve">or ethyl ester fish oil or glyceryl ester fish oil </w:t>
      </w:r>
      <w:r w:rsidRPr="00E571B8">
        <w:rPr>
          <w:rFonts w:ascii="Times New Roman" w:hAnsi="Times New Roman" w:cs="Times New Roman"/>
          <w:bCs/>
          <w:sz w:val="24"/>
          <w:szCs w:val="24"/>
        </w:rPr>
        <w:t>(Schreiner et al</w:t>
      </w:r>
      <w:r w:rsidR="00E571B8">
        <w:rPr>
          <w:rFonts w:ascii="Times New Roman" w:hAnsi="Times New Roman" w:cs="Times New Roman"/>
          <w:bCs/>
          <w:sz w:val="24"/>
          <w:szCs w:val="24"/>
        </w:rPr>
        <w:t>.</w:t>
      </w:r>
      <w:r w:rsidRPr="00E571B8">
        <w:rPr>
          <w:rFonts w:ascii="Times New Roman" w:hAnsi="Times New Roman" w:cs="Times New Roman"/>
          <w:bCs/>
          <w:sz w:val="24"/>
          <w:szCs w:val="24"/>
        </w:rPr>
        <w:t xml:space="preserve">, 2005) </w:t>
      </w:r>
      <w:r w:rsidRPr="007B1349">
        <w:rPr>
          <w:rFonts w:ascii="Times New Roman" w:hAnsi="Times New Roman" w:cs="Times New Roman"/>
          <w:bCs/>
          <w:sz w:val="24"/>
          <w:szCs w:val="24"/>
        </w:rPr>
        <w:t>leads to an improved feed consumption rate. However, increased food consumption was observed compared to the control group in a study even in higher (8.2%) percentage of fish oil (Mansoub, 2011). In another study, addition of 4% fish oil did not show negative effect on feed consumption (Lopez-Ferrer et al., 2001).</w:t>
      </w:r>
    </w:p>
    <w:p w:rsidR="00476325" w:rsidRPr="007B1349" w:rsidRDefault="00476325" w:rsidP="00476325">
      <w:pPr>
        <w:spacing w:after="0" w:line="360" w:lineRule="auto"/>
        <w:jc w:val="both"/>
        <w:rPr>
          <w:rFonts w:ascii="Times New Roman" w:hAnsi="Times New Roman" w:cs="Times New Roman"/>
          <w:bCs/>
          <w:sz w:val="24"/>
          <w:szCs w:val="24"/>
        </w:rPr>
      </w:pPr>
    </w:p>
    <w:p w:rsidR="004F0F50" w:rsidRDefault="004F0F50" w:rsidP="00476325">
      <w:pPr>
        <w:spacing w:after="0" w:line="360" w:lineRule="auto"/>
        <w:jc w:val="both"/>
        <w:rPr>
          <w:rFonts w:ascii="Times New Roman" w:hAnsi="Times New Roman" w:cs="Times New Roman"/>
          <w:bCs/>
          <w:sz w:val="24"/>
          <w:szCs w:val="24"/>
        </w:rPr>
      </w:pPr>
    </w:p>
    <w:p w:rsidR="00476325" w:rsidRPr="007B1349"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lastRenderedPageBreak/>
        <w:t>It was observed that fish oil co</w:t>
      </w:r>
      <w:r w:rsidR="00546D8C">
        <w:rPr>
          <w:rFonts w:ascii="Times New Roman" w:hAnsi="Times New Roman" w:cs="Times New Roman"/>
          <w:bCs/>
          <w:sz w:val="24"/>
          <w:szCs w:val="24"/>
        </w:rPr>
        <w:t>ntaining diet to broilers caused</w:t>
      </w:r>
      <w:r w:rsidRPr="007B1349">
        <w:rPr>
          <w:rFonts w:ascii="Times New Roman" w:hAnsi="Times New Roman" w:cs="Times New Roman"/>
          <w:bCs/>
          <w:sz w:val="24"/>
          <w:szCs w:val="24"/>
        </w:rPr>
        <w:t xml:space="preserve"> lower feed intake (Hulan </w:t>
      </w:r>
      <w:r w:rsidRPr="007B1349">
        <w:rPr>
          <w:rFonts w:ascii="Times New Roman" w:hAnsi="Times New Roman" w:cs="Times New Roman"/>
          <w:bCs/>
          <w:iCs/>
          <w:sz w:val="24"/>
          <w:szCs w:val="24"/>
        </w:rPr>
        <w:t xml:space="preserve">et al., </w:t>
      </w:r>
      <w:r w:rsidRPr="007B1349">
        <w:rPr>
          <w:rFonts w:ascii="Times New Roman" w:hAnsi="Times New Roman" w:cs="Times New Roman"/>
          <w:bCs/>
          <w:sz w:val="24"/>
          <w:szCs w:val="24"/>
        </w:rPr>
        <w:t xml:space="preserve">1988; Chekani-Azar </w:t>
      </w:r>
      <w:r w:rsidRPr="007B1349">
        <w:rPr>
          <w:rFonts w:ascii="Times New Roman" w:hAnsi="Times New Roman" w:cs="Times New Roman"/>
          <w:bCs/>
          <w:iCs/>
          <w:sz w:val="24"/>
          <w:szCs w:val="24"/>
        </w:rPr>
        <w:t xml:space="preserve">et al., </w:t>
      </w:r>
      <w:r w:rsidRPr="007B1349">
        <w:rPr>
          <w:rFonts w:ascii="Times New Roman" w:hAnsi="Times New Roman" w:cs="Times New Roman"/>
          <w:bCs/>
          <w:sz w:val="24"/>
          <w:szCs w:val="24"/>
        </w:rPr>
        <w:t xml:space="preserve">2010). Some studies reported that daily feed intake decreased in broiler fed diet containing high polyunsaturated fatty acids or PUFA (Atteh </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xml:space="preserve">., 1983; Sklan and Ayal, 1989; Huang </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xml:space="preserve">., 1990). However the effect does not appear to be consistent (Skrivan </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xml:space="preserve">., 2000). The cause of lower feed intake by broilers can be due to higher digestibility of the fat component of PUFA rich diet (Carino </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1980; Brue and Latshaw, 1985), involving a higher dietary content of metabolizable energy and thus less feed needed to meet the energy re-quirement (Das et al., 2014a).</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02" w:name="_Toc415044202"/>
      <w:r w:rsidRPr="002153C2">
        <w:rPr>
          <w:rFonts w:ascii="Times New Roman" w:hAnsi="Times New Roman" w:cs="Times New Roman"/>
          <w:color w:val="000000" w:themeColor="text1"/>
          <w:sz w:val="24"/>
          <w:szCs w:val="24"/>
        </w:rPr>
        <w:t>5.1.2 Live weight and weekly live weight gain of broilers</w:t>
      </w:r>
      <w:bookmarkEnd w:id="202"/>
    </w:p>
    <w:p w:rsidR="00476325" w:rsidRPr="007B1349" w:rsidRDefault="00476325" w:rsidP="00FF0872">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The responses of broilers in acquiring live weight with or without fish oil are shown in tables (4.1.2.1-4.1.2.5). Initial body weight of birds among different groups differed slightly but those values were not significant statistically (P&gt;0.05). It indicates a higher possibility of having similar weighted birds in different groups prior the beginning of the treatment. Live weight of broilers wa</w:t>
      </w:r>
      <w:r w:rsidR="00546D8C">
        <w:rPr>
          <w:rFonts w:ascii="Times New Roman" w:hAnsi="Times New Roman" w:cs="Times New Roman"/>
          <w:bCs/>
          <w:sz w:val="24"/>
          <w:szCs w:val="24"/>
        </w:rPr>
        <w:t>s improved significantly (P&lt;0.01</w:t>
      </w:r>
      <w:r w:rsidR="00A0396A">
        <w:rPr>
          <w:rFonts w:ascii="Times New Roman" w:hAnsi="Times New Roman" w:cs="Times New Roman"/>
          <w:bCs/>
          <w:sz w:val="24"/>
          <w:szCs w:val="24"/>
        </w:rPr>
        <w:t xml:space="preserve">) in fish oil treatment groups </w:t>
      </w:r>
      <w:r w:rsidRPr="007B1349">
        <w:rPr>
          <w:rFonts w:ascii="Times New Roman" w:hAnsi="Times New Roman" w:cs="Times New Roman"/>
          <w:bCs/>
          <w:sz w:val="24"/>
          <w:szCs w:val="24"/>
        </w:rPr>
        <w:t xml:space="preserve">compared to control group at </w:t>
      </w:r>
      <w:r w:rsidR="00A0396A">
        <w:rPr>
          <w:rFonts w:ascii="Times New Roman" w:hAnsi="Times New Roman" w:cs="Times New Roman"/>
          <w:bCs/>
          <w:sz w:val="24"/>
          <w:szCs w:val="24"/>
        </w:rPr>
        <w:t>3</w:t>
      </w:r>
      <w:r w:rsidR="00A0396A" w:rsidRPr="00A0396A">
        <w:rPr>
          <w:rFonts w:ascii="Times New Roman" w:hAnsi="Times New Roman" w:cs="Times New Roman"/>
          <w:bCs/>
          <w:sz w:val="24"/>
          <w:szCs w:val="24"/>
          <w:vertAlign w:val="superscript"/>
        </w:rPr>
        <w:t>rd</w:t>
      </w:r>
      <w:r w:rsidR="00A0396A">
        <w:rPr>
          <w:rFonts w:ascii="Times New Roman" w:hAnsi="Times New Roman" w:cs="Times New Roman"/>
          <w:bCs/>
          <w:sz w:val="24"/>
          <w:szCs w:val="24"/>
        </w:rPr>
        <w:t xml:space="preserve"> and </w:t>
      </w:r>
      <w:r w:rsidR="00546D8C">
        <w:rPr>
          <w:rFonts w:ascii="Times New Roman" w:hAnsi="Times New Roman" w:cs="Times New Roman"/>
          <w:bCs/>
          <w:sz w:val="24"/>
          <w:szCs w:val="24"/>
        </w:rPr>
        <w:t>4</w:t>
      </w:r>
      <w:r w:rsidR="00546D8C" w:rsidRPr="00546D8C">
        <w:rPr>
          <w:rFonts w:ascii="Times New Roman" w:hAnsi="Times New Roman" w:cs="Times New Roman"/>
          <w:bCs/>
          <w:sz w:val="24"/>
          <w:szCs w:val="24"/>
          <w:vertAlign w:val="superscript"/>
        </w:rPr>
        <w:t>th</w:t>
      </w:r>
      <w:r w:rsidR="001A12AC">
        <w:rPr>
          <w:rFonts w:ascii="Times New Roman" w:hAnsi="Times New Roman" w:cs="Times New Roman"/>
          <w:bCs/>
          <w:sz w:val="24"/>
          <w:szCs w:val="24"/>
        </w:rPr>
        <w:t xml:space="preserve"> week</w:t>
      </w:r>
      <w:r w:rsidR="00546D8C">
        <w:rPr>
          <w:rFonts w:ascii="Times New Roman" w:hAnsi="Times New Roman" w:cs="Times New Roman"/>
          <w:bCs/>
          <w:sz w:val="24"/>
          <w:szCs w:val="24"/>
        </w:rPr>
        <w:t xml:space="preserve"> of age</w:t>
      </w:r>
      <w:r w:rsidR="00A0396A">
        <w:rPr>
          <w:rFonts w:ascii="Times New Roman" w:hAnsi="Times New Roman" w:cs="Times New Roman"/>
          <w:bCs/>
          <w:sz w:val="24"/>
          <w:szCs w:val="24"/>
        </w:rPr>
        <w:t xml:space="preserve"> (tables 4.1.2.4</w:t>
      </w:r>
      <w:r w:rsidR="00A0396A" w:rsidRPr="007B1349">
        <w:rPr>
          <w:rFonts w:ascii="Times New Roman" w:hAnsi="Times New Roman" w:cs="Times New Roman"/>
          <w:bCs/>
          <w:sz w:val="24"/>
          <w:szCs w:val="24"/>
        </w:rPr>
        <w:t>-4.1.2.5</w:t>
      </w:r>
      <w:r w:rsidR="00A0396A">
        <w:rPr>
          <w:rFonts w:ascii="Times New Roman" w:hAnsi="Times New Roman" w:cs="Times New Roman"/>
          <w:bCs/>
          <w:sz w:val="24"/>
          <w:szCs w:val="24"/>
        </w:rPr>
        <w:t>)</w:t>
      </w:r>
      <w:r w:rsidR="00546D8C">
        <w:rPr>
          <w:rFonts w:ascii="Times New Roman" w:hAnsi="Times New Roman" w:cs="Times New Roman"/>
          <w:bCs/>
          <w:sz w:val="24"/>
          <w:szCs w:val="24"/>
        </w:rPr>
        <w:t xml:space="preserve">. </w:t>
      </w:r>
      <w:r w:rsidR="00A0396A">
        <w:rPr>
          <w:rFonts w:ascii="Times New Roman" w:hAnsi="Times New Roman" w:cs="Times New Roman"/>
          <w:bCs/>
          <w:sz w:val="24"/>
          <w:szCs w:val="24"/>
        </w:rPr>
        <w:t>W</w:t>
      </w:r>
      <w:r w:rsidR="00A0396A" w:rsidRPr="007B1349">
        <w:rPr>
          <w:rFonts w:ascii="Times New Roman" w:hAnsi="Times New Roman" w:cs="Times New Roman"/>
          <w:bCs/>
          <w:sz w:val="24"/>
          <w:szCs w:val="24"/>
        </w:rPr>
        <w:t>i</w:t>
      </w:r>
      <w:r w:rsidR="00A0396A">
        <w:rPr>
          <w:rFonts w:ascii="Times New Roman" w:hAnsi="Times New Roman" w:cs="Times New Roman"/>
          <w:bCs/>
          <w:sz w:val="24"/>
          <w:szCs w:val="24"/>
        </w:rPr>
        <w:t>th increasing level of fish oil c</w:t>
      </w:r>
      <w:r w:rsidRPr="007B1349">
        <w:rPr>
          <w:rFonts w:ascii="Times New Roman" w:hAnsi="Times New Roman" w:cs="Times New Roman"/>
          <w:bCs/>
          <w:sz w:val="24"/>
          <w:szCs w:val="24"/>
        </w:rPr>
        <w:t>umulative</w:t>
      </w:r>
      <w:r w:rsidR="001F4051">
        <w:rPr>
          <w:rFonts w:ascii="Times New Roman" w:hAnsi="Times New Roman" w:cs="Times New Roman"/>
          <w:bCs/>
          <w:sz w:val="24"/>
          <w:szCs w:val="24"/>
        </w:rPr>
        <w:t xml:space="preserve"> live weight was </w:t>
      </w:r>
      <w:r w:rsidR="00A0396A">
        <w:rPr>
          <w:rFonts w:ascii="Times New Roman" w:hAnsi="Times New Roman" w:cs="Times New Roman"/>
          <w:bCs/>
          <w:sz w:val="24"/>
          <w:szCs w:val="24"/>
        </w:rPr>
        <w:t xml:space="preserve">also </w:t>
      </w:r>
      <w:r w:rsidRPr="007B1349">
        <w:rPr>
          <w:rFonts w:ascii="Times New Roman" w:hAnsi="Times New Roman" w:cs="Times New Roman"/>
          <w:bCs/>
          <w:sz w:val="24"/>
          <w:szCs w:val="24"/>
        </w:rPr>
        <w:t>i</w:t>
      </w:r>
      <w:r w:rsidR="00A0396A">
        <w:rPr>
          <w:rFonts w:ascii="Times New Roman" w:hAnsi="Times New Roman" w:cs="Times New Roman"/>
          <w:bCs/>
          <w:sz w:val="24"/>
          <w:szCs w:val="24"/>
        </w:rPr>
        <w:t>ncreased significantly (P&lt;0.01</w:t>
      </w:r>
      <w:r w:rsidRPr="007B1349">
        <w:rPr>
          <w:rFonts w:ascii="Times New Roman" w:hAnsi="Times New Roman" w:cs="Times New Roman"/>
          <w:bCs/>
          <w:sz w:val="24"/>
          <w:szCs w:val="24"/>
        </w:rPr>
        <w:t xml:space="preserve">) </w:t>
      </w:r>
      <w:r w:rsidR="00546D8C">
        <w:rPr>
          <w:rFonts w:ascii="Times New Roman" w:hAnsi="Times New Roman" w:cs="Times New Roman"/>
          <w:bCs/>
          <w:sz w:val="24"/>
          <w:szCs w:val="24"/>
        </w:rPr>
        <w:t xml:space="preserve">at </w:t>
      </w:r>
      <w:r w:rsidR="00A0396A">
        <w:rPr>
          <w:rFonts w:ascii="Times New Roman" w:hAnsi="Times New Roman" w:cs="Times New Roman"/>
          <w:bCs/>
          <w:sz w:val="24"/>
          <w:szCs w:val="24"/>
        </w:rPr>
        <w:t xml:space="preserve">this period </w:t>
      </w:r>
      <w:r w:rsidR="001F4051">
        <w:rPr>
          <w:rFonts w:ascii="Times New Roman" w:hAnsi="Times New Roman" w:cs="Times New Roman"/>
          <w:bCs/>
          <w:sz w:val="24"/>
          <w:szCs w:val="24"/>
        </w:rPr>
        <w:t xml:space="preserve">(table 4.1.2.6). </w:t>
      </w:r>
      <w:r w:rsidRPr="007B1349">
        <w:rPr>
          <w:rFonts w:ascii="Times New Roman" w:hAnsi="Times New Roman" w:cs="Times New Roman"/>
          <w:bCs/>
          <w:sz w:val="24"/>
          <w:szCs w:val="24"/>
        </w:rPr>
        <w:t>At 1</w:t>
      </w:r>
      <w:r w:rsidRPr="007B1349">
        <w:rPr>
          <w:rFonts w:ascii="Times New Roman" w:hAnsi="Times New Roman" w:cs="Times New Roman"/>
          <w:bCs/>
          <w:sz w:val="24"/>
          <w:szCs w:val="24"/>
          <w:vertAlign w:val="superscript"/>
        </w:rPr>
        <w:t>st</w:t>
      </w:r>
      <w:r w:rsidRPr="007B1349">
        <w:rPr>
          <w:rFonts w:ascii="Times New Roman" w:hAnsi="Times New Roman" w:cs="Times New Roman"/>
          <w:bCs/>
          <w:sz w:val="24"/>
          <w:szCs w:val="24"/>
        </w:rPr>
        <w:t xml:space="preserve"> and 2</w:t>
      </w:r>
      <w:r w:rsidRPr="007B1349">
        <w:rPr>
          <w:rFonts w:ascii="Times New Roman" w:hAnsi="Times New Roman" w:cs="Times New Roman"/>
          <w:bCs/>
          <w:sz w:val="24"/>
          <w:szCs w:val="24"/>
          <w:vertAlign w:val="superscript"/>
        </w:rPr>
        <w:t>nd</w:t>
      </w:r>
      <w:r w:rsidR="001A12AC">
        <w:rPr>
          <w:rFonts w:ascii="Times New Roman" w:hAnsi="Times New Roman" w:cs="Times New Roman"/>
          <w:bCs/>
          <w:sz w:val="24"/>
          <w:szCs w:val="24"/>
        </w:rPr>
        <w:t xml:space="preserve"> week</w:t>
      </w:r>
      <w:r w:rsidRPr="007B1349">
        <w:rPr>
          <w:rFonts w:ascii="Times New Roman" w:hAnsi="Times New Roman" w:cs="Times New Roman"/>
          <w:bCs/>
          <w:sz w:val="24"/>
          <w:szCs w:val="24"/>
        </w:rPr>
        <w:t xml:space="preserve"> of age, weight gain in T</w:t>
      </w:r>
      <w:r w:rsidRPr="007B1349">
        <w:rPr>
          <w:rFonts w:ascii="Times New Roman" w:hAnsi="Times New Roman" w:cs="Times New Roman"/>
          <w:bCs/>
          <w:sz w:val="24"/>
          <w:szCs w:val="24"/>
          <w:vertAlign w:val="subscript"/>
        </w:rPr>
        <w:t xml:space="preserve">0 </w:t>
      </w:r>
      <w:r w:rsidRPr="007B1349">
        <w:rPr>
          <w:rFonts w:ascii="Times New Roman" w:hAnsi="Times New Roman" w:cs="Times New Roman"/>
          <w:bCs/>
          <w:sz w:val="24"/>
          <w:szCs w:val="24"/>
        </w:rPr>
        <w:t>(control) and T</w:t>
      </w:r>
      <w:r w:rsidRPr="007B1349">
        <w:rPr>
          <w:rFonts w:ascii="Times New Roman" w:hAnsi="Times New Roman" w:cs="Times New Roman"/>
          <w:bCs/>
          <w:sz w:val="24"/>
          <w:szCs w:val="24"/>
          <w:vertAlign w:val="subscript"/>
        </w:rPr>
        <w:t>1</w:t>
      </w:r>
      <w:r w:rsidRPr="007B1349">
        <w:rPr>
          <w:rFonts w:ascii="Times New Roman" w:hAnsi="Times New Roman" w:cs="Times New Roman"/>
          <w:bCs/>
          <w:sz w:val="24"/>
          <w:szCs w:val="24"/>
        </w:rPr>
        <w:t xml:space="preserve"> (1% fish oil) dietary treatment groups was observed less compared to T</w:t>
      </w:r>
      <w:r w:rsidRPr="007B1349">
        <w:rPr>
          <w:rFonts w:ascii="Times New Roman" w:hAnsi="Times New Roman" w:cs="Times New Roman"/>
          <w:bCs/>
          <w:sz w:val="24"/>
          <w:szCs w:val="24"/>
          <w:vertAlign w:val="subscript"/>
        </w:rPr>
        <w:t xml:space="preserve">2 </w:t>
      </w:r>
      <w:r w:rsidRPr="007B1349">
        <w:rPr>
          <w:rFonts w:ascii="Times New Roman" w:hAnsi="Times New Roman" w:cs="Times New Roman"/>
          <w:bCs/>
          <w:sz w:val="24"/>
          <w:szCs w:val="24"/>
        </w:rPr>
        <w:t>and T</w:t>
      </w:r>
      <w:r w:rsidRPr="007B1349">
        <w:rPr>
          <w:rFonts w:ascii="Times New Roman" w:hAnsi="Times New Roman" w:cs="Times New Roman"/>
          <w:bCs/>
          <w:sz w:val="24"/>
          <w:szCs w:val="24"/>
          <w:vertAlign w:val="subscript"/>
        </w:rPr>
        <w:t xml:space="preserve">3 </w:t>
      </w:r>
      <w:r w:rsidRPr="007B1349">
        <w:rPr>
          <w:rFonts w:ascii="Times New Roman" w:hAnsi="Times New Roman" w:cs="Times New Roman"/>
          <w:bCs/>
          <w:sz w:val="24"/>
          <w:szCs w:val="24"/>
        </w:rPr>
        <w:t>groups (2 and 3% fish</w:t>
      </w:r>
      <w:r w:rsidR="002153C2">
        <w:rPr>
          <w:rFonts w:ascii="Times New Roman" w:hAnsi="Times New Roman" w:cs="Times New Roman"/>
          <w:bCs/>
          <w:sz w:val="24"/>
          <w:szCs w:val="24"/>
        </w:rPr>
        <w:t xml:space="preserve"> oil</w:t>
      </w:r>
      <w:r w:rsidR="007F482D">
        <w:rPr>
          <w:rFonts w:ascii="Times New Roman" w:hAnsi="Times New Roman" w:cs="Times New Roman"/>
          <w:bCs/>
          <w:sz w:val="24"/>
          <w:szCs w:val="24"/>
        </w:rPr>
        <w:t xml:space="preserve"> treated groups</w:t>
      </w:r>
      <w:r w:rsidR="00BA492D">
        <w:rPr>
          <w:rFonts w:ascii="Times New Roman" w:hAnsi="Times New Roman" w:cs="Times New Roman"/>
          <w:bCs/>
          <w:sz w:val="24"/>
          <w:szCs w:val="24"/>
        </w:rPr>
        <w:t>, resp</w:t>
      </w:r>
      <w:r w:rsidR="00A0396A">
        <w:rPr>
          <w:rFonts w:ascii="Times New Roman" w:hAnsi="Times New Roman" w:cs="Times New Roman"/>
          <w:bCs/>
          <w:sz w:val="24"/>
          <w:szCs w:val="24"/>
        </w:rPr>
        <w:t>ectively). However, tho</w:t>
      </w:r>
      <w:r w:rsidRPr="007B1349">
        <w:rPr>
          <w:rFonts w:ascii="Times New Roman" w:hAnsi="Times New Roman" w:cs="Times New Roman"/>
          <w:bCs/>
          <w:sz w:val="24"/>
          <w:szCs w:val="24"/>
        </w:rPr>
        <w:t>se differences wer</w:t>
      </w:r>
      <w:r w:rsidR="002153C2">
        <w:rPr>
          <w:rFonts w:ascii="Times New Roman" w:hAnsi="Times New Roman" w:cs="Times New Roman"/>
          <w:bCs/>
          <w:sz w:val="24"/>
          <w:szCs w:val="24"/>
        </w:rPr>
        <w:t xml:space="preserve">e </w:t>
      </w:r>
      <w:r w:rsidR="00A0396A">
        <w:rPr>
          <w:rFonts w:ascii="Times New Roman" w:hAnsi="Times New Roman" w:cs="Times New Roman"/>
          <w:bCs/>
          <w:sz w:val="24"/>
          <w:szCs w:val="24"/>
        </w:rPr>
        <w:t xml:space="preserve">not </w:t>
      </w:r>
      <w:r w:rsidR="002153C2">
        <w:rPr>
          <w:rFonts w:ascii="Times New Roman" w:hAnsi="Times New Roman" w:cs="Times New Roman"/>
          <w:bCs/>
          <w:sz w:val="24"/>
          <w:szCs w:val="24"/>
        </w:rPr>
        <w:t>significant</w:t>
      </w:r>
      <w:r w:rsidR="00A0396A">
        <w:rPr>
          <w:rFonts w:ascii="Times New Roman" w:hAnsi="Times New Roman" w:cs="Times New Roman"/>
          <w:bCs/>
          <w:sz w:val="24"/>
          <w:szCs w:val="24"/>
        </w:rPr>
        <w:t xml:space="preserve"> </w:t>
      </w:r>
      <w:r w:rsidR="00A0396A" w:rsidRPr="007B1349">
        <w:rPr>
          <w:rFonts w:ascii="Times New Roman" w:hAnsi="Times New Roman" w:cs="Times New Roman"/>
          <w:bCs/>
          <w:sz w:val="24"/>
          <w:szCs w:val="24"/>
        </w:rPr>
        <w:t>(P&gt;0.05)</w:t>
      </w:r>
      <w:r w:rsidR="00A0396A">
        <w:rPr>
          <w:rFonts w:ascii="Times New Roman" w:hAnsi="Times New Roman" w:cs="Times New Roman"/>
          <w:bCs/>
          <w:sz w:val="24"/>
          <w:szCs w:val="24"/>
        </w:rPr>
        <w:t xml:space="preserve"> </w:t>
      </w:r>
      <w:r w:rsidR="00E571B8">
        <w:rPr>
          <w:rFonts w:ascii="Times New Roman" w:hAnsi="Times New Roman" w:cs="Times New Roman"/>
          <w:bCs/>
          <w:sz w:val="24"/>
          <w:szCs w:val="24"/>
        </w:rPr>
        <w:t>statistically</w:t>
      </w:r>
      <w:r w:rsidR="00A0396A">
        <w:rPr>
          <w:rFonts w:ascii="Times New Roman" w:hAnsi="Times New Roman" w:cs="Times New Roman"/>
          <w:bCs/>
          <w:sz w:val="24"/>
          <w:szCs w:val="24"/>
        </w:rPr>
        <w:t xml:space="preserve">. </w:t>
      </w:r>
      <w:r w:rsidRPr="007B1349">
        <w:rPr>
          <w:rFonts w:ascii="Times New Roman" w:hAnsi="Times New Roman" w:cs="Times New Roman"/>
          <w:bCs/>
          <w:sz w:val="24"/>
          <w:szCs w:val="24"/>
        </w:rPr>
        <w:t>Effect of fish oil was more pronounced with the advancement of</w:t>
      </w:r>
      <w:r w:rsidR="00F8517F">
        <w:rPr>
          <w:rFonts w:ascii="Times New Roman" w:hAnsi="Times New Roman" w:cs="Times New Roman"/>
          <w:bCs/>
          <w:sz w:val="24"/>
          <w:szCs w:val="24"/>
        </w:rPr>
        <w:t xml:space="preserve"> age.  Inclusion of fish oil to </w:t>
      </w:r>
      <w:r w:rsidRPr="007B1349">
        <w:rPr>
          <w:rFonts w:ascii="Times New Roman" w:hAnsi="Times New Roman" w:cs="Times New Roman"/>
          <w:bCs/>
          <w:sz w:val="24"/>
          <w:szCs w:val="24"/>
        </w:rPr>
        <w:t>diet significantly</w:t>
      </w:r>
      <w:r w:rsidR="00BA492D">
        <w:rPr>
          <w:rFonts w:ascii="Times New Roman" w:hAnsi="Times New Roman" w:cs="Times New Roman"/>
          <w:bCs/>
          <w:sz w:val="24"/>
          <w:szCs w:val="24"/>
        </w:rPr>
        <w:t xml:space="preserve"> </w:t>
      </w:r>
      <w:r w:rsidR="00FF1147">
        <w:rPr>
          <w:rFonts w:ascii="Times New Roman" w:hAnsi="Times New Roman" w:cs="Times New Roman"/>
          <w:bCs/>
          <w:sz w:val="24"/>
          <w:szCs w:val="24"/>
        </w:rPr>
        <w:t>(P&lt;0.01</w:t>
      </w:r>
      <w:r w:rsidRPr="007B1349">
        <w:rPr>
          <w:rFonts w:ascii="Times New Roman" w:hAnsi="Times New Roman" w:cs="Times New Roman"/>
          <w:bCs/>
          <w:sz w:val="24"/>
          <w:szCs w:val="24"/>
        </w:rPr>
        <w:t>) improved body weight gain of broilers at 3</w:t>
      </w:r>
      <w:r w:rsidRPr="007B1349">
        <w:rPr>
          <w:rFonts w:ascii="Times New Roman" w:hAnsi="Times New Roman" w:cs="Times New Roman"/>
          <w:bCs/>
          <w:sz w:val="24"/>
          <w:szCs w:val="24"/>
          <w:vertAlign w:val="superscript"/>
        </w:rPr>
        <w:t>rd</w:t>
      </w:r>
      <w:r w:rsidRPr="007B1349">
        <w:rPr>
          <w:rFonts w:ascii="Times New Roman" w:hAnsi="Times New Roman" w:cs="Times New Roman"/>
          <w:bCs/>
          <w:sz w:val="24"/>
          <w:szCs w:val="24"/>
        </w:rPr>
        <w:t xml:space="preserve"> and 4</w:t>
      </w:r>
      <w:r w:rsidRPr="007B1349">
        <w:rPr>
          <w:rFonts w:ascii="Times New Roman" w:hAnsi="Times New Roman" w:cs="Times New Roman"/>
          <w:bCs/>
          <w:sz w:val="24"/>
          <w:szCs w:val="24"/>
          <w:vertAlign w:val="superscript"/>
        </w:rPr>
        <w:t>th</w:t>
      </w:r>
      <w:r w:rsidR="001A12AC">
        <w:rPr>
          <w:rFonts w:ascii="Times New Roman" w:hAnsi="Times New Roman" w:cs="Times New Roman"/>
          <w:bCs/>
          <w:sz w:val="24"/>
          <w:szCs w:val="24"/>
        </w:rPr>
        <w:t xml:space="preserve"> week</w:t>
      </w:r>
      <w:r w:rsidR="00FF1147">
        <w:rPr>
          <w:rFonts w:ascii="Times New Roman" w:hAnsi="Times New Roman" w:cs="Times New Roman"/>
          <w:bCs/>
          <w:sz w:val="24"/>
          <w:szCs w:val="24"/>
        </w:rPr>
        <w:t xml:space="preserve"> </w:t>
      </w:r>
      <w:r w:rsidRPr="007B1349">
        <w:rPr>
          <w:rFonts w:ascii="Times New Roman" w:hAnsi="Times New Roman" w:cs="Times New Roman"/>
          <w:bCs/>
          <w:sz w:val="24"/>
          <w:szCs w:val="24"/>
        </w:rPr>
        <w:t>of age</w:t>
      </w:r>
      <w:r w:rsidR="004D2062">
        <w:rPr>
          <w:rFonts w:ascii="Times New Roman" w:hAnsi="Times New Roman" w:cs="Times New Roman"/>
          <w:bCs/>
          <w:sz w:val="24"/>
          <w:szCs w:val="24"/>
        </w:rPr>
        <w:t xml:space="preserve"> (tables 4.1.3.3-4.1.3.4)</w:t>
      </w:r>
      <w:r w:rsidRPr="007B1349">
        <w:rPr>
          <w:rFonts w:ascii="Times New Roman" w:hAnsi="Times New Roman" w:cs="Times New Roman"/>
          <w:bCs/>
          <w:sz w:val="24"/>
          <w:szCs w:val="24"/>
        </w:rPr>
        <w:t xml:space="preserve">. Highest live weight gain was found </w:t>
      </w:r>
      <w:r w:rsidR="00546D8C">
        <w:rPr>
          <w:rFonts w:ascii="Times New Roman" w:hAnsi="Times New Roman" w:cs="Times New Roman"/>
          <w:bCs/>
          <w:sz w:val="24"/>
          <w:szCs w:val="24"/>
        </w:rPr>
        <w:t>in broilers supplemented with 3</w:t>
      </w:r>
      <w:r w:rsidRPr="007B1349">
        <w:rPr>
          <w:rFonts w:ascii="Times New Roman" w:hAnsi="Times New Roman" w:cs="Times New Roman"/>
          <w:bCs/>
          <w:sz w:val="24"/>
          <w:szCs w:val="24"/>
        </w:rPr>
        <w:t>% fish oil and lowest live weight gain was in broilers of control  (without oil) group at 4</w:t>
      </w:r>
      <w:r w:rsidRPr="007B1349">
        <w:rPr>
          <w:rFonts w:ascii="Times New Roman" w:hAnsi="Times New Roman" w:cs="Times New Roman"/>
          <w:bCs/>
          <w:sz w:val="24"/>
          <w:szCs w:val="24"/>
          <w:vertAlign w:val="superscript"/>
        </w:rPr>
        <w:t>th</w:t>
      </w:r>
      <w:r w:rsidR="001A12AC">
        <w:rPr>
          <w:rFonts w:ascii="Times New Roman" w:hAnsi="Times New Roman" w:cs="Times New Roman"/>
          <w:bCs/>
          <w:sz w:val="24"/>
          <w:szCs w:val="24"/>
        </w:rPr>
        <w:t xml:space="preserve"> week</w:t>
      </w:r>
      <w:r w:rsidRPr="007B1349">
        <w:rPr>
          <w:rFonts w:ascii="Times New Roman" w:hAnsi="Times New Roman" w:cs="Times New Roman"/>
          <w:bCs/>
          <w:sz w:val="24"/>
          <w:szCs w:val="24"/>
        </w:rPr>
        <w:t xml:space="preserve"> of age</w:t>
      </w:r>
      <w:r w:rsidR="004D2062">
        <w:rPr>
          <w:rFonts w:ascii="Times New Roman" w:hAnsi="Times New Roman" w:cs="Times New Roman"/>
          <w:bCs/>
          <w:sz w:val="24"/>
          <w:szCs w:val="24"/>
        </w:rPr>
        <w:t xml:space="preserve">. </w:t>
      </w:r>
    </w:p>
    <w:p w:rsidR="00476325" w:rsidRPr="007B1349" w:rsidRDefault="00476325" w:rsidP="00476325">
      <w:pPr>
        <w:spacing w:after="0" w:line="360" w:lineRule="auto"/>
        <w:jc w:val="both"/>
        <w:rPr>
          <w:rFonts w:ascii="Times New Roman" w:hAnsi="Times New Roman" w:cs="Times New Roman"/>
          <w:bCs/>
          <w:sz w:val="24"/>
          <w:szCs w:val="24"/>
        </w:rPr>
      </w:pPr>
    </w:p>
    <w:p w:rsidR="00476325" w:rsidRPr="007B1349"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 xml:space="preserve">The results of increasing weight gain with the addition of fish oil in the diet of broilers is in agreement with many previous findings (Dobrzanski </w:t>
      </w:r>
      <w:r w:rsidRPr="007B1349">
        <w:rPr>
          <w:rFonts w:ascii="Times New Roman" w:hAnsi="Times New Roman" w:cs="Times New Roman"/>
          <w:bCs/>
          <w:iCs/>
          <w:sz w:val="24"/>
          <w:szCs w:val="24"/>
        </w:rPr>
        <w:t xml:space="preserve">et al., </w:t>
      </w:r>
      <w:r w:rsidRPr="007B1349">
        <w:rPr>
          <w:rFonts w:ascii="Times New Roman" w:hAnsi="Times New Roman" w:cs="Times New Roman"/>
          <w:bCs/>
          <w:sz w:val="24"/>
          <w:szCs w:val="24"/>
        </w:rPr>
        <w:t xml:space="preserve">2002; Safamehr </w:t>
      </w:r>
      <w:r w:rsidRPr="007B1349">
        <w:rPr>
          <w:rFonts w:ascii="Times New Roman" w:hAnsi="Times New Roman" w:cs="Times New Roman"/>
          <w:bCs/>
          <w:iCs/>
          <w:sz w:val="24"/>
          <w:szCs w:val="24"/>
        </w:rPr>
        <w:t>et al.</w:t>
      </w:r>
      <w:r w:rsidR="007F482D">
        <w:rPr>
          <w:rFonts w:ascii="Times New Roman" w:hAnsi="Times New Roman" w:cs="Times New Roman"/>
          <w:bCs/>
          <w:iCs/>
          <w:sz w:val="24"/>
          <w:szCs w:val="24"/>
        </w:rPr>
        <w:t xml:space="preserve">, </w:t>
      </w:r>
      <w:r w:rsidRPr="007B1349">
        <w:rPr>
          <w:rFonts w:ascii="Times New Roman" w:hAnsi="Times New Roman" w:cs="Times New Roman"/>
          <w:bCs/>
          <w:sz w:val="24"/>
          <w:szCs w:val="24"/>
        </w:rPr>
        <w:t xml:space="preserve">2008; Chekani-Azar </w:t>
      </w:r>
      <w:r w:rsidRPr="007B1349">
        <w:rPr>
          <w:rFonts w:ascii="Times New Roman" w:hAnsi="Times New Roman" w:cs="Times New Roman"/>
          <w:bCs/>
          <w:iCs/>
          <w:sz w:val="24"/>
          <w:szCs w:val="24"/>
        </w:rPr>
        <w:t xml:space="preserve">et al., </w:t>
      </w:r>
      <w:r w:rsidRPr="007B1349">
        <w:rPr>
          <w:rFonts w:ascii="Times New Roman" w:hAnsi="Times New Roman" w:cs="Times New Roman"/>
          <w:bCs/>
          <w:sz w:val="24"/>
          <w:szCs w:val="24"/>
        </w:rPr>
        <w:t xml:space="preserve">2010; Jameel, 2014; Das et al., 2014a). Previous studies revealed that, omega-3 PUFAs improve performance, lipid profile besides increase marketing weight of broilers (Jameel, 2013; Al-Zuhairy and Alasadi, 2013; Sahib, 2013; Jameel and Sahib, 2014; Al-Zuhairy and Jameel, 2014; Jameel, 2014). Highest </w:t>
      </w:r>
      <w:r w:rsidRPr="007B1349">
        <w:rPr>
          <w:rFonts w:ascii="Times New Roman" w:hAnsi="Times New Roman" w:cs="Times New Roman"/>
          <w:bCs/>
          <w:sz w:val="24"/>
          <w:szCs w:val="24"/>
        </w:rPr>
        <w:lastRenderedPageBreak/>
        <w:t>body weight in the dietary treatment groups containing 1.5% fish oil was observed previous</w:t>
      </w:r>
      <w:r w:rsidR="007A6F9E">
        <w:rPr>
          <w:rFonts w:ascii="Times New Roman" w:hAnsi="Times New Roman" w:cs="Times New Roman"/>
          <w:bCs/>
          <w:sz w:val="24"/>
          <w:szCs w:val="24"/>
        </w:rPr>
        <w:t xml:space="preserve">ly (Mansoub, 2011). Das et al. </w:t>
      </w:r>
      <w:r w:rsidRPr="007B1349">
        <w:rPr>
          <w:rFonts w:ascii="Times New Roman" w:hAnsi="Times New Roman" w:cs="Times New Roman"/>
          <w:bCs/>
          <w:sz w:val="24"/>
          <w:szCs w:val="24"/>
        </w:rPr>
        <w:t xml:space="preserve">(2014a) reported significantly (P&lt;0.05) higher live weight gain with the addition of fish oil compared to control and other oil treated groups. An increased daily weight gain was further observed with the addition of 3% fish oil to the base diet compared to the control group (Dobrzansiki et al., 2002). No significant difference (P&gt;0.05) in body weights was observed adding 2% and 4% fish oil to the base diet though the presence of 2% fish oil in the diet lead to higher value </w:t>
      </w:r>
      <w:r w:rsidR="004E4357">
        <w:rPr>
          <w:rFonts w:ascii="Times New Roman" w:hAnsi="Times New Roman" w:cs="Times New Roman"/>
          <w:bCs/>
          <w:sz w:val="24"/>
          <w:szCs w:val="24"/>
        </w:rPr>
        <w:t>of body weight (Alparslan and Öz</w:t>
      </w:r>
      <w:r w:rsidRPr="007B1349">
        <w:rPr>
          <w:rFonts w:ascii="Times New Roman" w:hAnsi="Times New Roman" w:cs="Times New Roman"/>
          <w:bCs/>
          <w:sz w:val="24"/>
          <w:szCs w:val="24"/>
        </w:rPr>
        <w:t>dogan, 2006). However those results were not concordant</w:t>
      </w:r>
      <w:r w:rsidR="007A6F9E">
        <w:rPr>
          <w:rFonts w:ascii="Times New Roman" w:hAnsi="Times New Roman" w:cs="Times New Roman"/>
          <w:bCs/>
          <w:sz w:val="24"/>
          <w:szCs w:val="24"/>
        </w:rPr>
        <w:t xml:space="preserve"> with the findings of Navidshad</w:t>
      </w:r>
      <w:r w:rsidRPr="007B1349">
        <w:rPr>
          <w:rFonts w:ascii="Times New Roman" w:hAnsi="Times New Roman" w:cs="Times New Roman"/>
          <w:bCs/>
          <w:sz w:val="24"/>
          <w:szCs w:val="24"/>
        </w:rPr>
        <w:t xml:space="preserve"> (2009) who reported a decreased daily weight gain in the broilers consuming fish oil.</w:t>
      </w:r>
    </w:p>
    <w:p w:rsidR="00476325" w:rsidRPr="007B1349" w:rsidRDefault="00476325" w:rsidP="00476325">
      <w:pPr>
        <w:spacing w:after="0" w:line="360" w:lineRule="auto"/>
        <w:jc w:val="both"/>
        <w:rPr>
          <w:rFonts w:ascii="Times New Roman" w:hAnsi="Times New Roman" w:cs="Times New Roman"/>
          <w:bCs/>
          <w:sz w:val="24"/>
          <w:szCs w:val="24"/>
        </w:rPr>
      </w:pPr>
    </w:p>
    <w:p w:rsidR="00476325" w:rsidRPr="007B1349" w:rsidRDefault="00476325" w:rsidP="00476325">
      <w:pPr>
        <w:spacing w:after="0" w:line="360" w:lineRule="auto"/>
        <w:jc w:val="both"/>
        <w:rPr>
          <w:rFonts w:ascii="Times New Roman" w:hAnsi="Times New Roman" w:cs="Times New Roman"/>
          <w:bCs/>
          <w:iCs/>
          <w:sz w:val="24"/>
          <w:szCs w:val="24"/>
        </w:rPr>
      </w:pPr>
      <w:r w:rsidRPr="007B1349">
        <w:rPr>
          <w:rFonts w:ascii="Times New Roman" w:hAnsi="Times New Roman" w:cs="Times New Roman"/>
          <w:bCs/>
          <w:sz w:val="24"/>
          <w:szCs w:val="24"/>
        </w:rPr>
        <w:t>Oils have alw</w:t>
      </w:r>
      <w:r w:rsidR="007F482D">
        <w:rPr>
          <w:rFonts w:ascii="Times New Roman" w:hAnsi="Times New Roman" w:cs="Times New Roman"/>
          <w:bCs/>
          <w:sz w:val="24"/>
          <w:szCs w:val="24"/>
        </w:rPr>
        <w:t xml:space="preserve">ays been used in the diets of </w:t>
      </w:r>
      <w:r w:rsidRPr="007B1349">
        <w:rPr>
          <w:rFonts w:ascii="Times New Roman" w:hAnsi="Times New Roman" w:cs="Times New Roman"/>
          <w:bCs/>
          <w:sz w:val="24"/>
          <w:szCs w:val="24"/>
        </w:rPr>
        <w:t xml:space="preserve">broilers as a source of energy. It has a number of other advantages including, increased palatability, absorption and digestion of lipoproteins and decreased dustiness of poultry diets. Absorption of vita-min A, vitamin E and Ca is also promoted with the addition of oil (Das et al., 2014a; Leeson and Atteh, 1995). Polyunsaturated fatty acids are important constituents of the immune cell structure and eicosanoid formation (Stulnig, 2003; Jameel, 2014). Dietary supply of omega-3 PUFAs affect the development of a strong immune system in birds, increase poultry productivity, reduces disease and thereby contributing to increase economic returns to poultry industry (Gonzales, 2009). It was reported that fish oil contains omega-3 fatty acids (PUFA) specifically eicosapentaenoic acid (EPA) and docosahexaenoic acid (DHA), are being an important factor in the diet for promoting health in human and animals (Chekani-Azar </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xml:space="preserve">., 2007). </w:t>
      </w:r>
      <w:r w:rsidRPr="007B1349">
        <w:rPr>
          <w:rFonts w:ascii="Times New Roman" w:hAnsi="Times New Roman" w:cs="Times New Roman"/>
          <w:bCs/>
          <w:iCs/>
          <w:sz w:val="24"/>
          <w:szCs w:val="24"/>
        </w:rPr>
        <w:t xml:space="preserve">Fish oil has been administered to poultry diet to enhance production performance and immune responses. It is one of the available sources used in the diet to provide energy for fowls while its supplementation has been shown to improve body weight gain, feed conversion ratio of poultry (Schreiner et al., 2005; </w:t>
      </w:r>
      <w:r w:rsidRPr="007B1349">
        <w:rPr>
          <w:rFonts w:ascii="Times New Roman" w:hAnsi="Times New Roman" w:cs="Times New Roman"/>
          <w:bCs/>
          <w:sz w:val="24"/>
          <w:szCs w:val="24"/>
        </w:rPr>
        <w:t xml:space="preserve">Alparslan and Özdogan, 2006; </w:t>
      </w:r>
      <w:r w:rsidRPr="007B1349">
        <w:rPr>
          <w:rFonts w:ascii="Times New Roman" w:hAnsi="Times New Roman" w:cs="Times New Roman"/>
          <w:bCs/>
          <w:iCs/>
          <w:sz w:val="24"/>
          <w:szCs w:val="24"/>
        </w:rPr>
        <w:t>Farhoomand et al., 2009). Th</w:t>
      </w:r>
      <w:r w:rsidR="002153C2">
        <w:rPr>
          <w:rFonts w:ascii="Times New Roman" w:hAnsi="Times New Roman" w:cs="Times New Roman"/>
          <w:bCs/>
          <w:iCs/>
          <w:sz w:val="24"/>
          <w:szCs w:val="24"/>
        </w:rPr>
        <w:t>e digestibility of fat is increased</w:t>
      </w:r>
      <w:r w:rsidRPr="007B1349">
        <w:rPr>
          <w:rFonts w:ascii="Times New Roman" w:hAnsi="Times New Roman" w:cs="Times New Roman"/>
          <w:bCs/>
          <w:iCs/>
          <w:sz w:val="24"/>
          <w:szCs w:val="24"/>
        </w:rPr>
        <w:t xml:space="preserve"> as the degree of unsaturation increases (Newman et al., 1998; Lopez ferrer et al., 2001;</w:t>
      </w:r>
      <w:r w:rsidR="00BC7AC9">
        <w:rPr>
          <w:rFonts w:ascii="Times New Roman" w:hAnsi="Times New Roman" w:cs="Times New Roman"/>
          <w:bCs/>
          <w:iCs/>
          <w:sz w:val="24"/>
          <w:szCs w:val="24"/>
        </w:rPr>
        <w:t xml:space="preserve"> Farhoomand and Chekani-A</w:t>
      </w:r>
      <w:r w:rsidRPr="007B1349">
        <w:rPr>
          <w:rFonts w:ascii="Times New Roman" w:hAnsi="Times New Roman" w:cs="Times New Roman"/>
          <w:bCs/>
          <w:iCs/>
          <w:sz w:val="24"/>
          <w:szCs w:val="24"/>
        </w:rPr>
        <w:t xml:space="preserve">zer, 2009). Therefore, the good performance of fish oil fed broiler may be related to the fatty acid composition of the fish oil. </w:t>
      </w:r>
    </w:p>
    <w:p w:rsidR="00476325" w:rsidRPr="007B1349" w:rsidRDefault="00476325" w:rsidP="00476325">
      <w:pPr>
        <w:spacing w:after="0" w:line="360" w:lineRule="auto"/>
        <w:jc w:val="both"/>
        <w:rPr>
          <w:rFonts w:ascii="Times New Roman" w:hAnsi="Times New Roman" w:cs="Times New Roman"/>
          <w:bCs/>
          <w:iCs/>
          <w:sz w:val="24"/>
          <w:szCs w:val="24"/>
        </w:rPr>
      </w:pPr>
    </w:p>
    <w:p w:rsidR="00476325" w:rsidRPr="007B1349"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bCs/>
          <w:sz w:val="24"/>
          <w:szCs w:val="24"/>
        </w:rPr>
        <w:t xml:space="preserve">Similar to weight gain, supplementation of oil showed positive trend in cumulative live weight gain (g/broiler) of broilers at different ages (Table 4.1.3.5). Significant </w:t>
      </w:r>
      <w:r w:rsidR="001A12AC">
        <w:rPr>
          <w:rFonts w:ascii="Times New Roman" w:hAnsi="Times New Roman" w:cs="Times New Roman"/>
          <w:bCs/>
          <w:sz w:val="24"/>
          <w:szCs w:val="24"/>
        </w:rPr>
        <w:lastRenderedPageBreak/>
        <w:t>(P&lt;0.01</w:t>
      </w:r>
      <w:r w:rsidRPr="007B1349">
        <w:rPr>
          <w:rFonts w:ascii="Times New Roman" w:hAnsi="Times New Roman" w:cs="Times New Roman"/>
          <w:bCs/>
          <w:sz w:val="24"/>
          <w:szCs w:val="24"/>
        </w:rPr>
        <w:t>) increase in cumulative live weight gain in both 3</w:t>
      </w:r>
      <w:r w:rsidRPr="007B1349">
        <w:rPr>
          <w:rFonts w:ascii="Times New Roman" w:hAnsi="Times New Roman" w:cs="Times New Roman"/>
          <w:bCs/>
          <w:sz w:val="24"/>
          <w:szCs w:val="24"/>
          <w:vertAlign w:val="superscript"/>
        </w:rPr>
        <w:t>rd</w:t>
      </w:r>
      <w:r w:rsidRPr="007B1349">
        <w:rPr>
          <w:rFonts w:ascii="Times New Roman" w:hAnsi="Times New Roman" w:cs="Times New Roman"/>
          <w:bCs/>
          <w:sz w:val="24"/>
          <w:szCs w:val="24"/>
        </w:rPr>
        <w:t xml:space="preserve"> and 4</w:t>
      </w:r>
      <w:r w:rsidRPr="007B1349">
        <w:rPr>
          <w:rFonts w:ascii="Times New Roman" w:hAnsi="Times New Roman" w:cs="Times New Roman"/>
          <w:bCs/>
          <w:sz w:val="24"/>
          <w:szCs w:val="24"/>
          <w:vertAlign w:val="superscript"/>
        </w:rPr>
        <w:t>th</w:t>
      </w:r>
      <w:r w:rsidR="001A12AC">
        <w:rPr>
          <w:rFonts w:ascii="Times New Roman" w:hAnsi="Times New Roman" w:cs="Times New Roman"/>
          <w:bCs/>
          <w:sz w:val="24"/>
          <w:szCs w:val="24"/>
        </w:rPr>
        <w:t xml:space="preserve"> week</w:t>
      </w:r>
      <w:r w:rsidRPr="007B1349">
        <w:rPr>
          <w:rFonts w:ascii="Times New Roman" w:hAnsi="Times New Roman" w:cs="Times New Roman"/>
          <w:bCs/>
          <w:sz w:val="24"/>
          <w:szCs w:val="24"/>
        </w:rPr>
        <w:t xml:space="preserve"> of age was observed among the birds supplemented with 2 and 3% fish oil compared to diet with 1% fish oil and without fish oil, respectively</w:t>
      </w:r>
      <w:r w:rsidR="00746319">
        <w:rPr>
          <w:rFonts w:ascii="Times New Roman" w:hAnsi="Times New Roman" w:cs="Times New Roman"/>
          <w:bCs/>
          <w:sz w:val="24"/>
          <w:szCs w:val="24"/>
        </w:rPr>
        <w:t xml:space="preserve"> (table 4.1.3.5)</w:t>
      </w:r>
      <w:r w:rsidRPr="007B1349">
        <w:rPr>
          <w:rFonts w:ascii="Times New Roman" w:hAnsi="Times New Roman" w:cs="Times New Roman"/>
          <w:bCs/>
          <w:sz w:val="24"/>
          <w:szCs w:val="24"/>
        </w:rPr>
        <w:t>. However differences among broilers of different treatments up to 2</w:t>
      </w:r>
      <w:r w:rsidRPr="007B1349">
        <w:rPr>
          <w:rFonts w:ascii="Times New Roman" w:hAnsi="Times New Roman" w:cs="Times New Roman"/>
          <w:bCs/>
          <w:sz w:val="24"/>
          <w:szCs w:val="24"/>
          <w:vertAlign w:val="superscript"/>
        </w:rPr>
        <w:t>nd</w:t>
      </w:r>
      <w:r w:rsidR="001A12AC">
        <w:rPr>
          <w:rFonts w:ascii="Times New Roman" w:hAnsi="Times New Roman" w:cs="Times New Roman"/>
          <w:bCs/>
          <w:sz w:val="24"/>
          <w:szCs w:val="24"/>
        </w:rPr>
        <w:t xml:space="preserve"> week</w:t>
      </w:r>
      <w:r w:rsidRPr="007B1349">
        <w:rPr>
          <w:rFonts w:ascii="Times New Roman" w:hAnsi="Times New Roman" w:cs="Times New Roman"/>
          <w:bCs/>
          <w:sz w:val="24"/>
          <w:szCs w:val="24"/>
        </w:rPr>
        <w:t xml:space="preserve"> of broilers had no significant (P&gt;0.05) variation. There was a trend of highest cumulative weight gain in case of fish oil receiving group and this gain was increased with increasing (2</w:t>
      </w:r>
      <w:r w:rsidR="00746319">
        <w:rPr>
          <w:rFonts w:ascii="Times New Roman" w:hAnsi="Times New Roman" w:cs="Times New Roman"/>
          <w:bCs/>
          <w:sz w:val="24"/>
          <w:szCs w:val="24"/>
        </w:rPr>
        <w:t>%</w:t>
      </w:r>
      <w:r w:rsidRPr="007B1349">
        <w:rPr>
          <w:rFonts w:ascii="Times New Roman" w:hAnsi="Times New Roman" w:cs="Times New Roman"/>
          <w:bCs/>
          <w:sz w:val="24"/>
          <w:szCs w:val="24"/>
        </w:rPr>
        <w:t xml:space="preserve"> and 3%) fish oil percentage. This result is in agreement with (Das et al., 2014a) who recorded significantly (P&lt;0.05) higher cumulative weight in 3% fish oil supplemented group in comparison with other oil group or without oil group at the 4</w:t>
      </w:r>
      <w:r w:rsidRPr="007B1349">
        <w:rPr>
          <w:rFonts w:ascii="Times New Roman" w:hAnsi="Times New Roman" w:cs="Times New Roman"/>
          <w:bCs/>
          <w:sz w:val="24"/>
          <w:szCs w:val="24"/>
          <w:vertAlign w:val="superscript"/>
        </w:rPr>
        <w:t>th</w:t>
      </w:r>
      <w:r w:rsidR="001A12AC">
        <w:rPr>
          <w:rFonts w:ascii="Times New Roman" w:hAnsi="Times New Roman" w:cs="Times New Roman"/>
          <w:bCs/>
          <w:sz w:val="24"/>
          <w:szCs w:val="24"/>
        </w:rPr>
        <w:t xml:space="preserve"> week</w:t>
      </w:r>
      <w:r w:rsidRPr="007B1349">
        <w:rPr>
          <w:rFonts w:ascii="Times New Roman" w:hAnsi="Times New Roman" w:cs="Times New Roman"/>
          <w:bCs/>
          <w:sz w:val="24"/>
          <w:szCs w:val="24"/>
        </w:rPr>
        <w:t xml:space="preserve"> of age. </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03" w:name="_Toc415044203"/>
      <w:r w:rsidRPr="002153C2">
        <w:rPr>
          <w:rFonts w:ascii="Times New Roman" w:hAnsi="Times New Roman" w:cs="Times New Roman"/>
          <w:color w:val="000000" w:themeColor="text1"/>
          <w:sz w:val="24"/>
          <w:szCs w:val="24"/>
        </w:rPr>
        <w:t>5.1.3 Effect of fish oil feed conversion (FC) of broilers</w:t>
      </w:r>
      <w:bookmarkEnd w:id="203"/>
    </w:p>
    <w:p w:rsidR="00476325" w:rsidRDefault="00476325" w:rsidP="00FF0872">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The weekly feed conversion at different ages of broilers fed diets supplemented with or without fish oil is presented in </w:t>
      </w:r>
      <w:r w:rsidR="00FF1147" w:rsidRPr="007B1349">
        <w:rPr>
          <w:rFonts w:ascii="Times New Roman" w:hAnsi="Times New Roman" w:cs="Times New Roman"/>
          <w:sz w:val="24"/>
          <w:szCs w:val="24"/>
        </w:rPr>
        <w:t>table’s</w:t>
      </w:r>
      <w:r w:rsidRPr="007B1349">
        <w:rPr>
          <w:rFonts w:ascii="Times New Roman" w:hAnsi="Times New Roman" w:cs="Times New Roman"/>
          <w:sz w:val="24"/>
          <w:szCs w:val="24"/>
        </w:rPr>
        <w:t xml:space="preserve"> 4.1.4.1</w:t>
      </w:r>
      <w:r w:rsidR="00FF1147">
        <w:rPr>
          <w:rFonts w:ascii="Times New Roman" w:hAnsi="Times New Roman" w:cs="Times New Roman"/>
          <w:sz w:val="24"/>
          <w:szCs w:val="24"/>
        </w:rPr>
        <w:t>.-4.1.4.5</w:t>
      </w:r>
      <w:r w:rsidRPr="007B1349">
        <w:rPr>
          <w:rFonts w:ascii="Times New Roman" w:hAnsi="Times New Roman" w:cs="Times New Roman"/>
          <w:sz w:val="24"/>
          <w:szCs w:val="24"/>
        </w:rPr>
        <w:t xml:space="preserve">. The analysis of data revealed that supplementation of fish oil at different percentages </w:t>
      </w:r>
      <w:r w:rsidR="00DF7BB1">
        <w:rPr>
          <w:rFonts w:ascii="Times New Roman" w:hAnsi="Times New Roman" w:cs="Times New Roman"/>
          <w:sz w:val="24"/>
          <w:szCs w:val="24"/>
        </w:rPr>
        <w:t>revealed no significant (P&gt;0.05) impact at 1</w:t>
      </w:r>
      <w:r w:rsidR="00DF7BB1" w:rsidRPr="00DF7BB1">
        <w:rPr>
          <w:rFonts w:ascii="Times New Roman" w:hAnsi="Times New Roman" w:cs="Times New Roman"/>
          <w:sz w:val="24"/>
          <w:szCs w:val="24"/>
          <w:vertAlign w:val="superscript"/>
        </w:rPr>
        <w:t>st</w:t>
      </w:r>
      <w:r w:rsidR="00DF7BB1">
        <w:rPr>
          <w:rFonts w:ascii="Times New Roman" w:hAnsi="Times New Roman" w:cs="Times New Roman"/>
          <w:sz w:val="24"/>
          <w:szCs w:val="24"/>
        </w:rPr>
        <w:t xml:space="preserve"> week of age of broilers among different treatment groups (table 4.1.4.1). F</w:t>
      </w:r>
      <w:r w:rsidRPr="007B1349">
        <w:rPr>
          <w:rFonts w:ascii="Times New Roman" w:hAnsi="Times New Roman" w:cs="Times New Roman"/>
          <w:sz w:val="24"/>
          <w:szCs w:val="24"/>
        </w:rPr>
        <w:t>eed conv</w:t>
      </w:r>
      <w:r w:rsidR="00FF1147">
        <w:rPr>
          <w:rFonts w:ascii="Times New Roman" w:hAnsi="Times New Roman" w:cs="Times New Roman"/>
          <w:sz w:val="24"/>
          <w:szCs w:val="24"/>
        </w:rPr>
        <w:t xml:space="preserve">ersion was significantly </w:t>
      </w:r>
      <w:r w:rsidRPr="007B1349">
        <w:rPr>
          <w:rFonts w:ascii="Times New Roman" w:hAnsi="Times New Roman" w:cs="Times New Roman"/>
          <w:sz w:val="24"/>
          <w:szCs w:val="24"/>
        </w:rPr>
        <w:t>better in the birds receiving 2 and 3% fish oil with regular drinking water</w:t>
      </w:r>
      <w:r w:rsidR="00DF7BB1">
        <w:rPr>
          <w:rFonts w:ascii="Times New Roman" w:hAnsi="Times New Roman" w:cs="Times New Roman"/>
          <w:sz w:val="24"/>
          <w:szCs w:val="24"/>
        </w:rPr>
        <w:t xml:space="preserve"> </w:t>
      </w:r>
      <w:r w:rsidR="00DF7BB1" w:rsidRPr="007B1349">
        <w:rPr>
          <w:rFonts w:ascii="Times New Roman" w:hAnsi="Times New Roman" w:cs="Times New Roman"/>
          <w:sz w:val="24"/>
          <w:szCs w:val="24"/>
        </w:rPr>
        <w:t xml:space="preserve"> </w:t>
      </w:r>
      <w:r w:rsidR="00DF7BB1">
        <w:rPr>
          <w:rFonts w:ascii="Times New Roman" w:hAnsi="Times New Roman" w:cs="Times New Roman"/>
          <w:sz w:val="24"/>
          <w:szCs w:val="24"/>
        </w:rPr>
        <w:t>2</w:t>
      </w:r>
      <w:r w:rsidR="00DF7BB1" w:rsidRPr="00DF7BB1">
        <w:rPr>
          <w:rFonts w:ascii="Times New Roman" w:hAnsi="Times New Roman" w:cs="Times New Roman"/>
          <w:sz w:val="24"/>
          <w:szCs w:val="24"/>
          <w:vertAlign w:val="superscript"/>
        </w:rPr>
        <w:t>nd</w:t>
      </w:r>
      <w:r w:rsidR="00DF7BB1">
        <w:rPr>
          <w:rFonts w:ascii="Times New Roman" w:hAnsi="Times New Roman" w:cs="Times New Roman"/>
          <w:sz w:val="24"/>
          <w:szCs w:val="24"/>
          <w:vertAlign w:val="superscript"/>
        </w:rPr>
        <w:t xml:space="preserve"> </w:t>
      </w:r>
      <w:r w:rsidR="00DF7BB1">
        <w:rPr>
          <w:rFonts w:ascii="Times New Roman" w:hAnsi="Times New Roman" w:cs="Times New Roman"/>
          <w:sz w:val="24"/>
          <w:szCs w:val="24"/>
        </w:rPr>
        <w:t xml:space="preserve">(P&lt;0.05) and </w:t>
      </w:r>
      <w:r w:rsidR="00DF7BB1" w:rsidRPr="007B1349">
        <w:rPr>
          <w:rFonts w:ascii="Times New Roman" w:hAnsi="Times New Roman" w:cs="Times New Roman"/>
          <w:sz w:val="24"/>
          <w:szCs w:val="24"/>
        </w:rPr>
        <w:t>3</w:t>
      </w:r>
      <w:r w:rsidR="00DF7BB1" w:rsidRPr="007B1349">
        <w:rPr>
          <w:rFonts w:ascii="Times New Roman" w:hAnsi="Times New Roman" w:cs="Times New Roman"/>
          <w:sz w:val="24"/>
          <w:szCs w:val="24"/>
          <w:vertAlign w:val="superscript"/>
        </w:rPr>
        <w:t>rd</w:t>
      </w:r>
      <w:r w:rsidR="00DF7BB1">
        <w:rPr>
          <w:rFonts w:ascii="Times New Roman" w:hAnsi="Times New Roman" w:cs="Times New Roman"/>
          <w:sz w:val="24"/>
          <w:szCs w:val="24"/>
          <w:vertAlign w:val="superscript"/>
        </w:rPr>
        <w:t xml:space="preserve"> </w:t>
      </w:r>
      <w:r w:rsidR="00DF7BB1" w:rsidRPr="007B1349">
        <w:rPr>
          <w:rFonts w:ascii="Times New Roman" w:hAnsi="Times New Roman" w:cs="Times New Roman"/>
          <w:sz w:val="24"/>
          <w:szCs w:val="24"/>
        </w:rPr>
        <w:t xml:space="preserve"> </w:t>
      </w:r>
      <w:r w:rsidR="00DF7BB1">
        <w:rPr>
          <w:rFonts w:ascii="Times New Roman" w:hAnsi="Times New Roman" w:cs="Times New Roman"/>
          <w:sz w:val="24"/>
          <w:szCs w:val="24"/>
        </w:rPr>
        <w:t>(P&lt;0.01</w:t>
      </w:r>
      <w:r w:rsidR="00DF7BB1" w:rsidRPr="007B1349">
        <w:rPr>
          <w:rFonts w:ascii="Times New Roman" w:hAnsi="Times New Roman" w:cs="Times New Roman"/>
          <w:sz w:val="24"/>
          <w:szCs w:val="24"/>
        </w:rPr>
        <w:t>) week of age</w:t>
      </w:r>
      <w:r w:rsidR="00DF7BB1">
        <w:rPr>
          <w:rFonts w:ascii="Times New Roman" w:hAnsi="Times New Roman" w:cs="Times New Roman"/>
          <w:sz w:val="24"/>
          <w:szCs w:val="24"/>
        </w:rPr>
        <w:t xml:space="preserve"> (tables 4.1.4.2-4.1.4.3)</w:t>
      </w:r>
      <w:r w:rsidRPr="007B1349">
        <w:rPr>
          <w:rFonts w:ascii="Times New Roman" w:hAnsi="Times New Roman" w:cs="Times New Roman"/>
          <w:sz w:val="24"/>
          <w:szCs w:val="24"/>
        </w:rPr>
        <w:t xml:space="preserve">. </w:t>
      </w:r>
      <w:r w:rsidR="00DF7BB1">
        <w:rPr>
          <w:rFonts w:ascii="Times New Roman" w:hAnsi="Times New Roman" w:cs="Times New Roman"/>
          <w:sz w:val="24"/>
          <w:szCs w:val="24"/>
        </w:rPr>
        <w:t xml:space="preserve">However, </w:t>
      </w:r>
      <w:r w:rsidRPr="007B1349">
        <w:rPr>
          <w:rFonts w:ascii="Times New Roman" w:hAnsi="Times New Roman" w:cs="Times New Roman"/>
          <w:sz w:val="24"/>
          <w:szCs w:val="24"/>
        </w:rPr>
        <w:t>best FC was found in broilers supplemented with 2% fish oil at 4</w:t>
      </w:r>
      <w:r w:rsidRPr="007B1349">
        <w:rPr>
          <w:rFonts w:ascii="Times New Roman" w:hAnsi="Times New Roman" w:cs="Times New Roman"/>
          <w:sz w:val="24"/>
          <w:szCs w:val="24"/>
          <w:vertAlign w:val="superscript"/>
        </w:rPr>
        <w:t>th</w:t>
      </w:r>
      <w:r w:rsidR="003322A3">
        <w:rPr>
          <w:rFonts w:ascii="Times New Roman" w:hAnsi="Times New Roman" w:cs="Times New Roman"/>
          <w:sz w:val="24"/>
          <w:szCs w:val="24"/>
        </w:rPr>
        <w:t xml:space="preserve"> week</w:t>
      </w:r>
      <w:r w:rsidRPr="007B1349">
        <w:rPr>
          <w:rFonts w:ascii="Times New Roman" w:hAnsi="Times New Roman" w:cs="Times New Roman"/>
          <w:sz w:val="24"/>
          <w:szCs w:val="24"/>
        </w:rPr>
        <w:t xml:space="preserve"> of age whic</w:t>
      </w:r>
      <w:r w:rsidR="00FF1147">
        <w:rPr>
          <w:rFonts w:ascii="Times New Roman" w:hAnsi="Times New Roman" w:cs="Times New Roman"/>
          <w:sz w:val="24"/>
          <w:szCs w:val="24"/>
        </w:rPr>
        <w:t>h differed significantly (P&lt;0.01</w:t>
      </w:r>
      <w:r w:rsidRPr="007B1349">
        <w:rPr>
          <w:rFonts w:ascii="Times New Roman" w:hAnsi="Times New Roman" w:cs="Times New Roman"/>
          <w:sz w:val="24"/>
          <w:szCs w:val="24"/>
        </w:rPr>
        <w:t>) from other groups. Next to this group 3% fish oil supplemente</w:t>
      </w:r>
      <w:r w:rsidR="00FF1147">
        <w:rPr>
          <w:rFonts w:ascii="Times New Roman" w:hAnsi="Times New Roman" w:cs="Times New Roman"/>
          <w:sz w:val="24"/>
          <w:szCs w:val="24"/>
        </w:rPr>
        <w:t xml:space="preserve">d groups showed improved </w:t>
      </w:r>
      <w:r w:rsidRPr="007B1349">
        <w:rPr>
          <w:rFonts w:ascii="Times New Roman" w:hAnsi="Times New Roman" w:cs="Times New Roman"/>
          <w:sz w:val="24"/>
          <w:szCs w:val="24"/>
        </w:rPr>
        <w:t>FC</w:t>
      </w:r>
      <w:r w:rsidR="00DF7BB1">
        <w:rPr>
          <w:rFonts w:ascii="Times New Roman" w:hAnsi="Times New Roman" w:cs="Times New Roman"/>
          <w:sz w:val="24"/>
          <w:szCs w:val="24"/>
        </w:rPr>
        <w:t xml:space="preserve"> (table 4.1.4.4)</w:t>
      </w:r>
      <w:r w:rsidRPr="007B1349">
        <w:rPr>
          <w:rFonts w:ascii="Times New Roman" w:hAnsi="Times New Roman" w:cs="Times New Roman"/>
          <w:sz w:val="24"/>
          <w:szCs w:val="24"/>
        </w:rPr>
        <w:t>.</w:t>
      </w:r>
      <w:r w:rsidR="00793435">
        <w:rPr>
          <w:rFonts w:ascii="Times New Roman" w:hAnsi="Times New Roman" w:cs="Times New Roman"/>
          <w:sz w:val="24"/>
          <w:szCs w:val="24"/>
        </w:rPr>
        <w:t xml:space="preserve"> </w:t>
      </w:r>
      <w:r w:rsidR="00AB587D">
        <w:rPr>
          <w:rFonts w:ascii="Times New Roman" w:hAnsi="Times New Roman" w:cs="Times New Roman"/>
          <w:sz w:val="24"/>
          <w:szCs w:val="24"/>
        </w:rPr>
        <w:t>C</w:t>
      </w:r>
      <w:r w:rsidR="00DF7BB1">
        <w:rPr>
          <w:rFonts w:ascii="Times New Roman" w:hAnsi="Times New Roman" w:cs="Times New Roman"/>
          <w:sz w:val="24"/>
          <w:szCs w:val="24"/>
        </w:rPr>
        <w:t>umulative feed conversion</w:t>
      </w:r>
      <w:r w:rsidR="00AB587D">
        <w:rPr>
          <w:rFonts w:ascii="Times New Roman" w:hAnsi="Times New Roman" w:cs="Times New Roman"/>
          <w:sz w:val="24"/>
          <w:szCs w:val="24"/>
        </w:rPr>
        <w:t xml:space="preserve"> was also varied among different treatment groups at different week periods </w:t>
      </w:r>
      <w:r w:rsidR="00DF7BB1">
        <w:rPr>
          <w:rFonts w:ascii="Times New Roman" w:hAnsi="Times New Roman" w:cs="Times New Roman"/>
          <w:sz w:val="24"/>
          <w:szCs w:val="24"/>
        </w:rPr>
        <w:t>which was better in fish oil treatment groups compared to control group</w:t>
      </w:r>
      <w:r w:rsidR="00AB587D">
        <w:rPr>
          <w:rFonts w:ascii="Times New Roman" w:hAnsi="Times New Roman" w:cs="Times New Roman"/>
          <w:sz w:val="24"/>
          <w:szCs w:val="24"/>
        </w:rPr>
        <w:t xml:space="preserve"> (table 4.1.4.5)</w:t>
      </w:r>
      <w:r w:rsidR="00DF7BB1">
        <w:rPr>
          <w:rFonts w:ascii="Times New Roman" w:hAnsi="Times New Roman" w:cs="Times New Roman"/>
          <w:sz w:val="24"/>
          <w:szCs w:val="24"/>
        </w:rPr>
        <w:t>.</w:t>
      </w:r>
    </w:p>
    <w:p w:rsidR="00CC2CF1" w:rsidRPr="007B1349" w:rsidRDefault="00CC2CF1"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Similar findings of better feed conversion with supplementing fish oil to broilers were recorded previously by several researchers (Saleh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 xml:space="preserve">2009; Chekani-Azar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 xml:space="preserve">2010; </w:t>
      </w:r>
      <w:r w:rsidRPr="007B1349">
        <w:rPr>
          <w:rFonts w:ascii="Times New Roman" w:hAnsi="Times New Roman" w:cs="Times New Roman"/>
          <w:bCs/>
          <w:sz w:val="24"/>
          <w:szCs w:val="24"/>
        </w:rPr>
        <w:t xml:space="preserve">Das et al., 2014a). </w:t>
      </w:r>
      <w:r w:rsidRPr="007B1349">
        <w:rPr>
          <w:rFonts w:ascii="Times New Roman" w:hAnsi="Times New Roman" w:cs="Times New Roman"/>
          <w:sz w:val="24"/>
          <w:szCs w:val="24"/>
        </w:rPr>
        <w:t xml:space="preserve">Chekani-Azar </w:t>
      </w:r>
      <w:r w:rsidR="007A6F9E">
        <w:rPr>
          <w:rFonts w:ascii="Times New Roman" w:hAnsi="Times New Roman" w:cs="Times New Roman"/>
          <w:iCs/>
          <w:sz w:val="24"/>
          <w:szCs w:val="24"/>
        </w:rPr>
        <w:t>et al.</w:t>
      </w:r>
      <w:r w:rsidRPr="007B1349">
        <w:rPr>
          <w:rFonts w:ascii="Times New Roman" w:hAnsi="Times New Roman" w:cs="Times New Roman"/>
          <w:iCs/>
          <w:sz w:val="24"/>
          <w:szCs w:val="24"/>
        </w:rPr>
        <w:t xml:space="preserve"> (</w:t>
      </w:r>
      <w:r w:rsidRPr="007B1349">
        <w:rPr>
          <w:rFonts w:ascii="Times New Roman" w:hAnsi="Times New Roman" w:cs="Times New Roman"/>
          <w:sz w:val="24"/>
          <w:szCs w:val="24"/>
        </w:rPr>
        <w:t xml:space="preserve">2010) recorded better feed con-version in broilers supplemented a diet with fish oil other than control. Working with different kind of oils </w:t>
      </w:r>
      <w:r w:rsidRPr="007B1349">
        <w:rPr>
          <w:rFonts w:ascii="Times New Roman" w:hAnsi="Times New Roman" w:cs="Times New Roman"/>
          <w:bCs/>
          <w:sz w:val="24"/>
          <w:szCs w:val="24"/>
        </w:rPr>
        <w:t xml:space="preserve">observed that palm oil group showed the least feed conversion value than other oil treated groups. But the best feed conversion was observed in fish oil treatment group </w:t>
      </w:r>
      <w:r w:rsidRPr="007B1349">
        <w:rPr>
          <w:rFonts w:ascii="Times New Roman" w:hAnsi="Times New Roman" w:cs="Times New Roman"/>
          <w:sz w:val="24"/>
          <w:szCs w:val="24"/>
        </w:rPr>
        <w:t>(</w:t>
      </w:r>
      <w:r w:rsidRPr="007B1349">
        <w:rPr>
          <w:rFonts w:ascii="Times New Roman" w:hAnsi="Times New Roman" w:cs="Times New Roman"/>
          <w:bCs/>
          <w:sz w:val="24"/>
          <w:szCs w:val="24"/>
        </w:rPr>
        <w:t xml:space="preserve">Das et al., 2014a). It is </w:t>
      </w:r>
      <w:r w:rsidRPr="007B1349">
        <w:rPr>
          <w:rFonts w:ascii="Times New Roman" w:hAnsi="Times New Roman" w:cs="Times New Roman"/>
          <w:sz w:val="24"/>
          <w:szCs w:val="24"/>
        </w:rPr>
        <w:t xml:space="preserve">reported that feed conversion improved when diet contained 1.5% fish oil (Saleh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2009).</w:t>
      </w:r>
    </w:p>
    <w:p w:rsidR="00476325" w:rsidRPr="00822981" w:rsidRDefault="00476325" w:rsidP="00476325">
      <w:pPr>
        <w:spacing w:after="0" w:line="360" w:lineRule="auto"/>
        <w:jc w:val="both"/>
        <w:rPr>
          <w:rFonts w:ascii="Times New Roman" w:hAnsi="Times New Roman" w:cs="Times New Roman"/>
          <w:bCs/>
          <w:sz w:val="24"/>
          <w:szCs w:val="24"/>
        </w:rPr>
      </w:pPr>
    </w:p>
    <w:p w:rsidR="00476325" w:rsidRDefault="00476325" w:rsidP="00476325">
      <w:pPr>
        <w:spacing w:after="0" w:line="360" w:lineRule="auto"/>
        <w:jc w:val="both"/>
        <w:rPr>
          <w:rFonts w:ascii="Times New Roman" w:hAnsi="Times New Roman" w:cs="Times New Roman"/>
          <w:sz w:val="24"/>
          <w:szCs w:val="24"/>
        </w:rPr>
      </w:pPr>
      <w:r w:rsidRPr="00822981">
        <w:rPr>
          <w:rFonts w:ascii="Times New Roman" w:hAnsi="Times New Roman" w:cs="Times New Roman"/>
          <w:sz w:val="24"/>
          <w:szCs w:val="24"/>
        </w:rPr>
        <w:lastRenderedPageBreak/>
        <w:t xml:space="preserve">There are some disagreements in the findings of the present study with some previous findings </w:t>
      </w:r>
      <w:r w:rsidR="00822981">
        <w:rPr>
          <w:rFonts w:ascii="Times New Roman" w:hAnsi="Times New Roman" w:cs="Times New Roman"/>
          <w:sz w:val="24"/>
          <w:szCs w:val="24"/>
        </w:rPr>
        <w:t xml:space="preserve">of some authors </w:t>
      </w:r>
      <w:r w:rsidRPr="00822981">
        <w:rPr>
          <w:rFonts w:ascii="Times New Roman" w:hAnsi="Times New Roman" w:cs="Times New Roman"/>
          <w:sz w:val="24"/>
          <w:szCs w:val="24"/>
        </w:rPr>
        <w:t xml:space="preserve">(Hulan’s </w:t>
      </w:r>
      <w:r w:rsidRPr="00822981">
        <w:rPr>
          <w:rFonts w:ascii="Times New Roman" w:hAnsi="Times New Roman" w:cs="Times New Roman"/>
          <w:iCs/>
          <w:sz w:val="24"/>
          <w:szCs w:val="24"/>
        </w:rPr>
        <w:t>et al</w:t>
      </w:r>
      <w:r w:rsidRPr="00822981">
        <w:rPr>
          <w:rFonts w:ascii="Times New Roman" w:hAnsi="Times New Roman" w:cs="Times New Roman"/>
          <w:sz w:val="24"/>
          <w:szCs w:val="24"/>
        </w:rPr>
        <w:t xml:space="preserve">., 1988; Abas </w:t>
      </w:r>
      <w:r w:rsidRPr="00822981">
        <w:rPr>
          <w:rFonts w:ascii="Times New Roman" w:hAnsi="Times New Roman" w:cs="Times New Roman"/>
          <w:iCs/>
          <w:sz w:val="24"/>
          <w:szCs w:val="24"/>
        </w:rPr>
        <w:t xml:space="preserve">et al., </w:t>
      </w:r>
      <w:r w:rsidR="00822981">
        <w:rPr>
          <w:rFonts w:ascii="Times New Roman" w:hAnsi="Times New Roman" w:cs="Times New Roman"/>
          <w:sz w:val="24"/>
          <w:szCs w:val="24"/>
        </w:rPr>
        <w:t xml:space="preserve">2004; Navid-shad, 2009). </w:t>
      </w:r>
      <w:r w:rsidRPr="00822981">
        <w:rPr>
          <w:rFonts w:ascii="Times New Roman" w:hAnsi="Times New Roman" w:cs="Times New Roman"/>
          <w:sz w:val="24"/>
          <w:szCs w:val="24"/>
        </w:rPr>
        <w:t>It was</w:t>
      </w:r>
      <w:r w:rsidRPr="007B1349">
        <w:rPr>
          <w:rFonts w:ascii="Times New Roman" w:hAnsi="Times New Roman" w:cs="Times New Roman"/>
          <w:sz w:val="24"/>
          <w:szCs w:val="24"/>
        </w:rPr>
        <w:t xml:space="preserve"> observed earlier that daily feed intake and feed conversion was not affected by dietary fish oil (Navid-shad, 2009) and different fat sources and their level of inclusion in the diets did not affect the feed conversion of broilers (</w:t>
      </w:r>
      <w:r w:rsidR="007A6F9E" w:rsidRPr="007B1349">
        <w:rPr>
          <w:rFonts w:ascii="Times New Roman" w:hAnsi="Times New Roman" w:cs="Times New Roman"/>
          <w:sz w:val="24"/>
          <w:szCs w:val="24"/>
        </w:rPr>
        <w:t xml:space="preserve">Pesti </w:t>
      </w:r>
      <w:r w:rsidR="007A6F9E" w:rsidRPr="007B1349">
        <w:rPr>
          <w:rFonts w:ascii="Times New Roman" w:hAnsi="Times New Roman" w:cs="Times New Roman"/>
          <w:iCs/>
          <w:sz w:val="24"/>
          <w:szCs w:val="24"/>
        </w:rPr>
        <w:t xml:space="preserve">et al., </w:t>
      </w:r>
      <w:r w:rsidR="007A6F9E" w:rsidRPr="007B1349">
        <w:rPr>
          <w:rFonts w:ascii="Times New Roman" w:hAnsi="Times New Roman" w:cs="Times New Roman"/>
          <w:sz w:val="24"/>
          <w:szCs w:val="24"/>
        </w:rPr>
        <w:t>2002</w:t>
      </w:r>
      <w:r w:rsidR="007A6F9E">
        <w:rPr>
          <w:rFonts w:ascii="Times New Roman" w:hAnsi="Times New Roman" w:cs="Times New Roman"/>
          <w:sz w:val="24"/>
          <w:szCs w:val="24"/>
        </w:rPr>
        <w:t xml:space="preserve">; </w:t>
      </w:r>
      <w:r w:rsidRPr="007B1349">
        <w:rPr>
          <w:rFonts w:ascii="Times New Roman" w:hAnsi="Times New Roman" w:cs="Times New Roman"/>
          <w:sz w:val="24"/>
          <w:szCs w:val="24"/>
        </w:rPr>
        <w:t xml:space="preserve">Abas </w:t>
      </w:r>
      <w:r w:rsidRPr="007B1349">
        <w:rPr>
          <w:rFonts w:ascii="Times New Roman" w:hAnsi="Times New Roman" w:cs="Times New Roman"/>
          <w:iCs/>
          <w:sz w:val="24"/>
          <w:szCs w:val="24"/>
        </w:rPr>
        <w:t>et al</w:t>
      </w:r>
      <w:r w:rsidR="00161BA3">
        <w:rPr>
          <w:rFonts w:ascii="Times New Roman" w:hAnsi="Times New Roman" w:cs="Times New Roman"/>
          <w:iCs/>
          <w:sz w:val="24"/>
          <w:szCs w:val="24"/>
        </w:rPr>
        <w:t>.</w:t>
      </w:r>
      <w:r w:rsidRPr="007B1349">
        <w:rPr>
          <w:rFonts w:ascii="Times New Roman" w:hAnsi="Times New Roman" w:cs="Times New Roman"/>
          <w:iCs/>
          <w:sz w:val="24"/>
          <w:szCs w:val="24"/>
        </w:rPr>
        <w:t xml:space="preserve">, </w:t>
      </w:r>
      <w:r w:rsidR="007A6F9E">
        <w:rPr>
          <w:rFonts w:ascii="Times New Roman" w:hAnsi="Times New Roman" w:cs="Times New Roman"/>
          <w:sz w:val="24"/>
          <w:szCs w:val="24"/>
        </w:rPr>
        <w:t>2004</w:t>
      </w:r>
      <w:r w:rsidRPr="007B1349">
        <w:rPr>
          <w:rFonts w:ascii="Times New Roman" w:hAnsi="Times New Roman" w:cs="Times New Roman"/>
          <w:sz w:val="24"/>
          <w:szCs w:val="24"/>
        </w:rPr>
        <w:t xml:space="preserve">). </w:t>
      </w:r>
    </w:p>
    <w:p w:rsidR="00CC2CF1" w:rsidRPr="007B1349" w:rsidRDefault="00CC2CF1"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However an improved feed conversion was observed in broilers in some previous studies with increasing dietary PUFA intake (Pinchasov and Nir, 1992; Zollitsch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 xml:space="preserve">1997). Several researchers in previous studies have revealed that the digestibility of fat increases as the degree of unsaturation increases (Newman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 xml:space="preserve">1998; Lopez-Ferrer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 xml:space="preserve">2001; Farhoomand and </w:t>
      </w:r>
      <w:r w:rsidRPr="00BC7AC9">
        <w:rPr>
          <w:rFonts w:ascii="Times New Roman" w:hAnsi="Times New Roman" w:cs="Times New Roman"/>
          <w:sz w:val="24"/>
          <w:szCs w:val="24"/>
        </w:rPr>
        <w:t>Ch</w:t>
      </w:r>
      <w:r w:rsidR="00BC7AC9" w:rsidRPr="00BC7AC9">
        <w:rPr>
          <w:rFonts w:ascii="Times New Roman" w:hAnsi="Times New Roman" w:cs="Times New Roman"/>
          <w:sz w:val="24"/>
          <w:szCs w:val="24"/>
        </w:rPr>
        <w:t>ekani-A</w:t>
      </w:r>
      <w:r w:rsidRPr="00BC7AC9">
        <w:rPr>
          <w:rFonts w:ascii="Times New Roman" w:hAnsi="Times New Roman" w:cs="Times New Roman"/>
          <w:sz w:val="24"/>
          <w:szCs w:val="24"/>
        </w:rPr>
        <w:t>zer, 2009).</w:t>
      </w:r>
      <w:r w:rsidRPr="007B1349">
        <w:rPr>
          <w:rFonts w:ascii="Times New Roman" w:hAnsi="Times New Roman" w:cs="Times New Roman"/>
          <w:sz w:val="24"/>
          <w:szCs w:val="24"/>
        </w:rPr>
        <w:t xml:space="preserve">  Good performance of fish oil fed broilers may be related to the fatty acid composition of fish oil (</w:t>
      </w:r>
      <w:r w:rsidRPr="007B1349">
        <w:rPr>
          <w:rFonts w:ascii="Times New Roman" w:hAnsi="Times New Roman" w:cs="Times New Roman"/>
          <w:bCs/>
          <w:sz w:val="24"/>
          <w:szCs w:val="24"/>
        </w:rPr>
        <w:t>Das et al., 2014a)</w:t>
      </w:r>
      <w:r w:rsidRPr="007B1349">
        <w:rPr>
          <w:rFonts w:ascii="Times New Roman" w:hAnsi="Times New Roman" w:cs="Times New Roman"/>
          <w:sz w:val="24"/>
          <w:szCs w:val="24"/>
        </w:rPr>
        <w:t xml:space="preserve">. </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04" w:name="_Toc415044204"/>
      <w:r w:rsidRPr="002153C2">
        <w:rPr>
          <w:rFonts w:ascii="Times New Roman" w:hAnsi="Times New Roman" w:cs="Times New Roman"/>
          <w:color w:val="000000" w:themeColor="text1"/>
          <w:sz w:val="24"/>
          <w:szCs w:val="24"/>
        </w:rPr>
        <w:t>5.1.4 Effect of fish oil on cost benefit analysis of broilers</w:t>
      </w:r>
      <w:bookmarkEnd w:id="204"/>
    </w:p>
    <w:p w:rsidR="00476325" w:rsidRPr="007B1349" w:rsidRDefault="00476325" w:rsidP="00FF0872">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data on cost-benefit analysis are presented in Table 4.</w:t>
      </w:r>
      <w:r w:rsidR="009C04AE">
        <w:rPr>
          <w:rFonts w:ascii="Times New Roman" w:hAnsi="Times New Roman" w:cs="Times New Roman"/>
          <w:sz w:val="24"/>
          <w:szCs w:val="24"/>
        </w:rPr>
        <w:t>1.5</w:t>
      </w:r>
      <w:r w:rsidRPr="007B1349">
        <w:rPr>
          <w:rFonts w:ascii="Times New Roman" w:hAnsi="Times New Roman" w:cs="Times New Roman"/>
          <w:sz w:val="24"/>
          <w:szCs w:val="24"/>
        </w:rPr>
        <w:t>. According to the table, there were no significant (</w:t>
      </w:r>
      <w:r w:rsidRPr="007B1349">
        <w:rPr>
          <w:rFonts w:ascii="Times New Roman" w:hAnsi="Times New Roman" w:cs="Times New Roman"/>
          <w:iCs/>
          <w:sz w:val="24"/>
          <w:szCs w:val="24"/>
        </w:rPr>
        <w:t>P&gt;0.05</w:t>
      </w:r>
      <w:r w:rsidRPr="007B1349">
        <w:rPr>
          <w:rFonts w:ascii="Times New Roman" w:hAnsi="Times New Roman" w:cs="Times New Roman"/>
          <w:sz w:val="24"/>
          <w:szCs w:val="24"/>
        </w:rPr>
        <w:t xml:space="preserve">) difference was observed in chick cost (Tk./chick), management cost (Tk./broiler). </w:t>
      </w:r>
      <w:r w:rsidR="000E78ED">
        <w:rPr>
          <w:rFonts w:ascii="Times New Roman" w:hAnsi="Times New Roman" w:cs="Times New Roman"/>
          <w:sz w:val="24"/>
          <w:szCs w:val="24"/>
        </w:rPr>
        <w:t>However, s</w:t>
      </w:r>
      <w:r w:rsidRPr="007B1349">
        <w:rPr>
          <w:rFonts w:ascii="Times New Roman" w:hAnsi="Times New Roman" w:cs="Times New Roman"/>
          <w:sz w:val="24"/>
          <w:szCs w:val="24"/>
        </w:rPr>
        <w:t>ignificant (</w:t>
      </w:r>
      <w:r w:rsidRPr="007B1349">
        <w:rPr>
          <w:rFonts w:ascii="Times New Roman" w:hAnsi="Times New Roman" w:cs="Times New Roman"/>
          <w:iCs/>
          <w:sz w:val="24"/>
          <w:szCs w:val="24"/>
        </w:rPr>
        <w:t>P&lt;0.05</w:t>
      </w:r>
      <w:r w:rsidRPr="007B1349">
        <w:rPr>
          <w:rFonts w:ascii="Times New Roman" w:hAnsi="Times New Roman" w:cs="Times New Roman"/>
          <w:sz w:val="24"/>
          <w:szCs w:val="24"/>
        </w:rPr>
        <w:t>) difference was observed on total feed cost (Tk./broiler), total cost (Tk./broiler) and total cost (Tk./</w:t>
      </w:r>
      <w:r w:rsidR="009C04AE">
        <w:rPr>
          <w:rFonts w:ascii="Times New Roman" w:hAnsi="Times New Roman" w:cs="Times New Roman"/>
          <w:sz w:val="24"/>
          <w:szCs w:val="24"/>
        </w:rPr>
        <w:t>k</w:t>
      </w:r>
      <w:r w:rsidRPr="007B1349">
        <w:rPr>
          <w:rFonts w:ascii="Times New Roman" w:hAnsi="Times New Roman" w:cs="Times New Roman"/>
          <w:sz w:val="24"/>
          <w:szCs w:val="24"/>
        </w:rPr>
        <w:t>g live broiler) among the</w:t>
      </w:r>
      <w:r w:rsidR="007F482D">
        <w:rPr>
          <w:rFonts w:ascii="Times New Roman" w:hAnsi="Times New Roman" w:cs="Times New Roman"/>
          <w:sz w:val="24"/>
          <w:szCs w:val="24"/>
        </w:rPr>
        <w:t xml:space="preserve"> different</w:t>
      </w:r>
      <w:r w:rsidRPr="007B1349">
        <w:rPr>
          <w:rFonts w:ascii="Times New Roman" w:hAnsi="Times New Roman" w:cs="Times New Roman"/>
          <w:sz w:val="24"/>
          <w:szCs w:val="24"/>
        </w:rPr>
        <w:t xml:space="preserve"> treatment groups. In terms of profit, net profit (Tk./broiler) and net profit (Tk./Kg live broiler) were differed significantly (</w:t>
      </w:r>
      <w:r w:rsidRPr="007B1349">
        <w:rPr>
          <w:rFonts w:ascii="Times New Roman" w:hAnsi="Times New Roman" w:cs="Times New Roman"/>
          <w:iCs/>
          <w:sz w:val="24"/>
          <w:szCs w:val="24"/>
        </w:rPr>
        <w:t>P&lt;0.05</w:t>
      </w:r>
      <w:r w:rsidRPr="007B1349">
        <w:rPr>
          <w:rFonts w:ascii="Times New Roman" w:hAnsi="Times New Roman" w:cs="Times New Roman"/>
          <w:sz w:val="24"/>
          <w:szCs w:val="24"/>
        </w:rPr>
        <w:t>) among the treatment groups. Significant increase (P&lt;0.05) in profit was observed with increasing level of fish oil. 2 and 3% fish oil supplemented groups showed significantly higher (P&lt;0.05) profit compared to control and 1% fish oil supplemented groups. Similar res</w:t>
      </w:r>
      <w:r w:rsidR="007A6F9E">
        <w:rPr>
          <w:rFonts w:ascii="Times New Roman" w:hAnsi="Times New Roman" w:cs="Times New Roman"/>
          <w:sz w:val="24"/>
          <w:szCs w:val="24"/>
        </w:rPr>
        <w:t>ult was described by Das et al.</w:t>
      </w:r>
      <w:r w:rsidRPr="007B1349">
        <w:rPr>
          <w:rFonts w:ascii="Times New Roman" w:hAnsi="Times New Roman" w:cs="Times New Roman"/>
          <w:sz w:val="24"/>
          <w:szCs w:val="24"/>
        </w:rPr>
        <w:t xml:space="preserve"> (2014a) who reported higher net profit from fish oil supplemented birds than birds supplemented with soybean oil. </w:t>
      </w:r>
    </w:p>
    <w:p w:rsidR="00476325" w:rsidRPr="002153C2" w:rsidRDefault="00476325" w:rsidP="00C100BE">
      <w:pPr>
        <w:pStyle w:val="Heading2"/>
        <w:rPr>
          <w:rFonts w:cs="Times New Roman"/>
          <w:sz w:val="28"/>
          <w:szCs w:val="28"/>
        </w:rPr>
      </w:pPr>
      <w:r w:rsidRPr="007B1349">
        <w:rPr>
          <w:rFonts w:cs="Times New Roman"/>
          <w:szCs w:val="24"/>
        </w:rPr>
        <w:br w:type="page"/>
      </w:r>
    </w:p>
    <w:p w:rsidR="00476325" w:rsidRPr="007B1349" w:rsidRDefault="00476325" w:rsidP="00C100BE">
      <w:pPr>
        <w:pStyle w:val="Heading2"/>
        <w:rPr>
          <w:rFonts w:cs="Times New Roman"/>
          <w:szCs w:val="24"/>
        </w:rPr>
      </w:pPr>
      <w:bookmarkStart w:id="205" w:name="_Toc415044205"/>
      <w:r w:rsidRPr="007B1349">
        <w:rPr>
          <w:rFonts w:cs="Times New Roman"/>
          <w:szCs w:val="24"/>
        </w:rPr>
        <w:lastRenderedPageBreak/>
        <w:t>5.2 Effect of fish oil on coccidiosis prevention of broilers</w:t>
      </w:r>
      <w:bookmarkEnd w:id="205"/>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Several researchers in previous studies recorded that omega-3 PUFAs improve immunity of broilers (Jameel, 2013; Al-Zuhairy and Alasadi, 2013; Sahib, 2013; Jameel and Sahib, 2014; Al-Zuhairy and Jameel, 2014; Jameel, 2014;</w:t>
      </w:r>
      <w:r w:rsidR="00D22F05">
        <w:rPr>
          <w:rFonts w:ascii="Times New Roman" w:hAnsi="Times New Roman" w:cs="Times New Roman"/>
          <w:sz w:val="24"/>
          <w:szCs w:val="24"/>
        </w:rPr>
        <w:t xml:space="preserve"> </w:t>
      </w:r>
      <w:r w:rsidRPr="007B1349">
        <w:rPr>
          <w:rFonts w:ascii="Times New Roman" w:hAnsi="Times New Roman" w:cs="Times New Roman"/>
          <w:bCs/>
          <w:sz w:val="24"/>
          <w:szCs w:val="24"/>
        </w:rPr>
        <w:t>Jameel, 2014</w:t>
      </w:r>
      <w:r w:rsidRPr="007B1349">
        <w:rPr>
          <w:rFonts w:ascii="Times New Roman" w:hAnsi="Times New Roman" w:cs="Times New Roman"/>
          <w:sz w:val="24"/>
          <w:szCs w:val="24"/>
        </w:rPr>
        <w:t xml:space="preserve">). </w:t>
      </w:r>
      <w:r w:rsidRPr="007B1349">
        <w:rPr>
          <w:rFonts w:ascii="Times New Roman" w:hAnsi="Times New Roman" w:cs="Times New Roman"/>
          <w:bCs/>
          <w:sz w:val="24"/>
          <w:szCs w:val="24"/>
        </w:rPr>
        <w:t xml:space="preserve">Control of </w:t>
      </w:r>
      <w:r w:rsidRPr="007B1349">
        <w:rPr>
          <w:rFonts w:ascii="Times New Roman" w:hAnsi="Times New Roman" w:cs="Times New Roman"/>
          <w:sz w:val="24"/>
          <w:szCs w:val="24"/>
        </w:rPr>
        <w:t>Coccidiosis is possible by inclusion of omega-3 fatty acids in the diet. In previous study omega-3 fatty acids afforded some protection against malaria. Effect of these fatty acids on prevention of coccidiosis was investigated following this postulation (</w:t>
      </w:r>
      <w:r w:rsidRPr="007B1349">
        <w:rPr>
          <w:rFonts w:ascii="Times New Roman" w:hAnsi="Times New Roman" w:cs="Times New Roman"/>
          <w:iCs/>
          <w:sz w:val="24"/>
          <w:szCs w:val="24"/>
        </w:rPr>
        <w:t>Levander et al. 1992)</w:t>
      </w:r>
      <w:r w:rsidRPr="007B1349">
        <w:rPr>
          <w:rFonts w:ascii="Times New Roman" w:hAnsi="Times New Roman" w:cs="Times New Roman"/>
          <w:sz w:val="24"/>
          <w:szCs w:val="24"/>
        </w:rPr>
        <w:t>. With activity of coccidian in the host a fall in the total plasma carotenoids was observed (Allen et al., 1996b</w:t>
      </w:r>
      <w:r w:rsidRPr="007B1349">
        <w:rPr>
          <w:rFonts w:ascii="Times New Roman" w:hAnsi="Times New Roman" w:cs="Times New Roman"/>
          <w:iCs/>
          <w:sz w:val="24"/>
          <w:szCs w:val="24"/>
        </w:rPr>
        <w:t>; Allen and Danforth, 1998</w:t>
      </w:r>
      <w:r w:rsidRPr="007B1349">
        <w:rPr>
          <w:rFonts w:ascii="Times New Roman" w:hAnsi="Times New Roman" w:cs="Times New Roman"/>
          <w:sz w:val="24"/>
          <w:szCs w:val="24"/>
        </w:rPr>
        <w:t xml:space="preserve">). </w:t>
      </w:r>
      <w:r w:rsidR="006F2C14">
        <w:rPr>
          <w:rFonts w:ascii="Times New Roman" w:hAnsi="Times New Roman" w:cs="Times New Roman"/>
          <w:iCs/>
          <w:sz w:val="24"/>
          <w:szCs w:val="24"/>
        </w:rPr>
        <w:t>Allen</w:t>
      </w:r>
      <w:r w:rsidRPr="007B1349">
        <w:rPr>
          <w:rFonts w:ascii="Times New Roman" w:hAnsi="Times New Roman" w:cs="Times New Roman"/>
          <w:iCs/>
          <w:sz w:val="24"/>
          <w:szCs w:val="24"/>
        </w:rPr>
        <w:t xml:space="preserve"> (</w:t>
      </w:r>
      <w:r w:rsidRPr="007B1349">
        <w:rPr>
          <w:rFonts w:ascii="Times New Roman" w:hAnsi="Times New Roman" w:cs="Times New Roman"/>
          <w:sz w:val="24"/>
          <w:szCs w:val="24"/>
        </w:rPr>
        <w:t>1997) reported that levels of free radicals is</w:t>
      </w:r>
      <w:r w:rsidR="00446D0D">
        <w:rPr>
          <w:rFonts w:ascii="Times New Roman" w:hAnsi="Times New Roman" w:cs="Times New Roman"/>
          <w:sz w:val="24"/>
          <w:szCs w:val="24"/>
        </w:rPr>
        <w:t xml:space="preserve"> </w:t>
      </w:r>
      <w:r w:rsidRPr="007B1349">
        <w:rPr>
          <w:rFonts w:ascii="Times New Roman" w:hAnsi="Times New Roman" w:cs="Times New Roman"/>
          <w:sz w:val="24"/>
          <w:szCs w:val="24"/>
        </w:rPr>
        <w:t xml:space="preserve">increased (i.e. peroxynitrite) as the end products of nitrite and nitrate in the blood. </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Researchers have reported that because of high amount of eicosapentaenoic acid (EPA) and docosahexaenoic (DHA), fish oil is a valuable ingredient to enr</w:t>
      </w:r>
      <w:r w:rsidR="006F2C14">
        <w:rPr>
          <w:rFonts w:ascii="Times New Roman" w:hAnsi="Times New Roman" w:cs="Times New Roman"/>
          <w:sz w:val="24"/>
          <w:szCs w:val="24"/>
        </w:rPr>
        <w:t>ich poultry meat (</w:t>
      </w:r>
      <w:r w:rsidRPr="007B1349">
        <w:rPr>
          <w:rFonts w:ascii="Times New Roman" w:hAnsi="Times New Roman" w:cs="Times New Roman"/>
          <w:sz w:val="24"/>
          <w:szCs w:val="24"/>
        </w:rPr>
        <w:t xml:space="preserve">Chanmugam </w:t>
      </w:r>
      <w:r w:rsidRPr="006F2C14">
        <w:rPr>
          <w:rFonts w:ascii="Times New Roman" w:hAnsi="Times New Roman" w:cs="Times New Roman"/>
          <w:iCs/>
          <w:sz w:val="24"/>
          <w:szCs w:val="24"/>
        </w:rPr>
        <w:t>et al.</w:t>
      </w:r>
      <w:r w:rsidRPr="006F2C14">
        <w:rPr>
          <w:rFonts w:ascii="Times New Roman" w:hAnsi="Times New Roman" w:cs="Times New Roman"/>
          <w:sz w:val="24"/>
          <w:szCs w:val="24"/>
        </w:rPr>
        <w:t>,</w:t>
      </w:r>
      <w:r w:rsidRPr="007B1349">
        <w:rPr>
          <w:rFonts w:ascii="Times New Roman" w:hAnsi="Times New Roman" w:cs="Times New Roman"/>
          <w:sz w:val="24"/>
          <w:szCs w:val="24"/>
        </w:rPr>
        <w:t xml:space="preserve"> 1992; Pinchasov &amp; Nir, 1992</w:t>
      </w:r>
      <w:r w:rsidR="007F482D">
        <w:rPr>
          <w:rFonts w:ascii="Times New Roman" w:hAnsi="Times New Roman" w:cs="Times New Roman"/>
          <w:sz w:val="24"/>
          <w:szCs w:val="24"/>
        </w:rPr>
        <w:t>; Navidshad, 2009</w:t>
      </w:r>
      <w:r w:rsidRPr="007B1349">
        <w:rPr>
          <w:rFonts w:ascii="Times New Roman" w:hAnsi="Times New Roman" w:cs="Times New Roman"/>
          <w:sz w:val="24"/>
          <w:szCs w:val="24"/>
        </w:rPr>
        <w:t xml:space="preserve">). Highly unsaturated omega-3 fatty acids - DHA, EPA and linolenic acid infiltrate tissues of the parasite which become more susceptible to oxidative attack by phagocytic cells. The oxidative stress adversely affects development of coccidia. The unsaturated fatty acids are incorporated into the membranes ofdifferent spp. of </w:t>
      </w:r>
      <w:r w:rsidRPr="007B1349">
        <w:rPr>
          <w:rFonts w:ascii="Times New Roman" w:hAnsi="Times New Roman" w:cs="Times New Roman"/>
          <w:i/>
          <w:sz w:val="24"/>
          <w:szCs w:val="24"/>
        </w:rPr>
        <w:t>Eimeria</w:t>
      </w:r>
      <w:r w:rsidRPr="007B1349">
        <w:rPr>
          <w:rFonts w:ascii="Times New Roman" w:hAnsi="Times New Roman" w:cs="Times New Roman"/>
          <w:sz w:val="24"/>
          <w:szCs w:val="24"/>
        </w:rPr>
        <w:t xml:space="preserve"> (Baker, 1982). Growth of these parasites involves a continual turnover of their membranes. The composition of which is influenced by dietary fatty acids. These parasites are highly susceptible to oxidation by free radical production of leucocytes which bombard the coccidia (</w:t>
      </w:r>
      <w:r w:rsidRPr="007B1349">
        <w:rPr>
          <w:rFonts w:ascii="Times New Roman" w:hAnsi="Times New Roman" w:cs="Times New Roman"/>
          <w:iCs/>
          <w:sz w:val="24"/>
          <w:szCs w:val="24"/>
        </w:rPr>
        <w:t xml:space="preserve">Spurney et al., 1994; Allen, </w:t>
      </w:r>
      <w:r w:rsidRPr="007B1349">
        <w:rPr>
          <w:rFonts w:ascii="Times New Roman" w:hAnsi="Times New Roman" w:cs="Times New Roman"/>
          <w:sz w:val="24"/>
          <w:szCs w:val="24"/>
        </w:rPr>
        <w:t xml:space="preserve">1997). </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Fish oil also act</w:t>
      </w:r>
      <w:r w:rsidR="006F2C14">
        <w:rPr>
          <w:rFonts w:ascii="Times New Roman" w:hAnsi="Times New Roman" w:cs="Times New Roman"/>
          <w:sz w:val="24"/>
          <w:szCs w:val="24"/>
        </w:rPr>
        <w:t>s</w:t>
      </w:r>
      <w:r w:rsidRPr="007B1349">
        <w:rPr>
          <w:rFonts w:ascii="Times New Roman" w:hAnsi="Times New Roman" w:cs="Times New Roman"/>
          <w:sz w:val="24"/>
          <w:szCs w:val="24"/>
        </w:rPr>
        <w:t xml:space="preserve"> as an anti-inflammatory agent decreases inflammatory cell production of LTB4 (</w:t>
      </w:r>
      <w:r w:rsidRPr="007B1349">
        <w:rPr>
          <w:rFonts w:ascii="Times New Roman" w:hAnsi="Times New Roman" w:cs="Times New Roman"/>
          <w:iCs/>
          <w:sz w:val="24"/>
          <w:szCs w:val="24"/>
        </w:rPr>
        <w:t>Miller et al., 1993</w:t>
      </w:r>
      <w:r w:rsidRPr="007B1349">
        <w:rPr>
          <w:rFonts w:ascii="Times New Roman" w:hAnsi="Times New Roman" w:cs="Times New Roman"/>
          <w:sz w:val="24"/>
          <w:szCs w:val="24"/>
        </w:rPr>
        <w:t xml:space="preserve">). </w:t>
      </w:r>
      <w:r w:rsidR="006F2C14">
        <w:rPr>
          <w:rFonts w:ascii="Times New Roman" w:hAnsi="Times New Roman" w:cs="Times New Roman"/>
          <w:sz w:val="24"/>
          <w:szCs w:val="24"/>
        </w:rPr>
        <w:t xml:space="preserve">It increases production of LTB5 </w:t>
      </w:r>
      <w:r w:rsidRPr="007B1349">
        <w:rPr>
          <w:rFonts w:ascii="Times New Roman" w:hAnsi="Times New Roman" w:cs="Times New Roman"/>
          <w:sz w:val="24"/>
          <w:szCs w:val="24"/>
        </w:rPr>
        <w:t>in mammals</w:t>
      </w:r>
      <w:r w:rsidR="006674C0">
        <w:rPr>
          <w:rFonts w:ascii="Times New Roman" w:hAnsi="Times New Roman" w:cs="Times New Roman"/>
          <w:sz w:val="24"/>
          <w:szCs w:val="24"/>
        </w:rPr>
        <w:t xml:space="preserve"> </w:t>
      </w:r>
      <w:r w:rsidR="006F2C14" w:rsidRPr="007B1349">
        <w:rPr>
          <w:rFonts w:ascii="Times New Roman" w:hAnsi="Times New Roman" w:cs="Times New Roman"/>
          <w:sz w:val="24"/>
          <w:szCs w:val="24"/>
        </w:rPr>
        <w:t>(</w:t>
      </w:r>
      <w:r w:rsidR="006F2C14" w:rsidRPr="007B1349">
        <w:rPr>
          <w:rFonts w:ascii="Times New Roman" w:hAnsi="Times New Roman" w:cs="Times New Roman"/>
          <w:iCs/>
          <w:sz w:val="24"/>
          <w:szCs w:val="24"/>
        </w:rPr>
        <w:t>Klasing, 1994)</w:t>
      </w:r>
      <w:r w:rsidRPr="007B1349">
        <w:rPr>
          <w:rFonts w:ascii="Times New Roman" w:hAnsi="Times New Roman" w:cs="Times New Roman"/>
          <w:sz w:val="24"/>
          <w:szCs w:val="24"/>
        </w:rPr>
        <w:t xml:space="preserve">. The LTB5 produced from omega-3 (n-3) fatty acids is only 1/8th as potent a chemoattractant as the LTB4 from omega-6 (n-6) fatty acids. The former reduces the recruitment of pro-inflammatory agents, that is, it is less inflammatory. </w:t>
      </w:r>
      <w:r w:rsidR="006F2C14">
        <w:rPr>
          <w:rFonts w:ascii="Times New Roman" w:hAnsi="Times New Roman" w:cs="Times New Roman"/>
          <w:iCs/>
          <w:sz w:val="24"/>
          <w:szCs w:val="24"/>
        </w:rPr>
        <w:t>Korver et al.</w:t>
      </w:r>
      <w:r w:rsidRPr="007B1349">
        <w:rPr>
          <w:rFonts w:ascii="Times New Roman" w:hAnsi="Times New Roman" w:cs="Times New Roman"/>
          <w:iCs/>
          <w:sz w:val="24"/>
          <w:szCs w:val="24"/>
        </w:rPr>
        <w:t xml:space="preserve"> (1997)</w:t>
      </w:r>
      <w:r w:rsidRPr="007B1349">
        <w:rPr>
          <w:rFonts w:ascii="Times New Roman" w:hAnsi="Times New Roman" w:cs="Times New Roman"/>
          <w:sz w:val="24"/>
          <w:szCs w:val="24"/>
        </w:rPr>
        <w:t xml:space="preserve"> also postulated reduced production of the proinflammatory cytokines, IL-1 and TNFα by fish oil feeding to poultry.</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06" w:name="_Toc415044206"/>
      <w:r w:rsidRPr="002153C2">
        <w:rPr>
          <w:rFonts w:ascii="Times New Roman" w:hAnsi="Times New Roman" w:cs="Times New Roman"/>
          <w:color w:val="000000" w:themeColor="text1"/>
          <w:sz w:val="24"/>
          <w:szCs w:val="24"/>
        </w:rPr>
        <w:lastRenderedPageBreak/>
        <w:t>5.2.1 Signs and lesions of coccidiosis</w:t>
      </w:r>
      <w:bookmarkEnd w:id="206"/>
    </w:p>
    <w:p w:rsidR="00476325" w:rsidRDefault="007F482D" w:rsidP="00FF08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this experiment</w:t>
      </w:r>
      <w:r w:rsidR="00476325" w:rsidRPr="007B1349">
        <w:rPr>
          <w:rFonts w:ascii="Times New Roman" w:hAnsi="Times New Roman" w:cs="Times New Roman"/>
          <w:sz w:val="24"/>
          <w:szCs w:val="24"/>
        </w:rPr>
        <w:t xml:space="preserve"> birds from T</w:t>
      </w:r>
      <w:r w:rsidR="00476325" w:rsidRPr="007B1349">
        <w:rPr>
          <w:rFonts w:ascii="Times New Roman" w:hAnsi="Times New Roman" w:cs="Times New Roman"/>
          <w:sz w:val="24"/>
          <w:szCs w:val="24"/>
          <w:vertAlign w:val="subscript"/>
        </w:rPr>
        <w:t xml:space="preserve">0 </w:t>
      </w:r>
      <w:r w:rsidR="00476325" w:rsidRPr="007B1349">
        <w:rPr>
          <w:rFonts w:ascii="Times New Roman" w:hAnsi="Times New Roman" w:cs="Times New Roman"/>
          <w:sz w:val="24"/>
          <w:szCs w:val="24"/>
        </w:rPr>
        <w:t>(without fish oil) and T</w:t>
      </w:r>
      <w:r w:rsidR="00476325" w:rsidRPr="007B1349">
        <w:rPr>
          <w:rFonts w:ascii="Times New Roman" w:hAnsi="Times New Roman" w:cs="Times New Roman"/>
          <w:sz w:val="24"/>
          <w:szCs w:val="24"/>
          <w:vertAlign w:val="subscript"/>
        </w:rPr>
        <w:t>1</w:t>
      </w:r>
      <w:r w:rsidR="00476325" w:rsidRPr="007B1349">
        <w:rPr>
          <w:rFonts w:ascii="Times New Roman" w:hAnsi="Times New Roman" w:cs="Times New Roman"/>
          <w:sz w:val="24"/>
          <w:szCs w:val="24"/>
        </w:rPr>
        <w:t xml:space="preserve"> (1% fish oil)</w:t>
      </w:r>
      <w:r w:rsidR="00D22F05">
        <w:rPr>
          <w:rFonts w:ascii="Times New Roman" w:hAnsi="Times New Roman" w:cs="Times New Roman"/>
          <w:sz w:val="24"/>
          <w:szCs w:val="24"/>
        </w:rPr>
        <w:t xml:space="preserve"> </w:t>
      </w:r>
      <w:r w:rsidR="00476325" w:rsidRPr="007B1349">
        <w:rPr>
          <w:rFonts w:ascii="Times New Roman" w:hAnsi="Times New Roman" w:cs="Times New Roman"/>
          <w:sz w:val="24"/>
          <w:szCs w:val="24"/>
        </w:rPr>
        <w:t xml:space="preserve">groups developed signs of coccidiosis including bloody diarrhoea and weight loss. At necropsy all the birds </w:t>
      </w:r>
      <w:r>
        <w:rPr>
          <w:rFonts w:ascii="Times New Roman" w:hAnsi="Times New Roman" w:cs="Times New Roman"/>
          <w:sz w:val="24"/>
          <w:szCs w:val="24"/>
        </w:rPr>
        <w:t xml:space="preserve">from </w:t>
      </w:r>
      <w:r w:rsidR="00476325" w:rsidRPr="007B1349">
        <w:rPr>
          <w:rFonts w:ascii="Times New Roman" w:hAnsi="Times New Roman" w:cs="Times New Roman"/>
          <w:sz w:val="24"/>
          <w:szCs w:val="24"/>
        </w:rPr>
        <w:t>T</w:t>
      </w:r>
      <w:r w:rsidR="00476325" w:rsidRPr="007B1349">
        <w:rPr>
          <w:rFonts w:ascii="Times New Roman" w:hAnsi="Times New Roman" w:cs="Times New Roman"/>
          <w:sz w:val="24"/>
          <w:szCs w:val="24"/>
          <w:vertAlign w:val="subscript"/>
        </w:rPr>
        <w:t xml:space="preserve">0 </w:t>
      </w:r>
      <w:r w:rsidR="00476325" w:rsidRPr="007B1349">
        <w:rPr>
          <w:rFonts w:ascii="Times New Roman" w:hAnsi="Times New Roman" w:cs="Times New Roman"/>
          <w:sz w:val="24"/>
          <w:szCs w:val="24"/>
        </w:rPr>
        <w:t>and T</w:t>
      </w:r>
      <w:r w:rsidR="00476325" w:rsidRPr="007B1349">
        <w:rPr>
          <w:rFonts w:ascii="Times New Roman" w:hAnsi="Times New Roman" w:cs="Times New Roman"/>
          <w:sz w:val="24"/>
          <w:szCs w:val="24"/>
          <w:vertAlign w:val="subscript"/>
        </w:rPr>
        <w:t xml:space="preserve">1 </w:t>
      </w:r>
      <w:r w:rsidR="00476325" w:rsidRPr="007B1349">
        <w:rPr>
          <w:rFonts w:ascii="Times New Roman" w:hAnsi="Times New Roman" w:cs="Times New Roman"/>
          <w:sz w:val="24"/>
          <w:szCs w:val="24"/>
        </w:rPr>
        <w:t>groups r</w:t>
      </w:r>
      <w:r>
        <w:rPr>
          <w:rFonts w:ascii="Times New Roman" w:hAnsi="Times New Roman" w:cs="Times New Roman"/>
          <w:sz w:val="24"/>
          <w:szCs w:val="24"/>
        </w:rPr>
        <w:t xml:space="preserve">evealed lesions of coccidiosis which were </w:t>
      </w:r>
      <w:r w:rsidR="00476325" w:rsidRPr="007B1349">
        <w:rPr>
          <w:rFonts w:ascii="Times New Roman" w:hAnsi="Times New Roman" w:cs="Times New Roman"/>
          <w:sz w:val="24"/>
          <w:szCs w:val="24"/>
        </w:rPr>
        <w:t xml:space="preserve">characterized by enlarged and distended caeca filled with blood and petechial hemorrhages in some parts of the lower intestine (Figure 11). The severity of infection was more in control group than 1% fish oil treatment group. The signs and lesions of coccidiosis are similar as those mentioned by several authors (Siddiki et al., 2008; </w:t>
      </w:r>
      <w:r w:rsidR="00476325" w:rsidRPr="007B1349">
        <w:rPr>
          <w:rFonts w:ascii="Times New Roman" w:hAnsi="Times New Roman" w:cs="Times New Roman"/>
          <w:bCs/>
          <w:sz w:val="24"/>
          <w:szCs w:val="24"/>
        </w:rPr>
        <w:t>Raman et al., 2011, Adamu et al., 2013). Lesion scoring was done to see the degree of infection. All the birds from control group developed severe lesions and scored from +3 to +4 according to the method</w:t>
      </w:r>
      <w:r w:rsidR="008C008F">
        <w:rPr>
          <w:rFonts w:ascii="Times New Roman" w:hAnsi="Times New Roman" w:cs="Times New Roman"/>
          <w:bCs/>
          <w:sz w:val="24"/>
          <w:szCs w:val="24"/>
        </w:rPr>
        <w:t xml:space="preserve"> described by Johnson and Reid </w:t>
      </w:r>
      <w:r w:rsidR="00476325" w:rsidRPr="007B1349">
        <w:rPr>
          <w:rFonts w:ascii="Times New Roman" w:hAnsi="Times New Roman" w:cs="Times New Roman"/>
          <w:bCs/>
          <w:sz w:val="24"/>
          <w:szCs w:val="24"/>
        </w:rPr>
        <w:t xml:space="preserve">(1970). Due to reduction of lesion birds from 1% fish oil treated group were scored between +1 to +2. </w:t>
      </w:r>
      <w:r w:rsidR="00476325" w:rsidRPr="007B1349">
        <w:rPr>
          <w:rFonts w:ascii="Times New Roman" w:hAnsi="Times New Roman" w:cs="Times New Roman"/>
          <w:sz w:val="24"/>
          <w:szCs w:val="24"/>
        </w:rPr>
        <w:t>However birds from T</w:t>
      </w:r>
      <w:r w:rsidR="00476325" w:rsidRPr="007B1349">
        <w:rPr>
          <w:rFonts w:ascii="Times New Roman" w:hAnsi="Times New Roman" w:cs="Times New Roman"/>
          <w:sz w:val="24"/>
          <w:szCs w:val="24"/>
          <w:vertAlign w:val="subscript"/>
        </w:rPr>
        <w:t xml:space="preserve">2 </w:t>
      </w:r>
      <w:r w:rsidR="00476325" w:rsidRPr="007B1349">
        <w:rPr>
          <w:rFonts w:ascii="Times New Roman" w:hAnsi="Times New Roman" w:cs="Times New Roman"/>
          <w:sz w:val="24"/>
          <w:szCs w:val="24"/>
        </w:rPr>
        <w:t>(2% fish oil) and T</w:t>
      </w:r>
      <w:r w:rsidR="00476325" w:rsidRPr="007B1349">
        <w:rPr>
          <w:rFonts w:ascii="Times New Roman" w:hAnsi="Times New Roman" w:cs="Times New Roman"/>
          <w:sz w:val="24"/>
          <w:szCs w:val="24"/>
          <w:vertAlign w:val="subscript"/>
        </w:rPr>
        <w:t xml:space="preserve">3 </w:t>
      </w:r>
      <w:r w:rsidR="000E78ED">
        <w:rPr>
          <w:rFonts w:ascii="Times New Roman" w:hAnsi="Times New Roman" w:cs="Times New Roman"/>
          <w:sz w:val="24"/>
          <w:szCs w:val="24"/>
        </w:rPr>
        <w:t xml:space="preserve">(3% fish oil) groups were </w:t>
      </w:r>
      <w:r w:rsidR="00476325" w:rsidRPr="007B1349">
        <w:rPr>
          <w:rFonts w:ascii="Times New Roman" w:hAnsi="Times New Roman" w:cs="Times New Roman"/>
          <w:sz w:val="24"/>
          <w:szCs w:val="24"/>
        </w:rPr>
        <w:t>uninfected and developed no lesions of coccidi</w:t>
      </w:r>
      <w:r>
        <w:rPr>
          <w:rFonts w:ascii="Times New Roman" w:hAnsi="Times New Roman" w:cs="Times New Roman"/>
          <w:sz w:val="24"/>
          <w:szCs w:val="24"/>
        </w:rPr>
        <w:t>osis</w:t>
      </w:r>
      <w:r w:rsidR="00476325" w:rsidRPr="007B1349">
        <w:rPr>
          <w:rFonts w:ascii="Times New Roman" w:hAnsi="Times New Roman" w:cs="Times New Roman"/>
          <w:sz w:val="24"/>
          <w:szCs w:val="24"/>
        </w:rPr>
        <w:t>. They were scored 0 in lesion scoring method. Large no</w:t>
      </w:r>
      <w:r>
        <w:rPr>
          <w:rFonts w:ascii="Times New Roman" w:hAnsi="Times New Roman" w:cs="Times New Roman"/>
          <w:sz w:val="24"/>
          <w:szCs w:val="24"/>
        </w:rPr>
        <w:t>.</w:t>
      </w:r>
      <w:r w:rsidR="00476325" w:rsidRPr="007B1349">
        <w:rPr>
          <w:rFonts w:ascii="Times New Roman" w:hAnsi="Times New Roman" w:cs="Times New Roman"/>
          <w:sz w:val="24"/>
          <w:szCs w:val="24"/>
        </w:rPr>
        <w:t xml:space="preserve"> of oocysts </w:t>
      </w:r>
      <w:r w:rsidR="00D22F05" w:rsidRPr="007B1349">
        <w:rPr>
          <w:rFonts w:ascii="Times New Roman" w:hAnsi="Times New Roman" w:cs="Times New Roman"/>
          <w:sz w:val="24"/>
          <w:szCs w:val="24"/>
        </w:rPr>
        <w:t>was</w:t>
      </w:r>
      <w:r w:rsidR="00476325" w:rsidRPr="007B1349">
        <w:rPr>
          <w:rFonts w:ascii="Times New Roman" w:hAnsi="Times New Roman" w:cs="Times New Roman"/>
          <w:sz w:val="24"/>
          <w:szCs w:val="24"/>
        </w:rPr>
        <w:t xml:space="preserve"> also observed in faeces of infected birds. The mean no. of oocysts was recorded daily from per gram of faeces which were highest in control group compared to group supplemented with 1% fish oil (Table 4.2.1). The difference in no. of oocyst</w:t>
      </w:r>
      <w:r w:rsidR="00CC2CF1">
        <w:rPr>
          <w:rFonts w:ascii="Times New Roman" w:hAnsi="Times New Roman" w:cs="Times New Roman"/>
          <w:sz w:val="24"/>
          <w:szCs w:val="24"/>
        </w:rPr>
        <w:t>s</w:t>
      </w:r>
      <w:r>
        <w:rPr>
          <w:rFonts w:ascii="Times New Roman" w:hAnsi="Times New Roman" w:cs="Times New Roman"/>
          <w:sz w:val="24"/>
          <w:szCs w:val="24"/>
        </w:rPr>
        <w:t xml:space="preserve"> among the groups </w:t>
      </w:r>
      <w:r w:rsidR="00476325" w:rsidRPr="007B1349">
        <w:rPr>
          <w:rFonts w:ascii="Times New Roman" w:hAnsi="Times New Roman" w:cs="Times New Roman"/>
          <w:sz w:val="24"/>
          <w:szCs w:val="24"/>
        </w:rPr>
        <w:t>was signif</w:t>
      </w:r>
      <w:r w:rsidR="000E78ED">
        <w:rPr>
          <w:rFonts w:ascii="Times New Roman" w:hAnsi="Times New Roman" w:cs="Times New Roman"/>
          <w:sz w:val="24"/>
          <w:szCs w:val="24"/>
        </w:rPr>
        <w:t>icant (P&lt;0.01</w:t>
      </w:r>
      <w:r w:rsidR="00476325" w:rsidRPr="007B1349">
        <w:rPr>
          <w:rFonts w:ascii="Times New Roman" w:hAnsi="Times New Roman" w:cs="Times New Roman"/>
          <w:sz w:val="24"/>
          <w:szCs w:val="24"/>
        </w:rPr>
        <w:t>), statistically.</w:t>
      </w:r>
    </w:p>
    <w:p w:rsidR="007F482D" w:rsidRPr="007B1349" w:rsidRDefault="007F482D" w:rsidP="00FF0872">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bCs/>
          <w:sz w:val="24"/>
          <w:szCs w:val="24"/>
        </w:rPr>
        <w:t xml:space="preserve">Similar findings were also observed in previous studies of some researchers (Allen et al., 1996a; </w:t>
      </w:r>
      <w:r w:rsidRPr="007B1349">
        <w:rPr>
          <w:rFonts w:ascii="Times New Roman" w:hAnsi="Times New Roman" w:cs="Times New Roman"/>
          <w:bCs/>
          <w:iCs/>
          <w:sz w:val="24"/>
          <w:szCs w:val="24"/>
        </w:rPr>
        <w:t>Allen and Danforth, 1998</w:t>
      </w:r>
      <w:r w:rsidRPr="007B1349">
        <w:rPr>
          <w:rFonts w:ascii="Times New Roman" w:hAnsi="Times New Roman" w:cs="Times New Roman"/>
          <w:bCs/>
          <w:sz w:val="24"/>
          <w:szCs w:val="24"/>
        </w:rPr>
        <w:t>). They recorded that lower level of fish oil (1%) reduce lesion score of coccidiosis non-significantly (P&gt;0.05). Dietary 2.5</w:t>
      </w:r>
      <w:r w:rsidR="000E78ED">
        <w:rPr>
          <w:rFonts w:ascii="Times New Roman" w:hAnsi="Times New Roman" w:cs="Times New Roman"/>
          <w:bCs/>
          <w:sz w:val="24"/>
          <w:szCs w:val="24"/>
        </w:rPr>
        <w:t>%</w:t>
      </w:r>
      <w:r w:rsidRPr="007B1349">
        <w:rPr>
          <w:rFonts w:ascii="Times New Roman" w:hAnsi="Times New Roman" w:cs="Times New Roman"/>
          <w:bCs/>
          <w:sz w:val="24"/>
          <w:szCs w:val="24"/>
        </w:rPr>
        <w:t xml:space="preserve"> and 5% fish oil showed progressively greater reductions of coccidiosis lesions (Allen et al., 1996a).  </w:t>
      </w:r>
      <w:r w:rsidR="008C008F">
        <w:rPr>
          <w:rFonts w:ascii="Times New Roman" w:hAnsi="Times New Roman" w:cs="Times New Roman"/>
          <w:bCs/>
          <w:iCs/>
          <w:sz w:val="24"/>
          <w:szCs w:val="24"/>
        </w:rPr>
        <w:t>Allen and Danforth</w:t>
      </w:r>
      <w:r w:rsidRPr="007B1349">
        <w:rPr>
          <w:rFonts w:ascii="Times New Roman" w:hAnsi="Times New Roman" w:cs="Times New Roman"/>
          <w:bCs/>
          <w:iCs/>
          <w:sz w:val="24"/>
          <w:szCs w:val="24"/>
        </w:rPr>
        <w:t xml:space="preserve"> (1998)</w:t>
      </w:r>
      <w:r w:rsidRPr="007B1349">
        <w:rPr>
          <w:rFonts w:ascii="Times New Roman" w:hAnsi="Times New Roman" w:cs="Times New Roman"/>
          <w:bCs/>
          <w:sz w:val="24"/>
          <w:szCs w:val="24"/>
        </w:rPr>
        <w:t xml:space="preserve"> reported a significant (P&lt;0.05) reduction of GI lesion score resulted from coccidiosis with the addition of 5% fish oil to basal diet of broilers. A striking reduction in the number of parasites within the epithelial cells of caeca with microscopic examinatio</w:t>
      </w:r>
      <w:r w:rsidR="007F482D">
        <w:rPr>
          <w:rFonts w:ascii="Times New Roman" w:hAnsi="Times New Roman" w:cs="Times New Roman"/>
          <w:bCs/>
          <w:sz w:val="24"/>
          <w:szCs w:val="24"/>
        </w:rPr>
        <w:t>n was also observed. N</w:t>
      </w:r>
      <w:r w:rsidRPr="007B1349">
        <w:rPr>
          <w:rFonts w:ascii="Times New Roman" w:hAnsi="Times New Roman" w:cs="Times New Roman"/>
          <w:bCs/>
          <w:sz w:val="24"/>
          <w:szCs w:val="24"/>
        </w:rPr>
        <w:t xml:space="preserve">o further improvement in lesion score </w:t>
      </w:r>
      <w:r w:rsidR="007F482D">
        <w:rPr>
          <w:rFonts w:ascii="Times New Roman" w:hAnsi="Times New Roman" w:cs="Times New Roman"/>
          <w:bCs/>
          <w:sz w:val="24"/>
          <w:szCs w:val="24"/>
        </w:rPr>
        <w:t xml:space="preserve">was observed </w:t>
      </w:r>
      <w:r w:rsidRPr="007B1349">
        <w:rPr>
          <w:rFonts w:ascii="Times New Roman" w:hAnsi="Times New Roman" w:cs="Times New Roman"/>
          <w:bCs/>
          <w:sz w:val="24"/>
          <w:szCs w:val="24"/>
        </w:rPr>
        <w:t xml:space="preserve">when fish oil was increased to 10%. Reduced lesion of coccidiosis was also reported in same study with addition of 10% flax and linseed (sources of carbon 18 omega-3 fatty acids) but less effectively than 5% fish oil. The findings of </w:t>
      </w:r>
      <w:r w:rsidR="008C008F">
        <w:rPr>
          <w:rFonts w:ascii="Times New Roman" w:hAnsi="Times New Roman" w:cs="Times New Roman"/>
          <w:bCs/>
          <w:iCs/>
          <w:sz w:val="24"/>
          <w:szCs w:val="24"/>
        </w:rPr>
        <w:t>Allen et al.</w:t>
      </w:r>
      <w:r w:rsidRPr="007B1349">
        <w:rPr>
          <w:rFonts w:ascii="Times New Roman" w:hAnsi="Times New Roman" w:cs="Times New Roman"/>
          <w:bCs/>
          <w:iCs/>
          <w:sz w:val="24"/>
          <w:szCs w:val="24"/>
        </w:rPr>
        <w:t xml:space="preserve"> (</w:t>
      </w:r>
      <w:r w:rsidRPr="007B1349">
        <w:rPr>
          <w:rFonts w:ascii="Times New Roman" w:hAnsi="Times New Roman" w:cs="Times New Roman"/>
          <w:bCs/>
          <w:sz w:val="24"/>
          <w:szCs w:val="24"/>
        </w:rPr>
        <w:t xml:space="preserve">1997) postulated that lesion caused by </w:t>
      </w:r>
      <w:r w:rsidRPr="007B1349">
        <w:rPr>
          <w:rFonts w:ascii="Times New Roman" w:hAnsi="Times New Roman" w:cs="Times New Roman"/>
          <w:bCs/>
          <w:i/>
          <w:iCs/>
          <w:sz w:val="24"/>
          <w:szCs w:val="24"/>
        </w:rPr>
        <w:t xml:space="preserve">E. maxima </w:t>
      </w:r>
      <w:r w:rsidRPr="007B1349">
        <w:rPr>
          <w:rFonts w:ascii="Times New Roman" w:hAnsi="Times New Roman" w:cs="Times New Roman"/>
          <w:bCs/>
          <w:iCs/>
          <w:sz w:val="24"/>
          <w:szCs w:val="24"/>
        </w:rPr>
        <w:t xml:space="preserve">was reduced by </w:t>
      </w:r>
      <w:r w:rsidRPr="007B1349">
        <w:rPr>
          <w:rFonts w:ascii="Times New Roman" w:hAnsi="Times New Roman" w:cs="Times New Roman"/>
          <w:bCs/>
          <w:sz w:val="24"/>
          <w:szCs w:val="24"/>
        </w:rPr>
        <w:t xml:space="preserve">5% menhaden oil compared to control group but this reduction was not significant (P&gt;0.05). </w:t>
      </w:r>
      <w:r w:rsidR="008C008F">
        <w:rPr>
          <w:rFonts w:ascii="Times New Roman" w:hAnsi="Times New Roman" w:cs="Times New Roman"/>
          <w:sz w:val="24"/>
          <w:szCs w:val="24"/>
        </w:rPr>
        <w:t>Korver et al.</w:t>
      </w:r>
      <w:r w:rsidRPr="007B1349">
        <w:rPr>
          <w:rFonts w:ascii="Times New Roman" w:hAnsi="Times New Roman" w:cs="Times New Roman"/>
          <w:sz w:val="24"/>
          <w:szCs w:val="24"/>
        </w:rPr>
        <w:t xml:space="preserve"> (1997) compared performance of broilers with the addition of 4% corn and fish oil. Fish oil reduced lesion scores insignificantly </w:t>
      </w:r>
      <w:r w:rsidRPr="007B1349">
        <w:rPr>
          <w:rFonts w:ascii="Times New Roman" w:hAnsi="Times New Roman" w:cs="Times New Roman"/>
          <w:sz w:val="24"/>
          <w:szCs w:val="24"/>
        </w:rPr>
        <w:lastRenderedPageBreak/>
        <w:t xml:space="preserve">(P&gt;0.05). Decreased plasma TNFα was observed with the addition of fish oil which indicates that it reduces inflammatory processes. </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07" w:name="_Toc415044207"/>
      <w:r w:rsidRPr="002153C2">
        <w:rPr>
          <w:rFonts w:ascii="Times New Roman" w:hAnsi="Times New Roman" w:cs="Times New Roman"/>
          <w:color w:val="000000" w:themeColor="text1"/>
          <w:sz w:val="24"/>
          <w:szCs w:val="24"/>
        </w:rPr>
        <w:t>5.2.2 Faecal oocyst output</w:t>
      </w:r>
      <w:bookmarkEnd w:id="207"/>
    </w:p>
    <w:p w:rsidR="00476325" w:rsidRPr="007B1349" w:rsidRDefault="00476325" w:rsidP="00FF0872">
      <w:pPr>
        <w:spacing w:after="0" w:line="360" w:lineRule="auto"/>
        <w:jc w:val="both"/>
        <w:rPr>
          <w:rFonts w:ascii="Times New Roman" w:hAnsi="Times New Roman" w:cs="Times New Roman"/>
          <w:iCs/>
          <w:sz w:val="24"/>
          <w:szCs w:val="24"/>
        </w:rPr>
      </w:pPr>
      <w:r w:rsidRPr="007B1349">
        <w:rPr>
          <w:rFonts w:ascii="Times New Roman" w:hAnsi="Times New Roman" w:cs="Times New Roman"/>
          <w:iCs/>
          <w:sz w:val="24"/>
          <w:szCs w:val="24"/>
        </w:rPr>
        <w:t>Significantly</w:t>
      </w:r>
      <w:r w:rsidR="007F482D">
        <w:rPr>
          <w:rFonts w:ascii="Times New Roman" w:hAnsi="Times New Roman" w:cs="Times New Roman"/>
          <w:iCs/>
          <w:sz w:val="24"/>
          <w:szCs w:val="24"/>
        </w:rPr>
        <w:t xml:space="preserve"> (P&lt;0.05) </w:t>
      </w:r>
      <w:r w:rsidRPr="007B1349">
        <w:rPr>
          <w:rFonts w:ascii="Times New Roman" w:hAnsi="Times New Roman" w:cs="Times New Roman"/>
          <w:iCs/>
          <w:sz w:val="24"/>
          <w:szCs w:val="24"/>
        </w:rPr>
        <w:t xml:space="preserve">higher </w:t>
      </w:r>
      <w:r w:rsidR="007F482D">
        <w:rPr>
          <w:rFonts w:ascii="Times New Roman" w:hAnsi="Times New Roman" w:cs="Times New Roman"/>
          <w:iCs/>
          <w:sz w:val="24"/>
          <w:szCs w:val="24"/>
        </w:rPr>
        <w:t xml:space="preserve">no. of </w:t>
      </w:r>
      <w:r w:rsidR="00BC7AC9">
        <w:rPr>
          <w:rFonts w:ascii="Times New Roman" w:hAnsi="Times New Roman" w:cs="Times New Roman"/>
          <w:iCs/>
          <w:sz w:val="24"/>
          <w:szCs w:val="24"/>
        </w:rPr>
        <w:t>oocysts were</w:t>
      </w:r>
      <w:r w:rsidRPr="007B1349">
        <w:rPr>
          <w:rFonts w:ascii="Times New Roman" w:hAnsi="Times New Roman" w:cs="Times New Roman"/>
          <w:iCs/>
          <w:sz w:val="24"/>
          <w:szCs w:val="24"/>
        </w:rPr>
        <w:t xml:space="preserve"> found in coccidian infected birds (control and 1% fish oil treatment groups)</w:t>
      </w:r>
      <w:r w:rsidR="007F482D">
        <w:rPr>
          <w:rFonts w:ascii="Times New Roman" w:hAnsi="Times New Roman" w:cs="Times New Roman"/>
          <w:iCs/>
          <w:sz w:val="24"/>
          <w:szCs w:val="24"/>
        </w:rPr>
        <w:t xml:space="preserve"> in faecal oocy</w:t>
      </w:r>
      <w:r w:rsidR="00BC7AC9">
        <w:rPr>
          <w:rFonts w:ascii="Times New Roman" w:hAnsi="Times New Roman" w:cs="Times New Roman"/>
          <w:iCs/>
          <w:sz w:val="24"/>
          <w:szCs w:val="24"/>
        </w:rPr>
        <w:t>sts count</w:t>
      </w:r>
      <w:r w:rsidRPr="007B1349">
        <w:rPr>
          <w:rFonts w:ascii="Times New Roman" w:hAnsi="Times New Roman" w:cs="Times New Roman"/>
          <w:iCs/>
          <w:sz w:val="24"/>
          <w:szCs w:val="24"/>
        </w:rPr>
        <w:t xml:space="preserve">. However no </w:t>
      </w:r>
      <w:r w:rsidRPr="007B1349">
        <w:rPr>
          <w:rFonts w:ascii="Times New Roman" w:hAnsi="Times New Roman" w:cs="Times New Roman"/>
          <w:i/>
          <w:iCs/>
          <w:sz w:val="24"/>
          <w:szCs w:val="24"/>
        </w:rPr>
        <w:t xml:space="preserve">Eimeria </w:t>
      </w:r>
      <w:r w:rsidRPr="007B1349">
        <w:rPr>
          <w:rFonts w:ascii="Times New Roman" w:hAnsi="Times New Roman" w:cs="Times New Roman"/>
          <w:iCs/>
          <w:sz w:val="24"/>
          <w:szCs w:val="24"/>
        </w:rPr>
        <w:t xml:space="preserve">oocysts were found in 2 and 3% fish oil treatment groups (table 4.2.1). Similar observation was </w:t>
      </w:r>
      <w:r w:rsidR="008C008F">
        <w:rPr>
          <w:rFonts w:ascii="Times New Roman" w:hAnsi="Times New Roman" w:cs="Times New Roman"/>
          <w:iCs/>
          <w:sz w:val="24"/>
          <w:szCs w:val="24"/>
        </w:rPr>
        <w:t>also recorded by Siddiki et al.</w:t>
      </w:r>
      <w:r w:rsidRPr="007B1349">
        <w:rPr>
          <w:rFonts w:ascii="Times New Roman" w:hAnsi="Times New Roman" w:cs="Times New Roman"/>
          <w:iCs/>
          <w:sz w:val="24"/>
          <w:szCs w:val="24"/>
        </w:rPr>
        <w:t xml:space="preserve"> (2008).</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08" w:name="_Toc415044208"/>
      <w:r w:rsidRPr="002153C2">
        <w:rPr>
          <w:rFonts w:ascii="Times New Roman" w:hAnsi="Times New Roman" w:cs="Times New Roman"/>
          <w:color w:val="000000" w:themeColor="text1"/>
          <w:sz w:val="24"/>
          <w:szCs w:val="24"/>
        </w:rPr>
        <w:t>5.2.3 Histopathological changes</w:t>
      </w:r>
      <w:bookmarkEnd w:id="208"/>
    </w:p>
    <w:p w:rsidR="00476325" w:rsidRPr="002153C2" w:rsidRDefault="00476325" w:rsidP="00FF0872">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Histopathological examination of the affected intestines</w:t>
      </w:r>
      <w:r w:rsidR="00546D8C">
        <w:rPr>
          <w:rFonts w:ascii="Times New Roman" w:hAnsi="Times New Roman" w:cs="Times New Roman"/>
          <w:sz w:val="24"/>
          <w:szCs w:val="24"/>
        </w:rPr>
        <w:t xml:space="preserve"> sections</w:t>
      </w:r>
      <w:r w:rsidR="00D22F05">
        <w:rPr>
          <w:rFonts w:ascii="Times New Roman" w:hAnsi="Times New Roman" w:cs="Times New Roman"/>
          <w:sz w:val="24"/>
          <w:szCs w:val="24"/>
        </w:rPr>
        <w:t xml:space="preserve"> (collected from control and 1% fish oil treatment group)</w:t>
      </w:r>
      <w:r w:rsidRPr="007B1349">
        <w:rPr>
          <w:rFonts w:ascii="Times New Roman" w:hAnsi="Times New Roman" w:cs="Times New Roman"/>
          <w:sz w:val="24"/>
          <w:szCs w:val="24"/>
        </w:rPr>
        <w:t xml:space="preserve"> revealed characteristic microscopic signs of coccidiosis (Figure 12, 13). Severe tissue damage was observed in the epithelium of caecum. Excessive tissue damage, haemorrhage, presence of second generation schizont, disruption of the caecal glands and destruction of the mucosa and muscularis layer were evident in histopathological examination. Similar findings were also recorded previously by other researchers (McDougald and Fitz-Coy, 2008; </w:t>
      </w:r>
      <w:r w:rsidRPr="007B1349">
        <w:rPr>
          <w:rFonts w:ascii="Times New Roman" w:hAnsi="Times New Roman" w:cs="Times New Roman"/>
          <w:bCs/>
          <w:sz w:val="24"/>
          <w:szCs w:val="24"/>
        </w:rPr>
        <w:t>Adamu et al., 20</w:t>
      </w:r>
      <w:r w:rsidR="00D22F05">
        <w:rPr>
          <w:rFonts w:ascii="Times New Roman" w:hAnsi="Times New Roman" w:cs="Times New Roman"/>
          <w:bCs/>
          <w:sz w:val="24"/>
          <w:szCs w:val="24"/>
        </w:rPr>
        <w:t>13). Large no. of schizonts was</w:t>
      </w:r>
      <w:r w:rsidRPr="007B1349">
        <w:rPr>
          <w:rFonts w:ascii="Times New Roman" w:hAnsi="Times New Roman" w:cs="Times New Roman"/>
          <w:bCs/>
          <w:sz w:val="24"/>
          <w:szCs w:val="24"/>
        </w:rPr>
        <w:t xml:space="preserve"> revealed from histopathology of </w:t>
      </w:r>
      <w:r w:rsidRPr="007B1349">
        <w:rPr>
          <w:rFonts w:ascii="Times New Roman" w:hAnsi="Times New Roman" w:cs="Times New Roman"/>
          <w:bCs/>
          <w:i/>
          <w:iCs/>
          <w:sz w:val="24"/>
          <w:szCs w:val="24"/>
        </w:rPr>
        <w:t xml:space="preserve">E. brunetti </w:t>
      </w:r>
      <w:r w:rsidRPr="007B1349">
        <w:rPr>
          <w:rFonts w:ascii="Times New Roman" w:hAnsi="Times New Roman" w:cs="Times New Roman"/>
          <w:bCs/>
          <w:sz w:val="24"/>
          <w:szCs w:val="24"/>
        </w:rPr>
        <w:t>at 8</w:t>
      </w:r>
      <w:r w:rsidRPr="007B1349">
        <w:rPr>
          <w:rFonts w:ascii="Times New Roman" w:hAnsi="Times New Roman" w:cs="Times New Roman"/>
          <w:bCs/>
          <w:sz w:val="24"/>
          <w:szCs w:val="24"/>
          <w:vertAlign w:val="superscript"/>
        </w:rPr>
        <w:t>th</w:t>
      </w:r>
      <w:r w:rsidRPr="007B1349">
        <w:rPr>
          <w:rFonts w:ascii="Times New Roman" w:hAnsi="Times New Roman" w:cs="Times New Roman"/>
          <w:bCs/>
          <w:sz w:val="24"/>
          <w:szCs w:val="24"/>
        </w:rPr>
        <w:t xml:space="preserve"> day of infection. These lesions were similar to the findings of some researchers (Kaufmann, 1996; McDougald and Fitz-Coy, 2008; Adamu et al., 2013). </w:t>
      </w:r>
      <w:r w:rsidRPr="007B1349">
        <w:rPr>
          <w:rFonts w:ascii="Times New Roman" w:hAnsi="Times New Roman" w:cs="Times New Roman"/>
          <w:sz w:val="24"/>
          <w:szCs w:val="24"/>
        </w:rPr>
        <w:t xml:space="preserve">Microgametes and macrogametes of schizonts were observed in tissue on caecum of infected birds. Matured oocysts and merozites were released into the lumen in huge numbers. Similar findings were also recorded by (Getachew, 2004; Mersha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 xml:space="preserve">2009; </w:t>
      </w:r>
      <w:r w:rsidRPr="007B1349">
        <w:rPr>
          <w:rFonts w:ascii="Times New Roman" w:hAnsi="Times New Roman" w:cs="Times New Roman"/>
          <w:bCs/>
          <w:sz w:val="24"/>
          <w:szCs w:val="24"/>
        </w:rPr>
        <w:t>Adamu et al., 2013</w:t>
      </w:r>
      <w:r w:rsidRPr="007B1349">
        <w:rPr>
          <w:rFonts w:ascii="Times New Roman" w:hAnsi="Times New Roman" w:cs="Times New Roman"/>
          <w:sz w:val="24"/>
          <w:szCs w:val="24"/>
        </w:rPr>
        <w:t xml:space="preserve">). </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09" w:name="_Toc415044209"/>
      <w:r w:rsidRPr="002153C2">
        <w:rPr>
          <w:rFonts w:ascii="Times New Roman" w:hAnsi="Times New Roman" w:cs="Times New Roman"/>
          <w:color w:val="000000" w:themeColor="text1"/>
          <w:sz w:val="24"/>
          <w:szCs w:val="24"/>
        </w:rPr>
        <w:t>5.2.4 Haematological changes</w:t>
      </w:r>
      <w:bookmarkEnd w:id="209"/>
    </w:p>
    <w:p w:rsidR="00476325" w:rsidRPr="007B1349" w:rsidRDefault="00476325" w:rsidP="00FF0872">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From tables 4.2.2-4.2.4 it can be noted that the no of RBC, PCV and Hb was decreased significantly (P&lt;0.05) in birds with 1% fish oil and control (coccidian infected groups)</w:t>
      </w:r>
      <w:r w:rsidR="000E78ED">
        <w:rPr>
          <w:rFonts w:ascii="Times New Roman" w:hAnsi="Times New Roman" w:cs="Times New Roman"/>
          <w:sz w:val="24"/>
          <w:szCs w:val="24"/>
        </w:rPr>
        <w:t xml:space="preserve"> compared to 2% and 3% fish oil treatment groups (</w:t>
      </w:r>
      <w:r w:rsidR="009060FD">
        <w:rPr>
          <w:rFonts w:ascii="Times New Roman" w:hAnsi="Times New Roman" w:cs="Times New Roman"/>
          <w:sz w:val="24"/>
          <w:szCs w:val="24"/>
        </w:rPr>
        <w:t>uninfected groups)</w:t>
      </w:r>
      <w:r w:rsidRPr="007B1349">
        <w:rPr>
          <w:rFonts w:ascii="Times New Roman" w:hAnsi="Times New Roman" w:cs="Times New Roman"/>
          <w:sz w:val="24"/>
          <w:szCs w:val="24"/>
        </w:rPr>
        <w:t xml:space="preserve">. This is due to huge destruction of RBC by different pathogenic species of </w:t>
      </w:r>
      <w:r w:rsidRPr="007B1349">
        <w:rPr>
          <w:rFonts w:ascii="Times New Roman" w:hAnsi="Times New Roman" w:cs="Times New Roman"/>
          <w:i/>
          <w:sz w:val="24"/>
          <w:szCs w:val="24"/>
        </w:rPr>
        <w:t>Eimeria</w:t>
      </w:r>
      <w:r w:rsidRPr="007B1349">
        <w:rPr>
          <w:rFonts w:ascii="Times New Roman" w:hAnsi="Times New Roman" w:cs="Times New Roman"/>
          <w:sz w:val="24"/>
          <w:szCs w:val="24"/>
        </w:rPr>
        <w:t xml:space="preserve"> leading to haemorrhage of affected </w:t>
      </w:r>
      <w:r w:rsidR="00A2154E">
        <w:rPr>
          <w:rFonts w:ascii="Times New Roman" w:hAnsi="Times New Roman" w:cs="Times New Roman"/>
          <w:sz w:val="24"/>
          <w:szCs w:val="24"/>
        </w:rPr>
        <w:t xml:space="preserve">cells. Data from previous studies </w:t>
      </w:r>
      <w:r w:rsidRPr="007B1349">
        <w:rPr>
          <w:rFonts w:ascii="Times New Roman" w:hAnsi="Times New Roman" w:cs="Times New Roman"/>
          <w:sz w:val="24"/>
          <w:szCs w:val="24"/>
        </w:rPr>
        <w:t xml:space="preserve">revealed that coccidiosis caused by </w:t>
      </w:r>
      <w:r w:rsidRPr="007B1349">
        <w:rPr>
          <w:rFonts w:ascii="Times New Roman" w:hAnsi="Times New Roman" w:cs="Times New Roman"/>
          <w:i/>
          <w:iCs/>
          <w:sz w:val="24"/>
          <w:szCs w:val="24"/>
        </w:rPr>
        <w:t xml:space="preserve">E. tenella </w:t>
      </w:r>
      <w:r w:rsidRPr="007B1349">
        <w:rPr>
          <w:rFonts w:ascii="Times New Roman" w:hAnsi="Times New Roman" w:cs="Times New Roman"/>
          <w:sz w:val="24"/>
          <w:szCs w:val="24"/>
        </w:rPr>
        <w:t xml:space="preserve">and </w:t>
      </w:r>
      <w:r w:rsidRPr="007B1349">
        <w:rPr>
          <w:rFonts w:ascii="Times New Roman" w:hAnsi="Times New Roman" w:cs="Times New Roman"/>
          <w:i/>
          <w:iCs/>
          <w:sz w:val="24"/>
          <w:szCs w:val="24"/>
        </w:rPr>
        <w:t>E. brunette</w:t>
      </w:r>
      <w:r w:rsidRPr="007B1349">
        <w:rPr>
          <w:rFonts w:ascii="Times New Roman" w:hAnsi="Times New Roman" w:cs="Times New Roman"/>
          <w:sz w:val="24"/>
          <w:szCs w:val="24"/>
        </w:rPr>
        <w:t xml:space="preserve"> induced a higher reduction in TRBC and PCV (Irizaary-Rovira, 2004; Wakenell, 2010; </w:t>
      </w:r>
      <w:r w:rsidRPr="007B1349">
        <w:rPr>
          <w:rFonts w:ascii="Times New Roman" w:hAnsi="Times New Roman" w:cs="Times New Roman"/>
          <w:bCs/>
          <w:sz w:val="24"/>
          <w:szCs w:val="24"/>
        </w:rPr>
        <w:t>Adamu et al., 2013</w:t>
      </w:r>
      <w:r w:rsidRPr="007B1349">
        <w:rPr>
          <w:rFonts w:ascii="Times New Roman" w:hAnsi="Times New Roman" w:cs="Times New Roman"/>
          <w:sz w:val="24"/>
          <w:szCs w:val="24"/>
        </w:rPr>
        <w:t xml:space="preserve">). Fukata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 xml:space="preserve">(1997) reported lower counts of TRBC and PCV in chickens infected with </w:t>
      </w:r>
      <w:r w:rsidRPr="007B1349">
        <w:rPr>
          <w:rFonts w:ascii="Times New Roman" w:hAnsi="Times New Roman" w:cs="Times New Roman"/>
          <w:i/>
          <w:iCs/>
          <w:sz w:val="24"/>
          <w:szCs w:val="24"/>
        </w:rPr>
        <w:t xml:space="preserve">E. tenella </w:t>
      </w:r>
      <w:r w:rsidRPr="007B1349">
        <w:rPr>
          <w:rFonts w:ascii="Times New Roman" w:hAnsi="Times New Roman" w:cs="Times New Roman"/>
          <w:sz w:val="24"/>
          <w:szCs w:val="24"/>
        </w:rPr>
        <w:t xml:space="preserve">and </w:t>
      </w:r>
      <w:r w:rsidRPr="007B1349">
        <w:rPr>
          <w:rFonts w:ascii="Times New Roman" w:hAnsi="Times New Roman" w:cs="Times New Roman"/>
          <w:i/>
          <w:iCs/>
          <w:sz w:val="24"/>
          <w:szCs w:val="24"/>
        </w:rPr>
        <w:t>E</w:t>
      </w:r>
      <w:r w:rsidR="00D22F05">
        <w:rPr>
          <w:rFonts w:ascii="Times New Roman" w:hAnsi="Times New Roman" w:cs="Times New Roman"/>
          <w:i/>
          <w:iCs/>
          <w:sz w:val="24"/>
          <w:szCs w:val="24"/>
        </w:rPr>
        <w:t>.</w:t>
      </w:r>
      <w:r w:rsidRPr="007B1349">
        <w:rPr>
          <w:rFonts w:ascii="Times New Roman" w:hAnsi="Times New Roman" w:cs="Times New Roman"/>
          <w:i/>
          <w:iCs/>
          <w:sz w:val="24"/>
          <w:szCs w:val="24"/>
        </w:rPr>
        <w:t xml:space="preserve"> acervulina </w:t>
      </w:r>
      <w:r w:rsidRPr="007B1349">
        <w:rPr>
          <w:rFonts w:ascii="Times New Roman" w:hAnsi="Times New Roman" w:cs="Times New Roman"/>
          <w:sz w:val="24"/>
          <w:szCs w:val="24"/>
        </w:rPr>
        <w:t xml:space="preserve">compared to the uninfected controls. Similar findings was </w:t>
      </w:r>
      <w:r w:rsidRPr="007B1349">
        <w:rPr>
          <w:rFonts w:ascii="Times New Roman" w:hAnsi="Times New Roman" w:cs="Times New Roman"/>
          <w:sz w:val="24"/>
          <w:szCs w:val="24"/>
        </w:rPr>
        <w:lastRenderedPageBreak/>
        <w:t xml:space="preserve">also observed by Ogbe </w:t>
      </w:r>
      <w:r w:rsidR="008C008F">
        <w:rPr>
          <w:rFonts w:ascii="Times New Roman" w:hAnsi="Times New Roman" w:cs="Times New Roman"/>
          <w:iCs/>
          <w:sz w:val="24"/>
          <w:szCs w:val="24"/>
        </w:rPr>
        <w:t xml:space="preserve">et al. </w:t>
      </w:r>
      <w:r w:rsidRPr="007B1349">
        <w:rPr>
          <w:rFonts w:ascii="Times New Roman" w:hAnsi="Times New Roman" w:cs="Times New Roman"/>
          <w:iCs/>
          <w:sz w:val="24"/>
          <w:szCs w:val="24"/>
        </w:rPr>
        <w:t>(</w:t>
      </w:r>
      <w:r w:rsidRPr="007B1349">
        <w:rPr>
          <w:rFonts w:ascii="Times New Roman" w:hAnsi="Times New Roman" w:cs="Times New Roman"/>
          <w:sz w:val="24"/>
          <w:szCs w:val="24"/>
        </w:rPr>
        <w:t xml:space="preserve">2010) who reported a slight drop in the PCV, Hb and RBC counts in </w:t>
      </w:r>
      <w:r w:rsidRPr="007B1349">
        <w:rPr>
          <w:rFonts w:ascii="Times New Roman" w:hAnsi="Times New Roman" w:cs="Times New Roman"/>
          <w:i/>
          <w:iCs/>
          <w:sz w:val="24"/>
          <w:szCs w:val="24"/>
        </w:rPr>
        <w:t xml:space="preserve">E. tenella </w:t>
      </w:r>
      <w:r w:rsidRPr="007B1349">
        <w:rPr>
          <w:rFonts w:ascii="Times New Roman" w:hAnsi="Times New Roman" w:cs="Times New Roman"/>
          <w:sz w:val="24"/>
          <w:szCs w:val="24"/>
        </w:rPr>
        <w:t xml:space="preserve">infected broilers. A lowest Hb and total erythrocyte count (TEC) have been demonstrated in quail chicks after infection with </w:t>
      </w:r>
      <w:r w:rsidRPr="007B1349">
        <w:rPr>
          <w:rFonts w:ascii="Times New Roman" w:hAnsi="Times New Roman" w:cs="Times New Roman"/>
          <w:i/>
          <w:iCs/>
          <w:sz w:val="24"/>
          <w:szCs w:val="24"/>
        </w:rPr>
        <w:t xml:space="preserve">E. tenella </w:t>
      </w:r>
      <w:r w:rsidRPr="007B1349">
        <w:rPr>
          <w:rFonts w:ascii="Times New Roman" w:hAnsi="Times New Roman" w:cs="Times New Roman"/>
          <w:sz w:val="24"/>
          <w:szCs w:val="24"/>
        </w:rPr>
        <w:t xml:space="preserve">experimentally (Razzaq </w:t>
      </w:r>
      <w:r w:rsidRPr="007B1349">
        <w:rPr>
          <w:rFonts w:ascii="Times New Roman" w:hAnsi="Times New Roman" w:cs="Times New Roman"/>
          <w:iCs/>
          <w:sz w:val="24"/>
          <w:szCs w:val="24"/>
        </w:rPr>
        <w:t>et al.,</w:t>
      </w:r>
      <w:r w:rsidR="00473931">
        <w:rPr>
          <w:rFonts w:ascii="Times New Roman" w:hAnsi="Times New Roman" w:cs="Times New Roman"/>
          <w:iCs/>
          <w:sz w:val="24"/>
          <w:szCs w:val="24"/>
        </w:rPr>
        <w:t xml:space="preserve"> </w:t>
      </w:r>
      <w:r w:rsidRPr="007B1349">
        <w:rPr>
          <w:rFonts w:ascii="Times New Roman" w:hAnsi="Times New Roman" w:cs="Times New Roman"/>
          <w:sz w:val="24"/>
          <w:szCs w:val="24"/>
        </w:rPr>
        <w:t>2003).</w:t>
      </w:r>
      <w:r w:rsidR="009060FD">
        <w:rPr>
          <w:rFonts w:ascii="Times New Roman" w:hAnsi="Times New Roman" w:cs="Times New Roman"/>
          <w:sz w:val="24"/>
          <w:szCs w:val="24"/>
        </w:rPr>
        <w:t xml:space="preserve"> </w:t>
      </w:r>
      <w:r w:rsidRPr="007B1349">
        <w:rPr>
          <w:rFonts w:ascii="Times New Roman" w:hAnsi="Times New Roman" w:cs="Times New Roman"/>
          <w:sz w:val="24"/>
          <w:szCs w:val="24"/>
        </w:rPr>
        <w:t>The most common erythrocyte abnormality in birds is anemia which is characterized by decreased PCV, RBCs, and Hb. Anemic birds contain less than 35% PCV. The causes of reduction of RBC are loss of blood into the gastrointestinal tract (external blood loss) and infectious diseases (Irizaary-Rovira, 2004;</w:t>
      </w:r>
      <w:r w:rsidRPr="007B1349">
        <w:rPr>
          <w:rFonts w:ascii="Times New Roman" w:hAnsi="Times New Roman" w:cs="Times New Roman"/>
          <w:bCs/>
          <w:sz w:val="24"/>
          <w:szCs w:val="24"/>
        </w:rPr>
        <w:t xml:space="preserve"> Adamu et al., 2013</w:t>
      </w:r>
      <w:r w:rsidRPr="007B1349">
        <w:rPr>
          <w:rFonts w:ascii="Times New Roman" w:hAnsi="Times New Roman" w:cs="Times New Roman"/>
          <w:sz w:val="24"/>
          <w:szCs w:val="24"/>
        </w:rPr>
        <w:t>).  Moreover</w:t>
      </w:r>
      <w:r w:rsidR="009060FD">
        <w:rPr>
          <w:rFonts w:ascii="Times New Roman" w:hAnsi="Times New Roman" w:cs="Times New Roman"/>
          <w:sz w:val="24"/>
          <w:szCs w:val="24"/>
        </w:rPr>
        <w:t>,</w:t>
      </w:r>
      <w:r w:rsidRPr="007B1349">
        <w:rPr>
          <w:rFonts w:ascii="Times New Roman" w:hAnsi="Times New Roman" w:cs="Times New Roman"/>
          <w:sz w:val="24"/>
          <w:szCs w:val="24"/>
        </w:rPr>
        <w:t xml:space="preserve"> it is reported that addition of 0.5 % of fish oil to the</w:t>
      </w:r>
      <w:r w:rsidR="00473931">
        <w:rPr>
          <w:rFonts w:ascii="Times New Roman" w:hAnsi="Times New Roman" w:cs="Times New Roman"/>
          <w:sz w:val="24"/>
          <w:szCs w:val="24"/>
        </w:rPr>
        <w:t xml:space="preserve"> base diet have a significant (P</w:t>
      </w:r>
      <w:r w:rsidRPr="007B1349">
        <w:rPr>
          <w:rFonts w:ascii="Times New Roman" w:hAnsi="Times New Roman" w:cs="Times New Roman"/>
          <w:sz w:val="24"/>
          <w:szCs w:val="24"/>
        </w:rPr>
        <w:t>&lt;0.05) effect in improving in RBCs, PCV and Hb level in blood (</w:t>
      </w:r>
      <w:r w:rsidRPr="007B1349">
        <w:rPr>
          <w:rFonts w:ascii="Times New Roman" w:hAnsi="Times New Roman" w:cs="Times New Roman"/>
          <w:bCs/>
          <w:sz w:val="24"/>
          <w:szCs w:val="24"/>
        </w:rPr>
        <w:t>Patra</w:t>
      </w:r>
      <w:r w:rsidRPr="007B1349">
        <w:rPr>
          <w:rFonts w:ascii="Times New Roman" w:hAnsi="Times New Roman" w:cs="Times New Roman"/>
          <w:sz w:val="24"/>
          <w:szCs w:val="24"/>
        </w:rPr>
        <w:t xml:space="preserve"> et al., 2010).</w:t>
      </w:r>
    </w:p>
    <w:p w:rsidR="00476325" w:rsidRPr="007B1349" w:rsidRDefault="00476325" w:rsidP="00476325">
      <w:pPr>
        <w:spacing w:after="0" w:line="360" w:lineRule="auto"/>
        <w:jc w:val="both"/>
        <w:rPr>
          <w:rFonts w:ascii="Times New Roman" w:hAnsi="Times New Roman" w:cs="Times New Roman"/>
          <w:b/>
          <w:sz w:val="24"/>
          <w:szCs w:val="24"/>
        </w:rPr>
      </w:pPr>
    </w:p>
    <w:p w:rsidR="00476325" w:rsidRPr="007B1349" w:rsidRDefault="00A2154E" w:rsidP="004763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Tables 4.2.5-4.2.8</w:t>
      </w:r>
      <w:r w:rsidR="00476325" w:rsidRPr="007B1349">
        <w:rPr>
          <w:rFonts w:ascii="Times New Roman" w:hAnsi="Times New Roman" w:cs="Times New Roman"/>
          <w:sz w:val="24"/>
          <w:szCs w:val="24"/>
        </w:rPr>
        <w:t xml:space="preserve"> are represented with the values from differential WBC (leukocyte) count of broilers which were or not affected by coccidiosis. An increased numbers of lymphocytes, monocytes, eosinophils and heterophils were obtained </w:t>
      </w:r>
      <w:r w:rsidR="009060FD">
        <w:rPr>
          <w:rFonts w:ascii="Times New Roman" w:hAnsi="Times New Roman" w:cs="Times New Roman"/>
          <w:sz w:val="24"/>
          <w:szCs w:val="24"/>
        </w:rPr>
        <w:t xml:space="preserve">in birds affected with coccidiosis (control and 1% fish oil treatment groups). Those values were compared </w:t>
      </w:r>
      <w:r w:rsidR="00476325" w:rsidRPr="007B1349">
        <w:rPr>
          <w:rFonts w:ascii="Times New Roman" w:hAnsi="Times New Roman" w:cs="Times New Roman"/>
          <w:sz w:val="24"/>
          <w:szCs w:val="24"/>
        </w:rPr>
        <w:t>with the reference value</w:t>
      </w:r>
      <w:r w:rsidR="009060FD">
        <w:rPr>
          <w:rFonts w:ascii="Times New Roman" w:hAnsi="Times New Roman" w:cs="Times New Roman"/>
          <w:sz w:val="24"/>
          <w:szCs w:val="24"/>
        </w:rPr>
        <w:t>s</w:t>
      </w:r>
      <w:r w:rsidR="00476325" w:rsidRPr="007B1349">
        <w:rPr>
          <w:rFonts w:ascii="Times New Roman" w:hAnsi="Times New Roman" w:cs="Times New Roman"/>
          <w:sz w:val="24"/>
          <w:szCs w:val="24"/>
        </w:rPr>
        <w:t xml:space="preserve"> indicated by Merck Veterinary Manual (2011). Similar findings were also mentioned by some authors (Rose </w:t>
      </w:r>
      <w:r w:rsidR="00476325" w:rsidRPr="007B1349">
        <w:rPr>
          <w:rFonts w:ascii="Times New Roman" w:hAnsi="Times New Roman" w:cs="Times New Roman"/>
          <w:iCs/>
          <w:sz w:val="24"/>
          <w:szCs w:val="24"/>
        </w:rPr>
        <w:t>et al.,</w:t>
      </w:r>
      <w:r w:rsidR="00EA484E">
        <w:rPr>
          <w:rFonts w:ascii="Times New Roman" w:hAnsi="Times New Roman" w:cs="Times New Roman"/>
          <w:iCs/>
          <w:sz w:val="24"/>
          <w:szCs w:val="24"/>
        </w:rPr>
        <w:t xml:space="preserve"> </w:t>
      </w:r>
      <w:r w:rsidR="00476325" w:rsidRPr="007B1349">
        <w:rPr>
          <w:rFonts w:ascii="Times New Roman" w:hAnsi="Times New Roman" w:cs="Times New Roman"/>
          <w:sz w:val="24"/>
          <w:szCs w:val="24"/>
        </w:rPr>
        <w:t xml:space="preserve">1979; </w:t>
      </w:r>
      <w:r w:rsidR="00476325" w:rsidRPr="007B1349">
        <w:rPr>
          <w:rFonts w:ascii="Times New Roman" w:hAnsi="Times New Roman" w:cs="Times New Roman"/>
          <w:bCs/>
          <w:sz w:val="24"/>
          <w:szCs w:val="24"/>
        </w:rPr>
        <w:t xml:space="preserve">Adamu et al., 2013). It was reported that infection with </w:t>
      </w:r>
      <w:r w:rsidR="00476325" w:rsidRPr="007B1349">
        <w:rPr>
          <w:rFonts w:ascii="Times New Roman" w:hAnsi="Times New Roman" w:cs="Times New Roman"/>
          <w:bCs/>
          <w:i/>
          <w:iCs/>
          <w:sz w:val="24"/>
          <w:szCs w:val="24"/>
        </w:rPr>
        <w:t xml:space="preserve">E. maxima </w:t>
      </w:r>
      <w:r w:rsidR="00476325" w:rsidRPr="007B1349">
        <w:rPr>
          <w:rFonts w:ascii="Times New Roman" w:hAnsi="Times New Roman" w:cs="Times New Roman"/>
          <w:bCs/>
          <w:sz w:val="24"/>
          <w:szCs w:val="24"/>
        </w:rPr>
        <w:t xml:space="preserve">and </w:t>
      </w:r>
      <w:r w:rsidR="00476325" w:rsidRPr="007B1349">
        <w:rPr>
          <w:rFonts w:ascii="Times New Roman" w:hAnsi="Times New Roman" w:cs="Times New Roman"/>
          <w:bCs/>
          <w:i/>
          <w:iCs/>
          <w:sz w:val="24"/>
          <w:szCs w:val="24"/>
        </w:rPr>
        <w:t xml:space="preserve">E. acervulina </w:t>
      </w:r>
      <w:r w:rsidR="00476325" w:rsidRPr="007B1349">
        <w:rPr>
          <w:rFonts w:ascii="Times New Roman" w:hAnsi="Times New Roman" w:cs="Times New Roman"/>
          <w:bCs/>
          <w:sz w:val="24"/>
          <w:szCs w:val="24"/>
        </w:rPr>
        <w:t xml:space="preserve">in chicken shows the increment in the number of </w:t>
      </w:r>
      <w:r w:rsidR="00476325" w:rsidRPr="007B1349">
        <w:rPr>
          <w:rFonts w:ascii="Times New Roman" w:hAnsi="Times New Roman" w:cs="Times New Roman"/>
          <w:sz w:val="24"/>
          <w:szCs w:val="24"/>
        </w:rPr>
        <w:t>peripheral blood leukocytes (</w:t>
      </w:r>
      <w:r w:rsidR="00476325" w:rsidRPr="007B1349">
        <w:rPr>
          <w:rFonts w:ascii="Times New Roman" w:hAnsi="Times New Roman" w:cs="Times New Roman"/>
          <w:bCs/>
          <w:sz w:val="24"/>
          <w:szCs w:val="24"/>
        </w:rPr>
        <w:t>PBL).</w:t>
      </w:r>
      <w:r w:rsidR="00476325" w:rsidRPr="007B1349">
        <w:rPr>
          <w:rFonts w:ascii="Times New Roman" w:hAnsi="Times New Roman" w:cs="Times New Roman"/>
          <w:sz w:val="24"/>
          <w:szCs w:val="24"/>
        </w:rPr>
        <w:t xml:space="preserve"> The number of PBL increased biphasically and changes were found in the count of polymorphonuclear cells, lymphocytes and large mononuclear cells in primary infections (Rose </w:t>
      </w:r>
      <w:r w:rsidR="00476325" w:rsidRPr="007B1349">
        <w:rPr>
          <w:rFonts w:ascii="Times New Roman" w:hAnsi="Times New Roman" w:cs="Times New Roman"/>
          <w:iCs/>
          <w:sz w:val="24"/>
          <w:szCs w:val="24"/>
        </w:rPr>
        <w:t>et al.,</w:t>
      </w:r>
      <w:r w:rsidR="00D22F05">
        <w:rPr>
          <w:rFonts w:ascii="Times New Roman" w:hAnsi="Times New Roman" w:cs="Times New Roman"/>
          <w:iCs/>
          <w:sz w:val="24"/>
          <w:szCs w:val="24"/>
        </w:rPr>
        <w:t xml:space="preserve"> </w:t>
      </w:r>
      <w:r w:rsidR="00476325" w:rsidRPr="007B1349">
        <w:rPr>
          <w:rFonts w:ascii="Times New Roman" w:hAnsi="Times New Roman" w:cs="Times New Roman"/>
          <w:sz w:val="24"/>
          <w:szCs w:val="24"/>
        </w:rPr>
        <w:t xml:space="preserve">1979; </w:t>
      </w:r>
      <w:r w:rsidR="00476325" w:rsidRPr="007B1349">
        <w:rPr>
          <w:rFonts w:ascii="Times New Roman" w:hAnsi="Times New Roman" w:cs="Times New Roman"/>
          <w:bCs/>
          <w:sz w:val="24"/>
          <w:szCs w:val="24"/>
        </w:rPr>
        <w:t>Adamu et al., 2013)</w:t>
      </w:r>
      <w:r w:rsidR="00476325" w:rsidRPr="007B1349">
        <w:rPr>
          <w:rFonts w:ascii="Times New Roman" w:hAnsi="Times New Roman" w:cs="Times New Roman"/>
          <w:sz w:val="24"/>
          <w:szCs w:val="24"/>
        </w:rPr>
        <w:t>.</w:t>
      </w:r>
      <w:r w:rsidR="00EA484E">
        <w:rPr>
          <w:rFonts w:ascii="Times New Roman" w:hAnsi="Times New Roman" w:cs="Times New Roman"/>
          <w:sz w:val="24"/>
          <w:szCs w:val="24"/>
        </w:rPr>
        <w:t xml:space="preserve"> </w:t>
      </w:r>
      <w:r w:rsidR="00476325" w:rsidRPr="007B1349">
        <w:rPr>
          <w:rFonts w:ascii="Times New Roman" w:hAnsi="Times New Roman" w:cs="Times New Roman"/>
          <w:sz w:val="24"/>
          <w:szCs w:val="24"/>
        </w:rPr>
        <w:t xml:space="preserve">High counts of lymphocytes, heterophils and eosinophils in parasite (malaria and haemosporidin) infected birds were </w:t>
      </w:r>
      <w:r w:rsidR="009060FD">
        <w:rPr>
          <w:rFonts w:ascii="Times New Roman" w:hAnsi="Times New Roman" w:cs="Times New Roman"/>
          <w:sz w:val="24"/>
          <w:szCs w:val="24"/>
        </w:rPr>
        <w:t xml:space="preserve">also </w:t>
      </w:r>
      <w:r w:rsidR="00476325" w:rsidRPr="007B1349">
        <w:rPr>
          <w:rFonts w:ascii="Times New Roman" w:hAnsi="Times New Roman" w:cs="Times New Roman"/>
          <w:sz w:val="24"/>
          <w:szCs w:val="24"/>
        </w:rPr>
        <w:t xml:space="preserve">recorded by some researchers (Ricklefs and Sheldon, 2007; </w:t>
      </w:r>
      <w:r w:rsidR="00476325" w:rsidRPr="007B1349">
        <w:rPr>
          <w:rFonts w:ascii="Times New Roman" w:hAnsi="Times New Roman" w:cs="Times New Roman"/>
          <w:bCs/>
          <w:sz w:val="24"/>
          <w:szCs w:val="24"/>
        </w:rPr>
        <w:t>AL-Mayah, 2009</w:t>
      </w:r>
      <w:r w:rsidR="00476325" w:rsidRPr="007B1349">
        <w:rPr>
          <w:rFonts w:ascii="Times New Roman" w:hAnsi="Times New Roman" w:cs="Times New Roman"/>
          <w:sz w:val="24"/>
          <w:szCs w:val="24"/>
        </w:rPr>
        <w:t>). Increase in lymphocyte count may be attributed to the effect of the inflammation of the caeca and intestine</w:t>
      </w:r>
      <w:r w:rsidR="00476325" w:rsidRPr="007B1349">
        <w:rPr>
          <w:rFonts w:ascii="Times New Roman" w:hAnsi="Times New Roman" w:cs="Times New Roman"/>
          <w:bCs/>
          <w:sz w:val="24"/>
          <w:szCs w:val="24"/>
        </w:rPr>
        <w:t xml:space="preserve"> (Adamu et al., 2013)</w:t>
      </w:r>
      <w:r w:rsidR="00476325" w:rsidRPr="007B1349">
        <w:rPr>
          <w:rFonts w:ascii="Times New Roman" w:hAnsi="Times New Roman" w:cs="Times New Roman"/>
          <w:sz w:val="24"/>
          <w:szCs w:val="24"/>
        </w:rPr>
        <w:t>. In a greatly expanded circulating lymphocyte pool chronic antigenic stimulation may result. The primary functions of the lymphocytes are immunological response, humoral antibody formation and cell mediated immunity (Irizaary-Rovira, 2004). Cell-mediated immunity plays a major role in resistance to infection as T lymphocytes appear to respond to coccidial infection through both cytokine production and a direct cytotoxic attack on infected cells. A minor role is played by antibody mediated responses in protection against coccidiosis (Lillehoj and Trout, 1996;</w:t>
      </w:r>
      <w:r w:rsidR="00D22F05">
        <w:rPr>
          <w:rFonts w:ascii="Times New Roman" w:hAnsi="Times New Roman" w:cs="Times New Roman"/>
          <w:sz w:val="24"/>
          <w:szCs w:val="24"/>
        </w:rPr>
        <w:t xml:space="preserve"> </w:t>
      </w:r>
      <w:r w:rsidR="008C008F" w:rsidRPr="007B1349">
        <w:rPr>
          <w:rFonts w:ascii="Times New Roman" w:hAnsi="Times New Roman" w:cs="Times New Roman"/>
          <w:sz w:val="24"/>
          <w:szCs w:val="24"/>
        </w:rPr>
        <w:t xml:space="preserve">Yun </w:t>
      </w:r>
      <w:r w:rsidR="008C008F" w:rsidRPr="007B1349">
        <w:rPr>
          <w:rFonts w:ascii="Times New Roman" w:hAnsi="Times New Roman" w:cs="Times New Roman"/>
          <w:iCs/>
          <w:sz w:val="24"/>
          <w:szCs w:val="24"/>
        </w:rPr>
        <w:t>et al.</w:t>
      </w:r>
      <w:r w:rsidR="008C008F" w:rsidRPr="007B1349">
        <w:rPr>
          <w:rFonts w:ascii="Times New Roman" w:hAnsi="Times New Roman" w:cs="Times New Roman"/>
          <w:sz w:val="24"/>
          <w:szCs w:val="24"/>
        </w:rPr>
        <w:t>, 2000</w:t>
      </w:r>
      <w:r w:rsidR="008C008F">
        <w:rPr>
          <w:rFonts w:ascii="Times New Roman" w:hAnsi="Times New Roman" w:cs="Times New Roman"/>
          <w:sz w:val="24"/>
          <w:szCs w:val="24"/>
        </w:rPr>
        <w:t xml:space="preserve">; </w:t>
      </w:r>
      <w:r w:rsidR="008C008F">
        <w:rPr>
          <w:rFonts w:ascii="Times New Roman" w:hAnsi="Times New Roman" w:cs="Times New Roman"/>
          <w:bCs/>
          <w:sz w:val="24"/>
          <w:szCs w:val="24"/>
        </w:rPr>
        <w:t>Adamu et al., 2013</w:t>
      </w:r>
      <w:r w:rsidR="00476325" w:rsidRPr="007B1349">
        <w:rPr>
          <w:rFonts w:ascii="Times New Roman" w:hAnsi="Times New Roman" w:cs="Times New Roman"/>
          <w:sz w:val="24"/>
          <w:szCs w:val="24"/>
        </w:rPr>
        <w:t xml:space="preserve">). Bessay </w:t>
      </w:r>
      <w:r w:rsidR="00476325" w:rsidRPr="007B1349">
        <w:rPr>
          <w:rFonts w:ascii="Times New Roman" w:hAnsi="Times New Roman" w:cs="Times New Roman"/>
          <w:iCs/>
          <w:sz w:val="24"/>
          <w:szCs w:val="24"/>
        </w:rPr>
        <w:t>et al</w:t>
      </w:r>
      <w:r w:rsidR="008C008F">
        <w:rPr>
          <w:rFonts w:ascii="Times New Roman" w:hAnsi="Times New Roman" w:cs="Times New Roman"/>
          <w:sz w:val="24"/>
          <w:szCs w:val="24"/>
        </w:rPr>
        <w:t xml:space="preserve">. </w:t>
      </w:r>
      <w:r w:rsidR="00476325" w:rsidRPr="007B1349">
        <w:rPr>
          <w:rFonts w:ascii="Times New Roman" w:hAnsi="Times New Roman" w:cs="Times New Roman"/>
          <w:sz w:val="24"/>
          <w:szCs w:val="24"/>
        </w:rPr>
        <w:t xml:space="preserve">(1996) reported that </w:t>
      </w:r>
      <w:r w:rsidR="00476325" w:rsidRPr="007B1349">
        <w:rPr>
          <w:rFonts w:ascii="Times New Roman" w:hAnsi="Times New Roman" w:cs="Times New Roman"/>
          <w:i/>
          <w:iCs/>
          <w:sz w:val="24"/>
          <w:szCs w:val="24"/>
        </w:rPr>
        <w:t xml:space="preserve">E. tenella </w:t>
      </w:r>
      <w:r w:rsidR="00476325" w:rsidRPr="007B1349">
        <w:rPr>
          <w:rFonts w:ascii="Times New Roman" w:hAnsi="Times New Roman" w:cs="Times New Roman"/>
          <w:sz w:val="24"/>
          <w:szCs w:val="24"/>
        </w:rPr>
        <w:t xml:space="preserve">infection is rapidly induced </w:t>
      </w:r>
      <w:r w:rsidR="00476325" w:rsidRPr="007B1349">
        <w:rPr>
          <w:rFonts w:ascii="Times New Roman" w:hAnsi="Times New Roman" w:cs="Times New Roman"/>
          <w:sz w:val="24"/>
          <w:szCs w:val="24"/>
        </w:rPr>
        <w:lastRenderedPageBreak/>
        <w:t xml:space="preserve">locally at the site of the parasite development in an increased proportion to the CD4+ cells on day 8 post infection and CD8+ cells on days 6 and 8 post infection in caecal intraepithelial lymphocytes of infected chicken (Bessay </w:t>
      </w:r>
      <w:r w:rsidR="00476325" w:rsidRPr="007B1349">
        <w:rPr>
          <w:rFonts w:ascii="Times New Roman" w:hAnsi="Times New Roman" w:cs="Times New Roman"/>
          <w:iCs/>
          <w:sz w:val="24"/>
          <w:szCs w:val="24"/>
        </w:rPr>
        <w:t>et al</w:t>
      </w:r>
      <w:r w:rsidR="00476325" w:rsidRPr="007B1349">
        <w:rPr>
          <w:rFonts w:ascii="Times New Roman" w:hAnsi="Times New Roman" w:cs="Times New Roman"/>
          <w:sz w:val="24"/>
          <w:szCs w:val="24"/>
        </w:rPr>
        <w:t>., 1996).</w:t>
      </w:r>
    </w:p>
    <w:p w:rsidR="00476325" w:rsidRPr="002153C2" w:rsidRDefault="00476325" w:rsidP="00FF0872">
      <w:pPr>
        <w:pStyle w:val="Heading3"/>
        <w:spacing w:line="360" w:lineRule="auto"/>
        <w:rPr>
          <w:rFonts w:ascii="Times New Roman" w:hAnsi="Times New Roman" w:cs="Times New Roman"/>
          <w:color w:val="000000" w:themeColor="text1"/>
          <w:sz w:val="24"/>
          <w:szCs w:val="24"/>
        </w:rPr>
      </w:pPr>
      <w:bookmarkStart w:id="210" w:name="_Toc415044210"/>
      <w:r w:rsidRPr="002153C2">
        <w:rPr>
          <w:rFonts w:ascii="Times New Roman" w:hAnsi="Times New Roman" w:cs="Times New Roman"/>
          <w:color w:val="000000" w:themeColor="text1"/>
          <w:sz w:val="24"/>
          <w:szCs w:val="24"/>
        </w:rPr>
        <w:t>5.2.5 Biochemical changes</w:t>
      </w:r>
      <w:bookmarkEnd w:id="210"/>
    </w:p>
    <w:p w:rsidR="00476325" w:rsidRPr="008C008F" w:rsidRDefault="00476325" w:rsidP="00FF0872">
      <w:pPr>
        <w:spacing w:after="0" w:line="360" w:lineRule="auto"/>
        <w:jc w:val="both"/>
        <w:rPr>
          <w:rFonts w:ascii="Times New Roman" w:hAnsi="Times New Roman" w:cs="Times New Roman"/>
          <w:iCs/>
          <w:sz w:val="24"/>
          <w:szCs w:val="24"/>
        </w:rPr>
      </w:pPr>
      <w:r w:rsidRPr="007B1349">
        <w:rPr>
          <w:rFonts w:ascii="Times New Roman" w:hAnsi="Times New Roman" w:cs="Times New Roman"/>
          <w:sz w:val="24"/>
          <w:szCs w:val="24"/>
        </w:rPr>
        <w:t>Serum biochemical analysis of birds from different groups represented a significant (P&lt;0.05) reduced level of alanine aminotransferase (ALT) and aspartate aminotransferase (AST) in control and 1% fish oil dietary treatment groups (coccidian infected) significantly (P&lt;0.05) at 30 days of age of broilers (tables 4.2.9-4.2.10).</w:t>
      </w:r>
      <w:r w:rsidR="00EA484E">
        <w:rPr>
          <w:rFonts w:ascii="Times New Roman" w:hAnsi="Times New Roman" w:cs="Times New Roman"/>
          <w:sz w:val="24"/>
          <w:szCs w:val="24"/>
        </w:rPr>
        <w:t xml:space="preserve"> </w:t>
      </w:r>
      <w:r w:rsidRPr="007B1349">
        <w:rPr>
          <w:rFonts w:ascii="Times New Roman" w:hAnsi="Times New Roman" w:cs="Times New Roman"/>
          <w:sz w:val="24"/>
          <w:szCs w:val="24"/>
        </w:rPr>
        <w:t>These results are in agreement with the findings of some authors (</w:t>
      </w:r>
      <w:r w:rsidR="002657F9" w:rsidRPr="007B1349">
        <w:rPr>
          <w:rFonts w:ascii="Times New Roman" w:hAnsi="Times New Roman" w:cs="Times New Roman"/>
          <w:sz w:val="24"/>
          <w:szCs w:val="24"/>
        </w:rPr>
        <w:t>Alparslan and. Özdogan, 2006</w:t>
      </w:r>
      <w:r w:rsidR="002657F9">
        <w:rPr>
          <w:rFonts w:ascii="Times New Roman" w:hAnsi="Times New Roman" w:cs="Times New Roman"/>
          <w:sz w:val="24"/>
          <w:szCs w:val="24"/>
        </w:rPr>
        <w:t xml:space="preserve">; </w:t>
      </w:r>
      <w:r w:rsidRPr="007B1349">
        <w:rPr>
          <w:rFonts w:ascii="Times New Roman" w:hAnsi="Times New Roman" w:cs="Times New Roman"/>
          <w:sz w:val="24"/>
          <w:szCs w:val="24"/>
        </w:rPr>
        <w:t xml:space="preserve">Mondal </w:t>
      </w:r>
      <w:r w:rsidRPr="007B1349">
        <w:rPr>
          <w:rFonts w:ascii="Times New Roman" w:hAnsi="Times New Roman" w:cs="Times New Roman"/>
          <w:iCs/>
          <w:sz w:val="24"/>
          <w:szCs w:val="24"/>
        </w:rPr>
        <w:t>et al.</w:t>
      </w:r>
      <w:r w:rsidR="008C008F">
        <w:rPr>
          <w:rFonts w:ascii="Times New Roman" w:hAnsi="Times New Roman" w:cs="Times New Roman"/>
          <w:iCs/>
          <w:sz w:val="24"/>
          <w:szCs w:val="24"/>
        </w:rPr>
        <w:t>,</w:t>
      </w:r>
      <w:r w:rsidR="00D22F05">
        <w:rPr>
          <w:rFonts w:ascii="Times New Roman" w:hAnsi="Times New Roman" w:cs="Times New Roman"/>
          <w:iCs/>
          <w:sz w:val="24"/>
          <w:szCs w:val="24"/>
        </w:rPr>
        <w:t xml:space="preserve"> </w:t>
      </w:r>
      <w:r w:rsidRPr="007B1349">
        <w:rPr>
          <w:rFonts w:ascii="Times New Roman" w:hAnsi="Times New Roman" w:cs="Times New Roman"/>
          <w:sz w:val="24"/>
          <w:szCs w:val="24"/>
        </w:rPr>
        <w:t xml:space="preserve">2011; </w:t>
      </w:r>
      <w:r w:rsidR="002657F9">
        <w:rPr>
          <w:rFonts w:ascii="Times New Roman" w:hAnsi="Times New Roman" w:cs="Times New Roman"/>
          <w:bCs/>
          <w:sz w:val="24"/>
          <w:szCs w:val="24"/>
        </w:rPr>
        <w:t>Adamu et al., 2013</w:t>
      </w:r>
      <w:r w:rsidRPr="007B1349">
        <w:rPr>
          <w:rFonts w:ascii="Times New Roman" w:hAnsi="Times New Roman" w:cs="Times New Roman"/>
          <w:sz w:val="24"/>
          <w:szCs w:val="24"/>
        </w:rPr>
        <w:t>)</w:t>
      </w:r>
      <w:r w:rsidR="008C008F">
        <w:rPr>
          <w:rFonts w:ascii="Times New Roman" w:hAnsi="Times New Roman" w:cs="Times New Roman"/>
          <w:sz w:val="24"/>
          <w:szCs w:val="24"/>
        </w:rPr>
        <w:t xml:space="preserve">. They </w:t>
      </w:r>
      <w:r w:rsidRPr="007B1349">
        <w:rPr>
          <w:rFonts w:ascii="Times New Roman" w:hAnsi="Times New Roman" w:cs="Times New Roman"/>
          <w:sz w:val="24"/>
          <w:szCs w:val="24"/>
        </w:rPr>
        <w:t xml:space="preserve">reported that ALT and AST decreased in broiler chickens infected with a field isolate of </w:t>
      </w:r>
      <w:r w:rsidRPr="007B1349">
        <w:rPr>
          <w:rFonts w:ascii="Times New Roman" w:hAnsi="Times New Roman" w:cs="Times New Roman"/>
          <w:i/>
          <w:iCs/>
          <w:sz w:val="24"/>
          <w:szCs w:val="24"/>
        </w:rPr>
        <w:t xml:space="preserve">Eimeria </w:t>
      </w:r>
      <w:r w:rsidRPr="002657F9">
        <w:rPr>
          <w:rFonts w:ascii="Times New Roman" w:hAnsi="Times New Roman" w:cs="Times New Roman"/>
          <w:iCs/>
          <w:sz w:val="24"/>
          <w:szCs w:val="24"/>
        </w:rPr>
        <w:t>spp</w:t>
      </w:r>
      <w:r w:rsidRPr="002657F9">
        <w:rPr>
          <w:rFonts w:ascii="Times New Roman" w:hAnsi="Times New Roman" w:cs="Times New Roman"/>
          <w:sz w:val="24"/>
          <w:szCs w:val="24"/>
        </w:rPr>
        <w:t>.</w:t>
      </w:r>
      <w:r w:rsidRPr="007B1349">
        <w:rPr>
          <w:rFonts w:ascii="Times New Roman" w:hAnsi="Times New Roman" w:cs="Times New Roman"/>
          <w:sz w:val="24"/>
          <w:szCs w:val="24"/>
        </w:rPr>
        <w:t xml:space="preserve"> On the other hand, the present findings were different from the previous studies indicated by Biu </w:t>
      </w:r>
      <w:r w:rsidRPr="007B1349">
        <w:rPr>
          <w:rFonts w:ascii="Times New Roman" w:hAnsi="Times New Roman" w:cs="Times New Roman"/>
          <w:iCs/>
          <w:sz w:val="24"/>
          <w:szCs w:val="24"/>
        </w:rPr>
        <w:t>et al.</w:t>
      </w:r>
      <w:r w:rsidR="00D22F05">
        <w:rPr>
          <w:rFonts w:ascii="Times New Roman" w:hAnsi="Times New Roman" w:cs="Times New Roman"/>
          <w:iCs/>
          <w:sz w:val="24"/>
          <w:szCs w:val="24"/>
        </w:rPr>
        <w:t xml:space="preserve"> </w:t>
      </w:r>
      <w:r w:rsidR="002657F9">
        <w:rPr>
          <w:rFonts w:ascii="Times New Roman" w:hAnsi="Times New Roman" w:cs="Times New Roman"/>
          <w:sz w:val="24"/>
          <w:szCs w:val="24"/>
        </w:rPr>
        <w:t>(2006)</w:t>
      </w:r>
      <w:r w:rsidRPr="007B1349">
        <w:rPr>
          <w:rFonts w:ascii="Times New Roman" w:hAnsi="Times New Roman" w:cs="Times New Roman"/>
          <w:sz w:val="24"/>
          <w:szCs w:val="24"/>
        </w:rPr>
        <w:t xml:space="preserve"> who reported that the ALT level was increased while ALP activity was decreased in mixed coccidian-infected chickens. Mondal </w:t>
      </w:r>
      <w:r w:rsidRPr="007B1349">
        <w:rPr>
          <w:rFonts w:ascii="Times New Roman" w:hAnsi="Times New Roman" w:cs="Times New Roman"/>
          <w:iCs/>
          <w:sz w:val="24"/>
          <w:szCs w:val="24"/>
        </w:rPr>
        <w:t xml:space="preserve">et al. </w:t>
      </w:r>
      <w:r w:rsidRPr="007B1349">
        <w:rPr>
          <w:rFonts w:ascii="Times New Roman" w:hAnsi="Times New Roman" w:cs="Times New Roman"/>
          <w:sz w:val="24"/>
          <w:szCs w:val="24"/>
        </w:rPr>
        <w:t xml:space="preserve">(2011) demonstrated that plasma AST activity was increased in infected broiler chickens with a lower dose of </w:t>
      </w:r>
      <w:r w:rsidRPr="007B1349">
        <w:rPr>
          <w:rFonts w:ascii="Times New Roman" w:hAnsi="Times New Roman" w:cs="Times New Roman"/>
          <w:i/>
          <w:iCs/>
          <w:sz w:val="24"/>
          <w:szCs w:val="24"/>
        </w:rPr>
        <w:t>E. tenella</w:t>
      </w:r>
      <w:r w:rsidRPr="007B1349">
        <w:rPr>
          <w:rFonts w:ascii="Times New Roman" w:hAnsi="Times New Roman" w:cs="Times New Roman"/>
          <w:sz w:val="24"/>
          <w:szCs w:val="24"/>
        </w:rPr>
        <w:t>. A decrease in plasma enzyme levels is much less frequently used for clinical interpretation. However, there are a few specific cases where low plasma enzyme levels will indicate that the relevant organ is hyperplastic, atrophied or destroyed (Kerr, 2002). ALT and AST are the enzymes found in erythrocytes; therefore, the decrease in the activities of serum ALT and AST reported in the present study may be associated with the high reduction of erythrocytes because of the loss of blood into the gastrointestinal tract (</w:t>
      </w:r>
      <w:r w:rsidRPr="007B1349">
        <w:rPr>
          <w:rFonts w:ascii="Times New Roman" w:hAnsi="Times New Roman" w:cs="Times New Roman"/>
          <w:bCs/>
          <w:sz w:val="24"/>
          <w:szCs w:val="24"/>
        </w:rPr>
        <w:t>Adamu et al., 2013)</w:t>
      </w:r>
      <w:r w:rsidRPr="007B1349">
        <w:rPr>
          <w:rFonts w:ascii="Times New Roman" w:hAnsi="Times New Roman" w:cs="Times New Roman"/>
          <w:sz w:val="24"/>
          <w:szCs w:val="24"/>
        </w:rPr>
        <w:t>.</w:t>
      </w:r>
    </w:p>
    <w:p w:rsidR="00476325" w:rsidRPr="007B1349" w:rsidRDefault="00476325" w:rsidP="00476325">
      <w:pPr>
        <w:spacing w:after="0" w:line="360" w:lineRule="auto"/>
        <w:jc w:val="both"/>
        <w:rPr>
          <w:rFonts w:ascii="Times New Roman" w:hAnsi="Times New Roman" w:cs="Times New Roman"/>
          <w:b/>
          <w:sz w:val="28"/>
          <w:szCs w:val="28"/>
        </w:rPr>
      </w:pPr>
      <w:r w:rsidRPr="007B1349">
        <w:rPr>
          <w:rFonts w:ascii="Times New Roman" w:hAnsi="Times New Roman" w:cs="Times New Roman"/>
          <w:sz w:val="24"/>
          <w:szCs w:val="24"/>
        </w:rPr>
        <w:br w:type="page"/>
      </w:r>
    </w:p>
    <w:p w:rsidR="00476325" w:rsidRDefault="00476325" w:rsidP="00FF0872">
      <w:pPr>
        <w:pStyle w:val="Heading2"/>
        <w:spacing w:line="360" w:lineRule="auto"/>
        <w:rPr>
          <w:rFonts w:cs="Times New Roman"/>
        </w:rPr>
      </w:pPr>
      <w:bookmarkStart w:id="211" w:name="_Toc415044211"/>
      <w:r w:rsidRPr="007B1349">
        <w:rPr>
          <w:rFonts w:cs="Times New Roman"/>
        </w:rPr>
        <w:lastRenderedPageBreak/>
        <w:t>5.3 Effect of fish oil on different blood parameters of broilers</w:t>
      </w:r>
      <w:bookmarkEnd w:id="211"/>
    </w:p>
    <w:p w:rsidR="002D31E2" w:rsidRPr="002D31E2" w:rsidRDefault="002D31E2" w:rsidP="00FF08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Blood parameters tested in this experiment were: total serum cholesterol, </w:t>
      </w:r>
      <w:r>
        <w:rPr>
          <w:rFonts w:ascii="Times New Roman" w:hAnsi="Times New Roman" w:cs="Times New Roman"/>
          <w:color w:val="000000" w:themeColor="text1"/>
          <w:sz w:val="24"/>
          <w:szCs w:val="24"/>
        </w:rPr>
        <w:t>HDL-cholesterol,</w:t>
      </w:r>
      <w:r w:rsidR="008C008F">
        <w:rPr>
          <w:rFonts w:ascii="Times New Roman" w:hAnsi="Times New Roman" w:cs="Times New Roman"/>
          <w:color w:val="000000" w:themeColor="text1"/>
          <w:sz w:val="24"/>
          <w:szCs w:val="24"/>
        </w:rPr>
        <w:t xml:space="preserve"> LDL-cholesterol, triglycerides</w:t>
      </w:r>
      <w:r>
        <w:rPr>
          <w:rFonts w:ascii="Times New Roman" w:hAnsi="Times New Roman" w:cs="Times New Roman"/>
          <w:color w:val="000000" w:themeColor="text1"/>
          <w:sz w:val="24"/>
          <w:szCs w:val="24"/>
        </w:rPr>
        <w:t xml:space="preserve">, total protein and albumin, respectively. </w:t>
      </w:r>
    </w:p>
    <w:p w:rsidR="00476325" w:rsidRPr="002D31E2" w:rsidRDefault="00476325" w:rsidP="00FF0872">
      <w:pPr>
        <w:pStyle w:val="Heading3"/>
        <w:spacing w:line="360" w:lineRule="auto"/>
        <w:rPr>
          <w:rFonts w:ascii="Times New Roman" w:hAnsi="Times New Roman" w:cs="Times New Roman"/>
          <w:color w:val="000000" w:themeColor="text1"/>
          <w:sz w:val="24"/>
          <w:szCs w:val="24"/>
        </w:rPr>
      </w:pPr>
      <w:bookmarkStart w:id="212" w:name="_Toc415044212"/>
      <w:r w:rsidRPr="002D31E2">
        <w:rPr>
          <w:rFonts w:ascii="Times New Roman" w:hAnsi="Times New Roman" w:cs="Times New Roman"/>
          <w:color w:val="000000" w:themeColor="text1"/>
          <w:sz w:val="24"/>
          <w:szCs w:val="24"/>
        </w:rPr>
        <w:t>5.3.1 Effect of fish oil on total serum cholesterol of broilers</w:t>
      </w:r>
      <w:bookmarkEnd w:id="212"/>
    </w:p>
    <w:p w:rsidR="00476325" w:rsidRPr="007B1349" w:rsidRDefault="00476325" w:rsidP="00FF0872">
      <w:pPr>
        <w:spacing w:after="0" w:line="360" w:lineRule="auto"/>
        <w:jc w:val="both"/>
        <w:rPr>
          <w:rFonts w:ascii="Times New Roman" w:hAnsi="Times New Roman" w:cs="Times New Roman"/>
          <w:bCs/>
          <w:sz w:val="24"/>
          <w:szCs w:val="24"/>
        </w:rPr>
      </w:pPr>
      <w:r w:rsidRPr="007B1349">
        <w:rPr>
          <w:rFonts w:ascii="Times New Roman" w:hAnsi="Times New Roman" w:cs="Times New Roman"/>
          <w:sz w:val="24"/>
          <w:szCs w:val="24"/>
        </w:rPr>
        <w:t>The average serum cholesterol content of broilers at different ages of growth fed diets supplemented with fish oil at different percentage or diet without fish</w:t>
      </w:r>
      <w:r w:rsidR="002657F9">
        <w:rPr>
          <w:rFonts w:ascii="Times New Roman" w:hAnsi="Times New Roman" w:cs="Times New Roman"/>
          <w:sz w:val="24"/>
          <w:szCs w:val="24"/>
        </w:rPr>
        <w:t xml:space="preserve"> oil</w:t>
      </w:r>
      <w:r w:rsidRPr="007B1349">
        <w:rPr>
          <w:rFonts w:ascii="Times New Roman" w:hAnsi="Times New Roman" w:cs="Times New Roman"/>
          <w:sz w:val="24"/>
          <w:szCs w:val="24"/>
        </w:rPr>
        <w:t xml:space="preserve"> has been presented in table 4.3.1. Both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 </w:t>
      </w:r>
      <w:r w:rsidRPr="007B1349">
        <w:rPr>
          <w:rFonts w:ascii="Times New Roman" w:hAnsi="Times New Roman" w:cs="Times New Roman"/>
          <w:sz w:val="24"/>
          <w:szCs w:val="24"/>
        </w:rPr>
        <w:t xml:space="preserve">of age there were significant </w:t>
      </w:r>
      <w:r w:rsidR="009060FD">
        <w:rPr>
          <w:rFonts w:ascii="Times New Roman" w:hAnsi="Times New Roman" w:cs="Times New Roman"/>
          <w:sz w:val="24"/>
          <w:szCs w:val="24"/>
        </w:rPr>
        <w:t xml:space="preserve">(P&lt;0.01) </w:t>
      </w:r>
      <w:r w:rsidRPr="007B1349">
        <w:rPr>
          <w:rFonts w:ascii="Times New Roman" w:hAnsi="Times New Roman" w:cs="Times New Roman"/>
          <w:sz w:val="24"/>
          <w:szCs w:val="24"/>
        </w:rPr>
        <w:t>variations among mean values of total serum chole</w:t>
      </w:r>
      <w:r w:rsidR="002657F9">
        <w:rPr>
          <w:rFonts w:ascii="Times New Roman" w:hAnsi="Times New Roman" w:cs="Times New Roman"/>
          <w:sz w:val="24"/>
          <w:szCs w:val="24"/>
        </w:rPr>
        <w:t xml:space="preserve">sterol level of </w:t>
      </w:r>
      <w:r w:rsidR="00473931">
        <w:rPr>
          <w:rFonts w:ascii="Times New Roman" w:hAnsi="Times New Roman" w:cs="Times New Roman"/>
          <w:sz w:val="24"/>
          <w:szCs w:val="24"/>
        </w:rPr>
        <w:t xml:space="preserve">birds </w:t>
      </w:r>
      <w:r w:rsidR="002657F9">
        <w:rPr>
          <w:rFonts w:ascii="Times New Roman" w:hAnsi="Times New Roman" w:cs="Times New Roman"/>
          <w:sz w:val="24"/>
          <w:szCs w:val="24"/>
        </w:rPr>
        <w:t xml:space="preserve">among different treatment groups. </w:t>
      </w:r>
      <w:r w:rsidRPr="007B1349">
        <w:rPr>
          <w:rFonts w:ascii="Times New Roman" w:hAnsi="Times New Roman" w:cs="Times New Roman"/>
          <w:sz w:val="24"/>
          <w:szCs w:val="24"/>
        </w:rPr>
        <w:t>Highest values of total serum cholesterol level were found in bird without fish oil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Second highest value was found in birds with 1% fish oil. With increasing percentage of fish oil, level of total serum cholesterol was gradually reduced. Both 2</w:t>
      </w:r>
      <w:r w:rsidR="009060FD">
        <w:rPr>
          <w:rFonts w:ascii="Times New Roman" w:hAnsi="Times New Roman" w:cs="Times New Roman"/>
          <w:sz w:val="24"/>
          <w:szCs w:val="24"/>
        </w:rPr>
        <w:t>%</w:t>
      </w:r>
      <w:r w:rsidRPr="007B1349">
        <w:rPr>
          <w:rFonts w:ascii="Times New Roman" w:hAnsi="Times New Roman" w:cs="Times New Roman"/>
          <w:sz w:val="24"/>
          <w:szCs w:val="24"/>
        </w:rPr>
        <w:t xml:space="preserve"> and 3% fish oil supplemented groups showed lower level of total serum cholesterol compared to control group and these differences were s</w:t>
      </w:r>
      <w:r w:rsidR="00473931">
        <w:rPr>
          <w:rFonts w:ascii="Times New Roman" w:hAnsi="Times New Roman" w:cs="Times New Roman"/>
          <w:sz w:val="24"/>
          <w:szCs w:val="24"/>
        </w:rPr>
        <w:t>ignificant statistically (P&lt;0.01</w:t>
      </w:r>
      <w:r w:rsidRPr="007B1349">
        <w:rPr>
          <w:rFonts w:ascii="Times New Roman" w:hAnsi="Times New Roman" w:cs="Times New Roman"/>
          <w:sz w:val="24"/>
          <w:szCs w:val="24"/>
        </w:rPr>
        <w:t xml:space="preserve">). All these results indicate that with the addition of fish oil to broiler diet, amount of cholesterol is decreased. These results are in agreement with the findings of other studies (Das et al., 2014b; </w:t>
      </w:r>
      <w:r w:rsidRPr="007B1349">
        <w:rPr>
          <w:rFonts w:ascii="Times New Roman" w:hAnsi="Times New Roman" w:cs="Times New Roman"/>
          <w:bCs/>
          <w:sz w:val="24"/>
          <w:szCs w:val="24"/>
        </w:rPr>
        <w:t>Mansoub et al</w:t>
      </w:r>
      <w:r w:rsidR="005C5A9F">
        <w:rPr>
          <w:rFonts w:ascii="Times New Roman" w:hAnsi="Times New Roman" w:cs="Times New Roman"/>
          <w:bCs/>
          <w:sz w:val="24"/>
          <w:szCs w:val="24"/>
        </w:rPr>
        <w:t>.</w:t>
      </w:r>
      <w:r w:rsidRPr="007B1349">
        <w:rPr>
          <w:rFonts w:ascii="Times New Roman" w:hAnsi="Times New Roman" w:cs="Times New Roman"/>
          <w:bCs/>
          <w:sz w:val="24"/>
          <w:szCs w:val="24"/>
        </w:rPr>
        <w:t xml:space="preserve">, 2011; Saleh et al., 2009; </w:t>
      </w:r>
      <w:r w:rsidRPr="007B1349">
        <w:rPr>
          <w:rFonts w:ascii="Times New Roman" w:hAnsi="Times New Roman" w:cs="Times New Roman"/>
          <w:sz w:val="24"/>
          <w:szCs w:val="24"/>
        </w:rPr>
        <w:t>Newman, 2002; Celebi and Utlu, 2006</w:t>
      </w:r>
      <w:r w:rsidRPr="007B1349">
        <w:rPr>
          <w:rFonts w:ascii="Times New Roman" w:hAnsi="Times New Roman" w:cs="Times New Roman"/>
          <w:bCs/>
          <w:sz w:val="24"/>
          <w:szCs w:val="24"/>
        </w:rPr>
        <w:t>).  However, a few studies observed that the level of serum cholesterol was not affected noticeably</w:t>
      </w:r>
      <w:r w:rsidR="002657F9">
        <w:rPr>
          <w:rFonts w:ascii="Times New Roman" w:hAnsi="Times New Roman" w:cs="Times New Roman"/>
          <w:bCs/>
          <w:sz w:val="24"/>
          <w:szCs w:val="24"/>
        </w:rPr>
        <w:t xml:space="preserve"> by dietary fish oil (</w:t>
      </w:r>
      <w:r w:rsidR="002657F9">
        <w:rPr>
          <w:rFonts w:ascii="Times New Roman" w:hAnsi="Times New Roman" w:cs="Times New Roman"/>
          <w:sz w:val="24"/>
          <w:szCs w:val="24"/>
        </w:rPr>
        <w:t xml:space="preserve">Alparslan and. Özdogan, </w:t>
      </w:r>
      <w:r w:rsidRPr="007B1349">
        <w:rPr>
          <w:rFonts w:ascii="Times New Roman" w:hAnsi="Times New Roman" w:cs="Times New Roman"/>
          <w:bCs/>
          <w:sz w:val="24"/>
          <w:szCs w:val="24"/>
        </w:rPr>
        <w:t xml:space="preserve">2006). This result is in contradiction with our findings. This difference may be attributed to the genetic, sex and dietary factors (Saleh et al., 2009). </w:t>
      </w:r>
    </w:p>
    <w:p w:rsidR="00476325" w:rsidRPr="007B1349" w:rsidRDefault="00476325" w:rsidP="00476325">
      <w:pPr>
        <w:spacing w:after="0" w:line="360" w:lineRule="auto"/>
        <w:jc w:val="both"/>
        <w:rPr>
          <w:rFonts w:ascii="Times New Roman" w:hAnsi="Times New Roman" w:cs="Times New Roman"/>
          <w:bCs/>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It was reported that lipid content of serum reduced as the levels of dietary PUFA increased (Celebi and Utlu, 2006</w:t>
      </w:r>
      <w:r w:rsidRPr="007B1349">
        <w:rPr>
          <w:rFonts w:ascii="Times New Roman" w:hAnsi="Times New Roman" w:cs="Times New Roman"/>
          <w:bCs/>
          <w:sz w:val="24"/>
          <w:szCs w:val="24"/>
        </w:rPr>
        <w:t>)</w:t>
      </w:r>
      <w:r w:rsidRPr="007B1349">
        <w:rPr>
          <w:rFonts w:ascii="Times New Roman" w:hAnsi="Times New Roman" w:cs="Times New Roman"/>
          <w:sz w:val="24"/>
          <w:szCs w:val="24"/>
        </w:rPr>
        <w:t>. Diets containing omega-3 and omega-6 fatty acid decreases both plasma cholesterol and triglyceride levels compared to diets with saturated fatty acids (</w:t>
      </w:r>
      <w:r w:rsidRPr="007B1349">
        <w:rPr>
          <w:rFonts w:ascii="Times New Roman" w:hAnsi="Times New Roman" w:cs="Times New Roman"/>
          <w:bCs/>
          <w:sz w:val="24"/>
          <w:szCs w:val="24"/>
        </w:rPr>
        <w:t>Newman et al., 1998)</w:t>
      </w:r>
      <w:r w:rsidRPr="007B1349">
        <w:rPr>
          <w:rFonts w:ascii="Times New Roman" w:hAnsi="Times New Roman" w:cs="Times New Roman"/>
          <w:sz w:val="24"/>
          <w:szCs w:val="24"/>
        </w:rPr>
        <w:t xml:space="preserve">. Alteration of fluidity and composition of plasma cell walls can lead to this difference caused by enrichment of diet with omega-3 fatty acids in fish oil </w:t>
      </w:r>
      <w:r w:rsidRPr="007B1349">
        <w:rPr>
          <w:rFonts w:ascii="Times New Roman" w:hAnsi="Times New Roman" w:cs="Times New Roman"/>
          <w:bCs/>
          <w:sz w:val="24"/>
          <w:szCs w:val="24"/>
        </w:rPr>
        <w:t>(</w:t>
      </w:r>
      <w:r w:rsidRPr="007B1349">
        <w:rPr>
          <w:rFonts w:ascii="Times New Roman" w:hAnsi="Times New Roman" w:cs="Times New Roman"/>
          <w:sz w:val="24"/>
          <w:szCs w:val="24"/>
        </w:rPr>
        <w:t>Manilla et al</w:t>
      </w:r>
      <w:r w:rsidR="00083B64">
        <w:rPr>
          <w:rFonts w:ascii="Times New Roman" w:hAnsi="Times New Roman" w:cs="Times New Roman"/>
          <w:sz w:val="24"/>
          <w:szCs w:val="24"/>
        </w:rPr>
        <w:t>.</w:t>
      </w:r>
      <w:r w:rsidRPr="007B1349">
        <w:rPr>
          <w:rFonts w:ascii="Times New Roman" w:hAnsi="Times New Roman" w:cs="Times New Roman"/>
          <w:sz w:val="24"/>
          <w:szCs w:val="24"/>
        </w:rPr>
        <w:t>, 1999</w:t>
      </w:r>
      <w:r w:rsidR="008C008F">
        <w:rPr>
          <w:rFonts w:ascii="Times New Roman" w:hAnsi="Times New Roman" w:cs="Times New Roman"/>
          <w:sz w:val="24"/>
          <w:szCs w:val="24"/>
        </w:rPr>
        <w:t xml:space="preserve">; </w:t>
      </w:r>
      <w:r w:rsidR="008C008F" w:rsidRPr="007B1349">
        <w:rPr>
          <w:rFonts w:ascii="Times New Roman" w:hAnsi="Times New Roman" w:cs="Times New Roman"/>
          <w:bCs/>
          <w:sz w:val="24"/>
          <w:szCs w:val="24"/>
        </w:rPr>
        <w:t>Alparslan and Özdogan, 2006;</w:t>
      </w:r>
      <w:r w:rsidR="008C008F">
        <w:rPr>
          <w:rFonts w:ascii="Times New Roman" w:hAnsi="Times New Roman" w:cs="Times New Roman"/>
          <w:bCs/>
          <w:sz w:val="24"/>
          <w:szCs w:val="24"/>
        </w:rPr>
        <w:t xml:space="preserve"> Mansoub et al</w:t>
      </w:r>
      <w:r w:rsidR="00083B64">
        <w:rPr>
          <w:rFonts w:ascii="Times New Roman" w:hAnsi="Times New Roman" w:cs="Times New Roman"/>
          <w:bCs/>
          <w:sz w:val="24"/>
          <w:szCs w:val="24"/>
        </w:rPr>
        <w:t>.</w:t>
      </w:r>
      <w:r w:rsidR="008C008F">
        <w:rPr>
          <w:rFonts w:ascii="Times New Roman" w:hAnsi="Times New Roman" w:cs="Times New Roman"/>
          <w:bCs/>
          <w:sz w:val="24"/>
          <w:szCs w:val="24"/>
        </w:rPr>
        <w:t>, 2011</w:t>
      </w:r>
      <w:r w:rsidRPr="007B1349">
        <w:rPr>
          <w:rFonts w:ascii="Times New Roman" w:hAnsi="Times New Roman" w:cs="Times New Roman"/>
          <w:sz w:val="24"/>
          <w:szCs w:val="24"/>
        </w:rPr>
        <w:t xml:space="preserve">).  Decreased cholesterol and triglyceride contents in serum of birds can be resulting due to presence of polyunsaturated fatty acids from direct depot from diet (that is more appropriate) or conversion from precursors by denovo synthesis (desaturation and elongation) in liver and tissue . But, several factors influence the activities of desaturases and elongases (Cook, 1981; </w:t>
      </w:r>
      <w:r w:rsidRPr="007B1349">
        <w:rPr>
          <w:rFonts w:ascii="Times New Roman" w:hAnsi="Times New Roman" w:cs="Times New Roman"/>
          <w:bCs/>
          <w:sz w:val="24"/>
          <w:szCs w:val="24"/>
        </w:rPr>
        <w:t>Mansoub et al</w:t>
      </w:r>
      <w:r w:rsidR="00083B64">
        <w:rPr>
          <w:rFonts w:ascii="Times New Roman" w:hAnsi="Times New Roman" w:cs="Times New Roman"/>
          <w:bCs/>
          <w:sz w:val="24"/>
          <w:szCs w:val="24"/>
        </w:rPr>
        <w:t>.</w:t>
      </w:r>
      <w:r w:rsidRPr="007B1349">
        <w:rPr>
          <w:rFonts w:ascii="Times New Roman" w:hAnsi="Times New Roman" w:cs="Times New Roman"/>
          <w:bCs/>
          <w:sz w:val="24"/>
          <w:szCs w:val="24"/>
        </w:rPr>
        <w:t>, 2011</w:t>
      </w:r>
      <w:r w:rsidRPr="007B1349">
        <w:rPr>
          <w:rFonts w:ascii="Times New Roman" w:hAnsi="Times New Roman" w:cs="Times New Roman"/>
          <w:sz w:val="24"/>
          <w:szCs w:val="24"/>
        </w:rPr>
        <w:t>).</w:t>
      </w:r>
    </w:p>
    <w:p w:rsidR="00476325" w:rsidRPr="002D31E2" w:rsidRDefault="00476325" w:rsidP="00FF0872">
      <w:pPr>
        <w:pStyle w:val="Heading3"/>
        <w:spacing w:line="360" w:lineRule="auto"/>
        <w:rPr>
          <w:rFonts w:ascii="Times New Roman" w:hAnsi="Times New Roman" w:cs="Times New Roman"/>
          <w:color w:val="000000" w:themeColor="text1"/>
          <w:sz w:val="24"/>
          <w:szCs w:val="24"/>
        </w:rPr>
      </w:pPr>
      <w:bookmarkStart w:id="213" w:name="_Toc415044213"/>
      <w:r w:rsidRPr="002D31E2">
        <w:rPr>
          <w:rFonts w:ascii="Times New Roman" w:hAnsi="Times New Roman" w:cs="Times New Roman"/>
          <w:color w:val="000000" w:themeColor="text1"/>
          <w:sz w:val="24"/>
          <w:szCs w:val="24"/>
        </w:rPr>
        <w:lastRenderedPageBreak/>
        <w:t xml:space="preserve">5.3.2 Effect of </w:t>
      </w:r>
      <w:r w:rsidR="002D31E2" w:rsidRPr="002D31E2">
        <w:rPr>
          <w:rFonts w:ascii="Times New Roman" w:hAnsi="Times New Roman" w:cs="Times New Roman"/>
          <w:color w:val="000000" w:themeColor="text1"/>
          <w:sz w:val="24"/>
          <w:szCs w:val="24"/>
        </w:rPr>
        <w:t xml:space="preserve">fish oil on serum </w:t>
      </w:r>
      <w:r w:rsidR="002D31E2">
        <w:rPr>
          <w:rFonts w:ascii="Times New Roman" w:hAnsi="Times New Roman" w:cs="Times New Roman"/>
          <w:color w:val="000000" w:themeColor="text1"/>
          <w:sz w:val="24"/>
          <w:szCs w:val="24"/>
        </w:rPr>
        <w:t xml:space="preserve">HDL-cholesterol </w:t>
      </w:r>
      <w:r w:rsidRPr="002D31E2">
        <w:rPr>
          <w:rFonts w:ascii="Times New Roman" w:hAnsi="Times New Roman" w:cs="Times New Roman"/>
          <w:color w:val="000000" w:themeColor="text1"/>
          <w:sz w:val="24"/>
          <w:szCs w:val="24"/>
        </w:rPr>
        <w:t>level of broilers</w:t>
      </w:r>
      <w:bookmarkEnd w:id="213"/>
    </w:p>
    <w:p w:rsidR="00476325" w:rsidRPr="007B1349" w:rsidRDefault="00476325" w:rsidP="00FF0872">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Values for average HDL-cholesterol of broilers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fed on diets supplemented with or without fish oil are presented in table 4.3.2. Supplementation of o</w:t>
      </w:r>
      <w:r w:rsidR="00473931">
        <w:rPr>
          <w:rFonts w:ascii="Times New Roman" w:hAnsi="Times New Roman" w:cs="Times New Roman"/>
          <w:sz w:val="24"/>
          <w:szCs w:val="24"/>
        </w:rPr>
        <w:t>ils caused a significant (P&lt;0.01</w:t>
      </w:r>
      <w:r w:rsidRPr="007B1349">
        <w:rPr>
          <w:rFonts w:ascii="Times New Roman" w:hAnsi="Times New Roman" w:cs="Times New Roman"/>
          <w:sz w:val="24"/>
          <w:szCs w:val="24"/>
        </w:rPr>
        <w:t>) impact on HDL-cholesterol level in blood of broilers. Higher values of HDL-cholesterol were found in dietary fish oil supplemented groups compared to control group. 3% fish oil supplemented group showed highest HDL-cholesterol compared to others. The second largest values were seen in birds with 2% fish oil supplemented group. Among the</w:t>
      </w:r>
      <w:r w:rsidR="00473931">
        <w:rPr>
          <w:rFonts w:ascii="Times New Roman" w:hAnsi="Times New Roman" w:cs="Times New Roman"/>
          <w:sz w:val="24"/>
          <w:szCs w:val="24"/>
        </w:rPr>
        <w:t>se groups, lowest values (P&lt;0.01</w:t>
      </w:r>
      <w:r w:rsidRPr="007B1349">
        <w:rPr>
          <w:rFonts w:ascii="Times New Roman" w:hAnsi="Times New Roman" w:cs="Times New Roman"/>
          <w:sz w:val="24"/>
          <w:szCs w:val="24"/>
        </w:rPr>
        <w:t>) were observed in control group both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w:t>
      </w:r>
      <w:r w:rsidRPr="007B1349">
        <w:rPr>
          <w:rFonts w:ascii="Times New Roman" w:hAnsi="Times New Roman" w:cs="Times New Roman"/>
          <w:sz w:val="24"/>
          <w:szCs w:val="24"/>
        </w:rPr>
        <w:t>. However it was observed that there was a tendency of gradual increase in HDL-level with the advancement of age. HDL-cholesterol content was higher at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in comparison with 15</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both in fish oil or without fish oil supplemented groups. </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2153C2"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sz w:val="24"/>
          <w:szCs w:val="24"/>
        </w:rPr>
        <w:t>The trend of increased HDL-cholesterol level of broilers with soybean and fish oil groups compar</w:t>
      </w:r>
      <w:r w:rsidR="008C008F">
        <w:rPr>
          <w:rFonts w:ascii="Times New Roman" w:hAnsi="Times New Roman" w:cs="Times New Roman"/>
          <w:sz w:val="24"/>
          <w:szCs w:val="24"/>
        </w:rPr>
        <w:t>ed to palm oil was recorded by Das et al.</w:t>
      </w:r>
      <w:r w:rsidR="00D22F05">
        <w:rPr>
          <w:rFonts w:ascii="Times New Roman" w:hAnsi="Times New Roman" w:cs="Times New Roman"/>
          <w:sz w:val="24"/>
          <w:szCs w:val="24"/>
        </w:rPr>
        <w:t xml:space="preserve"> (</w:t>
      </w:r>
      <w:r w:rsidRPr="007B1349">
        <w:rPr>
          <w:rFonts w:ascii="Times New Roman" w:hAnsi="Times New Roman" w:cs="Times New Roman"/>
          <w:sz w:val="24"/>
          <w:szCs w:val="24"/>
        </w:rPr>
        <w:t xml:space="preserve">2014b). Blood HDL-cholesterol levels were the highest for fish oil supplemented groups with the advancement of age. </w:t>
      </w:r>
      <w:r w:rsidRPr="007B1349">
        <w:rPr>
          <w:rFonts w:ascii="Times New Roman" w:hAnsi="Times New Roman" w:cs="Times New Roman"/>
          <w:bCs/>
          <w:sz w:val="24"/>
          <w:szCs w:val="24"/>
        </w:rPr>
        <w:t xml:space="preserve">Inclusion of oil in low energy diet caused an increase HDL level in serum of broilers (Monfaredi et al., 2011). </w:t>
      </w:r>
      <w:r w:rsidRPr="007B1349">
        <w:rPr>
          <w:rFonts w:ascii="Times New Roman" w:hAnsi="Times New Roman" w:cs="Times New Roman"/>
          <w:sz w:val="24"/>
          <w:szCs w:val="24"/>
        </w:rPr>
        <w:t xml:space="preserve">Researchers reported that low HDL are values associated with atheroschlorosis and coronary heart disease in human (Couderc and Machi, 1999; </w:t>
      </w:r>
      <w:r w:rsidR="00083B64" w:rsidRPr="00083B64">
        <w:rPr>
          <w:rFonts w:ascii="Times New Roman" w:hAnsi="Times New Roman" w:cs="Times New Roman"/>
          <w:sz w:val="24"/>
          <w:szCs w:val="24"/>
        </w:rPr>
        <w:t>Crespo and Esteve-</w:t>
      </w:r>
      <w:r w:rsidR="005C5A9F">
        <w:rPr>
          <w:rFonts w:ascii="Times New Roman" w:hAnsi="Times New Roman" w:cs="Times New Roman"/>
          <w:sz w:val="24"/>
          <w:szCs w:val="24"/>
        </w:rPr>
        <w:t>G</w:t>
      </w:r>
      <w:r w:rsidR="00083B64" w:rsidRPr="00083B64">
        <w:rPr>
          <w:rFonts w:ascii="Times New Roman" w:hAnsi="Times New Roman" w:cs="Times New Roman"/>
          <w:sz w:val="24"/>
          <w:szCs w:val="24"/>
        </w:rPr>
        <w:t>arcia,</w:t>
      </w:r>
      <w:r w:rsidRPr="00083B64">
        <w:rPr>
          <w:rFonts w:ascii="Times New Roman" w:hAnsi="Times New Roman" w:cs="Times New Roman"/>
          <w:sz w:val="24"/>
          <w:szCs w:val="24"/>
        </w:rPr>
        <w:t xml:space="preserve"> 2003;</w:t>
      </w:r>
      <w:r w:rsidR="00D22F05">
        <w:rPr>
          <w:rFonts w:ascii="Times New Roman" w:hAnsi="Times New Roman" w:cs="Times New Roman"/>
          <w:sz w:val="24"/>
          <w:szCs w:val="24"/>
        </w:rPr>
        <w:t xml:space="preserve"> </w:t>
      </w:r>
      <w:r w:rsidRPr="007B1349">
        <w:rPr>
          <w:rFonts w:ascii="Times New Roman" w:hAnsi="Times New Roman" w:cs="Times New Roman"/>
          <w:bCs/>
          <w:sz w:val="24"/>
          <w:szCs w:val="24"/>
        </w:rPr>
        <w:t>Mansoub et al</w:t>
      </w:r>
      <w:r w:rsidR="00083B64">
        <w:rPr>
          <w:rFonts w:ascii="Times New Roman" w:hAnsi="Times New Roman" w:cs="Times New Roman"/>
          <w:bCs/>
          <w:sz w:val="24"/>
          <w:szCs w:val="24"/>
        </w:rPr>
        <w:t>.</w:t>
      </w:r>
      <w:r w:rsidRPr="007B1349">
        <w:rPr>
          <w:rFonts w:ascii="Times New Roman" w:hAnsi="Times New Roman" w:cs="Times New Roman"/>
          <w:bCs/>
          <w:sz w:val="24"/>
          <w:szCs w:val="24"/>
        </w:rPr>
        <w:t xml:space="preserve">, 2011). Regular diet has an effect on the levels of HDL in blood. It was claimed that in a healthy body the level of HDL is high (Bachorik </w:t>
      </w:r>
      <w:r w:rsidRPr="007B1349">
        <w:rPr>
          <w:rFonts w:ascii="Times New Roman" w:hAnsi="Times New Roman" w:cs="Times New Roman"/>
          <w:bCs/>
          <w:iCs/>
          <w:sz w:val="24"/>
          <w:szCs w:val="24"/>
        </w:rPr>
        <w:t>et al</w:t>
      </w:r>
      <w:r w:rsidR="002657F9">
        <w:rPr>
          <w:rFonts w:ascii="Times New Roman" w:hAnsi="Times New Roman" w:cs="Times New Roman"/>
          <w:bCs/>
          <w:sz w:val="24"/>
          <w:szCs w:val="24"/>
        </w:rPr>
        <w:t xml:space="preserve">., 1991; </w:t>
      </w:r>
      <w:r w:rsidR="002657F9">
        <w:rPr>
          <w:rFonts w:ascii="Times New Roman" w:hAnsi="Times New Roman" w:cs="Times New Roman"/>
          <w:sz w:val="24"/>
          <w:szCs w:val="24"/>
        </w:rPr>
        <w:t xml:space="preserve">Alparslan and. Özdogan, </w:t>
      </w:r>
      <w:r w:rsidRPr="007B1349">
        <w:rPr>
          <w:rFonts w:ascii="Times New Roman" w:hAnsi="Times New Roman" w:cs="Times New Roman"/>
          <w:bCs/>
          <w:sz w:val="24"/>
          <w:szCs w:val="24"/>
        </w:rPr>
        <w:t xml:space="preserve">2006). </w:t>
      </w:r>
    </w:p>
    <w:p w:rsidR="00476325" w:rsidRPr="002D31E2" w:rsidRDefault="00476325" w:rsidP="00FF0872">
      <w:pPr>
        <w:pStyle w:val="Heading3"/>
        <w:spacing w:line="360" w:lineRule="auto"/>
        <w:rPr>
          <w:rFonts w:ascii="Times New Roman" w:hAnsi="Times New Roman" w:cs="Times New Roman"/>
          <w:color w:val="000000" w:themeColor="text1"/>
          <w:sz w:val="24"/>
          <w:szCs w:val="24"/>
        </w:rPr>
      </w:pPr>
      <w:bookmarkStart w:id="214" w:name="_Toc415044214"/>
      <w:r w:rsidRPr="002D31E2">
        <w:rPr>
          <w:rFonts w:ascii="Times New Roman" w:hAnsi="Times New Roman" w:cs="Times New Roman"/>
          <w:color w:val="000000" w:themeColor="text1"/>
          <w:sz w:val="24"/>
          <w:szCs w:val="24"/>
        </w:rPr>
        <w:t>5.3.3 Effect of fish oil on serum LDL-cholesterol level of broilers</w:t>
      </w:r>
      <w:bookmarkEnd w:id="214"/>
    </w:p>
    <w:p w:rsidR="00F013E2"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sz w:val="24"/>
          <w:szCs w:val="24"/>
        </w:rPr>
        <w:t>The data of serum LDL-cholesterol level of broilers at different stages of growth fed on fish oil in different percentages or without fish oil are presented in table 4.3.3. LD</w:t>
      </w:r>
      <w:r w:rsidR="00060946">
        <w:rPr>
          <w:rFonts w:ascii="Times New Roman" w:hAnsi="Times New Roman" w:cs="Times New Roman"/>
          <w:sz w:val="24"/>
          <w:szCs w:val="24"/>
        </w:rPr>
        <w:t>L-cholesterol level of blood va</w:t>
      </w:r>
      <w:r w:rsidR="00083B64">
        <w:rPr>
          <w:rFonts w:ascii="Times New Roman" w:hAnsi="Times New Roman" w:cs="Times New Roman"/>
          <w:sz w:val="24"/>
          <w:szCs w:val="24"/>
        </w:rPr>
        <w:t>r</w:t>
      </w:r>
      <w:r w:rsidRPr="007B1349">
        <w:rPr>
          <w:rFonts w:ascii="Times New Roman" w:hAnsi="Times New Roman" w:cs="Times New Roman"/>
          <w:sz w:val="24"/>
          <w:szCs w:val="24"/>
        </w:rPr>
        <w:t>ied s</w:t>
      </w:r>
      <w:r w:rsidR="00473931">
        <w:rPr>
          <w:rFonts w:ascii="Times New Roman" w:hAnsi="Times New Roman" w:cs="Times New Roman"/>
          <w:sz w:val="24"/>
          <w:szCs w:val="24"/>
        </w:rPr>
        <w:t>ignificantly (P&lt;0.01</w:t>
      </w:r>
      <w:r w:rsidR="00083B64">
        <w:rPr>
          <w:rFonts w:ascii="Times New Roman" w:hAnsi="Times New Roman" w:cs="Times New Roman"/>
          <w:sz w:val="24"/>
          <w:szCs w:val="24"/>
        </w:rPr>
        <w:t xml:space="preserve">) among </w:t>
      </w:r>
      <w:r w:rsidR="00060946">
        <w:rPr>
          <w:rFonts w:ascii="Times New Roman" w:hAnsi="Times New Roman" w:cs="Times New Roman"/>
          <w:sz w:val="24"/>
          <w:szCs w:val="24"/>
        </w:rPr>
        <w:t xml:space="preserve">the </w:t>
      </w:r>
      <w:r w:rsidRPr="007B1349">
        <w:rPr>
          <w:rFonts w:ascii="Times New Roman" w:hAnsi="Times New Roman" w:cs="Times New Roman"/>
          <w:sz w:val="24"/>
          <w:szCs w:val="24"/>
        </w:rPr>
        <w:t>different treatment groups.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LDL-cholesterol</w:t>
      </w:r>
      <w:r w:rsidR="00473931">
        <w:rPr>
          <w:rFonts w:ascii="Times New Roman" w:hAnsi="Times New Roman" w:cs="Times New Roman"/>
          <w:sz w:val="24"/>
          <w:szCs w:val="24"/>
        </w:rPr>
        <w:t xml:space="preserve"> level was significantly (P&lt;0.01</w:t>
      </w:r>
      <w:r w:rsidRPr="007B1349">
        <w:rPr>
          <w:rFonts w:ascii="Times New Roman" w:hAnsi="Times New Roman" w:cs="Times New Roman"/>
          <w:sz w:val="24"/>
          <w:szCs w:val="24"/>
        </w:rPr>
        <w:t>) higher among the broilers in which no fish oil was supplemented. Similar observation was also seen at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However with increasing fish oil percentage there was a decrease in LDL-cholesterol level. 1% fish oil dietary supplemented groups showed highest values among the fish oil supplemented groups both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3% fish oil supplemented groups showed lowest value of LDL-cholesterol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At 30</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day, 2% fish oil supplemented group showed slightly highest value </w:t>
      </w:r>
      <w:r w:rsidRPr="007B1349">
        <w:rPr>
          <w:rFonts w:ascii="Times New Roman" w:hAnsi="Times New Roman" w:cs="Times New Roman"/>
          <w:sz w:val="24"/>
          <w:szCs w:val="24"/>
        </w:rPr>
        <w:lastRenderedPageBreak/>
        <w:t xml:space="preserve">compared to 3% fish oil supplemented group. </w:t>
      </w:r>
      <w:r w:rsidRPr="007B1349">
        <w:rPr>
          <w:rFonts w:ascii="Times New Roman" w:hAnsi="Times New Roman" w:cs="Times New Roman"/>
          <w:bCs/>
          <w:sz w:val="24"/>
          <w:szCs w:val="24"/>
        </w:rPr>
        <w:t>In a study carried out by Al</w:t>
      </w:r>
      <w:r w:rsidR="008C008F">
        <w:rPr>
          <w:rFonts w:ascii="Times New Roman" w:hAnsi="Times New Roman" w:cs="Times New Roman"/>
          <w:bCs/>
          <w:sz w:val="24"/>
          <w:szCs w:val="24"/>
        </w:rPr>
        <w:t xml:space="preserve">parslan and Özdogan </w:t>
      </w:r>
      <w:r w:rsidRPr="007B1349">
        <w:rPr>
          <w:rFonts w:ascii="Times New Roman" w:hAnsi="Times New Roman" w:cs="Times New Roman"/>
          <w:bCs/>
          <w:sz w:val="24"/>
          <w:szCs w:val="24"/>
        </w:rPr>
        <w:t>(2006), significantly (P&lt;0.05) higher level of HDL was seen in serum of broilers with 2% fish oil compa</w:t>
      </w:r>
      <w:r w:rsidR="00F828C1">
        <w:rPr>
          <w:rFonts w:ascii="Times New Roman" w:hAnsi="Times New Roman" w:cs="Times New Roman"/>
          <w:bCs/>
          <w:sz w:val="24"/>
          <w:szCs w:val="24"/>
        </w:rPr>
        <w:t xml:space="preserve">red to control group. Das et al. </w:t>
      </w:r>
      <w:r w:rsidRPr="007B1349">
        <w:rPr>
          <w:rFonts w:ascii="Times New Roman" w:hAnsi="Times New Roman" w:cs="Times New Roman"/>
          <w:bCs/>
          <w:sz w:val="24"/>
          <w:szCs w:val="24"/>
        </w:rPr>
        <w:t>(2014b) also observed lower level of LDL in serum of broilers supplemented with 3% fish oil but the values were insignificant (P&gt;0.05).</w:t>
      </w:r>
    </w:p>
    <w:p w:rsidR="00F013E2" w:rsidRDefault="00F013E2" w:rsidP="00476325">
      <w:pPr>
        <w:spacing w:after="0" w:line="360" w:lineRule="auto"/>
        <w:jc w:val="both"/>
        <w:rPr>
          <w:rFonts w:ascii="Times New Roman" w:hAnsi="Times New Roman" w:cs="Times New Roman"/>
          <w:bCs/>
          <w:sz w:val="24"/>
          <w:szCs w:val="24"/>
        </w:rPr>
      </w:pPr>
    </w:p>
    <w:p w:rsidR="00476325" w:rsidRPr="007B1349"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sz w:val="24"/>
          <w:szCs w:val="24"/>
        </w:rPr>
        <w:t xml:space="preserve">It was reported that omega-3 fatty acids reduce the blood VLDL levels, acting to lower the circulating free LDL concentration </w:t>
      </w:r>
      <w:r w:rsidR="005C5A9F" w:rsidRPr="005C5A9F">
        <w:rPr>
          <w:rFonts w:ascii="Times New Roman" w:hAnsi="Times New Roman" w:cs="Times New Roman"/>
          <w:sz w:val="24"/>
          <w:szCs w:val="24"/>
        </w:rPr>
        <w:t>(Crespo and Esteve-</w:t>
      </w:r>
      <w:r w:rsidRPr="005C5A9F">
        <w:rPr>
          <w:rFonts w:ascii="Times New Roman" w:hAnsi="Times New Roman" w:cs="Times New Roman"/>
          <w:sz w:val="24"/>
          <w:szCs w:val="24"/>
        </w:rPr>
        <w:t xml:space="preserve">Garcia, 2003; </w:t>
      </w:r>
      <w:r w:rsidRPr="007B1349">
        <w:rPr>
          <w:rFonts w:ascii="Times New Roman" w:hAnsi="Times New Roman" w:cs="Times New Roman"/>
          <w:bCs/>
          <w:sz w:val="24"/>
          <w:szCs w:val="24"/>
        </w:rPr>
        <w:t>Mansoub et al</w:t>
      </w:r>
      <w:r w:rsidR="005C5A9F">
        <w:rPr>
          <w:rFonts w:ascii="Times New Roman" w:hAnsi="Times New Roman" w:cs="Times New Roman"/>
          <w:bCs/>
          <w:sz w:val="24"/>
          <w:szCs w:val="24"/>
        </w:rPr>
        <w:t>.</w:t>
      </w:r>
      <w:r w:rsidRPr="007B1349">
        <w:rPr>
          <w:rFonts w:ascii="Times New Roman" w:hAnsi="Times New Roman" w:cs="Times New Roman"/>
          <w:bCs/>
          <w:sz w:val="24"/>
          <w:szCs w:val="24"/>
        </w:rPr>
        <w:t>, 2011)</w:t>
      </w:r>
      <w:r w:rsidRPr="007B1349">
        <w:rPr>
          <w:rFonts w:ascii="Times New Roman" w:hAnsi="Times New Roman" w:cs="Times New Roman"/>
          <w:sz w:val="24"/>
          <w:szCs w:val="24"/>
        </w:rPr>
        <w:t xml:space="preserve">. Animal growth and product quality can be improved by the marine and vegetable origins sources rich in LC -3 PUFA due to lesser LDL and thus lesser cholesterol and triglyceride contents of body (Ozdogan and Aksit, 2003; Grundy, 1991). </w:t>
      </w:r>
      <w:r w:rsidRPr="007B1349">
        <w:rPr>
          <w:rFonts w:ascii="Times New Roman" w:hAnsi="Times New Roman" w:cs="Times New Roman"/>
          <w:bCs/>
          <w:sz w:val="24"/>
          <w:szCs w:val="24"/>
        </w:rPr>
        <w:t xml:space="preserve">In a healthy human and animal body the level of LDL is low (Bachorik </w:t>
      </w:r>
      <w:r w:rsidRPr="007B1349">
        <w:rPr>
          <w:rFonts w:ascii="Times New Roman" w:hAnsi="Times New Roman" w:cs="Times New Roman"/>
          <w:bCs/>
          <w:iCs/>
          <w:sz w:val="24"/>
          <w:szCs w:val="24"/>
        </w:rPr>
        <w:t>et al</w:t>
      </w:r>
      <w:r w:rsidRPr="007B1349">
        <w:rPr>
          <w:rFonts w:ascii="Times New Roman" w:hAnsi="Times New Roman" w:cs="Times New Roman"/>
          <w:bCs/>
          <w:sz w:val="24"/>
          <w:szCs w:val="24"/>
        </w:rPr>
        <w:t xml:space="preserve">., 1991; Alparslan and Ozdogan, 2006). </w:t>
      </w:r>
      <w:r w:rsidRPr="007B1349">
        <w:rPr>
          <w:rFonts w:ascii="Times New Roman" w:hAnsi="Times New Roman" w:cs="Times New Roman"/>
          <w:sz w:val="24"/>
          <w:szCs w:val="24"/>
        </w:rPr>
        <w:t xml:space="preserve">Atheroschlorosis and coronary heart disease is associated with higher level of LDL in blood (Couderc and Machi, 1999; </w:t>
      </w:r>
      <w:r w:rsidR="005C5A9F">
        <w:rPr>
          <w:rFonts w:ascii="Times New Roman" w:hAnsi="Times New Roman" w:cs="Times New Roman"/>
          <w:sz w:val="24"/>
          <w:szCs w:val="24"/>
        </w:rPr>
        <w:t>Crespo and Esteve-Garcia,</w:t>
      </w:r>
      <w:r w:rsidRPr="005C5A9F">
        <w:rPr>
          <w:rFonts w:ascii="Times New Roman" w:hAnsi="Times New Roman" w:cs="Times New Roman"/>
          <w:sz w:val="24"/>
          <w:szCs w:val="24"/>
        </w:rPr>
        <w:t xml:space="preserve"> 2003; </w:t>
      </w:r>
      <w:r w:rsidRPr="007B1349">
        <w:rPr>
          <w:rFonts w:ascii="Times New Roman" w:hAnsi="Times New Roman" w:cs="Times New Roman"/>
          <w:bCs/>
          <w:sz w:val="24"/>
          <w:szCs w:val="24"/>
        </w:rPr>
        <w:t>Mansoub et al</w:t>
      </w:r>
      <w:r w:rsidR="008C008F">
        <w:rPr>
          <w:rFonts w:ascii="Times New Roman" w:hAnsi="Times New Roman" w:cs="Times New Roman"/>
          <w:bCs/>
          <w:sz w:val="24"/>
          <w:szCs w:val="24"/>
        </w:rPr>
        <w:t>.</w:t>
      </w:r>
      <w:r w:rsidRPr="007B1349">
        <w:rPr>
          <w:rFonts w:ascii="Times New Roman" w:hAnsi="Times New Roman" w:cs="Times New Roman"/>
          <w:bCs/>
          <w:sz w:val="24"/>
          <w:szCs w:val="24"/>
        </w:rPr>
        <w:t>, 2011).</w:t>
      </w:r>
    </w:p>
    <w:p w:rsidR="00476325" w:rsidRPr="002D31E2" w:rsidRDefault="00476325" w:rsidP="00FF0872">
      <w:pPr>
        <w:pStyle w:val="Heading3"/>
        <w:spacing w:line="360" w:lineRule="auto"/>
        <w:rPr>
          <w:rFonts w:ascii="Times New Roman" w:hAnsi="Times New Roman" w:cs="Times New Roman"/>
          <w:color w:val="000000" w:themeColor="text1"/>
          <w:sz w:val="24"/>
          <w:szCs w:val="24"/>
        </w:rPr>
      </w:pPr>
      <w:bookmarkStart w:id="215" w:name="_Toc415044215"/>
      <w:r w:rsidRPr="002D31E2">
        <w:rPr>
          <w:rFonts w:ascii="Times New Roman" w:hAnsi="Times New Roman" w:cs="Times New Roman"/>
          <w:color w:val="000000" w:themeColor="text1"/>
          <w:sz w:val="24"/>
          <w:szCs w:val="24"/>
        </w:rPr>
        <w:t>5.3.4 Effect of fish oil on serum triglycerides level of broilers</w:t>
      </w:r>
      <w:bookmarkEnd w:id="215"/>
    </w:p>
    <w:p w:rsidR="00476325" w:rsidRDefault="00476325" w:rsidP="00FF0872">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Table 4.3.4 shows the effect of supplementation of fish oil or without fish oil in the regular diet of broilers in the triglyceride content of broilers. Data in the table show that supplementation of oil resulted a great effect on triglyceride level</w:t>
      </w:r>
      <w:r w:rsidR="006039C0">
        <w:rPr>
          <w:rFonts w:ascii="Times New Roman" w:hAnsi="Times New Roman" w:cs="Times New Roman"/>
          <w:sz w:val="24"/>
          <w:szCs w:val="24"/>
        </w:rPr>
        <w:t xml:space="preserve"> of blood. Significantly (P&lt;0.01</w:t>
      </w:r>
      <w:r w:rsidRPr="007B1349">
        <w:rPr>
          <w:rFonts w:ascii="Times New Roman" w:hAnsi="Times New Roman" w:cs="Times New Roman"/>
          <w:sz w:val="24"/>
          <w:szCs w:val="24"/>
        </w:rPr>
        <w:t>) higher level of triglyceride content was seen in blood of broiler group without dietary fish oil. Lowest values of triglyceride level were recorded in blood of broilers with 2% fish oil supplemented groups both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 </w:t>
      </w:r>
      <w:r w:rsidRPr="007B1349">
        <w:rPr>
          <w:rFonts w:ascii="Times New Roman" w:hAnsi="Times New Roman" w:cs="Times New Roman"/>
          <w:sz w:val="24"/>
          <w:szCs w:val="24"/>
        </w:rPr>
        <w:t>of age. Several studies were in agreement with the present findings of decreased triglyceride level in the blood of broilers supplemented with fish oil (</w:t>
      </w:r>
      <w:r w:rsidRPr="007B1349">
        <w:rPr>
          <w:rFonts w:ascii="Times New Roman" w:hAnsi="Times New Roman" w:cs="Times New Roman"/>
          <w:bCs/>
          <w:sz w:val="24"/>
          <w:szCs w:val="24"/>
        </w:rPr>
        <w:t>Mansoub et al</w:t>
      </w:r>
      <w:r w:rsidR="008C008F">
        <w:rPr>
          <w:rFonts w:ascii="Times New Roman" w:hAnsi="Times New Roman" w:cs="Times New Roman"/>
          <w:bCs/>
          <w:sz w:val="24"/>
          <w:szCs w:val="24"/>
        </w:rPr>
        <w:t>.</w:t>
      </w:r>
      <w:r w:rsidRPr="007B1349">
        <w:rPr>
          <w:rFonts w:ascii="Times New Roman" w:hAnsi="Times New Roman" w:cs="Times New Roman"/>
          <w:bCs/>
          <w:sz w:val="24"/>
          <w:szCs w:val="24"/>
        </w:rPr>
        <w:t xml:space="preserve">, 2011; Saleh et al., 2009). Alparslan and Özdogan (2006) observed lower level of triglyceride with 2 and 4% fish oil compared to control group though the values were not statistically significant (P&gt;0.05). </w:t>
      </w:r>
      <w:r w:rsidR="008C008F">
        <w:rPr>
          <w:rFonts w:ascii="Times New Roman" w:hAnsi="Times New Roman" w:cs="Times New Roman"/>
          <w:sz w:val="24"/>
          <w:szCs w:val="24"/>
        </w:rPr>
        <w:t>Das et al.</w:t>
      </w:r>
      <w:r w:rsidRPr="007B1349">
        <w:rPr>
          <w:rFonts w:ascii="Times New Roman" w:hAnsi="Times New Roman" w:cs="Times New Roman"/>
          <w:sz w:val="24"/>
          <w:szCs w:val="24"/>
        </w:rPr>
        <w:t xml:space="preserve"> (2014b) observed significantly (P&lt;0.05) lower triglyceride with fish oil at the end of experiment in the group with dietary fish oil indicating its beneficial effect on broilers. </w:t>
      </w:r>
    </w:p>
    <w:p w:rsidR="002153C2" w:rsidRPr="007B1349" w:rsidRDefault="002153C2"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Researchers showed that marine sources are rich in PUFA which contribute to lower triglyceride contents of body of human, animal and birds (Grundy, 1991; Ozdogan and Aksit, 2003; </w:t>
      </w:r>
      <w:r w:rsidRPr="007B1349">
        <w:rPr>
          <w:rFonts w:ascii="Times New Roman" w:hAnsi="Times New Roman" w:cs="Times New Roman"/>
          <w:bCs/>
          <w:sz w:val="24"/>
          <w:szCs w:val="24"/>
        </w:rPr>
        <w:t>Mansoub et al</w:t>
      </w:r>
      <w:r w:rsidR="005C5A9F">
        <w:rPr>
          <w:rFonts w:ascii="Times New Roman" w:hAnsi="Times New Roman" w:cs="Times New Roman"/>
          <w:bCs/>
          <w:sz w:val="24"/>
          <w:szCs w:val="24"/>
        </w:rPr>
        <w:t>.</w:t>
      </w:r>
      <w:r w:rsidRPr="007B1349">
        <w:rPr>
          <w:rFonts w:ascii="Times New Roman" w:hAnsi="Times New Roman" w:cs="Times New Roman"/>
          <w:bCs/>
          <w:sz w:val="24"/>
          <w:szCs w:val="24"/>
        </w:rPr>
        <w:t>, 2011</w:t>
      </w:r>
      <w:r w:rsidRPr="007B1349">
        <w:rPr>
          <w:rFonts w:ascii="Times New Roman" w:hAnsi="Times New Roman" w:cs="Times New Roman"/>
          <w:sz w:val="24"/>
          <w:szCs w:val="24"/>
        </w:rPr>
        <w:t xml:space="preserve">). Omega-3 fatty acids reduce the rate of </w:t>
      </w:r>
      <w:r w:rsidRPr="007B1349">
        <w:rPr>
          <w:rFonts w:ascii="Times New Roman" w:hAnsi="Times New Roman" w:cs="Times New Roman"/>
          <w:sz w:val="24"/>
          <w:szCs w:val="24"/>
        </w:rPr>
        <w:lastRenderedPageBreak/>
        <w:t xml:space="preserve">triglyceride synthesis in the liver </w:t>
      </w:r>
      <w:r w:rsidRPr="005C5A9F">
        <w:rPr>
          <w:rFonts w:ascii="Times New Roman" w:hAnsi="Times New Roman" w:cs="Times New Roman"/>
          <w:sz w:val="24"/>
          <w:szCs w:val="24"/>
        </w:rPr>
        <w:t xml:space="preserve">(Crespo and Esteve </w:t>
      </w:r>
      <w:r w:rsidR="00D745D7">
        <w:rPr>
          <w:rFonts w:ascii="Times New Roman" w:hAnsi="Times New Roman" w:cs="Times New Roman"/>
          <w:sz w:val="24"/>
          <w:szCs w:val="24"/>
        </w:rPr>
        <w:t xml:space="preserve">Garcia, </w:t>
      </w:r>
      <w:r w:rsidRPr="005C5A9F">
        <w:rPr>
          <w:rFonts w:ascii="Times New Roman" w:hAnsi="Times New Roman" w:cs="Times New Roman"/>
          <w:sz w:val="24"/>
          <w:szCs w:val="24"/>
        </w:rPr>
        <w:t>2003;</w:t>
      </w:r>
      <w:r w:rsidR="006039C0">
        <w:rPr>
          <w:rFonts w:ascii="Times New Roman" w:hAnsi="Times New Roman" w:cs="Times New Roman"/>
          <w:sz w:val="24"/>
          <w:szCs w:val="24"/>
        </w:rPr>
        <w:t xml:space="preserve"> </w:t>
      </w:r>
      <w:r w:rsidRPr="007B1349">
        <w:rPr>
          <w:rFonts w:ascii="Times New Roman" w:hAnsi="Times New Roman" w:cs="Times New Roman"/>
          <w:bCs/>
          <w:sz w:val="24"/>
          <w:szCs w:val="24"/>
        </w:rPr>
        <w:t>Mansoub et al., 2011)</w:t>
      </w:r>
      <w:r w:rsidRPr="007B1349">
        <w:rPr>
          <w:rFonts w:ascii="Times New Roman" w:hAnsi="Times New Roman" w:cs="Times New Roman"/>
          <w:sz w:val="24"/>
          <w:szCs w:val="24"/>
        </w:rPr>
        <w:t>.</w:t>
      </w:r>
    </w:p>
    <w:p w:rsidR="00476325" w:rsidRPr="002D31E2" w:rsidRDefault="00476325" w:rsidP="00FF0872">
      <w:pPr>
        <w:pStyle w:val="Heading3"/>
        <w:spacing w:line="360" w:lineRule="auto"/>
        <w:rPr>
          <w:rFonts w:ascii="Times New Roman" w:hAnsi="Times New Roman" w:cs="Times New Roman"/>
          <w:color w:val="000000" w:themeColor="text1"/>
          <w:sz w:val="24"/>
          <w:szCs w:val="24"/>
        </w:rPr>
      </w:pPr>
      <w:bookmarkStart w:id="216" w:name="_Toc415044216"/>
      <w:r w:rsidRPr="002D31E2">
        <w:rPr>
          <w:rFonts w:ascii="Times New Roman" w:hAnsi="Times New Roman" w:cs="Times New Roman"/>
          <w:color w:val="000000" w:themeColor="text1"/>
          <w:sz w:val="24"/>
          <w:szCs w:val="24"/>
        </w:rPr>
        <w:t>5.3.5 Effect of fish oil on serum glucose level of broilers</w:t>
      </w:r>
      <w:bookmarkEnd w:id="216"/>
    </w:p>
    <w:p w:rsidR="00476325" w:rsidRDefault="00476325" w:rsidP="00FF0872">
      <w:pPr>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Effect of supplementation of fish oil in the diet of broilers at glucose level has been presented in Table 4.3.5.</w:t>
      </w:r>
      <w:r w:rsidR="006039C0">
        <w:rPr>
          <w:rFonts w:ascii="Times New Roman" w:hAnsi="Times New Roman" w:cs="Times New Roman"/>
          <w:sz w:val="24"/>
          <w:szCs w:val="24"/>
        </w:rPr>
        <w:t xml:space="preserve"> There was a significant (P&lt;0.01</w:t>
      </w:r>
      <w:r w:rsidRPr="007B1349">
        <w:rPr>
          <w:rFonts w:ascii="Times New Roman" w:hAnsi="Times New Roman" w:cs="Times New Roman"/>
          <w:sz w:val="24"/>
          <w:szCs w:val="24"/>
        </w:rPr>
        <w:t>) difference of glucose values among the different dietary treatment groups. Glucose level of blood of broilers was lowest in group without fish oil both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compared to other groups. The second lowest values were found in blood of broilers with 1% fish oil irrespective of age</w:t>
      </w:r>
      <w:r w:rsidR="006039C0">
        <w:rPr>
          <w:rFonts w:ascii="Times New Roman" w:hAnsi="Times New Roman" w:cs="Times New Roman"/>
          <w:sz w:val="24"/>
          <w:szCs w:val="24"/>
        </w:rPr>
        <w:t>s. However</w:t>
      </w:r>
      <w:r w:rsidR="004D2C5D">
        <w:rPr>
          <w:rFonts w:ascii="Times New Roman" w:hAnsi="Times New Roman" w:cs="Times New Roman"/>
          <w:sz w:val="24"/>
          <w:szCs w:val="24"/>
        </w:rPr>
        <w:t>,</w:t>
      </w:r>
      <w:r w:rsidR="006039C0">
        <w:rPr>
          <w:rFonts w:ascii="Times New Roman" w:hAnsi="Times New Roman" w:cs="Times New Roman"/>
          <w:sz w:val="24"/>
          <w:szCs w:val="24"/>
        </w:rPr>
        <w:t xml:space="preserve"> significantly (P&lt;0.01</w:t>
      </w:r>
      <w:r w:rsidRPr="007B1349">
        <w:rPr>
          <w:rFonts w:ascii="Times New Roman" w:hAnsi="Times New Roman" w:cs="Times New Roman"/>
          <w:sz w:val="24"/>
          <w:szCs w:val="24"/>
        </w:rPr>
        <w:t>) higher amount of glucose level were found in 2</w:t>
      </w:r>
      <w:r w:rsidR="004D2C5D">
        <w:rPr>
          <w:rFonts w:ascii="Times New Roman" w:hAnsi="Times New Roman" w:cs="Times New Roman"/>
          <w:sz w:val="24"/>
          <w:szCs w:val="24"/>
        </w:rPr>
        <w:t>%</w:t>
      </w:r>
      <w:r w:rsidRPr="007B1349">
        <w:rPr>
          <w:rFonts w:ascii="Times New Roman" w:hAnsi="Times New Roman" w:cs="Times New Roman"/>
          <w:sz w:val="24"/>
          <w:szCs w:val="24"/>
        </w:rPr>
        <w:t xml:space="preserve"> and 3% fish oil supplemented groups both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 </w:t>
      </w:r>
      <w:r w:rsidRPr="007B1349">
        <w:rPr>
          <w:rFonts w:ascii="Times New Roman" w:hAnsi="Times New Roman" w:cs="Times New Roman"/>
          <w:sz w:val="24"/>
          <w:szCs w:val="24"/>
        </w:rPr>
        <w:t>of age. It can be indicated fr</w:t>
      </w:r>
      <w:r w:rsidR="004D2C5D">
        <w:rPr>
          <w:rFonts w:ascii="Times New Roman" w:hAnsi="Times New Roman" w:cs="Times New Roman"/>
          <w:sz w:val="24"/>
          <w:szCs w:val="24"/>
        </w:rPr>
        <w:t>om those results that fish oil a</w:t>
      </w:r>
      <w:r w:rsidRPr="007B1349">
        <w:rPr>
          <w:rFonts w:ascii="Times New Roman" w:hAnsi="Times New Roman" w:cs="Times New Roman"/>
          <w:sz w:val="24"/>
          <w:szCs w:val="24"/>
        </w:rPr>
        <w:t>ffect</w:t>
      </w:r>
      <w:r w:rsidR="004D2C5D">
        <w:rPr>
          <w:rFonts w:ascii="Times New Roman" w:hAnsi="Times New Roman" w:cs="Times New Roman"/>
          <w:sz w:val="24"/>
          <w:szCs w:val="24"/>
        </w:rPr>
        <w:t>s</w:t>
      </w:r>
      <w:r w:rsidRPr="007B1349">
        <w:rPr>
          <w:rFonts w:ascii="Times New Roman" w:hAnsi="Times New Roman" w:cs="Times New Roman"/>
          <w:sz w:val="24"/>
          <w:szCs w:val="24"/>
        </w:rPr>
        <w:t xml:space="preserve"> on increased glucose level of blood of broilers. </w:t>
      </w:r>
      <w:r w:rsidR="008C008F">
        <w:rPr>
          <w:rFonts w:ascii="Times New Roman" w:hAnsi="Times New Roman" w:cs="Times New Roman"/>
          <w:bCs/>
          <w:sz w:val="24"/>
          <w:szCs w:val="24"/>
        </w:rPr>
        <w:t>Mansoub et al.</w:t>
      </w:r>
      <w:r w:rsidRPr="007B1349">
        <w:rPr>
          <w:rFonts w:ascii="Times New Roman" w:hAnsi="Times New Roman" w:cs="Times New Roman"/>
          <w:bCs/>
          <w:sz w:val="24"/>
          <w:szCs w:val="24"/>
        </w:rPr>
        <w:t xml:space="preserve"> (2011) also recorded higher level of glucose in 3% fish oil supplemented groups compared to group without fish oil. </w:t>
      </w:r>
      <w:r w:rsidR="0015013F">
        <w:rPr>
          <w:rFonts w:ascii="Times New Roman" w:hAnsi="Times New Roman" w:cs="Times New Roman"/>
          <w:sz w:val="24"/>
          <w:szCs w:val="24"/>
        </w:rPr>
        <w:t>Touchburn et al.</w:t>
      </w:r>
      <w:r w:rsidRPr="007B1349">
        <w:rPr>
          <w:rFonts w:ascii="Times New Roman" w:hAnsi="Times New Roman" w:cs="Times New Roman"/>
          <w:sz w:val="24"/>
          <w:szCs w:val="24"/>
        </w:rPr>
        <w:t xml:space="preserve"> (1981) recorded higher level of glucose with supplementation of fish oil in diet of broilers. </w:t>
      </w:r>
    </w:p>
    <w:p w:rsidR="002153C2" w:rsidRPr="002153C2" w:rsidRDefault="002153C2"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sz w:val="24"/>
          <w:szCs w:val="24"/>
        </w:rPr>
        <w:t xml:space="preserve">Because of decline in insulin secretion diet rich in polyunsaturated fatty acid increase the amount of serum glucose (Grill et al., 2000; </w:t>
      </w:r>
      <w:r w:rsidR="002657F9" w:rsidRPr="007B1349">
        <w:rPr>
          <w:rFonts w:ascii="Times New Roman" w:hAnsi="Times New Roman" w:cs="Times New Roman"/>
          <w:bCs/>
          <w:sz w:val="24"/>
          <w:szCs w:val="24"/>
        </w:rPr>
        <w:t>Storlien et al., 2000</w:t>
      </w:r>
      <w:r w:rsidR="002657F9">
        <w:rPr>
          <w:rFonts w:ascii="Times New Roman" w:hAnsi="Times New Roman" w:cs="Times New Roman"/>
          <w:bCs/>
          <w:sz w:val="24"/>
          <w:szCs w:val="24"/>
        </w:rPr>
        <w:t xml:space="preserve">; </w:t>
      </w:r>
      <w:r w:rsidRPr="007B1349">
        <w:rPr>
          <w:rFonts w:ascii="Times New Roman" w:hAnsi="Times New Roman" w:cs="Times New Roman"/>
          <w:bCs/>
          <w:sz w:val="24"/>
          <w:szCs w:val="24"/>
        </w:rPr>
        <w:t>Mansoub et al</w:t>
      </w:r>
      <w:r w:rsidR="0015013F">
        <w:rPr>
          <w:rFonts w:ascii="Times New Roman" w:hAnsi="Times New Roman" w:cs="Times New Roman"/>
          <w:bCs/>
          <w:sz w:val="24"/>
          <w:szCs w:val="24"/>
        </w:rPr>
        <w:t>.</w:t>
      </w:r>
      <w:r w:rsidR="002657F9">
        <w:rPr>
          <w:rFonts w:ascii="Times New Roman" w:hAnsi="Times New Roman" w:cs="Times New Roman"/>
          <w:bCs/>
          <w:sz w:val="24"/>
          <w:szCs w:val="24"/>
        </w:rPr>
        <w:t>, 2011</w:t>
      </w:r>
      <w:r w:rsidRPr="007B1349">
        <w:rPr>
          <w:rFonts w:ascii="Times New Roman" w:hAnsi="Times New Roman" w:cs="Times New Roman"/>
          <w:bCs/>
          <w:sz w:val="24"/>
          <w:szCs w:val="24"/>
        </w:rPr>
        <w:t xml:space="preserve">). Researchers showed that </w:t>
      </w:r>
      <w:r w:rsidRPr="007B1349">
        <w:rPr>
          <w:rFonts w:ascii="Times New Roman" w:hAnsi="Times New Roman" w:cs="Times New Roman"/>
          <w:sz w:val="24"/>
          <w:szCs w:val="24"/>
        </w:rPr>
        <w:t>feeding dietary fish and fish oil / meal to human and animals, a significant (P&lt;0.05) decrease in blood pressure could be achieved (Mori et al., 1999). It was observed that long chain n-3 enrichment of a high-saturated fat diet exerted a rapid effect to lower insulin secretion from the islets of langerhans and thus helps in raising the plasma glucose concentration</w:t>
      </w:r>
      <w:r w:rsidRPr="005C5A9F">
        <w:rPr>
          <w:rFonts w:ascii="Times New Roman" w:hAnsi="Times New Roman" w:cs="Times New Roman"/>
          <w:sz w:val="24"/>
          <w:szCs w:val="24"/>
        </w:rPr>
        <w:t xml:space="preserve"> (</w:t>
      </w:r>
      <w:r w:rsidRPr="005C5A9F">
        <w:rPr>
          <w:rFonts w:ascii="Times New Roman" w:hAnsi="Times New Roman" w:cs="Times New Roman"/>
          <w:bCs/>
          <w:sz w:val="24"/>
          <w:szCs w:val="24"/>
        </w:rPr>
        <w:t xml:space="preserve">Crespo </w:t>
      </w:r>
      <w:r w:rsidR="005C5A9F" w:rsidRPr="005C5A9F">
        <w:rPr>
          <w:rFonts w:ascii="Times New Roman" w:hAnsi="Times New Roman" w:cs="Times New Roman"/>
          <w:bCs/>
          <w:sz w:val="24"/>
          <w:szCs w:val="24"/>
        </w:rPr>
        <w:t xml:space="preserve">and </w:t>
      </w:r>
      <w:r w:rsidRPr="005C5A9F">
        <w:rPr>
          <w:rFonts w:ascii="Times New Roman" w:hAnsi="Times New Roman" w:cs="Times New Roman"/>
          <w:bCs/>
          <w:sz w:val="24"/>
          <w:szCs w:val="24"/>
        </w:rPr>
        <w:t>Esteve-Garcia, 2003).</w:t>
      </w:r>
    </w:p>
    <w:p w:rsidR="00476325" w:rsidRPr="007B1349" w:rsidRDefault="00476325" w:rsidP="00476325">
      <w:pPr>
        <w:spacing w:after="0" w:line="360" w:lineRule="auto"/>
        <w:jc w:val="both"/>
        <w:rPr>
          <w:rFonts w:ascii="Times New Roman" w:hAnsi="Times New Roman" w:cs="Times New Roman"/>
          <w:sz w:val="24"/>
          <w:szCs w:val="24"/>
        </w:rPr>
      </w:pPr>
    </w:p>
    <w:p w:rsidR="00476325" w:rsidRPr="007B1349" w:rsidRDefault="00476325" w:rsidP="00476325">
      <w:pPr>
        <w:spacing w:after="0" w:line="360" w:lineRule="auto"/>
        <w:jc w:val="both"/>
        <w:rPr>
          <w:rFonts w:ascii="Times New Roman" w:hAnsi="Times New Roman" w:cs="Times New Roman"/>
          <w:bCs/>
          <w:sz w:val="24"/>
          <w:szCs w:val="24"/>
        </w:rPr>
      </w:pPr>
      <w:r w:rsidRPr="007B1349">
        <w:rPr>
          <w:rFonts w:ascii="Times New Roman" w:hAnsi="Times New Roman" w:cs="Times New Roman"/>
          <w:sz w:val="24"/>
          <w:szCs w:val="24"/>
        </w:rPr>
        <w:t>Omega 3 fish oil has such a powerful effect on fat and carbohydrate metabolism. The insulin levels secretion can be changed in diet by supplying to FO as a source of omega-3 PUFAs (</w:t>
      </w:r>
      <w:r w:rsidR="005C5A9F" w:rsidRPr="005C5A9F">
        <w:rPr>
          <w:rFonts w:ascii="Times New Roman" w:hAnsi="Times New Roman" w:cs="Times New Roman"/>
          <w:bCs/>
          <w:sz w:val="24"/>
          <w:szCs w:val="24"/>
        </w:rPr>
        <w:t xml:space="preserve">Crespo and </w:t>
      </w:r>
      <w:r w:rsidRPr="005C5A9F">
        <w:rPr>
          <w:rFonts w:ascii="Times New Roman" w:hAnsi="Times New Roman" w:cs="Times New Roman"/>
          <w:bCs/>
          <w:sz w:val="24"/>
          <w:szCs w:val="24"/>
        </w:rPr>
        <w:t>Esteve-Garcia, 2003;</w:t>
      </w:r>
      <w:r w:rsidRPr="007B1349">
        <w:rPr>
          <w:rFonts w:ascii="Times New Roman" w:hAnsi="Times New Roman" w:cs="Times New Roman"/>
          <w:bCs/>
          <w:sz w:val="24"/>
          <w:szCs w:val="24"/>
        </w:rPr>
        <w:t xml:space="preserve"> Mansoub et al</w:t>
      </w:r>
      <w:r w:rsidR="0015013F">
        <w:rPr>
          <w:rFonts w:ascii="Times New Roman" w:hAnsi="Times New Roman" w:cs="Times New Roman"/>
          <w:bCs/>
          <w:sz w:val="24"/>
          <w:szCs w:val="24"/>
        </w:rPr>
        <w:t>.</w:t>
      </w:r>
      <w:r w:rsidRPr="007B1349">
        <w:rPr>
          <w:rFonts w:ascii="Times New Roman" w:hAnsi="Times New Roman" w:cs="Times New Roman"/>
          <w:bCs/>
          <w:sz w:val="24"/>
          <w:szCs w:val="24"/>
        </w:rPr>
        <w:t>, 2011).</w:t>
      </w:r>
      <w:r w:rsidRPr="007B1349">
        <w:rPr>
          <w:rFonts w:ascii="Times New Roman" w:hAnsi="Times New Roman" w:cs="Times New Roman"/>
          <w:sz w:val="24"/>
          <w:szCs w:val="24"/>
        </w:rPr>
        <w:t xml:space="preserve"> Insulin reduces the use of fat for fuel and also promotes fat storage in the presence of excess calories. Action of hormone sensitive lipase is inhibited by insulin. Lipase is responsible for breaking down of stored fat and preparing it for use of energy. Insulin also activates an enzyme, which, along with fatty acid synthesis, is responsible for converting carbohydrate into fat (Mark et al., 2004). More fat to be used for energy </w:t>
      </w:r>
      <w:r w:rsidRPr="007B1349">
        <w:rPr>
          <w:rFonts w:ascii="Times New Roman" w:hAnsi="Times New Roman" w:cs="Times New Roman"/>
          <w:sz w:val="24"/>
          <w:szCs w:val="24"/>
        </w:rPr>
        <w:lastRenderedPageBreak/>
        <w:t>accompanying ultimately raises blood glucose due to drop in insulin levels when diet supplemented with fish oil (</w:t>
      </w:r>
      <w:r w:rsidRPr="007B1349">
        <w:rPr>
          <w:rFonts w:ascii="Times New Roman" w:hAnsi="Times New Roman" w:cs="Times New Roman"/>
          <w:bCs/>
          <w:sz w:val="24"/>
          <w:szCs w:val="24"/>
        </w:rPr>
        <w:t>Mansoub et al</w:t>
      </w:r>
      <w:r w:rsidR="0015013F">
        <w:rPr>
          <w:rFonts w:ascii="Times New Roman" w:hAnsi="Times New Roman" w:cs="Times New Roman"/>
          <w:bCs/>
          <w:sz w:val="24"/>
          <w:szCs w:val="24"/>
        </w:rPr>
        <w:t>.</w:t>
      </w:r>
      <w:r w:rsidRPr="007B1349">
        <w:rPr>
          <w:rFonts w:ascii="Times New Roman" w:hAnsi="Times New Roman" w:cs="Times New Roman"/>
          <w:bCs/>
          <w:sz w:val="24"/>
          <w:szCs w:val="24"/>
        </w:rPr>
        <w:t>, 2011).</w:t>
      </w:r>
    </w:p>
    <w:p w:rsidR="00476325" w:rsidRPr="002D31E2" w:rsidRDefault="00476325" w:rsidP="00FF0872">
      <w:pPr>
        <w:pStyle w:val="Heading3"/>
        <w:spacing w:line="360" w:lineRule="auto"/>
        <w:rPr>
          <w:rFonts w:ascii="Times New Roman" w:hAnsi="Times New Roman" w:cs="Times New Roman"/>
          <w:color w:val="000000" w:themeColor="text1"/>
          <w:sz w:val="24"/>
          <w:szCs w:val="24"/>
        </w:rPr>
      </w:pPr>
      <w:bookmarkStart w:id="217" w:name="_Toc415044217"/>
      <w:r w:rsidRPr="002D31E2">
        <w:rPr>
          <w:rFonts w:ascii="Times New Roman" w:hAnsi="Times New Roman" w:cs="Times New Roman"/>
          <w:color w:val="000000" w:themeColor="text1"/>
          <w:sz w:val="24"/>
          <w:szCs w:val="24"/>
        </w:rPr>
        <w:t>5.3.6 Effect of fish oil on serum total protein (TP) and albumin level of broilers</w:t>
      </w:r>
      <w:bookmarkEnd w:id="217"/>
    </w:p>
    <w:p w:rsidR="00476325" w:rsidRPr="007B1349" w:rsidRDefault="00476325" w:rsidP="00FF0872">
      <w:pPr>
        <w:spacing w:after="0" w:line="360" w:lineRule="auto"/>
        <w:jc w:val="both"/>
        <w:rPr>
          <w:rFonts w:ascii="Times New Roman" w:hAnsi="Times New Roman" w:cs="Times New Roman"/>
          <w:bCs/>
          <w:sz w:val="24"/>
          <w:szCs w:val="24"/>
        </w:rPr>
      </w:pPr>
      <w:r w:rsidRPr="007B1349">
        <w:rPr>
          <w:rFonts w:ascii="Times New Roman" w:hAnsi="Times New Roman" w:cs="Times New Roman"/>
          <w:sz w:val="24"/>
          <w:szCs w:val="24"/>
        </w:rPr>
        <w:t>Table 4.3.6 shows the protein level in serum of broilers at different ages with or without supplementation of fish oil in regular drinking water of</w:t>
      </w:r>
      <w:r w:rsidR="006039C0">
        <w:rPr>
          <w:rFonts w:ascii="Times New Roman" w:hAnsi="Times New Roman" w:cs="Times New Roman"/>
          <w:sz w:val="24"/>
          <w:szCs w:val="24"/>
        </w:rPr>
        <w:t xml:space="preserve"> broilers. A significant (P&lt;0.01</w:t>
      </w:r>
      <w:r w:rsidRPr="007B1349">
        <w:rPr>
          <w:rFonts w:ascii="Times New Roman" w:hAnsi="Times New Roman" w:cs="Times New Roman"/>
          <w:sz w:val="24"/>
          <w:szCs w:val="24"/>
        </w:rPr>
        <w:t>) difference was observed among different dietary groups where fish oil supplemented groups showed lower albumin level in blood of broilers in comparison with groups fed without fish oil. Higher level of albumin was observed in control and 1% fish oil supplemented group</w:t>
      </w:r>
      <w:r w:rsidR="004D2C5D">
        <w:rPr>
          <w:rFonts w:ascii="Times New Roman" w:hAnsi="Times New Roman" w:cs="Times New Roman"/>
          <w:sz w:val="24"/>
          <w:szCs w:val="24"/>
        </w:rPr>
        <w:t>s</w:t>
      </w:r>
      <w:r w:rsidRPr="007B1349">
        <w:rPr>
          <w:rFonts w:ascii="Times New Roman" w:hAnsi="Times New Roman" w:cs="Times New Roman"/>
          <w:sz w:val="24"/>
          <w:szCs w:val="24"/>
        </w:rPr>
        <w:t xml:space="preserve"> (Table 4.3.7). With increasing percentage of fish oil (2 and 3%) there was a decrease in values of total protein at 15</w:t>
      </w:r>
      <w:r w:rsidRPr="007B1349">
        <w:rPr>
          <w:rFonts w:ascii="Times New Roman" w:hAnsi="Times New Roman" w:cs="Times New Roman"/>
          <w:sz w:val="24"/>
          <w:szCs w:val="24"/>
          <w:vertAlign w:val="superscript"/>
        </w:rPr>
        <w:t>th</w:t>
      </w:r>
      <w:r w:rsidRPr="007B1349">
        <w:rPr>
          <w:rFonts w:ascii="Times New Roman" w:hAnsi="Times New Roman" w:cs="Times New Roman"/>
          <w:sz w:val="24"/>
          <w:szCs w:val="24"/>
        </w:rPr>
        <w:t xml:space="preserve"> and 30</w:t>
      </w:r>
      <w:r w:rsidRPr="007B1349">
        <w:rPr>
          <w:rFonts w:ascii="Times New Roman" w:hAnsi="Times New Roman" w:cs="Times New Roman"/>
          <w:sz w:val="24"/>
          <w:szCs w:val="24"/>
          <w:vertAlign w:val="superscript"/>
        </w:rPr>
        <w:t>th</w:t>
      </w:r>
      <w:r w:rsidR="00EA484E">
        <w:rPr>
          <w:rFonts w:ascii="Times New Roman" w:hAnsi="Times New Roman" w:cs="Times New Roman"/>
          <w:sz w:val="24"/>
          <w:szCs w:val="24"/>
        </w:rPr>
        <w:t xml:space="preserve"> day</w:t>
      </w:r>
      <w:r w:rsidRPr="007B1349">
        <w:rPr>
          <w:rFonts w:ascii="Times New Roman" w:hAnsi="Times New Roman" w:cs="Times New Roman"/>
          <w:sz w:val="24"/>
          <w:szCs w:val="24"/>
        </w:rPr>
        <w:t xml:space="preserve"> of age in comparison with lower percentage (1%) and control group. This result is in agreement with the findings of </w:t>
      </w:r>
      <w:r w:rsidRPr="007B1349">
        <w:rPr>
          <w:rFonts w:ascii="Times New Roman" w:hAnsi="Times New Roman" w:cs="Times New Roman"/>
          <w:bCs/>
          <w:sz w:val="24"/>
          <w:szCs w:val="24"/>
        </w:rPr>
        <w:t>Mansoub et al</w:t>
      </w:r>
      <w:r w:rsidR="0015013F">
        <w:rPr>
          <w:rFonts w:ascii="Times New Roman" w:hAnsi="Times New Roman" w:cs="Times New Roman"/>
          <w:bCs/>
          <w:sz w:val="24"/>
          <w:szCs w:val="24"/>
        </w:rPr>
        <w:t>.</w:t>
      </w:r>
      <w:r w:rsidRPr="007B1349">
        <w:rPr>
          <w:rFonts w:ascii="Times New Roman" w:hAnsi="Times New Roman" w:cs="Times New Roman"/>
          <w:bCs/>
          <w:sz w:val="24"/>
          <w:szCs w:val="24"/>
        </w:rPr>
        <w:t xml:space="preserve"> (2011).</w:t>
      </w:r>
      <w:r w:rsidR="006039C0">
        <w:rPr>
          <w:rFonts w:ascii="Times New Roman" w:hAnsi="Times New Roman" w:cs="Times New Roman"/>
          <w:bCs/>
          <w:sz w:val="24"/>
          <w:szCs w:val="24"/>
        </w:rPr>
        <w:t xml:space="preserve"> </w:t>
      </w:r>
      <w:r w:rsidRPr="007B1349">
        <w:rPr>
          <w:rFonts w:ascii="Times New Roman" w:hAnsi="Times New Roman" w:cs="Times New Roman"/>
          <w:sz w:val="24"/>
          <w:szCs w:val="24"/>
        </w:rPr>
        <w:t>Previous studies revealed a decreased level of total protein (TP), albumin and globulin level in blood of broilers with supplementation of fats rich in PUFA (Touchburn et al., 1981) and with supplementation of fish oil (</w:t>
      </w:r>
      <w:r w:rsidRPr="007B1349">
        <w:rPr>
          <w:rFonts w:ascii="Times New Roman" w:hAnsi="Times New Roman" w:cs="Times New Roman"/>
          <w:bCs/>
          <w:sz w:val="24"/>
          <w:szCs w:val="24"/>
        </w:rPr>
        <w:t>Mansoub et al, 2011</w:t>
      </w:r>
      <w:r w:rsidRPr="007B1349">
        <w:rPr>
          <w:rFonts w:ascii="Times New Roman" w:hAnsi="Times New Roman" w:cs="Times New Roman"/>
          <w:sz w:val="24"/>
          <w:szCs w:val="24"/>
        </w:rPr>
        <w:t>). Decrease in protein density can be due to increase lipid/protein ratio (</w:t>
      </w:r>
      <w:r w:rsidR="0015013F">
        <w:rPr>
          <w:rFonts w:ascii="Times New Roman" w:hAnsi="Times New Roman" w:cs="Times New Roman"/>
          <w:sz w:val="24"/>
          <w:szCs w:val="24"/>
        </w:rPr>
        <w:t>Olomu and Baracos, 199</w:t>
      </w:r>
      <w:r w:rsidR="002657F9">
        <w:rPr>
          <w:rFonts w:ascii="Times New Roman" w:hAnsi="Times New Roman" w:cs="Times New Roman"/>
          <w:sz w:val="24"/>
          <w:szCs w:val="24"/>
        </w:rPr>
        <w:t>1</w:t>
      </w:r>
      <w:r w:rsidR="0015013F">
        <w:rPr>
          <w:rFonts w:ascii="Times New Roman" w:hAnsi="Times New Roman" w:cs="Times New Roman"/>
          <w:sz w:val="24"/>
          <w:szCs w:val="24"/>
        </w:rPr>
        <w:t xml:space="preserve">; </w:t>
      </w:r>
      <w:r w:rsidR="0015013F">
        <w:rPr>
          <w:rFonts w:ascii="Times New Roman" w:hAnsi="Times New Roman" w:cs="Times New Roman"/>
          <w:bCs/>
          <w:sz w:val="24"/>
          <w:szCs w:val="24"/>
        </w:rPr>
        <w:t>Mansoub et al., 2011</w:t>
      </w:r>
      <w:r w:rsidRPr="007B1349">
        <w:rPr>
          <w:rFonts w:ascii="Times New Roman" w:hAnsi="Times New Roman" w:cs="Times New Roman"/>
          <w:sz w:val="24"/>
          <w:szCs w:val="24"/>
        </w:rPr>
        <w:t xml:space="preserve">). </w:t>
      </w:r>
      <w:r w:rsidRPr="007B1349">
        <w:rPr>
          <w:rFonts w:ascii="Times New Roman" w:hAnsi="Times New Roman" w:cs="Times New Roman"/>
          <w:bCs/>
          <w:sz w:val="24"/>
          <w:szCs w:val="24"/>
        </w:rPr>
        <w:t>However increased level of total protei</w:t>
      </w:r>
      <w:r w:rsidR="0015013F">
        <w:rPr>
          <w:rFonts w:ascii="Times New Roman" w:hAnsi="Times New Roman" w:cs="Times New Roman"/>
          <w:bCs/>
          <w:sz w:val="24"/>
          <w:szCs w:val="24"/>
        </w:rPr>
        <w:t>n, albumin recorded by AL-Mayah</w:t>
      </w:r>
      <w:r w:rsidRPr="007B1349">
        <w:rPr>
          <w:rFonts w:ascii="Times New Roman" w:hAnsi="Times New Roman" w:cs="Times New Roman"/>
          <w:bCs/>
          <w:sz w:val="24"/>
          <w:szCs w:val="24"/>
        </w:rPr>
        <w:t xml:space="preserve"> (2009) with the addition of fish oil is in disagreement with the present findings.</w:t>
      </w:r>
    </w:p>
    <w:p w:rsidR="00476325" w:rsidRPr="007B1349" w:rsidRDefault="00476325" w:rsidP="00476325">
      <w:pPr>
        <w:spacing w:after="0" w:line="360" w:lineRule="auto"/>
        <w:jc w:val="both"/>
        <w:rPr>
          <w:rFonts w:ascii="Times New Roman" w:hAnsi="Times New Roman" w:cs="Times New Roman"/>
          <w:b/>
          <w:sz w:val="32"/>
          <w:szCs w:val="32"/>
        </w:rPr>
      </w:pPr>
      <w:r w:rsidRPr="007B1349">
        <w:rPr>
          <w:rFonts w:ascii="Times New Roman" w:hAnsi="Times New Roman" w:cs="Times New Roman"/>
          <w:bCs/>
          <w:sz w:val="24"/>
          <w:szCs w:val="24"/>
        </w:rPr>
        <w:br w:type="page"/>
      </w: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i/>
          <w:sz w:val="64"/>
        </w:rPr>
      </w:pPr>
    </w:p>
    <w:p w:rsidR="00476325" w:rsidRPr="007B1349" w:rsidRDefault="00476325" w:rsidP="00476325">
      <w:pPr>
        <w:spacing w:after="0" w:line="360" w:lineRule="auto"/>
        <w:jc w:val="center"/>
        <w:rPr>
          <w:rFonts w:ascii="Times New Roman" w:hAnsi="Times New Roman" w:cs="Times New Roman"/>
          <w:b/>
          <w:i/>
          <w:sz w:val="64"/>
        </w:rPr>
      </w:pPr>
    </w:p>
    <w:p w:rsidR="00476325" w:rsidRPr="002A76F9" w:rsidRDefault="002A76F9" w:rsidP="00476325">
      <w:pPr>
        <w:spacing w:after="0" w:line="360" w:lineRule="auto"/>
        <w:jc w:val="center"/>
        <w:rPr>
          <w:rFonts w:ascii="Times New Roman" w:hAnsi="Times New Roman" w:cs="Times New Roman"/>
          <w:sz w:val="64"/>
        </w:rPr>
      </w:pPr>
      <w:r>
        <w:rPr>
          <w:rFonts w:ascii="Times New Roman" w:hAnsi="Times New Roman" w:cs="Times New Roman"/>
          <w:b/>
          <w:i/>
          <w:noProof/>
          <w:sz w:val="64"/>
        </w:rPr>
        <w:drawing>
          <wp:anchor distT="0" distB="0" distL="114300" distR="114300" simplePos="0" relativeHeight="251876352" behindDoc="1" locked="0" layoutInCell="1" allowOverlap="1">
            <wp:simplePos x="0" y="0"/>
            <wp:positionH relativeFrom="column">
              <wp:posOffset>-244475</wp:posOffset>
            </wp:positionH>
            <wp:positionV relativeFrom="paragraph">
              <wp:posOffset>8255</wp:posOffset>
            </wp:positionV>
            <wp:extent cx="5280660" cy="4314825"/>
            <wp:effectExtent l="0" t="0" r="0" b="0"/>
            <wp:wrapTight wrapText="bothSides">
              <wp:wrapPolygon edited="0">
                <wp:start x="6701" y="6008"/>
                <wp:lineTo x="6156" y="6294"/>
                <wp:lineTo x="5766" y="6962"/>
                <wp:lineTo x="5844" y="8297"/>
                <wp:lineTo x="8260" y="9060"/>
                <wp:lineTo x="10675" y="9060"/>
                <wp:lineTo x="8338" y="10585"/>
                <wp:lineTo x="8026" y="11062"/>
                <wp:lineTo x="8026" y="11634"/>
                <wp:lineTo x="8182" y="12111"/>
                <wp:lineTo x="8416" y="12302"/>
                <wp:lineTo x="17844" y="12302"/>
                <wp:lineTo x="18000" y="11348"/>
                <wp:lineTo x="17455" y="10967"/>
                <wp:lineTo x="15740" y="10585"/>
                <wp:lineTo x="11922" y="9060"/>
                <wp:lineTo x="17299" y="9060"/>
                <wp:lineTo x="19870" y="8583"/>
                <wp:lineTo x="19636" y="7534"/>
                <wp:lineTo x="20026" y="6103"/>
                <wp:lineTo x="7948" y="6008"/>
                <wp:lineTo x="6701" y="6008"/>
              </wp:wrapPolygon>
            </wp:wrapTight>
            <wp:docPr id="19" name="Picture 7" descr="D:\chapter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apters\6.png"/>
                    <pic:cNvPicPr>
                      <a:picLocks noChangeAspect="1" noChangeArrowheads="1"/>
                    </pic:cNvPicPr>
                  </pic:nvPicPr>
                  <pic:blipFill>
                    <a:blip r:embed="rId40"/>
                    <a:srcRect/>
                    <a:stretch>
                      <a:fillRect/>
                    </a:stretch>
                  </pic:blipFill>
                  <pic:spPr bwMode="auto">
                    <a:xfrm>
                      <a:off x="0" y="0"/>
                      <a:ext cx="5280660" cy="4314825"/>
                    </a:xfrm>
                    <a:prstGeom prst="rect">
                      <a:avLst/>
                    </a:prstGeom>
                    <a:noFill/>
                    <a:ln w="9525">
                      <a:noFill/>
                      <a:miter lim="800000"/>
                      <a:headEnd/>
                      <a:tailEnd/>
                    </a:ln>
                  </pic:spPr>
                </pic:pic>
              </a:graphicData>
            </a:graphic>
          </wp:anchor>
        </w:drawing>
      </w:r>
    </w:p>
    <w:p w:rsidR="00476325" w:rsidRPr="007B1349" w:rsidRDefault="00476325" w:rsidP="00476325">
      <w:pPr>
        <w:spacing w:after="0" w:line="360" w:lineRule="auto"/>
        <w:rPr>
          <w:rFonts w:ascii="Times New Roman" w:hAnsi="Times New Roman" w:cs="Times New Roman"/>
          <w:b/>
          <w:i/>
          <w:sz w:val="64"/>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Default="00476325" w:rsidP="00476325">
      <w:pPr>
        <w:spacing w:after="0" w:line="360" w:lineRule="auto"/>
        <w:jc w:val="center"/>
        <w:rPr>
          <w:rFonts w:ascii="Times New Roman" w:hAnsi="Times New Roman" w:cs="Times New Roman"/>
          <w:b/>
          <w:sz w:val="28"/>
        </w:rPr>
      </w:pPr>
    </w:p>
    <w:p w:rsidR="002A76F9" w:rsidRDefault="002A76F9" w:rsidP="00476325">
      <w:pPr>
        <w:spacing w:after="0" w:line="360" w:lineRule="auto"/>
        <w:jc w:val="center"/>
        <w:rPr>
          <w:rFonts w:ascii="Times New Roman" w:hAnsi="Times New Roman" w:cs="Times New Roman"/>
          <w:b/>
          <w:sz w:val="28"/>
        </w:rPr>
      </w:pPr>
    </w:p>
    <w:p w:rsidR="002A76F9" w:rsidRDefault="002A76F9" w:rsidP="00476325">
      <w:pPr>
        <w:spacing w:after="0" w:line="360" w:lineRule="auto"/>
        <w:jc w:val="center"/>
        <w:rPr>
          <w:rFonts w:ascii="Times New Roman" w:hAnsi="Times New Roman" w:cs="Times New Roman"/>
          <w:b/>
          <w:sz w:val="28"/>
        </w:rPr>
      </w:pPr>
    </w:p>
    <w:p w:rsidR="002A76F9" w:rsidRDefault="002A76F9" w:rsidP="00476325">
      <w:pPr>
        <w:spacing w:after="0" w:line="360" w:lineRule="auto"/>
        <w:jc w:val="center"/>
        <w:rPr>
          <w:rFonts w:ascii="Times New Roman" w:hAnsi="Times New Roman" w:cs="Times New Roman"/>
          <w:b/>
          <w:sz w:val="28"/>
        </w:rPr>
      </w:pPr>
    </w:p>
    <w:p w:rsidR="002A76F9" w:rsidRDefault="002A76F9" w:rsidP="00476325">
      <w:pPr>
        <w:spacing w:after="0" w:line="360" w:lineRule="auto"/>
        <w:jc w:val="center"/>
        <w:rPr>
          <w:rFonts w:ascii="Times New Roman" w:hAnsi="Times New Roman" w:cs="Times New Roman"/>
          <w:b/>
          <w:sz w:val="28"/>
        </w:rPr>
      </w:pPr>
    </w:p>
    <w:p w:rsidR="002A76F9" w:rsidRDefault="002A76F9" w:rsidP="00476325">
      <w:pPr>
        <w:spacing w:after="0" w:line="360" w:lineRule="auto"/>
        <w:jc w:val="center"/>
        <w:rPr>
          <w:rFonts w:ascii="Times New Roman" w:hAnsi="Times New Roman" w:cs="Times New Roman"/>
          <w:b/>
          <w:sz w:val="28"/>
        </w:rPr>
      </w:pPr>
    </w:p>
    <w:p w:rsidR="004D1935" w:rsidRPr="007B1349" w:rsidRDefault="004D193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4"/>
          <w:szCs w:val="24"/>
        </w:rPr>
      </w:pPr>
    </w:p>
    <w:p w:rsidR="00476325" w:rsidRPr="007B1349" w:rsidRDefault="00476325" w:rsidP="00476325">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Thesis for MS in Animal Science</w:t>
      </w:r>
    </w:p>
    <w:p w:rsidR="00476325" w:rsidRPr="002D31E2" w:rsidRDefault="00476325" w:rsidP="002D31E2">
      <w:pPr>
        <w:pStyle w:val="Heading1"/>
        <w:jc w:val="center"/>
        <w:rPr>
          <w:rFonts w:ascii="Times New Roman" w:hAnsi="Times New Roman" w:cs="Times New Roman"/>
          <w:color w:val="000000" w:themeColor="text1"/>
        </w:rPr>
      </w:pPr>
      <w:r w:rsidRPr="007B1349">
        <w:rPr>
          <w:rFonts w:ascii="Times New Roman" w:hAnsi="Times New Roman" w:cs="Times New Roman"/>
          <w:sz w:val="24"/>
          <w:szCs w:val="24"/>
        </w:rPr>
        <w:br w:type="page"/>
      </w:r>
      <w:bookmarkStart w:id="218" w:name="_Toc415044218"/>
      <w:r w:rsidRPr="002D31E2">
        <w:rPr>
          <w:rFonts w:ascii="Times New Roman" w:hAnsi="Times New Roman" w:cs="Times New Roman"/>
          <w:color w:val="000000" w:themeColor="text1"/>
        </w:rPr>
        <w:lastRenderedPageBreak/>
        <w:t>Chapter VI</w:t>
      </w:r>
      <w:bookmarkEnd w:id="218"/>
    </w:p>
    <w:p w:rsidR="00476325" w:rsidRDefault="00476325" w:rsidP="002D31E2">
      <w:pPr>
        <w:pStyle w:val="Heading1"/>
        <w:jc w:val="center"/>
        <w:rPr>
          <w:rFonts w:ascii="Times New Roman" w:hAnsi="Times New Roman" w:cs="Times New Roman"/>
          <w:color w:val="000000" w:themeColor="text1"/>
        </w:rPr>
      </w:pPr>
      <w:bookmarkStart w:id="219" w:name="_Toc415044219"/>
      <w:r w:rsidRPr="002D31E2">
        <w:rPr>
          <w:rFonts w:ascii="Times New Roman" w:hAnsi="Times New Roman" w:cs="Times New Roman"/>
          <w:color w:val="000000" w:themeColor="text1"/>
        </w:rPr>
        <w:t>Conclusion</w:t>
      </w:r>
      <w:bookmarkEnd w:id="219"/>
    </w:p>
    <w:p w:rsidR="006A2EC2" w:rsidRDefault="006A2EC2" w:rsidP="00492D75">
      <w:pPr>
        <w:spacing w:after="0" w:line="360" w:lineRule="auto"/>
        <w:jc w:val="both"/>
        <w:rPr>
          <w:rFonts w:ascii="Times New Roman" w:hAnsi="Times New Roman" w:cs="Times New Roman"/>
          <w:sz w:val="24"/>
          <w:szCs w:val="24"/>
        </w:rPr>
      </w:pPr>
    </w:p>
    <w:p w:rsidR="00330CB0" w:rsidRDefault="004A3CC7" w:rsidP="00492D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cu</w:t>
      </w:r>
      <w:r w:rsidR="006A2EC2">
        <w:rPr>
          <w:rFonts w:ascii="Times New Roman" w:hAnsi="Times New Roman" w:cs="Times New Roman"/>
          <w:sz w:val="24"/>
          <w:szCs w:val="24"/>
        </w:rPr>
        <w:t>rrent study evidenced that at</w:t>
      </w:r>
      <w:r>
        <w:rPr>
          <w:rFonts w:ascii="Times New Roman" w:hAnsi="Times New Roman" w:cs="Times New Roman"/>
          <w:sz w:val="24"/>
          <w:szCs w:val="24"/>
        </w:rPr>
        <w:t xml:space="preserve"> </w:t>
      </w:r>
      <w:r w:rsidR="006A2EC2">
        <w:rPr>
          <w:rFonts w:ascii="Times New Roman" w:hAnsi="Times New Roman" w:cs="Times New Roman"/>
          <w:sz w:val="24"/>
          <w:szCs w:val="24"/>
        </w:rPr>
        <w:t>initial</w:t>
      </w:r>
      <w:r w:rsidR="00A56ABA">
        <w:rPr>
          <w:rFonts w:ascii="Times New Roman" w:hAnsi="Times New Roman" w:cs="Times New Roman"/>
          <w:sz w:val="24"/>
          <w:szCs w:val="24"/>
        </w:rPr>
        <w:t xml:space="preserve"> </w:t>
      </w:r>
      <w:r w:rsidR="006A2EC2">
        <w:rPr>
          <w:rFonts w:ascii="Times New Roman" w:hAnsi="Times New Roman" w:cs="Times New Roman"/>
          <w:sz w:val="24"/>
          <w:szCs w:val="24"/>
        </w:rPr>
        <w:t xml:space="preserve">period </w:t>
      </w:r>
      <w:r w:rsidR="00A56ABA">
        <w:rPr>
          <w:rFonts w:ascii="Times New Roman" w:hAnsi="Times New Roman" w:cs="Times New Roman"/>
          <w:sz w:val="24"/>
          <w:szCs w:val="24"/>
        </w:rPr>
        <w:t xml:space="preserve">there was no significant (P&gt;0.05) variation </w:t>
      </w:r>
      <w:r w:rsidR="006A2EC2">
        <w:rPr>
          <w:rFonts w:ascii="Times New Roman" w:hAnsi="Times New Roman" w:cs="Times New Roman"/>
          <w:sz w:val="24"/>
          <w:szCs w:val="24"/>
        </w:rPr>
        <w:t xml:space="preserve">in body weight </w:t>
      </w:r>
      <w:r w:rsidR="00054465">
        <w:rPr>
          <w:rFonts w:ascii="Times New Roman" w:hAnsi="Times New Roman" w:cs="Times New Roman"/>
          <w:sz w:val="24"/>
          <w:szCs w:val="24"/>
        </w:rPr>
        <w:t>among different experim</w:t>
      </w:r>
      <w:r w:rsidR="00C42405">
        <w:rPr>
          <w:rFonts w:ascii="Times New Roman" w:hAnsi="Times New Roman" w:cs="Times New Roman"/>
          <w:sz w:val="24"/>
          <w:szCs w:val="24"/>
        </w:rPr>
        <w:t xml:space="preserve">ental groups though </w:t>
      </w:r>
      <w:r w:rsidR="00054465">
        <w:rPr>
          <w:rFonts w:ascii="Times New Roman" w:hAnsi="Times New Roman" w:cs="Times New Roman"/>
          <w:sz w:val="24"/>
          <w:szCs w:val="24"/>
        </w:rPr>
        <w:t>a</w:t>
      </w:r>
      <w:r w:rsidR="00054465" w:rsidRPr="00054465">
        <w:rPr>
          <w:rFonts w:ascii="Times New Roman" w:hAnsi="Times New Roman" w:cs="Times New Roman"/>
          <w:sz w:val="24"/>
          <w:szCs w:val="24"/>
        </w:rPr>
        <w:t>t 3</w:t>
      </w:r>
      <w:r w:rsidR="00054465" w:rsidRPr="00054465">
        <w:rPr>
          <w:rFonts w:ascii="Times New Roman" w:hAnsi="Times New Roman" w:cs="Times New Roman"/>
          <w:sz w:val="24"/>
          <w:szCs w:val="24"/>
          <w:vertAlign w:val="superscript"/>
        </w:rPr>
        <w:t>rd</w:t>
      </w:r>
      <w:r w:rsidR="00054465" w:rsidRPr="00054465">
        <w:rPr>
          <w:rFonts w:ascii="Times New Roman" w:hAnsi="Times New Roman" w:cs="Times New Roman"/>
          <w:sz w:val="24"/>
          <w:szCs w:val="24"/>
        </w:rPr>
        <w:t xml:space="preserve"> and 4</w:t>
      </w:r>
      <w:r w:rsidR="00054465" w:rsidRPr="00054465">
        <w:rPr>
          <w:rFonts w:ascii="Times New Roman" w:hAnsi="Times New Roman" w:cs="Times New Roman"/>
          <w:sz w:val="24"/>
          <w:szCs w:val="24"/>
          <w:vertAlign w:val="superscript"/>
        </w:rPr>
        <w:t>th</w:t>
      </w:r>
      <w:r w:rsidR="00054465" w:rsidRPr="00054465">
        <w:rPr>
          <w:rFonts w:ascii="Times New Roman" w:hAnsi="Times New Roman" w:cs="Times New Roman"/>
          <w:sz w:val="24"/>
          <w:szCs w:val="24"/>
        </w:rPr>
        <w:t xml:space="preserve"> week of age of broilers</w:t>
      </w:r>
      <w:r w:rsidR="00054465">
        <w:rPr>
          <w:rFonts w:ascii="Times New Roman" w:hAnsi="Times New Roman" w:cs="Times New Roman"/>
          <w:sz w:val="24"/>
          <w:szCs w:val="24"/>
        </w:rPr>
        <w:t>, t</w:t>
      </w:r>
      <w:r w:rsidR="006A2EC2">
        <w:rPr>
          <w:rFonts w:ascii="Times New Roman" w:hAnsi="Times New Roman" w:cs="Times New Roman"/>
          <w:sz w:val="24"/>
          <w:szCs w:val="24"/>
        </w:rPr>
        <w:t>here was a significant (P&lt;0.0</w:t>
      </w:r>
      <w:r w:rsidR="00C42405">
        <w:rPr>
          <w:rFonts w:ascii="Times New Roman" w:hAnsi="Times New Roman" w:cs="Times New Roman"/>
          <w:sz w:val="24"/>
          <w:szCs w:val="24"/>
        </w:rPr>
        <w:t xml:space="preserve">1) increase in </w:t>
      </w:r>
      <w:r w:rsidR="00054465">
        <w:rPr>
          <w:rFonts w:ascii="Times New Roman" w:hAnsi="Times New Roman" w:cs="Times New Roman"/>
          <w:sz w:val="24"/>
          <w:szCs w:val="24"/>
        </w:rPr>
        <w:t xml:space="preserve">live weight, </w:t>
      </w:r>
      <w:r w:rsidR="006A2EC2">
        <w:rPr>
          <w:rFonts w:ascii="Times New Roman" w:hAnsi="Times New Roman" w:cs="Times New Roman"/>
          <w:sz w:val="24"/>
          <w:szCs w:val="24"/>
        </w:rPr>
        <w:t>weight gain in 2% and 3% fish oil treatment groups compared to control a</w:t>
      </w:r>
      <w:r w:rsidR="00C42405">
        <w:rPr>
          <w:rFonts w:ascii="Times New Roman" w:hAnsi="Times New Roman" w:cs="Times New Roman"/>
          <w:sz w:val="24"/>
          <w:szCs w:val="24"/>
        </w:rPr>
        <w:t>nd 1% fish oil treatment groups</w:t>
      </w:r>
      <w:r w:rsidR="00054465">
        <w:rPr>
          <w:rFonts w:ascii="Times New Roman" w:hAnsi="Times New Roman" w:cs="Times New Roman"/>
          <w:sz w:val="24"/>
          <w:szCs w:val="24"/>
        </w:rPr>
        <w:t xml:space="preserve">. </w:t>
      </w:r>
      <w:r w:rsidR="00C42405">
        <w:rPr>
          <w:rFonts w:ascii="Times New Roman" w:hAnsi="Times New Roman" w:cs="Times New Roman"/>
          <w:sz w:val="24"/>
          <w:szCs w:val="24"/>
        </w:rPr>
        <w:t>It was also observed that t</w:t>
      </w:r>
      <w:r w:rsidR="009225C1">
        <w:rPr>
          <w:rFonts w:ascii="Times New Roman" w:hAnsi="Times New Roman" w:cs="Times New Roman"/>
          <w:sz w:val="24"/>
          <w:szCs w:val="24"/>
        </w:rPr>
        <w:t>he feed intake of birds did not differ significantly (P&gt;0.05) among different groups upto 2</w:t>
      </w:r>
      <w:r w:rsidR="009225C1" w:rsidRPr="009225C1">
        <w:rPr>
          <w:rFonts w:ascii="Times New Roman" w:hAnsi="Times New Roman" w:cs="Times New Roman"/>
          <w:sz w:val="24"/>
          <w:szCs w:val="24"/>
          <w:vertAlign w:val="superscript"/>
        </w:rPr>
        <w:t>nd</w:t>
      </w:r>
      <w:r w:rsidR="009225C1">
        <w:rPr>
          <w:rFonts w:ascii="Times New Roman" w:hAnsi="Times New Roman" w:cs="Times New Roman"/>
          <w:sz w:val="24"/>
          <w:szCs w:val="24"/>
        </w:rPr>
        <w:t xml:space="preserve"> week of age. However, signifi</w:t>
      </w:r>
      <w:r w:rsidR="000D4926">
        <w:rPr>
          <w:rFonts w:ascii="Times New Roman" w:hAnsi="Times New Roman" w:cs="Times New Roman"/>
          <w:sz w:val="24"/>
          <w:szCs w:val="24"/>
        </w:rPr>
        <w:t>can</w:t>
      </w:r>
      <w:r w:rsidR="009225C1">
        <w:rPr>
          <w:rFonts w:ascii="Times New Roman" w:hAnsi="Times New Roman" w:cs="Times New Roman"/>
          <w:sz w:val="24"/>
          <w:szCs w:val="24"/>
        </w:rPr>
        <w:t>t diffences</w:t>
      </w:r>
      <w:r w:rsidR="00C42405">
        <w:rPr>
          <w:rFonts w:ascii="Times New Roman" w:hAnsi="Times New Roman" w:cs="Times New Roman"/>
          <w:sz w:val="24"/>
          <w:szCs w:val="24"/>
        </w:rPr>
        <w:t xml:space="preserve"> in feed intake</w:t>
      </w:r>
      <w:r w:rsidR="009225C1">
        <w:rPr>
          <w:rFonts w:ascii="Times New Roman" w:hAnsi="Times New Roman" w:cs="Times New Roman"/>
          <w:sz w:val="24"/>
          <w:szCs w:val="24"/>
        </w:rPr>
        <w:t xml:space="preserve"> were found at 3</w:t>
      </w:r>
      <w:r w:rsidR="009225C1" w:rsidRPr="009225C1">
        <w:rPr>
          <w:rFonts w:ascii="Times New Roman" w:hAnsi="Times New Roman" w:cs="Times New Roman"/>
          <w:sz w:val="24"/>
          <w:szCs w:val="24"/>
          <w:vertAlign w:val="superscript"/>
        </w:rPr>
        <w:t>rd</w:t>
      </w:r>
      <w:r w:rsidR="009225C1">
        <w:rPr>
          <w:rFonts w:ascii="Times New Roman" w:hAnsi="Times New Roman" w:cs="Times New Roman"/>
          <w:sz w:val="24"/>
          <w:szCs w:val="24"/>
          <w:vertAlign w:val="superscript"/>
        </w:rPr>
        <w:t xml:space="preserve"> </w:t>
      </w:r>
      <w:r w:rsidR="009225C1" w:rsidRPr="009225C1">
        <w:rPr>
          <w:rFonts w:ascii="Times New Roman" w:hAnsi="Times New Roman" w:cs="Times New Roman"/>
          <w:sz w:val="24"/>
          <w:szCs w:val="24"/>
        </w:rPr>
        <w:t>(P&lt;0.05)</w:t>
      </w:r>
      <w:r w:rsidR="009225C1">
        <w:rPr>
          <w:rFonts w:ascii="Times New Roman" w:hAnsi="Times New Roman" w:cs="Times New Roman"/>
          <w:sz w:val="24"/>
          <w:szCs w:val="24"/>
        </w:rPr>
        <w:t xml:space="preserve"> and 4</w:t>
      </w:r>
      <w:r w:rsidR="009225C1" w:rsidRPr="009225C1">
        <w:rPr>
          <w:rFonts w:ascii="Times New Roman" w:hAnsi="Times New Roman" w:cs="Times New Roman"/>
          <w:sz w:val="24"/>
          <w:szCs w:val="24"/>
          <w:vertAlign w:val="superscript"/>
        </w:rPr>
        <w:t>th</w:t>
      </w:r>
      <w:r w:rsidR="009225C1">
        <w:rPr>
          <w:rFonts w:ascii="Times New Roman" w:hAnsi="Times New Roman" w:cs="Times New Roman"/>
          <w:sz w:val="24"/>
          <w:szCs w:val="24"/>
        </w:rPr>
        <w:t xml:space="preserve"> (P&lt;0.01) week. F</w:t>
      </w:r>
      <w:r w:rsidR="00C42405">
        <w:rPr>
          <w:rFonts w:ascii="Times New Roman" w:hAnsi="Times New Roman" w:cs="Times New Roman"/>
          <w:sz w:val="24"/>
          <w:szCs w:val="24"/>
        </w:rPr>
        <w:t>urther, f</w:t>
      </w:r>
      <w:r w:rsidR="009225C1">
        <w:rPr>
          <w:rFonts w:ascii="Times New Roman" w:hAnsi="Times New Roman" w:cs="Times New Roman"/>
          <w:sz w:val="24"/>
          <w:szCs w:val="24"/>
        </w:rPr>
        <w:t xml:space="preserve">eed consumption was increased in fish oil treatment </w:t>
      </w:r>
      <w:r w:rsidR="00054465">
        <w:rPr>
          <w:rFonts w:ascii="Times New Roman" w:hAnsi="Times New Roman" w:cs="Times New Roman"/>
          <w:sz w:val="24"/>
          <w:szCs w:val="24"/>
        </w:rPr>
        <w:t>group</w:t>
      </w:r>
      <w:r w:rsidR="00BF4A0C">
        <w:rPr>
          <w:rFonts w:ascii="Times New Roman" w:hAnsi="Times New Roman" w:cs="Times New Roman"/>
          <w:sz w:val="24"/>
          <w:szCs w:val="24"/>
        </w:rPr>
        <w:t>s</w:t>
      </w:r>
      <w:r w:rsidR="009225C1">
        <w:rPr>
          <w:rFonts w:ascii="Times New Roman" w:hAnsi="Times New Roman" w:cs="Times New Roman"/>
          <w:sz w:val="24"/>
          <w:szCs w:val="24"/>
        </w:rPr>
        <w:t xml:space="preserve"> comp</w:t>
      </w:r>
      <w:r w:rsidR="00C42405">
        <w:rPr>
          <w:rFonts w:ascii="Times New Roman" w:hAnsi="Times New Roman" w:cs="Times New Roman"/>
          <w:sz w:val="24"/>
          <w:szCs w:val="24"/>
        </w:rPr>
        <w:t>a</w:t>
      </w:r>
      <w:r w:rsidR="009225C1">
        <w:rPr>
          <w:rFonts w:ascii="Times New Roman" w:hAnsi="Times New Roman" w:cs="Times New Roman"/>
          <w:sz w:val="24"/>
          <w:szCs w:val="24"/>
        </w:rPr>
        <w:t>red to control group.</w:t>
      </w:r>
      <w:r w:rsidR="00054465">
        <w:rPr>
          <w:rFonts w:ascii="Times New Roman" w:hAnsi="Times New Roman" w:cs="Times New Roman"/>
          <w:sz w:val="24"/>
          <w:szCs w:val="24"/>
        </w:rPr>
        <w:t xml:space="preserve"> S</w:t>
      </w:r>
      <w:r w:rsidR="00BF4A0C">
        <w:rPr>
          <w:rFonts w:ascii="Times New Roman" w:hAnsi="Times New Roman" w:cs="Times New Roman"/>
          <w:sz w:val="24"/>
          <w:szCs w:val="24"/>
        </w:rPr>
        <w:t>ignificantly (P&lt;0.01) higher</w:t>
      </w:r>
      <w:r w:rsidR="00054465">
        <w:rPr>
          <w:rFonts w:ascii="Times New Roman" w:hAnsi="Times New Roman" w:cs="Times New Roman"/>
          <w:sz w:val="24"/>
          <w:szCs w:val="24"/>
        </w:rPr>
        <w:t xml:space="preserve"> feed conversion was observed</w:t>
      </w:r>
      <w:r w:rsidR="00BF4A0C">
        <w:rPr>
          <w:rFonts w:ascii="Times New Roman" w:hAnsi="Times New Roman" w:cs="Times New Roman"/>
          <w:sz w:val="24"/>
          <w:szCs w:val="24"/>
        </w:rPr>
        <w:t xml:space="preserve"> in control and 1% fish oil treatment groups. Cumulative feed co</w:t>
      </w:r>
      <w:r w:rsidR="00054465">
        <w:rPr>
          <w:rFonts w:ascii="Times New Roman" w:hAnsi="Times New Roman" w:cs="Times New Roman"/>
          <w:sz w:val="24"/>
          <w:szCs w:val="24"/>
        </w:rPr>
        <w:t xml:space="preserve">nversion was better in 2 and 3 percent </w:t>
      </w:r>
      <w:r w:rsidR="00BF4A0C">
        <w:rPr>
          <w:rFonts w:ascii="Times New Roman" w:hAnsi="Times New Roman" w:cs="Times New Roman"/>
          <w:sz w:val="24"/>
          <w:szCs w:val="24"/>
        </w:rPr>
        <w:t xml:space="preserve">fish oil treatment groups. </w:t>
      </w:r>
      <w:r w:rsidR="00BF4A0C">
        <w:rPr>
          <w:rFonts w:ascii="Times New Roman" w:hAnsi="Times New Roman" w:cs="Times New Roman"/>
          <w:iCs/>
          <w:sz w:val="24"/>
          <w:szCs w:val="24"/>
        </w:rPr>
        <w:t xml:space="preserve">Besides these, birds treated </w:t>
      </w:r>
      <w:r w:rsidR="00054465">
        <w:rPr>
          <w:rFonts w:ascii="Times New Roman" w:hAnsi="Times New Roman" w:cs="Times New Roman"/>
          <w:iCs/>
          <w:sz w:val="24"/>
          <w:szCs w:val="24"/>
        </w:rPr>
        <w:t xml:space="preserve">either </w:t>
      </w:r>
      <w:r w:rsidR="00BF4A0C">
        <w:rPr>
          <w:rFonts w:ascii="Times New Roman" w:hAnsi="Times New Roman" w:cs="Times New Roman"/>
          <w:iCs/>
          <w:sz w:val="24"/>
          <w:szCs w:val="24"/>
        </w:rPr>
        <w:t xml:space="preserve">with </w:t>
      </w:r>
      <w:r w:rsidR="00BF4A0C">
        <w:rPr>
          <w:rFonts w:ascii="Times New Roman" w:hAnsi="Times New Roman" w:cs="Times New Roman"/>
          <w:sz w:val="24"/>
          <w:szCs w:val="24"/>
        </w:rPr>
        <w:t>2</w:t>
      </w:r>
      <w:r w:rsidR="00054465">
        <w:rPr>
          <w:rFonts w:ascii="Times New Roman" w:hAnsi="Times New Roman" w:cs="Times New Roman"/>
          <w:sz w:val="24"/>
          <w:szCs w:val="24"/>
        </w:rPr>
        <w:t>% or with</w:t>
      </w:r>
      <w:r w:rsidR="00BF4A0C">
        <w:rPr>
          <w:rFonts w:ascii="Times New Roman" w:hAnsi="Times New Roman" w:cs="Times New Roman"/>
          <w:sz w:val="24"/>
          <w:szCs w:val="24"/>
        </w:rPr>
        <w:t xml:space="preserve"> 3% </w:t>
      </w:r>
      <w:r w:rsidR="00BF4A0C" w:rsidRPr="00E8277C">
        <w:rPr>
          <w:rFonts w:ascii="Times New Roman" w:hAnsi="Times New Roman" w:cs="Times New Roman"/>
          <w:sz w:val="24"/>
          <w:szCs w:val="24"/>
        </w:rPr>
        <w:t>fish oil</w:t>
      </w:r>
      <w:r w:rsidR="00BF4A0C">
        <w:rPr>
          <w:rFonts w:ascii="Times New Roman" w:hAnsi="Times New Roman" w:cs="Times New Roman"/>
          <w:sz w:val="24"/>
          <w:szCs w:val="24"/>
        </w:rPr>
        <w:t xml:space="preserve"> in regular drinking water of broilers showed a </w:t>
      </w:r>
      <w:r w:rsidR="00BF4A0C" w:rsidRPr="00E8277C">
        <w:rPr>
          <w:rFonts w:ascii="Times New Roman" w:hAnsi="Times New Roman" w:cs="Times New Roman"/>
          <w:sz w:val="24"/>
          <w:szCs w:val="24"/>
        </w:rPr>
        <w:t xml:space="preserve">high </w:t>
      </w:r>
      <w:r w:rsidR="00BF4A0C">
        <w:rPr>
          <w:rFonts w:ascii="Times New Roman" w:hAnsi="Times New Roman" w:cs="Times New Roman"/>
          <w:sz w:val="24"/>
          <w:szCs w:val="24"/>
        </w:rPr>
        <w:t xml:space="preserve">immune response and effectively reduced signs and intestinal lesions caused by coccidiosis. Fish oil treatment groups also revealed </w:t>
      </w:r>
      <w:r w:rsidR="00C42405">
        <w:rPr>
          <w:rFonts w:ascii="Times New Roman" w:hAnsi="Times New Roman" w:cs="Times New Roman"/>
          <w:sz w:val="24"/>
          <w:szCs w:val="24"/>
        </w:rPr>
        <w:t xml:space="preserve">significantly (P&lt;0.01) </w:t>
      </w:r>
      <w:r w:rsidR="00BF4A0C">
        <w:rPr>
          <w:rFonts w:ascii="Times New Roman" w:hAnsi="Times New Roman" w:cs="Times New Roman"/>
          <w:sz w:val="24"/>
          <w:szCs w:val="24"/>
        </w:rPr>
        <w:t xml:space="preserve">increased HDL-cholesterol, glucose level and decreased cholesterol, LDL-cholesterol, triglycerides, total protein, albumin, globulin level in blood in broilers. </w:t>
      </w:r>
      <w:r w:rsidR="000D4926">
        <w:rPr>
          <w:rFonts w:ascii="Times New Roman" w:hAnsi="Times New Roman" w:cs="Times New Roman"/>
          <w:sz w:val="24"/>
          <w:szCs w:val="24"/>
        </w:rPr>
        <w:t xml:space="preserve">Normally </w:t>
      </w:r>
      <w:r w:rsidR="00C42405">
        <w:rPr>
          <w:rFonts w:ascii="Times New Roman" w:hAnsi="Times New Roman" w:cs="Times New Roman"/>
          <w:sz w:val="24"/>
          <w:szCs w:val="24"/>
        </w:rPr>
        <w:t>h</w:t>
      </w:r>
      <w:r w:rsidR="00330CB0">
        <w:rPr>
          <w:rFonts w:ascii="Times New Roman" w:hAnsi="Times New Roman" w:cs="Times New Roman"/>
          <w:sz w:val="24"/>
          <w:szCs w:val="24"/>
        </w:rPr>
        <w:t>igher HDL-cholesterol and lower cholesterol, trigly</w:t>
      </w:r>
      <w:r w:rsidR="00C42405">
        <w:rPr>
          <w:rFonts w:ascii="Times New Roman" w:hAnsi="Times New Roman" w:cs="Times New Roman"/>
          <w:sz w:val="24"/>
          <w:szCs w:val="24"/>
        </w:rPr>
        <w:t>c</w:t>
      </w:r>
      <w:r w:rsidR="000D4926">
        <w:rPr>
          <w:rFonts w:ascii="Times New Roman" w:hAnsi="Times New Roman" w:cs="Times New Roman"/>
          <w:sz w:val="24"/>
          <w:szCs w:val="24"/>
        </w:rPr>
        <w:t>erides, LDL-cholesterol level a</w:t>
      </w:r>
      <w:r w:rsidR="00330CB0">
        <w:rPr>
          <w:rFonts w:ascii="Times New Roman" w:hAnsi="Times New Roman" w:cs="Times New Roman"/>
          <w:sz w:val="24"/>
          <w:szCs w:val="24"/>
        </w:rPr>
        <w:t>re found in blood</w:t>
      </w:r>
      <w:r w:rsidR="007D199E">
        <w:rPr>
          <w:rFonts w:ascii="Times New Roman" w:hAnsi="Times New Roman" w:cs="Times New Roman"/>
          <w:sz w:val="24"/>
          <w:szCs w:val="24"/>
        </w:rPr>
        <w:t xml:space="preserve"> of healthy body</w:t>
      </w:r>
      <w:r w:rsidR="00330CB0">
        <w:rPr>
          <w:rFonts w:ascii="Times New Roman" w:hAnsi="Times New Roman" w:cs="Times New Roman"/>
          <w:sz w:val="24"/>
          <w:szCs w:val="24"/>
        </w:rPr>
        <w:t>.</w:t>
      </w:r>
    </w:p>
    <w:p w:rsidR="00C42405" w:rsidRDefault="00C42405" w:rsidP="00492D75">
      <w:pPr>
        <w:spacing w:after="0" w:line="360" w:lineRule="auto"/>
        <w:jc w:val="both"/>
        <w:rPr>
          <w:rFonts w:ascii="Times New Roman" w:hAnsi="Times New Roman" w:cs="Times New Roman"/>
          <w:sz w:val="24"/>
          <w:szCs w:val="24"/>
        </w:rPr>
      </w:pPr>
    </w:p>
    <w:p w:rsidR="00492D75" w:rsidRDefault="00C66476" w:rsidP="00492D75">
      <w:pPr>
        <w:spacing w:after="0" w:line="360" w:lineRule="auto"/>
        <w:jc w:val="both"/>
        <w:rPr>
          <w:rFonts w:ascii="Times New Roman" w:hAnsi="Times New Roman" w:cs="Times New Roman"/>
          <w:sz w:val="24"/>
          <w:szCs w:val="24"/>
        </w:rPr>
      </w:pPr>
      <w:r>
        <w:rPr>
          <w:rFonts w:ascii="Times New Roman" w:hAnsi="Times New Roman" w:cs="Times New Roman"/>
          <w:iCs/>
          <w:sz w:val="24"/>
          <w:szCs w:val="24"/>
        </w:rPr>
        <w:t xml:space="preserve">In </w:t>
      </w:r>
      <w:r w:rsidR="00C42405">
        <w:rPr>
          <w:rFonts w:ascii="Times New Roman" w:hAnsi="Times New Roman" w:cs="Times New Roman"/>
          <w:iCs/>
          <w:sz w:val="24"/>
          <w:szCs w:val="24"/>
        </w:rPr>
        <w:t xml:space="preserve">this </w:t>
      </w:r>
      <w:r>
        <w:rPr>
          <w:rFonts w:ascii="Times New Roman" w:hAnsi="Times New Roman" w:cs="Times New Roman"/>
          <w:iCs/>
          <w:sz w:val="24"/>
          <w:szCs w:val="24"/>
        </w:rPr>
        <w:t xml:space="preserve">study, </w:t>
      </w:r>
      <w:r>
        <w:rPr>
          <w:rFonts w:ascii="Times New Roman" w:hAnsi="Times New Roman" w:cs="Times New Roman"/>
          <w:sz w:val="24"/>
          <w:szCs w:val="24"/>
        </w:rPr>
        <w:t xml:space="preserve">fish oil </w:t>
      </w:r>
      <w:r w:rsidR="006A2EC2">
        <w:rPr>
          <w:rFonts w:ascii="Times New Roman" w:hAnsi="Times New Roman" w:cs="Times New Roman"/>
          <w:sz w:val="24"/>
          <w:szCs w:val="24"/>
        </w:rPr>
        <w:t>treatment groups revealed higher body weight than control group and effectively reduced coccidial signs and lesions. From the above discussion, it can be concluded that</w:t>
      </w:r>
      <w:r w:rsidR="00330CB0">
        <w:rPr>
          <w:rFonts w:ascii="Times New Roman" w:hAnsi="Times New Roman" w:cs="Times New Roman"/>
          <w:sz w:val="24"/>
          <w:szCs w:val="24"/>
        </w:rPr>
        <w:t xml:space="preserve"> </w:t>
      </w:r>
      <w:r w:rsidR="00AE2B83">
        <w:rPr>
          <w:rFonts w:ascii="Times New Roman" w:hAnsi="Times New Roman" w:cs="Times New Roman"/>
          <w:sz w:val="24"/>
          <w:szCs w:val="24"/>
        </w:rPr>
        <w:t>supplying 2</w:t>
      </w:r>
      <w:r w:rsidR="006B7EA0">
        <w:rPr>
          <w:rFonts w:ascii="Times New Roman" w:hAnsi="Times New Roman" w:cs="Times New Roman"/>
          <w:sz w:val="24"/>
          <w:szCs w:val="24"/>
        </w:rPr>
        <w:t>%</w:t>
      </w:r>
      <w:r w:rsidR="00AE2B83">
        <w:rPr>
          <w:rFonts w:ascii="Times New Roman" w:hAnsi="Times New Roman" w:cs="Times New Roman"/>
          <w:sz w:val="24"/>
          <w:szCs w:val="24"/>
        </w:rPr>
        <w:t xml:space="preserve"> or 3% fish oil in regular drinking water will be effective both in increasing market weight and preventing coccidiosis of broilers.</w:t>
      </w:r>
    </w:p>
    <w:p w:rsidR="00492D75" w:rsidRDefault="00492D75" w:rsidP="00492D75">
      <w:pPr>
        <w:spacing w:after="0" w:line="360" w:lineRule="auto"/>
        <w:jc w:val="both"/>
        <w:rPr>
          <w:rFonts w:ascii="Times New Roman" w:hAnsi="Times New Roman" w:cs="Times New Roman"/>
          <w:sz w:val="24"/>
          <w:szCs w:val="24"/>
        </w:rPr>
      </w:pPr>
    </w:p>
    <w:p w:rsidR="00492D75" w:rsidRDefault="00492D75" w:rsidP="00492D75">
      <w:pPr>
        <w:spacing w:after="0" w:line="360" w:lineRule="auto"/>
        <w:jc w:val="both"/>
        <w:rPr>
          <w:rFonts w:ascii="Times New Roman" w:hAnsi="Times New Roman" w:cs="Times New Roman"/>
          <w:sz w:val="24"/>
          <w:szCs w:val="24"/>
        </w:rPr>
      </w:pPr>
    </w:p>
    <w:p w:rsidR="00492D75" w:rsidRDefault="00492D75" w:rsidP="00492D75">
      <w:pPr>
        <w:spacing w:after="0" w:line="360" w:lineRule="auto"/>
        <w:jc w:val="both"/>
        <w:rPr>
          <w:rFonts w:ascii="Times New Roman" w:hAnsi="Times New Roman" w:cs="Times New Roman"/>
          <w:sz w:val="24"/>
          <w:szCs w:val="24"/>
        </w:rPr>
      </w:pPr>
    </w:p>
    <w:p w:rsidR="00492D75" w:rsidRDefault="00492D75" w:rsidP="00330CB0">
      <w:pPr>
        <w:spacing w:after="0" w:line="360" w:lineRule="auto"/>
        <w:jc w:val="both"/>
        <w:rPr>
          <w:rFonts w:ascii="Times New Roman" w:hAnsi="Times New Roman" w:cs="Times New Roman"/>
          <w:sz w:val="24"/>
          <w:szCs w:val="24"/>
        </w:rPr>
      </w:pPr>
    </w:p>
    <w:p w:rsidR="00492D75" w:rsidRDefault="00492D75" w:rsidP="00492D75">
      <w:pPr>
        <w:spacing w:after="0" w:line="360" w:lineRule="auto"/>
        <w:ind w:left="360"/>
        <w:jc w:val="both"/>
        <w:rPr>
          <w:rFonts w:ascii="Times New Roman" w:hAnsi="Times New Roman" w:cs="Times New Roman"/>
          <w:sz w:val="24"/>
          <w:szCs w:val="24"/>
        </w:rPr>
      </w:pPr>
    </w:p>
    <w:p w:rsidR="00476325" w:rsidRDefault="00476325" w:rsidP="00330CB0">
      <w:pPr>
        <w:spacing w:after="0" w:line="360" w:lineRule="auto"/>
        <w:jc w:val="both"/>
        <w:rPr>
          <w:rFonts w:ascii="Times New Roman" w:hAnsi="Times New Roman" w:cs="Times New Roman"/>
          <w:sz w:val="24"/>
          <w:szCs w:val="24"/>
        </w:rPr>
      </w:pPr>
    </w:p>
    <w:p w:rsidR="00330CB0" w:rsidRPr="007B1349" w:rsidRDefault="00330CB0" w:rsidP="00330CB0">
      <w:pPr>
        <w:spacing w:after="0" w:line="360" w:lineRule="auto"/>
        <w:jc w:val="both"/>
        <w:rPr>
          <w:rFonts w:ascii="Times New Roman" w:hAnsi="Times New Roman" w:cs="Times New Roman"/>
          <w:b/>
          <w:sz w:val="64"/>
        </w:rPr>
      </w:pPr>
    </w:p>
    <w:p w:rsidR="00476325" w:rsidRDefault="00476325" w:rsidP="00476325">
      <w:pPr>
        <w:spacing w:after="0" w:line="360" w:lineRule="auto"/>
        <w:jc w:val="center"/>
        <w:rPr>
          <w:rFonts w:ascii="Times New Roman" w:hAnsi="Times New Roman" w:cs="Times New Roman"/>
          <w:sz w:val="64"/>
        </w:rPr>
      </w:pPr>
    </w:p>
    <w:p w:rsidR="002A76F9" w:rsidRDefault="002A76F9" w:rsidP="00476325">
      <w:pPr>
        <w:spacing w:after="0" w:line="360" w:lineRule="auto"/>
        <w:jc w:val="center"/>
        <w:rPr>
          <w:rFonts w:ascii="Times New Roman" w:hAnsi="Times New Roman" w:cs="Times New Roman"/>
          <w:sz w:val="64"/>
        </w:rPr>
      </w:pPr>
      <w:r>
        <w:rPr>
          <w:rFonts w:ascii="Times New Roman" w:hAnsi="Times New Roman" w:cs="Times New Roman"/>
          <w:noProof/>
          <w:sz w:val="64"/>
        </w:rPr>
        <w:drawing>
          <wp:anchor distT="0" distB="0" distL="114300" distR="114300" simplePos="0" relativeHeight="251877376" behindDoc="1" locked="0" layoutInCell="1" allowOverlap="1">
            <wp:simplePos x="0" y="0"/>
            <wp:positionH relativeFrom="column">
              <wp:posOffset>659765</wp:posOffset>
            </wp:positionH>
            <wp:positionV relativeFrom="paragraph">
              <wp:posOffset>564515</wp:posOffset>
            </wp:positionV>
            <wp:extent cx="5321935" cy="3092450"/>
            <wp:effectExtent l="0" t="0" r="0" b="0"/>
            <wp:wrapTight wrapText="bothSides">
              <wp:wrapPolygon edited="0">
                <wp:start x="3170" y="5988"/>
                <wp:lineTo x="2706" y="6520"/>
                <wp:lineTo x="2783" y="8516"/>
                <wp:lineTo x="9433" y="10246"/>
                <wp:lineTo x="2242" y="10512"/>
                <wp:lineTo x="2242" y="12241"/>
                <wp:lineTo x="13917" y="12241"/>
                <wp:lineTo x="14149" y="11177"/>
                <wp:lineTo x="13531" y="10778"/>
                <wp:lineTo x="10747" y="10246"/>
                <wp:lineTo x="11830" y="9846"/>
                <wp:lineTo x="13453" y="8516"/>
                <wp:lineTo x="13453" y="5988"/>
                <wp:lineTo x="3170" y="5988"/>
              </wp:wrapPolygon>
            </wp:wrapTight>
            <wp:docPr id="20" name="Picture 8" descr="D:\chapter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apters\7.png"/>
                    <pic:cNvPicPr>
                      <a:picLocks noChangeAspect="1" noChangeArrowheads="1"/>
                    </pic:cNvPicPr>
                  </pic:nvPicPr>
                  <pic:blipFill>
                    <a:blip r:embed="rId41"/>
                    <a:srcRect/>
                    <a:stretch>
                      <a:fillRect/>
                    </a:stretch>
                  </pic:blipFill>
                  <pic:spPr bwMode="auto">
                    <a:xfrm>
                      <a:off x="0" y="0"/>
                      <a:ext cx="5321935" cy="3092450"/>
                    </a:xfrm>
                    <a:prstGeom prst="rect">
                      <a:avLst/>
                    </a:prstGeom>
                    <a:noFill/>
                    <a:ln w="9525">
                      <a:noFill/>
                      <a:miter lim="800000"/>
                      <a:headEnd/>
                      <a:tailEnd/>
                    </a:ln>
                  </pic:spPr>
                </pic:pic>
              </a:graphicData>
            </a:graphic>
          </wp:anchor>
        </w:drawing>
      </w:r>
    </w:p>
    <w:p w:rsidR="002A76F9" w:rsidRPr="002A76F9" w:rsidRDefault="002A76F9" w:rsidP="00476325">
      <w:pPr>
        <w:spacing w:after="0" w:line="360" w:lineRule="auto"/>
        <w:jc w:val="center"/>
        <w:rPr>
          <w:rFonts w:ascii="Times New Roman" w:hAnsi="Times New Roman" w:cs="Times New Roman"/>
          <w:sz w:val="64"/>
        </w:rPr>
      </w:pPr>
    </w:p>
    <w:p w:rsidR="00476325" w:rsidRPr="007B1349" w:rsidRDefault="00476325" w:rsidP="00476325">
      <w:pPr>
        <w:spacing w:after="0" w:line="360" w:lineRule="auto"/>
        <w:jc w:val="center"/>
        <w:rPr>
          <w:rFonts w:ascii="Times New Roman" w:hAnsi="Times New Roman" w:cs="Times New Roman"/>
          <w:b/>
          <w:i/>
          <w:sz w:val="64"/>
        </w:rPr>
      </w:pPr>
    </w:p>
    <w:p w:rsidR="00476325" w:rsidRPr="007B1349" w:rsidRDefault="00476325" w:rsidP="00476325">
      <w:pPr>
        <w:spacing w:after="0" w:line="360" w:lineRule="auto"/>
        <w:jc w:val="center"/>
        <w:rPr>
          <w:rFonts w:ascii="Times New Roman" w:hAnsi="Times New Roman" w:cs="Times New Roman"/>
          <w:b/>
          <w:sz w:val="64"/>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BC4AF2" w:rsidRPr="007B1349" w:rsidRDefault="00BC4AF2" w:rsidP="00476325">
      <w:pPr>
        <w:spacing w:after="0" w:line="360" w:lineRule="auto"/>
        <w:jc w:val="center"/>
        <w:rPr>
          <w:rFonts w:ascii="Times New Roman" w:hAnsi="Times New Roman" w:cs="Times New Roman"/>
          <w:b/>
          <w:sz w:val="28"/>
        </w:rPr>
      </w:pPr>
    </w:p>
    <w:p w:rsidR="00BC4AF2" w:rsidRPr="007B1349" w:rsidRDefault="00BC4AF2" w:rsidP="00476325">
      <w:pPr>
        <w:spacing w:after="0" w:line="360" w:lineRule="auto"/>
        <w:jc w:val="center"/>
        <w:rPr>
          <w:rFonts w:ascii="Times New Roman" w:hAnsi="Times New Roman" w:cs="Times New Roman"/>
          <w:b/>
          <w:sz w:val="28"/>
        </w:rPr>
      </w:pPr>
    </w:p>
    <w:p w:rsidR="00476325" w:rsidRDefault="00476325" w:rsidP="00476325">
      <w:pPr>
        <w:spacing w:after="0" w:line="360" w:lineRule="auto"/>
        <w:jc w:val="center"/>
        <w:rPr>
          <w:rFonts w:ascii="Times New Roman" w:hAnsi="Times New Roman" w:cs="Times New Roman"/>
          <w:b/>
          <w:sz w:val="28"/>
        </w:rPr>
      </w:pPr>
    </w:p>
    <w:p w:rsidR="002A76F9" w:rsidRDefault="002A76F9" w:rsidP="00476325">
      <w:pPr>
        <w:spacing w:after="0" w:line="360" w:lineRule="auto"/>
        <w:jc w:val="center"/>
        <w:rPr>
          <w:rFonts w:ascii="Times New Roman" w:hAnsi="Times New Roman" w:cs="Times New Roman"/>
          <w:b/>
          <w:sz w:val="28"/>
        </w:rPr>
      </w:pPr>
    </w:p>
    <w:p w:rsidR="002A76F9" w:rsidRDefault="002A76F9" w:rsidP="00476325">
      <w:pPr>
        <w:spacing w:after="0" w:line="360" w:lineRule="auto"/>
        <w:jc w:val="center"/>
        <w:rPr>
          <w:rFonts w:ascii="Times New Roman" w:hAnsi="Times New Roman" w:cs="Times New Roman"/>
          <w:b/>
          <w:sz w:val="28"/>
        </w:rPr>
      </w:pPr>
    </w:p>
    <w:p w:rsidR="002A76F9" w:rsidRDefault="002A76F9" w:rsidP="00476325">
      <w:pPr>
        <w:spacing w:after="0" w:line="360" w:lineRule="auto"/>
        <w:jc w:val="center"/>
        <w:rPr>
          <w:rFonts w:ascii="Times New Roman" w:hAnsi="Times New Roman" w:cs="Times New Roman"/>
          <w:b/>
          <w:sz w:val="28"/>
        </w:rPr>
      </w:pPr>
    </w:p>
    <w:p w:rsidR="002A76F9" w:rsidRPr="007B1349" w:rsidRDefault="002A76F9"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4"/>
          <w:szCs w:val="24"/>
        </w:rPr>
      </w:pPr>
    </w:p>
    <w:p w:rsidR="00476325" w:rsidRPr="007B1349" w:rsidRDefault="00476325" w:rsidP="00476325">
      <w:pPr>
        <w:spacing w:after="0" w:line="360" w:lineRule="auto"/>
        <w:jc w:val="center"/>
        <w:rPr>
          <w:rFonts w:ascii="Times New Roman" w:hAnsi="Times New Roman" w:cs="Times New Roman"/>
          <w:b/>
          <w:sz w:val="24"/>
          <w:szCs w:val="24"/>
        </w:rPr>
      </w:pPr>
    </w:p>
    <w:p w:rsidR="00476325" w:rsidRPr="007B1349" w:rsidRDefault="00476325" w:rsidP="00D73A3C">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Thesis for MS in Animal Science</w:t>
      </w:r>
    </w:p>
    <w:p w:rsidR="00476325" w:rsidRPr="002D31E2" w:rsidRDefault="00476325" w:rsidP="002D31E2">
      <w:pPr>
        <w:pStyle w:val="Heading1"/>
        <w:jc w:val="center"/>
        <w:rPr>
          <w:rFonts w:ascii="Times New Roman" w:hAnsi="Times New Roman" w:cs="Times New Roman"/>
          <w:color w:val="000000" w:themeColor="text1"/>
        </w:rPr>
      </w:pPr>
      <w:bookmarkStart w:id="220" w:name="_Toc415044220"/>
      <w:r w:rsidRPr="002D31E2">
        <w:rPr>
          <w:rFonts w:ascii="Times New Roman" w:hAnsi="Times New Roman" w:cs="Times New Roman"/>
          <w:color w:val="000000" w:themeColor="text1"/>
        </w:rPr>
        <w:lastRenderedPageBreak/>
        <w:t>Chapter VII</w:t>
      </w:r>
      <w:bookmarkEnd w:id="220"/>
    </w:p>
    <w:p w:rsidR="007E1E46" w:rsidRPr="004D1935" w:rsidRDefault="00476325" w:rsidP="004D1935">
      <w:pPr>
        <w:pStyle w:val="Heading1"/>
        <w:jc w:val="center"/>
        <w:rPr>
          <w:rFonts w:ascii="Times New Roman" w:hAnsi="Times New Roman" w:cs="Times New Roman"/>
          <w:iCs/>
          <w:color w:val="000000" w:themeColor="text1"/>
        </w:rPr>
      </w:pPr>
      <w:bookmarkStart w:id="221" w:name="_Toc415044221"/>
      <w:r w:rsidRPr="002D31E2">
        <w:rPr>
          <w:rFonts w:ascii="Times New Roman" w:hAnsi="Times New Roman" w:cs="Times New Roman"/>
          <w:iCs/>
          <w:color w:val="000000" w:themeColor="text1"/>
        </w:rPr>
        <w:t>Recommendation</w:t>
      </w:r>
      <w:r w:rsidR="00CC2CF1">
        <w:rPr>
          <w:rFonts w:ascii="Times New Roman" w:hAnsi="Times New Roman" w:cs="Times New Roman"/>
          <w:iCs/>
          <w:color w:val="000000" w:themeColor="text1"/>
        </w:rPr>
        <w:t>s</w:t>
      </w:r>
      <w:bookmarkEnd w:id="221"/>
    </w:p>
    <w:p w:rsidR="007E1E46" w:rsidRDefault="007E1E46" w:rsidP="008D145A">
      <w:pPr>
        <w:spacing w:after="0" w:line="360" w:lineRule="auto"/>
        <w:ind w:left="360"/>
        <w:jc w:val="both"/>
        <w:rPr>
          <w:rFonts w:ascii="Times New Roman" w:hAnsi="Times New Roman" w:cs="Times New Roman"/>
          <w:sz w:val="24"/>
          <w:szCs w:val="24"/>
        </w:rPr>
      </w:pPr>
    </w:p>
    <w:p w:rsidR="006B7EA0" w:rsidRDefault="00BF6CEC" w:rsidP="00054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Fish oil or any other elements containing polyunsaturated fatty acids can be added to broiler diets to increase immu</w:t>
      </w:r>
      <w:r w:rsidR="00C42405">
        <w:rPr>
          <w:rFonts w:ascii="Times New Roman" w:hAnsi="Times New Roman" w:cs="Times New Roman"/>
          <w:sz w:val="24"/>
          <w:szCs w:val="24"/>
        </w:rPr>
        <w:t>nity of broilers. Besides these, fish oil</w:t>
      </w:r>
      <w:r>
        <w:rPr>
          <w:rFonts w:ascii="Times New Roman" w:hAnsi="Times New Roman" w:cs="Times New Roman"/>
          <w:sz w:val="24"/>
          <w:szCs w:val="24"/>
        </w:rPr>
        <w:t xml:space="preserve"> increases market we</w:t>
      </w:r>
      <w:r w:rsidR="000D4926">
        <w:rPr>
          <w:rFonts w:ascii="Times New Roman" w:hAnsi="Times New Roman" w:cs="Times New Roman"/>
          <w:sz w:val="24"/>
          <w:szCs w:val="24"/>
        </w:rPr>
        <w:t>i</w:t>
      </w:r>
      <w:r>
        <w:rPr>
          <w:rFonts w:ascii="Times New Roman" w:hAnsi="Times New Roman" w:cs="Times New Roman"/>
          <w:sz w:val="24"/>
          <w:szCs w:val="24"/>
        </w:rPr>
        <w:t xml:space="preserve">ght of commercial broilers by improving digestibility of feed. </w:t>
      </w:r>
      <w:r w:rsidR="006B7EA0">
        <w:rPr>
          <w:rFonts w:ascii="Times New Roman" w:hAnsi="Times New Roman" w:cs="Times New Roman"/>
          <w:sz w:val="24"/>
          <w:szCs w:val="24"/>
        </w:rPr>
        <w:t xml:space="preserve">In </w:t>
      </w:r>
      <w:r w:rsidR="00ED18D0">
        <w:rPr>
          <w:rFonts w:ascii="Times New Roman" w:hAnsi="Times New Roman" w:cs="Times New Roman"/>
          <w:sz w:val="24"/>
          <w:szCs w:val="24"/>
        </w:rPr>
        <w:t xml:space="preserve">this experipent, it is revealed that </w:t>
      </w:r>
      <w:r w:rsidR="00CA6573">
        <w:rPr>
          <w:rFonts w:ascii="Times New Roman" w:hAnsi="Times New Roman" w:cs="Times New Roman"/>
          <w:sz w:val="24"/>
          <w:szCs w:val="24"/>
        </w:rPr>
        <w:t xml:space="preserve">supplementation of </w:t>
      </w:r>
      <w:r w:rsidR="00ED18D0">
        <w:rPr>
          <w:rFonts w:ascii="Times New Roman" w:hAnsi="Times New Roman" w:cs="Times New Roman"/>
          <w:sz w:val="24"/>
          <w:szCs w:val="24"/>
        </w:rPr>
        <w:t xml:space="preserve">2% or 3% fish oil in regular drinking water of broilers </w:t>
      </w:r>
      <w:r w:rsidR="00183E34">
        <w:rPr>
          <w:rFonts w:ascii="Times New Roman" w:hAnsi="Times New Roman" w:cs="Times New Roman"/>
          <w:sz w:val="24"/>
          <w:szCs w:val="24"/>
        </w:rPr>
        <w:t xml:space="preserve">successfully </w:t>
      </w:r>
      <w:r w:rsidR="00ED18D0">
        <w:rPr>
          <w:rFonts w:ascii="Times New Roman" w:hAnsi="Times New Roman" w:cs="Times New Roman"/>
          <w:sz w:val="24"/>
          <w:szCs w:val="24"/>
        </w:rPr>
        <w:t>increas</w:t>
      </w:r>
      <w:r w:rsidR="00CA6573">
        <w:rPr>
          <w:rFonts w:ascii="Times New Roman" w:hAnsi="Times New Roman" w:cs="Times New Roman"/>
          <w:sz w:val="24"/>
          <w:szCs w:val="24"/>
        </w:rPr>
        <w:t>e</w:t>
      </w:r>
      <w:r w:rsidR="00ED18D0">
        <w:rPr>
          <w:rFonts w:ascii="Times New Roman" w:hAnsi="Times New Roman" w:cs="Times New Roman"/>
          <w:sz w:val="24"/>
          <w:szCs w:val="24"/>
        </w:rPr>
        <w:t xml:space="preserve"> growth performance</w:t>
      </w:r>
      <w:r w:rsidR="00C42405">
        <w:rPr>
          <w:rFonts w:ascii="Times New Roman" w:hAnsi="Times New Roman" w:cs="Times New Roman"/>
          <w:sz w:val="24"/>
          <w:szCs w:val="24"/>
        </w:rPr>
        <w:t xml:space="preserve"> and</w:t>
      </w:r>
      <w:r w:rsidR="00ED18D0">
        <w:rPr>
          <w:rFonts w:ascii="Times New Roman" w:hAnsi="Times New Roman" w:cs="Times New Roman"/>
          <w:sz w:val="24"/>
          <w:szCs w:val="24"/>
        </w:rPr>
        <w:t xml:space="preserve"> </w:t>
      </w:r>
      <w:r w:rsidR="00C42405">
        <w:rPr>
          <w:rFonts w:ascii="Times New Roman" w:hAnsi="Times New Roman" w:cs="Times New Roman"/>
          <w:sz w:val="24"/>
          <w:szCs w:val="24"/>
        </w:rPr>
        <w:t>decrease</w:t>
      </w:r>
      <w:r w:rsidR="00CA6573">
        <w:rPr>
          <w:rFonts w:ascii="Times New Roman" w:hAnsi="Times New Roman" w:cs="Times New Roman"/>
          <w:sz w:val="24"/>
          <w:szCs w:val="24"/>
        </w:rPr>
        <w:t xml:space="preserve"> </w:t>
      </w:r>
      <w:r w:rsidR="00ED18D0" w:rsidRPr="007B1349">
        <w:rPr>
          <w:rFonts w:ascii="Times New Roman" w:hAnsi="Times New Roman" w:cs="Times New Roman"/>
          <w:sz w:val="24"/>
          <w:szCs w:val="24"/>
        </w:rPr>
        <w:t>coccidiosis</w:t>
      </w:r>
      <w:r w:rsidR="00A4330A">
        <w:rPr>
          <w:rFonts w:ascii="Times New Roman" w:hAnsi="Times New Roman" w:cs="Times New Roman"/>
          <w:sz w:val="24"/>
          <w:szCs w:val="24"/>
        </w:rPr>
        <w:t xml:space="preserve"> in commercial broilers</w:t>
      </w:r>
      <w:r w:rsidR="00ED18D0">
        <w:rPr>
          <w:rFonts w:ascii="Times New Roman" w:hAnsi="Times New Roman" w:cs="Times New Roman"/>
          <w:sz w:val="24"/>
          <w:szCs w:val="24"/>
        </w:rPr>
        <w:t xml:space="preserve">. </w:t>
      </w:r>
    </w:p>
    <w:p w:rsidR="006B7EA0" w:rsidRDefault="006B7EA0" w:rsidP="00054465">
      <w:pPr>
        <w:spacing w:after="0" w:line="360" w:lineRule="auto"/>
        <w:jc w:val="both"/>
        <w:rPr>
          <w:rFonts w:ascii="Times New Roman" w:hAnsi="Times New Roman" w:cs="Times New Roman"/>
          <w:sz w:val="24"/>
          <w:szCs w:val="24"/>
        </w:rPr>
      </w:pPr>
    </w:p>
    <w:p w:rsidR="00883420" w:rsidRDefault="00C42405" w:rsidP="008834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i</w:t>
      </w:r>
      <w:r w:rsidR="00883420">
        <w:rPr>
          <w:rFonts w:ascii="Times New Roman" w:hAnsi="Times New Roman" w:cs="Times New Roman"/>
          <w:sz w:val="24"/>
          <w:szCs w:val="24"/>
        </w:rPr>
        <w:t xml:space="preserve">t </w:t>
      </w:r>
      <w:r>
        <w:rPr>
          <w:rFonts w:ascii="Times New Roman" w:hAnsi="Times New Roman" w:cs="Times New Roman"/>
          <w:sz w:val="24"/>
          <w:szCs w:val="24"/>
        </w:rPr>
        <w:t>is a pilot study, f</w:t>
      </w:r>
      <w:r w:rsidR="00ED18D0">
        <w:rPr>
          <w:rFonts w:ascii="Times New Roman" w:hAnsi="Times New Roman" w:cs="Times New Roman"/>
          <w:sz w:val="24"/>
          <w:szCs w:val="24"/>
        </w:rPr>
        <w:t xml:space="preserve">urther study </w:t>
      </w:r>
      <w:r w:rsidR="00883420">
        <w:rPr>
          <w:rFonts w:ascii="Times New Roman" w:hAnsi="Times New Roman" w:cs="Times New Roman"/>
          <w:sz w:val="24"/>
          <w:szCs w:val="24"/>
        </w:rPr>
        <w:t xml:space="preserve">may be done on similar work to make a concrete remark. </w:t>
      </w:r>
      <w:r w:rsidR="00054465" w:rsidRPr="008D145A">
        <w:rPr>
          <w:rFonts w:ascii="Times New Roman" w:hAnsi="Times New Roman" w:cs="Times New Roman"/>
          <w:sz w:val="24"/>
          <w:szCs w:val="24"/>
        </w:rPr>
        <w:t>Substantial work</w:t>
      </w:r>
      <w:r w:rsidR="00054465">
        <w:rPr>
          <w:rFonts w:ascii="Times New Roman" w:hAnsi="Times New Roman" w:cs="Times New Roman"/>
          <w:sz w:val="24"/>
          <w:szCs w:val="24"/>
        </w:rPr>
        <w:t>s</w:t>
      </w:r>
      <w:r w:rsidR="00054465" w:rsidRPr="008D145A">
        <w:rPr>
          <w:rFonts w:ascii="Times New Roman" w:hAnsi="Times New Roman" w:cs="Times New Roman"/>
          <w:sz w:val="24"/>
          <w:szCs w:val="24"/>
        </w:rPr>
        <w:t xml:space="preserve"> on coccidiosis based on experimental infections</w:t>
      </w:r>
      <w:r w:rsidR="00B95E6C">
        <w:rPr>
          <w:rFonts w:ascii="Times New Roman" w:hAnsi="Times New Roman" w:cs="Times New Roman"/>
          <w:sz w:val="24"/>
          <w:szCs w:val="24"/>
        </w:rPr>
        <w:t>, feed</w:t>
      </w:r>
      <w:r w:rsidR="00883420">
        <w:rPr>
          <w:rFonts w:ascii="Times New Roman" w:hAnsi="Times New Roman" w:cs="Times New Roman"/>
          <w:sz w:val="24"/>
          <w:szCs w:val="24"/>
        </w:rPr>
        <w:t>ing</w:t>
      </w:r>
      <w:r w:rsidR="00B95E6C">
        <w:rPr>
          <w:rFonts w:ascii="Times New Roman" w:hAnsi="Times New Roman" w:cs="Times New Roman"/>
          <w:sz w:val="24"/>
          <w:szCs w:val="24"/>
        </w:rPr>
        <w:t>,</w:t>
      </w:r>
      <w:r w:rsidR="00054465">
        <w:rPr>
          <w:rFonts w:ascii="Times New Roman" w:hAnsi="Times New Roman" w:cs="Times New Roman"/>
          <w:sz w:val="24"/>
          <w:szCs w:val="24"/>
        </w:rPr>
        <w:t xml:space="preserve"> drug and vaccine trials have been performed</w:t>
      </w:r>
      <w:r w:rsidR="00054465" w:rsidRPr="008D145A">
        <w:rPr>
          <w:rFonts w:ascii="Times New Roman" w:hAnsi="Times New Roman" w:cs="Times New Roman"/>
          <w:sz w:val="24"/>
          <w:szCs w:val="24"/>
        </w:rPr>
        <w:t xml:space="preserve"> over many years. However, reports on infection prevalence, infection levels and frequencies of the different </w:t>
      </w:r>
      <w:r w:rsidR="00054465" w:rsidRPr="008D145A">
        <w:rPr>
          <w:rFonts w:ascii="Times New Roman" w:hAnsi="Times New Roman" w:cs="Times New Roman"/>
          <w:i/>
          <w:sz w:val="24"/>
          <w:szCs w:val="24"/>
        </w:rPr>
        <w:t xml:space="preserve">Eimeria </w:t>
      </w:r>
      <w:r w:rsidR="00054465" w:rsidRPr="008D145A">
        <w:rPr>
          <w:rFonts w:ascii="Times New Roman" w:hAnsi="Times New Roman" w:cs="Times New Roman"/>
          <w:sz w:val="24"/>
          <w:szCs w:val="24"/>
        </w:rPr>
        <w:t>species in commercial poultry pr</w:t>
      </w:r>
      <w:r w:rsidR="00054465">
        <w:rPr>
          <w:rFonts w:ascii="Times New Roman" w:hAnsi="Times New Roman" w:cs="Times New Roman"/>
          <w:sz w:val="24"/>
          <w:szCs w:val="24"/>
        </w:rPr>
        <w:t>oductions are few and sporadic.</w:t>
      </w:r>
      <w:r w:rsidR="00B95E6C">
        <w:rPr>
          <w:rFonts w:ascii="Times New Roman" w:hAnsi="Times New Roman" w:cs="Times New Roman"/>
          <w:sz w:val="24"/>
          <w:szCs w:val="24"/>
        </w:rPr>
        <w:t xml:space="preserve"> </w:t>
      </w:r>
      <w:r w:rsidR="00054465" w:rsidRPr="008D145A">
        <w:rPr>
          <w:rFonts w:ascii="Times New Roman" w:hAnsi="Times New Roman" w:cs="Times New Roman"/>
          <w:sz w:val="24"/>
          <w:szCs w:val="24"/>
        </w:rPr>
        <w:t>More knowledge of the etiology and population dynamics of mixed coccidial infections in commercial poultry</w:t>
      </w:r>
      <w:r w:rsidR="00054465">
        <w:rPr>
          <w:rFonts w:ascii="Times New Roman" w:hAnsi="Times New Roman" w:cs="Times New Roman"/>
          <w:sz w:val="24"/>
          <w:szCs w:val="24"/>
        </w:rPr>
        <w:t xml:space="preserve"> production is therefore needed. Prevalence of diseases should </w:t>
      </w:r>
      <w:r>
        <w:rPr>
          <w:rFonts w:ascii="Times New Roman" w:hAnsi="Times New Roman" w:cs="Times New Roman"/>
          <w:sz w:val="24"/>
          <w:szCs w:val="24"/>
        </w:rPr>
        <w:t xml:space="preserve">also </w:t>
      </w:r>
      <w:r w:rsidR="00054465">
        <w:rPr>
          <w:rFonts w:ascii="Times New Roman" w:hAnsi="Times New Roman" w:cs="Times New Roman"/>
          <w:sz w:val="24"/>
          <w:szCs w:val="24"/>
        </w:rPr>
        <w:t xml:space="preserve">be evaluated continually. </w:t>
      </w:r>
    </w:p>
    <w:p w:rsidR="008F57D7" w:rsidRDefault="008F57D7" w:rsidP="00883420">
      <w:pPr>
        <w:spacing w:after="0" w:line="360" w:lineRule="auto"/>
        <w:jc w:val="both"/>
        <w:rPr>
          <w:rFonts w:ascii="Times New Roman" w:hAnsi="Times New Roman" w:cs="Times New Roman"/>
          <w:sz w:val="24"/>
          <w:szCs w:val="24"/>
        </w:rPr>
      </w:pPr>
    </w:p>
    <w:p w:rsidR="008F57D7" w:rsidRDefault="008F57D7" w:rsidP="008F57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However, based on above discussions it may be recommended that</w:t>
      </w:r>
      <w:r w:rsidR="00C42405">
        <w:rPr>
          <w:rFonts w:ascii="Times New Roman" w:hAnsi="Times New Roman" w:cs="Times New Roman"/>
          <w:sz w:val="24"/>
          <w:szCs w:val="24"/>
        </w:rPr>
        <w:t xml:space="preserve">, </w:t>
      </w:r>
      <w:r>
        <w:rPr>
          <w:rFonts w:ascii="Times New Roman" w:hAnsi="Times New Roman" w:cs="Times New Roman"/>
          <w:sz w:val="24"/>
          <w:szCs w:val="24"/>
        </w:rPr>
        <w:t>2% fish oil may be supplied in regular drinking water of broilers</w:t>
      </w:r>
      <w:r w:rsidR="00C42405">
        <w:rPr>
          <w:rFonts w:ascii="Times New Roman" w:hAnsi="Times New Roman" w:cs="Times New Roman"/>
          <w:sz w:val="24"/>
          <w:szCs w:val="24"/>
        </w:rPr>
        <w:t xml:space="preserve"> to make economically benefited ration and as a preventive dose for coccidiosis.</w:t>
      </w:r>
    </w:p>
    <w:p w:rsidR="008F57D7" w:rsidRDefault="008F57D7" w:rsidP="00883420">
      <w:pPr>
        <w:spacing w:after="0" w:line="360" w:lineRule="auto"/>
        <w:jc w:val="both"/>
        <w:rPr>
          <w:rFonts w:ascii="Times New Roman" w:hAnsi="Times New Roman" w:cs="Times New Roman"/>
          <w:sz w:val="24"/>
          <w:szCs w:val="24"/>
        </w:rPr>
      </w:pPr>
    </w:p>
    <w:p w:rsidR="00BF6CEC" w:rsidRDefault="00BF6CEC" w:rsidP="00054465">
      <w:pPr>
        <w:spacing w:after="0" w:line="360" w:lineRule="auto"/>
        <w:jc w:val="both"/>
        <w:rPr>
          <w:rFonts w:ascii="Times New Roman" w:hAnsi="Times New Roman" w:cs="Times New Roman"/>
          <w:sz w:val="24"/>
          <w:szCs w:val="24"/>
        </w:rPr>
      </w:pPr>
    </w:p>
    <w:p w:rsidR="00BF6CEC" w:rsidRDefault="00BF6CEC" w:rsidP="00054465">
      <w:pPr>
        <w:spacing w:after="0" w:line="360" w:lineRule="auto"/>
        <w:jc w:val="both"/>
        <w:rPr>
          <w:rFonts w:ascii="Times New Roman" w:hAnsi="Times New Roman" w:cs="Times New Roman"/>
          <w:sz w:val="24"/>
          <w:szCs w:val="24"/>
        </w:rPr>
      </w:pPr>
    </w:p>
    <w:p w:rsidR="00BF6CEC" w:rsidRDefault="00BF6CEC" w:rsidP="00054465">
      <w:pPr>
        <w:spacing w:after="0" w:line="360" w:lineRule="auto"/>
        <w:jc w:val="both"/>
        <w:rPr>
          <w:rFonts w:ascii="Times New Roman" w:hAnsi="Times New Roman" w:cs="Times New Roman"/>
          <w:sz w:val="24"/>
          <w:szCs w:val="24"/>
        </w:rPr>
      </w:pPr>
    </w:p>
    <w:p w:rsidR="00054465" w:rsidRDefault="00054465" w:rsidP="00492D75">
      <w:pPr>
        <w:spacing w:after="0" w:line="360" w:lineRule="auto"/>
        <w:jc w:val="both"/>
        <w:rPr>
          <w:rFonts w:ascii="Times New Roman" w:hAnsi="Times New Roman" w:cs="Times New Roman"/>
          <w:sz w:val="24"/>
          <w:szCs w:val="24"/>
        </w:rPr>
      </w:pPr>
    </w:p>
    <w:p w:rsidR="00054465" w:rsidRDefault="00054465" w:rsidP="00492D75">
      <w:pPr>
        <w:spacing w:after="0" w:line="360" w:lineRule="auto"/>
        <w:jc w:val="both"/>
        <w:rPr>
          <w:rFonts w:ascii="Times New Roman" w:hAnsi="Times New Roman" w:cs="Times New Roman"/>
          <w:sz w:val="24"/>
          <w:szCs w:val="24"/>
        </w:rPr>
      </w:pPr>
    </w:p>
    <w:p w:rsidR="00054465" w:rsidRDefault="00054465" w:rsidP="00492D75">
      <w:pPr>
        <w:spacing w:after="0" w:line="360" w:lineRule="auto"/>
        <w:jc w:val="both"/>
        <w:rPr>
          <w:rFonts w:ascii="Times New Roman" w:hAnsi="Times New Roman" w:cs="Times New Roman"/>
          <w:sz w:val="24"/>
          <w:szCs w:val="24"/>
        </w:rPr>
      </w:pPr>
    </w:p>
    <w:p w:rsidR="00B800B6" w:rsidRDefault="00B800B6" w:rsidP="00492D75">
      <w:pPr>
        <w:spacing w:after="0" w:line="360" w:lineRule="auto"/>
        <w:jc w:val="both"/>
        <w:rPr>
          <w:rFonts w:ascii="Times New Roman" w:hAnsi="Times New Roman" w:cs="Times New Roman"/>
          <w:sz w:val="24"/>
          <w:szCs w:val="24"/>
        </w:rPr>
      </w:pPr>
    </w:p>
    <w:p w:rsidR="00B800B6" w:rsidRDefault="00B800B6" w:rsidP="00492D75">
      <w:pPr>
        <w:spacing w:after="0" w:line="360" w:lineRule="auto"/>
        <w:jc w:val="both"/>
        <w:rPr>
          <w:rFonts w:ascii="Times New Roman" w:hAnsi="Times New Roman" w:cs="Times New Roman"/>
          <w:sz w:val="24"/>
          <w:szCs w:val="24"/>
        </w:rPr>
      </w:pPr>
    </w:p>
    <w:p w:rsidR="003F2971" w:rsidRDefault="003F2971" w:rsidP="00492D75">
      <w:pPr>
        <w:spacing w:after="0" w:line="360" w:lineRule="auto"/>
        <w:jc w:val="both"/>
        <w:rPr>
          <w:rFonts w:ascii="Times New Roman" w:hAnsi="Times New Roman" w:cs="Times New Roman"/>
          <w:sz w:val="24"/>
          <w:szCs w:val="24"/>
        </w:rPr>
      </w:pPr>
    </w:p>
    <w:p w:rsidR="003F2971" w:rsidRDefault="003F2971" w:rsidP="00492D75">
      <w:pPr>
        <w:spacing w:after="0" w:line="360" w:lineRule="auto"/>
        <w:jc w:val="both"/>
        <w:rPr>
          <w:rFonts w:ascii="Times New Roman" w:hAnsi="Times New Roman" w:cs="Times New Roman"/>
          <w:sz w:val="24"/>
          <w:szCs w:val="24"/>
        </w:rPr>
      </w:pPr>
    </w:p>
    <w:p w:rsidR="003F2971" w:rsidRDefault="003F2971" w:rsidP="00492D75">
      <w:pPr>
        <w:spacing w:after="0" w:line="360" w:lineRule="auto"/>
        <w:jc w:val="both"/>
        <w:rPr>
          <w:rFonts w:ascii="Times New Roman" w:hAnsi="Times New Roman" w:cs="Times New Roman"/>
          <w:sz w:val="24"/>
          <w:szCs w:val="24"/>
        </w:rPr>
      </w:pPr>
    </w:p>
    <w:p w:rsidR="00892C33" w:rsidRDefault="00892C33" w:rsidP="00492D75">
      <w:pPr>
        <w:spacing w:after="0" w:line="360" w:lineRule="auto"/>
        <w:jc w:val="both"/>
        <w:rPr>
          <w:rFonts w:ascii="Times New Roman" w:hAnsi="Times New Roman" w:cs="Times New Roman"/>
          <w:sz w:val="24"/>
          <w:szCs w:val="24"/>
        </w:rPr>
      </w:pPr>
    </w:p>
    <w:p w:rsidR="003F2971" w:rsidRDefault="003F2971" w:rsidP="00492D75">
      <w:pPr>
        <w:spacing w:after="0" w:line="360" w:lineRule="auto"/>
        <w:jc w:val="both"/>
        <w:rPr>
          <w:rFonts w:ascii="Times New Roman" w:hAnsi="Times New Roman" w:cs="Times New Roman"/>
          <w:sz w:val="24"/>
          <w:szCs w:val="24"/>
        </w:rPr>
      </w:pPr>
    </w:p>
    <w:p w:rsidR="001B6E2F" w:rsidRPr="007B1349" w:rsidRDefault="001B6E2F" w:rsidP="00FD4C5F">
      <w:pPr>
        <w:spacing w:after="0" w:line="360" w:lineRule="auto"/>
        <w:rPr>
          <w:rFonts w:ascii="Times New Roman" w:hAnsi="Times New Roman" w:cs="Times New Roman"/>
          <w:b/>
          <w:i/>
          <w:sz w:val="64"/>
        </w:rPr>
      </w:pPr>
    </w:p>
    <w:p w:rsidR="00476325" w:rsidRPr="002A76F9" w:rsidRDefault="00476325" w:rsidP="00476325">
      <w:pPr>
        <w:spacing w:after="0" w:line="360" w:lineRule="auto"/>
        <w:jc w:val="center"/>
        <w:rPr>
          <w:rFonts w:ascii="Times New Roman" w:hAnsi="Times New Roman" w:cs="Times New Roman"/>
          <w:sz w:val="64"/>
        </w:rPr>
      </w:pPr>
    </w:p>
    <w:p w:rsidR="00476325" w:rsidRPr="007B1349" w:rsidRDefault="000C5C30" w:rsidP="00476325">
      <w:pPr>
        <w:spacing w:after="0" w:line="360" w:lineRule="auto"/>
        <w:jc w:val="center"/>
        <w:rPr>
          <w:rFonts w:ascii="Times New Roman" w:hAnsi="Times New Roman" w:cs="Times New Roman"/>
          <w:b/>
          <w:sz w:val="64"/>
        </w:rPr>
      </w:pPr>
      <w:r>
        <w:rPr>
          <w:rFonts w:ascii="Times New Roman" w:hAnsi="Times New Roman" w:cs="Times New Roman"/>
          <w:b/>
          <w:noProof/>
          <w:sz w:val="64"/>
        </w:rPr>
        <w:drawing>
          <wp:anchor distT="0" distB="0" distL="114300" distR="114300" simplePos="0" relativeHeight="251878400" behindDoc="1" locked="0" layoutInCell="1" allowOverlap="1">
            <wp:simplePos x="0" y="0"/>
            <wp:positionH relativeFrom="column">
              <wp:posOffset>752475</wp:posOffset>
            </wp:positionH>
            <wp:positionV relativeFrom="paragraph">
              <wp:posOffset>100330</wp:posOffset>
            </wp:positionV>
            <wp:extent cx="3749675" cy="2855595"/>
            <wp:effectExtent l="0" t="0" r="0" b="0"/>
            <wp:wrapTight wrapText="bothSides">
              <wp:wrapPolygon edited="0">
                <wp:start x="4060" y="6052"/>
                <wp:lineTo x="3512" y="6773"/>
                <wp:lineTo x="3512" y="7349"/>
                <wp:lineTo x="3841" y="8358"/>
                <wp:lineTo x="6694" y="10663"/>
                <wp:lineTo x="6804" y="12248"/>
                <wp:lineTo x="15912" y="12248"/>
                <wp:lineTo x="16241" y="11095"/>
                <wp:lineTo x="15254" y="10807"/>
                <wp:lineTo x="11193" y="10663"/>
                <wp:lineTo x="18765" y="8646"/>
                <wp:lineTo x="18765" y="6052"/>
                <wp:lineTo x="4060" y="6052"/>
              </wp:wrapPolygon>
            </wp:wrapTight>
            <wp:docPr id="21" name="Picture 9" descr="D:\chapter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hapters\8.png"/>
                    <pic:cNvPicPr>
                      <a:picLocks noChangeAspect="1" noChangeArrowheads="1"/>
                    </pic:cNvPicPr>
                  </pic:nvPicPr>
                  <pic:blipFill>
                    <a:blip r:embed="rId42"/>
                    <a:srcRect/>
                    <a:stretch>
                      <a:fillRect/>
                    </a:stretch>
                  </pic:blipFill>
                  <pic:spPr bwMode="auto">
                    <a:xfrm>
                      <a:off x="0" y="0"/>
                      <a:ext cx="3749675" cy="2855595"/>
                    </a:xfrm>
                    <a:prstGeom prst="rect">
                      <a:avLst/>
                    </a:prstGeom>
                    <a:noFill/>
                    <a:ln w="9525">
                      <a:noFill/>
                      <a:miter lim="800000"/>
                      <a:headEnd/>
                      <a:tailEnd/>
                    </a:ln>
                  </pic:spPr>
                </pic:pic>
              </a:graphicData>
            </a:graphic>
          </wp:anchor>
        </w:drawing>
      </w: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8"/>
        </w:rPr>
      </w:pPr>
    </w:p>
    <w:p w:rsidR="00476325" w:rsidRPr="007B1349" w:rsidRDefault="00476325" w:rsidP="00476325">
      <w:pPr>
        <w:spacing w:after="0" w:line="360" w:lineRule="auto"/>
        <w:jc w:val="center"/>
        <w:rPr>
          <w:rFonts w:ascii="Times New Roman" w:hAnsi="Times New Roman" w:cs="Times New Roman"/>
          <w:b/>
          <w:sz w:val="24"/>
          <w:szCs w:val="24"/>
        </w:rPr>
      </w:pPr>
    </w:p>
    <w:p w:rsidR="00476325" w:rsidRPr="007B1349" w:rsidRDefault="00476325" w:rsidP="00476325">
      <w:pPr>
        <w:spacing w:after="0" w:line="360" w:lineRule="auto"/>
        <w:jc w:val="center"/>
        <w:rPr>
          <w:rFonts w:ascii="Times New Roman" w:hAnsi="Times New Roman" w:cs="Times New Roman"/>
          <w:b/>
          <w:sz w:val="24"/>
          <w:szCs w:val="24"/>
        </w:rPr>
      </w:pPr>
    </w:p>
    <w:p w:rsidR="00476325" w:rsidRPr="007B1349" w:rsidRDefault="00476325" w:rsidP="00476325">
      <w:pPr>
        <w:spacing w:after="0" w:line="360" w:lineRule="auto"/>
        <w:jc w:val="center"/>
        <w:rPr>
          <w:rFonts w:ascii="Times New Roman" w:hAnsi="Times New Roman" w:cs="Times New Roman"/>
          <w:b/>
          <w:sz w:val="24"/>
          <w:szCs w:val="24"/>
        </w:rPr>
      </w:pPr>
    </w:p>
    <w:p w:rsidR="00476325" w:rsidRDefault="00476325" w:rsidP="00476325">
      <w:pPr>
        <w:spacing w:after="0" w:line="360" w:lineRule="auto"/>
        <w:jc w:val="center"/>
        <w:rPr>
          <w:rFonts w:ascii="Times New Roman" w:hAnsi="Times New Roman" w:cs="Times New Roman"/>
          <w:b/>
          <w:sz w:val="24"/>
          <w:szCs w:val="24"/>
        </w:rPr>
      </w:pPr>
    </w:p>
    <w:p w:rsidR="00FD4C5F" w:rsidRDefault="00FD4C5F" w:rsidP="00476325">
      <w:pPr>
        <w:spacing w:after="0" w:line="360" w:lineRule="auto"/>
        <w:jc w:val="center"/>
        <w:rPr>
          <w:rFonts w:ascii="Times New Roman" w:hAnsi="Times New Roman" w:cs="Times New Roman"/>
          <w:b/>
          <w:sz w:val="24"/>
          <w:szCs w:val="24"/>
        </w:rPr>
      </w:pPr>
    </w:p>
    <w:p w:rsidR="00FD4C5F" w:rsidRDefault="00FD4C5F" w:rsidP="00476325">
      <w:pPr>
        <w:spacing w:after="0" w:line="360" w:lineRule="auto"/>
        <w:jc w:val="center"/>
        <w:rPr>
          <w:rFonts w:ascii="Times New Roman" w:hAnsi="Times New Roman" w:cs="Times New Roman"/>
          <w:b/>
          <w:sz w:val="24"/>
          <w:szCs w:val="24"/>
        </w:rPr>
      </w:pPr>
    </w:p>
    <w:p w:rsidR="00FD4C5F" w:rsidRPr="007B1349" w:rsidRDefault="00FD4C5F" w:rsidP="00476325">
      <w:pPr>
        <w:spacing w:after="0" w:line="360" w:lineRule="auto"/>
        <w:jc w:val="center"/>
        <w:rPr>
          <w:rFonts w:ascii="Times New Roman" w:hAnsi="Times New Roman" w:cs="Times New Roman"/>
          <w:b/>
          <w:sz w:val="24"/>
          <w:szCs w:val="24"/>
        </w:rPr>
      </w:pPr>
    </w:p>
    <w:p w:rsidR="00476325" w:rsidRDefault="00476325" w:rsidP="00476325">
      <w:pPr>
        <w:spacing w:after="0" w:line="360" w:lineRule="auto"/>
        <w:jc w:val="center"/>
        <w:rPr>
          <w:rFonts w:ascii="Times New Roman" w:hAnsi="Times New Roman" w:cs="Times New Roman"/>
          <w:b/>
          <w:sz w:val="24"/>
          <w:szCs w:val="24"/>
        </w:rPr>
      </w:pPr>
    </w:p>
    <w:p w:rsidR="00C16A6A" w:rsidRDefault="00C16A6A" w:rsidP="00476325">
      <w:pPr>
        <w:spacing w:after="0" w:line="360" w:lineRule="auto"/>
        <w:jc w:val="center"/>
        <w:rPr>
          <w:rFonts w:ascii="Times New Roman" w:hAnsi="Times New Roman" w:cs="Times New Roman"/>
          <w:b/>
          <w:sz w:val="24"/>
          <w:szCs w:val="24"/>
        </w:rPr>
      </w:pPr>
    </w:p>
    <w:p w:rsidR="002A76F9" w:rsidRDefault="002A76F9" w:rsidP="00476325">
      <w:pPr>
        <w:spacing w:after="0" w:line="360" w:lineRule="auto"/>
        <w:jc w:val="center"/>
        <w:rPr>
          <w:rFonts w:ascii="Times New Roman" w:hAnsi="Times New Roman" w:cs="Times New Roman"/>
          <w:b/>
          <w:sz w:val="24"/>
          <w:szCs w:val="24"/>
        </w:rPr>
      </w:pPr>
    </w:p>
    <w:p w:rsidR="002A76F9" w:rsidRDefault="002A76F9" w:rsidP="00476325">
      <w:pPr>
        <w:spacing w:after="0" w:line="360" w:lineRule="auto"/>
        <w:jc w:val="center"/>
        <w:rPr>
          <w:rFonts w:ascii="Times New Roman" w:hAnsi="Times New Roman" w:cs="Times New Roman"/>
          <w:b/>
          <w:sz w:val="24"/>
          <w:szCs w:val="24"/>
        </w:rPr>
      </w:pPr>
    </w:p>
    <w:p w:rsidR="002A76F9" w:rsidRDefault="002A76F9" w:rsidP="00476325">
      <w:pPr>
        <w:spacing w:after="0" w:line="360" w:lineRule="auto"/>
        <w:jc w:val="center"/>
        <w:rPr>
          <w:rFonts w:ascii="Times New Roman" w:hAnsi="Times New Roman" w:cs="Times New Roman"/>
          <w:b/>
          <w:sz w:val="24"/>
          <w:szCs w:val="24"/>
        </w:rPr>
      </w:pPr>
    </w:p>
    <w:p w:rsidR="00461957" w:rsidRDefault="00461957" w:rsidP="00476325">
      <w:pPr>
        <w:spacing w:after="0" w:line="360" w:lineRule="auto"/>
        <w:jc w:val="center"/>
        <w:rPr>
          <w:rFonts w:ascii="Times New Roman" w:hAnsi="Times New Roman" w:cs="Times New Roman"/>
          <w:b/>
          <w:sz w:val="24"/>
          <w:szCs w:val="24"/>
        </w:rPr>
      </w:pPr>
    </w:p>
    <w:p w:rsidR="00461957" w:rsidRPr="007B1349" w:rsidRDefault="00461957" w:rsidP="00476325">
      <w:pPr>
        <w:spacing w:after="0" w:line="360" w:lineRule="auto"/>
        <w:jc w:val="center"/>
        <w:rPr>
          <w:rFonts w:ascii="Times New Roman" w:hAnsi="Times New Roman" w:cs="Times New Roman"/>
          <w:b/>
          <w:sz w:val="24"/>
          <w:szCs w:val="24"/>
        </w:rPr>
      </w:pPr>
    </w:p>
    <w:p w:rsidR="00476325" w:rsidRDefault="00476325" w:rsidP="00C16A6A">
      <w:pPr>
        <w:spacing w:after="0" w:line="360" w:lineRule="auto"/>
        <w:jc w:val="center"/>
        <w:rPr>
          <w:rFonts w:ascii="Times New Roman" w:hAnsi="Times New Roman" w:cs="Times New Roman"/>
          <w:b/>
          <w:sz w:val="24"/>
          <w:szCs w:val="24"/>
        </w:rPr>
      </w:pPr>
    </w:p>
    <w:p w:rsidR="00CC2CF1" w:rsidRDefault="00476325" w:rsidP="00C16A6A">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Thesis for MS in Animal Science</w:t>
      </w:r>
      <w:bookmarkStart w:id="222" w:name="_Toc406337975"/>
      <w:bookmarkStart w:id="223" w:name="_Toc406267760"/>
    </w:p>
    <w:p w:rsidR="00476325" w:rsidRPr="00CC2CF1" w:rsidRDefault="00476325" w:rsidP="00CC2CF1">
      <w:pPr>
        <w:spacing w:after="0" w:line="360" w:lineRule="auto"/>
        <w:jc w:val="center"/>
        <w:rPr>
          <w:rFonts w:ascii="Times New Roman" w:hAnsi="Times New Roman" w:cs="Times New Roman"/>
          <w:b/>
          <w:sz w:val="28"/>
          <w:szCs w:val="28"/>
        </w:rPr>
      </w:pPr>
      <w:r w:rsidRPr="00CC2CF1">
        <w:rPr>
          <w:rFonts w:ascii="Times New Roman" w:hAnsi="Times New Roman" w:cs="Times New Roman"/>
          <w:b/>
          <w:color w:val="000000" w:themeColor="text1"/>
          <w:sz w:val="28"/>
          <w:szCs w:val="28"/>
        </w:rPr>
        <w:lastRenderedPageBreak/>
        <w:t>Chapter VII</w:t>
      </w:r>
      <w:bookmarkEnd w:id="222"/>
      <w:r w:rsidRPr="00CC2CF1">
        <w:rPr>
          <w:rFonts w:ascii="Times New Roman" w:hAnsi="Times New Roman" w:cs="Times New Roman"/>
          <w:b/>
          <w:color w:val="000000" w:themeColor="text1"/>
          <w:sz w:val="28"/>
          <w:szCs w:val="28"/>
        </w:rPr>
        <w:t>I</w:t>
      </w:r>
    </w:p>
    <w:p w:rsidR="00070E38" w:rsidRPr="00070E38" w:rsidRDefault="00476325" w:rsidP="00070E38">
      <w:pPr>
        <w:pStyle w:val="Heading1"/>
        <w:jc w:val="center"/>
        <w:rPr>
          <w:rFonts w:ascii="Times New Roman" w:hAnsi="Times New Roman" w:cs="Times New Roman"/>
          <w:color w:val="000000" w:themeColor="text1"/>
        </w:rPr>
      </w:pPr>
      <w:bookmarkStart w:id="224" w:name="_Toc406337976"/>
      <w:bookmarkStart w:id="225" w:name="_Toc415044222"/>
      <w:r w:rsidRPr="00341BEA">
        <w:rPr>
          <w:rFonts w:ascii="Times New Roman" w:hAnsi="Times New Roman" w:cs="Times New Roman"/>
          <w:color w:val="000000" w:themeColor="text1"/>
        </w:rPr>
        <w:t>References</w:t>
      </w:r>
      <w:bookmarkEnd w:id="223"/>
      <w:bookmarkEnd w:id="224"/>
      <w:bookmarkEnd w:id="225"/>
    </w:p>
    <w:p w:rsidR="00070E38" w:rsidRPr="005B65AA" w:rsidRDefault="00070E38" w:rsidP="005B65AA">
      <w:pPr>
        <w:autoSpaceDE w:val="0"/>
        <w:autoSpaceDN w:val="0"/>
        <w:adjustRightInd w:val="0"/>
        <w:spacing w:after="0" w:line="360" w:lineRule="auto"/>
        <w:ind w:left="1440" w:right="-144" w:hanging="720"/>
        <w:jc w:val="both"/>
        <w:rPr>
          <w:rFonts w:ascii="Times New Roman" w:hAnsi="Times New Roman" w:cs="Times New Roman"/>
          <w:sz w:val="24"/>
          <w:szCs w:val="24"/>
        </w:rPr>
      </w:pP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Abas I, Ozpinar H, Kahraman R, Kutay HC, Eseceli H, Grashorn MA. 2004. Effect of dietary fat sources and their levels on performance of broilers. </w:t>
      </w:r>
      <w:hyperlink r:id="rId43" w:history="1">
        <w:r w:rsidRPr="009309A3">
          <w:rPr>
            <w:rStyle w:val="Hyperlink"/>
            <w:rFonts w:ascii="Times New Roman" w:hAnsi="Times New Roman" w:cs="Times New Roman"/>
            <w:color w:val="auto"/>
            <w:sz w:val="24"/>
            <w:szCs w:val="24"/>
            <w:u w:val="none"/>
          </w:rPr>
          <w:t>Archiv Fur Geflugelkunde</w:t>
        </w:r>
      </w:hyperlink>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 xml:space="preserve">68: </w:t>
      </w:r>
      <w:r w:rsidRPr="009309A3">
        <w:rPr>
          <w:rFonts w:ascii="Times New Roman" w:hAnsi="Times New Roman" w:cs="Times New Roman"/>
          <w:sz w:val="24"/>
          <w:szCs w:val="24"/>
        </w:rPr>
        <w:t>145-152.</w:t>
      </w:r>
    </w:p>
    <w:p w:rsidR="00C16A6A" w:rsidRDefault="00C16A6A"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bCs/>
          <w:sz w:val="24"/>
          <w:szCs w:val="24"/>
        </w:rPr>
        <w:t xml:space="preserve">Adamu M, Boonkaewwan </w:t>
      </w:r>
      <w:r w:rsidR="00070E38" w:rsidRPr="009309A3">
        <w:rPr>
          <w:rFonts w:ascii="Times New Roman" w:hAnsi="Times New Roman" w:cs="Times New Roman"/>
          <w:bCs/>
          <w:sz w:val="24"/>
          <w:szCs w:val="24"/>
        </w:rPr>
        <w:t xml:space="preserve">C, Gongruttananun N, Vongpakorn M. 2013. Hematological, Biochemical and Histopathological Changes Caused by Coccidiosis in Chickens. </w:t>
      </w:r>
      <w:hyperlink r:id="rId44" w:history="1">
        <w:r w:rsidR="00070E38" w:rsidRPr="009309A3">
          <w:rPr>
            <w:rStyle w:val="Hyperlink"/>
            <w:rFonts w:ascii="Times New Roman" w:hAnsi="Times New Roman" w:cs="Times New Roman"/>
            <w:color w:val="auto"/>
            <w:sz w:val="24"/>
            <w:szCs w:val="24"/>
            <w:u w:val="none"/>
          </w:rPr>
          <w:t>Natural Science</w:t>
        </w:r>
      </w:hyperlink>
      <w:r w:rsidR="00070E38" w:rsidRPr="009309A3">
        <w:rPr>
          <w:rFonts w:ascii="Times New Roman" w:hAnsi="Times New Roman" w:cs="Times New Roman"/>
          <w:sz w:val="24"/>
          <w:szCs w:val="24"/>
        </w:rPr>
        <w:t xml:space="preserve">. </w:t>
      </w:r>
      <w:r w:rsidR="00070E38" w:rsidRPr="009309A3">
        <w:rPr>
          <w:rFonts w:ascii="Times New Roman" w:hAnsi="Times New Roman" w:cs="Times New Roman"/>
          <w:bCs/>
          <w:sz w:val="24"/>
          <w:szCs w:val="24"/>
        </w:rPr>
        <w:t>47: 238-246.</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Ali MM, Hossain MM. 2012. Problems and prospects of poultry industry in Bangladesh: an analysis. AIUB Bus Econ working paper series. pp: 1-18.</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Allen PC, Danforth HD, Augustine PC. 1998. Dietary modulation of avian coccidiosis. International Journal for Parasitology. 28: 1131-1140.</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Allen PC, Danforth HD, Levander OA. 1994. High dietary levels of flaxseed oil and fish oil lower cecal lesion scores in broiler chickens infected with the cecal parasite, </w:t>
      </w:r>
      <w:r w:rsidRPr="009309A3">
        <w:rPr>
          <w:rFonts w:ascii="Times New Roman" w:hAnsi="Times New Roman" w:cs="Times New Roman"/>
          <w:i/>
          <w:iCs/>
          <w:sz w:val="24"/>
          <w:szCs w:val="24"/>
        </w:rPr>
        <w:t>Eimeria tenella</w:t>
      </w:r>
      <w:r w:rsidR="005E7763">
        <w:rPr>
          <w:rFonts w:ascii="Times New Roman" w:hAnsi="Times New Roman" w:cs="Times New Roman"/>
          <w:sz w:val="24"/>
          <w:szCs w:val="24"/>
        </w:rPr>
        <w:t>. proc. 55th flax inst. pp: 123-</w:t>
      </w:r>
      <w:r w:rsidRPr="009309A3">
        <w:rPr>
          <w:rFonts w:ascii="Times New Roman" w:hAnsi="Times New Roman" w:cs="Times New Roman"/>
          <w:sz w:val="24"/>
          <w:szCs w:val="24"/>
        </w:rPr>
        <w:t>126.</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Allen PC, Danforth HD, Levander OA. 1996a. Diets high in n-3 fatty acids reduce cacal lesion scores in chickens infected with</w:t>
      </w:r>
      <w:r w:rsidRPr="00C16A6A">
        <w:rPr>
          <w:rFonts w:ascii="Times New Roman" w:hAnsi="Times New Roman" w:cs="Times New Roman"/>
          <w:i/>
          <w:sz w:val="24"/>
          <w:szCs w:val="24"/>
        </w:rPr>
        <w:t xml:space="preserve"> Eimeria tenella</w:t>
      </w:r>
      <w:r w:rsidR="00C16A6A">
        <w:rPr>
          <w:rFonts w:ascii="Times New Roman" w:hAnsi="Times New Roman" w:cs="Times New Roman"/>
          <w:i/>
          <w:sz w:val="24"/>
          <w:szCs w:val="24"/>
        </w:rPr>
        <w:t>.</w:t>
      </w:r>
      <w:r w:rsidRPr="009309A3">
        <w:rPr>
          <w:rFonts w:ascii="Times New Roman" w:hAnsi="Times New Roman" w:cs="Times New Roman"/>
          <w:sz w:val="24"/>
          <w:szCs w:val="24"/>
        </w:rPr>
        <w:t xml:space="preserve">Poultry Science. </w:t>
      </w:r>
      <w:r w:rsidRPr="009309A3">
        <w:rPr>
          <w:rFonts w:ascii="Times New Roman" w:hAnsi="Times New Roman" w:cs="Times New Roman"/>
          <w:bCs/>
          <w:sz w:val="24"/>
          <w:szCs w:val="24"/>
        </w:rPr>
        <w:t>75</w:t>
      </w:r>
      <w:r w:rsidRPr="009309A3">
        <w:rPr>
          <w:rFonts w:ascii="Times New Roman" w:hAnsi="Times New Roman" w:cs="Times New Roman"/>
          <w:sz w:val="24"/>
          <w:szCs w:val="24"/>
        </w:rPr>
        <w:t>: 179-185.</w:t>
      </w:r>
    </w:p>
    <w:p w:rsidR="00070E38" w:rsidRDefault="00070E38" w:rsidP="001A5AF9">
      <w:pPr>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sz w:val="24"/>
          <w:szCs w:val="24"/>
        </w:rPr>
        <w:t xml:space="preserve">Allen PC, Danforth HD, Levander OA. 1997. </w:t>
      </w:r>
      <w:r w:rsidRPr="009309A3">
        <w:rPr>
          <w:rFonts w:ascii="Times New Roman" w:hAnsi="Times New Roman" w:cs="Times New Roman"/>
          <w:bCs/>
          <w:sz w:val="24"/>
          <w:szCs w:val="24"/>
        </w:rPr>
        <w:t>Interaction of Dietary Flaxseed with Coccidia Infections in Chi</w:t>
      </w:r>
      <w:r w:rsidR="005E7763">
        <w:rPr>
          <w:rFonts w:ascii="Times New Roman" w:hAnsi="Times New Roman" w:cs="Times New Roman"/>
          <w:bCs/>
          <w:sz w:val="24"/>
          <w:szCs w:val="24"/>
        </w:rPr>
        <w:t>ckens. Poultry Science. 76: 822-</w:t>
      </w:r>
      <w:r w:rsidRPr="009309A3">
        <w:rPr>
          <w:rFonts w:ascii="Times New Roman" w:hAnsi="Times New Roman" w:cs="Times New Roman"/>
          <w:bCs/>
          <w:sz w:val="24"/>
          <w:szCs w:val="24"/>
        </w:rPr>
        <w:t>827.</w:t>
      </w:r>
    </w:p>
    <w:p w:rsidR="00070E38" w:rsidRPr="009309A3"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 xml:space="preserve">Allen PC, Danforth HD. </w:t>
      </w:r>
      <w:r w:rsidRPr="009309A3">
        <w:rPr>
          <w:rFonts w:ascii="Times New Roman" w:hAnsi="Times New Roman" w:cs="Times New Roman"/>
          <w:sz w:val="24"/>
          <w:szCs w:val="24"/>
        </w:rPr>
        <w:t>1998. Effects of dietary supplementation with n-3 fattyacid ethyl esters on coccidiosis in chickens. Poultry Science.</w:t>
      </w:r>
      <w:r w:rsidRPr="009309A3">
        <w:rPr>
          <w:rFonts w:ascii="Times New Roman" w:hAnsi="Times New Roman" w:cs="Times New Roman"/>
          <w:bCs/>
          <w:sz w:val="24"/>
          <w:szCs w:val="24"/>
        </w:rPr>
        <w:t>77</w:t>
      </w:r>
      <w:r w:rsidRPr="009309A3">
        <w:rPr>
          <w:rFonts w:ascii="Times New Roman" w:hAnsi="Times New Roman" w:cs="Times New Roman"/>
          <w:sz w:val="24"/>
          <w:szCs w:val="24"/>
        </w:rPr>
        <w:t>: 1631-1635</w:t>
      </w:r>
      <w:r w:rsidRPr="009309A3">
        <w:rPr>
          <w:rFonts w:ascii="Times New Roman" w:hAnsi="Times New Roman" w:cs="Times New Roman"/>
          <w:iCs/>
          <w:sz w:val="24"/>
          <w:szCs w:val="24"/>
        </w:rPr>
        <w:t>.</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Allen PC, Fetterer RH. 2002. Recent advances in biology and immunobiology of Eimeria species and in diagnosis and control of infection with these coccidian parasites of poultry. Clinical Microbiology Reviews. 15(1): 58-65.</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 xml:space="preserve">Allen PC, Patricia C, Danforth HD, Augustine PC. </w:t>
      </w:r>
      <w:r w:rsidRPr="009309A3">
        <w:rPr>
          <w:rFonts w:ascii="Times New Roman" w:hAnsi="Times New Roman" w:cs="Times New Roman"/>
          <w:sz w:val="24"/>
          <w:szCs w:val="24"/>
        </w:rPr>
        <w:t xml:space="preserve">1998. Dietary modulation of aviancoccidiosis. </w:t>
      </w:r>
      <w:r w:rsidRPr="009309A3">
        <w:rPr>
          <w:rFonts w:ascii="Times New Roman" w:hAnsi="Times New Roman" w:cs="Times New Roman"/>
          <w:iCs/>
          <w:sz w:val="24"/>
          <w:szCs w:val="24"/>
        </w:rPr>
        <w:t>International Journal</w:t>
      </w:r>
      <w:r w:rsidRPr="009309A3">
        <w:rPr>
          <w:rFonts w:ascii="Times New Roman" w:hAnsi="Times New Roman" w:cs="Times New Roman"/>
          <w:sz w:val="24"/>
          <w:szCs w:val="24"/>
        </w:rPr>
        <w:t xml:space="preserve"> for </w:t>
      </w:r>
      <w:r w:rsidRPr="009309A3">
        <w:rPr>
          <w:rFonts w:ascii="Times New Roman" w:hAnsi="Times New Roman" w:cs="Times New Roman"/>
          <w:iCs/>
          <w:sz w:val="24"/>
          <w:szCs w:val="24"/>
        </w:rPr>
        <w:t>Parasitology</w:t>
      </w:r>
      <w:r w:rsidRPr="009309A3">
        <w:rPr>
          <w:rFonts w:ascii="Times New Roman" w:hAnsi="Times New Roman" w:cs="Times New Roman"/>
          <w:bCs/>
          <w:sz w:val="24"/>
          <w:szCs w:val="24"/>
        </w:rPr>
        <w:t>. 28</w:t>
      </w:r>
      <w:r w:rsidRPr="009309A3">
        <w:rPr>
          <w:rFonts w:ascii="Times New Roman" w:hAnsi="Times New Roman" w:cs="Times New Roman"/>
          <w:sz w:val="24"/>
          <w:szCs w:val="24"/>
        </w:rPr>
        <w:t>: 1131-1140.</w:t>
      </w:r>
    </w:p>
    <w:p w:rsidR="003D0157" w:rsidRPr="009309A3" w:rsidRDefault="003D0157" w:rsidP="001A5AF9">
      <w:pPr>
        <w:spacing w:after="0" w:line="360" w:lineRule="auto"/>
        <w:ind w:left="1080" w:right="27" w:hanging="720"/>
        <w:jc w:val="both"/>
        <w:rPr>
          <w:rFonts w:ascii="Times New Roman" w:hAnsi="Times New Roman" w:cs="Times New Roman"/>
          <w:sz w:val="24"/>
          <w:szCs w:val="24"/>
        </w:rPr>
      </w:pP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lastRenderedPageBreak/>
        <w:t xml:space="preserve">Allen PC. </w:t>
      </w:r>
      <w:r w:rsidRPr="009309A3">
        <w:rPr>
          <w:rFonts w:ascii="Times New Roman" w:hAnsi="Times New Roman" w:cs="Times New Roman"/>
          <w:sz w:val="24"/>
          <w:szCs w:val="24"/>
        </w:rPr>
        <w:t xml:space="preserve">1997. Production of free radical species during </w:t>
      </w:r>
      <w:r w:rsidRPr="003D0157">
        <w:rPr>
          <w:rFonts w:ascii="Times New Roman" w:hAnsi="Times New Roman" w:cs="Times New Roman"/>
          <w:i/>
          <w:iCs/>
          <w:sz w:val="24"/>
          <w:szCs w:val="24"/>
        </w:rPr>
        <w:t>Eimera maxima</w:t>
      </w:r>
      <w:r w:rsidRPr="009309A3">
        <w:rPr>
          <w:rFonts w:ascii="Times New Roman" w:hAnsi="Times New Roman" w:cs="Times New Roman"/>
          <w:sz w:val="24"/>
          <w:szCs w:val="24"/>
        </w:rPr>
        <w:t xml:space="preserve">infections in chickens. Poultry Science. </w:t>
      </w:r>
      <w:r w:rsidRPr="009309A3">
        <w:rPr>
          <w:rFonts w:ascii="Times New Roman" w:hAnsi="Times New Roman" w:cs="Times New Roman"/>
          <w:bCs/>
          <w:sz w:val="24"/>
          <w:szCs w:val="24"/>
        </w:rPr>
        <w:t>76</w:t>
      </w:r>
      <w:r w:rsidRPr="009309A3">
        <w:rPr>
          <w:rFonts w:ascii="Times New Roman" w:hAnsi="Times New Roman" w:cs="Times New Roman"/>
          <w:sz w:val="24"/>
          <w:szCs w:val="24"/>
        </w:rPr>
        <w:t>: 814-821.</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 xml:space="preserve">Allen, Patricia C, Danforth HD, Augustine PC. </w:t>
      </w:r>
      <w:r w:rsidRPr="009309A3">
        <w:rPr>
          <w:rFonts w:ascii="Times New Roman" w:hAnsi="Times New Roman" w:cs="Times New Roman"/>
          <w:sz w:val="24"/>
          <w:szCs w:val="24"/>
        </w:rPr>
        <w:t xml:space="preserve">1998. Dietary modulation of aviancoccidiosis. </w:t>
      </w:r>
      <w:hyperlink r:id="rId45" w:history="1">
        <w:r w:rsidRPr="009309A3">
          <w:rPr>
            <w:rStyle w:val="Hyperlink"/>
            <w:rFonts w:ascii="Times New Roman" w:hAnsi="Times New Roman" w:cs="Times New Roman"/>
            <w:bCs/>
            <w:color w:val="auto"/>
            <w:sz w:val="24"/>
            <w:szCs w:val="24"/>
            <w:u w:val="none"/>
          </w:rPr>
          <w:t>International Journal for Parasitology</w:t>
        </w:r>
      </w:hyperlink>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28</w:t>
      </w:r>
      <w:r w:rsidRPr="009309A3">
        <w:rPr>
          <w:rFonts w:ascii="Times New Roman" w:hAnsi="Times New Roman" w:cs="Times New Roman"/>
          <w:sz w:val="24"/>
          <w:szCs w:val="24"/>
        </w:rPr>
        <w:t>: 1131-1140.</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 xml:space="preserve">Allen, Patricia C, Danforth HD, Levander OA. </w:t>
      </w:r>
      <w:r w:rsidRPr="009309A3">
        <w:rPr>
          <w:rFonts w:ascii="Times New Roman" w:hAnsi="Times New Roman" w:cs="Times New Roman"/>
          <w:sz w:val="24"/>
          <w:szCs w:val="24"/>
        </w:rPr>
        <w:t>1996a. Diets high in n-3 fatty acidsreduce cecal lesion scores in chicks infected with</w:t>
      </w:r>
      <w:r w:rsidR="004C64F7">
        <w:rPr>
          <w:rFonts w:ascii="Times New Roman" w:hAnsi="Times New Roman" w:cs="Times New Roman"/>
          <w:sz w:val="24"/>
          <w:szCs w:val="24"/>
        </w:rPr>
        <w:t xml:space="preserve"> </w:t>
      </w:r>
      <w:r w:rsidRPr="003D0157">
        <w:rPr>
          <w:rFonts w:ascii="Times New Roman" w:hAnsi="Times New Roman" w:cs="Times New Roman"/>
          <w:i/>
          <w:iCs/>
          <w:sz w:val="24"/>
          <w:szCs w:val="24"/>
        </w:rPr>
        <w:t>E.tenella</w:t>
      </w:r>
      <w:r w:rsidRPr="003D0157">
        <w:rPr>
          <w:rFonts w:ascii="Times New Roman" w:hAnsi="Times New Roman" w:cs="Times New Roman"/>
          <w:i/>
          <w:sz w:val="24"/>
          <w:szCs w:val="24"/>
        </w:rPr>
        <w:t>.</w:t>
      </w:r>
      <w:r w:rsidR="002A76F9">
        <w:rPr>
          <w:rFonts w:ascii="Times New Roman" w:hAnsi="Times New Roman" w:cs="Times New Roman"/>
          <w:sz w:val="24"/>
          <w:szCs w:val="24"/>
        </w:rPr>
        <w:t xml:space="preserve"> Poultry </w:t>
      </w:r>
      <w:r w:rsidRPr="009309A3">
        <w:rPr>
          <w:rFonts w:ascii="Times New Roman" w:hAnsi="Times New Roman" w:cs="Times New Roman"/>
          <w:sz w:val="24"/>
          <w:szCs w:val="24"/>
        </w:rPr>
        <w:t xml:space="preserve">Science. </w:t>
      </w:r>
      <w:r w:rsidRPr="009309A3">
        <w:rPr>
          <w:rFonts w:ascii="Times New Roman" w:hAnsi="Times New Roman" w:cs="Times New Roman"/>
          <w:bCs/>
          <w:sz w:val="24"/>
          <w:szCs w:val="24"/>
        </w:rPr>
        <w:t>75</w:t>
      </w:r>
      <w:r w:rsidRPr="009309A3">
        <w:rPr>
          <w:rFonts w:ascii="Times New Roman" w:hAnsi="Times New Roman" w:cs="Times New Roman"/>
          <w:sz w:val="24"/>
          <w:szCs w:val="24"/>
        </w:rPr>
        <w:t>: 179-185.</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Allen, Patricia C, Danforth HD, Levander OA.</w:t>
      </w:r>
      <w:r w:rsidRPr="009309A3">
        <w:rPr>
          <w:rFonts w:ascii="Times New Roman" w:hAnsi="Times New Roman" w:cs="Times New Roman"/>
          <w:sz w:val="24"/>
          <w:szCs w:val="24"/>
        </w:rPr>
        <w:t xml:space="preserve"> 1997. Interaction of dietary flaxseedwith coccidia infections in chickens. Poultry Science. </w:t>
      </w:r>
      <w:r w:rsidRPr="009309A3">
        <w:rPr>
          <w:rFonts w:ascii="Times New Roman" w:hAnsi="Times New Roman" w:cs="Times New Roman"/>
          <w:bCs/>
          <w:sz w:val="24"/>
          <w:szCs w:val="24"/>
        </w:rPr>
        <w:t>76</w:t>
      </w:r>
      <w:r w:rsidRPr="009309A3">
        <w:rPr>
          <w:rFonts w:ascii="Times New Roman" w:hAnsi="Times New Roman" w:cs="Times New Roman"/>
          <w:sz w:val="24"/>
          <w:szCs w:val="24"/>
        </w:rPr>
        <w:t>:822-827.</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 xml:space="preserve">Allen, Patricia C, Danforth HD, Morris VC, Levander OA. </w:t>
      </w:r>
      <w:r w:rsidRPr="009309A3">
        <w:rPr>
          <w:rFonts w:ascii="Times New Roman" w:hAnsi="Times New Roman" w:cs="Times New Roman"/>
          <w:sz w:val="24"/>
          <w:szCs w:val="24"/>
        </w:rPr>
        <w:t>1996b. Associationof lowered plasma carotenoids with protection againstcecal coccidiosis by diets high in n-3 fatty acids. Poultry</w:t>
      </w:r>
      <w:r w:rsidR="00EC45D8">
        <w:rPr>
          <w:rFonts w:ascii="Times New Roman" w:hAnsi="Times New Roman" w:cs="Times New Roman"/>
          <w:sz w:val="24"/>
          <w:szCs w:val="24"/>
        </w:rPr>
        <w:t xml:space="preserve"> </w:t>
      </w:r>
      <w:r w:rsidRPr="009309A3">
        <w:rPr>
          <w:rFonts w:ascii="Times New Roman" w:hAnsi="Times New Roman" w:cs="Times New Roman"/>
          <w:sz w:val="24"/>
          <w:szCs w:val="24"/>
        </w:rPr>
        <w:t xml:space="preserve">Science. </w:t>
      </w:r>
      <w:r w:rsidRPr="009309A3">
        <w:rPr>
          <w:rFonts w:ascii="Times New Roman" w:hAnsi="Times New Roman" w:cs="Times New Roman"/>
          <w:bCs/>
          <w:sz w:val="24"/>
          <w:szCs w:val="24"/>
        </w:rPr>
        <w:t>75</w:t>
      </w:r>
      <w:r w:rsidRPr="009309A3">
        <w:rPr>
          <w:rFonts w:ascii="Times New Roman" w:hAnsi="Times New Roman" w:cs="Times New Roman"/>
          <w:sz w:val="24"/>
          <w:szCs w:val="24"/>
        </w:rPr>
        <w:t>: 966-972.</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Allen, Patricia C, Danforth HD.</w:t>
      </w:r>
      <w:r w:rsidR="00EC45D8">
        <w:rPr>
          <w:rFonts w:ascii="Times New Roman" w:hAnsi="Times New Roman" w:cs="Times New Roman"/>
          <w:sz w:val="24"/>
          <w:szCs w:val="24"/>
        </w:rPr>
        <w:t xml:space="preserve"> 1998. Effects of dietary s</w:t>
      </w:r>
      <w:r w:rsidRPr="009309A3">
        <w:rPr>
          <w:rFonts w:ascii="Times New Roman" w:hAnsi="Times New Roman" w:cs="Times New Roman"/>
          <w:sz w:val="24"/>
          <w:szCs w:val="24"/>
        </w:rPr>
        <w:t>upplementation with n-3 fattyacid ethyl esters on c</w:t>
      </w:r>
      <w:r w:rsidR="00EC45D8">
        <w:rPr>
          <w:rFonts w:ascii="Times New Roman" w:hAnsi="Times New Roman" w:cs="Times New Roman"/>
          <w:sz w:val="24"/>
          <w:szCs w:val="24"/>
        </w:rPr>
        <w:t xml:space="preserve">occidiosis in chickens. Poultry </w:t>
      </w:r>
      <w:r w:rsidRPr="009309A3">
        <w:rPr>
          <w:rFonts w:ascii="Times New Roman" w:hAnsi="Times New Roman" w:cs="Times New Roman"/>
          <w:sz w:val="24"/>
          <w:szCs w:val="24"/>
        </w:rPr>
        <w:t xml:space="preserve">Science. </w:t>
      </w:r>
      <w:r w:rsidRPr="009309A3">
        <w:rPr>
          <w:rFonts w:ascii="Times New Roman" w:hAnsi="Times New Roman" w:cs="Times New Roman"/>
          <w:bCs/>
          <w:sz w:val="24"/>
          <w:szCs w:val="24"/>
        </w:rPr>
        <w:t>77</w:t>
      </w:r>
      <w:r w:rsidRPr="009309A3">
        <w:rPr>
          <w:rFonts w:ascii="Times New Roman" w:hAnsi="Times New Roman" w:cs="Times New Roman"/>
          <w:sz w:val="24"/>
          <w:szCs w:val="24"/>
        </w:rPr>
        <w:t>: 1631-1635.</w:t>
      </w:r>
    </w:p>
    <w:p w:rsidR="00070E38" w:rsidRPr="009309A3" w:rsidRDefault="003D0157"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Pr>
          <w:rFonts w:ascii="Times New Roman" w:hAnsi="Times New Roman" w:cs="Times New Roman"/>
          <w:bCs/>
          <w:sz w:val="24"/>
          <w:szCs w:val="24"/>
        </w:rPr>
        <w:t xml:space="preserve">AL-Mayah </w:t>
      </w:r>
      <w:r w:rsidR="00070E38" w:rsidRPr="009309A3">
        <w:rPr>
          <w:rFonts w:ascii="Times New Roman" w:hAnsi="Times New Roman" w:cs="Times New Roman"/>
          <w:bCs/>
          <w:sz w:val="24"/>
          <w:szCs w:val="24"/>
        </w:rPr>
        <w:t xml:space="preserve">AS. 2009. Effect of fish oil on humoral immunity of broiler </w:t>
      </w:r>
      <w:r>
        <w:rPr>
          <w:rFonts w:ascii="Times New Roman" w:hAnsi="Times New Roman" w:cs="Times New Roman"/>
          <w:bCs/>
          <w:sz w:val="24"/>
          <w:szCs w:val="24"/>
        </w:rPr>
        <w:t>chicks. British</w:t>
      </w:r>
      <w:r w:rsidR="00070E38" w:rsidRPr="009309A3">
        <w:rPr>
          <w:rFonts w:ascii="Times New Roman" w:hAnsi="Times New Roman" w:cs="Times New Roman"/>
          <w:bCs/>
          <w:sz w:val="24"/>
          <w:szCs w:val="24"/>
        </w:rPr>
        <w:t xml:space="preserve"> journal of veterinary research. 8 (2): 23-24. </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Alparslan G, </w:t>
      </w:r>
      <w:r w:rsidR="003D0157" w:rsidRPr="009309A3">
        <w:rPr>
          <w:rFonts w:ascii="Times New Roman" w:hAnsi="Times New Roman" w:cs="Times New Roman"/>
          <w:bCs/>
          <w:sz w:val="24"/>
          <w:szCs w:val="24"/>
        </w:rPr>
        <w:t xml:space="preserve">Özdogan </w:t>
      </w:r>
      <w:r w:rsidRPr="009309A3">
        <w:rPr>
          <w:rFonts w:ascii="Times New Roman" w:hAnsi="Times New Roman" w:cs="Times New Roman"/>
          <w:bCs/>
          <w:sz w:val="24"/>
          <w:szCs w:val="24"/>
        </w:rPr>
        <w:t xml:space="preserve">M. 2006. The effects of diet containing fish oil on some blood parameters and the performance values of broilers and cost efficiency. International Journal of Poultry Science. 5 (5): 415-419. </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Al-zuhairy MA, Alasadi</w:t>
      </w:r>
      <w:r w:rsidR="003D0157">
        <w:rPr>
          <w:rFonts w:ascii="Times New Roman" w:hAnsi="Times New Roman" w:cs="Times New Roman"/>
          <w:sz w:val="24"/>
          <w:szCs w:val="24"/>
        </w:rPr>
        <w:t xml:space="preserve"> YJ</w:t>
      </w:r>
      <w:r w:rsidRPr="009309A3">
        <w:rPr>
          <w:rFonts w:ascii="Times New Roman" w:hAnsi="Times New Roman" w:cs="Times New Roman"/>
          <w:sz w:val="24"/>
          <w:szCs w:val="24"/>
        </w:rPr>
        <w:t>. 2013. Effect of in ovo injection with Newcastle disease vaccine, multivitamins AD</w:t>
      </w:r>
      <w:r w:rsidRPr="003D0157">
        <w:rPr>
          <w:rFonts w:ascii="Times New Roman" w:hAnsi="Times New Roman" w:cs="Times New Roman"/>
          <w:sz w:val="24"/>
          <w:szCs w:val="24"/>
          <w:vertAlign w:val="subscript"/>
        </w:rPr>
        <w:t>3</w:t>
      </w:r>
      <w:r w:rsidRPr="009309A3">
        <w:rPr>
          <w:rFonts w:ascii="Times New Roman" w:hAnsi="Times New Roman" w:cs="Times New Roman"/>
          <w:sz w:val="24"/>
          <w:szCs w:val="24"/>
        </w:rPr>
        <w:t xml:space="preserve">E, and omega-3 on performance and immune response of broiler. </w:t>
      </w:r>
      <w:r w:rsidRPr="009309A3">
        <w:rPr>
          <w:rFonts w:ascii="Times New Roman" w:hAnsi="Times New Roman" w:cs="Times New Roman"/>
          <w:iCs/>
          <w:sz w:val="24"/>
          <w:szCs w:val="24"/>
        </w:rPr>
        <w:t>International Journal of advanced Biological Research</w:t>
      </w:r>
      <w:r w:rsidRPr="009309A3">
        <w:rPr>
          <w:rFonts w:ascii="Times New Roman" w:hAnsi="Times New Roman" w:cs="Times New Roman"/>
          <w:sz w:val="24"/>
          <w:szCs w:val="24"/>
        </w:rPr>
        <w:t>. 3(2): 208-211.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Al-zuhairy MA, Jameel YJ. 2014. Effect of ND Vaccine, Multivitamins AD</w:t>
      </w:r>
      <w:r w:rsidRPr="003D0157">
        <w:rPr>
          <w:rFonts w:ascii="Times New Roman" w:hAnsi="Times New Roman" w:cs="Times New Roman"/>
          <w:sz w:val="24"/>
          <w:szCs w:val="24"/>
          <w:vertAlign w:val="subscript"/>
        </w:rPr>
        <w:t>3</w:t>
      </w:r>
      <w:r w:rsidRPr="009309A3">
        <w:rPr>
          <w:rFonts w:ascii="Times New Roman" w:hAnsi="Times New Roman" w:cs="Times New Roman"/>
          <w:sz w:val="24"/>
          <w:szCs w:val="24"/>
        </w:rPr>
        <w:t xml:space="preserve">E, and Omega-3 on Performance and Immune Response of Broilers. </w:t>
      </w:r>
      <w:hyperlink r:id="rId46" w:history="1">
        <w:r w:rsidRPr="009309A3">
          <w:rPr>
            <w:rStyle w:val="Hyperlink"/>
            <w:rFonts w:ascii="Times New Roman" w:hAnsi="Times New Roman" w:cs="Times New Roman"/>
            <w:bCs/>
            <w:color w:val="auto"/>
            <w:sz w:val="24"/>
            <w:szCs w:val="24"/>
            <w:u w:val="none"/>
          </w:rPr>
          <w:t>Mirror of research in veterinary sciences and animals</w:t>
        </w:r>
      </w:hyperlink>
      <w:r w:rsidRPr="009309A3">
        <w:rPr>
          <w:rFonts w:ascii="Times New Roman" w:hAnsi="Times New Roman" w:cs="Times New Roman"/>
          <w:bCs/>
          <w:sz w:val="24"/>
          <w:szCs w:val="24"/>
        </w:rPr>
        <w:t xml:space="preserve">. </w:t>
      </w:r>
      <w:r w:rsidRPr="009309A3">
        <w:rPr>
          <w:rFonts w:ascii="Times New Roman" w:hAnsi="Times New Roman" w:cs="Times New Roman"/>
          <w:sz w:val="24"/>
          <w:szCs w:val="24"/>
        </w:rPr>
        <w:t>3(1): 42-50.</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Amare A, Mengistu A and Nazir S. 2012. Prevalence and etiology of poultry Coccidiosis and associated risk factors in white leghorn grower chickens at Kombolcha Poultry Farm, Ethiopia</w:t>
      </w:r>
      <w:r w:rsidRPr="005B65AA">
        <w:rPr>
          <w:rFonts w:ascii="Times New Roman" w:hAnsi="Times New Roman" w:cs="Times New Roman"/>
          <w:i/>
          <w:iCs/>
          <w:sz w:val="24"/>
          <w:szCs w:val="24"/>
        </w:rPr>
        <w:t xml:space="preserve">. </w:t>
      </w:r>
      <w:r w:rsidRPr="005B65AA">
        <w:rPr>
          <w:rFonts w:ascii="Times New Roman" w:hAnsi="Times New Roman" w:cs="Times New Roman"/>
          <w:iCs/>
          <w:sz w:val="24"/>
          <w:szCs w:val="24"/>
        </w:rPr>
        <w:t>Journal of World's Poultry Research.</w:t>
      </w:r>
      <w:r w:rsidR="00985609">
        <w:rPr>
          <w:rFonts w:ascii="Times New Roman" w:hAnsi="Times New Roman" w:cs="Times New Roman"/>
          <w:iCs/>
          <w:sz w:val="24"/>
          <w:szCs w:val="24"/>
        </w:rPr>
        <w:t xml:space="preserve"> </w:t>
      </w:r>
      <w:r w:rsidRPr="005B65AA">
        <w:rPr>
          <w:rFonts w:ascii="Times New Roman" w:hAnsi="Times New Roman" w:cs="Times New Roman"/>
          <w:sz w:val="24"/>
          <w:szCs w:val="24"/>
        </w:rPr>
        <w:t>2(3): 54-59.</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 xml:space="preserve">Arakawa A, Xie MQ. 1993. Control of </w:t>
      </w:r>
      <w:r w:rsidR="005E7763">
        <w:rPr>
          <w:rFonts w:ascii="Times New Roman" w:hAnsi="Times New Roman" w:cs="Times New Roman"/>
          <w:iCs/>
          <w:sz w:val="24"/>
          <w:szCs w:val="24"/>
        </w:rPr>
        <w:t xml:space="preserve">coccidiosis in chicken. Journal </w:t>
      </w:r>
      <w:r w:rsidRPr="009309A3">
        <w:rPr>
          <w:rFonts w:ascii="Times New Roman" w:hAnsi="Times New Roman" w:cs="Times New Roman"/>
          <w:iCs/>
          <w:sz w:val="24"/>
          <w:szCs w:val="24"/>
        </w:rPr>
        <w:t>of Protozoology Research. 3: 31-39.</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lastRenderedPageBreak/>
        <w:t xml:space="preserve">Ashenafi H, Tadesse S, Medin G, Tibbo M. 2004. Study on coccidiosis of scavenging indigenous chickens in central Ethiopia. Tropical </w:t>
      </w:r>
      <w:r w:rsidRPr="009309A3">
        <w:rPr>
          <w:rFonts w:ascii="Times New Roman" w:hAnsi="Times New Roman" w:cs="Times New Roman"/>
          <w:iCs/>
          <w:sz w:val="24"/>
          <w:szCs w:val="24"/>
        </w:rPr>
        <w:t>Animal Health</w:t>
      </w:r>
      <w:r w:rsidRPr="009309A3">
        <w:rPr>
          <w:rFonts w:ascii="Times New Roman" w:hAnsi="Times New Roman" w:cs="Times New Roman"/>
          <w:sz w:val="24"/>
          <w:szCs w:val="24"/>
        </w:rPr>
        <w:t xml:space="preserve"> and </w:t>
      </w:r>
      <w:r w:rsidRPr="009309A3">
        <w:rPr>
          <w:rFonts w:ascii="Times New Roman" w:hAnsi="Times New Roman" w:cs="Times New Roman"/>
          <w:iCs/>
          <w:sz w:val="24"/>
          <w:szCs w:val="24"/>
        </w:rPr>
        <w:t>Production</w:t>
      </w:r>
      <w:r w:rsidRPr="009309A3">
        <w:rPr>
          <w:rFonts w:ascii="Times New Roman" w:hAnsi="Times New Roman" w:cs="Times New Roman"/>
          <w:sz w:val="24"/>
          <w:szCs w:val="24"/>
        </w:rPr>
        <w:t>. 36: 693-701.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Atteh JD, Leeson S, Julian RJ. 1983. Effect of dietary level and types of fat on performance and mineral metabolism of broiler chicks. </w:t>
      </w:r>
      <w:r w:rsidRPr="009309A3">
        <w:rPr>
          <w:rFonts w:ascii="Times New Roman" w:hAnsi="Times New Roman" w:cs="Times New Roman"/>
          <w:iCs/>
          <w:sz w:val="24"/>
          <w:szCs w:val="24"/>
        </w:rPr>
        <w:t>Poultry Science</w:t>
      </w:r>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 xml:space="preserve">62: </w:t>
      </w:r>
      <w:r w:rsidRPr="009309A3">
        <w:rPr>
          <w:rFonts w:ascii="Times New Roman" w:hAnsi="Times New Roman" w:cs="Times New Roman"/>
          <w:sz w:val="24"/>
          <w:szCs w:val="24"/>
        </w:rPr>
        <w:t>2043-2411.</w:t>
      </w:r>
    </w:p>
    <w:p w:rsidR="00070E38" w:rsidRPr="009309A3"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Bachorik PS, Levy RI, Rifkind BM. 1991. Lipids and Dyslipoproteinemia (Clinical and Diagnosism Management by Laboratory Methods, Edite). 18th ed, W.B. Saunders Company Inc., West Philadelphia, USA. pp. 188-239.</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Baker JR. 1982. The Biology of Parasitic Protozoa. Studies in Biology. Arnold, London, UK. P: 138.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5B65AA">
        <w:rPr>
          <w:rFonts w:ascii="Times New Roman" w:hAnsi="Times New Roman" w:cs="Times New Roman"/>
          <w:bCs/>
          <w:sz w:val="24"/>
          <w:szCs w:val="24"/>
        </w:rPr>
        <w:t>Bancraft JD, Stevens A and Turner DR. 1990. Theory and Practice of Histological Techniques. 3rd ed. Churchill Livingstone. London, UK. P: 726.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Barbour GW, Farran MT, Usayran NN, Darwish AH, Uway-jan MG, Ashkarian VM. 2006. Effect of soybean oil supplementation to low metabolizable energy diets on produc-tion parameters of broiler chickens. </w:t>
      </w:r>
      <w:r w:rsidR="000647A8">
        <w:rPr>
          <w:rFonts w:ascii="Times New Roman" w:hAnsi="Times New Roman" w:cs="Times New Roman"/>
          <w:bCs/>
          <w:iCs/>
          <w:sz w:val="24"/>
          <w:szCs w:val="24"/>
        </w:rPr>
        <w:t xml:space="preserve">The Journal of </w:t>
      </w:r>
      <w:r w:rsidRPr="009309A3">
        <w:rPr>
          <w:rFonts w:ascii="Times New Roman" w:hAnsi="Times New Roman" w:cs="Times New Roman"/>
          <w:bCs/>
          <w:iCs/>
          <w:sz w:val="24"/>
          <w:szCs w:val="24"/>
        </w:rPr>
        <w:t xml:space="preserve">Applied Poultry Research. </w:t>
      </w:r>
      <w:r w:rsidRPr="009309A3">
        <w:rPr>
          <w:rFonts w:ascii="Times New Roman" w:hAnsi="Times New Roman" w:cs="Times New Roman"/>
          <w:bCs/>
          <w:sz w:val="24"/>
          <w:szCs w:val="24"/>
        </w:rPr>
        <w:t>15: 190-197.</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Bedrnik P, Jurkovic P, Kucera J, Firmanova A. 1989. Cross resistance to the ionophorous polyether anticoccidial drugs in Eimeria tenella isolates from Czechoslovakia. </w:t>
      </w:r>
      <w:r w:rsidRPr="009309A3">
        <w:rPr>
          <w:rFonts w:ascii="Times New Roman" w:hAnsi="Times New Roman" w:cs="Times New Roman"/>
          <w:iCs/>
          <w:sz w:val="24"/>
          <w:szCs w:val="24"/>
        </w:rPr>
        <w:t>Poultry Science.</w:t>
      </w:r>
      <w:r w:rsidRPr="009309A3">
        <w:rPr>
          <w:rFonts w:ascii="Times New Roman" w:hAnsi="Times New Roman" w:cs="Times New Roman"/>
          <w:bCs/>
          <w:sz w:val="24"/>
          <w:szCs w:val="24"/>
        </w:rPr>
        <w:t>68(1</w:t>
      </w:r>
      <w:r w:rsidRPr="009309A3">
        <w:rPr>
          <w:rFonts w:ascii="Times New Roman" w:hAnsi="Times New Roman" w:cs="Times New Roman"/>
          <w:sz w:val="24"/>
          <w:szCs w:val="24"/>
        </w:rPr>
        <w:t>): 89-93.</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Bera AK, Bhattacharya D, Pan D, Dhara A, Kumar S, Das SK. 2010. Evaluation of Economic Losses due to Coccidiosis in Poultry Industry in India. </w:t>
      </w:r>
      <w:r w:rsidRPr="009309A3">
        <w:rPr>
          <w:rFonts w:ascii="Times New Roman" w:hAnsi="Times New Roman" w:cs="Times New Roman"/>
          <w:bCs/>
          <w:iCs/>
          <w:sz w:val="24"/>
          <w:szCs w:val="24"/>
        </w:rPr>
        <w:t>Agricultural Economics Research Review.</w:t>
      </w:r>
      <w:r w:rsidRPr="009309A3">
        <w:rPr>
          <w:rFonts w:ascii="Times New Roman" w:hAnsi="Times New Roman" w:cs="Times New Roman"/>
          <w:bCs/>
          <w:sz w:val="24"/>
          <w:szCs w:val="24"/>
        </w:rPr>
        <w:t>23: 91-96.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iCs/>
          <w:sz w:val="24"/>
          <w:szCs w:val="24"/>
        </w:rPr>
      </w:pPr>
      <w:r w:rsidRPr="009309A3">
        <w:rPr>
          <w:rFonts w:ascii="Times New Roman" w:hAnsi="Times New Roman" w:cs="Times New Roman"/>
          <w:bCs/>
          <w:sz w:val="24"/>
          <w:szCs w:val="24"/>
        </w:rPr>
        <w:t>Bera AK, Bhattacharya D, Pan D, Dhara A, Kumar S, Das SK. 2012</w:t>
      </w:r>
      <w:r w:rsidR="003D0157">
        <w:rPr>
          <w:rFonts w:ascii="Times New Roman" w:hAnsi="Times New Roman" w:cs="Times New Roman"/>
          <w:bCs/>
          <w:sz w:val="24"/>
          <w:szCs w:val="24"/>
        </w:rPr>
        <w:t>.</w:t>
      </w:r>
      <w:r w:rsidRPr="009309A3">
        <w:rPr>
          <w:rFonts w:ascii="Times New Roman" w:hAnsi="Times New Roman" w:cs="Times New Roman"/>
          <w:bCs/>
          <w:sz w:val="24"/>
          <w:szCs w:val="24"/>
        </w:rPr>
        <w:t xml:space="preserve"> Evaluation of Economic Losses due to Coccidiosis in Poultry Industry in India. </w:t>
      </w:r>
      <w:r w:rsidRPr="009309A3">
        <w:rPr>
          <w:rFonts w:ascii="Times New Roman" w:hAnsi="Times New Roman" w:cs="Times New Roman"/>
          <w:bCs/>
          <w:iCs/>
          <w:sz w:val="24"/>
          <w:szCs w:val="24"/>
        </w:rPr>
        <w:t>Global Advanced Research Journal of Chemistry and Material Science. 1(2): 023-034.</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 xml:space="preserve">Bessay M, Vern YL, Kerboeuf D, Yvore P and Quere P. 1996. Changes in intestinal intraepithelial and systemic T-cell sub populations after an </w:t>
      </w:r>
      <w:r w:rsidRPr="005B65AA">
        <w:rPr>
          <w:rFonts w:ascii="Times New Roman" w:hAnsi="Times New Roman" w:cs="Times New Roman"/>
          <w:i/>
          <w:iCs/>
          <w:sz w:val="24"/>
          <w:szCs w:val="24"/>
        </w:rPr>
        <w:t xml:space="preserve">Eimeria </w:t>
      </w:r>
      <w:r w:rsidRPr="005B65AA">
        <w:rPr>
          <w:rFonts w:ascii="Times New Roman" w:hAnsi="Times New Roman" w:cs="Times New Roman"/>
          <w:sz w:val="24"/>
          <w:szCs w:val="24"/>
        </w:rPr>
        <w:t xml:space="preserve">infection in chickens: Comparative study between </w:t>
      </w:r>
      <w:r w:rsidRPr="005B65AA">
        <w:rPr>
          <w:rFonts w:ascii="Times New Roman" w:hAnsi="Times New Roman" w:cs="Times New Roman"/>
          <w:i/>
          <w:iCs/>
          <w:sz w:val="24"/>
          <w:szCs w:val="24"/>
        </w:rPr>
        <w:t xml:space="preserve">E. acervulina </w:t>
      </w:r>
      <w:r w:rsidRPr="005B65AA">
        <w:rPr>
          <w:rFonts w:ascii="Times New Roman" w:hAnsi="Times New Roman" w:cs="Times New Roman"/>
          <w:sz w:val="24"/>
          <w:szCs w:val="24"/>
        </w:rPr>
        <w:t xml:space="preserve">and </w:t>
      </w:r>
      <w:r w:rsidRPr="005B65AA">
        <w:rPr>
          <w:rFonts w:ascii="Times New Roman" w:hAnsi="Times New Roman" w:cs="Times New Roman"/>
          <w:i/>
          <w:iCs/>
          <w:sz w:val="24"/>
          <w:szCs w:val="24"/>
        </w:rPr>
        <w:t>E. tenella</w:t>
      </w:r>
      <w:r w:rsidRPr="005B65AA">
        <w:rPr>
          <w:rFonts w:ascii="Times New Roman" w:hAnsi="Times New Roman" w:cs="Times New Roman"/>
          <w:sz w:val="24"/>
          <w:szCs w:val="24"/>
        </w:rPr>
        <w:t xml:space="preserve">. </w:t>
      </w:r>
      <w:r w:rsidRPr="005B65AA">
        <w:rPr>
          <w:rFonts w:ascii="Times New Roman" w:hAnsi="Times New Roman" w:cs="Times New Roman"/>
          <w:iCs/>
          <w:sz w:val="24"/>
          <w:szCs w:val="24"/>
        </w:rPr>
        <w:t>Veterinary</w:t>
      </w:r>
      <w:r w:rsidRPr="005B65AA">
        <w:rPr>
          <w:rFonts w:ascii="Times New Roman" w:hAnsi="Times New Roman" w:cs="Times New Roman"/>
          <w:sz w:val="24"/>
          <w:szCs w:val="24"/>
        </w:rPr>
        <w:t xml:space="preserve"> Research. 27: 503-514.</w:t>
      </w:r>
    </w:p>
    <w:p w:rsidR="00070E38" w:rsidRPr="009309A3"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lastRenderedPageBreak/>
        <w:t>Biu AA, Yusuf SD, Rabo JS. 2006. Use of Neem (</w:t>
      </w:r>
      <w:r w:rsidRPr="009309A3">
        <w:rPr>
          <w:rFonts w:ascii="Times New Roman" w:hAnsi="Times New Roman" w:cs="Times New Roman"/>
          <w:i/>
          <w:iCs/>
          <w:sz w:val="24"/>
          <w:szCs w:val="24"/>
        </w:rPr>
        <w:t>Azadirachta indica</w:t>
      </w:r>
      <w:r w:rsidRPr="009309A3">
        <w:rPr>
          <w:rFonts w:ascii="Times New Roman" w:hAnsi="Times New Roman" w:cs="Times New Roman"/>
          <w:sz w:val="24"/>
          <w:szCs w:val="24"/>
        </w:rPr>
        <w:t xml:space="preserve">) aqueous extract as a treatment for poultry coccidiosis in Borno, Maiduguri, Nigeria. </w:t>
      </w:r>
      <w:r w:rsidRPr="009309A3">
        <w:rPr>
          <w:rFonts w:ascii="Times New Roman" w:hAnsi="Times New Roman" w:cs="Times New Roman"/>
          <w:bCs/>
          <w:sz w:val="24"/>
          <w:szCs w:val="24"/>
        </w:rPr>
        <w:t xml:space="preserve">African Journal of Science. </w:t>
      </w:r>
      <w:r w:rsidRPr="009309A3">
        <w:rPr>
          <w:rFonts w:ascii="Times New Roman" w:hAnsi="Times New Roman" w:cs="Times New Roman"/>
          <w:sz w:val="24"/>
          <w:szCs w:val="24"/>
        </w:rPr>
        <w:t xml:space="preserve">7:3. </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Calnek BW, Barnes HJ, Beard CW, Mc Dougald LR, Saif YM. 1997. Coccidiosis. In: Disease of poultry. 10th ed. Mosby Woife, United States of America. pp: 461-467.</w:t>
      </w:r>
    </w:p>
    <w:p w:rsidR="00DE3B0A" w:rsidRPr="00DE3B0A" w:rsidRDefault="00DE3B0A" w:rsidP="00DE3B0A">
      <w:pPr>
        <w:spacing w:after="0" w:line="360" w:lineRule="auto"/>
        <w:ind w:left="1080" w:right="27" w:hanging="720"/>
        <w:jc w:val="both"/>
        <w:rPr>
          <w:rFonts w:ascii="Times New Roman" w:hAnsi="Times New Roman" w:cs="Times New Roman"/>
          <w:bCs/>
          <w:iCs/>
          <w:sz w:val="24"/>
          <w:szCs w:val="24"/>
        </w:rPr>
      </w:pPr>
      <w:r w:rsidRPr="00DE3B0A">
        <w:rPr>
          <w:rFonts w:ascii="Times New Roman" w:hAnsi="Times New Roman" w:cs="Times New Roman"/>
          <w:bCs/>
          <w:iCs/>
          <w:sz w:val="24"/>
          <w:szCs w:val="24"/>
        </w:rPr>
        <w:t>Castanon CAB, Fernandez S, Fraga JS, Fontoura LF, Gruber A. 2007</w:t>
      </w:r>
      <w:r>
        <w:rPr>
          <w:rFonts w:ascii="Times New Roman" w:hAnsi="Times New Roman" w:cs="Times New Roman"/>
          <w:bCs/>
          <w:iCs/>
          <w:sz w:val="24"/>
          <w:szCs w:val="24"/>
        </w:rPr>
        <w:t>.</w:t>
      </w:r>
      <w:r w:rsidRPr="00DE3B0A">
        <w:rPr>
          <w:rFonts w:ascii="Times New Roman" w:hAnsi="Times New Roman" w:cs="Times New Roman"/>
          <w:bCs/>
          <w:iCs/>
          <w:sz w:val="24"/>
          <w:szCs w:val="24"/>
        </w:rPr>
        <w:t xml:space="preserve"> Coccimorph: a real-time diagnostic tool based on automatic image recognition of protozoan parasites of the genus Eimeria. Proceedings of the World Association for the Advancement of Veterinary Parasitology, 19</w:t>
      </w:r>
      <w:r w:rsidRPr="00DE3B0A">
        <w:rPr>
          <w:rFonts w:ascii="Times New Roman" w:hAnsi="Times New Roman" w:cs="Times New Roman"/>
          <w:bCs/>
          <w:iCs/>
          <w:sz w:val="24"/>
          <w:szCs w:val="24"/>
          <w:vertAlign w:val="superscript"/>
        </w:rPr>
        <w:t>th</w:t>
      </w:r>
      <w:r w:rsidRPr="00DE3B0A">
        <w:rPr>
          <w:rFonts w:ascii="Times New Roman" w:hAnsi="Times New Roman" w:cs="Times New Roman"/>
          <w:bCs/>
          <w:iCs/>
          <w:sz w:val="24"/>
          <w:szCs w:val="24"/>
        </w:rPr>
        <w:t>-23</w:t>
      </w:r>
      <w:r w:rsidRPr="00DE3B0A">
        <w:rPr>
          <w:rFonts w:ascii="Times New Roman" w:hAnsi="Times New Roman" w:cs="Times New Roman"/>
          <w:bCs/>
          <w:iCs/>
          <w:sz w:val="24"/>
          <w:szCs w:val="24"/>
          <w:vertAlign w:val="superscript"/>
        </w:rPr>
        <w:t>rd</w:t>
      </w:r>
      <w:r w:rsidRPr="00DE3B0A">
        <w:rPr>
          <w:rFonts w:ascii="Times New Roman" w:hAnsi="Times New Roman" w:cs="Times New Roman"/>
          <w:bCs/>
          <w:iCs/>
          <w:sz w:val="24"/>
          <w:szCs w:val="24"/>
        </w:rPr>
        <w:t xml:space="preserve"> August, Gent- Belgium.</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Celebi S, Utlu N. 2006. Influence of animal and vegetable oil in layer diets on performance and serum lipid profile. International Journal of Poultry Science. 5: 370-373.</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Chanmugam P, Boudreau M, Boutte T, Park RS, Hebert J, Berrio L, Hwang DH. 1992. Incorporation of different types of n-3 fatty acids into tissue lipids of poultry. </w:t>
      </w:r>
      <w:r w:rsidRPr="009309A3">
        <w:rPr>
          <w:rFonts w:ascii="Times New Roman" w:hAnsi="Times New Roman" w:cs="Times New Roman"/>
          <w:iCs/>
          <w:sz w:val="24"/>
          <w:szCs w:val="24"/>
        </w:rPr>
        <w:t xml:space="preserve">Poultry Science. </w:t>
      </w:r>
      <w:r w:rsidR="003D0157">
        <w:rPr>
          <w:rFonts w:ascii="Times New Roman" w:hAnsi="Times New Roman" w:cs="Times New Roman"/>
          <w:sz w:val="24"/>
          <w:szCs w:val="24"/>
        </w:rPr>
        <w:t>71: 516-</w:t>
      </w:r>
      <w:r w:rsidRPr="009309A3">
        <w:rPr>
          <w:rFonts w:ascii="Times New Roman" w:hAnsi="Times New Roman" w:cs="Times New Roman"/>
          <w:sz w:val="24"/>
          <w:szCs w:val="24"/>
        </w:rPr>
        <w:t>521.</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Chapman HD, Cherry T, Danforth H, Richards G, Shirley M, Williams R. 2002. Sustainable coccidiosis control in poultry production: the role of live vaccines. </w:t>
      </w:r>
      <w:r w:rsidRPr="009309A3">
        <w:rPr>
          <w:rFonts w:ascii="Times New Roman" w:hAnsi="Times New Roman" w:cs="Times New Roman"/>
          <w:iCs/>
          <w:sz w:val="24"/>
          <w:szCs w:val="24"/>
        </w:rPr>
        <w:t>International</w:t>
      </w:r>
      <w:r w:rsidR="005E7763">
        <w:rPr>
          <w:rFonts w:ascii="Times New Roman" w:hAnsi="Times New Roman" w:cs="Times New Roman"/>
          <w:iCs/>
          <w:sz w:val="24"/>
          <w:szCs w:val="24"/>
        </w:rPr>
        <w:t xml:space="preserve"> </w:t>
      </w:r>
      <w:r w:rsidRPr="009309A3">
        <w:rPr>
          <w:rFonts w:ascii="Times New Roman" w:hAnsi="Times New Roman" w:cs="Times New Roman"/>
          <w:iCs/>
          <w:sz w:val="24"/>
          <w:szCs w:val="24"/>
        </w:rPr>
        <w:t xml:space="preserve">Journal for Parasitology. </w:t>
      </w:r>
      <w:r w:rsidRPr="009309A3">
        <w:rPr>
          <w:rFonts w:ascii="Times New Roman" w:hAnsi="Times New Roman" w:cs="Times New Roman"/>
          <w:bCs/>
          <w:sz w:val="24"/>
          <w:szCs w:val="24"/>
        </w:rPr>
        <w:t>32</w:t>
      </w:r>
      <w:r w:rsidRPr="009309A3">
        <w:rPr>
          <w:rFonts w:ascii="Times New Roman" w:hAnsi="Times New Roman" w:cs="Times New Roman"/>
          <w:sz w:val="24"/>
          <w:szCs w:val="24"/>
        </w:rPr>
        <w:t>: 617-629.</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Chapman HD, Mcfarland JL. 2003. Rotation Programs with Diclazuril and a coccidiosis vaccine. Proceedings of 52</w:t>
      </w:r>
      <w:r w:rsidRPr="009309A3">
        <w:rPr>
          <w:rFonts w:ascii="Times New Roman" w:hAnsi="Times New Roman" w:cs="Times New Roman"/>
          <w:sz w:val="24"/>
          <w:szCs w:val="24"/>
          <w:vertAlign w:val="superscript"/>
        </w:rPr>
        <w:t>nd</w:t>
      </w:r>
      <w:r w:rsidRPr="009309A3">
        <w:rPr>
          <w:rFonts w:ascii="Times New Roman" w:hAnsi="Times New Roman" w:cs="Times New Roman"/>
          <w:iCs/>
          <w:sz w:val="24"/>
          <w:szCs w:val="24"/>
        </w:rPr>
        <w:t>Western Poultry Disease Conference</w:t>
      </w:r>
      <w:r w:rsidRPr="009309A3">
        <w:rPr>
          <w:rFonts w:ascii="Times New Roman" w:hAnsi="Times New Roman" w:cs="Times New Roman"/>
          <w:sz w:val="24"/>
          <w:szCs w:val="24"/>
        </w:rPr>
        <w:t>, Sacramento, March 8-11.</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Chapman HD. 1998. Evaluation of the efficacy of anticoccidial drugs against </w:t>
      </w:r>
      <w:r w:rsidRPr="009309A3">
        <w:rPr>
          <w:rFonts w:ascii="Times New Roman" w:hAnsi="Times New Roman" w:cs="Times New Roman"/>
          <w:i/>
          <w:iCs/>
          <w:sz w:val="24"/>
          <w:szCs w:val="24"/>
        </w:rPr>
        <w:t xml:space="preserve">Eimeria </w:t>
      </w:r>
      <w:r w:rsidRPr="009309A3">
        <w:rPr>
          <w:rFonts w:ascii="Times New Roman" w:hAnsi="Times New Roman" w:cs="Times New Roman"/>
          <w:sz w:val="24"/>
          <w:szCs w:val="24"/>
        </w:rPr>
        <w:t xml:space="preserve">species in the fowl. </w:t>
      </w:r>
      <w:r w:rsidRPr="009309A3">
        <w:rPr>
          <w:rFonts w:ascii="Times New Roman" w:hAnsi="Times New Roman" w:cs="Times New Roman"/>
          <w:iCs/>
          <w:sz w:val="24"/>
          <w:szCs w:val="24"/>
        </w:rPr>
        <w:t>International Journal of Parasitology.</w:t>
      </w:r>
      <w:r w:rsidRPr="009309A3">
        <w:rPr>
          <w:rFonts w:ascii="Times New Roman" w:hAnsi="Times New Roman" w:cs="Times New Roman"/>
          <w:bCs/>
          <w:sz w:val="24"/>
          <w:szCs w:val="24"/>
        </w:rPr>
        <w:t>28(7)</w:t>
      </w:r>
      <w:r w:rsidRPr="009309A3">
        <w:rPr>
          <w:rFonts w:ascii="Times New Roman" w:hAnsi="Times New Roman" w:cs="Times New Roman"/>
          <w:sz w:val="24"/>
          <w:szCs w:val="24"/>
        </w:rPr>
        <w:t xml:space="preserve">: 1141-1144. </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Chapman HD. 2003. Origins of coccidiosis research in the fowl - The first fifty years. </w:t>
      </w:r>
      <w:r w:rsidRPr="009309A3">
        <w:rPr>
          <w:rFonts w:ascii="Times New Roman" w:hAnsi="Times New Roman" w:cs="Times New Roman"/>
          <w:iCs/>
          <w:sz w:val="24"/>
          <w:szCs w:val="24"/>
        </w:rPr>
        <w:t>Avian Diseases</w:t>
      </w:r>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47</w:t>
      </w:r>
      <w:r w:rsidRPr="009309A3">
        <w:rPr>
          <w:rFonts w:ascii="Times New Roman" w:hAnsi="Times New Roman" w:cs="Times New Roman"/>
          <w:sz w:val="24"/>
          <w:szCs w:val="24"/>
        </w:rPr>
        <w:t>: 1-20.</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Chapman HD. 2005. Perspectives for the control of coccidiosis in poultry by chemotherapy and vaccination. Proceedings of the IXth International Coccidiosis Conference, 19</w:t>
      </w:r>
      <w:r w:rsidRPr="009309A3">
        <w:rPr>
          <w:rFonts w:ascii="Times New Roman" w:hAnsi="Times New Roman" w:cs="Times New Roman"/>
          <w:sz w:val="24"/>
          <w:szCs w:val="24"/>
          <w:vertAlign w:val="superscript"/>
        </w:rPr>
        <w:t>th</w:t>
      </w:r>
      <w:r w:rsidRPr="009309A3">
        <w:rPr>
          <w:rFonts w:ascii="Times New Roman" w:hAnsi="Times New Roman" w:cs="Times New Roman"/>
          <w:sz w:val="24"/>
          <w:szCs w:val="24"/>
        </w:rPr>
        <w:t>- 23</w:t>
      </w:r>
      <w:r w:rsidRPr="009309A3">
        <w:rPr>
          <w:rFonts w:ascii="Times New Roman" w:hAnsi="Times New Roman" w:cs="Times New Roman"/>
          <w:sz w:val="24"/>
          <w:szCs w:val="24"/>
          <w:vertAlign w:val="superscript"/>
        </w:rPr>
        <w:t xml:space="preserve">rd </w:t>
      </w:r>
      <w:r w:rsidRPr="009309A3">
        <w:rPr>
          <w:rFonts w:ascii="Times New Roman" w:hAnsi="Times New Roman" w:cs="Times New Roman"/>
          <w:sz w:val="24"/>
          <w:szCs w:val="24"/>
        </w:rPr>
        <w:t>September. Foz do Iguassu.</w:t>
      </w:r>
    </w:p>
    <w:p w:rsidR="00070E38" w:rsidRPr="009309A3"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Chapman HD. 2007. Rotation programmes for coccidiosis control. </w:t>
      </w:r>
      <w:r w:rsidRPr="009309A3">
        <w:rPr>
          <w:rFonts w:ascii="Times New Roman" w:hAnsi="Times New Roman" w:cs="Times New Roman"/>
          <w:iCs/>
          <w:sz w:val="24"/>
          <w:szCs w:val="24"/>
        </w:rPr>
        <w:t>International Journal of Poultry Production</w:t>
      </w:r>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15</w:t>
      </w:r>
      <w:r w:rsidRPr="009309A3">
        <w:rPr>
          <w:rFonts w:ascii="Times New Roman" w:hAnsi="Times New Roman" w:cs="Times New Roman"/>
          <w:sz w:val="24"/>
          <w:szCs w:val="24"/>
        </w:rPr>
        <w:t>: 7-9.</w:t>
      </w:r>
    </w:p>
    <w:p w:rsidR="001A5AF9" w:rsidRPr="000C5C30" w:rsidRDefault="00070E38" w:rsidP="000C5C30">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lastRenderedPageBreak/>
        <w:t xml:space="preserve">Chekani-Azar S, Hosseini-Mansoub N, Bahrami Y, Ahadi F, Lotfi A. 2010. Dietary fish oil improves performance and carcass characterizes of broilers immunized with sheep Erythrocytes. </w:t>
      </w:r>
      <w:hyperlink r:id="rId47" w:history="1">
        <w:r w:rsidRPr="009309A3">
          <w:rPr>
            <w:rStyle w:val="Hyperlink"/>
            <w:rFonts w:ascii="Times New Roman" w:hAnsi="Times New Roman" w:cs="Times New Roman"/>
            <w:iCs/>
            <w:color w:val="auto"/>
            <w:sz w:val="24"/>
            <w:szCs w:val="24"/>
            <w:u w:val="none"/>
          </w:rPr>
          <w:t>International Journal of Current Research and Academic</w:t>
        </w:r>
      </w:hyperlink>
      <w:r w:rsidRPr="009309A3">
        <w:rPr>
          <w:rFonts w:ascii="Times New Roman" w:hAnsi="Times New Roman" w:cs="Times New Roman"/>
          <w:iCs/>
          <w:sz w:val="24"/>
          <w:szCs w:val="24"/>
        </w:rPr>
        <w:t xml:space="preserve"> Research. </w:t>
      </w:r>
      <w:r w:rsidRPr="009309A3">
        <w:rPr>
          <w:rFonts w:ascii="Times New Roman" w:hAnsi="Times New Roman" w:cs="Times New Roman"/>
          <w:bCs/>
          <w:sz w:val="24"/>
          <w:szCs w:val="24"/>
        </w:rPr>
        <w:t>2: 94.</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Chekani-Azar S, Maheri-Sis N, Shahriar HA, Ahmadzadeh A. 2007. Effect of different substitution levels of fish oil and poultry fat on performance and parts of carcass on male broiler chicks. </w:t>
      </w:r>
      <w:r w:rsidRPr="009309A3">
        <w:rPr>
          <w:rFonts w:ascii="Times New Roman" w:hAnsi="Times New Roman" w:cs="Times New Roman"/>
          <w:iCs/>
          <w:sz w:val="24"/>
          <w:szCs w:val="24"/>
        </w:rPr>
        <w:t>Journal of Animal and Veterinary Advances</w:t>
      </w:r>
      <w:r w:rsidRPr="009309A3">
        <w:rPr>
          <w:rFonts w:ascii="Times New Roman" w:hAnsi="Times New Roman" w:cs="Times New Roman"/>
          <w:sz w:val="24"/>
          <w:szCs w:val="24"/>
        </w:rPr>
        <w:t>. 6(12): 1405-1408.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 xml:space="preserve">Coles EH. 1986. </w:t>
      </w:r>
      <w:r w:rsidRPr="005B65AA">
        <w:rPr>
          <w:rFonts w:ascii="Times New Roman" w:hAnsi="Times New Roman" w:cs="Times New Roman"/>
          <w:bCs/>
          <w:sz w:val="24"/>
          <w:szCs w:val="24"/>
        </w:rPr>
        <w:t xml:space="preserve">Veterinary Clinical Pathology. </w:t>
      </w:r>
      <w:r w:rsidRPr="005B65AA">
        <w:rPr>
          <w:rFonts w:ascii="Times New Roman" w:hAnsi="Times New Roman" w:cs="Times New Roman"/>
          <w:sz w:val="24"/>
          <w:szCs w:val="24"/>
        </w:rPr>
        <w:t>4th ed. Sounders Company. Philadelphia, PA,USA. P: 486.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Conway DP, McKenzie ME. 2007. </w:t>
      </w:r>
      <w:r w:rsidRPr="009309A3">
        <w:rPr>
          <w:rFonts w:ascii="Times New Roman" w:hAnsi="Times New Roman" w:cs="Times New Roman"/>
          <w:bCs/>
          <w:sz w:val="24"/>
          <w:szCs w:val="24"/>
        </w:rPr>
        <w:t>Poultry Coccidiosis</w:t>
      </w:r>
      <w:r w:rsidRPr="009309A3">
        <w:rPr>
          <w:rFonts w:ascii="Times New Roman" w:hAnsi="Times New Roman" w:cs="Times New Roman"/>
          <w:bCs/>
          <w:i/>
          <w:iCs/>
          <w:sz w:val="24"/>
          <w:szCs w:val="24"/>
        </w:rPr>
        <w:t xml:space="preserve">: </w:t>
      </w:r>
      <w:r w:rsidRPr="009309A3">
        <w:rPr>
          <w:rFonts w:ascii="Times New Roman" w:hAnsi="Times New Roman" w:cs="Times New Roman"/>
          <w:bCs/>
          <w:sz w:val="24"/>
          <w:szCs w:val="24"/>
        </w:rPr>
        <w:t xml:space="preserve">Diagnostic and TestingProcedures. </w:t>
      </w:r>
      <w:r w:rsidRPr="009309A3">
        <w:rPr>
          <w:rFonts w:ascii="Times New Roman" w:hAnsi="Times New Roman" w:cs="Times New Roman"/>
          <w:sz w:val="24"/>
          <w:szCs w:val="24"/>
        </w:rPr>
        <w:t>3</w:t>
      </w:r>
      <w:r w:rsidRPr="009309A3">
        <w:rPr>
          <w:rFonts w:ascii="Times New Roman" w:hAnsi="Times New Roman" w:cs="Times New Roman"/>
          <w:sz w:val="24"/>
          <w:szCs w:val="24"/>
          <w:vertAlign w:val="superscript"/>
        </w:rPr>
        <w:t>rd</w:t>
      </w:r>
      <w:r w:rsidRPr="009309A3">
        <w:rPr>
          <w:rFonts w:ascii="Times New Roman" w:hAnsi="Times New Roman" w:cs="Times New Roman"/>
          <w:sz w:val="24"/>
          <w:szCs w:val="24"/>
        </w:rPr>
        <w:t xml:space="preserve"> ed. Blackwell Publishing. Ames, IA, USA. P: 164.</w:t>
      </w:r>
    </w:p>
    <w:p w:rsidR="00070E38" w:rsidRDefault="003D0157"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Pr>
          <w:rFonts w:ascii="Times New Roman" w:hAnsi="Times New Roman" w:cs="Times New Roman"/>
          <w:bCs/>
          <w:sz w:val="24"/>
          <w:szCs w:val="24"/>
        </w:rPr>
        <w:t>Cook HW. 1981.</w:t>
      </w:r>
      <w:r w:rsidR="00070E38" w:rsidRPr="009309A3">
        <w:rPr>
          <w:rFonts w:ascii="Times New Roman" w:hAnsi="Times New Roman" w:cs="Times New Roman"/>
          <w:bCs/>
          <w:sz w:val="24"/>
          <w:szCs w:val="24"/>
        </w:rPr>
        <w:t>The influence of trans acids on desaturation and elongation of fatty acids.  Lipids. 16: 920-926.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Couderc R, M</w:t>
      </w:r>
      <w:r>
        <w:rPr>
          <w:rFonts w:ascii="Times New Roman" w:hAnsi="Times New Roman" w:cs="Times New Roman"/>
          <w:bCs/>
          <w:sz w:val="24"/>
          <w:szCs w:val="24"/>
        </w:rPr>
        <w:t xml:space="preserve">achi M. 1999. Lipoprotein (a): Risk </w:t>
      </w:r>
      <w:r w:rsidRPr="009309A3">
        <w:rPr>
          <w:rFonts w:ascii="Times New Roman" w:hAnsi="Times New Roman" w:cs="Times New Roman"/>
          <w:bCs/>
          <w:sz w:val="24"/>
          <w:szCs w:val="24"/>
        </w:rPr>
        <w:t>facto</w:t>
      </w:r>
      <w:r>
        <w:rPr>
          <w:rFonts w:ascii="Times New Roman" w:hAnsi="Times New Roman" w:cs="Times New Roman"/>
          <w:bCs/>
          <w:sz w:val="24"/>
          <w:szCs w:val="24"/>
        </w:rPr>
        <w:t xml:space="preserve">r for atherosclerotic vascular disease </w:t>
      </w:r>
      <w:r w:rsidRPr="009309A3">
        <w:rPr>
          <w:rFonts w:ascii="Times New Roman" w:hAnsi="Times New Roman" w:cs="Times New Roman"/>
          <w:bCs/>
          <w:sz w:val="24"/>
          <w:szCs w:val="24"/>
        </w:rPr>
        <w:t xml:space="preserve">important to take into account in practice. Annales de </w:t>
      </w:r>
      <w:r w:rsidR="005E7763">
        <w:rPr>
          <w:rFonts w:ascii="Times New Roman" w:hAnsi="Times New Roman" w:cs="Times New Roman"/>
          <w:bCs/>
          <w:sz w:val="24"/>
          <w:szCs w:val="24"/>
        </w:rPr>
        <w:t>biologie Clinique. 57(2): 157-</w:t>
      </w:r>
      <w:r w:rsidRPr="009309A3">
        <w:rPr>
          <w:rFonts w:ascii="Times New Roman" w:hAnsi="Times New Roman" w:cs="Times New Roman"/>
          <w:bCs/>
          <w:sz w:val="24"/>
          <w:szCs w:val="24"/>
        </w:rPr>
        <w:t>167.</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Crespo N, Esteve-Garcia E. 2003. Polyunsaturated Fatty Acids Reduce Insulin and Very Low Density Lipoprotein Levels in Broiler Chickens. </w:t>
      </w:r>
      <w:r w:rsidRPr="009309A3">
        <w:rPr>
          <w:rFonts w:ascii="Times New Roman" w:hAnsi="Times New Roman" w:cs="Times New Roman"/>
          <w:bCs/>
          <w:iCs/>
          <w:sz w:val="24"/>
          <w:szCs w:val="24"/>
        </w:rPr>
        <w:t>Poultry Science.</w:t>
      </w:r>
      <w:r w:rsidRPr="009309A3">
        <w:rPr>
          <w:rFonts w:ascii="Times New Roman" w:hAnsi="Times New Roman" w:cs="Times New Roman"/>
          <w:bCs/>
          <w:sz w:val="24"/>
          <w:szCs w:val="24"/>
        </w:rPr>
        <w:t xml:space="preserve"> 82: 1134-1139.</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 xml:space="preserve">Dalloul RA, Lillehoj HS. 2005: Recent advances in immunomodulation and vaccination strategies against coccidiosis. Avian Diseases. </w:t>
      </w:r>
      <w:r w:rsidRPr="009309A3">
        <w:rPr>
          <w:rFonts w:ascii="Times New Roman" w:hAnsi="Times New Roman" w:cs="Times New Roman"/>
          <w:bCs/>
          <w:iCs/>
          <w:sz w:val="24"/>
          <w:szCs w:val="24"/>
        </w:rPr>
        <w:t>49</w:t>
      </w:r>
      <w:r w:rsidRPr="009309A3">
        <w:rPr>
          <w:rFonts w:ascii="Times New Roman" w:hAnsi="Times New Roman" w:cs="Times New Roman"/>
          <w:iCs/>
          <w:sz w:val="24"/>
          <w:szCs w:val="24"/>
        </w:rPr>
        <w:t>: 1-8.</w:t>
      </w:r>
    </w:p>
    <w:p w:rsidR="003D0157" w:rsidRPr="009309A3" w:rsidRDefault="00070E38" w:rsidP="001A5AF9">
      <w:pPr>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sz w:val="24"/>
          <w:szCs w:val="24"/>
        </w:rPr>
        <w:t xml:space="preserve">Das GB, Ahad A, Hossain ME, Akbar MA, Akther S, Mahmood A. 2014b. </w:t>
      </w:r>
      <w:r w:rsidRPr="009309A3">
        <w:rPr>
          <w:rFonts w:ascii="Times New Roman" w:hAnsi="Times New Roman" w:cs="Times New Roman"/>
          <w:bCs/>
          <w:sz w:val="24"/>
          <w:szCs w:val="24"/>
        </w:rPr>
        <w:t>Effect of Different Oil Supplements on Humoral Immune Response and Lipid Profile in Commercial Broiler. Pakistan Veterinary Journal. 34(2): 229-233.</w:t>
      </w:r>
    </w:p>
    <w:p w:rsidR="00070E38" w:rsidRDefault="00070E38" w:rsidP="001A5AF9">
      <w:pPr>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Das GB, Hossain ME, Akbar MA. 2014a.Performance and Economic Feasibility of Using Soybean Oil, Palm Oil and Fish Oil in Broiler Diet. Iranian Journal of Applied Animal Science. 4(4): 827-833.</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Dobrzanski Z, Jamroz D, Bykowski P, Trziszka T. 2002. Effect of fish oil on broiler performance and meat quality. </w:t>
      </w:r>
      <w:hyperlink r:id="rId48" w:history="1">
        <w:r w:rsidRPr="009309A3">
          <w:rPr>
            <w:rStyle w:val="Hyperlink"/>
            <w:rFonts w:ascii="Times New Roman" w:hAnsi="Times New Roman" w:cs="Times New Roman"/>
            <w:iCs/>
            <w:color w:val="auto"/>
            <w:sz w:val="24"/>
            <w:szCs w:val="24"/>
            <w:u w:val="none"/>
          </w:rPr>
          <w:t>Electronic Journal of Polish Agricultural Universities</w:t>
        </w:r>
      </w:hyperlink>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 xml:space="preserve">1: </w:t>
      </w:r>
      <w:r w:rsidRPr="009309A3">
        <w:rPr>
          <w:rFonts w:ascii="Times New Roman" w:hAnsi="Times New Roman" w:cs="Times New Roman"/>
          <w:sz w:val="24"/>
          <w:szCs w:val="24"/>
        </w:rPr>
        <w:t>43-51.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 Donaldson EE. 1985. Lipogenesis and body fat in chicken. Protein: calorie ratio and dietary fat. Poultr</w:t>
      </w:r>
      <w:r w:rsidR="003D0157">
        <w:rPr>
          <w:rFonts w:ascii="Times New Roman" w:hAnsi="Times New Roman" w:cs="Times New Roman"/>
          <w:bCs/>
          <w:sz w:val="24"/>
          <w:szCs w:val="24"/>
        </w:rPr>
        <w:t>y Science. 64: 1199-</w:t>
      </w:r>
      <w:r w:rsidRPr="009309A3">
        <w:rPr>
          <w:rFonts w:ascii="Times New Roman" w:hAnsi="Times New Roman" w:cs="Times New Roman"/>
          <w:bCs/>
          <w:sz w:val="24"/>
          <w:szCs w:val="24"/>
        </w:rPr>
        <w:t xml:space="preserve">1204. </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lastRenderedPageBreak/>
        <w:t xml:space="preserve">El-Yamany AT, El-Allawy HMH, El-Samee LDA, EL-Ghamry AA. 2008. Evaluation of using different levels and sources of oil in growing Japanese quail diets. </w:t>
      </w:r>
      <w:r w:rsidRPr="009309A3">
        <w:rPr>
          <w:rFonts w:ascii="Times New Roman" w:hAnsi="Times New Roman" w:cs="Times New Roman"/>
          <w:iCs/>
          <w:sz w:val="24"/>
          <w:szCs w:val="24"/>
        </w:rPr>
        <w:t>American-Eurasian Journal of Agricultural &amp; EnvironmentalSciences</w:t>
      </w:r>
      <w:r w:rsidRPr="009309A3">
        <w:rPr>
          <w:rFonts w:ascii="Times New Roman" w:hAnsi="Times New Roman" w:cs="Times New Roman"/>
          <w:sz w:val="24"/>
          <w:szCs w:val="24"/>
        </w:rPr>
        <w:t>. 3(4): 577-582.</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Farhoomand P, Chek</w:t>
      </w:r>
      <w:r>
        <w:rPr>
          <w:rFonts w:ascii="Times New Roman" w:hAnsi="Times New Roman" w:cs="Times New Roman"/>
          <w:bCs/>
          <w:sz w:val="24"/>
          <w:szCs w:val="24"/>
        </w:rPr>
        <w:t>ani-A</w:t>
      </w:r>
      <w:r w:rsidRPr="009309A3">
        <w:rPr>
          <w:rFonts w:ascii="Times New Roman" w:hAnsi="Times New Roman" w:cs="Times New Roman"/>
          <w:bCs/>
          <w:sz w:val="24"/>
          <w:szCs w:val="24"/>
        </w:rPr>
        <w:t xml:space="preserve">zer S. 2009. Effects of  graded levels of dietary fish oil on the yield and  fatty acid composition of breast meat in broiler chickens. Journal of </w:t>
      </w:r>
      <w:r w:rsidRPr="009309A3">
        <w:rPr>
          <w:rFonts w:ascii="Times New Roman" w:hAnsi="Times New Roman" w:cs="Times New Roman"/>
          <w:bCs/>
          <w:iCs/>
          <w:sz w:val="24"/>
          <w:szCs w:val="24"/>
        </w:rPr>
        <w:t>Applied Poultry</w:t>
      </w:r>
      <w:r w:rsidRPr="009309A3">
        <w:rPr>
          <w:rFonts w:ascii="Times New Roman" w:hAnsi="Times New Roman" w:cs="Times New Roman"/>
          <w:bCs/>
          <w:sz w:val="24"/>
          <w:szCs w:val="24"/>
        </w:rPr>
        <w:t xml:space="preserve"> Research. 18: 508-513.</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Fitz-coy SH, Edgar SA. 1992. Pathogenicity and control of </w:t>
      </w:r>
      <w:r w:rsidRPr="009309A3">
        <w:rPr>
          <w:rFonts w:ascii="Times New Roman" w:hAnsi="Times New Roman" w:cs="Times New Roman"/>
          <w:i/>
          <w:iCs/>
          <w:sz w:val="24"/>
          <w:szCs w:val="24"/>
        </w:rPr>
        <w:t xml:space="preserve">Eimeria mitis </w:t>
      </w:r>
      <w:r w:rsidRPr="009309A3">
        <w:rPr>
          <w:rFonts w:ascii="Times New Roman" w:hAnsi="Times New Roman" w:cs="Times New Roman"/>
          <w:sz w:val="24"/>
          <w:szCs w:val="24"/>
        </w:rPr>
        <w:t xml:space="preserve">infections in broiler chickens. </w:t>
      </w:r>
      <w:r w:rsidRPr="009309A3">
        <w:rPr>
          <w:rFonts w:ascii="Times New Roman" w:hAnsi="Times New Roman" w:cs="Times New Roman"/>
          <w:iCs/>
          <w:sz w:val="24"/>
          <w:szCs w:val="24"/>
        </w:rPr>
        <w:t>Avian Diseases</w:t>
      </w:r>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36</w:t>
      </w:r>
      <w:r w:rsidR="003D0157">
        <w:rPr>
          <w:rFonts w:ascii="Times New Roman" w:hAnsi="Times New Roman" w:cs="Times New Roman"/>
          <w:sz w:val="24"/>
          <w:szCs w:val="24"/>
        </w:rPr>
        <w:t>: 44-</w:t>
      </w:r>
      <w:r w:rsidRPr="009309A3">
        <w:rPr>
          <w:rFonts w:ascii="Times New Roman" w:hAnsi="Times New Roman" w:cs="Times New Roman"/>
          <w:sz w:val="24"/>
          <w:szCs w:val="24"/>
        </w:rPr>
        <w:t>48.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Fukata T, Komba Y, Sasai K, Baba E, Arakawa A. 1997. Evaluation of plasma chemistry and haematological studies on chickens infected with </w:t>
      </w:r>
      <w:r w:rsidRPr="009309A3">
        <w:rPr>
          <w:rFonts w:ascii="Times New Roman" w:hAnsi="Times New Roman" w:cs="Times New Roman"/>
          <w:bCs/>
          <w:iCs/>
          <w:sz w:val="24"/>
          <w:szCs w:val="24"/>
        </w:rPr>
        <w:t xml:space="preserve">Eimeria tenella andEimeria acervulina. </w:t>
      </w:r>
      <w:r w:rsidRPr="009309A3">
        <w:rPr>
          <w:rFonts w:ascii="Times New Roman" w:hAnsi="Times New Roman" w:cs="Times New Roman"/>
          <w:bCs/>
          <w:sz w:val="24"/>
          <w:szCs w:val="24"/>
        </w:rPr>
        <w:t>Veterinary Re</w:t>
      </w:r>
      <w:r w:rsidR="003D0157">
        <w:rPr>
          <w:rFonts w:ascii="Times New Roman" w:hAnsi="Times New Roman" w:cs="Times New Roman"/>
          <w:bCs/>
          <w:sz w:val="24"/>
          <w:szCs w:val="24"/>
        </w:rPr>
        <w:t>cord. 141: 44-</w:t>
      </w:r>
      <w:r w:rsidRPr="009309A3">
        <w:rPr>
          <w:rFonts w:ascii="Times New Roman" w:hAnsi="Times New Roman" w:cs="Times New Roman"/>
          <w:bCs/>
          <w:sz w:val="24"/>
          <w:szCs w:val="24"/>
        </w:rPr>
        <w:t>46.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sz w:val="24"/>
          <w:szCs w:val="24"/>
        </w:rPr>
        <w:t xml:space="preserve">Getachew GJ. 2004. </w:t>
      </w:r>
      <w:r w:rsidRPr="009309A3">
        <w:rPr>
          <w:rFonts w:ascii="Times New Roman" w:hAnsi="Times New Roman" w:cs="Times New Roman"/>
          <w:bCs/>
          <w:sz w:val="24"/>
          <w:szCs w:val="24"/>
        </w:rPr>
        <w:t>Studies on Poultry Coccidiosis in Tiyo Wereda, Arsi Zone, Oromia Regional State. MSc. Thesis. AAU, FVM, Debre Zeit, Ethiopia.</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sz w:val="24"/>
          <w:szCs w:val="24"/>
        </w:rPr>
        <w:t xml:space="preserve">Giannenas I, Florou-paneri P, Papazahariadou M, Christaki E, Botsoglou NA, Spais AB. 2003. Efffect of dietary supplementation with pregano essential oil on performance of broilers after experimentalinfection with Eimeria tenella. </w:t>
      </w:r>
      <w:r w:rsidRPr="009309A3">
        <w:rPr>
          <w:rFonts w:ascii="Times New Roman" w:hAnsi="Times New Roman" w:cs="Times New Roman"/>
          <w:iCs/>
          <w:sz w:val="24"/>
          <w:szCs w:val="24"/>
        </w:rPr>
        <w:t>Archives</w:t>
      </w:r>
      <w:r w:rsidRPr="009309A3">
        <w:rPr>
          <w:rFonts w:ascii="Times New Roman" w:hAnsi="Times New Roman" w:cs="Times New Roman"/>
          <w:sz w:val="24"/>
          <w:szCs w:val="24"/>
        </w:rPr>
        <w:t xml:space="preserve"> of </w:t>
      </w:r>
      <w:r w:rsidRPr="009309A3">
        <w:rPr>
          <w:rFonts w:ascii="Times New Roman" w:hAnsi="Times New Roman" w:cs="Times New Roman"/>
          <w:iCs/>
          <w:sz w:val="24"/>
          <w:szCs w:val="24"/>
        </w:rPr>
        <w:t>animal nutrition.</w:t>
      </w:r>
      <w:r w:rsidR="003D0157">
        <w:rPr>
          <w:rFonts w:ascii="Times New Roman" w:hAnsi="Times New Roman" w:cs="Times New Roman"/>
          <w:sz w:val="24"/>
          <w:szCs w:val="24"/>
        </w:rPr>
        <w:t>57(2): 99-</w:t>
      </w:r>
      <w:r w:rsidRPr="009309A3">
        <w:rPr>
          <w:rFonts w:ascii="Times New Roman" w:hAnsi="Times New Roman" w:cs="Times New Roman"/>
          <w:sz w:val="24"/>
          <w:szCs w:val="24"/>
        </w:rPr>
        <w:t>106</w:t>
      </w:r>
      <w:r w:rsidRPr="009309A3">
        <w:rPr>
          <w:rFonts w:ascii="Times New Roman" w:hAnsi="Times New Roman" w:cs="Times New Roman"/>
          <w:bCs/>
          <w:sz w:val="24"/>
          <w:szCs w:val="24"/>
        </w:rPr>
        <w:t>.</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Gonzalez D. 2009. Effect of dietary fatty acids, Time of feeding and immune response in poultry. M.Sc. Thesis. Oregon State University.</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Gore TC, Long PL. 1982. The biology and pathogenicity of a recent field isolate of Eimeria praecox. </w:t>
      </w:r>
      <w:r w:rsidRPr="009309A3">
        <w:rPr>
          <w:rFonts w:ascii="Times New Roman" w:hAnsi="Times New Roman" w:cs="Times New Roman"/>
          <w:iCs/>
          <w:sz w:val="24"/>
          <w:szCs w:val="24"/>
        </w:rPr>
        <w:t xml:space="preserve">Journal of Protozoology. </w:t>
      </w:r>
      <w:r w:rsidRPr="009309A3">
        <w:rPr>
          <w:rFonts w:ascii="Times New Roman" w:hAnsi="Times New Roman" w:cs="Times New Roman"/>
          <w:bCs/>
          <w:sz w:val="24"/>
          <w:szCs w:val="24"/>
        </w:rPr>
        <w:t>29</w:t>
      </w:r>
      <w:r w:rsidR="003D0157">
        <w:rPr>
          <w:rFonts w:ascii="Times New Roman" w:hAnsi="Times New Roman" w:cs="Times New Roman"/>
          <w:sz w:val="24"/>
          <w:szCs w:val="24"/>
        </w:rPr>
        <w:t>: 82-</w:t>
      </w:r>
      <w:r w:rsidRPr="009309A3">
        <w:rPr>
          <w:rFonts w:ascii="Times New Roman" w:hAnsi="Times New Roman" w:cs="Times New Roman"/>
          <w:sz w:val="24"/>
          <w:szCs w:val="24"/>
        </w:rPr>
        <w:t>85.</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Grill V, Qvigstad E. 2000. Fatty acids and insulin secretion. British Journal of </w:t>
      </w:r>
      <w:r w:rsidRPr="009309A3">
        <w:rPr>
          <w:rFonts w:ascii="Times New Roman" w:hAnsi="Times New Roman" w:cs="Times New Roman"/>
          <w:bCs/>
          <w:iCs/>
          <w:sz w:val="24"/>
          <w:szCs w:val="24"/>
        </w:rPr>
        <w:t>Nutrition.</w:t>
      </w:r>
      <w:r w:rsidR="003D0157">
        <w:rPr>
          <w:rFonts w:ascii="Times New Roman" w:hAnsi="Times New Roman" w:cs="Times New Roman"/>
          <w:bCs/>
          <w:sz w:val="24"/>
          <w:szCs w:val="24"/>
        </w:rPr>
        <w:t xml:space="preserve"> 83: 579-584.</w:t>
      </w:r>
    </w:p>
    <w:p w:rsidR="00DE3B0A" w:rsidRDefault="00DE3B0A" w:rsidP="00DE3B0A">
      <w:pPr>
        <w:autoSpaceDE w:val="0"/>
        <w:autoSpaceDN w:val="0"/>
        <w:adjustRightInd w:val="0"/>
        <w:spacing w:after="0" w:line="360" w:lineRule="auto"/>
        <w:ind w:left="1080" w:right="27" w:hanging="720"/>
        <w:jc w:val="both"/>
        <w:rPr>
          <w:rFonts w:ascii="Times New Roman" w:hAnsi="Times New Roman" w:cs="Times New Roman"/>
          <w:bCs/>
          <w:sz w:val="24"/>
          <w:szCs w:val="24"/>
        </w:rPr>
      </w:pPr>
      <w:r>
        <w:rPr>
          <w:rFonts w:ascii="Times New Roman" w:hAnsi="Times New Roman" w:cs="Times New Roman"/>
          <w:bCs/>
          <w:sz w:val="24"/>
          <w:szCs w:val="24"/>
        </w:rPr>
        <w:t xml:space="preserve">Grundy </w:t>
      </w:r>
      <w:r w:rsidR="00070E38" w:rsidRPr="009309A3">
        <w:rPr>
          <w:rFonts w:ascii="Times New Roman" w:hAnsi="Times New Roman" w:cs="Times New Roman"/>
          <w:bCs/>
          <w:sz w:val="24"/>
          <w:szCs w:val="24"/>
        </w:rPr>
        <w:t xml:space="preserve">SM. 1991. Multifactorial etiology of hypercholesterolemia. </w:t>
      </w:r>
      <w:r w:rsidR="00070E38" w:rsidRPr="009309A3">
        <w:rPr>
          <w:rFonts w:ascii="Times New Roman" w:hAnsi="Times New Roman" w:cs="Times New Roman"/>
          <w:bCs/>
          <w:iCs/>
          <w:sz w:val="24"/>
          <w:szCs w:val="24"/>
        </w:rPr>
        <w:t>Arteriosclerosis</w:t>
      </w:r>
      <w:r w:rsidR="00070E38" w:rsidRPr="009309A3">
        <w:rPr>
          <w:rFonts w:ascii="Times New Roman" w:hAnsi="Times New Roman" w:cs="Times New Roman"/>
          <w:bCs/>
          <w:sz w:val="24"/>
          <w:szCs w:val="24"/>
        </w:rPr>
        <w:t xml:space="preserve"> and </w:t>
      </w:r>
      <w:r w:rsidR="00070E38" w:rsidRPr="009309A3">
        <w:rPr>
          <w:rFonts w:ascii="Times New Roman" w:hAnsi="Times New Roman" w:cs="Times New Roman"/>
          <w:bCs/>
          <w:iCs/>
          <w:sz w:val="24"/>
          <w:szCs w:val="24"/>
        </w:rPr>
        <w:t>thrombosis.</w:t>
      </w:r>
      <w:r w:rsidR="003D0157">
        <w:rPr>
          <w:rFonts w:ascii="Times New Roman" w:hAnsi="Times New Roman" w:cs="Times New Roman"/>
          <w:bCs/>
          <w:sz w:val="24"/>
          <w:szCs w:val="24"/>
        </w:rPr>
        <w:t>11: 1619-</w:t>
      </w:r>
      <w:r w:rsidR="00070E38" w:rsidRPr="009309A3">
        <w:rPr>
          <w:rFonts w:ascii="Times New Roman" w:hAnsi="Times New Roman" w:cs="Times New Roman"/>
          <w:bCs/>
          <w:sz w:val="24"/>
          <w:szCs w:val="24"/>
        </w:rPr>
        <w:t>1635.</w:t>
      </w:r>
    </w:p>
    <w:p w:rsidR="00A0069F" w:rsidRDefault="00DE3B0A" w:rsidP="00A0069F">
      <w:pPr>
        <w:spacing w:after="0" w:line="360" w:lineRule="auto"/>
        <w:ind w:left="1080" w:right="27" w:hanging="720"/>
        <w:jc w:val="both"/>
        <w:rPr>
          <w:rFonts w:ascii="Times New Roman" w:hAnsi="Times New Roman" w:cs="Times New Roman"/>
          <w:sz w:val="24"/>
          <w:szCs w:val="24"/>
        </w:rPr>
      </w:pPr>
      <w:r>
        <w:rPr>
          <w:rFonts w:ascii="Times New Roman" w:hAnsi="Times New Roman" w:cs="Times New Roman"/>
          <w:sz w:val="24"/>
          <w:szCs w:val="24"/>
        </w:rPr>
        <w:t xml:space="preserve">Gussem </w:t>
      </w:r>
      <w:r w:rsidR="00A0069F">
        <w:rPr>
          <w:rFonts w:ascii="Times New Roman" w:hAnsi="Times New Roman" w:cs="Times New Roman"/>
          <w:sz w:val="24"/>
          <w:szCs w:val="24"/>
        </w:rPr>
        <w:t>D</w:t>
      </w:r>
      <w:r w:rsidR="00A0069F" w:rsidRPr="009309A3">
        <w:rPr>
          <w:rFonts w:ascii="Times New Roman" w:hAnsi="Times New Roman" w:cs="Times New Roman"/>
          <w:sz w:val="24"/>
          <w:szCs w:val="24"/>
        </w:rPr>
        <w:t>M. 2005. Coccidiosis control in poultry: importance of the quality of anticoccidial premixes. Proceedings of the IXth International Coccidiosis Conference. 19</w:t>
      </w:r>
      <w:r w:rsidR="00A0069F" w:rsidRPr="009309A3">
        <w:rPr>
          <w:rFonts w:ascii="Times New Roman" w:hAnsi="Times New Roman" w:cs="Times New Roman"/>
          <w:sz w:val="24"/>
          <w:szCs w:val="24"/>
          <w:vertAlign w:val="superscript"/>
        </w:rPr>
        <w:t>th</w:t>
      </w:r>
      <w:r w:rsidR="00A0069F" w:rsidRPr="009309A3">
        <w:rPr>
          <w:rFonts w:ascii="Times New Roman" w:hAnsi="Times New Roman" w:cs="Times New Roman"/>
          <w:sz w:val="24"/>
          <w:szCs w:val="24"/>
        </w:rPr>
        <w:t>-23</w:t>
      </w:r>
      <w:r w:rsidR="00A0069F" w:rsidRPr="009309A3">
        <w:rPr>
          <w:rFonts w:ascii="Times New Roman" w:hAnsi="Times New Roman" w:cs="Times New Roman"/>
          <w:sz w:val="24"/>
          <w:szCs w:val="24"/>
          <w:vertAlign w:val="superscript"/>
        </w:rPr>
        <w:t>rd</w:t>
      </w:r>
      <w:r w:rsidR="00A0069F" w:rsidRPr="009309A3">
        <w:rPr>
          <w:rFonts w:ascii="Times New Roman" w:hAnsi="Times New Roman" w:cs="Times New Roman"/>
          <w:sz w:val="24"/>
          <w:szCs w:val="24"/>
        </w:rPr>
        <w:t xml:space="preserve"> September. Foz do Iguassu. Abstract Book, P: 97.</w:t>
      </w:r>
    </w:p>
    <w:p w:rsidR="00A0069F" w:rsidRPr="00A0069F" w:rsidRDefault="00DE3B0A" w:rsidP="00A0069F">
      <w:pPr>
        <w:spacing w:after="0" w:line="360" w:lineRule="auto"/>
        <w:ind w:left="1080" w:right="27" w:hanging="720"/>
        <w:jc w:val="both"/>
        <w:rPr>
          <w:rFonts w:ascii="Times New Roman" w:hAnsi="Times New Roman" w:cs="Times New Roman"/>
          <w:sz w:val="24"/>
          <w:szCs w:val="24"/>
        </w:rPr>
      </w:pPr>
      <w:r>
        <w:rPr>
          <w:rFonts w:ascii="Times New Roman" w:hAnsi="Times New Roman" w:cs="Times New Roman"/>
          <w:sz w:val="24"/>
          <w:szCs w:val="24"/>
        </w:rPr>
        <w:t>Gussem</w:t>
      </w:r>
      <w:r w:rsidR="00A0069F" w:rsidRPr="009309A3">
        <w:rPr>
          <w:rFonts w:ascii="Times New Roman" w:hAnsi="Times New Roman" w:cs="Times New Roman"/>
          <w:sz w:val="24"/>
          <w:szCs w:val="24"/>
        </w:rPr>
        <w:t xml:space="preserve"> </w:t>
      </w:r>
      <w:r w:rsidR="00A0069F">
        <w:rPr>
          <w:rFonts w:ascii="Times New Roman" w:hAnsi="Times New Roman" w:cs="Times New Roman"/>
          <w:sz w:val="24"/>
          <w:szCs w:val="24"/>
        </w:rPr>
        <w:t>D</w:t>
      </w:r>
      <w:r w:rsidR="00A0069F" w:rsidRPr="009309A3">
        <w:rPr>
          <w:rFonts w:ascii="Times New Roman" w:hAnsi="Times New Roman" w:cs="Times New Roman"/>
          <w:sz w:val="24"/>
          <w:szCs w:val="24"/>
        </w:rPr>
        <w:t>M. 2007: Coccidiosis in poultry: Review on diagnosis, control, prevention and interaction with overall gut health. In Proceedings of 16 th European Symposium on Poultry Nutrition. World’s Poultry Science Association, Beekbergen, the Netherlands. pp: 253-261.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lastRenderedPageBreak/>
        <w:t xml:space="preserve">Hargis PS, Van Elswyck ME, Hargis BM. 1991. Dietary modification of yolk lipid with menhaden oil. </w:t>
      </w:r>
      <w:r w:rsidRPr="009309A3">
        <w:rPr>
          <w:rFonts w:ascii="Times New Roman" w:hAnsi="Times New Roman" w:cs="Times New Roman"/>
          <w:bCs/>
          <w:iCs/>
          <w:sz w:val="24"/>
          <w:szCs w:val="24"/>
        </w:rPr>
        <w:t xml:space="preserve">Poultry Science. </w:t>
      </w:r>
      <w:r w:rsidR="003D0157">
        <w:rPr>
          <w:rFonts w:ascii="Times New Roman" w:hAnsi="Times New Roman" w:cs="Times New Roman"/>
          <w:bCs/>
          <w:sz w:val="24"/>
          <w:szCs w:val="24"/>
        </w:rPr>
        <w:t>70: 874-</w:t>
      </w:r>
      <w:r w:rsidRPr="009309A3">
        <w:rPr>
          <w:rFonts w:ascii="Times New Roman" w:hAnsi="Times New Roman" w:cs="Times New Roman"/>
          <w:bCs/>
          <w:sz w:val="24"/>
          <w:szCs w:val="24"/>
        </w:rPr>
        <w:t>883.</w:t>
      </w:r>
    </w:p>
    <w:p w:rsidR="00070E38" w:rsidRPr="009309A3"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Huang ZB, Ackman RG, Ratnayake WMN, Proudfoot FG. 1990. Effect of dietary fish oil on n-3 fatty acid levels in chicken eggs and thigh flesh. </w:t>
      </w:r>
      <w:r w:rsidRPr="009309A3">
        <w:rPr>
          <w:rFonts w:ascii="Times New Roman" w:hAnsi="Times New Roman" w:cs="Times New Roman"/>
          <w:iCs/>
          <w:sz w:val="24"/>
          <w:szCs w:val="24"/>
        </w:rPr>
        <w:t xml:space="preserve">Journal of Agricultural and Food Chemistry. </w:t>
      </w:r>
      <w:r w:rsidRPr="009309A3">
        <w:rPr>
          <w:rFonts w:ascii="Times New Roman" w:hAnsi="Times New Roman" w:cs="Times New Roman"/>
          <w:bCs/>
          <w:sz w:val="24"/>
          <w:szCs w:val="24"/>
        </w:rPr>
        <w:t xml:space="preserve">38: </w:t>
      </w:r>
      <w:r w:rsidRPr="009309A3">
        <w:rPr>
          <w:rFonts w:ascii="Times New Roman" w:hAnsi="Times New Roman" w:cs="Times New Roman"/>
          <w:sz w:val="24"/>
          <w:szCs w:val="24"/>
        </w:rPr>
        <w:t xml:space="preserve">743-747. </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Hulan HW, Ackman RG, Ratnayake WMN, Proudfoot FG. 1988. Omega-3 fatty acid levels and performance of broilers chickens fed redfish meal or redfish oil. </w:t>
      </w:r>
      <w:hyperlink r:id="rId49" w:history="1">
        <w:r w:rsidRPr="009309A3">
          <w:rPr>
            <w:rStyle w:val="Hyperlink"/>
            <w:rFonts w:ascii="Times New Roman" w:hAnsi="Times New Roman" w:cs="Times New Roman"/>
            <w:iCs/>
            <w:color w:val="auto"/>
            <w:sz w:val="24"/>
            <w:szCs w:val="24"/>
            <w:u w:val="none"/>
          </w:rPr>
          <w:t>Canadian Journal of Animal Science - Agricultural Institute</w:t>
        </w:r>
      </w:hyperlink>
      <w:r w:rsidRPr="009309A3">
        <w:rPr>
          <w:rFonts w:ascii="Times New Roman" w:hAnsi="Times New Roman" w:cs="Times New Roman"/>
          <w:iCs/>
          <w:sz w:val="24"/>
          <w:szCs w:val="24"/>
        </w:rPr>
        <w:t xml:space="preserve">. </w:t>
      </w:r>
      <w:r w:rsidRPr="009309A3">
        <w:rPr>
          <w:rFonts w:ascii="Times New Roman" w:hAnsi="Times New Roman" w:cs="Times New Roman"/>
          <w:bCs/>
          <w:sz w:val="24"/>
          <w:szCs w:val="24"/>
        </w:rPr>
        <w:t xml:space="preserve">68: </w:t>
      </w:r>
      <w:r w:rsidRPr="009309A3">
        <w:rPr>
          <w:rFonts w:ascii="Times New Roman" w:hAnsi="Times New Roman" w:cs="Times New Roman"/>
          <w:sz w:val="24"/>
          <w:szCs w:val="24"/>
        </w:rPr>
        <w:t>533-547.</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Huyghebaert G. 1995. Incorporation of Polyunsaturated fatty acids in egg yolk fat at varying dietary fat levels and compositi</w:t>
      </w:r>
      <w:r w:rsidR="005E7763">
        <w:rPr>
          <w:rFonts w:ascii="Times New Roman" w:hAnsi="Times New Roman" w:cs="Times New Roman"/>
          <w:bCs/>
          <w:sz w:val="24"/>
          <w:szCs w:val="24"/>
        </w:rPr>
        <w:t>on. Arch. Geflu- gelkd. 59: 145-</w:t>
      </w:r>
      <w:r w:rsidRPr="009309A3">
        <w:rPr>
          <w:rFonts w:ascii="Times New Roman" w:hAnsi="Times New Roman" w:cs="Times New Roman"/>
          <w:bCs/>
          <w:sz w:val="24"/>
          <w:szCs w:val="24"/>
        </w:rPr>
        <w:t>152.</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Irizaary-Rovira AR. 2004. Avian and reptilian clinical pathology (Avian hematology &amp; biochemical analysis), </w:t>
      </w:r>
      <w:r w:rsidRPr="009309A3">
        <w:rPr>
          <w:rFonts w:ascii="Times New Roman" w:hAnsi="Times New Roman" w:cs="Times New Roman"/>
          <w:bCs/>
          <w:iCs/>
          <w:sz w:val="24"/>
          <w:szCs w:val="24"/>
        </w:rPr>
        <w:t xml:space="preserve">In </w:t>
      </w:r>
      <w:r w:rsidRPr="009309A3">
        <w:rPr>
          <w:rFonts w:ascii="Times New Roman" w:hAnsi="Times New Roman" w:cs="Times New Roman"/>
          <w:bCs/>
          <w:sz w:val="24"/>
          <w:szCs w:val="24"/>
        </w:rPr>
        <w:t>Cowell RL, (ed.). Veterinary Clinical Pathology Secrets. Elsevier I</w:t>
      </w:r>
      <w:r w:rsidR="005E7763">
        <w:rPr>
          <w:rFonts w:ascii="Times New Roman" w:hAnsi="Times New Roman" w:cs="Times New Roman"/>
          <w:bCs/>
          <w:sz w:val="24"/>
          <w:szCs w:val="24"/>
        </w:rPr>
        <w:t>nc. St. Louis, MO, USA. pp. 282-</w:t>
      </w:r>
      <w:r w:rsidRPr="009309A3">
        <w:rPr>
          <w:rFonts w:ascii="Times New Roman" w:hAnsi="Times New Roman" w:cs="Times New Roman"/>
          <w:bCs/>
          <w:sz w:val="24"/>
          <w:szCs w:val="24"/>
        </w:rPr>
        <w:t>313.</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Jameel YJ, 2014. Effect of the content of fish oil, l- carnitine and their combination in diet on immune response and some blood parameters of broilers. International Journal of Science and Nature. 5 (3): 501-504.</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Jameel YJ, Sahib AM. 2014. Study of some Blood Parameters of Broilers Fed on Ration Containing Fish Oil. Journal of Biology, Agriculture and Healthcare. 4 (7): 67-71.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Jameel YJ. 2013. The effect of in-ovo injection with Newcastle disease vaccine, multivitamins AD</w:t>
      </w:r>
      <w:r w:rsidRPr="009309A3">
        <w:rPr>
          <w:rFonts w:ascii="Times New Roman" w:hAnsi="Times New Roman" w:cs="Times New Roman"/>
          <w:sz w:val="24"/>
          <w:szCs w:val="24"/>
          <w:vertAlign w:val="subscript"/>
        </w:rPr>
        <w:t>3</w:t>
      </w:r>
      <w:r w:rsidRPr="009309A3">
        <w:rPr>
          <w:rFonts w:ascii="Times New Roman" w:hAnsi="Times New Roman" w:cs="Times New Roman"/>
          <w:sz w:val="24"/>
          <w:szCs w:val="24"/>
        </w:rPr>
        <w:t>E and omega-3 oil on subsequence productive performance and some physiological parameters of broiler chicks. Ph.D. Dissertation in science of poultry hygiene. College of Veterinary Medicine. University of Baghdad. Iraq.</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Johnson J, Reid WM. 1970. Anticoccidial drugs: lesion scoring techniques in battery and floor pen experiments with chickens. </w:t>
      </w:r>
      <w:r w:rsidRPr="009309A3">
        <w:rPr>
          <w:rFonts w:ascii="Times New Roman" w:hAnsi="Times New Roman" w:cs="Times New Roman"/>
          <w:iCs/>
          <w:sz w:val="24"/>
          <w:szCs w:val="24"/>
        </w:rPr>
        <w:t>Experimental Parasitology.</w:t>
      </w:r>
      <w:r w:rsidRPr="009309A3">
        <w:rPr>
          <w:rFonts w:ascii="Times New Roman" w:hAnsi="Times New Roman" w:cs="Times New Roman"/>
          <w:bCs/>
          <w:sz w:val="24"/>
          <w:szCs w:val="24"/>
        </w:rPr>
        <w:t xml:space="preserve">28: </w:t>
      </w:r>
      <w:r w:rsidRPr="009309A3">
        <w:rPr>
          <w:rFonts w:ascii="Times New Roman" w:hAnsi="Times New Roman" w:cs="Times New Roman"/>
          <w:sz w:val="24"/>
          <w:szCs w:val="24"/>
        </w:rPr>
        <w:t>30-36.</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 xml:space="preserve">Kadhim LI. 2014. Histopathological changes of broilers immunized with sonicated oocysts against </w:t>
      </w:r>
      <w:r w:rsidRPr="009309A3">
        <w:rPr>
          <w:rFonts w:ascii="Times New Roman" w:hAnsi="Times New Roman" w:cs="Times New Roman"/>
          <w:i/>
          <w:iCs/>
          <w:sz w:val="24"/>
          <w:szCs w:val="24"/>
        </w:rPr>
        <w:t>Eimerria tenella</w:t>
      </w:r>
      <w:r w:rsidRPr="009309A3">
        <w:rPr>
          <w:rFonts w:ascii="Times New Roman" w:hAnsi="Times New Roman" w:cs="Times New Roman"/>
          <w:iCs/>
          <w:sz w:val="24"/>
          <w:szCs w:val="24"/>
        </w:rPr>
        <w:t>.  International Journal of Advanced Biotechnology Research</w:t>
      </w:r>
      <w:r w:rsidRPr="009309A3">
        <w:rPr>
          <w:rFonts w:ascii="Times New Roman" w:hAnsi="Times New Roman" w:cs="Times New Roman"/>
          <w:i/>
          <w:iCs/>
          <w:sz w:val="24"/>
          <w:szCs w:val="24"/>
        </w:rPr>
        <w:t>.</w:t>
      </w:r>
      <w:r w:rsidRPr="009309A3">
        <w:rPr>
          <w:rFonts w:ascii="Times New Roman" w:hAnsi="Times New Roman" w:cs="Times New Roman"/>
          <w:iCs/>
          <w:sz w:val="24"/>
          <w:szCs w:val="24"/>
        </w:rPr>
        <w:t xml:space="preserve"> 4(1): 31-35.</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lastRenderedPageBreak/>
        <w:t xml:space="preserve">Karim MJ, Begum N, Khan MSR. 1994. Prevalence of coccidiosis in broilers on two farms in Bangladesh. </w:t>
      </w:r>
      <w:r w:rsidRPr="009309A3">
        <w:rPr>
          <w:rFonts w:ascii="Times New Roman" w:hAnsi="Times New Roman" w:cs="Times New Roman"/>
          <w:iCs/>
          <w:sz w:val="24"/>
          <w:szCs w:val="24"/>
        </w:rPr>
        <w:t>Pakistan Journal</w:t>
      </w:r>
      <w:r w:rsidRPr="009309A3">
        <w:rPr>
          <w:rFonts w:ascii="Times New Roman" w:hAnsi="Times New Roman" w:cs="Times New Roman"/>
          <w:sz w:val="24"/>
          <w:szCs w:val="24"/>
        </w:rPr>
        <w:t xml:space="preserve"> of Scientific and </w:t>
      </w:r>
      <w:r w:rsidRPr="009309A3">
        <w:rPr>
          <w:rFonts w:ascii="Times New Roman" w:hAnsi="Times New Roman" w:cs="Times New Roman"/>
          <w:iCs/>
          <w:sz w:val="24"/>
          <w:szCs w:val="24"/>
        </w:rPr>
        <w:t>Industrial</w:t>
      </w:r>
      <w:r w:rsidRPr="009309A3">
        <w:rPr>
          <w:rFonts w:ascii="Times New Roman" w:hAnsi="Times New Roman" w:cs="Times New Roman"/>
          <w:sz w:val="24"/>
          <w:szCs w:val="24"/>
        </w:rPr>
        <w:t xml:space="preserve"> Research. 37: 339-341.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Karim MJ. 1988. “Intra-specific variations in avian coccidian of British and Bangladesh origin” Ph.D. Thesis, University of Liverpool, UK.</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Katsurada A, Iritani N, Fukuda H, Noguchi T, Tanaka T. 1986. Effects of dietary nutrients on lipogenic enzyme and mRNA activities in rat liver during induction. Biochimica</w:t>
      </w:r>
      <w:r w:rsidR="005E7763">
        <w:rPr>
          <w:rFonts w:ascii="Times New Roman" w:hAnsi="Times New Roman" w:cs="Times New Roman"/>
          <w:bCs/>
          <w:sz w:val="24"/>
          <w:szCs w:val="24"/>
        </w:rPr>
        <w:t xml:space="preserve"> et Biophysica Acta. 877(3):350-</w:t>
      </w:r>
      <w:r w:rsidRPr="009309A3">
        <w:rPr>
          <w:rFonts w:ascii="Times New Roman" w:hAnsi="Times New Roman" w:cs="Times New Roman"/>
          <w:bCs/>
          <w:sz w:val="24"/>
          <w:szCs w:val="24"/>
        </w:rPr>
        <w:t>358.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Kaufmann J. 1996. Parasites of poultry. </w:t>
      </w:r>
      <w:r w:rsidRPr="009309A3">
        <w:rPr>
          <w:rFonts w:ascii="Times New Roman" w:hAnsi="Times New Roman" w:cs="Times New Roman"/>
          <w:bCs/>
          <w:iCs/>
          <w:sz w:val="24"/>
          <w:szCs w:val="24"/>
        </w:rPr>
        <w:t xml:space="preserve">In: </w:t>
      </w:r>
      <w:r w:rsidRPr="009309A3">
        <w:rPr>
          <w:rFonts w:ascii="Times New Roman" w:hAnsi="Times New Roman" w:cs="Times New Roman"/>
          <w:bCs/>
          <w:sz w:val="24"/>
          <w:szCs w:val="24"/>
        </w:rPr>
        <w:t>Parasitic Infections of Domestic Animals (A Diagnostic Manual). Birkhauser Ver</w:t>
      </w:r>
      <w:r w:rsidR="003D0157">
        <w:rPr>
          <w:rFonts w:ascii="Times New Roman" w:hAnsi="Times New Roman" w:cs="Times New Roman"/>
          <w:bCs/>
          <w:sz w:val="24"/>
          <w:szCs w:val="24"/>
        </w:rPr>
        <w:t>lag. Basel, Swizerland. pp. 341-</w:t>
      </w:r>
      <w:r w:rsidRPr="009309A3">
        <w:rPr>
          <w:rFonts w:ascii="Times New Roman" w:hAnsi="Times New Roman" w:cs="Times New Roman"/>
          <w:bCs/>
          <w:sz w:val="24"/>
          <w:szCs w:val="24"/>
        </w:rPr>
        <w:t>348.</w:t>
      </w:r>
    </w:p>
    <w:p w:rsidR="00070E38" w:rsidRDefault="00070E38" w:rsidP="001A5AF9">
      <w:pPr>
        <w:spacing w:after="0" w:line="360" w:lineRule="auto"/>
        <w:ind w:left="1080" w:right="27" w:hanging="720"/>
        <w:jc w:val="both"/>
        <w:rPr>
          <w:rFonts w:ascii="Times New Roman" w:hAnsi="Times New Roman" w:cs="Times New Roman"/>
          <w:sz w:val="24"/>
          <w:szCs w:val="24"/>
        </w:rPr>
      </w:pPr>
      <w:r>
        <w:rPr>
          <w:rFonts w:ascii="Times New Roman" w:hAnsi="Times New Roman" w:cs="Times New Roman"/>
          <w:sz w:val="24"/>
          <w:szCs w:val="24"/>
        </w:rPr>
        <w:t xml:space="preserve">Kerr MG. </w:t>
      </w:r>
      <w:r w:rsidRPr="009309A3">
        <w:rPr>
          <w:rFonts w:ascii="Times New Roman" w:hAnsi="Times New Roman" w:cs="Times New Roman"/>
          <w:sz w:val="24"/>
          <w:szCs w:val="24"/>
        </w:rPr>
        <w:t xml:space="preserve">2002. Clinical enzymology-plasma enzymes in diagnosis. </w:t>
      </w:r>
      <w:r w:rsidRPr="009309A3">
        <w:rPr>
          <w:rFonts w:ascii="Times New Roman" w:hAnsi="Times New Roman" w:cs="Times New Roman"/>
          <w:iCs/>
          <w:sz w:val="24"/>
          <w:szCs w:val="24"/>
        </w:rPr>
        <w:t>In</w:t>
      </w:r>
      <w:r w:rsidRPr="009309A3">
        <w:rPr>
          <w:rFonts w:ascii="Times New Roman" w:hAnsi="Times New Roman" w:cs="Times New Roman"/>
          <w:i/>
          <w:iCs/>
          <w:sz w:val="24"/>
          <w:szCs w:val="24"/>
        </w:rPr>
        <w:t xml:space="preserve">: </w:t>
      </w:r>
      <w:r w:rsidRPr="009309A3">
        <w:rPr>
          <w:rFonts w:ascii="Times New Roman" w:hAnsi="Times New Roman" w:cs="Times New Roman"/>
          <w:bCs/>
          <w:sz w:val="24"/>
          <w:szCs w:val="24"/>
        </w:rPr>
        <w:t>Veterinary Laboratory Medicine(Clinical Biochemistry and Haematology).</w:t>
      </w:r>
      <w:r w:rsidR="003D0157">
        <w:rPr>
          <w:rFonts w:ascii="Times New Roman" w:hAnsi="Times New Roman" w:cs="Times New Roman"/>
          <w:sz w:val="24"/>
          <w:szCs w:val="24"/>
        </w:rPr>
        <w:t xml:space="preserve"> 2</w:t>
      </w:r>
      <w:r w:rsidR="003D0157" w:rsidRPr="003D0157">
        <w:rPr>
          <w:rFonts w:ascii="Times New Roman" w:hAnsi="Times New Roman" w:cs="Times New Roman"/>
          <w:sz w:val="24"/>
          <w:szCs w:val="24"/>
          <w:vertAlign w:val="superscript"/>
        </w:rPr>
        <w:t>nd</w:t>
      </w:r>
      <w:r w:rsidR="003D0157">
        <w:rPr>
          <w:rFonts w:ascii="Times New Roman" w:hAnsi="Times New Roman" w:cs="Times New Roman"/>
          <w:sz w:val="24"/>
          <w:szCs w:val="24"/>
        </w:rPr>
        <w:t xml:space="preserve"> ed. Blackwell Science,</w:t>
      </w:r>
      <w:r w:rsidRPr="009309A3">
        <w:rPr>
          <w:rFonts w:ascii="Times New Roman" w:hAnsi="Times New Roman" w:cs="Times New Roman"/>
          <w:sz w:val="24"/>
          <w:szCs w:val="24"/>
        </w:rPr>
        <w:t xml:space="preserve"> </w:t>
      </w:r>
      <w:r w:rsidR="005E7763">
        <w:rPr>
          <w:rFonts w:ascii="Times New Roman" w:hAnsi="Times New Roman" w:cs="Times New Roman"/>
          <w:sz w:val="24"/>
          <w:szCs w:val="24"/>
        </w:rPr>
        <w:t>London, United Kingdom. pp. 135-</w:t>
      </w:r>
      <w:r w:rsidRPr="009309A3">
        <w:rPr>
          <w:rFonts w:ascii="Times New Roman" w:hAnsi="Times New Roman" w:cs="Times New Roman"/>
          <w:sz w:val="24"/>
          <w:szCs w:val="24"/>
        </w:rPr>
        <w:t>296.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Kinsella JE, Lokesh B, Stone RA. 1990. Dietary n-3 polyunsaturated fatty acid and amelioration of cardiovascular disease: possible mechanisms. </w:t>
      </w:r>
      <w:r w:rsidRPr="009309A3">
        <w:rPr>
          <w:rFonts w:ascii="Times New Roman" w:hAnsi="Times New Roman" w:cs="Times New Roman"/>
          <w:bCs/>
          <w:iCs/>
          <w:sz w:val="24"/>
          <w:szCs w:val="24"/>
        </w:rPr>
        <w:t>Journal of Food Science</w:t>
      </w:r>
      <w:r w:rsidRPr="009309A3">
        <w:rPr>
          <w:rFonts w:ascii="Times New Roman" w:hAnsi="Times New Roman" w:cs="Times New Roman"/>
          <w:bCs/>
          <w:sz w:val="24"/>
          <w:szCs w:val="24"/>
        </w:rPr>
        <w:t xml:space="preserve"> and </w:t>
      </w:r>
      <w:r w:rsidRPr="009309A3">
        <w:rPr>
          <w:rFonts w:ascii="Times New Roman" w:hAnsi="Times New Roman" w:cs="Times New Roman"/>
          <w:bCs/>
          <w:iCs/>
          <w:sz w:val="24"/>
          <w:szCs w:val="24"/>
        </w:rPr>
        <w:t xml:space="preserve">Technology. </w:t>
      </w:r>
      <w:r w:rsidRPr="009309A3">
        <w:rPr>
          <w:rFonts w:ascii="Times New Roman" w:hAnsi="Times New Roman" w:cs="Times New Roman"/>
          <w:bCs/>
          <w:sz w:val="24"/>
          <w:szCs w:val="24"/>
        </w:rPr>
        <w:t>52: 1-28.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Kitandu A,</w:t>
      </w:r>
      <w:r w:rsidR="003D0157">
        <w:rPr>
          <w:rFonts w:ascii="Times New Roman" w:hAnsi="Times New Roman" w:cs="Times New Roman"/>
          <w:bCs/>
          <w:sz w:val="24"/>
          <w:szCs w:val="24"/>
        </w:rPr>
        <w:t xml:space="preserve"> Juranová R. 2006. Progress in control measures for chicken c</w:t>
      </w:r>
      <w:r w:rsidRPr="009309A3">
        <w:rPr>
          <w:rFonts w:ascii="Times New Roman" w:hAnsi="Times New Roman" w:cs="Times New Roman"/>
          <w:bCs/>
          <w:sz w:val="24"/>
          <w:szCs w:val="24"/>
        </w:rPr>
        <w:t xml:space="preserve">occidiosis. </w:t>
      </w:r>
      <w:r w:rsidRPr="009309A3">
        <w:rPr>
          <w:rFonts w:ascii="Times New Roman" w:hAnsi="Times New Roman" w:cs="Times New Roman"/>
          <w:bCs/>
          <w:iCs/>
          <w:sz w:val="24"/>
          <w:szCs w:val="24"/>
        </w:rPr>
        <w:t xml:space="preserve">Acta Veterinaria Brno. </w:t>
      </w:r>
      <w:r w:rsidRPr="009309A3">
        <w:rPr>
          <w:rFonts w:ascii="Times New Roman" w:hAnsi="Times New Roman" w:cs="Times New Roman"/>
          <w:bCs/>
          <w:sz w:val="24"/>
          <w:szCs w:val="24"/>
        </w:rPr>
        <w:t>75: 265-276.</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Klasing KC</w:t>
      </w:r>
      <w:r w:rsidRPr="009309A3">
        <w:rPr>
          <w:rFonts w:ascii="Times New Roman" w:hAnsi="Times New Roman" w:cs="Times New Roman"/>
          <w:sz w:val="24"/>
          <w:szCs w:val="24"/>
        </w:rPr>
        <w:t xml:space="preserve">. 1994. Avian leukocytic cytokines. Poultry Science. </w:t>
      </w:r>
      <w:r w:rsidRPr="009309A3">
        <w:rPr>
          <w:rFonts w:ascii="Times New Roman" w:hAnsi="Times New Roman" w:cs="Times New Roman"/>
          <w:bCs/>
          <w:sz w:val="24"/>
          <w:szCs w:val="24"/>
        </w:rPr>
        <w:t>73</w:t>
      </w:r>
      <w:r w:rsidRPr="009309A3">
        <w:rPr>
          <w:rFonts w:ascii="Times New Roman" w:hAnsi="Times New Roman" w:cs="Times New Roman"/>
          <w:sz w:val="24"/>
          <w:szCs w:val="24"/>
        </w:rPr>
        <w:t>: 1035-1043.</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Knapp HR. 1991. Effects of dietary fatty acids on blood pressure: epidemiology and biochemistry. </w:t>
      </w:r>
      <w:r w:rsidRPr="009309A3">
        <w:rPr>
          <w:rFonts w:ascii="Times New Roman" w:hAnsi="Times New Roman" w:cs="Times New Roman"/>
          <w:bCs/>
          <w:iCs/>
          <w:sz w:val="24"/>
          <w:szCs w:val="24"/>
        </w:rPr>
        <w:t>In</w:t>
      </w:r>
      <w:r w:rsidRPr="009309A3">
        <w:rPr>
          <w:rFonts w:ascii="Times New Roman" w:hAnsi="Times New Roman" w:cs="Times New Roman"/>
          <w:bCs/>
          <w:sz w:val="24"/>
          <w:szCs w:val="24"/>
        </w:rPr>
        <w:t xml:space="preserve">: </w:t>
      </w:r>
      <w:r w:rsidRPr="009309A3">
        <w:rPr>
          <w:rFonts w:ascii="Times New Roman" w:hAnsi="Times New Roman" w:cs="Times New Roman"/>
          <w:bCs/>
          <w:iCs/>
          <w:sz w:val="24"/>
          <w:szCs w:val="24"/>
        </w:rPr>
        <w:t>HealthEffects of Dietary Fatty Acids.</w:t>
      </w:r>
      <w:r w:rsidRPr="009309A3">
        <w:rPr>
          <w:rFonts w:ascii="Times New Roman" w:hAnsi="Times New Roman" w:cs="Times New Roman"/>
          <w:bCs/>
          <w:sz w:val="24"/>
          <w:szCs w:val="24"/>
        </w:rPr>
        <w:t>American Oil Chemistry Society, Champaign, Illinois. pp: 94-106.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Koreleski J, Świątkiewicz S. 2006. The influence of dietary fish oil and vitamin E on the fatty  acid profile and oxidative stability of frozen stored chicken breast meat. </w:t>
      </w:r>
      <w:r w:rsidRPr="009309A3">
        <w:rPr>
          <w:rFonts w:ascii="Times New Roman" w:hAnsi="Times New Roman" w:cs="Times New Roman"/>
          <w:iCs/>
          <w:sz w:val="24"/>
          <w:szCs w:val="24"/>
        </w:rPr>
        <w:t>Journal of Animal and Feed Sciences.</w:t>
      </w:r>
      <w:r w:rsidR="00C13C28">
        <w:rPr>
          <w:rFonts w:ascii="Times New Roman" w:hAnsi="Times New Roman" w:cs="Times New Roman"/>
          <w:bCs/>
          <w:sz w:val="24"/>
          <w:szCs w:val="24"/>
        </w:rPr>
        <w:t xml:space="preserve"> 15: 631-</w:t>
      </w:r>
      <w:r w:rsidRPr="009309A3">
        <w:rPr>
          <w:rFonts w:ascii="Times New Roman" w:hAnsi="Times New Roman" w:cs="Times New Roman"/>
          <w:bCs/>
          <w:sz w:val="24"/>
          <w:szCs w:val="24"/>
        </w:rPr>
        <w:t>640.</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Korver DR, Wakenell P, Klasing KC. 1997. Dietary fish oil or lofrin, a 5-lipoxyenaseinhibitor, decrease the growth-suppressing effects ofcoccidiosis in broiler chicks. Poultry Science</w:t>
      </w:r>
      <w:r w:rsidRPr="009309A3">
        <w:rPr>
          <w:rFonts w:ascii="Times New Roman" w:hAnsi="Times New Roman" w:cs="Times New Roman"/>
          <w:bCs/>
          <w:iCs/>
          <w:sz w:val="24"/>
          <w:szCs w:val="24"/>
        </w:rPr>
        <w:t>. 76</w:t>
      </w:r>
      <w:r w:rsidRPr="009309A3">
        <w:rPr>
          <w:rFonts w:ascii="Times New Roman" w:hAnsi="Times New Roman" w:cs="Times New Roman"/>
          <w:iCs/>
          <w:sz w:val="24"/>
          <w:szCs w:val="24"/>
        </w:rPr>
        <w:t>: 1355-1363.</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Leeson S, Atteh JO. 1995. Utilization of fats and fatty acids by turkey poults. </w:t>
      </w:r>
      <w:r w:rsidRPr="009309A3">
        <w:rPr>
          <w:rFonts w:ascii="Times New Roman" w:hAnsi="Times New Roman" w:cs="Times New Roman"/>
          <w:iCs/>
          <w:sz w:val="24"/>
          <w:szCs w:val="24"/>
        </w:rPr>
        <w:t xml:space="preserve">Poultry Science. </w:t>
      </w:r>
      <w:r w:rsidRPr="009309A3">
        <w:rPr>
          <w:rFonts w:ascii="Times New Roman" w:hAnsi="Times New Roman" w:cs="Times New Roman"/>
          <w:bCs/>
          <w:sz w:val="24"/>
          <w:szCs w:val="24"/>
        </w:rPr>
        <w:t xml:space="preserve">74: </w:t>
      </w:r>
      <w:r w:rsidRPr="009309A3">
        <w:rPr>
          <w:rFonts w:ascii="Times New Roman" w:hAnsi="Times New Roman" w:cs="Times New Roman"/>
          <w:sz w:val="24"/>
          <w:szCs w:val="24"/>
        </w:rPr>
        <w:t>2003-2010.</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lastRenderedPageBreak/>
        <w:t xml:space="preserve">Levander OA, Ager AL, Morris VC, Fontela R, May RG. </w:t>
      </w:r>
      <w:r w:rsidRPr="009309A3">
        <w:rPr>
          <w:rFonts w:ascii="Times New Roman" w:hAnsi="Times New Roman" w:cs="Times New Roman"/>
          <w:sz w:val="24"/>
          <w:szCs w:val="24"/>
        </w:rPr>
        <w:t xml:space="preserve">1992. Menhaden oil protects against malaria in mice fed ground chow. </w:t>
      </w:r>
      <w:r w:rsidRPr="009309A3">
        <w:rPr>
          <w:rFonts w:ascii="Times New Roman" w:hAnsi="Times New Roman" w:cs="Times New Roman"/>
          <w:bCs/>
          <w:sz w:val="24"/>
          <w:szCs w:val="24"/>
        </w:rPr>
        <w:t>Federation of American Societies for Experimental Biology</w:t>
      </w:r>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6</w:t>
      </w:r>
      <w:r w:rsidRPr="009309A3">
        <w:rPr>
          <w:rFonts w:ascii="Times New Roman" w:hAnsi="Times New Roman" w:cs="Times New Roman"/>
          <w:sz w:val="24"/>
          <w:szCs w:val="24"/>
        </w:rPr>
        <w:t>: 1212.</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 xml:space="preserve">Lillehoj HS, Trout JM. 1996. Avian gut associated lymphoid tissues and intestinal immune responses to </w:t>
      </w:r>
      <w:r w:rsidRPr="005B65AA">
        <w:rPr>
          <w:rFonts w:ascii="Times New Roman" w:hAnsi="Times New Roman" w:cs="Times New Roman"/>
          <w:i/>
          <w:iCs/>
          <w:sz w:val="24"/>
          <w:szCs w:val="24"/>
        </w:rPr>
        <w:t xml:space="preserve">Eimeria </w:t>
      </w:r>
      <w:r w:rsidRPr="005B65AA">
        <w:rPr>
          <w:rFonts w:ascii="Times New Roman" w:hAnsi="Times New Roman" w:cs="Times New Roman"/>
          <w:sz w:val="24"/>
          <w:szCs w:val="24"/>
        </w:rPr>
        <w:t>parasites. Clinical Microbiology Reviews. 9: 349-360.</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Lillehoj HS. 1998: Role of T lymphocytes and cytokines in coccidiosis. International Journal for Parasitology</w:t>
      </w:r>
      <w:r w:rsidRPr="009309A3">
        <w:rPr>
          <w:rFonts w:ascii="Times New Roman" w:hAnsi="Times New Roman" w:cs="Times New Roman"/>
          <w:i/>
          <w:iCs/>
          <w:sz w:val="24"/>
          <w:szCs w:val="24"/>
        </w:rPr>
        <w:t xml:space="preserve">. </w:t>
      </w:r>
      <w:r w:rsidRPr="009309A3">
        <w:rPr>
          <w:rFonts w:ascii="Times New Roman" w:hAnsi="Times New Roman" w:cs="Times New Roman"/>
          <w:bCs/>
          <w:iCs/>
          <w:sz w:val="24"/>
          <w:szCs w:val="24"/>
        </w:rPr>
        <w:t>28</w:t>
      </w:r>
      <w:r w:rsidRPr="009309A3">
        <w:rPr>
          <w:rFonts w:ascii="Times New Roman" w:hAnsi="Times New Roman" w:cs="Times New Roman"/>
          <w:iCs/>
          <w:sz w:val="24"/>
          <w:szCs w:val="24"/>
        </w:rPr>
        <w:t>: 1071-1081.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Lobago F, Worku N and Wossene A. 2005. Study on coccidiosis in Kombolcha poultry farm, Ethiopia. Tropical </w:t>
      </w:r>
      <w:r w:rsidRPr="009309A3">
        <w:rPr>
          <w:rFonts w:ascii="Times New Roman" w:hAnsi="Times New Roman" w:cs="Times New Roman"/>
          <w:iCs/>
          <w:sz w:val="24"/>
          <w:szCs w:val="24"/>
        </w:rPr>
        <w:t>Animal Health</w:t>
      </w:r>
      <w:r w:rsidRPr="009309A3">
        <w:rPr>
          <w:rFonts w:ascii="Times New Roman" w:hAnsi="Times New Roman" w:cs="Times New Roman"/>
          <w:sz w:val="24"/>
          <w:szCs w:val="24"/>
        </w:rPr>
        <w:t xml:space="preserve"> and </w:t>
      </w:r>
      <w:r w:rsidRPr="009309A3">
        <w:rPr>
          <w:rFonts w:ascii="Times New Roman" w:hAnsi="Times New Roman" w:cs="Times New Roman"/>
          <w:iCs/>
          <w:sz w:val="24"/>
          <w:szCs w:val="24"/>
        </w:rPr>
        <w:t>Production</w:t>
      </w:r>
      <w:r w:rsidR="00C13C28">
        <w:rPr>
          <w:rFonts w:ascii="Times New Roman" w:hAnsi="Times New Roman" w:cs="Times New Roman"/>
          <w:sz w:val="24"/>
          <w:szCs w:val="24"/>
        </w:rPr>
        <w:t>. 37: 245-</w:t>
      </w:r>
      <w:r w:rsidRPr="009309A3">
        <w:rPr>
          <w:rFonts w:ascii="Times New Roman" w:hAnsi="Times New Roman" w:cs="Times New Roman"/>
          <w:sz w:val="24"/>
          <w:szCs w:val="24"/>
        </w:rPr>
        <w:t>251.</w:t>
      </w:r>
    </w:p>
    <w:p w:rsidR="00070E38" w:rsidRPr="009309A3"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Lopez-Ferrer S, Baucells MD, Barroeta AC, Galobart J, Grashorn MA. 2001. </w:t>
      </w:r>
      <w:hyperlink r:id="rId50" w:history="1">
        <w:r w:rsidRPr="009309A3">
          <w:rPr>
            <w:rStyle w:val="Hyperlink"/>
            <w:rFonts w:ascii="Times New Roman" w:hAnsi="Times New Roman" w:cs="Times New Roman"/>
            <w:bCs/>
            <w:color w:val="auto"/>
            <w:sz w:val="24"/>
            <w:szCs w:val="24"/>
            <w:u w:val="none"/>
          </w:rPr>
          <w:t>n-3 enrichment of chicken meat. 2. Use of precursors of long-chain polyunsaturated fatty acids: Linseed oil</w:t>
        </w:r>
      </w:hyperlink>
      <w:r w:rsidRPr="009309A3">
        <w:rPr>
          <w:rFonts w:ascii="Times New Roman" w:hAnsi="Times New Roman" w:cs="Times New Roman"/>
          <w:bCs/>
          <w:sz w:val="24"/>
          <w:szCs w:val="24"/>
        </w:rPr>
        <w:t>. Poultry Science. 80(6): 753-761.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Lopez-Ferrer S, Baucells MD, Barroeta AC, Grashorn MA. 1999. N-3 enrichment of chicken meat using fish oil: alternative substitution with rapeseed and linseed oil</w:t>
      </w:r>
      <w:r>
        <w:rPr>
          <w:rFonts w:ascii="Times New Roman" w:hAnsi="Times New Roman" w:cs="Times New Roman"/>
          <w:sz w:val="24"/>
          <w:szCs w:val="24"/>
        </w:rPr>
        <w:t>s. Poultry Science. 78: 356-365.</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Manilla H, Husveth AF, Nemeth K. 1999. Effects of dietary fat origin on the performance of  broiler dietary fat origin on the performance of broiler. </w:t>
      </w:r>
      <w:r w:rsidRPr="009309A3">
        <w:rPr>
          <w:rFonts w:ascii="Times New Roman" w:hAnsi="Times New Roman" w:cs="Times New Roman"/>
          <w:bCs/>
          <w:iCs/>
          <w:sz w:val="24"/>
          <w:szCs w:val="24"/>
        </w:rPr>
        <w:t>Acta Agraria Kaposvariensis</w:t>
      </w:r>
      <w:r w:rsidRPr="009309A3">
        <w:rPr>
          <w:rFonts w:ascii="Times New Roman" w:hAnsi="Times New Roman" w:cs="Times New Roman"/>
          <w:bCs/>
          <w:sz w:val="24"/>
          <w:szCs w:val="24"/>
        </w:rPr>
        <w:t>. 3: 47-57.</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Mansoub NH, Bahrami Y. 2011. Influence of dietary fish oil supplementation on humoral immune response and some selected biochemical parameters of broiler chickens. Jo</w:t>
      </w:r>
      <w:r w:rsidR="00C13C28">
        <w:rPr>
          <w:rFonts w:ascii="Times New Roman" w:hAnsi="Times New Roman" w:cs="Times New Roman"/>
          <w:bCs/>
          <w:sz w:val="24"/>
          <w:szCs w:val="24"/>
        </w:rPr>
        <w:t>urnal of Agrobiology. 28(1): 67-</w:t>
      </w:r>
      <w:r w:rsidRPr="009309A3">
        <w:rPr>
          <w:rFonts w:ascii="Times New Roman" w:hAnsi="Times New Roman" w:cs="Times New Roman"/>
          <w:bCs/>
          <w:sz w:val="24"/>
          <w:szCs w:val="24"/>
        </w:rPr>
        <w:t>77.</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Mansoub NH. 2011. Effect of fish oil Fed a Low-protein Diet on performance, carcass characterizes and blood indices in Broiler chicks. Annals of Biological Research. 2(3): 113-120.</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Marien M, DeGussem M, Vancraeynest D, Fort G, Naciri M. 2007. Indication of cross-resistance between different monovalent ionophores as determined by an anticoccidial sensitivity test (AST). Accepted for Proceedings XVIth European Symposium on Poultry Nutrition, 26</w:t>
      </w:r>
      <w:r w:rsidRPr="009309A3">
        <w:rPr>
          <w:rFonts w:ascii="Times New Roman" w:hAnsi="Times New Roman" w:cs="Times New Roman"/>
          <w:sz w:val="24"/>
          <w:szCs w:val="24"/>
          <w:vertAlign w:val="superscript"/>
        </w:rPr>
        <w:t>th</w:t>
      </w:r>
      <w:r w:rsidRPr="009309A3">
        <w:rPr>
          <w:rFonts w:ascii="Times New Roman" w:hAnsi="Times New Roman" w:cs="Times New Roman"/>
          <w:sz w:val="24"/>
          <w:szCs w:val="24"/>
        </w:rPr>
        <w:t>-30</w:t>
      </w:r>
      <w:r w:rsidRPr="009309A3">
        <w:rPr>
          <w:rFonts w:ascii="Times New Roman" w:hAnsi="Times New Roman" w:cs="Times New Roman"/>
          <w:sz w:val="24"/>
          <w:szCs w:val="24"/>
          <w:vertAlign w:val="superscript"/>
        </w:rPr>
        <w:t xml:space="preserve">th </w:t>
      </w:r>
      <w:r w:rsidRPr="009309A3">
        <w:rPr>
          <w:rFonts w:ascii="Times New Roman" w:hAnsi="Times New Roman" w:cs="Times New Roman"/>
          <w:sz w:val="24"/>
          <w:szCs w:val="24"/>
        </w:rPr>
        <w:t>August. Strasbourg, France. Abstract Book, P: 742.</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Mark J, Holness F, Smith D, Gemma K, Greenwood K, Mary C, Sugden C. 2004. Acute omega-3 fatty acid enrichment selectively reverses high-saturated fat feeding. </w:t>
      </w:r>
      <w:r w:rsidRPr="009309A3">
        <w:rPr>
          <w:rFonts w:ascii="Times New Roman" w:hAnsi="Times New Roman" w:cs="Times New Roman"/>
          <w:iCs/>
          <w:sz w:val="24"/>
          <w:szCs w:val="24"/>
        </w:rPr>
        <w:t xml:space="preserve">American Diabetes Association. </w:t>
      </w:r>
      <w:r w:rsidRPr="009309A3">
        <w:rPr>
          <w:rFonts w:ascii="Times New Roman" w:hAnsi="Times New Roman" w:cs="Times New Roman"/>
          <w:sz w:val="24"/>
          <w:szCs w:val="24"/>
        </w:rPr>
        <w:t>53: 166-171.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bCs/>
          <w:sz w:val="24"/>
          <w:szCs w:val="24"/>
        </w:rPr>
        <w:lastRenderedPageBreak/>
        <w:t xml:space="preserve">Maroufyan E, Kasim A, YongMeng G, Ebrahimi M, Chwen LT, Mehrbod P, Kamalidehghan B, Farjam AS. </w:t>
      </w:r>
      <w:r w:rsidRPr="009309A3">
        <w:rPr>
          <w:rFonts w:ascii="Times New Roman" w:hAnsi="Times New Roman" w:cs="Times New Roman"/>
          <w:sz w:val="24"/>
          <w:szCs w:val="24"/>
        </w:rPr>
        <w:t>2013</w:t>
      </w:r>
      <w:r w:rsidRPr="009309A3">
        <w:rPr>
          <w:rFonts w:ascii="Times New Roman" w:hAnsi="Times New Roman" w:cs="Times New Roman"/>
          <w:bCs/>
          <w:sz w:val="24"/>
          <w:szCs w:val="24"/>
        </w:rPr>
        <w:t xml:space="preserve">. Effect of Dietary Combination of Methionine and Fish Oil on Cellular Immunity and Plasma Fatty Acids in Infectious Bursal Disease Challenged Chickens. </w:t>
      </w:r>
      <w:r w:rsidR="00C13C28">
        <w:rPr>
          <w:rFonts w:ascii="Times New Roman" w:hAnsi="Times New Roman" w:cs="Times New Roman"/>
          <w:sz w:val="24"/>
          <w:szCs w:val="24"/>
        </w:rPr>
        <w:t>P</w:t>
      </w:r>
      <w:r w:rsidRPr="009309A3">
        <w:rPr>
          <w:rFonts w:ascii="Times New Roman" w:hAnsi="Times New Roman" w:cs="Times New Roman"/>
          <w:sz w:val="24"/>
          <w:szCs w:val="24"/>
        </w:rPr>
        <w:t xml:space="preserve">: 9. </w:t>
      </w:r>
    </w:p>
    <w:p w:rsidR="00070E38" w:rsidRPr="009309A3"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Mathis GF, Broussard C. 2006. Increased level of Eimeria sensitivity to diclazuril after using a live coccidial vaccine. </w:t>
      </w:r>
      <w:r w:rsidRPr="009309A3">
        <w:rPr>
          <w:rFonts w:ascii="Times New Roman" w:hAnsi="Times New Roman" w:cs="Times New Roman"/>
          <w:iCs/>
          <w:sz w:val="24"/>
          <w:szCs w:val="24"/>
        </w:rPr>
        <w:t>Avian Diseases.</w:t>
      </w:r>
      <w:r w:rsidRPr="009309A3">
        <w:rPr>
          <w:rFonts w:ascii="Times New Roman" w:hAnsi="Times New Roman" w:cs="Times New Roman"/>
          <w:bCs/>
          <w:sz w:val="24"/>
          <w:szCs w:val="24"/>
        </w:rPr>
        <w:t xml:space="preserve">50 </w:t>
      </w:r>
      <w:r w:rsidRPr="009309A3">
        <w:rPr>
          <w:rFonts w:ascii="Times New Roman" w:hAnsi="Times New Roman" w:cs="Times New Roman"/>
          <w:sz w:val="24"/>
          <w:szCs w:val="24"/>
        </w:rPr>
        <w:t>(3): 321-324.</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Mathis GF. 2003. Examination of the restoration of sensitivity to Clinacox by using Coccivac-B. Proceedings of the 13th Congress of the Worlds Veterinary Poultry Association. 19</w:t>
      </w:r>
      <w:r w:rsidRPr="009309A3">
        <w:rPr>
          <w:rFonts w:ascii="Times New Roman" w:hAnsi="Times New Roman" w:cs="Times New Roman"/>
          <w:sz w:val="24"/>
          <w:szCs w:val="24"/>
          <w:vertAlign w:val="superscript"/>
        </w:rPr>
        <w:t>th</w:t>
      </w:r>
      <w:r w:rsidRPr="009309A3">
        <w:rPr>
          <w:rFonts w:ascii="Times New Roman" w:hAnsi="Times New Roman" w:cs="Times New Roman"/>
          <w:sz w:val="24"/>
          <w:szCs w:val="24"/>
        </w:rPr>
        <w:t>- 23</w:t>
      </w:r>
      <w:r w:rsidRPr="009309A3">
        <w:rPr>
          <w:rFonts w:ascii="Times New Roman" w:hAnsi="Times New Roman" w:cs="Times New Roman"/>
          <w:sz w:val="24"/>
          <w:szCs w:val="24"/>
          <w:vertAlign w:val="superscript"/>
        </w:rPr>
        <w:t>rd</w:t>
      </w:r>
      <w:r w:rsidRPr="009309A3">
        <w:rPr>
          <w:rFonts w:ascii="Times New Roman" w:hAnsi="Times New Roman" w:cs="Times New Roman"/>
          <w:sz w:val="24"/>
          <w:szCs w:val="24"/>
        </w:rPr>
        <w:t xml:space="preserve"> July. Denver, CO, USA. P: 211.</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Mathis GF. 2003. Vaccine can decrease anticoccidial resistance. </w:t>
      </w:r>
      <w:r w:rsidRPr="009309A3">
        <w:rPr>
          <w:rFonts w:ascii="Times New Roman" w:hAnsi="Times New Roman" w:cs="Times New Roman"/>
          <w:iCs/>
          <w:sz w:val="24"/>
          <w:szCs w:val="24"/>
        </w:rPr>
        <w:t>World Poultry</w:t>
      </w:r>
      <w:r w:rsidRPr="009309A3">
        <w:rPr>
          <w:rFonts w:ascii="Times New Roman" w:hAnsi="Times New Roman" w:cs="Times New Roman"/>
          <w:sz w:val="24"/>
          <w:szCs w:val="24"/>
        </w:rPr>
        <w:t>, Special Supplement Coccidiosis, 4: 22-23.</w:t>
      </w:r>
    </w:p>
    <w:p w:rsidR="00972FE6" w:rsidRDefault="00972FE6" w:rsidP="00972FE6">
      <w:pPr>
        <w:spacing w:after="0" w:line="360" w:lineRule="auto"/>
        <w:ind w:left="1080" w:right="27" w:hanging="720"/>
        <w:jc w:val="both"/>
        <w:rPr>
          <w:rFonts w:ascii="Times New Roman" w:hAnsi="Times New Roman" w:cs="Times New Roman"/>
          <w:sz w:val="24"/>
          <w:szCs w:val="24"/>
        </w:rPr>
      </w:pPr>
      <w:r>
        <w:rPr>
          <w:rFonts w:ascii="Times New Roman" w:hAnsi="Times New Roman" w:cs="Times New Roman"/>
          <w:sz w:val="24"/>
          <w:szCs w:val="24"/>
        </w:rPr>
        <w:t>MATHIS, G. 2005</w:t>
      </w:r>
      <w:r w:rsidRPr="00972FE6">
        <w:rPr>
          <w:rFonts w:ascii="Times New Roman" w:hAnsi="Times New Roman" w:cs="Times New Roman"/>
          <w:sz w:val="24"/>
          <w:szCs w:val="24"/>
        </w:rPr>
        <w:t>. Reasons for field problems with E. maxima: E. acervulina versus E. maxima. Proceedings of the IXth Inter</w:t>
      </w:r>
      <w:r>
        <w:rPr>
          <w:rFonts w:ascii="Times New Roman" w:hAnsi="Times New Roman" w:cs="Times New Roman"/>
          <w:sz w:val="24"/>
          <w:szCs w:val="24"/>
        </w:rPr>
        <w:t>national Coccidiosis Conference.</w:t>
      </w:r>
      <w:r w:rsidRPr="00972FE6">
        <w:rPr>
          <w:rFonts w:ascii="Times New Roman" w:hAnsi="Times New Roman" w:cs="Times New Roman"/>
          <w:sz w:val="24"/>
          <w:szCs w:val="24"/>
        </w:rPr>
        <w:t xml:space="preserve"> 19</w:t>
      </w:r>
      <w:r w:rsidRPr="00972FE6">
        <w:rPr>
          <w:rFonts w:ascii="Times New Roman" w:hAnsi="Times New Roman" w:cs="Times New Roman"/>
          <w:sz w:val="24"/>
          <w:szCs w:val="24"/>
          <w:vertAlign w:val="superscript"/>
        </w:rPr>
        <w:t>th</w:t>
      </w:r>
      <w:r w:rsidRPr="00972FE6">
        <w:rPr>
          <w:rFonts w:ascii="Times New Roman" w:hAnsi="Times New Roman" w:cs="Times New Roman"/>
          <w:sz w:val="24"/>
          <w:szCs w:val="24"/>
        </w:rPr>
        <w:t xml:space="preserve"> -23th September.</w:t>
      </w:r>
      <w:r>
        <w:rPr>
          <w:rFonts w:ascii="Times New Roman" w:hAnsi="Times New Roman" w:cs="Times New Roman"/>
          <w:sz w:val="24"/>
          <w:szCs w:val="24"/>
        </w:rPr>
        <w:t xml:space="preserve"> </w:t>
      </w:r>
      <w:r w:rsidRPr="00972FE6">
        <w:rPr>
          <w:rFonts w:ascii="Times New Roman" w:hAnsi="Times New Roman" w:cs="Times New Roman"/>
          <w:sz w:val="24"/>
          <w:szCs w:val="24"/>
        </w:rPr>
        <w:t>Foz do</w:t>
      </w:r>
      <w:r>
        <w:rPr>
          <w:rFonts w:ascii="Times New Roman" w:hAnsi="Times New Roman" w:cs="Times New Roman"/>
          <w:sz w:val="24"/>
          <w:szCs w:val="24"/>
        </w:rPr>
        <w:t xml:space="preserve"> Iguassu.</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McDougald LR, Fitz-Coy SH. 2008. Protozoal infection. </w:t>
      </w:r>
      <w:r w:rsidRPr="009309A3">
        <w:rPr>
          <w:rFonts w:ascii="Times New Roman" w:hAnsi="Times New Roman" w:cs="Times New Roman"/>
          <w:iCs/>
          <w:sz w:val="24"/>
          <w:szCs w:val="24"/>
        </w:rPr>
        <w:t xml:space="preserve">In: </w:t>
      </w:r>
      <w:r w:rsidRPr="009309A3">
        <w:rPr>
          <w:rFonts w:ascii="Times New Roman" w:hAnsi="Times New Roman" w:cs="Times New Roman"/>
          <w:bCs/>
          <w:sz w:val="24"/>
          <w:szCs w:val="24"/>
        </w:rPr>
        <w:t xml:space="preserve">Disease of Poultry. </w:t>
      </w:r>
      <w:r w:rsidRPr="009309A3">
        <w:rPr>
          <w:rFonts w:ascii="Times New Roman" w:hAnsi="Times New Roman" w:cs="Times New Roman"/>
          <w:sz w:val="24"/>
          <w:szCs w:val="24"/>
        </w:rPr>
        <w:t>12th ed. Blackwell Publishing. Ames, IA, USA. pp:  1068-1080.</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Mcdougald LR, Lamas DA, Silva JM, Solis, J, Braga, M. 1987. A Survey of Sensitivity to Anticoccidial Drugs in 60 Isolates of Coccidia from Broiler Chickens in Brazil and Argentina. </w:t>
      </w:r>
      <w:r w:rsidRPr="009309A3">
        <w:rPr>
          <w:rFonts w:ascii="Times New Roman" w:hAnsi="Times New Roman" w:cs="Times New Roman"/>
          <w:iCs/>
          <w:sz w:val="24"/>
          <w:szCs w:val="24"/>
        </w:rPr>
        <w:t>Avian Diseases</w:t>
      </w:r>
      <w:r w:rsidRPr="009309A3">
        <w:rPr>
          <w:rFonts w:ascii="Times New Roman" w:hAnsi="Times New Roman" w:cs="Times New Roman"/>
          <w:sz w:val="24"/>
          <w:szCs w:val="24"/>
        </w:rPr>
        <w:t>.</w:t>
      </w:r>
      <w:r w:rsidRPr="009309A3">
        <w:rPr>
          <w:rFonts w:ascii="Times New Roman" w:hAnsi="Times New Roman" w:cs="Times New Roman"/>
          <w:bCs/>
          <w:sz w:val="24"/>
          <w:szCs w:val="24"/>
        </w:rPr>
        <w:t xml:space="preserve"> 31</w:t>
      </w:r>
      <w:r w:rsidRPr="009309A3">
        <w:rPr>
          <w:rFonts w:ascii="Times New Roman" w:hAnsi="Times New Roman" w:cs="Times New Roman"/>
          <w:sz w:val="24"/>
          <w:szCs w:val="24"/>
        </w:rPr>
        <w:t>(2): 287-292.</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Mcdougald LR. 2003. Coccidiosis. Diseases of Poultry. 11th ed. Iowa State University Press, Ames, IA, USA.</w:t>
      </w:r>
    </w:p>
    <w:p w:rsidR="00070E38" w:rsidRDefault="00C13C2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Pr>
          <w:rFonts w:ascii="Times New Roman" w:hAnsi="Times New Roman" w:cs="Times New Roman"/>
          <w:bCs/>
          <w:sz w:val="24"/>
          <w:szCs w:val="24"/>
        </w:rPr>
        <w:t xml:space="preserve">Merck </w:t>
      </w:r>
      <w:r w:rsidR="00070E38">
        <w:rPr>
          <w:rFonts w:ascii="Times New Roman" w:hAnsi="Times New Roman" w:cs="Times New Roman"/>
          <w:bCs/>
          <w:sz w:val="24"/>
          <w:szCs w:val="24"/>
        </w:rPr>
        <w:t xml:space="preserve">Veterinary </w:t>
      </w:r>
      <w:r w:rsidR="00070E38" w:rsidRPr="009309A3">
        <w:rPr>
          <w:rFonts w:ascii="Times New Roman" w:hAnsi="Times New Roman" w:cs="Times New Roman"/>
          <w:bCs/>
          <w:sz w:val="24"/>
          <w:szCs w:val="24"/>
        </w:rPr>
        <w:t xml:space="preserve">Manual. 2011. Hematological and serum biochemical reference guides. </w:t>
      </w:r>
      <w:r w:rsidR="00070E38" w:rsidRPr="009309A3">
        <w:rPr>
          <w:rFonts w:ascii="Times New Roman" w:hAnsi="Times New Roman" w:cs="Times New Roman"/>
          <w:bCs/>
          <w:iCs/>
          <w:sz w:val="24"/>
          <w:szCs w:val="24"/>
        </w:rPr>
        <w:t xml:space="preserve">In: </w:t>
      </w:r>
      <w:r w:rsidR="00070E38" w:rsidRPr="009309A3">
        <w:rPr>
          <w:rFonts w:ascii="Times New Roman" w:hAnsi="Times New Roman" w:cs="Times New Roman"/>
          <w:bCs/>
          <w:sz w:val="24"/>
          <w:szCs w:val="24"/>
        </w:rPr>
        <w:t>Merck Veterinary Manual. 10th ed. online version, Merck Sharp &amp; Dohme Carp, a subsidiary of Merck &amp; Co., Inc. Whitehouse Station, NJ, USA.</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bCs/>
          <w:sz w:val="24"/>
          <w:szCs w:val="24"/>
        </w:rPr>
        <w:t xml:space="preserve">Mersha C, Tamiru N, Samuel BT. 2009. Occurrence of concurrent infectious diseases in broiler chickens is a threat to commercial poultry farms in central Ethiopia. </w:t>
      </w:r>
      <w:r w:rsidRPr="009309A3">
        <w:rPr>
          <w:rFonts w:ascii="Times New Roman" w:hAnsi="Times New Roman" w:cs="Times New Roman"/>
          <w:sz w:val="24"/>
          <w:szCs w:val="24"/>
        </w:rPr>
        <w:t xml:space="preserve">Tropical </w:t>
      </w:r>
      <w:r w:rsidRPr="009309A3">
        <w:rPr>
          <w:rFonts w:ascii="Times New Roman" w:hAnsi="Times New Roman" w:cs="Times New Roman"/>
          <w:iCs/>
          <w:sz w:val="24"/>
          <w:szCs w:val="24"/>
        </w:rPr>
        <w:t>Animal Health</w:t>
      </w:r>
      <w:r w:rsidRPr="009309A3">
        <w:rPr>
          <w:rFonts w:ascii="Times New Roman" w:hAnsi="Times New Roman" w:cs="Times New Roman"/>
          <w:sz w:val="24"/>
          <w:szCs w:val="24"/>
        </w:rPr>
        <w:t xml:space="preserve"> and </w:t>
      </w:r>
      <w:r w:rsidRPr="009309A3">
        <w:rPr>
          <w:rFonts w:ascii="Times New Roman" w:hAnsi="Times New Roman" w:cs="Times New Roman"/>
          <w:iCs/>
          <w:sz w:val="24"/>
          <w:szCs w:val="24"/>
        </w:rPr>
        <w:t>Production</w:t>
      </w:r>
      <w:r w:rsidR="005E7763">
        <w:rPr>
          <w:rFonts w:ascii="Times New Roman" w:hAnsi="Times New Roman" w:cs="Times New Roman"/>
          <w:sz w:val="24"/>
          <w:szCs w:val="24"/>
        </w:rPr>
        <w:t>. 41: 1309-</w:t>
      </w:r>
      <w:r w:rsidRPr="009309A3">
        <w:rPr>
          <w:rFonts w:ascii="Times New Roman" w:hAnsi="Times New Roman" w:cs="Times New Roman"/>
          <w:sz w:val="24"/>
          <w:szCs w:val="24"/>
        </w:rPr>
        <w:t>1317.</w:t>
      </w:r>
    </w:p>
    <w:p w:rsidR="00070E38" w:rsidRPr="009309A3"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 xml:space="preserve">Miller AM, Van bekkum DW, Kobb SM, McCrohan MB, Knaan-shanzer S. </w:t>
      </w:r>
      <w:r w:rsidRPr="009309A3">
        <w:rPr>
          <w:rFonts w:ascii="Times New Roman" w:hAnsi="Times New Roman" w:cs="Times New Roman"/>
          <w:sz w:val="24"/>
          <w:szCs w:val="24"/>
        </w:rPr>
        <w:t xml:space="preserve">1993. Dietary fish oil supplementation alters LTB4:LTB5 ratios but does not affect the expression of acute graft versus host disease in mice. Prostaglandins Leukotrienes Essential Fatty Acids. </w:t>
      </w:r>
      <w:r w:rsidRPr="009309A3">
        <w:rPr>
          <w:rFonts w:ascii="Times New Roman" w:hAnsi="Times New Roman" w:cs="Times New Roman"/>
          <w:bCs/>
          <w:sz w:val="24"/>
          <w:szCs w:val="24"/>
        </w:rPr>
        <w:t>49</w:t>
      </w:r>
      <w:r w:rsidRPr="009309A3">
        <w:rPr>
          <w:rFonts w:ascii="Times New Roman" w:hAnsi="Times New Roman" w:cs="Times New Roman"/>
          <w:sz w:val="24"/>
          <w:szCs w:val="24"/>
        </w:rPr>
        <w:t>: 561-568.</w:t>
      </w:r>
    </w:p>
    <w:p w:rsidR="000C5C30" w:rsidRDefault="000C5C30" w:rsidP="001A5AF9">
      <w:pPr>
        <w:spacing w:after="0" w:line="360" w:lineRule="auto"/>
        <w:ind w:left="1080" w:right="27" w:hanging="720"/>
        <w:jc w:val="both"/>
        <w:rPr>
          <w:rFonts w:ascii="Times New Roman" w:hAnsi="Times New Roman" w:cs="Times New Roman"/>
          <w:sz w:val="24"/>
          <w:szCs w:val="24"/>
        </w:rPr>
      </w:pP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lastRenderedPageBreak/>
        <w:t xml:space="preserve">Mondal DK, Chattopadhyay S, Batabyal S, Bera AK and Bhattacharya D. 2011. Plasma biochemical indices at various stages of infection with a field isolate of </w:t>
      </w:r>
      <w:r w:rsidRPr="009309A3">
        <w:rPr>
          <w:rFonts w:ascii="Times New Roman" w:hAnsi="Times New Roman" w:cs="Times New Roman"/>
          <w:i/>
          <w:iCs/>
          <w:sz w:val="24"/>
          <w:szCs w:val="24"/>
        </w:rPr>
        <w:t>Eimeria tenella</w:t>
      </w:r>
      <w:r w:rsidRPr="009309A3">
        <w:rPr>
          <w:rFonts w:ascii="Times New Roman" w:hAnsi="Times New Roman" w:cs="Times New Roman"/>
          <w:sz w:val="24"/>
          <w:szCs w:val="24"/>
        </w:rPr>
        <w:t xml:space="preserve"> in broiler chicken. </w:t>
      </w:r>
      <w:r w:rsidR="00C13C28">
        <w:rPr>
          <w:rFonts w:ascii="Times New Roman" w:hAnsi="Times New Roman" w:cs="Times New Roman"/>
          <w:bCs/>
          <w:sz w:val="24"/>
          <w:szCs w:val="24"/>
        </w:rPr>
        <w:t xml:space="preserve">Veterinary </w:t>
      </w:r>
      <w:r w:rsidRPr="009309A3">
        <w:rPr>
          <w:rFonts w:ascii="Times New Roman" w:hAnsi="Times New Roman" w:cs="Times New Roman"/>
          <w:bCs/>
          <w:sz w:val="24"/>
          <w:szCs w:val="24"/>
        </w:rPr>
        <w:t xml:space="preserve">World. </w:t>
      </w:r>
      <w:r w:rsidR="00C13C28">
        <w:rPr>
          <w:rFonts w:ascii="Times New Roman" w:hAnsi="Times New Roman" w:cs="Times New Roman"/>
          <w:sz w:val="24"/>
          <w:szCs w:val="24"/>
        </w:rPr>
        <w:t>4: 404-</w:t>
      </w:r>
      <w:r w:rsidRPr="009309A3">
        <w:rPr>
          <w:rFonts w:ascii="Times New Roman" w:hAnsi="Times New Roman" w:cs="Times New Roman"/>
          <w:sz w:val="24"/>
          <w:szCs w:val="24"/>
        </w:rPr>
        <w:t>409.</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Monfaredi A, Rezaei M, Sayyahzadeh H. 2011. Effect of supplemental fat in low energy diets on some blood parameters and carcass characteristics of broiler chicks. South African Journal of Animal Science. 41 (1): 24-41.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Mori TA, Michael O, Michael JM. 1999. Dietary fish as a major component of a weight-loss diet: effect on serum lipids, glucose, and insulin metabol</w:t>
      </w:r>
      <w:r w:rsidR="00C13C28">
        <w:rPr>
          <w:rFonts w:ascii="Times New Roman" w:hAnsi="Times New Roman" w:cs="Times New Roman"/>
          <w:bCs/>
          <w:sz w:val="24"/>
          <w:szCs w:val="24"/>
        </w:rPr>
        <w:t>ism in overweight hypertensive.</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Morris, GM, Gasser RB. 2006. Biotechnological advances in the diagnosis of avian coccidiosis and the analysis of genetic variation in Eimeria</w:t>
      </w:r>
      <w:r w:rsidRPr="009309A3">
        <w:rPr>
          <w:rFonts w:ascii="Times New Roman" w:hAnsi="Times New Roman" w:cs="Times New Roman"/>
          <w:i/>
          <w:iCs/>
          <w:sz w:val="24"/>
          <w:szCs w:val="24"/>
        </w:rPr>
        <w:t xml:space="preserve">. </w:t>
      </w:r>
      <w:r w:rsidRPr="009309A3">
        <w:rPr>
          <w:rFonts w:ascii="Times New Roman" w:hAnsi="Times New Roman" w:cs="Times New Roman"/>
          <w:iCs/>
          <w:sz w:val="24"/>
          <w:szCs w:val="24"/>
        </w:rPr>
        <w:t>Biotechnology Advances.</w:t>
      </w:r>
      <w:r w:rsidRPr="009309A3">
        <w:rPr>
          <w:rFonts w:ascii="Times New Roman" w:hAnsi="Times New Roman" w:cs="Times New Roman"/>
          <w:bCs/>
          <w:sz w:val="24"/>
          <w:szCs w:val="24"/>
        </w:rPr>
        <w:t>24</w:t>
      </w:r>
      <w:r w:rsidRPr="009309A3">
        <w:rPr>
          <w:rFonts w:ascii="Times New Roman" w:hAnsi="Times New Roman" w:cs="Times New Roman"/>
          <w:sz w:val="24"/>
          <w:szCs w:val="24"/>
        </w:rPr>
        <w:t>: 590-603.</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Naciri M, Chaussé AM, Fort G, Bernardet N, Nérat F, DeGussem K. 2004. Value of anticoccidial sensitivity tests (ASTs) in the prevention of chicken coccidiosis. XXII World’s Poultry Congress . 8</w:t>
      </w:r>
      <w:r w:rsidRPr="009309A3">
        <w:rPr>
          <w:rFonts w:ascii="Times New Roman" w:hAnsi="Times New Roman" w:cs="Times New Roman"/>
          <w:sz w:val="24"/>
          <w:szCs w:val="24"/>
          <w:vertAlign w:val="superscript"/>
        </w:rPr>
        <w:t>th</w:t>
      </w:r>
      <w:r w:rsidRPr="009309A3">
        <w:rPr>
          <w:rFonts w:ascii="Times New Roman" w:hAnsi="Times New Roman" w:cs="Times New Roman"/>
          <w:sz w:val="24"/>
          <w:szCs w:val="24"/>
        </w:rPr>
        <w:t>-13</w:t>
      </w:r>
      <w:r w:rsidRPr="009309A3">
        <w:rPr>
          <w:rFonts w:ascii="Times New Roman" w:hAnsi="Times New Roman" w:cs="Times New Roman"/>
          <w:sz w:val="24"/>
          <w:szCs w:val="24"/>
          <w:vertAlign w:val="superscript"/>
        </w:rPr>
        <w:t>th</w:t>
      </w:r>
      <w:r w:rsidRPr="009309A3">
        <w:rPr>
          <w:rFonts w:ascii="Times New Roman" w:hAnsi="Times New Roman" w:cs="Times New Roman"/>
          <w:sz w:val="24"/>
          <w:szCs w:val="24"/>
        </w:rPr>
        <w:t xml:space="preserve"> June. Istambul.</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Naciri M, DeGussem K, Fort G, Bernardet N, Nérat F, Chausse AM. 2003. Interest of anticoccidial sensitivity tests (ASTs) in the prévention of chicken coccidiosis. </w:t>
      </w:r>
      <w:r w:rsidRPr="009309A3">
        <w:rPr>
          <w:rFonts w:ascii="Times New Roman" w:hAnsi="Times New Roman" w:cs="Times New Roman"/>
          <w:iCs/>
          <w:sz w:val="24"/>
          <w:szCs w:val="24"/>
        </w:rPr>
        <w:t>British Poultry Science</w:t>
      </w:r>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44</w:t>
      </w:r>
      <w:r w:rsidRPr="009309A3">
        <w:rPr>
          <w:rFonts w:ascii="Times New Roman" w:hAnsi="Times New Roman" w:cs="Times New Roman"/>
          <w:sz w:val="24"/>
          <w:szCs w:val="24"/>
        </w:rPr>
        <w:t>: 826-827.</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 xml:space="preserve">Nash DM, Hamilton RM, Sanford KA, Hulan HW. 1995. The effect of dietary menhaden meal and storage on the omega-3 fatty acid and sensory attributes of egg yolk in laying hens. </w:t>
      </w:r>
      <w:r w:rsidRPr="005B65AA">
        <w:rPr>
          <w:rFonts w:ascii="Times New Roman" w:hAnsi="Times New Roman" w:cs="Times New Roman"/>
          <w:iCs/>
          <w:sz w:val="24"/>
          <w:szCs w:val="24"/>
        </w:rPr>
        <w:t>Canadian</w:t>
      </w:r>
      <w:r w:rsidRPr="005B65AA">
        <w:rPr>
          <w:rFonts w:ascii="Times New Roman" w:hAnsi="Times New Roman" w:cs="Times New Roman"/>
          <w:sz w:val="24"/>
          <w:szCs w:val="24"/>
        </w:rPr>
        <w:t xml:space="preserve"> Journal of </w:t>
      </w:r>
      <w:r w:rsidRPr="005B65AA">
        <w:rPr>
          <w:rFonts w:ascii="Times New Roman" w:hAnsi="Times New Roman" w:cs="Times New Roman"/>
          <w:iCs/>
          <w:sz w:val="24"/>
          <w:szCs w:val="24"/>
        </w:rPr>
        <w:t>Animal Science.</w:t>
      </w:r>
      <w:r w:rsidRPr="005B65AA">
        <w:rPr>
          <w:rFonts w:ascii="Times New Roman" w:hAnsi="Times New Roman" w:cs="Times New Roman"/>
          <w:sz w:val="24"/>
          <w:szCs w:val="24"/>
        </w:rPr>
        <w:t>76: 377-383.</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Navidshad B. 2009. The Effects of Fish oil on growth performance and carcass characteristics of broiler chicks fed a low-protein diet. </w:t>
      </w:r>
      <w:r w:rsidRPr="009309A3">
        <w:rPr>
          <w:rFonts w:ascii="Times New Roman" w:hAnsi="Times New Roman" w:cs="Times New Roman"/>
          <w:iCs/>
          <w:sz w:val="24"/>
          <w:szCs w:val="24"/>
        </w:rPr>
        <w:t xml:space="preserve">International Journal of Agricultural and Biological Engineering. </w:t>
      </w:r>
      <w:r w:rsidR="00C13C28">
        <w:rPr>
          <w:rFonts w:ascii="Times New Roman" w:hAnsi="Times New Roman" w:cs="Times New Roman"/>
          <w:sz w:val="24"/>
          <w:szCs w:val="24"/>
        </w:rPr>
        <w:t>11: 635-</w:t>
      </w:r>
      <w:r w:rsidRPr="009309A3">
        <w:rPr>
          <w:rFonts w:ascii="Times New Roman" w:hAnsi="Times New Roman" w:cs="Times New Roman"/>
          <w:sz w:val="24"/>
          <w:szCs w:val="24"/>
        </w:rPr>
        <w:t>638.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Newman RE, Bryden WL, Fleck E, Ashes JR, Buttemer WA, Storlien LH, Downing JA. 2002. Dietary n-3 and n-6 fatty acids alter avian metabolism: metabolism and abdominal fat deposition. The British Journal of Nutrition. 88: 11-18.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Newman RE, Downing JA, Bryden WL, Fleck E, Buttemer WA, Storlien LH. 1998. Dietary polyunsaturated fatty acids of the n-3 and the n-6 series reduce abdominal fat in the chicken (</w:t>
      </w:r>
      <w:r w:rsidRPr="009309A3">
        <w:rPr>
          <w:rFonts w:ascii="Times New Roman" w:hAnsi="Times New Roman" w:cs="Times New Roman"/>
          <w:bCs/>
          <w:i/>
          <w:sz w:val="24"/>
          <w:szCs w:val="24"/>
        </w:rPr>
        <w:t>Gallus domesticus</w:t>
      </w:r>
      <w:r w:rsidRPr="009309A3">
        <w:rPr>
          <w:rFonts w:ascii="Times New Roman" w:hAnsi="Times New Roman" w:cs="Times New Roman"/>
          <w:bCs/>
          <w:sz w:val="24"/>
          <w:szCs w:val="24"/>
        </w:rPr>
        <w:t xml:space="preserve">). </w:t>
      </w:r>
      <w:r w:rsidRPr="009309A3">
        <w:rPr>
          <w:rFonts w:ascii="Times New Roman" w:hAnsi="Times New Roman" w:cs="Times New Roman"/>
          <w:bCs/>
          <w:iCs/>
          <w:sz w:val="24"/>
          <w:szCs w:val="24"/>
        </w:rPr>
        <w:t>Proceeding of Nutrition Society of Australia</w:t>
      </w:r>
      <w:r w:rsidRPr="009309A3">
        <w:rPr>
          <w:rFonts w:ascii="Times New Roman" w:hAnsi="Times New Roman" w:cs="Times New Roman"/>
          <w:bCs/>
          <w:sz w:val="24"/>
          <w:szCs w:val="24"/>
        </w:rPr>
        <w:t>. 22: 54.</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lastRenderedPageBreak/>
        <w:t xml:space="preserve">Ogbe AO, Atawodi SE, Abdu PA, Oguntayo BO, Dus N. 2010. Oral treatment of </w:t>
      </w:r>
      <w:r w:rsidRPr="009309A3">
        <w:rPr>
          <w:rFonts w:ascii="Times New Roman" w:hAnsi="Times New Roman" w:cs="Times New Roman"/>
          <w:bCs/>
          <w:iCs/>
          <w:sz w:val="24"/>
          <w:szCs w:val="24"/>
        </w:rPr>
        <w:t>Eimeria tenella</w:t>
      </w:r>
      <w:r w:rsidRPr="009309A3">
        <w:rPr>
          <w:rFonts w:ascii="Times New Roman" w:hAnsi="Times New Roman" w:cs="Times New Roman"/>
          <w:bCs/>
          <w:sz w:val="24"/>
          <w:szCs w:val="24"/>
        </w:rPr>
        <w:t>-infected broilers using aqueous extract of wild mushroom (</w:t>
      </w:r>
      <w:r w:rsidRPr="009309A3">
        <w:rPr>
          <w:rFonts w:ascii="Times New Roman" w:hAnsi="Times New Roman" w:cs="Times New Roman"/>
          <w:bCs/>
          <w:iCs/>
          <w:sz w:val="24"/>
          <w:szCs w:val="24"/>
        </w:rPr>
        <w:t xml:space="preserve">Ganoderma </w:t>
      </w:r>
      <w:r w:rsidRPr="009309A3">
        <w:rPr>
          <w:rFonts w:ascii="Times New Roman" w:hAnsi="Times New Roman" w:cs="Times New Roman"/>
          <w:bCs/>
          <w:sz w:val="24"/>
          <w:szCs w:val="24"/>
        </w:rPr>
        <w:t>Sp): Effect on haematological parameters and histopathology lesions. African Journal of Biotechnology</w:t>
      </w:r>
      <w:r w:rsidRPr="009309A3">
        <w:rPr>
          <w:rFonts w:ascii="Times New Roman" w:hAnsi="Times New Roman" w:cs="Times New Roman"/>
          <w:sz w:val="24"/>
          <w:szCs w:val="24"/>
        </w:rPr>
        <w:t xml:space="preserve">. </w:t>
      </w:r>
      <w:r w:rsidR="005E7763">
        <w:rPr>
          <w:rFonts w:ascii="Times New Roman" w:hAnsi="Times New Roman" w:cs="Times New Roman"/>
          <w:bCs/>
          <w:sz w:val="24"/>
          <w:szCs w:val="24"/>
        </w:rPr>
        <w:t>9: 8923-</w:t>
      </w:r>
      <w:r w:rsidRPr="009309A3">
        <w:rPr>
          <w:rFonts w:ascii="Times New Roman" w:hAnsi="Times New Roman" w:cs="Times New Roman"/>
          <w:bCs/>
          <w:sz w:val="24"/>
          <w:szCs w:val="24"/>
        </w:rPr>
        <w:t>8927.</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Olomu JM, Baracos VE. 1991. Influence of dietary flax- seed oil on the performance, muscle protein deposition, and fatty acid composition of broiler chicks. Poultry Science. 70: 1403-1411.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Özdogan M, Aksit A. 2003. Effects of feeds containing different fats on carcass and blood parameters of broilers. Journal of </w:t>
      </w:r>
      <w:r w:rsidRPr="009309A3">
        <w:rPr>
          <w:rFonts w:ascii="Times New Roman" w:hAnsi="Times New Roman" w:cs="Times New Roman"/>
          <w:bCs/>
          <w:iCs/>
          <w:sz w:val="24"/>
          <w:szCs w:val="24"/>
        </w:rPr>
        <w:t>Applied Poultry</w:t>
      </w:r>
      <w:r w:rsidRPr="009309A3">
        <w:rPr>
          <w:rFonts w:ascii="Times New Roman" w:hAnsi="Times New Roman" w:cs="Times New Roman"/>
          <w:bCs/>
          <w:sz w:val="24"/>
          <w:szCs w:val="24"/>
        </w:rPr>
        <w:t xml:space="preserve"> Research. 12: 251-256.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Parmentier HK, Nieuwland MG, Barwegen MW, Scharma RP. 1997. Dietary unsaturated fatty acids affect antibody Response and growth of chickens. Poultry Science. P: 76. </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 xml:space="preserve">Patra G, Ali MA, Chanu KV, Jonathan L, Joy LK, Prava M, Ravindran R, Das G, Devi LI. 2010. </w:t>
      </w:r>
      <w:r w:rsidR="00C13C28">
        <w:rPr>
          <w:rFonts w:ascii="Times New Roman" w:hAnsi="Times New Roman" w:cs="Times New Roman"/>
          <w:bCs/>
          <w:iCs/>
          <w:sz w:val="24"/>
          <w:szCs w:val="24"/>
        </w:rPr>
        <w:t>PCR based d</w:t>
      </w:r>
      <w:r w:rsidRPr="009309A3">
        <w:rPr>
          <w:rFonts w:ascii="Times New Roman" w:hAnsi="Times New Roman" w:cs="Times New Roman"/>
          <w:bCs/>
          <w:iCs/>
          <w:sz w:val="24"/>
          <w:szCs w:val="24"/>
        </w:rPr>
        <w:t xml:space="preserve">iagnosis of </w:t>
      </w:r>
      <w:r w:rsidRPr="009309A3">
        <w:rPr>
          <w:rFonts w:ascii="Times New Roman" w:hAnsi="Times New Roman" w:cs="Times New Roman"/>
          <w:bCs/>
          <w:i/>
          <w:iCs/>
          <w:sz w:val="24"/>
          <w:szCs w:val="24"/>
        </w:rPr>
        <w:t xml:space="preserve">Eimeria tenella </w:t>
      </w:r>
      <w:r w:rsidR="00C13C28">
        <w:rPr>
          <w:rFonts w:ascii="Times New Roman" w:hAnsi="Times New Roman" w:cs="Times New Roman"/>
          <w:bCs/>
          <w:iCs/>
          <w:sz w:val="24"/>
          <w:szCs w:val="24"/>
        </w:rPr>
        <w:t>infection in broiler c</w:t>
      </w:r>
      <w:r w:rsidRPr="009309A3">
        <w:rPr>
          <w:rFonts w:ascii="Times New Roman" w:hAnsi="Times New Roman" w:cs="Times New Roman"/>
          <w:bCs/>
          <w:iCs/>
          <w:sz w:val="24"/>
          <w:szCs w:val="24"/>
        </w:rPr>
        <w:t>hicken. International Journal of Poultry Science</w:t>
      </w:r>
      <w:r w:rsidRPr="009309A3">
        <w:rPr>
          <w:rFonts w:ascii="Times New Roman" w:hAnsi="Times New Roman" w:cs="Times New Roman"/>
          <w:iCs/>
          <w:sz w:val="24"/>
          <w:szCs w:val="24"/>
        </w:rPr>
        <w:t>. 9 (8): 813-818.</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Peek H, Landman W. 2003. Resistance to anticoccidial drugs of Dutch avian Eimeria spp. field isolates originating from 1996, 1999 and 2001. </w:t>
      </w:r>
      <w:r w:rsidRPr="009309A3">
        <w:rPr>
          <w:rFonts w:ascii="Times New Roman" w:hAnsi="Times New Roman" w:cs="Times New Roman"/>
          <w:iCs/>
          <w:sz w:val="24"/>
          <w:szCs w:val="24"/>
        </w:rPr>
        <w:t>Avian Pathology.</w:t>
      </w:r>
      <w:r w:rsidRPr="009309A3">
        <w:rPr>
          <w:rFonts w:ascii="Times New Roman" w:hAnsi="Times New Roman" w:cs="Times New Roman"/>
          <w:bCs/>
          <w:sz w:val="24"/>
          <w:szCs w:val="24"/>
        </w:rPr>
        <w:t xml:space="preserve"> 32</w:t>
      </w:r>
      <w:r w:rsidRPr="009309A3">
        <w:rPr>
          <w:rFonts w:ascii="Times New Roman" w:hAnsi="Times New Roman" w:cs="Times New Roman"/>
          <w:sz w:val="24"/>
          <w:szCs w:val="24"/>
        </w:rPr>
        <w:t>(4): 391-401.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Peek HW, Landman WJM. 2011.Coccidiosis in poultry: anticoccidial products, vaccines and other prevention strategies</w:t>
      </w:r>
      <w:r w:rsidRPr="009309A3">
        <w:rPr>
          <w:rFonts w:ascii="Times New Roman" w:hAnsi="Times New Roman" w:cs="Times New Roman"/>
          <w:bCs/>
          <w:sz w:val="24"/>
          <w:szCs w:val="24"/>
        </w:rPr>
        <w:t xml:space="preserve">. Veterinary Q. </w:t>
      </w:r>
      <w:r w:rsidR="00C13C28">
        <w:rPr>
          <w:rFonts w:ascii="Times New Roman" w:hAnsi="Times New Roman" w:cs="Times New Roman"/>
          <w:sz w:val="24"/>
          <w:szCs w:val="24"/>
        </w:rPr>
        <w:t>3: 143-</w:t>
      </w:r>
      <w:r w:rsidRPr="009309A3">
        <w:rPr>
          <w:rFonts w:ascii="Times New Roman" w:hAnsi="Times New Roman" w:cs="Times New Roman"/>
          <w:sz w:val="24"/>
          <w:szCs w:val="24"/>
        </w:rPr>
        <w:t>161.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Pr>
          <w:rFonts w:ascii="Times New Roman" w:hAnsi="Times New Roman" w:cs="Times New Roman"/>
          <w:sz w:val="24"/>
          <w:szCs w:val="24"/>
        </w:rPr>
        <w:t xml:space="preserve">Permin A, </w:t>
      </w:r>
      <w:r w:rsidRPr="009309A3">
        <w:rPr>
          <w:rFonts w:ascii="Times New Roman" w:hAnsi="Times New Roman" w:cs="Times New Roman"/>
          <w:sz w:val="24"/>
          <w:szCs w:val="24"/>
        </w:rPr>
        <w:t xml:space="preserve">Hansen JW. 1998. </w:t>
      </w:r>
      <w:r w:rsidRPr="009309A3">
        <w:rPr>
          <w:rFonts w:ascii="Times New Roman" w:hAnsi="Times New Roman" w:cs="Times New Roman"/>
          <w:bCs/>
          <w:sz w:val="24"/>
          <w:szCs w:val="24"/>
        </w:rPr>
        <w:t xml:space="preserve">The Epidemiology. In: Diagnosis and Control of Poultry Parasites. </w:t>
      </w:r>
      <w:r w:rsidRPr="009309A3">
        <w:rPr>
          <w:rFonts w:ascii="Times New Roman" w:hAnsi="Times New Roman" w:cs="Times New Roman"/>
          <w:sz w:val="24"/>
          <w:szCs w:val="24"/>
        </w:rPr>
        <w:t>FAO Animal Health</w:t>
      </w:r>
      <w:r w:rsidR="00B51049">
        <w:rPr>
          <w:rFonts w:ascii="Times New Roman" w:hAnsi="Times New Roman" w:cs="Times New Roman"/>
          <w:sz w:val="24"/>
          <w:szCs w:val="24"/>
        </w:rPr>
        <w:t xml:space="preserve"> </w:t>
      </w:r>
      <w:r w:rsidRPr="009309A3">
        <w:rPr>
          <w:rFonts w:ascii="Times New Roman" w:hAnsi="Times New Roman" w:cs="Times New Roman"/>
          <w:sz w:val="24"/>
          <w:szCs w:val="24"/>
        </w:rPr>
        <w:t>Manuals. Rome, Italy. P: 155.</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Pesti GM, Bakali RI, Qiao M, Sterling KG. 2002. A comparison of eight grades of fat as broiler feed ingredients. </w:t>
      </w:r>
      <w:r w:rsidRPr="009309A3">
        <w:rPr>
          <w:rFonts w:ascii="Times New Roman" w:hAnsi="Times New Roman" w:cs="Times New Roman"/>
          <w:iCs/>
          <w:sz w:val="24"/>
          <w:szCs w:val="24"/>
        </w:rPr>
        <w:t>Poultry Science.</w:t>
      </w:r>
      <w:r w:rsidR="00B51049">
        <w:rPr>
          <w:rFonts w:ascii="Times New Roman" w:hAnsi="Times New Roman" w:cs="Times New Roman"/>
          <w:iCs/>
          <w:sz w:val="24"/>
          <w:szCs w:val="24"/>
        </w:rPr>
        <w:t xml:space="preserve"> </w:t>
      </w:r>
      <w:r w:rsidRPr="009309A3">
        <w:rPr>
          <w:rFonts w:ascii="Times New Roman" w:hAnsi="Times New Roman" w:cs="Times New Roman"/>
          <w:bCs/>
          <w:sz w:val="24"/>
          <w:szCs w:val="24"/>
        </w:rPr>
        <w:t xml:space="preserve">81: </w:t>
      </w:r>
      <w:r w:rsidRPr="009309A3">
        <w:rPr>
          <w:rFonts w:ascii="Times New Roman" w:hAnsi="Times New Roman" w:cs="Times New Roman"/>
          <w:sz w:val="24"/>
          <w:szCs w:val="24"/>
        </w:rPr>
        <w:t>382-390.</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 xml:space="preserve">Pike IH. 1999. The role of long chain omega-3 polyunsaturated fatty acids in animal feeding. </w:t>
      </w:r>
      <w:r w:rsidRPr="005B65AA">
        <w:rPr>
          <w:rFonts w:ascii="Times New Roman" w:hAnsi="Times New Roman" w:cs="Times New Roman"/>
          <w:iCs/>
          <w:sz w:val="24"/>
          <w:szCs w:val="24"/>
        </w:rPr>
        <w:t>Ifoma Technology Bulletin.</w:t>
      </w:r>
      <w:r w:rsidRPr="005B65AA">
        <w:rPr>
          <w:rFonts w:ascii="Times New Roman" w:hAnsi="Times New Roman" w:cs="Times New Roman"/>
          <w:sz w:val="24"/>
          <w:szCs w:val="24"/>
        </w:rPr>
        <w:t>3: 1-40.</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Pinchasov Y, Nir I. 1992. Effect of dietary polyunsaturated fatty acid concentration on performance, fat deposition and carcass fatty acid composition in broiler chickens. </w:t>
      </w:r>
      <w:r w:rsidRPr="009309A3">
        <w:rPr>
          <w:rFonts w:ascii="Times New Roman" w:hAnsi="Times New Roman" w:cs="Times New Roman"/>
          <w:iCs/>
          <w:sz w:val="24"/>
          <w:szCs w:val="24"/>
        </w:rPr>
        <w:t xml:space="preserve">Poultry Science. </w:t>
      </w:r>
      <w:r w:rsidR="00C13C28">
        <w:rPr>
          <w:rFonts w:ascii="Times New Roman" w:hAnsi="Times New Roman" w:cs="Times New Roman"/>
          <w:sz w:val="24"/>
          <w:szCs w:val="24"/>
        </w:rPr>
        <w:t>71: 1504-</w:t>
      </w:r>
      <w:r w:rsidRPr="009309A3">
        <w:rPr>
          <w:rFonts w:ascii="Times New Roman" w:hAnsi="Times New Roman" w:cs="Times New Roman"/>
          <w:sz w:val="24"/>
          <w:szCs w:val="24"/>
        </w:rPr>
        <w:t>1512.</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Pressman BC. 1976. Biological applications of ionophores. </w:t>
      </w:r>
      <w:r w:rsidRPr="009309A3">
        <w:rPr>
          <w:rFonts w:ascii="Times New Roman" w:hAnsi="Times New Roman" w:cs="Times New Roman"/>
          <w:iCs/>
          <w:sz w:val="24"/>
          <w:szCs w:val="24"/>
        </w:rPr>
        <w:t xml:space="preserve">Annual Review of Biochemistry </w:t>
      </w:r>
      <w:r w:rsidRPr="009309A3">
        <w:rPr>
          <w:rFonts w:ascii="Times New Roman" w:hAnsi="Times New Roman" w:cs="Times New Roman"/>
          <w:bCs/>
          <w:sz w:val="24"/>
          <w:szCs w:val="24"/>
        </w:rPr>
        <w:t>45</w:t>
      </w:r>
      <w:r w:rsidR="00C13C28">
        <w:rPr>
          <w:rFonts w:ascii="Times New Roman" w:hAnsi="Times New Roman" w:cs="Times New Roman"/>
          <w:sz w:val="24"/>
          <w:szCs w:val="24"/>
        </w:rPr>
        <w:t>: 501-</w:t>
      </w:r>
      <w:r w:rsidRPr="009309A3">
        <w:rPr>
          <w:rFonts w:ascii="Times New Roman" w:hAnsi="Times New Roman" w:cs="Times New Roman"/>
          <w:sz w:val="24"/>
          <w:szCs w:val="24"/>
        </w:rPr>
        <w:t>530.</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lastRenderedPageBreak/>
        <w:t xml:space="preserve">Quarzane M, Labbe M, Pery P. 1998. </w:t>
      </w:r>
      <w:r w:rsidRPr="009309A3">
        <w:rPr>
          <w:rFonts w:ascii="Times New Roman" w:hAnsi="Times New Roman" w:cs="Times New Roman"/>
          <w:i/>
          <w:iCs/>
          <w:sz w:val="24"/>
          <w:szCs w:val="24"/>
        </w:rPr>
        <w:t>Eimeria tenella</w:t>
      </w:r>
      <w:r w:rsidRPr="009309A3">
        <w:rPr>
          <w:rFonts w:ascii="Times New Roman" w:hAnsi="Times New Roman" w:cs="Times New Roman"/>
          <w:iCs/>
          <w:sz w:val="24"/>
          <w:szCs w:val="24"/>
        </w:rPr>
        <w:t>: Cloning and characterizarion of cDNA</w:t>
      </w:r>
      <w:r w:rsidR="00F20BA7">
        <w:rPr>
          <w:rFonts w:ascii="Times New Roman" w:hAnsi="Times New Roman" w:cs="Times New Roman"/>
          <w:iCs/>
          <w:sz w:val="24"/>
          <w:szCs w:val="24"/>
        </w:rPr>
        <w:t xml:space="preserve"> </w:t>
      </w:r>
      <w:r w:rsidRPr="009309A3">
        <w:rPr>
          <w:rFonts w:ascii="Times New Roman" w:hAnsi="Times New Roman" w:cs="Times New Roman"/>
          <w:iCs/>
          <w:sz w:val="24"/>
          <w:szCs w:val="24"/>
        </w:rPr>
        <w:t>encoding a S3a ribosomal protein. Gene, 225: 125-130.</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bCs/>
          <w:sz w:val="24"/>
          <w:szCs w:val="24"/>
        </w:rPr>
        <w:t xml:space="preserve">Raman M, Samsudeen BS, Gomathinayagam S, Raj GD. </w:t>
      </w:r>
      <w:r w:rsidRPr="009309A3">
        <w:rPr>
          <w:rFonts w:ascii="Times New Roman" w:hAnsi="Times New Roman" w:cs="Times New Roman"/>
          <w:sz w:val="24"/>
          <w:szCs w:val="24"/>
        </w:rPr>
        <w:t xml:space="preserve">2011. </w:t>
      </w:r>
      <w:r w:rsidRPr="009309A3">
        <w:rPr>
          <w:rFonts w:ascii="Times New Roman" w:hAnsi="Times New Roman" w:cs="Times New Roman"/>
          <w:bCs/>
          <w:sz w:val="24"/>
          <w:szCs w:val="24"/>
        </w:rPr>
        <w:t xml:space="preserve">Lesion scoring technique for assessing the virulence and pathogenicity of Indian fifi eld isolates of avian </w:t>
      </w:r>
      <w:r w:rsidRPr="009309A3">
        <w:rPr>
          <w:rFonts w:ascii="Times New Roman" w:hAnsi="Times New Roman" w:cs="Times New Roman"/>
          <w:bCs/>
          <w:i/>
          <w:iCs/>
          <w:sz w:val="24"/>
          <w:szCs w:val="24"/>
        </w:rPr>
        <w:t xml:space="preserve">Eimeria </w:t>
      </w:r>
      <w:r w:rsidRPr="009309A3">
        <w:rPr>
          <w:rFonts w:ascii="Times New Roman" w:hAnsi="Times New Roman" w:cs="Times New Roman"/>
          <w:bCs/>
          <w:sz w:val="24"/>
          <w:szCs w:val="24"/>
        </w:rPr>
        <w:t xml:space="preserve">species. </w:t>
      </w:r>
      <w:r w:rsidRPr="009309A3">
        <w:rPr>
          <w:rFonts w:ascii="Times New Roman" w:hAnsi="Times New Roman" w:cs="Times New Roman"/>
          <w:iCs/>
          <w:sz w:val="24"/>
          <w:szCs w:val="24"/>
        </w:rPr>
        <w:t>Veterinarski Arhiv.81</w:t>
      </w:r>
      <w:r w:rsidRPr="009309A3">
        <w:rPr>
          <w:rFonts w:ascii="Times New Roman" w:hAnsi="Times New Roman" w:cs="Times New Roman"/>
          <w:sz w:val="24"/>
          <w:szCs w:val="24"/>
        </w:rPr>
        <w:t>(2): 259-271.</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Razzaq A, Hashmi HA, Kamran A, Rehman H, Khan H. 2003. Clinical and hematological effects of experimentally induced coccidiosis and its prophylactic control in commercial quails. </w:t>
      </w:r>
      <w:hyperlink r:id="rId51" w:history="1">
        <w:r w:rsidRPr="009309A3">
          <w:rPr>
            <w:rStyle w:val="Hyperlink"/>
            <w:rFonts w:ascii="Times New Roman" w:hAnsi="Times New Roman" w:cs="Times New Roman"/>
            <w:bCs/>
            <w:color w:val="auto"/>
            <w:sz w:val="24"/>
            <w:szCs w:val="24"/>
            <w:u w:val="none"/>
          </w:rPr>
          <w:t>Pakistan Journal of Scientific</w:t>
        </w:r>
        <w:r w:rsidRPr="009309A3">
          <w:rPr>
            <w:rStyle w:val="Hyperlink"/>
            <w:rFonts w:ascii="Times New Roman" w:hAnsi="Times New Roman" w:cs="Times New Roman"/>
            <w:color w:val="auto"/>
            <w:sz w:val="24"/>
            <w:szCs w:val="24"/>
            <w:u w:val="none"/>
          </w:rPr>
          <w:t> and Industrial Research</w:t>
        </w:r>
      </w:hyperlink>
      <w:r w:rsidRPr="009309A3">
        <w:rPr>
          <w:rFonts w:ascii="Times New Roman" w:hAnsi="Times New Roman" w:cs="Times New Roman"/>
          <w:sz w:val="24"/>
          <w:szCs w:val="24"/>
        </w:rPr>
        <w:t xml:space="preserve">. </w:t>
      </w:r>
      <w:r w:rsidR="00C13C28">
        <w:rPr>
          <w:rFonts w:ascii="Times New Roman" w:hAnsi="Times New Roman" w:cs="Times New Roman"/>
          <w:bCs/>
          <w:sz w:val="24"/>
          <w:szCs w:val="24"/>
        </w:rPr>
        <w:t>55: 23-</w:t>
      </w:r>
      <w:r w:rsidRPr="009309A3">
        <w:rPr>
          <w:rFonts w:ascii="Times New Roman" w:hAnsi="Times New Roman" w:cs="Times New Roman"/>
          <w:bCs/>
          <w:sz w:val="24"/>
          <w:szCs w:val="24"/>
        </w:rPr>
        <w:t>26.</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bCs/>
          <w:sz w:val="24"/>
          <w:szCs w:val="24"/>
        </w:rPr>
        <w:t>Rice-Evans</w:t>
      </w:r>
      <w:r w:rsidRPr="009309A3">
        <w:rPr>
          <w:rFonts w:ascii="Times New Roman" w:hAnsi="Times New Roman" w:cs="Times New Roman"/>
          <w:sz w:val="24"/>
          <w:szCs w:val="24"/>
        </w:rPr>
        <w:t xml:space="preserve">, </w:t>
      </w:r>
      <w:r w:rsidRPr="009309A3">
        <w:rPr>
          <w:rFonts w:ascii="Times New Roman" w:hAnsi="Times New Roman" w:cs="Times New Roman"/>
          <w:iCs/>
          <w:sz w:val="24"/>
          <w:szCs w:val="24"/>
        </w:rPr>
        <w:t>Catherine</w:t>
      </w:r>
      <w:r w:rsidRPr="009309A3">
        <w:rPr>
          <w:rFonts w:ascii="Times New Roman" w:hAnsi="Times New Roman" w:cs="Times New Roman"/>
          <w:sz w:val="24"/>
          <w:szCs w:val="24"/>
        </w:rPr>
        <w:t>. 1995. Free radicals and antioxidants in normal and pathological processes. In: ‘Oxidative Stress, Lipoproteins and Cardiovascular Dysfunction’. London: Portland Press. pp: 1-32.</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Ricklefs RE, Sheldon KS. 2007. Malaria prevalence and white-blood-cell response to infection in a tropical and in a temperate thrush: The American Ornithologists’ Union. </w:t>
      </w:r>
      <w:r w:rsidRPr="009309A3">
        <w:rPr>
          <w:rFonts w:ascii="Times New Roman" w:hAnsi="Times New Roman" w:cs="Times New Roman"/>
          <w:bCs/>
          <w:iCs/>
          <w:sz w:val="24"/>
          <w:szCs w:val="24"/>
        </w:rPr>
        <w:t xml:space="preserve">The Auk: Ornithological Advances. </w:t>
      </w:r>
      <w:r w:rsidR="00C13C28">
        <w:rPr>
          <w:rFonts w:ascii="Times New Roman" w:hAnsi="Times New Roman" w:cs="Times New Roman"/>
          <w:bCs/>
          <w:sz w:val="24"/>
          <w:szCs w:val="24"/>
        </w:rPr>
        <w:t>124: 1254-</w:t>
      </w:r>
      <w:r w:rsidRPr="009309A3">
        <w:rPr>
          <w:rFonts w:ascii="Times New Roman" w:hAnsi="Times New Roman" w:cs="Times New Roman"/>
          <w:bCs/>
          <w:sz w:val="24"/>
          <w:szCs w:val="24"/>
        </w:rPr>
        <w:t>1266.</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Rose ME, Hesketh P, Ogilvie BM. 1979. Peripheral blood leukocyte response to coccidial infection: A comparison of the response in rats and chickens and its correlation with resistance to </w:t>
      </w:r>
      <w:r w:rsidR="00C13C28">
        <w:rPr>
          <w:rFonts w:ascii="Times New Roman" w:hAnsi="Times New Roman" w:cs="Times New Roman"/>
          <w:bCs/>
          <w:sz w:val="24"/>
          <w:szCs w:val="24"/>
        </w:rPr>
        <w:t>reinfection. Immunology. 36: 71-</w:t>
      </w:r>
      <w:r w:rsidRPr="009309A3">
        <w:rPr>
          <w:rFonts w:ascii="Times New Roman" w:hAnsi="Times New Roman" w:cs="Times New Roman"/>
          <w:bCs/>
          <w:sz w:val="24"/>
          <w:szCs w:val="24"/>
        </w:rPr>
        <w:t>79.</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Ryley JF. 1973. Techniques (oocyst isolation). In: Coccidia. University Park Press, Baltimore, USA. pp: 419-428.</w:t>
      </w:r>
    </w:p>
    <w:p w:rsidR="00070E38" w:rsidRPr="009309A3"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Safamehr A, Aghaei N, Mehmannavaz Y. 2008. The influ-ence of different levels of dietary fish oil on the performance, carcass traits and blood parameters of broiler chickens. </w:t>
      </w:r>
      <w:hyperlink r:id="rId52" w:history="1">
        <w:r w:rsidRPr="009309A3">
          <w:rPr>
            <w:rStyle w:val="Hyperlink"/>
            <w:rFonts w:ascii="Times New Roman" w:hAnsi="Times New Roman" w:cs="Times New Roman"/>
            <w:iCs/>
            <w:color w:val="auto"/>
            <w:sz w:val="24"/>
            <w:szCs w:val="24"/>
            <w:u w:val="none"/>
          </w:rPr>
          <w:t>Research Journal of Biological Sciences</w:t>
        </w:r>
      </w:hyperlink>
      <w:r w:rsidRPr="009309A3">
        <w:rPr>
          <w:rFonts w:ascii="Times New Roman" w:hAnsi="Times New Roman" w:cs="Times New Roman"/>
          <w:iCs/>
          <w:sz w:val="24"/>
          <w:szCs w:val="24"/>
        </w:rPr>
        <w:t xml:space="preserve">. </w:t>
      </w:r>
      <w:r w:rsidRPr="009309A3">
        <w:rPr>
          <w:rFonts w:ascii="Times New Roman" w:hAnsi="Times New Roman" w:cs="Times New Roman"/>
          <w:bCs/>
          <w:sz w:val="24"/>
          <w:szCs w:val="24"/>
        </w:rPr>
        <w:t xml:space="preserve">10: </w:t>
      </w:r>
      <w:r w:rsidRPr="009309A3">
        <w:rPr>
          <w:rFonts w:ascii="Times New Roman" w:hAnsi="Times New Roman" w:cs="Times New Roman"/>
          <w:sz w:val="24"/>
          <w:szCs w:val="24"/>
        </w:rPr>
        <w:t>1202-1207.</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Sahib AM. 2013. Effect of ration supplementation with different levels of fish oil and flaxseed oil on productive traits in broilers. M.Sc. Thesis in science of public health. College of Veterinary Medicine. University of Baghdad. Iraq.</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Saleh H, Rahimi SH, Karimi TMA. 2009. The effect of diet that contained fish oil on performance, serum pa-rameters, the immune system and the fatty acid composition of meat in broilers. </w:t>
      </w:r>
      <w:hyperlink r:id="rId53" w:history="1">
        <w:r w:rsidRPr="009309A3">
          <w:rPr>
            <w:rStyle w:val="Hyperlink"/>
            <w:rFonts w:ascii="Times New Roman" w:hAnsi="Times New Roman" w:cs="Times New Roman"/>
            <w:iCs/>
            <w:color w:val="auto"/>
            <w:sz w:val="24"/>
            <w:szCs w:val="24"/>
            <w:u w:val="none"/>
          </w:rPr>
          <w:t>The Journal of Applied Research in Veterinary Medicine</w:t>
        </w:r>
      </w:hyperlink>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 xml:space="preserve">3: </w:t>
      </w:r>
      <w:r w:rsidRPr="009309A3">
        <w:rPr>
          <w:rFonts w:ascii="Times New Roman" w:hAnsi="Times New Roman" w:cs="Times New Roman"/>
          <w:sz w:val="24"/>
          <w:szCs w:val="24"/>
        </w:rPr>
        <w:t>69-75.</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lastRenderedPageBreak/>
        <w:t>Sanz M, Flores A, Lopez-Bote CJ. 2000. The metabolic use of energy from dietary fat in broilers is affected by fatty acid saturation. Journal of British Poultry Science. 41: 61-68.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Schreiner M, Hulan </w:t>
      </w:r>
      <w:r>
        <w:rPr>
          <w:rFonts w:ascii="Times New Roman" w:hAnsi="Times New Roman" w:cs="Times New Roman"/>
          <w:bCs/>
          <w:sz w:val="24"/>
          <w:szCs w:val="24"/>
        </w:rPr>
        <w:t xml:space="preserve">HW, Razzazi-Fazeli E, Böhm J, </w:t>
      </w:r>
      <w:r w:rsidRPr="009309A3">
        <w:rPr>
          <w:rFonts w:ascii="Times New Roman" w:hAnsi="Times New Roman" w:cs="Times New Roman"/>
          <w:bCs/>
          <w:sz w:val="24"/>
          <w:szCs w:val="24"/>
        </w:rPr>
        <w:t xml:space="preserve">Moreira RG. 2005. </w:t>
      </w:r>
      <w:hyperlink r:id="rId54" w:history="1">
        <w:r w:rsidRPr="009309A3">
          <w:rPr>
            <w:rStyle w:val="Hyperlink"/>
            <w:rFonts w:ascii="Times New Roman" w:hAnsi="Times New Roman" w:cs="Times New Roman"/>
            <w:bCs/>
            <w:color w:val="auto"/>
            <w:sz w:val="24"/>
            <w:szCs w:val="24"/>
            <w:u w:val="none"/>
          </w:rPr>
          <w:t>Effect of different sources of dietary omega-3 fatty acids on general performance and fatty acid profiles of thigh, breast, liver and portal blood of broilers</w:t>
        </w:r>
      </w:hyperlink>
      <w:r w:rsidRPr="009309A3">
        <w:rPr>
          <w:rFonts w:ascii="Times New Roman" w:hAnsi="Times New Roman" w:cs="Times New Roman"/>
          <w:bCs/>
          <w:sz w:val="24"/>
          <w:szCs w:val="24"/>
        </w:rPr>
        <w:t xml:space="preserve">. </w:t>
      </w:r>
      <w:r w:rsidRPr="009309A3">
        <w:rPr>
          <w:rFonts w:ascii="Times New Roman" w:hAnsi="Times New Roman" w:cs="Times New Roman"/>
          <w:bCs/>
          <w:iCs/>
          <w:sz w:val="24"/>
          <w:szCs w:val="24"/>
        </w:rPr>
        <w:t>Journal of the Science of Food and Agriculture</w:t>
      </w:r>
      <w:r w:rsidRPr="009309A3">
        <w:rPr>
          <w:rFonts w:ascii="Times New Roman" w:hAnsi="Times New Roman" w:cs="Times New Roman"/>
          <w:bCs/>
          <w:sz w:val="24"/>
          <w:szCs w:val="24"/>
        </w:rPr>
        <w:t>. 85 (2): 219-226.</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 xml:space="preserve">Shirley MW. 1999. Coccidial parasites from the chicken: their control by vaccination and some new tools to examine their epidemiology. In: International conference and exhibition of Veterinary Poultry Proceedings, Beijing, China. pp: 44-60. </w:t>
      </w:r>
    </w:p>
    <w:p w:rsidR="00070E38" w:rsidRPr="009309A3"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Siddiki AZ, Karim MJ, Chawdhury EH. 2008. Sulfonamide Resistance in Chicken Coccidiosis: A Clinico-Pathological Study. </w:t>
      </w:r>
      <w:r w:rsidRPr="009309A3">
        <w:rPr>
          <w:rFonts w:ascii="Times New Roman" w:hAnsi="Times New Roman" w:cs="Times New Roman"/>
          <w:bCs/>
          <w:iCs/>
          <w:sz w:val="24"/>
          <w:szCs w:val="24"/>
        </w:rPr>
        <w:t>Bangladesh Journal</w:t>
      </w:r>
      <w:r w:rsidRPr="009309A3">
        <w:rPr>
          <w:rFonts w:ascii="Times New Roman" w:hAnsi="Times New Roman" w:cs="Times New Roman"/>
          <w:bCs/>
          <w:sz w:val="24"/>
          <w:szCs w:val="24"/>
        </w:rPr>
        <w:t xml:space="preserve"> of </w:t>
      </w:r>
      <w:r w:rsidRPr="009309A3">
        <w:rPr>
          <w:rFonts w:ascii="Times New Roman" w:hAnsi="Times New Roman" w:cs="Times New Roman"/>
          <w:bCs/>
          <w:iCs/>
          <w:sz w:val="24"/>
          <w:szCs w:val="24"/>
        </w:rPr>
        <w:t>Microbiology</w:t>
      </w:r>
      <w:r w:rsidRPr="009309A3">
        <w:rPr>
          <w:rFonts w:ascii="Times New Roman" w:hAnsi="Times New Roman" w:cs="Times New Roman"/>
          <w:bCs/>
          <w:sz w:val="24"/>
          <w:szCs w:val="24"/>
        </w:rPr>
        <w:t>. 25(1): 60-64.</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Sklan D, Ayal A. 1989. Effect of saturated fatty acids on growth, body fat and carcass quality in chicks. </w:t>
      </w:r>
      <w:hyperlink r:id="rId55" w:history="1">
        <w:r w:rsidRPr="009309A3">
          <w:rPr>
            <w:rStyle w:val="Hyperlink"/>
            <w:rFonts w:ascii="Times New Roman" w:hAnsi="Times New Roman" w:cs="Times New Roman"/>
            <w:iCs/>
            <w:color w:val="auto"/>
            <w:sz w:val="24"/>
            <w:szCs w:val="24"/>
            <w:u w:val="none"/>
          </w:rPr>
          <w:t>British Poultry Science</w:t>
        </w:r>
      </w:hyperlink>
      <w:r w:rsidRPr="009309A3">
        <w:rPr>
          <w:rFonts w:ascii="Times New Roman" w:hAnsi="Times New Roman" w:cs="Times New Roman"/>
          <w:iCs/>
          <w:sz w:val="24"/>
          <w:szCs w:val="24"/>
        </w:rPr>
        <w:t xml:space="preserve">. </w:t>
      </w:r>
      <w:r w:rsidRPr="009309A3">
        <w:rPr>
          <w:rFonts w:ascii="Times New Roman" w:hAnsi="Times New Roman" w:cs="Times New Roman"/>
          <w:bCs/>
          <w:sz w:val="24"/>
          <w:szCs w:val="24"/>
        </w:rPr>
        <w:t xml:space="preserve">30: </w:t>
      </w:r>
      <w:r w:rsidRPr="009309A3">
        <w:rPr>
          <w:rFonts w:ascii="Times New Roman" w:hAnsi="Times New Roman" w:cs="Times New Roman"/>
          <w:sz w:val="24"/>
          <w:szCs w:val="24"/>
        </w:rPr>
        <w:t>407-411.</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Sorensen JT, Edwards S, Noordhuizen J, Gunnarsson S. 2006. Animal production systems in the industrialised world. </w:t>
      </w:r>
      <w:r w:rsidRPr="009309A3">
        <w:rPr>
          <w:rFonts w:ascii="Times New Roman" w:hAnsi="Times New Roman" w:cs="Times New Roman"/>
          <w:iCs/>
          <w:sz w:val="24"/>
          <w:szCs w:val="24"/>
        </w:rPr>
        <w:t xml:space="preserve">Scientific and Technical Review. </w:t>
      </w:r>
      <w:r w:rsidRPr="009309A3">
        <w:rPr>
          <w:rFonts w:ascii="Times New Roman" w:hAnsi="Times New Roman" w:cs="Times New Roman"/>
          <w:bCs/>
          <w:sz w:val="24"/>
          <w:szCs w:val="24"/>
        </w:rPr>
        <w:t xml:space="preserve">25 </w:t>
      </w:r>
      <w:r w:rsidRPr="009309A3">
        <w:rPr>
          <w:rFonts w:ascii="Times New Roman" w:hAnsi="Times New Roman" w:cs="Times New Roman"/>
          <w:sz w:val="24"/>
          <w:szCs w:val="24"/>
        </w:rPr>
        <w:t>(2): 493-503.</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Soulsby EJL. 1986. Helminths. In: Arthropods and protozoa of domesticated animals. 7</w:t>
      </w:r>
      <w:r w:rsidRPr="005B65AA">
        <w:rPr>
          <w:rFonts w:ascii="Times New Roman" w:hAnsi="Times New Roman" w:cs="Times New Roman"/>
          <w:sz w:val="24"/>
          <w:szCs w:val="24"/>
          <w:vertAlign w:val="superscript"/>
        </w:rPr>
        <w:t>th</w:t>
      </w:r>
      <w:r w:rsidR="00C13C28">
        <w:rPr>
          <w:rFonts w:ascii="Times New Roman" w:hAnsi="Times New Roman" w:cs="Times New Roman"/>
          <w:sz w:val="24"/>
          <w:szCs w:val="24"/>
        </w:rPr>
        <w:t xml:space="preserve"> ed. Bailliere, </w:t>
      </w:r>
      <w:r w:rsidRPr="005B65AA">
        <w:rPr>
          <w:rFonts w:ascii="Times New Roman" w:hAnsi="Times New Roman" w:cs="Times New Roman"/>
          <w:sz w:val="24"/>
          <w:szCs w:val="24"/>
        </w:rPr>
        <w:t>Tindall. P: 766.</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iCs/>
          <w:sz w:val="24"/>
          <w:szCs w:val="24"/>
        </w:rPr>
        <w:t xml:space="preserve">Spurney RF, Ruiz P, Albrightson CR, Pisetsky DS, Coffman TM. </w:t>
      </w:r>
      <w:r w:rsidRPr="009309A3">
        <w:rPr>
          <w:rFonts w:ascii="Times New Roman" w:hAnsi="Times New Roman" w:cs="Times New Roman"/>
          <w:sz w:val="24"/>
          <w:szCs w:val="24"/>
        </w:rPr>
        <w:t xml:space="preserve">1994. Fish oilfeeding modulates leukotriene production in murinelupus nephritis. Prostaglandins. </w:t>
      </w:r>
      <w:r w:rsidRPr="009309A3">
        <w:rPr>
          <w:rFonts w:ascii="Times New Roman" w:hAnsi="Times New Roman" w:cs="Times New Roman"/>
          <w:bCs/>
          <w:sz w:val="24"/>
          <w:szCs w:val="24"/>
        </w:rPr>
        <w:t>48</w:t>
      </w:r>
      <w:r w:rsidRPr="009309A3">
        <w:rPr>
          <w:rFonts w:ascii="Times New Roman" w:hAnsi="Times New Roman" w:cs="Times New Roman"/>
          <w:sz w:val="24"/>
          <w:szCs w:val="24"/>
        </w:rPr>
        <w:t>: 331-348.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Storlien LH, Higgins JA, Thomas TC, Brown MA, Wang HQ, Huang XF, Else PL. 2000. Diet composition and insulin action in animal models. British Journal of </w:t>
      </w:r>
      <w:r w:rsidRPr="009309A3">
        <w:rPr>
          <w:rFonts w:ascii="Times New Roman" w:hAnsi="Times New Roman" w:cs="Times New Roman"/>
          <w:bCs/>
          <w:iCs/>
          <w:sz w:val="24"/>
          <w:szCs w:val="24"/>
        </w:rPr>
        <w:t>Nutrition.</w:t>
      </w:r>
      <w:r w:rsidR="00C13C28">
        <w:rPr>
          <w:rFonts w:ascii="Times New Roman" w:hAnsi="Times New Roman" w:cs="Times New Roman"/>
          <w:bCs/>
          <w:sz w:val="24"/>
          <w:szCs w:val="24"/>
        </w:rPr>
        <w:t xml:space="preserve"> 83: 85-</w:t>
      </w:r>
      <w:r w:rsidRPr="009309A3">
        <w:rPr>
          <w:rFonts w:ascii="Times New Roman" w:hAnsi="Times New Roman" w:cs="Times New Roman"/>
          <w:bCs/>
          <w:sz w:val="24"/>
          <w:szCs w:val="24"/>
        </w:rPr>
        <w:t>90.</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Stulnig TM. 2003. Immunomodulation by polyunsaturated fatty acids: Mechanisms and effects. </w:t>
      </w:r>
      <w:r w:rsidRPr="009309A3">
        <w:rPr>
          <w:rFonts w:ascii="Times New Roman" w:hAnsi="Times New Roman" w:cs="Times New Roman"/>
          <w:iCs/>
          <w:sz w:val="24"/>
          <w:szCs w:val="24"/>
        </w:rPr>
        <w:t>International Archives ofAllergy and Immunology</w:t>
      </w:r>
      <w:r w:rsidRPr="009309A3">
        <w:rPr>
          <w:rFonts w:ascii="Times New Roman" w:hAnsi="Times New Roman" w:cs="Times New Roman"/>
          <w:sz w:val="24"/>
          <w:szCs w:val="24"/>
        </w:rPr>
        <w:t>. 132: 310-321.</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Tewari AK, Maharana BR. 2011. Control of poultry coccidiosis: changing trends. Journal of Parasitic Disease. 35(1): 10-17.</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lastRenderedPageBreak/>
        <w:t>Touchburn S, Simon J, Leclercq B. 1981. Evidence of glucose-insulin imbalance and effect of dietary protein and energy level  in chickens selected for high abdominal fat content. Journal of Nutrition. 111: 325-335.</w:t>
      </w:r>
    </w:p>
    <w:p w:rsidR="00070E38" w:rsidRPr="009309A3" w:rsidRDefault="00070E38" w:rsidP="001A5AF9">
      <w:pPr>
        <w:spacing w:after="0" w:line="360" w:lineRule="auto"/>
        <w:ind w:left="1080" w:right="27" w:hanging="720"/>
        <w:jc w:val="both"/>
        <w:rPr>
          <w:rFonts w:ascii="Times New Roman" w:hAnsi="Times New Roman" w:cs="Times New Roman"/>
          <w:sz w:val="24"/>
          <w:szCs w:val="24"/>
        </w:rPr>
      </w:pPr>
      <w:r>
        <w:rPr>
          <w:rFonts w:ascii="Times New Roman" w:hAnsi="Times New Roman" w:cs="Times New Roman"/>
          <w:sz w:val="24"/>
          <w:szCs w:val="24"/>
        </w:rPr>
        <w:t xml:space="preserve">Uddin </w:t>
      </w:r>
      <w:r w:rsidRPr="009309A3">
        <w:rPr>
          <w:rFonts w:ascii="Times New Roman" w:hAnsi="Times New Roman" w:cs="Times New Roman"/>
          <w:sz w:val="24"/>
          <w:szCs w:val="24"/>
        </w:rPr>
        <w:t xml:space="preserve">MB, Ahmed SSU, Hassan MM, Khan SA, Mamun MA. 2010. Prevalence of poultry diseases at narsingdi, bangladesh. </w:t>
      </w:r>
      <w:r w:rsidRPr="009309A3">
        <w:rPr>
          <w:rFonts w:ascii="Times New Roman" w:hAnsi="Times New Roman" w:cs="Times New Roman"/>
          <w:iCs/>
          <w:sz w:val="24"/>
          <w:szCs w:val="24"/>
        </w:rPr>
        <w:t>International Journal of</w:t>
      </w:r>
      <w:r w:rsidRPr="009309A3">
        <w:rPr>
          <w:rFonts w:ascii="Times New Roman" w:hAnsi="Times New Roman" w:cs="Times New Roman"/>
          <w:sz w:val="24"/>
          <w:szCs w:val="24"/>
        </w:rPr>
        <w:t xml:space="preserve"> Biological Research. 1(6): 9-13.</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bCs/>
          <w:sz w:val="24"/>
          <w:szCs w:val="24"/>
        </w:rPr>
      </w:pPr>
      <w:r w:rsidRPr="009309A3">
        <w:rPr>
          <w:rFonts w:ascii="Times New Roman" w:hAnsi="Times New Roman" w:cs="Times New Roman"/>
          <w:bCs/>
          <w:sz w:val="24"/>
          <w:szCs w:val="24"/>
        </w:rPr>
        <w:t xml:space="preserve">Wakenell PS. 2010. Hematology of chickens and turkeys. </w:t>
      </w:r>
      <w:r w:rsidR="00C13C28">
        <w:rPr>
          <w:rFonts w:ascii="Times New Roman" w:hAnsi="Times New Roman" w:cs="Times New Roman"/>
          <w:bCs/>
          <w:iCs/>
          <w:sz w:val="24"/>
          <w:szCs w:val="24"/>
        </w:rPr>
        <w:t xml:space="preserve">In: </w:t>
      </w:r>
      <w:r w:rsidRPr="009309A3">
        <w:rPr>
          <w:rFonts w:ascii="Times New Roman" w:hAnsi="Times New Roman" w:cs="Times New Roman"/>
          <w:bCs/>
          <w:sz w:val="24"/>
          <w:szCs w:val="24"/>
        </w:rPr>
        <w:t xml:space="preserve">Veterinary Hematology. 6th ed. </w:t>
      </w:r>
      <w:r w:rsidR="00C13C28">
        <w:rPr>
          <w:rFonts w:ascii="Times New Roman" w:hAnsi="Times New Roman" w:cs="Times New Roman"/>
          <w:bCs/>
          <w:sz w:val="24"/>
          <w:szCs w:val="24"/>
        </w:rPr>
        <w:t>Ames, Iowa, USA. pp. 957-</w:t>
      </w:r>
      <w:r w:rsidRPr="009309A3">
        <w:rPr>
          <w:rFonts w:ascii="Times New Roman" w:hAnsi="Times New Roman" w:cs="Times New Roman"/>
          <w:bCs/>
          <w:sz w:val="24"/>
          <w:szCs w:val="24"/>
        </w:rPr>
        <w:t>967.</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Westley JW. 1982. Polyethers antibiotics: naturally occuring acid ionophores. In Biology. vol. 1. Marcel Dekker, Inc., New York. </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Williams RB. 1995. Epidemiological studies of coccidiosis in the domestic fowl (</w:t>
      </w:r>
      <w:r>
        <w:rPr>
          <w:rFonts w:ascii="Times New Roman" w:hAnsi="Times New Roman" w:cs="Times New Roman"/>
          <w:i/>
          <w:sz w:val="24"/>
          <w:szCs w:val="24"/>
        </w:rPr>
        <w:t xml:space="preserve">Gallus </w:t>
      </w:r>
      <w:r w:rsidRPr="00172C51">
        <w:rPr>
          <w:rFonts w:ascii="Times New Roman" w:hAnsi="Times New Roman" w:cs="Times New Roman"/>
          <w:i/>
          <w:sz w:val="24"/>
          <w:szCs w:val="24"/>
        </w:rPr>
        <w:t>gallus</w:t>
      </w:r>
      <w:r w:rsidRPr="009309A3">
        <w:rPr>
          <w:rFonts w:ascii="Times New Roman" w:hAnsi="Times New Roman" w:cs="Times New Roman"/>
          <w:sz w:val="24"/>
          <w:szCs w:val="24"/>
        </w:rPr>
        <w:t xml:space="preserve">). II. Physical condition and survival of </w:t>
      </w:r>
      <w:r w:rsidRPr="009309A3">
        <w:rPr>
          <w:rFonts w:ascii="Times New Roman" w:hAnsi="Times New Roman" w:cs="Times New Roman"/>
          <w:i/>
          <w:sz w:val="24"/>
          <w:szCs w:val="24"/>
        </w:rPr>
        <w:t>Eimeria acervulina</w:t>
      </w:r>
      <w:r w:rsidRPr="009309A3">
        <w:rPr>
          <w:rFonts w:ascii="Times New Roman" w:hAnsi="Times New Roman" w:cs="Times New Roman"/>
          <w:sz w:val="24"/>
          <w:szCs w:val="24"/>
        </w:rPr>
        <w:t xml:space="preserve"> oocysts in poultry house liter. Applied parasitology. 36: 90-96.</w:t>
      </w:r>
    </w:p>
    <w:p w:rsidR="00070E38" w:rsidRDefault="00070E38" w:rsidP="001A5AF9">
      <w:pPr>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 xml:space="preserve">Williams RB. 1998. Epidemiological aspects of the use of live anticoccidial vaccines for chickens. </w:t>
      </w:r>
      <w:r w:rsidRPr="009309A3">
        <w:rPr>
          <w:rFonts w:ascii="Times New Roman" w:hAnsi="Times New Roman" w:cs="Times New Roman"/>
          <w:iCs/>
          <w:sz w:val="24"/>
          <w:szCs w:val="24"/>
        </w:rPr>
        <w:t>International Journal for Parasitology</w:t>
      </w:r>
      <w:r w:rsidRPr="009309A3">
        <w:rPr>
          <w:rFonts w:ascii="Times New Roman" w:hAnsi="Times New Roman" w:cs="Times New Roman"/>
          <w:sz w:val="24"/>
          <w:szCs w:val="24"/>
        </w:rPr>
        <w:t xml:space="preserve">. </w:t>
      </w:r>
      <w:r w:rsidRPr="009309A3">
        <w:rPr>
          <w:rFonts w:ascii="Times New Roman" w:hAnsi="Times New Roman" w:cs="Times New Roman"/>
          <w:bCs/>
          <w:sz w:val="24"/>
          <w:szCs w:val="24"/>
        </w:rPr>
        <w:t>28</w:t>
      </w:r>
      <w:r w:rsidRPr="009309A3">
        <w:rPr>
          <w:rFonts w:ascii="Times New Roman" w:hAnsi="Times New Roman" w:cs="Times New Roman"/>
          <w:sz w:val="24"/>
          <w:szCs w:val="24"/>
        </w:rPr>
        <w:t>(7): 1089-98.</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 xml:space="preserve">Witlock DR, Ruff MD. 1997. Comparision of the intestinal surface damaged caused by </w:t>
      </w:r>
      <w:r w:rsidRPr="009309A3">
        <w:rPr>
          <w:rFonts w:ascii="Times New Roman" w:hAnsi="Times New Roman" w:cs="Times New Roman"/>
          <w:i/>
          <w:iCs/>
          <w:sz w:val="24"/>
          <w:szCs w:val="24"/>
        </w:rPr>
        <w:t xml:space="preserve">Eimeriamivati, E. necatrix, E.maxima, E. brunetti </w:t>
      </w:r>
      <w:r w:rsidRPr="009309A3">
        <w:rPr>
          <w:rFonts w:ascii="Times New Roman" w:hAnsi="Times New Roman" w:cs="Times New Roman"/>
          <w:iCs/>
          <w:sz w:val="24"/>
          <w:szCs w:val="24"/>
        </w:rPr>
        <w:t xml:space="preserve">and </w:t>
      </w:r>
      <w:r w:rsidRPr="009309A3">
        <w:rPr>
          <w:rFonts w:ascii="Times New Roman" w:hAnsi="Times New Roman" w:cs="Times New Roman"/>
          <w:i/>
          <w:iCs/>
          <w:sz w:val="24"/>
          <w:szCs w:val="24"/>
        </w:rPr>
        <w:t xml:space="preserve">E.acervulina </w:t>
      </w:r>
      <w:r w:rsidRPr="009309A3">
        <w:rPr>
          <w:rFonts w:ascii="Times New Roman" w:hAnsi="Times New Roman" w:cs="Times New Roman"/>
          <w:iCs/>
          <w:sz w:val="24"/>
          <w:szCs w:val="24"/>
        </w:rPr>
        <w:t>by scanning electron micro</w:t>
      </w:r>
      <w:r>
        <w:rPr>
          <w:rFonts w:ascii="Times New Roman" w:hAnsi="Times New Roman" w:cs="Times New Roman"/>
          <w:iCs/>
          <w:sz w:val="24"/>
          <w:szCs w:val="24"/>
        </w:rPr>
        <w:t xml:space="preserve">scopy. Journal of Parasitology. </w:t>
      </w:r>
      <w:r w:rsidRPr="009309A3">
        <w:rPr>
          <w:rFonts w:ascii="Times New Roman" w:hAnsi="Times New Roman" w:cs="Times New Roman"/>
          <w:iCs/>
          <w:sz w:val="24"/>
          <w:szCs w:val="24"/>
        </w:rPr>
        <w:t>63: 193-199.</w:t>
      </w:r>
    </w:p>
    <w:p w:rsidR="00070E38" w:rsidRDefault="00070E38" w:rsidP="001A5AF9">
      <w:pPr>
        <w:spacing w:after="0" w:line="360" w:lineRule="auto"/>
        <w:ind w:left="1080" w:right="27" w:hanging="720"/>
        <w:jc w:val="both"/>
        <w:rPr>
          <w:rFonts w:ascii="Times New Roman" w:hAnsi="Times New Roman" w:cs="Times New Roman"/>
          <w:iCs/>
          <w:sz w:val="24"/>
          <w:szCs w:val="24"/>
        </w:rPr>
      </w:pPr>
      <w:r w:rsidRPr="009309A3">
        <w:rPr>
          <w:rFonts w:ascii="Times New Roman" w:hAnsi="Times New Roman" w:cs="Times New Roman"/>
          <w:iCs/>
          <w:sz w:val="24"/>
          <w:szCs w:val="24"/>
        </w:rPr>
        <w:t xml:space="preserve">Yadav A, Gupta SK. 2001. Study of resistance against some ionophores in </w:t>
      </w:r>
      <w:r w:rsidRPr="009309A3">
        <w:rPr>
          <w:rFonts w:ascii="Times New Roman" w:hAnsi="Times New Roman" w:cs="Times New Roman"/>
          <w:i/>
          <w:iCs/>
          <w:sz w:val="24"/>
          <w:szCs w:val="24"/>
        </w:rPr>
        <w:t xml:space="preserve">Eimeria tenella </w:t>
      </w:r>
      <w:r w:rsidRPr="009309A3">
        <w:rPr>
          <w:rFonts w:ascii="Times New Roman" w:hAnsi="Times New Roman" w:cs="Times New Roman"/>
          <w:iCs/>
          <w:sz w:val="24"/>
          <w:szCs w:val="24"/>
        </w:rPr>
        <w:t>field strains. Veterinary Parasitology.122: 69-75.</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9309A3">
        <w:rPr>
          <w:rFonts w:ascii="Times New Roman" w:hAnsi="Times New Roman" w:cs="Times New Roman"/>
          <w:sz w:val="24"/>
          <w:szCs w:val="24"/>
        </w:rPr>
        <w:t>Yang X, Guo Y, Wang Z, Nie W. 2006. Fatty acids and coccidiosis: effects of dietary supplementation with different oils on coccidiosis in chickens. Avian Pathology. 35(5): 373-378.</w:t>
      </w:r>
    </w:p>
    <w:p w:rsidR="00070E38" w:rsidRDefault="00070E38" w:rsidP="001A5AF9">
      <w:pPr>
        <w:autoSpaceDE w:val="0"/>
        <w:autoSpaceDN w:val="0"/>
        <w:adjustRightInd w:val="0"/>
        <w:spacing w:after="0" w:line="360" w:lineRule="auto"/>
        <w:ind w:left="1080" w:right="27" w:hanging="720"/>
        <w:jc w:val="both"/>
        <w:rPr>
          <w:rFonts w:ascii="Times New Roman" w:hAnsi="Times New Roman" w:cs="Times New Roman"/>
          <w:sz w:val="24"/>
          <w:szCs w:val="24"/>
        </w:rPr>
      </w:pPr>
      <w:r w:rsidRPr="005B65AA">
        <w:rPr>
          <w:rFonts w:ascii="Times New Roman" w:hAnsi="Times New Roman" w:cs="Times New Roman"/>
          <w:sz w:val="24"/>
          <w:szCs w:val="24"/>
        </w:rPr>
        <w:t>Yun CH, Lillehoj HS and Lillehoj EP. 2000. Intestinal immune responses to coccidiosis. Developmental and Comparative Immunology. 2</w:t>
      </w:r>
      <w:r w:rsidR="00C13C28">
        <w:rPr>
          <w:rFonts w:ascii="Times New Roman" w:hAnsi="Times New Roman" w:cs="Times New Roman"/>
          <w:sz w:val="24"/>
          <w:szCs w:val="24"/>
        </w:rPr>
        <w:t>4: 303-</w:t>
      </w:r>
      <w:r w:rsidRPr="005B65AA">
        <w:rPr>
          <w:rFonts w:ascii="Times New Roman" w:hAnsi="Times New Roman" w:cs="Times New Roman"/>
          <w:sz w:val="24"/>
          <w:szCs w:val="24"/>
        </w:rPr>
        <w:t>324.</w:t>
      </w:r>
    </w:p>
    <w:p w:rsidR="005B65AA" w:rsidRPr="009309A3" w:rsidRDefault="005B65AA" w:rsidP="00476325">
      <w:pPr>
        <w:autoSpaceDE w:val="0"/>
        <w:autoSpaceDN w:val="0"/>
        <w:adjustRightInd w:val="0"/>
        <w:spacing w:after="0" w:line="360" w:lineRule="auto"/>
        <w:ind w:left="1440" w:right="-144" w:hanging="720"/>
        <w:jc w:val="both"/>
        <w:rPr>
          <w:rFonts w:ascii="Times New Roman" w:hAnsi="Times New Roman" w:cs="Times New Roman"/>
          <w:b/>
          <w:sz w:val="24"/>
          <w:szCs w:val="24"/>
        </w:rPr>
      </w:pPr>
    </w:p>
    <w:p w:rsidR="00476325" w:rsidRPr="009309A3" w:rsidRDefault="00476325" w:rsidP="00476325">
      <w:pPr>
        <w:spacing w:after="0" w:line="360" w:lineRule="auto"/>
        <w:rPr>
          <w:rFonts w:ascii="Times New Roman" w:hAnsi="Times New Roman" w:cs="Times New Roman"/>
          <w:b/>
          <w:sz w:val="24"/>
          <w:szCs w:val="24"/>
        </w:rPr>
      </w:pPr>
      <w:r w:rsidRPr="009309A3">
        <w:rPr>
          <w:rFonts w:ascii="Times New Roman" w:hAnsi="Times New Roman" w:cs="Times New Roman"/>
          <w:b/>
          <w:sz w:val="24"/>
          <w:szCs w:val="24"/>
        </w:rPr>
        <w:br w:type="page"/>
      </w:r>
    </w:p>
    <w:p w:rsidR="00476325" w:rsidRPr="00341BEA" w:rsidRDefault="00476325" w:rsidP="00341BEA">
      <w:pPr>
        <w:pStyle w:val="Heading1"/>
        <w:jc w:val="center"/>
        <w:rPr>
          <w:rFonts w:ascii="Times New Roman" w:hAnsi="Times New Roman" w:cs="Times New Roman"/>
          <w:color w:val="000000" w:themeColor="text1"/>
        </w:rPr>
      </w:pPr>
      <w:bookmarkStart w:id="226" w:name="_Toc415044223"/>
      <w:bookmarkStart w:id="227" w:name="_Toc406337977"/>
      <w:r w:rsidRPr="00341BEA">
        <w:rPr>
          <w:rFonts w:ascii="Times New Roman" w:hAnsi="Times New Roman" w:cs="Times New Roman"/>
          <w:color w:val="000000" w:themeColor="text1"/>
        </w:rPr>
        <w:lastRenderedPageBreak/>
        <w:t>Appendix</w:t>
      </w:r>
      <w:bookmarkEnd w:id="226"/>
      <w:r w:rsidRPr="00341BEA">
        <w:rPr>
          <w:rFonts w:ascii="Times New Roman" w:hAnsi="Times New Roman" w:cs="Times New Roman"/>
          <w:color w:val="000000" w:themeColor="text1"/>
        </w:rPr>
        <w:t xml:space="preserve"> </w:t>
      </w:r>
      <w:bookmarkEnd w:id="227"/>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Methods of estimating different biochemical parameters (according to manufactures instruction)</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Cholesterol assay</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Principle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principles outcome of cholesterol is based on the principle of competitive bindings between cholesterol and cholesterol reagent. The cholesterol is determined after enzymatic hydrolysis and oxidation. The indicator quinoneimine is formed hydrogen peroxide and 4-aminophenazone in the presence of phenol and peroxidase. The absorbance of this complex is proportional to the cholesterol concentration in the sample.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Reactions</w:t>
      </w:r>
    </w:p>
    <w:p w:rsidR="00476325" w:rsidRPr="007B1349" w:rsidRDefault="00900AB7" w:rsidP="00476325">
      <w:pPr>
        <w:autoSpaceDE w:val="0"/>
        <w:autoSpaceDN w:val="0"/>
        <w:adjustRightInd w:val="0"/>
        <w:spacing w:after="0" w:line="360" w:lineRule="auto"/>
        <w:jc w:val="both"/>
        <w:rPr>
          <w:rFonts w:ascii="Times New Roman" w:hAnsi="Times New Roman" w:cs="Times New Roman"/>
          <w:b/>
          <w:sz w:val="24"/>
          <w:szCs w:val="24"/>
        </w:rPr>
      </w:pPr>
      <w:r w:rsidRPr="00900AB7">
        <w:rPr>
          <w:rFonts w:ascii="Times New Roman" w:hAnsi="Times New Roman" w:cs="Times New Roman"/>
          <w:noProof/>
        </w:rPr>
        <w:pict>
          <v:shapetype id="_x0000_t202" coordsize="21600,21600" o:spt="202" path="m,l,21600r21600,l21600,xe">
            <v:stroke joinstyle="miter"/>
            <v:path gradientshapeok="t" o:connecttype="rect"/>
          </v:shapetype>
          <v:shape id="Text Box 98" o:spid="_x0000_s1053" type="#_x0000_t202" style="position:absolute;left:0;text-align:left;margin-left:137.2pt;margin-top:2pt;width:132.9pt;height:24.3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3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" stroked="f">
            <v:textbox style="mso-next-textbox:#Text Box 98">
              <w:txbxContent>
                <w:p w:rsidR="00716CE5" w:rsidRPr="000A2622" w:rsidRDefault="00716CE5" w:rsidP="00476325">
                  <w:pPr>
                    <w:rPr>
                      <w:rFonts w:ascii="Times New Roman" w:hAnsi="Times New Roman" w:cs="Times New Roman"/>
                      <w:sz w:val="24"/>
                    </w:rPr>
                  </w:pPr>
                  <w:r w:rsidRPr="000A2622">
                    <w:rPr>
                      <w:rFonts w:ascii="Times New Roman" w:hAnsi="Times New Roman" w:cs="Times New Roman"/>
                      <w:sz w:val="24"/>
                    </w:rPr>
                    <w:t>Cholesterol   esterage</w:t>
                  </w:r>
                </w:p>
                <w:p w:rsidR="00716CE5" w:rsidRDefault="00716CE5" w:rsidP="00476325"/>
              </w:txbxContent>
            </v:textbox>
          </v:shape>
        </w:pict>
      </w:r>
    </w:p>
    <w:p w:rsidR="00476325" w:rsidRPr="007B1349" w:rsidRDefault="00900AB7" w:rsidP="00476325">
      <w:pPr>
        <w:tabs>
          <w:tab w:val="left" w:pos="5818"/>
        </w:tabs>
        <w:autoSpaceDE w:val="0"/>
        <w:autoSpaceDN w:val="0"/>
        <w:adjustRightInd w:val="0"/>
        <w:spacing w:after="0" w:line="360" w:lineRule="auto"/>
        <w:jc w:val="both"/>
        <w:rPr>
          <w:rFonts w:ascii="Times New Roman" w:hAnsi="Times New Roman" w:cs="Times New Roman"/>
          <w:sz w:val="24"/>
          <w:szCs w:val="24"/>
        </w:rPr>
      </w:pPr>
      <w:r w:rsidRPr="00900AB7">
        <w:rPr>
          <w:rFonts w:ascii="Times New Roman" w:hAnsi="Times New Roman" w:cs="Times New Roman"/>
          <w:noProof/>
        </w:rPr>
        <w:pict>
          <v:shapetype id="_x0000_t32" coordsize="21600,21600" o:spt="32" o:oned="t" path="m,l21600,21600e" filled="f">
            <v:path arrowok="t" fillok="f" o:connecttype="none"/>
            <o:lock v:ext="edit" shapetype="t"/>
          </v:shapetype>
          <v:shape id="AutoShape 97" o:spid="_x0000_s1070" type="#_x0000_t32" style="position:absolute;left:0;text-align:left;margin-left:130.55pt;margin-top:5.9pt;width:144.7pt;height: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9L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">
            <v:stroke endarrow="block"/>
          </v:shape>
        </w:pict>
      </w:r>
      <w:r w:rsidR="00476325" w:rsidRPr="007B1349">
        <w:rPr>
          <w:rFonts w:ascii="Times New Roman" w:hAnsi="Times New Roman" w:cs="Times New Roman"/>
          <w:sz w:val="24"/>
          <w:szCs w:val="24"/>
        </w:rPr>
        <w:t>Cholesterol ester +H</w:t>
      </w:r>
      <w:r w:rsidR="00476325" w:rsidRPr="007B1349">
        <w:rPr>
          <w:rFonts w:ascii="Times New Roman" w:hAnsi="Times New Roman" w:cs="Times New Roman"/>
          <w:sz w:val="24"/>
          <w:szCs w:val="24"/>
          <w:vertAlign w:val="subscript"/>
        </w:rPr>
        <w:t>2</w:t>
      </w:r>
      <w:r w:rsidR="00ED1005">
        <w:rPr>
          <w:rFonts w:ascii="Times New Roman" w:hAnsi="Times New Roman" w:cs="Times New Roman"/>
          <w:sz w:val="24"/>
          <w:szCs w:val="24"/>
        </w:rPr>
        <w:t xml:space="preserve">O                                                       </w:t>
      </w:r>
      <w:r w:rsidR="00476325" w:rsidRPr="007B1349">
        <w:rPr>
          <w:rFonts w:ascii="Times New Roman" w:hAnsi="Times New Roman" w:cs="Times New Roman"/>
          <w:sz w:val="24"/>
          <w:szCs w:val="24"/>
        </w:rPr>
        <w:t>Cholesterol +Fatty acid</w:t>
      </w:r>
    </w:p>
    <w:p w:rsidR="00476325" w:rsidRPr="007B1349" w:rsidRDefault="00900AB7" w:rsidP="00476325">
      <w:pPr>
        <w:tabs>
          <w:tab w:val="left" w:pos="5818"/>
        </w:tabs>
        <w:autoSpaceDE w:val="0"/>
        <w:autoSpaceDN w:val="0"/>
        <w:adjustRightInd w:val="0"/>
        <w:spacing w:after="0" w:line="360" w:lineRule="auto"/>
        <w:jc w:val="both"/>
        <w:rPr>
          <w:rFonts w:ascii="Times New Roman" w:hAnsi="Times New Roman" w:cs="Times New Roman"/>
          <w:sz w:val="24"/>
          <w:szCs w:val="24"/>
        </w:rPr>
      </w:pPr>
      <w:r w:rsidRPr="00900AB7">
        <w:rPr>
          <w:rFonts w:ascii="Times New Roman" w:hAnsi="Times New Roman" w:cs="Times New Roman"/>
          <w:noProof/>
        </w:rPr>
        <w:pict>
          <v:shape id="Text Box 100" o:spid="_x0000_s1054" type="#_x0000_t202" style="position:absolute;left:0;text-align:left;margin-left:122.9pt;margin-top:6.15pt;width:80.95pt;height:22.3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2uthwIAABo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" stroked="f">
            <v:textbox style="mso-next-textbox:#Text Box 100">
              <w:txbxContent>
                <w:p w:rsidR="00716CE5" w:rsidRPr="000A2622" w:rsidRDefault="00716CE5" w:rsidP="00476325">
                  <w:pPr>
                    <w:rPr>
                      <w:rFonts w:ascii="Times New Roman" w:hAnsi="Times New Roman" w:cs="Times New Roman"/>
                      <w:sz w:val="24"/>
                    </w:rPr>
                  </w:pPr>
                  <w:r w:rsidRPr="000A2622">
                    <w:rPr>
                      <w:rFonts w:ascii="Times New Roman" w:hAnsi="Times New Roman" w:cs="Times New Roman"/>
                      <w:sz w:val="24"/>
                    </w:rPr>
                    <w:t>Cholesterol    oxidase</w:t>
                  </w:r>
                </w:p>
              </w:txbxContent>
            </v:textbox>
          </v:shape>
        </w:pict>
      </w:r>
    </w:p>
    <w:p w:rsidR="00476325" w:rsidRPr="007B1349" w:rsidRDefault="00900AB7" w:rsidP="00476325">
      <w:pPr>
        <w:tabs>
          <w:tab w:val="left" w:pos="5818"/>
        </w:tabs>
        <w:autoSpaceDE w:val="0"/>
        <w:autoSpaceDN w:val="0"/>
        <w:adjustRightInd w:val="0"/>
        <w:spacing w:after="0" w:line="360" w:lineRule="auto"/>
        <w:jc w:val="both"/>
        <w:rPr>
          <w:rFonts w:ascii="Times New Roman" w:hAnsi="Times New Roman" w:cs="Times New Roman"/>
          <w:sz w:val="24"/>
          <w:szCs w:val="24"/>
        </w:rPr>
      </w:pPr>
      <w:r w:rsidRPr="00900AB7">
        <w:rPr>
          <w:rFonts w:ascii="Times New Roman" w:hAnsi="Times New Roman" w:cs="Times New Roman"/>
          <w:noProof/>
        </w:rPr>
        <w:pict>
          <v:shape id="AutoShape 99" o:spid="_x0000_s1069" type="#_x0000_t32" style="position:absolute;left:0;text-align:left;margin-left:84.45pt;margin-top:8.65pt;width:172.15pt;height:0;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SMNAIAAF8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" adj="-26406,-1,-26406">
            <v:stroke endarrow="block"/>
          </v:shape>
        </w:pict>
      </w:r>
      <w:r w:rsidR="00476325" w:rsidRPr="007B1349">
        <w:rPr>
          <w:rFonts w:ascii="Times New Roman" w:hAnsi="Times New Roman" w:cs="Times New Roman"/>
          <w:sz w:val="24"/>
          <w:szCs w:val="24"/>
        </w:rPr>
        <w:t>Cholesterol+O</w:t>
      </w:r>
      <w:r w:rsidR="00476325" w:rsidRPr="007B1349">
        <w:rPr>
          <w:rFonts w:ascii="Times New Roman" w:hAnsi="Times New Roman" w:cs="Times New Roman"/>
          <w:sz w:val="24"/>
          <w:szCs w:val="24"/>
          <w:vertAlign w:val="subscript"/>
        </w:rPr>
        <w:t>2</w:t>
      </w:r>
      <w:r w:rsidR="000A2622">
        <w:rPr>
          <w:rFonts w:ascii="Times New Roman" w:hAnsi="Times New Roman" w:cs="Times New Roman"/>
          <w:sz w:val="24"/>
          <w:szCs w:val="24"/>
          <w:vertAlign w:val="subscript"/>
        </w:rPr>
        <w:t xml:space="preserve"> </w:t>
      </w:r>
      <w:r w:rsidR="000A2622">
        <w:rPr>
          <w:rFonts w:ascii="Times New Roman" w:hAnsi="Times New Roman" w:cs="Times New Roman"/>
          <w:sz w:val="24"/>
          <w:szCs w:val="24"/>
        </w:rPr>
        <w:t xml:space="preserve">                                                               </w:t>
      </w:r>
      <w:r w:rsidR="00001D0A" w:rsidRPr="007B1349">
        <w:rPr>
          <w:rFonts w:ascii="Times New Roman" w:hAnsi="Times New Roman" w:cs="Times New Roman"/>
          <w:sz w:val="24"/>
          <w:szCs w:val="24"/>
        </w:rPr>
        <w:t>Cholesterol-3-one+H</w:t>
      </w:r>
      <w:r w:rsidR="00001D0A" w:rsidRPr="007B1349">
        <w:rPr>
          <w:rFonts w:ascii="Times New Roman" w:hAnsi="Times New Roman" w:cs="Times New Roman"/>
          <w:sz w:val="24"/>
          <w:szCs w:val="24"/>
          <w:vertAlign w:val="subscript"/>
        </w:rPr>
        <w:t>2</w:t>
      </w:r>
      <w:r w:rsidR="00001D0A" w:rsidRPr="007B1349">
        <w:rPr>
          <w:rFonts w:ascii="Times New Roman" w:hAnsi="Times New Roman" w:cs="Times New Roman"/>
          <w:sz w:val="24"/>
          <w:szCs w:val="24"/>
        </w:rPr>
        <w:t>O</w:t>
      </w:r>
      <w:r w:rsidR="00001D0A" w:rsidRPr="007B1349">
        <w:rPr>
          <w:rFonts w:ascii="Times New Roman" w:hAnsi="Times New Roman" w:cs="Times New Roman"/>
          <w:sz w:val="24"/>
          <w:szCs w:val="24"/>
          <w:vertAlign w:val="subscript"/>
        </w:rPr>
        <w:t>2</w:t>
      </w:r>
    </w:p>
    <w:p w:rsidR="00476325" w:rsidRPr="007B1349" w:rsidRDefault="00900AB7" w:rsidP="00476325">
      <w:pPr>
        <w:tabs>
          <w:tab w:val="left" w:pos="5818"/>
        </w:tabs>
        <w:autoSpaceDE w:val="0"/>
        <w:autoSpaceDN w:val="0"/>
        <w:adjustRightInd w:val="0"/>
        <w:spacing w:after="0" w:line="360" w:lineRule="auto"/>
        <w:jc w:val="both"/>
        <w:rPr>
          <w:rFonts w:ascii="Times New Roman" w:hAnsi="Times New Roman" w:cs="Times New Roman"/>
          <w:sz w:val="24"/>
          <w:szCs w:val="24"/>
        </w:rPr>
      </w:pPr>
      <w:r w:rsidRPr="00900AB7">
        <w:rPr>
          <w:rFonts w:ascii="Times New Roman" w:hAnsi="Times New Roman" w:cs="Times New Roman"/>
          <w:noProof/>
        </w:rPr>
        <w:pict>
          <v:shape id="Text Box 102" o:spid="_x0000_s1055" type="#_x0000_t202" style="position:absolute;left:0;text-align:left;margin-left:198.95pt;margin-top:7.4pt;width:76.3pt;height:21.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H9hwIAABo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" stroked="f">
            <v:textbox style="mso-next-textbox:#Text Box 102">
              <w:txbxContent>
                <w:p w:rsidR="00716CE5" w:rsidRPr="000A2622" w:rsidRDefault="00716CE5" w:rsidP="00476325">
                  <w:pPr>
                    <w:rPr>
                      <w:rFonts w:ascii="Times New Roman" w:hAnsi="Times New Roman" w:cs="Times New Roman"/>
                      <w:sz w:val="24"/>
                    </w:rPr>
                  </w:pPr>
                  <w:r w:rsidRPr="000A2622">
                    <w:rPr>
                      <w:rFonts w:ascii="Times New Roman" w:hAnsi="Times New Roman" w:cs="Times New Roman"/>
                      <w:sz w:val="24"/>
                    </w:rPr>
                    <w:t>Peroxidase</w:t>
                  </w:r>
                </w:p>
              </w:txbxContent>
            </v:textbox>
          </v:shape>
        </w:pict>
      </w:r>
    </w:p>
    <w:p w:rsidR="00476325" w:rsidRPr="007B1349" w:rsidRDefault="00900AB7" w:rsidP="00476325">
      <w:pPr>
        <w:tabs>
          <w:tab w:val="left" w:pos="5818"/>
        </w:tabs>
        <w:autoSpaceDE w:val="0"/>
        <w:autoSpaceDN w:val="0"/>
        <w:adjustRightInd w:val="0"/>
        <w:spacing w:after="0" w:line="360" w:lineRule="auto"/>
        <w:jc w:val="both"/>
        <w:rPr>
          <w:rFonts w:ascii="Times New Roman" w:hAnsi="Times New Roman" w:cs="Times New Roman"/>
          <w:sz w:val="24"/>
          <w:szCs w:val="24"/>
        </w:rPr>
      </w:pPr>
      <w:r w:rsidRPr="00900AB7">
        <w:rPr>
          <w:rFonts w:ascii="Times New Roman" w:hAnsi="Times New Roman" w:cs="Times New Roman"/>
          <w:noProof/>
        </w:rPr>
        <w:pict>
          <v:shape id="AutoShape 101" o:spid="_x0000_s1068" type="#_x0000_t32" style="position:absolute;left:0;text-align:left;margin-left:191.5pt;margin-top:9.7pt;width:98.2pt;height: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cNQ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">
            <v:stroke endarrow="block"/>
          </v:shape>
        </w:pict>
      </w:r>
      <w:r w:rsidR="00476325" w:rsidRPr="007B1349">
        <w:rPr>
          <w:rFonts w:ascii="Times New Roman" w:hAnsi="Times New Roman" w:cs="Times New Roman"/>
          <w:sz w:val="24"/>
          <w:szCs w:val="24"/>
        </w:rPr>
        <w:t>2H</w:t>
      </w:r>
      <w:r w:rsidR="00476325" w:rsidRPr="007B1349">
        <w:rPr>
          <w:rFonts w:ascii="Times New Roman" w:hAnsi="Times New Roman" w:cs="Times New Roman"/>
          <w:sz w:val="24"/>
          <w:szCs w:val="24"/>
          <w:vertAlign w:val="subscript"/>
        </w:rPr>
        <w:t>2</w:t>
      </w:r>
      <w:r w:rsidR="00476325" w:rsidRPr="007B1349">
        <w:rPr>
          <w:rFonts w:ascii="Times New Roman" w:hAnsi="Times New Roman" w:cs="Times New Roman"/>
          <w:sz w:val="24"/>
          <w:szCs w:val="24"/>
        </w:rPr>
        <w:t>O</w:t>
      </w:r>
      <w:r w:rsidR="00476325" w:rsidRPr="007B1349">
        <w:rPr>
          <w:rFonts w:ascii="Times New Roman" w:hAnsi="Times New Roman" w:cs="Times New Roman"/>
          <w:sz w:val="24"/>
          <w:szCs w:val="24"/>
          <w:vertAlign w:val="subscript"/>
        </w:rPr>
        <w:t>2</w:t>
      </w:r>
      <w:r w:rsidR="00ED1005">
        <w:rPr>
          <w:rFonts w:ascii="Times New Roman" w:hAnsi="Times New Roman" w:cs="Times New Roman"/>
          <w:sz w:val="24"/>
          <w:szCs w:val="24"/>
        </w:rPr>
        <w:t>+ Phenol + 4-Aminoantipyrine</w:t>
      </w:r>
      <w:r w:rsidR="00ED1005">
        <w:rPr>
          <w:rFonts w:ascii="Times New Roman" w:hAnsi="Times New Roman" w:cs="Times New Roman"/>
          <w:sz w:val="24"/>
          <w:szCs w:val="24"/>
        </w:rPr>
        <w:tab/>
      </w:r>
      <w:r w:rsidR="000A2622">
        <w:rPr>
          <w:rFonts w:ascii="Times New Roman" w:hAnsi="Times New Roman" w:cs="Times New Roman"/>
          <w:sz w:val="24"/>
          <w:szCs w:val="24"/>
        </w:rPr>
        <w:t xml:space="preserve">   </w:t>
      </w:r>
      <w:r w:rsidR="00ED1005">
        <w:rPr>
          <w:rFonts w:ascii="Times New Roman" w:hAnsi="Times New Roman" w:cs="Times New Roman"/>
          <w:sz w:val="24"/>
          <w:szCs w:val="24"/>
        </w:rPr>
        <w:t>Q</w:t>
      </w:r>
      <w:r w:rsidR="00476325" w:rsidRPr="007B1349">
        <w:rPr>
          <w:rFonts w:ascii="Times New Roman" w:hAnsi="Times New Roman" w:cs="Times New Roman"/>
          <w:sz w:val="24"/>
          <w:szCs w:val="24"/>
        </w:rPr>
        <w:t>uinoneimine+4H</w:t>
      </w:r>
      <w:r w:rsidR="00476325" w:rsidRPr="00ED1005">
        <w:rPr>
          <w:rFonts w:ascii="Times New Roman" w:hAnsi="Times New Roman" w:cs="Times New Roman"/>
          <w:sz w:val="24"/>
          <w:szCs w:val="24"/>
          <w:vertAlign w:val="subscript"/>
        </w:rPr>
        <w:t>2</w:t>
      </w:r>
      <w:r w:rsidR="00476325" w:rsidRPr="007B1349">
        <w:rPr>
          <w:rFonts w:ascii="Times New Roman" w:hAnsi="Times New Roman" w:cs="Times New Roman"/>
          <w:sz w:val="24"/>
          <w:szCs w:val="24"/>
        </w:rPr>
        <w:t>O</w:t>
      </w:r>
    </w:p>
    <w:p w:rsidR="00476325" w:rsidRPr="007B1349" w:rsidRDefault="00476325" w:rsidP="00476325">
      <w:pPr>
        <w:tabs>
          <w:tab w:val="left" w:pos="5818"/>
        </w:tabs>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Materials and reagents</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1. Serum sample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2. Cholesterol conjugate reagent</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3. Precision pipettes</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4. Eppendorf tube, eppendorf tube holder, disposable pipette tips, distilled water, 70% alcohol, absorbent paper or paper towel or cotton and gloves.</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sz w:val="24"/>
          <w:szCs w:val="24"/>
        </w:rPr>
        <w:br w:type="page"/>
      </w:r>
      <w:r w:rsidRPr="007B1349">
        <w:rPr>
          <w:rFonts w:ascii="Times New Roman" w:hAnsi="Times New Roman" w:cs="Times New Roman"/>
          <w:b/>
          <w:bCs/>
          <w:sz w:val="24"/>
          <w:szCs w:val="24"/>
        </w:rPr>
        <w:lastRenderedPageBreak/>
        <w:t>Procedure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This was an enzmatic colorimetric test for cholesterol is called CHOD-PAP method. The sterile eppendorf tube was taken. Then 10μl of cholesterol standards was taken in an eppendorf tube and 10μl of sample serums were taken in each   eppendorf tube. 1000μl of cholesterol conjugate reagent was then added to each eppendorf tube. The eppendorf tube was then incubated at 37ºC for 10 minutes. Cholesterol standards with conjugate reagent were examined first for determined of the standard value. Then all eppendorf tubes containing sample serum with cholesterol conjugate reagent was examined by automated humalyzer and the reading was taken. The standard value was used as a compared tool.</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Triglyceride assay</w:t>
      </w:r>
    </w:p>
    <w:p w:rsidR="00476325" w:rsidRPr="007B1349" w:rsidRDefault="00476325" w:rsidP="00476325">
      <w:pPr>
        <w:autoSpaceDE w:val="0"/>
        <w:autoSpaceDN w:val="0"/>
        <w:adjustRightInd w:val="0"/>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Principle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triglycerides were determined after enzymatic hydrolysis with lipases. The indicator is a quinoneimine fo</w:t>
      </w:r>
      <w:r w:rsidR="00ED1005">
        <w:rPr>
          <w:rFonts w:ascii="Times New Roman" w:hAnsi="Times New Roman" w:cs="Times New Roman"/>
          <w:sz w:val="24"/>
          <w:szCs w:val="24"/>
        </w:rPr>
        <w:t>rmed from hydrogen peroxide, 4-aminophenezone and 4-</w:t>
      </w:r>
      <w:r w:rsidRPr="007B1349">
        <w:rPr>
          <w:rFonts w:ascii="Times New Roman" w:hAnsi="Times New Roman" w:cs="Times New Roman"/>
          <w:sz w:val="24"/>
          <w:szCs w:val="24"/>
        </w:rPr>
        <w:t>Chlorophenol under the catalytic in</w:t>
      </w:r>
      <w:r w:rsidR="00ED1005">
        <w:rPr>
          <w:rFonts w:ascii="Times New Roman" w:hAnsi="Times New Roman" w:cs="Times New Roman"/>
          <w:sz w:val="24"/>
          <w:szCs w:val="24"/>
        </w:rPr>
        <w:t>fluences of peroxid</w:t>
      </w:r>
      <w:r w:rsidRPr="007B1349">
        <w:rPr>
          <w:rFonts w:ascii="Times New Roman" w:hAnsi="Times New Roman" w:cs="Times New Roman"/>
          <w:sz w:val="24"/>
          <w:szCs w:val="24"/>
        </w:rPr>
        <w:t>ase.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sz w:val="24"/>
          <w:szCs w:val="24"/>
        </w:rPr>
      </w:pPr>
      <w:r w:rsidRPr="007B1349">
        <w:rPr>
          <w:rFonts w:ascii="Times New Roman" w:hAnsi="Times New Roman" w:cs="Times New Roman"/>
          <w:b/>
          <w:sz w:val="24"/>
          <w:szCs w:val="24"/>
        </w:rPr>
        <w:t xml:space="preserve">Materials and reagent </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1. Serum sample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2. TG conjugate reagent</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3. Precision pipettes</w:t>
      </w:r>
    </w:p>
    <w:p w:rsidR="00001D0A"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4. Eppendorf tube, eppendorf tube holder, disposable pipette tips,distilled water, 70% alcohol, absorbent paper or paper towel or cotton and gloves</w:t>
      </w:r>
      <w:r w:rsidR="00001D0A">
        <w:rPr>
          <w:rFonts w:ascii="Times New Roman" w:hAnsi="Times New Roman" w:cs="Times New Roman"/>
          <w:sz w:val="24"/>
          <w:szCs w:val="24"/>
        </w:rPr>
        <w:t>.</w:t>
      </w:r>
    </w:p>
    <w:p w:rsidR="00001D0A" w:rsidRDefault="00001D0A" w:rsidP="00476325">
      <w:pPr>
        <w:autoSpaceDE w:val="0"/>
        <w:autoSpaceDN w:val="0"/>
        <w:adjustRightInd w:val="0"/>
        <w:spacing w:after="0" w:line="360" w:lineRule="auto"/>
        <w:jc w:val="both"/>
        <w:rPr>
          <w:rFonts w:ascii="Times New Roman" w:hAnsi="Times New Roman" w:cs="Times New Roman"/>
          <w:sz w:val="24"/>
          <w:szCs w:val="24"/>
        </w:rPr>
      </w:pPr>
    </w:p>
    <w:p w:rsidR="00476325" w:rsidRPr="00001D0A"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b/>
          <w:sz w:val="24"/>
          <w:szCs w:val="24"/>
        </w:rPr>
        <w:t>Procedure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sterile eppendorf tubes were taken. Then 1000μl TG standards was taken in an eppendorf tube and 10μl of sample serums were taken in each eppendorf tube The eppendorf tube was then kept in room temperature for 10 minute. TG standards with conjugate reagent were examined first for determined of the standard value. Then all eppendorf tubes containing sample serum reagent was examined by automated humalyzer and the reading was taken. The standard value was used as a compared tool.</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p>
    <w:p w:rsidR="00001D0A" w:rsidRDefault="00001D0A" w:rsidP="00476325">
      <w:pPr>
        <w:autoSpaceDE w:val="0"/>
        <w:autoSpaceDN w:val="0"/>
        <w:adjustRightInd w:val="0"/>
        <w:spacing w:after="0" w:line="360" w:lineRule="auto"/>
        <w:jc w:val="both"/>
        <w:rPr>
          <w:rFonts w:ascii="Times New Roman" w:hAnsi="Times New Roman" w:cs="Times New Roman"/>
          <w:b/>
          <w:bCs/>
          <w:sz w:val="24"/>
          <w:szCs w:val="24"/>
        </w:rPr>
      </w:pPr>
    </w:p>
    <w:p w:rsidR="00001D0A" w:rsidRDefault="00001D0A" w:rsidP="00476325">
      <w:pPr>
        <w:autoSpaceDE w:val="0"/>
        <w:autoSpaceDN w:val="0"/>
        <w:adjustRightInd w:val="0"/>
        <w:spacing w:after="0" w:line="360" w:lineRule="auto"/>
        <w:jc w:val="both"/>
        <w:rPr>
          <w:rFonts w:ascii="Times New Roman" w:hAnsi="Times New Roman" w:cs="Times New Roman"/>
          <w:b/>
          <w:bCs/>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LDL assay</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Principle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principles outcome of LDL is based on the principle of competitive bindings between LDL and LDL reagent. Low density lipoproteins are precipitated by the addition of heparin at their isoelectric point (PH-5.04). The HDL and VLDL remain in the supernatant and can be determined by enzymatic methods.</w:t>
      </w:r>
    </w:p>
    <w:p w:rsidR="00360DDA" w:rsidRDefault="00360DDA" w:rsidP="00476325">
      <w:pPr>
        <w:autoSpaceDE w:val="0"/>
        <w:autoSpaceDN w:val="0"/>
        <w:adjustRightInd w:val="0"/>
        <w:spacing w:after="0" w:line="360" w:lineRule="auto"/>
        <w:jc w:val="both"/>
        <w:rPr>
          <w:rFonts w:ascii="Times New Roman" w:hAnsi="Times New Roman" w:cs="Times New Roman"/>
          <w:sz w:val="24"/>
          <w:szCs w:val="24"/>
        </w:rPr>
      </w:pPr>
    </w:p>
    <w:p w:rsidR="00476325"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LDL Cholesterol = Total Cholesterol – Cholesterol in the supernatant. The absorbance of this complex is proportional to the LDL concentration in the sample.</w:t>
      </w:r>
    </w:p>
    <w:p w:rsidR="00001D0A" w:rsidRPr="00001D0A" w:rsidRDefault="00001D0A"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b/>
          <w:bCs/>
          <w:sz w:val="24"/>
          <w:szCs w:val="24"/>
        </w:rPr>
        <w:t>Materials and reagents</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1. Serum sample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2. LDL conjugate reagent</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3. Precision pipettes</w:t>
      </w:r>
    </w:p>
    <w:p w:rsidR="00476325"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4. Eppendorf tube, eppendorf tube holder, disposable pipette tips, distilled water, 70% alcohol, absorbent paper or paper towel or cotton and gloves.</w:t>
      </w:r>
    </w:p>
    <w:p w:rsidR="00001D0A" w:rsidRPr="00001D0A" w:rsidRDefault="00001D0A"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Procedure</w:t>
      </w:r>
    </w:p>
    <w:p w:rsidR="00476325"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sterile eppendorf tubes were taken. Then 100μl of LDL standards was taken in an eppendorf tube and 100μl of sample serums were taken in each eppendorf tube. 1000μl of LDL conjugate reagent was then added to each eppendorf tube. The eppendorf tube was then kept in room temperature for 10 minutes and then centrifuged at 4000 rpm for 15 minutes. The LDL concentration of the supernatant was determined within 1 hour after centrifugation. LDL standards with conjugate reagent were examined first for determined of the standard value. Then all eppendorf tubes containing sample serum with LDL conjugate reagent was examined by automated humalyzer and the reading was taken. The standard value was used as a compared tool.</w:t>
      </w:r>
    </w:p>
    <w:p w:rsidR="00001D0A" w:rsidRPr="007B1349" w:rsidRDefault="00001D0A" w:rsidP="00476325">
      <w:pPr>
        <w:autoSpaceDE w:val="0"/>
        <w:autoSpaceDN w:val="0"/>
        <w:adjustRightInd w:val="0"/>
        <w:spacing w:after="0" w:line="360" w:lineRule="auto"/>
        <w:jc w:val="both"/>
        <w:rPr>
          <w:rFonts w:ascii="Times New Roman" w:hAnsi="Times New Roman" w:cs="Times New Roman"/>
          <w:sz w:val="24"/>
          <w:szCs w:val="24"/>
        </w:rPr>
      </w:pPr>
    </w:p>
    <w:p w:rsidR="00360DDA" w:rsidRDefault="00360DDA" w:rsidP="00476325">
      <w:pPr>
        <w:autoSpaceDE w:val="0"/>
        <w:autoSpaceDN w:val="0"/>
        <w:adjustRightInd w:val="0"/>
        <w:spacing w:after="0" w:line="360" w:lineRule="auto"/>
        <w:jc w:val="both"/>
        <w:rPr>
          <w:rFonts w:ascii="Times New Roman" w:hAnsi="Times New Roman" w:cs="Times New Roman"/>
          <w:b/>
          <w:bCs/>
          <w:sz w:val="24"/>
          <w:szCs w:val="24"/>
        </w:rPr>
      </w:pPr>
    </w:p>
    <w:p w:rsidR="00360DDA" w:rsidRDefault="00360DDA" w:rsidP="00476325">
      <w:pPr>
        <w:autoSpaceDE w:val="0"/>
        <w:autoSpaceDN w:val="0"/>
        <w:adjustRightInd w:val="0"/>
        <w:spacing w:after="0" w:line="360" w:lineRule="auto"/>
        <w:jc w:val="both"/>
        <w:rPr>
          <w:rFonts w:ascii="Times New Roman" w:hAnsi="Times New Roman" w:cs="Times New Roman"/>
          <w:b/>
          <w:bCs/>
          <w:sz w:val="24"/>
          <w:szCs w:val="24"/>
        </w:rPr>
      </w:pPr>
    </w:p>
    <w:p w:rsidR="00360DDA" w:rsidRDefault="00360DDA" w:rsidP="00476325">
      <w:pPr>
        <w:autoSpaceDE w:val="0"/>
        <w:autoSpaceDN w:val="0"/>
        <w:adjustRightInd w:val="0"/>
        <w:spacing w:after="0" w:line="360" w:lineRule="auto"/>
        <w:jc w:val="both"/>
        <w:rPr>
          <w:rFonts w:ascii="Times New Roman" w:hAnsi="Times New Roman" w:cs="Times New Roman"/>
          <w:b/>
          <w:bCs/>
          <w:sz w:val="24"/>
          <w:szCs w:val="24"/>
        </w:rPr>
      </w:pPr>
    </w:p>
    <w:p w:rsidR="00360DDA" w:rsidRDefault="00360DDA" w:rsidP="00476325">
      <w:pPr>
        <w:autoSpaceDE w:val="0"/>
        <w:autoSpaceDN w:val="0"/>
        <w:adjustRightInd w:val="0"/>
        <w:spacing w:after="0" w:line="360" w:lineRule="auto"/>
        <w:jc w:val="both"/>
        <w:rPr>
          <w:rFonts w:ascii="Times New Roman" w:hAnsi="Times New Roman" w:cs="Times New Roman"/>
          <w:b/>
          <w:bCs/>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lastRenderedPageBreak/>
        <w:t>HDL assay</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Principle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Low density lipoprotein (LDL and VLDL) and chylomicron fractions are precipitated quantitavily by the addition of phosphotangstic acid in the presence of magnesium ions. After centrifugation, the cholesterol concentration in the HDL (high density Lipoprotein) fraction, which remains in the supernatant, is determined.</w:t>
      </w:r>
    </w:p>
    <w:p w:rsidR="00001D0A" w:rsidRDefault="00001D0A"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b/>
          <w:bCs/>
          <w:sz w:val="24"/>
          <w:szCs w:val="24"/>
        </w:rPr>
        <w:t>Materials and reagents</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1. Serum sample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2. HDL conjugate reagent</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3. Precision pipettes</w:t>
      </w:r>
    </w:p>
    <w:p w:rsidR="00476325"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4. Eppendorf tube, eppendorf tube holder, disposable pipette tips,</w:t>
      </w:r>
      <w:r w:rsidR="008206C7">
        <w:rPr>
          <w:rFonts w:ascii="Times New Roman" w:hAnsi="Times New Roman" w:cs="Times New Roman"/>
          <w:sz w:val="24"/>
          <w:szCs w:val="24"/>
        </w:rPr>
        <w:t xml:space="preserve"> </w:t>
      </w:r>
      <w:r w:rsidRPr="007B1349">
        <w:rPr>
          <w:rFonts w:ascii="Times New Roman" w:hAnsi="Times New Roman" w:cs="Times New Roman"/>
          <w:sz w:val="24"/>
          <w:szCs w:val="24"/>
        </w:rPr>
        <w:t>distilled water, 70% alcohol.</w:t>
      </w:r>
    </w:p>
    <w:p w:rsidR="00001D0A" w:rsidRPr="007B1349" w:rsidRDefault="00001D0A"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Procedure</w:t>
      </w:r>
    </w:p>
    <w:p w:rsidR="00476325"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sterile eppendorf tubes were taken. Then 400μl of HDL standards was taken in an eppendorf tube and 200μl of sample serums were taken in each eppendorf tube. 100μl of distilled water   was then added to each eppendorf tube. The eppendorf tube was kept in room temperature for 10 minutes and then centrifuged at 4000 rpm for 15 minutes. Then 50 μl HDL concentration of the supernatant was taken and 1000 μl Cholesterol reagent added   determined within 1 hour after centrifugation. HDL standards with conjugate reagent were examined first for determined of the standard value. Then all eppendorf tubes containing sample serum with HDL conjugate reagent was examined by automated humalyzer and the r   reading was taken. The standard value was used as a compared tool, absorbent paper or paper towel or cotton and gloves.</w:t>
      </w:r>
    </w:p>
    <w:p w:rsidR="00001D0A" w:rsidRPr="007B1349" w:rsidRDefault="00001D0A"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b/>
          <w:bCs/>
          <w:sz w:val="24"/>
          <w:szCs w:val="24"/>
        </w:rPr>
        <w:t>Glucose assay</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Principle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principles outcome of glucose is based on the principle of competitive binding between glucose in the test specimen and GOD-PAP reagent of glucose. The glucose is determined after enzymatic oxidation in the presence of glucose oxidase. The formed hydrogen peroxide reacts under catalysis of peroxidase with phenol and 4- aminophenazone to a red-violet quinoneimine dye as indicator.</w:t>
      </w:r>
    </w:p>
    <w:p w:rsidR="00476325" w:rsidRPr="007B1349" w:rsidRDefault="00900AB7" w:rsidP="00476325">
      <w:pPr>
        <w:autoSpaceDE w:val="0"/>
        <w:autoSpaceDN w:val="0"/>
        <w:adjustRightInd w:val="0"/>
        <w:spacing w:after="0" w:line="360" w:lineRule="auto"/>
        <w:jc w:val="both"/>
        <w:rPr>
          <w:rFonts w:ascii="Times New Roman" w:hAnsi="Times New Roman" w:cs="Times New Roman"/>
          <w:sz w:val="24"/>
          <w:szCs w:val="24"/>
        </w:rPr>
      </w:pPr>
      <w:r w:rsidRPr="00900AB7">
        <w:rPr>
          <w:rFonts w:ascii="Times New Roman" w:hAnsi="Times New Roman" w:cs="Times New Roman"/>
          <w:noProof/>
        </w:rPr>
        <w:lastRenderedPageBreak/>
        <w:pict>
          <v:shape id="Text Box 94" o:spid="_x0000_s1060" type="#_x0000_t202" style="position:absolute;left:0;text-align:left;margin-left:133.8pt;margin-top:11.8pt;width:40.25pt;height:13.6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" stroked="f">
            <v:textbox style="mso-next-textbox:#Text Box 94" inset="0,0,0,0">
              <w:txbxContent>
                <w:p w:rsidR="00716CE5" w:rsidRPr="000A2622" w:rsidRDefault="00716CE5" w:rsidP="00476325">
                  <w:pPr>
                    <w:rPr>
                      <w:rFonts w:ascii="Times New Roman" w:hAnsi="Times New Roman" w:cs="Times New Roman"/>
                      <w:sz w:val="24"/>
                    </w:rPr>
                  </w:pPr>
                  <w:r w:rsidRPr="000A2622">
                    <w:rPr>
                      <w:rFonts w:ascii="Times New Roman" w:hAnsi="Times New Roman" w:cs="Times New Roman"/>
                      <w:sz w:val="24"/>
                    </w:rPr>
                    <w:t>GOD</w:t>
                  </w:r>
                </w:p>
              </w:txbxContent>
            </v:textbox>
          </v:shape>
        </w:pict>
      </w:r>
      <w:r w:rsidR="00476325" w:rsidRPr="007B1349">
        <w:rPr>
          <w:rFonts w:ascii="Times New Roman" w:hAnsi="Times New Roman" w:cs="Times New Roman"/>
          <w:b/>
          <w:bCs/>
          <w:sz w:val="24"/>
          <w:szCs w:val="24"/>
        </w:rPr>
        <w:t>Reactions</w:t>
      </w:r>
    </w:p>
    <w:p w:rsidR="00476325" w:rsidRPr="007B1349" w:rsidRDefault="00900AB7" w:rsidP="00476325">
      <w:pPr>
        <w:autoSpaceDE w:val="0"/>
        <w:autoSpaceDN w:val="0"/>
        <w:adjustRightInd w:val="0"/>
        <w:spacing w:after="0" w:line="360" w:lineRule="auto"/>
        <w:jc w:val="both"/>
        <w:rPr>
          <w:rFonts w:ascii="Times New Roman" w:hAnsi="Times New Roman" w:cs="Times New Roman"/>
          <w:sz w:val="24"/>
          <w:szCs w:val="24"/>
          <w:vertAlign w:val="subscript"/>
        </w:rPr>
      </w:pPr>
      <w:r w:rsidRPr="00900AB7">
        <w:rPr>
          <w:rFonts w:ascii="Times New Roman" w:hAnsi="Times New Roman" w:cs="Times New Roman"/>
          <w:noProof/>
        </w:rPr>
        <w:pict>
          <v:shape id="AutoShape 93" o:spid="_x0000_s1063" type="#_x0000_t32" style="position:absolute;left:0;text-align:left;margin-left:110pt;margin-top:7.45pt;width:95.95pt;height:.0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">
            <v:stroke endarrow="block"/>
          </v:shape>
        </w:pict>
      </w:r>
      <w:r w:rsidR="00476325" w:rsidRPr="007B1349">
        <w:rPr>
          <w:rFonts w:ascii="Times New Roman" w:hAnsi="Times New Roman" w:cs="Times New Roman"/>
          <w:sz w:val="24"/>
          <w:szCs w:val="24"/>
        </w:rPr>
        <w:t>Glucose + O</w:t>
      </w:r>
      <w:r w:rsidR="00476325" w:rsidRPr="007B1349">
        <w:rPr>
          <w:rFonts w:ascii="Times New Roman" w:hAnsi="Times New Roman" w:cs="Times New Roman"/>
          <w:sz w:val="24"/>
          <w:szCs w:val="24"/>
          <w:vertAlign w:val="subscript"/>
        </w:rPr>
        <w:t>2</w:t>
      </w:r>
      <w:r w:rsidR="00476325" w:rsidRPr="007B1349">
        <w:rPr>
          <w:rFonts w:ascii="Times New Roman" w:hAnsi="Times New Roman" w:cs="Times New Roman"/>
          <w:sz w:val="24"/>
          <w:szCs w:val="24"/>
        </w:rPr>
        <w:t xml:space="preserve"> + H</w:t>
      </w:r>
      <w:r w:rsidR="00476325" w:rsidRPr="007B1349">
        <w:rPr>
          <w:rFonts w:ascii="Times New Roman" w:hAnsi="Times New Roman" w:cs="Times New Roman"/>
          <w:sz w:val="24"/>
          <w:szCs w:val="24"/>
          <w:vertAlign w:val="subscript"/>
        </w:rPr>
        <w:t>2</w:t>
      </w:r>
      <w:r w:rsidR="00476325" w:rsidRPr="007B1349">
        <w:rPr>
          <w:rFonts w:ascii="Times New Roman" w:hAnsi="Times New Roman" w:cs="Times New Roman"/>
          <w:sz w:val="24"/>
          <w:szCs w:val="24"/>
        </w:rPr>
        <w:t xml:space="preserve">O                </w:t>
      </w:r>
      <w:r w:rsidR="000A2622">
        <w:rPr>
          <w:rFonts w:ascii="Times New Roman" w:hAnsi="Times New Roman" w:cs="Times New Roman"/>
          <w:sz w:val="24"/>
          <w:szCs w:val="24"/>
        </w:rPr>
        <w:t xml:space="preserve">                       </w:t>
      </w:r>
      <w:r w:rsidR="00476325" w:rsidRPr="007B1349">
        <w:rPr>
          <w:rFonts w:ascii="Times New Roman" w:hAnsi="Times New Roman" w:cs="Times New Roman"/>
          <w:sz w:val="24"/>
          <w:szCs w:val="24"/>
        </w:rPr>
        <w:t>Gluconic acid + H</w:t>
      </w:r>
      <w:r w:rsidR="00476325" w:rsidRPr="007B1349">
        <w:rPr>
          <w:rFonts w:ascii="Times New Roman" w:hAnsi="Times New Roman" w:cs="Times New Roman"/>
          <w:sz w:val="24"/>
          <w:szCs w:val="24"/>
          <w:vertAlign w:val="subscript"/>
        </w:rPr>
        <w:t>2</w:t>
      </w:r>
      <w:r w:rsidR="00476325" w:rsidRPr="007B1349">
        <w:rPr>
          <w:rFonts w:ascii="Times New Roman" w:hAnsi="Times New Roman" w:cs="Times New Roman"/>
          <w:sz w:val="24"/>
          <w:szCs w:val="24"/>
        </w:rPr>
        <w:t>O</w:t>
      </w:r>
      <w:r w:rsidR="00476325" w:rsidRPr="007B1349">
        <w:rPr>
          <w:rFonts w:ascii="Times New Roman" w:hAnsi="Times New Roman" w:cs="Times New Roman"/>
          <w:sz w:val="24"/>
          <w:szCs w:val="24"/>
          <w:vertAlign w:val="subscript"/>
        </w:rPr>
        <w:t>2</w:t>
      </w:r>
    </w:p>
    <w:p w:rsidR="00476325" w:rsidRPr="007B1349" w:rsidRDefault="00900AB7" w:rsidP="00476325">
      <w:pPr>
        <w:autoSpaceDE w:val="0"/>
        <w:autoSpaceDN w:val="0"/>
        <w:adjustRightInd w:val="0"/>
        <w:spacing w:after="0" w:line="360" w:lineRule="auto"/>
        <w:jc w:val="both"/>
        <w:rPr>
          <w:rFonts w:ascii="Times New Roman" w:hAnsi="Times New Roman" w:cs="Times New Roman"/>
          <w:sz w:val="24"/>
          <w:szCs w:val="24"/>
        </w:rPr>
      </w:pPr>
      <w:r w:rsidRPr="00900AB7">
        <w:rPr>
          <w:rFonts w:ascii="Times New Roman" w:hAnsi="Times New Roman" w:cs="Times New Roman"/>
          <w:noProof/>
        </w:rPr>
        <w:pict>
          <v:shape id="Text Box 96" o:spid="_x0000_s1061" type="#_x0000_t202" style="position:absolute;left:0;text-align:left;margin-left:197.3pt;margin-top:14.1pt;width:35.05pt;height:13.4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9hAIAABc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" stroked="f">
            <v:textbox style="mso-next-textbox:#Text Box 96" inset="0,0,0,0">
              <w:txbxContent>
                <w:p w:rsidR="00716CE5" w:rsidRPr="000A2622" w:rsidRDefault="00716CE5" w:rsidP="00476325">
                  <w:pPr>
                    <w:rPr>
                      <w:rFonts w:ascii="Times New Roman" w:hAnsi="Times New Roman" w:cs="Times New Roman"/>
                    </w:rPr>
                  </w:pPr>
                  <w:r w:rsidRPr="000A2622">
                    <w:rPr>
                      <w:rFonts w:ascii="Times New Roman" w:hAnsi="Times New Roman" w:cs="Times New Roman"/>
                    </w:rPr>
                    <w:t>POD</w:t>
                  </w:r>
                </w:p>
              </w:txbxContent>
            </v:textbox>
          </v:shape>
        </w:pict>
      </w:r>
    </w:p>
    <w:p w:rsidR="00001D0A" w:rsidRDefault="00900AB7" w:rsidP="00001D0A">
      <w:pPr>
        <w:autoSpaceDE w:val="0"/>
        <w:autoSpaceDN w:val="0"/>
        <w:adjustRightInd w:val="0"/>
        <w:spacing w:after="0" w:line="360" w:lineRule="auto"/>
        <w:jc w:val="both"/>
        <w:rPr>
          <w:rFonts w:ascii="Times New Roman" w:hAnsi="Times New Roman" w:cs="Times New Roman"/>
          <w:sz w:val="24"/>
          <w:szCs w:val="24"/>
        </w:rPr>
      </w:pPr>
      <w:r w:rsidRPr="00900AB7">
        <w:rPr>
          <w:rFonts w:ascii="Times New Roman" w:hAnsi="Times New Roman" w:cs="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5" o:spid="_x0000_s1062" type="#_x0000_t34" style="position:absolute;left:0;text-align:left;margin-left:184.6pt;margin-top:9.7pt;width:70.35pt;height:.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UwNAIAAF0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" adj="10792,-71064000,-95365">
            <v:stroke endarrow="block"/>
          </v:shape>
        </w:pict>
      </w:r>
      <w:r w:rsidR="00476325" w:rsidRPr="007B1349">
        <w:rPr>
          <w:rFonts w:ascii="Times New Roman" w:hAnsi="Times New Roman" w:cs="Times New Roman"/>
          <w:sz w:val="24"/>
          <w:szCs w:val="24"/>
        </w:rPr>
        <w:t>2H</w:t>
      </w:r>
      <w:r w:rsidR="00476325" w:rsidRPr="007B1349">
        <w:rPr>
          <w:rFonts w:ascii="Times New Roman" w:hAnsi="Times New Roman" w:cs="Times New Roman"/>
          <w:sz w:val="24"/>
          <w:szCs w:val="24"/>
          <w:vertAlign w:val="subscript"/>
        </w:rPr>
        <w:t>2</w:t>
      </w:r>
      <w:r w:rsidR="00476325" w:rsidRPr="007B1349">
        <w:rPr>
          <w:rFonts w:ascii="Times New Roman" w:hAnsi="Times New Roman" w:cs="Times New Roman"/>
          <w:sz w:val="24"/>
          <w:szCs w:val="24"/>
        </w:rPr>
        <w:t>O</w:t>
      </w:r>
      <w:r w:rsidR="00476325" w:rsidRPr="007B1349">
        <w:rPr>
          <w:rFonts w:ascii="Times New Roman" w:hAnsi="Times New Roman" w:cs="Times New Roman"/>
          <w:sz w:val="24"/>
          <w:szCs w:val="24"/>
          <w:vertAlign w:val="subscript"/>
        </w:rPr>
        <w:t>2</w:t>
      </w:r>
      <w:r w:rsidR="00476325" w:rsidRPr="007B1349">
        <w:rPr>
          <w:rFonts w:ascii="Times New Roman" w:hAnsi="Times New Roman" w:cs="Times New Roman"/>
          <w:sz w:val="24"/>
          <w:szCs w:val="24"/>
        </w:rPr>
        <w:t xml:space="preserve"> + 4-aminophenazone + Phenol                   </w:t>
      </w:r>
      <w:r w:rsidR="000A2622">
        <w:rPr>
          <w:rFonts w:ascii="Times New Roman" w:hAnsi="Times New Roman" w:cs="Times New Roman"/>
          <w:sz w:val="24"/>
          <w:szCs w:val="24"/>
        </w:rPr>
        <w:t xml:space="preserve">         </w:t>
      </w:r>
      <w:r w:rsidR="00476325" w:rsidRPr="007B1349">
        <w:rPr>
          <w:rFonts w:ascii="Times New Roman" w:hAnsi="Times New Roman" w:cs="Times New Roman"/>
          <w:sz w:val="24"/>
          <w:szCs w:val="24"/>
        </w:rPr>
        <w:t>Quinoneinine + 4 H</w:t>
      </w:r>
      <w:r w:rsidR="00476325" w:rsidRPr="007B1349">
        <w:rPr>
          <w:rFonts w:ascii="Times New Roman" w:hAnsi="Times New Roman" w:cs="Times New Roman"/>
          <w:sz w:val="24"/>
          <w:szCs w:val="24"/>
          <w:vertAlign w:val="subscript"/>
        </w:rPr>
        <w:t>2</w:t>
      </w:r>
      <w:r w:rsidR="00476325" w:rsidRPr="007B1349">
        <w:rPr>
          <w:rFonts w:ascii="Times New Roman" w:hAnsi="Times New Roman" w:cs="Times New Roman"/>
          <w:sz w:val="24"/>
          <w:szCs w:val="24"/>
        </w:rPr>
        <w:t>O</w:t>
      </w:r>
    </w:p>
    <w:p w:rsidR="00001D0A" w:rsidRDefault="00001D0A" w:rsidP="00001D0A">
      <w:pPr>
        <w:autoSpaceDE w:val="0"/>
        <w:autoSpaceDN w:val="0"/>
        <w:adjustRightInd w:val="0"/>
        <w:spacing w:after="0" w:line="360" w:lineRule="auto"/>
        <w:jc w:val="both"/>
        <w:rPr>
          <w:rFonts w:ascii="Times New Roman" w:hAnsi="Times New Roman" w:cs="Times New Roman"/>
          <w:sz w:val="24"/>
          <w:szCs w:val="24"/>
        </w:rPr>
      </w:pPr>
    </w:p>
    <w:p w:rsidR="00476325" w:rsidRPr="00001D0A" w:rsidRDefault="00476325" w:rsidP="00001D0A">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b/>
          <w:bCs/>
          <w:sz w:val="24"/>
          <w:szCs w:val="24"/>
        </w:rPr>
        <w:t>Materials and reagents</w:t>
      </w:r>
      <w:r w:rsidRPr="007B1349">
        <w:rPr>
          <w:rFonts w:ascii="Times New Roman" w:hAnsi="Times New Roman" w:cs="Times New Roman"/>
          <w:b/>
          <w:bCs/>
          <w:sz w:val="24"/>
          <w:szCs w:val="24"/>
        </w:rPr>
        <w:tab/>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1. Serum sample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2. Glucose conjugate reagent </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3. Precision pipettes 10 µl, 1.0 ml</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4. Eppendorf tube, eppendorf tube holder, disposable pipette tips, distilled water, 70% alcohol, absorbent paper or paper towel or cotton and gloves.</w:t>
      </w:r>
    </w:p>
    <w:p w:rsidR="00001D0A" w:rsidRDefault="00001D0A" w:rsidP="00476325">
      <w:pPr>
        <w:autoSpaceDE w:val="0"/>
        <w:autoSpaceDN w:val="0"/>
        <w:adjustRightInd w:val="0"/>
        <w:spacing w:after="0" w:line="360" w:lineRule="auto"/>
        <w:jc w:val="both"/>
        <w:rPr>
          <w:rFonts w:ascii="Times New Roman" w:hAnsi="Times New Roman" w:cs="Times New Roman"/>
          <w:b/>
          <w:bCs/>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b/>
          <w:bCs/>
          <w:sz w:val="24"/>
          <w:szCs w:val="24"/>
        </w:rPr>
        <w:t>Procedure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sterile eppendorf tubes were taken. 1000 μl of Glucose conjugate reagent was taken each into each eppendorf tube. Then 10μl of Glucose standard was added in with the reagent in eppendorf tube and 10μl of samples serum were taken in each sample eppendorf tube. The eppendorf tube was then incubated at 37ºC for 10 minutes. Glucose standards with conjugate reagent were examined first for determined of the standard value. Then all eppendorf tubes containing sample serum with Glucose conjugate reagent was examined by Biochemical analyzer and the reading was taken. The standard value was used as a compared tool.</w:t>
      </w:r>
    </w:p>
    <w:p w:rsidR="00001D0A" w:rsidRPr="000A2622" w:rsidRDefault="00001D0A" w:rsidP="00476325">
      <w:pPr>
        <w:autoSpaceDE w:val="0"/>
        <w:autoSpaceDN w:val="0"/>
        <w:adjustRightInd w:val="0"/>
        <w:spacing w:after="0" w:line="360" w:lineRule="auto"/>
        <w:jc w:val="both"/>
        <w:rPr>
          <w:rFonts w:ascii="Times New Roman" w:hAnsi="Times New Roman" w:cs="Times New Roman"/>
          <w:b/>
          <w:bCs/>
          <w:sz w:val="16"/>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Total protein assay</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Principle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 xml:space="preserve">The principle outcome of total protein is based on the principle of competitive bindings between cupric ions react with protein in alkaline solution to form a purple complex. The absorbance of this complex is proportional to the protein concentration in the sample. </w:t>
      </w:r>
    </w:p>
    <w:p w:rsidR="00001D0A" w:rsidRPr="000A2622" w:rsidRDefault="00001D0A" w:rsidP="00476325">
      <w:pPr>
        <w:autoSpaceDE w:val="0"/>
        <w:autoSpaceDN w:val="0"/>
        <w:adjustRightInd w:val="0"/>
        <w:spacing w:after="0" w:line="360" w:lineRule="auto"/>
        <w:jc w:val="both"/>
        <w:rPr>
          <w:rFonts w:ascii="Times New Roman" w:hAnsi="Times New Roman" w:cs="Times New Roman"/>
          <w:b/>
          <w:bCs/>
          <w:sz w:val="8"/>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Materials and reagents</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1. Serum sample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2. Total protein conjugate reagent</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3. Precision pipettes: 20μl and 1.0ml</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4. Eppendorf tube, eppendorf tube holder, disposable pipette tips, distilled water, 70% alcohol, absorbent paper or paper towel or cotton and gloves.</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lastRenderedPageBreak/>
        <w:t>Procedure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This was a photometric colorimetric test for total proteins are called Biuret method. The sterile eppendorf tubes were taken. Then 20μl of total protein standards was taken in an eppendorf tube and 20μl of sample serums were taken in each 24 eppendorf tube. 1000μl of total protein conjugate reagent was then added to each eppendorf tube. The eppendorf tube was then incubated at 37ºC for 10 minutes. Total protein standards with conjugate.</w:t>
      </w:r>
    </w:p>
    <w:p w:rsidR="00001D0A" w:rsidRDefault="00001D0A" w:rsidP="00476325">
      <w:pPr>
        <w:autoSpaceDE w:val="0"/>
        <w:autoSpaceDN w:val="0"/>
        <w:adjustRightInd w:val="0"/>
        <w:spacing w:after="0" w:line="360" w:lineRule="auto"/>
        <w:jc w:val="both"/>
        <w:rPr>
          <w:rFonts w:ascii="Times New Roman" w:hAnsi="Times New Roman" w:cs="Times New Roman"/>
          <w:b/>
          <w:bCs/>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Albumin assay</w:t>
      </w: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Principle</w:t>
      </w:r>
    </w:p>
    <w:p w:rsidR="00476325" w:rsidRPr="00001D0A"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The principles outcome of albumin is based on the principle of competitive bindings between albumin and albumin reagent. Bromocresol green forms with albumin in citrate buffer a colored complex. The absorbance of this complex is proportional to the albumin concentration in the sample.</w:t>
      </w:r>
    </w:p>
    <w:p w:rsidR="00001D0A" w:rsidRDefault="00001D0A" w:rsidP="00476325">
      <w:pPr>
        <w:autoSpaceDE w:val="0"/>
        <w:autoSpaceDN w:val="0"/>
        <w:adjustRightInd w:val="0"/>
        <w:spacing w:after="0" w:line="360" w:lineRule="auto"/>
        <w:jc w:val="both"/>
        <w:rPr>
          <w:rFonts w:ascii="Times New Roman" w:hAnsi="Times New Roman" w:cs="Times New Roman"/>
          <w:b/>
          <w:bCs/>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Materials and reagents</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1. Serum sample</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2. Albumin conjugate reagent</w:t>
      </w:r>
    </w:p>
    <w:p w:rsidR="00476325" w:rsidRPr="007B1349"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3. Precision pipettes</w:t>
      </w:r>
    </w:p>
    <w:p w:rsidR="00476325" w:rsidRPr="00001D0A"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4. Eppendorf tube, eppendorf tube holder, disposable pipette tips, distilled water, 70% alcohol, absorbent paper or paper towel or cotton and gloves.</w:t>
      </w:r>
    </w:p>
    <w:p w:rsidR="00001D0A" w:rsidRDefault="00001D0A" w:rsidP="00476325">
      <w:pPr>
        <w:autoSpaceDE w:val="0"/>
        <w:autoSpaceDN w:val="0"/>
        <w:adjustRightInd w:val="0"/>
        <w:spacing w:after="0" w:line="360" w:lineRule="auto"/>
        <w:jc w:val="both"/>
        <w:rPr>
          <w:rFonts w:ascii="Times New Roman" w:hAnsi="Times New Roman" w:cs="Times New Roman"/>
          <w:b/>
          <w:bCs/>
          <w:sz w:val="24"/>
          <w:szCs w:val="24"/>
        </w:rPr>
      </w:pPr>
    </w:p>
    <w:p w:rsidR="00476325" w:rsidRPr="007B1349" w:rsidRDefault="00476325" w:rsidP="00476325">
      <w:pPr>
        <w:autoSpaceDE w:val="0"/>
        <w:autoSpaceDN w:val="0"/>
        <w:adjustRightInd w:val="0"/>
        <w:spacing w:after="0" w:line="360" w:lineRule="auto"/>
        <w:jc w:val="both"/>
        <w:rPr>
          <w:rFonts w:ascii="Times New Roman" w:hAnsi="Times New Roman" w:cs="Times New Roman"/>
          <w:b/>
          <w:bCs/>
          <w:sz w:val="24"/>
          <w:szCs w:val="24"/>
        </w:rPr>
      </w:pPr>
      <w:r w:rsidRPr="007B1349">
        <w:rPr>
          <w:rFonts w:ascii="Times New Roman" w:hAnsi="Times New Roman" w:cs="Times New Roman"/>
          <w:b/>
          <w:bCs/>
          <w:sz w:val="24"/>
          <w:szCs w:val="24"/>
        </w:rPr>
        <w:t>Procedure</w:t>
      </w:r>
    </w:p>
    <w:p w:rsidR="006F01DD" w:rsidRDefault="00476325" w:rsidP="00476325">
      <w:pPr>
        <w:autoSpaceDE w:val="0"/>
        <w:autoSpaceDN w:val="0"/>
        <w:adjustRightInd w:val="0"/>
        <w:spacing w:after="0" w:line="360" w:lineRule="auto"/>
        <w:jc w:val="both"/>
        <w:rPr>
          <w:rFonts w:ascii="Times New Roman" w:hAnsi="Times New Roman" w:cs="Times New Roman"/>
          <w:sz w:val="24"/>
          <w:szCs w:val="24"/>
        </w:rPr>
      </w:pPr>
      <w:r w:rsidRPr="007B1349">
        <w:rPr>
          <w:rFonts w:ascii="Times New Roman" w:hAnsi="Times New Roman" w:cs="Times New Roman"/>
          <w:sz w:val="24"/>
          <w:szCs w:val="24"/>
        </w:rPr>
        <w:t>This was a photometric colorimetric test for albumin is called Bromo Cresol Green method. The sterile eppendorf tubes were taken. Then 10μl of albumin standards was taken in an eppendorf tube and 10μl of sample serum were taken in each eppendorf tube. 1000μl of albumin conjugate reagent was then added to each eppendorf tube. The eppendorf tube was then incubated at 37ºC for 5 minutes. Albumin standards with conjugate reagent were examined first for determined of the standard value. Then all 100 eppendorf tubes containing sample serum with albumin conjugate reagent was examined using automated humalyzer and the reading was taken. The standard value was used as a compared tool.</w:t>
      </w:r>
    </w:p>
    <w:p w:rsidR="00001D0A" w:rsidRDefault="00001D0A" w:rsidP="006F01DD">
      <w:pPr>
        <w:autoSpaceDE w:val="0"/>
        <w:autoSpaceDN w:val="0"/>
        <w:adjustRightInd w:val="0"/>
        <w:spacing w:after="0" w:line="360" w:lineRule="auto"/>
        <w:jc w:val="both"/>
        <w:rPr>
          <w:rFonts w:ascii="Times New Roman" w:hAnsi="Times New Roman" w:cs="Times New Roman"/>
          <w:b/>
          <w:sz w:val="24"/>
          <w:szCs w:val="24"/>
        </w:rPr>
      </w:pPr>
    </w:p>
    <w:p w:rsidR="000A2622" w:rsidRDefault="000A2622" w:rsidP="006F01DD">
      <w:pPr>
        <w:autoSpaceDE w:val="0"/>
        <w:autoSpaceDN w:val="0"/>
        <w:adjustRightInd w:val="0"/>
        <w:spacing w:after="0" w:line="360" w:lineRule="auto"/>
        <w:jc w:val="both"/>
        <w:rPr>
          <w:rFonts w:ascii="Times New Roman" w:hAnsi="Times New Roman" w:cs="Times New Roman"/>
          <w:b/>
          <w:sz w:val="24"/>
          <w:szCs w:val="24"/>
        </w:rPr>
      </w:pPr>
    </w:p>
    <w:p w:rsidR="006F01DD" w:rsidRDefault="00963256" w:rsidP="006F01D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Estimation of AST</w:t>
      </w:r>
    </w:p>
    <w:p w:rsidR="006F01DD" w:rsidRPr="006F01DD" w:rsidRDefault="006F01DD" w:rsidP="006F01DD">
      <w:pPr>
        <w:autoSpaceDE w:val="0"/>
        <w:autoSpaceDN w:val="0"/>
        <w:adjustRightInd w:val="0"/>
        <w:spacing w:after="0" w:line="360" w:lineRule="auto"/>
        <w:jc w:val="both"/>
        <w:rPr>
          <w:rFonts w:ascii="Times New Roman" w:hAnsi="Times New Roman" w:cs="Times New Roman"/>
          <w:b/>
          <w:sz w:val="24"/>
          <w:szCs w:val="24"/>
        </w:rPr>
      </w:pPr>
      <w:r w:rsidRPr="006F01DD">
        <w:rPr>
          <w:rFonts w:ascii="Times New Roman" w:hAnsi="Times New Roman" w:cs="Times New Roman"/>
          <w:b/>
          <w:sz w:val="24"/>
          <w:szCs w:val="24"/>
        </w:rPr>
        <w:t>Procedure:</w:t>
      </w:r>
    </w:p>
    <w:p w:rsidR="006F01DD" w:rsidRDefault="006F01DD" w:rsidP="006F01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6F01DD">
        <w:rPr>
          <w:rFonts w:ascii="Times New Roman" w:hAnsi="Times New Roman" w:cs="Times New Roman"/>
          <w:sz w:val="24"/>
          <w:szCs w:val="24"/>
        </w:rPr>
        <w:t>resh ddH</w:t>
      </w:r>
      <w:r w:rsidRPr="006F01DD">
        <w:rPr>
          <w:rFonts w:ascii="Times New Roman" w:hAnsi="Times New Roman" w:cs="Times New Roman"/>
          <w:sz w:val="24"/>
          <w:szCs w:val="24"/>
          <w:vertAlign w:val="subscript"/>
        </w:rPr>
        <w:t>2</w:t>
      </w:r>
      <w:r w:rsidRPr="006F01DD">
        <w:rPr>
          <w:rFonts w:ascii="Times New Roman" w:hAnsi="Times New Roman" w:cs="Times New Roman"/>
          <w:sz w:val="24"/>
          <w:szCs w:val="24"/>
        </w:rPr>
        <w:t xml:space="preserve">O </w:t>
      </w:r>
      <w:r>
        <w:rPr>
          <w:rFonts w:ascii="Times New Roman" w:hAnsi="Times New Roman" w:cs="Times New Roman"/>
          <w:sz w:val="24"/>
          <w:szCs w:val="24"/>
        </w:rPr>
        <w:t xml:space="preserve">was aspirated </w:t>
      </w:r>
      <w:r w:rsidRPr="006F01DD">
        <w:rPr>
          <w:rFonts w:ascii="Times New Roman" w:hAnsi="Times New Roman" w:cs="Times New Roman"/>
          <w:sz w:val="24"/>
          <w:szCs w:val="24"/>
        </w:rPr>
        <w:t xml:space="preserve">and a new Gain Calibration </w:t>
      </w:r>
      <w:r>
        <w:rPr>
          <w:rFonts w:ascii="Times New Roman" w:hAnsi="Times New Roman" w:cs="Times New Roman"/>
          <w:sz w:val="24"/>
          <w:szCs w:val="24"/>
        </w:rPr>
        <w:t xml:space="preserve">was performed in flow cell mode. </w:t>
      </w:r>
      <w:r w:rsidR="000938B5">
        <w:rPr>
          <w:rFonts w:ascii="Times New Roman" w:hAnsi="Times New Roman" w:cs="Times New Roman"/>
          <w:sz w:val="24"/>
          <w:szCs w:val="24"/>
        </w:rPr>
        <w:t>AST in the run t</w:t>
      </w:r>
      <w:r w:rsidR="00247D9E">
        <w:rPr>
          <w:rFonts w:ascii="Times New Roman" w:hAnsi="Times New Roman" w:cs="Times New Roman"/>
          <w:sz w:val="24"/>
          <w:szCs w:val="24"/>
        </w:rPr>
        <w:t xml:space="preserve">est screen </w:t>
      </w:r>
      <w:r>
        <w:rPr>
          <w:rFonts w:ascii="Times New Roman" w:hAnsi="Times New Roman" w:cs="Times New Roman"/>
          <w:sz w:val="24"/>
          <w:szCs w:val="24"/>
        </w:rPr>
        <w:t xml:space="preserve">was selected </w:t>
      </w:r>
      <w:r w:rsidR="00247D9E">
        <w:rPr>
          <w:rFonts w:ascii="Times New Roman" w:hAnsi="Times New Roman" w:cs="Times New Roman"/>
          <w:sz w:val="24"/>
          <w:szCs w:val="24"/>
        </w:rPr>
        <w:t xml:space="preserve">and </w:t>
      </w:r>
      <w:r w:rsidR="00247D9E" w:rsidRPr="006F01DD">
        <w:rPr>
          <w:rFonts w:ascii="Times New Roman" w:hAnsi="Times New Roman" w:cs="Times New Roman"/>
          <w:sz w:val="24"/>
          <w:szCs w:val="24"/>
        </w:rPr>
        <w:t>water</w:t>
      </w:r>
      <w:r w:rsidRPr="006F01DD">
        <w:rPr>
          <w:rFonts w:ascii="Times New Roman" w:hAnsi="Times New Roman" w:cs="Times New Roman"/>
          <w:sz w:val="24"/>
          <w:szCs w:val="24"/>
        </w:rPr>
        <w:t xml:space="preserve"> blank </w:t>
      </w:r>
      <w:r>
        <w:rPr>
          <w:rFonts w:ascii="Times New Roman" w:hAnsi="Times New Roman" w:cs="Times New Roman"/>
          <w:sz w:val="24"/>
          <w:szCs w:val="24"/>
        </w:rPr>
        <w:t xml:space="preserve">was carried out </w:t>
      </w:r>
      <w:r w:rsidRPr="006F01DD">
        <w:rPr>
          <w:rFonts w:ascii="Times New Roman" w:hAnsi="Times New Roman" w:cs="Times New Roman"/>
          <w:sz w:val="24"/>
          <w:szCs w:val="24"/>
        </w:rPr>
        <w:t>as instructed.</w:t>
      </w:r>
      <w:r>
        <w:rPr>
          <w:rFonts w:ascii="Times New Roman" w:hAnsi="Times New Roman" w:cs="Times New Roman"/>
          <w:sz w:val="24"/>
          <w:szCs w:val="24"/>
        </w:rPr>
        <w:t xml:space="preserve"> In a test tube </w:t>
      </w:r>
      <w:r w:rsidRPr="006F01DD">
        <w:rPr>
          <w:rFonts w:ascii="Times New Roman" w:hAnsi="Times New Roman" w:cs="Times New Roman"/>
          <w:sz w:val="24"/>
          <w:szCs w:val="24"/>
        </w:rPr>
        <w:t>0.05 ml</w:t>
      </w:r>
      <w:r>
        <w:rPr>
          <w:rFonts w:ascii="Times New Roman" w:hAnsi="Times New Roman" w:cs="Times New Roman"/>
          <w:sz w:val="24"/>
          <w:szCs w:val="24"/>
        </w:rPr>
        <w:t xml:space="preserve"> sample and </w:t>
      </w:r>
      <w:r w:rsidRPr="006F01DD">
        <w:rPr>
          <w:rFonts w:ascii="Times New Roman" w:hAnsi="Times New Roman" w:cs="Times New Roman"/>
          <w:sz w:val="24"/>
          <w:szCs w:val="24"/>
        </w:rPr>
        <w:t>0.5 ml</w:t>
      </w:r>
      <w:r>
        <w:rPr>
          <w:rFonts w:ascii="Times New Roman" w:hAnsi="Times New Roman" w:cs="Times New Roman"/>
          <w:sz w:val="24"/>
          <w:szCs w:val="24"/>
        </w:rPr>
        <w:t xml:space="preserve"> r</w:t>
      </w:r>
      <w:r w:rsidRPr="006F01DD">
        <w:rPr>
          <w:rFonts w:ascii="Times New Roman" w:hAnsi="Times New Roman" w:cs="Times New Roman"/>
          <w:sz w:val="24"/>
          <w:szCs w:val="24"/>
        </w:rPr>
        <w:t>eagent</w:t>
      </w:r>
      <w:r w:rsidR="00247D9E">
        <w:rPr>
          <w:rFonts w:ascii="Times New Roman" w:hAnsi="Times New Roman" w:cs="Times New Roman"/>
          <w:sz w:val="24"/>
          <w:szCs w:val="24"/>
        </w:rPr>
        <w:t xml:space="preserve"> was taken which was mixed and aspiratedinto the Rx Monza by pipette. In cuvette 0.1 ml sample and 1 ml co-enzyme (</w:t>
      </w:r>
      <w:r w:rsidR="00247D9E" w:rsidRPr="006F01DD">
        <w:rPr>
          <w:rFonts w:ascii="Times New Roman" w:hAnsi="Times New Roman" w:cs="Times New Roman"/>
          <w:sz w:val="24"/>
          <w:szCs w:val="24"/>
        </w:rPr>
        <w:t>α-oxoglutarate</w:t>
      </w:r>
      <w:r w:rsidR="00247D9E">
        <w:rPr>
          <w:rFonts w:ascii="Times New Roman" w:hAnsi="Times New Roman" w:cs="Times New Roman"/>
          <w:sz w:val="24"/>
          <w:szCs w:val="24"/>
        </w:rPr>
        <w:t xml:space="preserve">) was taken and mixed. The </w:t>
      </w:r>
      <w:r w:rsidRPr="006F01DD">
        <w:rPr>
          <w:rFonts w:ascii="Times New Roman" w:hAnsi="Times New Roman" w:cs="Times New Roman"/>
          <w:sz w:val="24"/>
          <w:szCs w:val="24"/>
        </w:rPr>
        <w:t>initial absorbance</w:t>
      </w:r>
      <w:r w:rsidR="00247D9E">
        <w:rPr>
          <w:rFonts w:ascii="Times New Roman" w:hAnsi="Times New Roman" w:cs="Times New Roman"/>
          <w:sz w:val="24"/>
          <w:szCs w:val="24"/>
        </w:rPr>
        <w:t xml:space="preserve"> was read after 1 min and</w:t>
      </w:r>
      <w:r w:rsidRPr="006F01DD">
        <w:rPr>
          <w:rFonts w:ascii="Times New Roman" w:hAnsi="Times New Roman" w:cs="Times New Roman"/>
          <w:sz w:val="24"/>
          <w:szCs w:val="24"/>
        </w:rPr>
        <w:t xml:space="preserve"> again</w:t>
      </w:r>
      <w:r w:rsidR="00247D9E">
        <w:rPr>
          <w:rFonts w:ascii="Times New Roman" w:hAnsi="Times New Roman" w:cs="Times New Roman"/>
          <w:sz w:val="24"/>
          <w:szCs w:val="24"/>
        </w:rPr>
        <w:t xml:space="preserve"> after 1, 2 and 3 min and then calculated. T</w:t>
      </w:r>
      <w:r w:rsidRPr="006F01DD">
        <w:rPr>
          <w:rFonts w:ascii="Times New Roman" w:hAnsi="Times New Roman" w:cs="Times New Roman"/>
          <w:sz w:val="24"/>
          <w:szCs w:val="24"/>
        </w:rPr>
        <w:t xml:space="preserve">he absorbance change per minute is between 0.11 and 0.16 at 340/ Hg 334 nm </w:t>
      </w:r>
      <w:r w:rsidR="00247D9E">
        <w:rPr>
          <w:rFonts w:ascii="Times New Roman" w:hAnsi="Times New Roman" w:cs="Times New Roman"/>
          <w:sz w:val="24"/>
          <w:szCs w:val="24"/>
        </w:rPr>
        <w:t xml:space="preserve">or </w:t>
      </w:r>
      <w:r w:rsidRPr="006F01DD">
        <w:rPr>
          <w:rFonts w:ascii="Times New Roman" w:hAnsi="Times New Roman" w:cs="Times New Roman"/>
          <w:sz w:val="24"/>
          <w:szCs w:val="24"/>
        </w:rPr>
        <w:t>0.06 and 0.08 at Hg 365 nm</w:t>
      </w:r>
      <w:r w:rsidR="00247D9E">
        <w:rPr>
          <w:rFonts w:ascii="Times New Roman" w:hAnsi="Times New Roman" w:cs="Times New Roman"/>
          <w:sz w:val="24"/>
          <w:szCs w:val="24"/>
        </w:rPr>
        <w:t>.</w:t>
      </w:r>
    </w:p>
    <w:p w:rsidR="006F01DD" w:rsidRPr="006F01DD" w:rsidRDefault="006F01DD" w:rsidP="006F01DD">
      <w:pPr>
        <w:autoSpaceDE w:val="0"/>
        <w:autoSpaceDN w:val="0"/>
        <w:adjustRightInd w:val="0"/>
        <w:spacing w:after="0" w:line="360" w:lineRule="auto"/>
        <w:jc w:val="both"/>
        <w:rPr>
          <w:rFonts w:ascii="Times New Roman" w:hAnsi="Times New Roman" w:cs="Times New Roman"/>
          <w:sz w:val="24"/>
          <w:szCs w:val="24"/>
        </w:rPr>
      </w:pPr>
      <w:r w:rsidRPr="006F01DD">
        <w:rPr>
          <w:rFonts w:ascii="Times New Roman" w:hAnsi="Times New Roman" w:cs="Times New Roman"/>
          <w:b/>
          <w:sz w:val="24"/>
          <w:szCs w:val="24"/>
        </w:rPr>
        <w:t>Estimation of ALT</w:t>
      </w:r>
    </w:p>
    <w:p w:rsidR="006F01DD" w:rsidRPr="006F01DD" w:rsidRDefault="006F01DD" w:rsidP="006F01DD">
      <w:pPr>
        <w:autoSpaceDE w:val="0"/>
        <w:autoSpaceDN w:val="0"/>
        <w:adjustRightInd w:val="0"/>
        <w:spacing w:after="0" w:line="360" w:lineRule="auto"/>
        <w:jc w:val="both"/>
        <w:rPr>
          <w:rFonts w:ascii="Times New Roman" w:hAnsi="Times New Roman" w:cs="Times New Roman"/>
          <w:b/>
          <w:sz w:val="24"/>
          <w:szCs w:val="24"/>
        </w:rPr>
      </w:pPr>
      <w:r w:rsidRPr="006F01DD">
        <w:rPr>
          <w:rFonts w:ascii="Times New Roman" w:hAnsi="Times New Roman" w:cs="Times New Roman"/>
          <w:b/>
          <w:sz w:val="24"/>
          <w:szCs w:val="24"/>
        </w:rPr>
        <w:t>Reagent Composition</w:t>
      </w:r>
    </w:p>
    <w:p w:rsidR="006F01DD" w:rsidRPr="006F01DD" w:rsidRDefault="000A2622" w:rsidP="006F01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F01DD" w:rsidRPr="006F01DD">
        <w:rPr>
          <w:rFonts w:ascii="Times New Roman" w:hAnsi="Times New Roman" w:cs="Times New Roman"/>
          <w:sz w:val="24"/>
          <w:szCs w:val="24"/>
        </w:rPr>
        <w:t>Conte</w:t>
      </w:r>
      <w:r w:rsidR="00DF0595">
        <w:rPr>
          <w:rFonts w:ascii="Times New Roman" w:hAnsi="Times New Roman" w:cs="Times New Roman"/>
          <w:sz w:val="24"/>
          <w:szCs w:val="24"/>
        </w:rPr>
        <w:t xml:space="preserve">nts </w:t>
      </w:r>
      <w:r w:rsidR="00DF0595">
        <w:rPr>
          <w:rFonts w:ascii="Times New Roman" w:hAnsi="Times New Roman" w:cs="Times New Roman"/>
          <w:sz w:val="24"/>
          <w:szCs w:val="24"/>
        </w:rPr>
        <w:tab/>
      </w:r>
      <w:r w:rsidR="00DF0595">
        <w:rPr>
          <w:rFonts w:ascii="Times New Roman" w:hAnsi="Times New Roman" w:cs="Times New Roman"/>
          <w:sz w:val="24"/>
          <w:szCs w:val="24"/>
        </w:rPr>
        <w:tab/>
      </w:r>
      <w:r w:rsidR="00DF0595">
        <w:rPr>
          <w:rFonts w:ascii="Times New Roman" w:hAnsi="Times New Roman" w:cs="Times New Roman"/>
          <w:sz w:val="24"/>
          <w:szCs w:val="24"/>
        </w:rPr>
        <w:tab/>
      </w:r>
      <w:r w:rsidR="00DF0595">
        <w:rPr>
          <w:rFonts w:ascii="Times New Roman" w:hAnsi="Times New Roman" w:cs="Times New Roman"/>
          <w:sz w:val="24"/>
          <w:szCs w:val="24"/>
        </w:rPr>
        <w:tab/>
      </w:r>
      <w:r w:rsidR="00DF0595">
        <w:rPr>
          <w:rFonts w:ascii="Times New Roman" w:hAnsi="Times New Roman" w:cs="Times New Roman"/>
          <w:sz w:val="24"/>
          <w:szCs w:val="24"/>
        </w:rPr>
        <w:tab/>
        <w:t>Concentration in the t</w:t>
      </w:r>
      <w:r w:rsidR="006F01DD" w:rsidRPr="006F01DD">
        <w:rPr>
          <w:rFonts w:ascii="Times New Roman" w:hAnsi="Times New Roman" w:cs="Times New Roman"/>
          <w:sz w:val="24"/>
          <w:szCs w:val="24"/>
        </w:rPr>
        <w:t xml:space="preserve">ext </w:t>
      </w:r>
    </w:p>
    <w:p w:rsidR="006F01DD" w:rsidRPr="006F01DD" w:rsidRDefault="006F01DD" w:rsidP="006F01DD">
      <w:pPr>
        <w:autoSpaceDE w:val="0"/>
        <w:autoSpaceDN w:val="0"/>
        <w:adjustRightInd w:val="0"/>
        <w:spacing w:after="0" w:line="360" w:lineRule="auto"/>
        <w:jc w:val="both"/>
        <w:rPr>
          <w:rFonts w:ascii="Times New Roman" w:hAnsi="Times New Roman" w:cs="Times New Roman"/>
          <w:b/>
          <w:sz w:val="24"/>
          <w:szCs w:val="24"/>
        </w:rPr>
      </w:pPr>
      <w:r w:rsidRPr="006F01DD">
        <w:rPr>
          <w:rFonts w:ascii="Times New Roman" w:hAnsi="Times New Roman" w:cs="Times New Roman"/>
          <w:b/>
          <w:sz w:val="24"/>
          <w:szCs w:val="24"/>
        </w:rPr>
        <w:t>Rla.</w:t>
      </w:r>
      <w:r w:rsidRPr="006F01DD">
        <w:rPr>
          <w:rFonts w:ascii="Times New Roman" w:hAnsi="Times New Roman" w:cs="Times New Roman"/>
          <w:b/>
          <w:sz w:val="24"/>
          <w:szCs w:val="24"/>
        </w:rPr>
        <w:tab/>
        <w:t xml:space="preserve">Buffer/Substrate </w:t>
      </w:r>
    </w:p>
    <w:p w:rsidR="006F01DD" w:rsidRPr="006F01DD" w:rsidRDefault="006F01DD" w:rsidP="006F01DD">
      <w:pPr>
        <w:autoSpaceDE w:val="0"/>
        <w:autoSpaceDN w:val="0"/>
        <w:adjustRightInd w:val="0"/>
        <w:spacing w:after="0" w:line="360" w:lineRule="auto"/>
        <w:jc w:val="both"/>
        <w:rPr>
          <w:rFonts w:ascii="Times New Roman" w:hAnsi="Times New Roman" w:cs="Times New Roman"/>
          <w:sz w:val="24"/>
          <w:szCs w:val="24"/>
        </w:rPr>
      </w:pPr>
      <w:r w:rsidRPr="006F01DD">
        <w:rPr>
          <w:rFonts w:ascii="Times New Roman" w:hAnsi="Times New Roman" w:cs="Times New Roman"/>
          <w:sz w:val="24"/>
          <w:szCs w:val="24"/>
        </w:rPr>
        <w:tab/>
        <w:t>Tris buffer</w:t>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t>100</w:t>
      </w:r>
      <w:r w:rsidR="00963256">
        <w:rPr>
          <w:rFonts w:ascii="Times New Roman" w:hAnsi="Times New Roman" w:cs="Times New Roman"/>
          <w:sz w:val="24"/>
          <w:szCs w:val="24"/>
        </w:rPr>
        <w:t xml:space="preserve"> mmol/l, </w:t>
      </w:r>
      <w:r w:rsidRPr="006F01DD">
        <w:rPr>
          <w:rFonts w:ascii="Times New Roman" w:hAnsi="Times New Roman" w:cs="Times New Roman"/>
          <w:sz w:val="24"/>
          <w:szCs w:val="24"/>
        </w:rPr>
        <w:t>pH 7.5</w:t>
      </w:r>
    </w:p>
    <w:p w:rsidR="006F01DD" w:rsidRPr="006F01DD" w:rsidRDefault="006F01DD" w:rsidP="006F01DD">
      <w:pPr>
        <w:autoSpaceDE w:val="0"/>
        <w:autoSpaceDN w:val="0"/>
        <w:adjustRightInd w:val="0"/>
        <w:spacing w:after="0" w:line="360" w:lineRule="auto"/>
        <w:jc w:val="both"/>
        <w:rPr>
          <w:rFonts w:ascii="Times New Roman" w:hAnsi="Times New Roman" w:cs="Times New Roman"/>
          <w:sz w:val="24"/>
          <w:szCs w:val="24"/>
        </w:rPr>
      </w:pPr>
      <w:r w:rsidRPr="006F01DD">
        <w:rPr>
          <w:rFonts w:ascii="Times New Roman" w:hAnsi="Times New Roman" w:cs="Times New Roman"/>
          <w:sz w:val="24"/>
          <w:szCs w:val="24"/>
        </w:rPr>
        <w:tab/>
        <w:t>L-alanine</w:t>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t>0.6 mol/l</w:t>
      </w:r>
    </w:p>
    <w:p w:rsidR="006F01DD" w:rsidRPr="006F01DD" w:rsidRDefault="006F01DD" w:rsidP="006F01DD">
      <w:pPr>
        <w:autoSpaceDE w:val="0"/>
        <w:autoSpaceDN w:val="0"/>
        <w:adjustRightInd w:val="0"/>
        <w:spacing w:after="0" w:line="360" w:lineRule="auto"/>
        <w:jc w:val="both"/>
        <w:rPr>
          <w:rFonts w:ascii="Times New Roman" w:hAnsi="Times New Roman" w:cs="Times New Roman"/>
          <w:b/>
          <w:sz w:val="24"/>
          <w:szCs w:val="24"/>
        </w:rPr>
      </w:pPr>
      <w:r w:rsidRPr="006F01DD">
        <w:rPr>
          <w:rFonts w:ascii="Times New Roman" w:hAnsi="Times New Roman" w:cs="Times New Roman"/>
          <w:b/>
          <w:sz w:val="24"/>
          <w:szCs w:val="24"/>
        </w:rPr>
        <w:t>Rlb.</w:t>
      </w:r>
      <w:r w:rsidRPr="006F01DD">
        <w:rPr>
          <w:rFonts w:ascii="Times New Roman" w:hAnsi="Times New Roman" w:cs="Times New Roman"/>
          <w:b/>
          <w:sz w:val="24"/>
          <w:szCs w:val="24"/>
        </w:rPr>
        <w:tab/>
        <w:t>Enzyme/Coenzyme/</w:t>
      </w:r>
      <w:r w:rsidRPr="006F01DD">
        <w:rPr>
          <w:rFonts w:ascii="Times New Roman" w:hAnsi="Times New Roman" w:cs="Times New Roman"/>
          <w:b/>
          <w:sz w:val="24"/>
          <w:szCs w:val="24"/>
        </w:rPr>
        <w:sym w:font="Symbol" w:char="F061"/>
      </w:r>
      <w:r w:rsidRPr="006F01DD">
        <w:rPr>
          <w:rFonts w:ascii="Times New Roman" w:hAnsi="Times New Roman" w:cs="Times New Roman"/>
          <w:b/>
          <w:sz w:val="24"/>
          <w:szCs w:val="24"/>
        </w:rPr>
        <w:t xml:space="preserve">-oxoglutarate </w:t>
      </w:r>
      <w:r w:rsidRPr="006F01DD">
        <w:rPr>
          <w:rFonts w:ascii="Times New Roman" w:hAnsi="Times New Roman" w:cs="Times New Roman"/>
          <w:b/>
          <w:sz w:val="24"/>
          <w:szCs w:val="24"/>
        </w:rPr>
        <w:tab/>
      </w:r>
    </w:p>
    <w:p w:rsidR="006F01DD" w:rsidRPr="006F01DD" w:rsidRDefault="006F01DD" w:rsidP="006F01DD">
      <w:pPr>
        <w:autoSpaceDE w:val="0"/>
        <w:autoSpaceDN w:val="0"/>
        <w:adjustRightInd w:val="0"/>
        <w:spacing w:after="0" w:line="360" w:lineRule="auto"/>
        <w:jc w:val="both"/>
        <w:rPr>
          <w:rFonts w:ascii="Times New Roman" w:hAnsi="Times New Roman" w:cs="Times New Roman"/>
          <w:sz w:val="24"/>
          <w:szCs w:val="24"/>
        </w:rPr>
      </w:pPr>
      <w:r w:rsidRPr="006F01DD">
        <w:rPr>
          <w:rFonts w:ascii="Times New Roman" w:hAnsi="Times New Roman" w:cs="Times New Roman"/>
          <w:b/>
          <w:sz w:val="24"/>
          <w:szCs w:val="24"/>
        </w:rPr>
        <w:tab/>
      </w:r>
      <w:r w:rsidRPr="006F01DD">
        <w:rPr>
          <w:rFonts w:ascii="Times New Roman" w:hAnsi="Times New Roman" w:cs="Times New Roman"/>
          <w:sz w:val="24"/>
          <w:szCs w:val="24"/>
        </w:rPr>
        <w:sym w:font="Symbol" w:char="F061"/>
      </w:r>
      <w:r w:rsidRPr="006F01DD">
        <w:rPr>
          <w:rFonts w:ascii="Times New Roman" w:hAnsi="Times New Roman" w:cs="Times New Roman"/>
          <w:sz w:val="24"/>
          <w:szCs w:val="24"/>
        </w:rPr>
        <w:t xml:space="preserve">-oxoglutarate </w:t>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t>15 mmol/l</w:t>
      </w:r>
    </w:p>
    <w:p w:rsidR="006F01DD" w:rsidRPr="006F01DD" w:rsidRDefault="006F01DD" w:rsidP="006F01DD">
      <w:pPr>
        <w:autoSpaceDE w:val="0"/>
        <w:autoSpaceDN w:val="0"/>
        <w:adjustRightInd w:val="0"/>
        <w:spacing w:after="0" w:line="360" w:lineRule="auto"/>
        <w:jc w:val="both"/>
        <w:rPr>
          <w:rFonts w:ascii="Times New Roman" w:hAnsi="Times New Roman" w:cs="Times New Roman"/>
          <w:sz w:val="24"/>
          <w:szCs w:val="24"/>
        </w:rPr>
      </w:pPr>
      <w:r w:rsidRPr="006F01DD">
        <w:rPr>
          <w:rFonts w:ascii="Times New Roman" w:hAnsi="Times New Roman" w:cs="Times New Roman"/>
          <w:sz w:val="24"/>
          <w:szCs w:val="24"/>
        </w:rPr>
        <w:tab/>
        <w:t>LD</w:t>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tab/>
      </w:r>
      <w:r w:rsidRPr="006F01DD">
        <w:rPr>
          <w:rFonts w:ascii="Times New Roman" w:hAnsi="Times New Roman" w:cs="Times New Roman"/>
          <w:sz w:val="24"/>
          <w:szCs w:val="24"/>
        </w:rPr>
        <w:sym w:font="Symbol" w:char="F0B3"/>
      </w:r>
      <w:r w:rsidRPr="006F01DD">
        <w:rPr>
          <w:rFonts w:ascii="Times New Roman" w:hAnsi="Times New Roman" w:cs="Times New Roman"/>
          <w:sz w:val="24"/>
          <w:szCs w:val="24"/>
        </w:rPr>
        <w:t xml:space="preserve"> 1.2 U/ml</w:t>
      </w:r>
    </w:p>
    <w:p w:rsidR="006F01DD" w:rsidRPr="006F01DD" w:rsidRDefault="000A2622" w:rsidP="006F01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F01DD" w:rsidRPr="006F01DD">
        <w:rPr>
          <w:rFonts w:ascii="Times New Roman" w:hAnsi="Times New Roman" w:cs="Times New Roman"/>
          <w:sz w:val="24"/>
          <w:szCs w:val="24"/>
        </w:rPr>
        <w:t>NADH</w:t>
      </w:r>
      <w:r w:rsidR="006F01DD" w:rsidRPr="006F01DD">
        <w:rPr>
          <w:rFonts w:ascii="Times New Roman" w:hAnsi="Times New Roman" w:cs="Times New Roman"/>
          <w:sz w:val="24"/>
          <w:szCs w:val="24"/>
        </w:rPr>
        <w:tab/>
      </w:r>
      <w:r w:rsidR="006F01DD" w:rsidRPr="006F01DD">
        <w:rPr>
          <w:rFonts w:ascii="Times New Roman" w:hAnsi="Times New Roman" w:cs="Times New Roman"/>
          <w:sz w:val="24"/>
          <w:szCs w:val="24"/>
        </w:rPr>
        <w:tab/>
      </w:r>
      <w:r w:rsidR="006F01DD" w:rsidRPr="006F01DD">
        <w:rPr>
          <w:rFonts w:ascii="Times New Roman" w:hAnsi="Times New Roman" w:cs="Times New Roman"/>
          <w:sz w:val="24"/>
          <w:szCs w:val="24"/>
        </w:rPr>
        <w:tab/>
      </w:r>
      <w:r w:rsidR="006F01DD" w:rsidRPr="006F01DD">
        <w:rPr>
          <w:rFonts w:ascii="Times New Roman" w:hAnsi="Times New Roman" w:cs="Times New Roman"/>
          <w:sz w:val="24"/>
          <w:szCs w:val="24"/>
        </w:rPr>
        <w:tab/>
      </w:r>
      <w:r w:rsidR="006F01DD" w:rsidRPr="006F01DD">
        <w:rPr>
          <w:rFonts w:ascii="Times New Roman" w:hAnsi="Times New Roman" w:cs="Times New Roman"/>
          <w:sz w:val="24"/>
          <w:szCs w:val="24"/>
        </w:rPr>
        <w:tab/>
      </w:r>
      <w:r>
        <w:rPr>
          <w:rFonts w:ascii="Times New Roman" w:hAnsi="Times New Roman" w:cs="Times New Roman"/>
          <w:sz w:val="24"/>
          <w:szCs w:val="24"/>
        </w:rPr>
        <w:tab/>
      </w:r>
      <w:r w:rsidR="006F01DD" w:rsidRPr="006F01DD">
        <w:rPr>
          <w:rFonts w:ascii="Times New Roman" w:hAnsi="Times New Roman" w:cs="Times New Roman"/>
          <w:sz w:val="24"/>
          <w:szCs w:val="24"/>
        </w:rPr>
        <w:t>0.18 mmol/l</w:t>
      </w:r>
    </w:p>
    <w:p w:rsidR="006F01DD" w:rsidRPr="006F01DD" w:rsidRDefault="006F01DD" w:rsidP="006F01DD">
      <w:pPr>
        <w:autoSpaceDE w:val="0"/>
        <w:autoSpaceDN w:val="0"/>
        <w:adjustRightInd w:val="0"/>
        <w:spacing w:after="0" w:line="360" w:lineRule="auto"/>
        <w:jc w:val="both"/>
        <w:rPr>
          <w:rFonts w:ascii="Times New Roman" w:hAnsi="Times New Roman" w:cs="Times New Roman"/>
          <w:sz w:val="24"/>
          <w:szCs w:val="24"/>
        </w:rPr>
      </w:pPr>
    </w:p>
    <w:p w:rsidR="006F01DD" w:rsidRPr="006F01DD" w:rsidRDefault="006F01DD" w:rsidP="006F01DD">
      <w:pPr>
        <w:autoSpaceDE w:val="0"/>
        <w:autoSpaceDN w:val="0"/>
        <w:adjustRightInd w:val="0"/>
        <w:spacing w:after="0" w:line="360" w:lineRule="auto"/>
        <w:jc w:val="both"/>
        <w:rPr>
          <w:rFonts w:ascii="Times New Roman" w:hAnsi="Times New Roman" w:cs="Times New Roman"/>
          <w:b/>
          <w:sz w:val="24"/>
          <w:szCs w:val="24"/>
        </w:rPr>
      </w:pPr>
      <w:r w:rsidRPr="006F01DD">
        <w:rPr>
          <w:rFonts w:ascii="Times New Roman" w:hAnsi="Times New Roman" w:cs="Times New Roman"/>
          <w:b/>
          <w:sz w:val="24"/>
          <w:szCs w:val="24"/>
        </w:rPr>
        <w:t>Procedure</w:t>
      </w:r>
    </w:p>
    <w:p w:rsidR="006F01DD" w:rsidRPr="006F01DD" w:rsidRDefault="000938B5" w:rsidP="006F01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Aspirate F</w:t>
      </w:r>
      <w:r w:rsidR="006F01DD" w:rsidRPr="006F01DD">
        <w:rPr>
          <w:rFonts w:ascii="Times New Roman" w:hAnsi="Times New Roman" w:cs="Times New Roman"/>
          <w:sz w:val="24"/>
          <w:szCs w:val="24"/>
        </w:rPr>
        <w:t>resh ddH</w:t>
      </w:r>
      <w:r w:rsidR="006F01DD" w:rsidRPr="006F01DD">
        <w:rPr>
          <w:rFonts w:ascii="Times New Roman" w:hAnsi="Times New Roman" w:cs="Times New Roman"/>
          <w:sz w:val="24"/>
          <w:szCs w:val="24"/>
          <w:vertAlign w:val="subscript"/>
        </w:rPr>
        <w:t>2</w:t>
      </w:r>
      <w:r w:rsidR="006F01DD" w:rsidRPr="006F01DD">
        <w:rPr>
          <w:rFonts w:ascii="Times New Roman" w:hAnsi="Times New Roman" w:cs="Times New Roman"/>
          <w:sz w:val="24"/>
          <w:szCs w:val="24"/>
        </w:rPr>
        <w:t xml:space="preserve">O </w:t>
      </w:r>
      <w:r>
        <w:rPr>
          <w:rFonts w:ascii="Times New Roman" w:hAnsi="Times New Roman" w:cs="Times New Roman"/>
          <w:sz w:val="24"/>
          <w:szCs w:val="24"/>
        </w:rPr>
        <w:t xml:space="preserve">was aspirated </w:t>
      </w:r>
      <w:r w:rsidR="006F01DD" w:rsidRPr="006F01DD">
        <w:rPr>
          <w:rFonts w:ascii="Times New Roman" w:hAnsi="Times New Roman" w:cs="Times New Roman"/>
          <w:sz w:val="24"/>
          <w:szCs w:val="24"/>
        </w:rPr>
        <w:t xml:space="preserve">and </w:t>
      </w:r>
      <w:r>
        <w:rPr>
          <w:rFonts w:ascii="Times New Roman" w:hAnsi="Times New Roman" w:cs="Times New Roman"/>
          <w:sz w:val="24"/>
          <w:szCs w:val="24"/>
        </w:rPr>
        <w:t>a new gain c</w:t>
      </w:r>
      <w:r w:rsidR="006F01DD" w:rsidRPr="006F01DD">
        <w:rPr>
          <w:rFonts w:ascii="Times New Roman" w:hAnsi="Times New Roman" w:cs="Times New Roman"/>
          <w:sz w:val="24"/>
          <w:szCs w:val="24"/>
        </w:rPr>
        <w:t>alibration in flow cell mode</w:t>
      </w:r>
      <w:r>
        <w:rPr>
          <w:rFonts w:ascii="Times New Roman" w:hAnsi="Times New Roman" w:cs="Times New Roman"/>
          <w:sz w:val="24"/>
          <w:szCs w:val="24"/>
        </w:rPr>
        <w:t xml:space="preserve"> was </w:t>
      </w:r>
      <w:r w:rsidRPr="006F01DD">
        <w:rPr>
          <w:rFonts w:ascii="Times New Roman" w:hAnsi="Times New Roman" w:cs="Times New Roman"/>
          <w:sz w:val="24"/>
          <w:szCs w:val="24"/>
        </w:rPr>
        <w:t>perform</w:t>
      </w:r>
      <w:r>
        <w:rPr>
          <w:rFonts w:ascii="Times New Roman" w:hAnsi="Times New Roman" w:cs="Times New Roman"/>
          <w:sz w:val="24"/>
          <w:szCs w:val="24"/>
        </w:rPr>
        <w:t>ed</w:t>
      </w:r>
      <w:r w:rsidR="006F01DD" w:rsidRPr="006F01DD">
        <w:rPr>
          <w:rFonts w:ascii="Times New Roman" w:hAnsi="Times New Roman" w:cs="Times New Roman"/>
          <w:sz w:val="24"/>
          <w:szCs w:val="24"/>
        </w:rPr>
        <w:t xml:space="preserve">. Select ALT </w:t>
      </w:r>
      <w:r>
        <w:rPr>
          <w:rFonts w:ascii="Times New Roman" w:hAnsi="Times New Roman" w:cs="Times New Roman"/>
          <w:sz w:val="24"/>
          <w:szCs w:val="24"/>
        </w:rPr>
        <w:t xml:space="preserve">was selected </w:t>
      </w:r>
      <w:r w:rsidR="006F01DD" w:rsidRPr="006F01DD">
        <w:rPr>
          <w:rFonts w:ascii="Times New Roman" w:hAnsi="Times New Roman" w:cs="Times New Roman"/>
          <w:sz w:val="24"/>
          <w:szCs w:val="24"/>
        </w:rPr>
        <w:t xml:space="preserve">in the </w:t>
      </w:r>
      <w:r>
        <w:rPr>
          <w:rFonts w:ascii="Times New Roman" w:hAnsi="Times New Roman" w:cs="Times New Roman"/>
          <w:sz w:val="24"/>
          <w:szCs w:val="24"/>
        </w:rPr>
        <w:t xml:space="preserve">Run Test screen and </w:t>
      </w:r>
      <w:r w:rsidR="006F01DD" w:rsidRPr="006F01DD">
        <w:rPr>
          <w:rFonts w:ascii="Times New Roman" w:hAnsi="Times New Roman" w:cs="Times New Roman"/>
          <w:sz w:val="24"/>
          <w:szCs w:val="24"/>
        </w:rPr>
        <w:t>water blank</w:t>
      </w:r>
      <w:r>
        <w:rPr>
          <w:rFonts w:ascii="Times New Roman" w:hAnsi="Times New Roman" w:cs="Times New Roman"/>
          <w:sz w:val="24"/>
          <w:szCs w:val="24"/>
        </w:rPr>
        <w:t xml:space="preserve"> was carried out</w:t>
      </w:r>
      <w:r w:rsidR="006F01DD" w:rsidRPr="006F01DD">
        <w:rPr>
          <w:rFonts w:ascii="Times New Roman" w:hAnsi="Times New Roman" w:cs="Times New Roman"/>
          <w:sz w:val="24"/>
          <w:szCs w:val="24"/>
        </w:rPr>
        <w:t xml:space="preserve"> as instructed.</w:t>
      </w:r>
      <w:r>
        <w:rPr>
          <w:rFonts w:ascii="Times New Roman" w:hAnsi="Times New Roman" w:cs="Times New Roman"/>
          <w:sz w:val="24"/>
          <w:szCs w:val="24"/>
        </w:rPr>
        <w:t xml:space="preserve"> In a test tube </w:t>
      </w:r>
      <w:r w:rsidRPr="006F01DD">
        <w:rPr>
          <w:rFonts w:ascii="Times New Roman" w:hAnsi="Times New Roman" w:cs="Times New Roman"/>
          <w:sz w:val="24"/>
          <w:szCs w:val="24"/>
        </w:rPr>
        <w:t>0.05 ml</w:t>
      </w:r>
      <w:r>
        <w:rPr>
          <w:rFonts w:ascii="Times New Roman" w:hAnsi="Times New Roman" w:cs="Times New Roman"/>
          <w:sz w:val="24"/>
          <w:szCs w:val="24"/>
        </w:rPr>
        <w:t xml:space="preserve"> sample and </w:t>
      </w:r>
      <w:r w:rsidRPr="006F01DD">
        <w:rPr>
          <w:rFonts w:ascii="Times New Roman" w:hAnsi="Times New Roman" w:cs="Times New Roman"/>
          <w:sz w:val="24"/>
          <w:szCs w:val="24"/>
        </w:rPr>
        <w:t>0.5 ml</w:t>
      </w:r>
      <w:r>
        <w:rPr>
          <w:rFonts w:ascii="Times New Roman" w:hAnsi="Times New Roman" w:cs="Times New Roman"/>
          <w:sz w:val="24"/>
          <w:szCs w:val="24"/>
        </w:rPr>
        <w:t xml:space="preserve"> r</w:t>
      </w:r>
      <w:r w:rsidRPr="006F01DD">
        <w:rPr>
          <w:rFonts w:ascii="Times New Roman" w:hAnsi="Times New Roman" w:cs="Times New Roman"/>
          <w:sz w:val="24"/>
          <w:szCs w:val="24"/>
        </w:rPr>
        <w:t>eagent</w:t>
      </w:r>
      <w:r>
        <w:rPr>
          <w:rFonts w:ascii="Times New Roman" w:hAnsi="Times New Roman" w:cs="Times New Roman"/>
          <w:sz w:val="24"/>
          <w:szCs w:val="24"/>
        </w:rPr>
        <w:t xml:space="preserve"> was taken which was mixed and aspiratedinto the Rx Monza by pipette. In cuvette 0.1 ml sample and 1 ml co-enzyme (</w:t>
      </w:r>
      <w:r w:rsidRPr="006F01DD">
        <w:rPr>
          <w:rFonts w:ascii="Times New Roman" w:hAnsi="Times New Roman" w:cs="Times New Roman"/>
          <w:sz w:val="24"/>
          <w:szCs w:val="24"/>
        </w:rPr>
        <w:t>α-oxoglutarate</w:t>
      </w:r>
      <w:r>
        <w:rPr>
          <w:rFonts w:ascii="Times New Roman" w:hAnsi="Times New Roman" w:cs="Times New Roman"/>
          <w:sz w:val="24"/>
          <w:szCs w:val="24"/>
        </w:rPr>
        <w:t xml:space="preserve">) was taken and mixed. The </w:t>
      </w:r>
      <w:r w:rsidRPr="006F01DD">
        <w:rPr>
          <w:rFonts w:ascii="Times New Roman" w:hAnsi="Times New Roman" w:cs="Times New Roman"/>
          <w:sz w:val="24"/>
          <w:szCs w:val="24"/>
        </w:rPr>
        <w:t>initial absorbance</w:t>
      </w:r>
      <w:r>
        <w:rPr>
          <w:rFonts w:ascii="Times New Roman" w:hAnsi="Times New Roman" w:cs="Times New Roman"/>
          <w:sz w:val="24"/>
          <w:szCs w:val="24"/>
        </w:rPr>
        <w:t xml:space="preserve"> was read after 1 min and</w:t>
      </w:r>
      <w:r w:rsidRPr="006F01DD">
        <w:rPr>
          <w:rFonts w:ascii="Times New Roman" w:hAnsi="Times New Roman" w:cs="Times New Roman"/>
          <w:sz w:val="24"/>
          <w:szCs w:val="24"/>
        </w:rPr>
        <w:t xml:space="preserve"> again</w:t>
      </w:r>
      <w:r>
        <w:rPr>
          <w:rFonts w:ascii="Times New Roman" w:hAnsi="Times New Roman" w:cs="Times New Roman"/>
          <w:sz w:val="24"/>
          <w:szCs w:val="24"/>
        </w:rPr>
        <w:t xml:space="preserve"> after 1, 2 and 3 min and then calculated. </w:t>
      </w:r>
      <w:r w:rsidRPr="006F01DD">
        <w:rPr>
          <w:rFonts w:ascii="Times New Roman" w:hAnsi="Times New Roman" w:cs="Times New Roman"/>
          <w:sz w:val="24"/>
          <w:szCs w:val="24"/>
        </w:rPr>
        <w:t>The use of Saline and Randox Calibration Serum Level 3 is recommended for Calibration. Calibration is recommended with change in reagent lot or as indicated</w:t>
      </w:r>
      <w:r>
        <w:rPr>
          <w:rFonts w:ascii="Times New Roman" w:hAnsi="Times New Roman" w:cs="Times New Roman"/>
          <w:sz w:val="24"/>
          <w:szCs w:val="24"/>
        </w:rPr>
        <w:t xml:space="preserve"> by quality control procedures.</w:t>
      </w:r>
    </w:p>
    <w:p w:rsidR="006F01DD" w:rsidRPr="006F01DD" w:rsidRDefault="006F01DD" w:rsidP="006F01DD">
      <w:pPr>
        <w:autoSpaceDE w:val="0"/>
        <w:autoSpaceDN w:val="0"/>
        <w:adjustRightInd w:val="0"/>
        <w:spacing w:after="0" w:line="360" w:lineRule="auto"/>
        <w:jc w:val="both"/>
        <w:rPr>
          <w:rFonts w:ascii="Times New Roman" w:hAnsi="Times New Roman" w:cs="Times New Roman"/>
          <w:b/>
          <w:sz w:val="24"/>
          <w:szCs w:val="24"/>
        </w:rPr>
      </w:pPr>
    </w:p>
    <w:p w:rsidR="006F01DD" w:rsidRPr="007B1349" w:rsidRDefault="006F01DD" w:rsidP="00476325">
      <w:pPr>
        <w:autoSpaceDE w:val="0"/>
        <w:autoSpaceDN w:val="0"/>
        <w:adjustRightInd w:val="0"/>
        <w:spacing w:after="0" w:line="360" w:lineRule="auto"/>
        <w:jc w:val="both"/>
        <w:rPr>
          <w:rFonts w:ascii="Times New Roman" w:hAnsi="Times New Roman" w:cs="Times New Roman"/>
          <w:sz w:val="24"/>
          <w:szCs w:val="24"/>
        </w:rPr>
      </w:pPr>
    </w:p>
    <w:p w:rsidR="00476325" w:rsidRPr="007B1349" w:rsidRDefault="00476325" w:rsidP="004E5A52">
      <w:pPr>
        <w:pStyle w:val="Heading1"/>
        <w:jc w:val="center"/>
        <w:rPr>
          <w:rFonts w:ascii="Times New Roman" w:hAnsi="Times New Roman" w:cs="Times New Roman"/>
        </w:rPr>
      </w:pPr>
      <w:r w:rsidRPr="007B1349">
        <w:rPr>
          <w:rFonts w:ascii="Times New Roman" w:hAnsi="Times New Roman" w:cs="Times New Roman"/>
        </w:rPr>
        <w:br w:type="page"/>
      </w:r>
      <w:r w:rsidR="004E5A52" w:rsidRPr="007B1349">
        <w:rPr>
          <w:rFonts w:ascii="Times New Roman" w:hAnsi="Times New Roman" w:cs="Times New Roman"/>
        </w:rPr>
        <w:lastRenderedPageBreak/>
        <w:t xml:space="preserve"> </w:t>
      </w:r>
    </w:p>
    <w:p w:rsidR="00476325" w:rsidRPr="007B1349" w:rsidRDefault="00476325" w:rsidP="00476325">
      <w:pPr>
        <w:spacing w:after="0" w:line="360" w:lineRule="auto"/>
        <w:jc w:val="both"/>
        <w:rPr>
          <w:rFonts w:ascii="Times New Roman" w:hAnsi="Times New Roman" w:cs="Times New Roman"/>
        </w:rPr>
      </w:pPr>
    </w:p>
    <w:p w:rsidR="00476325" w:rsidRPr="007B1349" w:rsidRDefault="00476325" w:rsidP="00476325">
      <w:pPr>
        <w:spacing w:after="0" w:line="360" w:lineRule="auto"/>
        <w:jc w:val="both"/>
        <w:rPr>
          <w:rFonts w:ascii="Times New Roman" w:hAnsi="Times New Roman" w:cs="Times New Roman"/>
        </w:rPr>
      </w:pPr>
    </w:p>
    <w:p w:rsidR="00476325" w:rsidRPr="007B1349" w:rsidRDefault="00476325" w:rsidP="00476325">
      <w:pPr>
        <w:spacing w:after="0" w:line="360" w:lineRule="auto"/>
        <w:jc w:val="both"/>
        <w:rPr>
          <w:rFonts w:ascii="Times New Roman" w:hAnsi="Times New Roman" w:cs="Times New Roman"/>
        </w:rPr>
      </w:pPr>
    </w:p>
    <w:p w:rsidR="00151371" w:rsidRPr="007B1349" w:rsidRDefault="00151371" w:rsidP="004E5A52">
      <w:pPr>
        <w:spacing w:after="0" w:line="360" w:lineRule="auto"/>
        <w:rPr>
          <w:rFonts w:ascii="Times New Roman" w:hAnsi="Times New Roman" w:cs="Times New Roman"/>
          <w:b/>
          <w:i/>
          <w:sz w:val="64"/>
        </w:rPr>
      </w:pPr>
    </w:p>
    <w:p w:rsidR="00151371" w:rsidRPr="007B1349" w:rsidRDefault="00900AB7" w:rsidP="00151371">
      <w:pPr>
        <w:spacing w:after="0" w:line="360" w:lineRule="auto"/>
        <w:rPr>
          <w:rFonts w:ascii="Times New Roman" w:hAnsi="Times New Roman" w:cs="Times New Roman"/>
          <w:b/>
          <w:i/>
          <w:sz w:val="64"/>
        </w:rPr>
      </w:pPr>
      <w:r w:rsidRPr="00900AB7">
        <w:rPr>
          <w:rFonts w:ascii="Times New Roman" w:hAnsi="Times New Roman" w:cs="Times New Roman"/>
          <w:noProof/>
        </w:rPr>
        <w:pict>
          <v:line id="_x0000_s1153" style="position:absolute;z-index:251868160;visibility:visible" from="-1.85pt,41.05pt" to="451.4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" strokeweight="1.5pt">
            <v:shadow color="#868686" offset=",-2pt"/>
          </v:line>
        </w:pict>
      </w:r>
    </w:p>
    <w:p w:rsidR="00151371" w:rsidRPr="007B1349" w:rsidRDefault="00151371" w:rsidP="00151371">
      <w:pPr>
        <w:spacing w:after="0" w:line="360" w:lineRule="auto"/>
        <w:jc w:val="center"/>
        <w:rPr>
          <w:rFonts w:ascii="Times New Roman" w:hAnsi="Times New Roman" w:cs="Times New Roman"/>
          <w:b/>
          <w:i/>
          <w:sz w:val="64"/>
        </w:rPr>
      </w:pPr>
    </w:p>
    <w:p w:rsidR="00151371" w:rsidRPr="007B1349" w:rsidRDefault="006C4E40" w:rsidP="00151371">
      <w:pPr>
        <w:spacing w:after="0" w:line="360" w:lineRule="auto"/>
        <w:jc w:val="center"/>
        <w:rPr>
          <w:rFonts w:ascii="Times New Roman" w:hAnsi="Times New Roman" w:cs="Times New Roman"/>
          <w:b/>
          <w:sz w:val="28"/>
        </w:rPr>
      </w:pPr>
      <w:r>
        <w:rPr>
          <w:rFonts w:ascii="Times New Roman" w:hAnsi="Times New Roman" w:cs="Times New Roman"/>
          <w:b/>
          <w:i/>
          <w:sz w:val="64"/>
        </w:rPr>
        <w:t>Brief Biography</w:t>
      </w:r>
    </w:p>
    <w:p w:rsidR="00151371" w:rsidRPr="007B1349" w:rsidRDefault="00151371" w:rsidP="00151371">
      <w:pPr>
        <w:spacing w:after="0" w:line="360" w:lineRule="auto"/>
        <w:jc w:val="center"/>
        <w:rPr>
          <w:rFonts w:ascii="Times New Roman" w:hAnsi="Times New Roman" w:cs="Times New Roman"/>
          <w:b/>
          <w:sz w:val="28"/>
        </w:rPr>
      </w:pPr>
    </w:p>
    <w:p w:rsidR="00151371" w:rsidRPr="007B1349" w:rsidRDefault="00900AB7" w:rsidP="00151371">
      <w:pPr>
        <w:spacing w:after="0" w:line="360" w:lineRule="auto"/>
        <w:jc w:val="center"/>
        <w:rPr>
          <w:rFonts w:ascii="Times New Roman" w:hAnsi="Times New Roman" w:cs="Times New Roman"/>
          <w:b/>
          <w:sz w:val="28"/>
        </w:rPr>
      </w:pPr>
      <w:r w:rsidRPr="00900AB7">
        <w:rPr>
          <w:rFonts w:ascii="Times New Roman" w:hAnsi="Times New Roman" w:cs="Times New Roman"/>
          <w:noProof/>
        </w:rPr>
        <w:pict>
          <v:line id="_x0000_s1154" style="position:absolute;left:0;text-align:left;z-index:251869184;visibility:visible" from="5.7pt,23.55pt" to="459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" strokeweight="1.5pt">
            <v:shadow color="#868686" offset=",-2pt"/>
          </v:line>
        </w:pict>
      </w:r>
    </w:p>
    <w:p w:rsidR="00151371" w:rsidRPr="007B1349" w:rsidRDefault="00151371" w:rsidP="00151371">
      <w:pPr>
        <w:spacing w:after="0" w:line="360" w:lineRule="auto"/>
        <w:jc w:val="center"/>
        <w:rPr>
          <w:rFonts w:ascii="Times New Roman" w:hAnsi="Times New Roman" w:cs="Times New Roman"/>
          <w:b/>
          <w:sz w:val="28"/>
        </w:rPr>
      </w:pPr>
    </w:p>
    <w:p w:rsidR="00151371" w:rsidRPr="007B1349" w:rsidRDefault="00151371" w:rsidP="00151371">
      <w:pPr>
        <w:spacing w:after="0" w:line="360" w:lineRule="auto"/>
        <w:jc w:val="center"/>
        <w:rPr>
          <w:rFonts w:ascii="Times New Roman" w:hAnsi="Times New Roman" w:cs="Times New Roman"/>
          <w:b/>
          <w:sz w:val="28"/>
        </w:rPr>
      </w:pPr>
    </w:p>
    <w:p w:rsidR="00151371" w:rsidRPr="007B1349" w:rsidRDefault="00151371" w:rsidP="00151371">
      <w:pPr>
        <w:spacing w:after="0" w:line="360" w:lineRule="auto"/>
        <w:jc w:val="center"/>
        <w:rPr>
          <w:rFonts w:ascii="Times New Roman" w:hAnsi="Times New Roman" w:cs="Times New Roman"/>
          <w:b/>
          <w:sz w:val="28"/>
        </w:rPr>
      </w:pPr>
    </w:p>
    <w:p w:rsidR="00151371" w:rsidRPr="007B1349" w:rsidRDefault="00151371" w:rsidP="00151371">
      <w:pPr>
        <w:spacing w:after="0" w:line="360" w:lineRule="auto"/>
        <w:jc w:val="center"/>
        <w:rPr>
          <w:rFonts w:ascii="Times New Roman" w:hAnsi="Times New Roman" w:cs="Times New Roman"/>
          <w:b/>
          <w:sz w:val="28"/>
        </w:rPr>
      </w:pPr>
    </w:p>
    <w:p w:rsidR="00151371" w:rsidRPr="007B1349" w:rsidRDefault="00151371" w:rsidP="00151371">
      <w:pPr>
        <w:spacing w:after="0" w:line="360" w:lineRule="auto"/>
        <w:jc w:val="center"/>
        <w:rPr>
          <w:rFonts w:ascii="Times New Roman" w:hAnsi="Times New Roman" w:cs="Times New Roman"/>
          <w:b/>
          <w:sz w:val="28"/>
        </w:rPr>
      </w:pPr>
    </w:p>
    <w:p w:rsidR="00151371" w:rsidRDefault="00151371" w:rsidP="00151371">
      <w:pPr>
        <w:spacing w:after="0" w:line="360" w:lineRule="auto"/>
        <w:jc w:val="center"/>
        <w:rPr>
          <w:rFonts w:ascii="Times New Roman" w:hAnsi="Times New Roman" w:cs="Times New Roman"/>
          <w:b/>
          <w:sz w:val="28"/>
        </w:rPr>
      </w:pPr>
    </w:p>
    <w:p w:rsidR="00AC6D3C" w:rsidRDefault="00AC6D3C" w:rsidP="00151371">
      <w:pPr>
        <w:spacing w:after="0" w:line="360" w:lineRule="auto"/>
        <w:jc w:val="center"/>
        <w:rPr>
          <w:rFonts w:ascii="Times New Roman" w:hAnsi="Times New Roman" w:cs="Times New Roman"/>
          <w:b/>
          <w:sz w:val="28"/>
        </w:rPr>
      </w:pPr>
    </w:p>
    <w:p w:rsidR="00F20BA7" w:rsidRDefault="00F20BA7" w:rsidP="00151371">
      <w:pPr>
        <w:spacing w:after="0" w:line="360" w:lineRule="auto"/>
        <w:jc w:val="center"/>
        <w:rPr>
          <w:rFonts w:ascii="Times New Roman" w:hAnsi="Times New Roman" w:cs="Times New Roman"/>
          <w:b/>
          <w:sz w:val="28"/>
        </w:rPr>
      </w:pPr>
    </w:p>
    <w:p w:rsidR="00151371" w:rsidRPr="007B1349" w:rsidRDefault="00151371" w:rsidP="00151371">
      <w:pPr>
        <w:spacing w:after="0" w:line="360" w:lineRule="auto"/>
        <w:jc w:val="center"/>
        <w:rPr>
          <w:rFonts w:ascii="Times New Roman" w:hAnsi="Times New Roman" w:cs="Times New Roman"/>
          <w:b/>
          <w:sz w:val="28"/>
        </w:rPr>
      </w:pPr>
    </w:p>
    <w:p w:rsidR="00151371" w:rsidRDefault="00151371" w:rsidP="00151371">
      <w:pPr>
        <w:spacing w:after="0" w:line="360" w:lineRule="auto"/>
        <w:jc w:val="center"/>
        <w:rPr>
          <w:rFonts w:ascii="Times New Roman" w:hAnsi="Times New Roman" w:cs="Times New Roman"/>
          <w:b/>
          <w:sz w:val="28"/>
        </w:rPr>
      </w:pPr>
    </w:p>
    <w:p w:rsidR="006C4E40" w:rsidRDefault="006C4E40" w:rsidP="00151371">
      <w:pPr>
        <w:spacing w:after="0" w:line="360" w:lineRule="auto"/>
        <w:jc w:val="center"/>
        <w:rPr>
          <w:rFonts w:ascii="Times New Roman" w:hAnsi="Times New Roman" w:cs="Times New Roman"/>
          <w:b/>
          <w:sz w:val="28"/>
        </w:rPr>
      </w:pPr>
    </w:p>
    <w:p w:rsidR="006C4E40" w:rsidRPr="007B1349" w:rsidRDefault="006C4E40" w:rsidP="00151371">
      <w:pPr>
        <w:spacing w:after="0" w:line="360" w:lineRule="auto"/>
        <w:jc w:val="center"/>
        <w:rPr>
          <w:rFonts w:ascii="Times New Roman" w:hAnsi="Times New Roman" w:cs="Times New Roman"/>
          <w:b/>
          <w:sz w:val="28"/>
        </w:rPr>
      </w:pPr>
    </w:p>
    <w:p w:rsidR="00151371" w:rsidRPr="007B1349" w:rsidRDefault="00151371" w:rsidP="00151371">
      <w:pPr>
        <w:spacing w:after="0" w:line="360" w:lineRule="auto"/>
        <w:jc w:val="center"/>
        <w:rPr>
          <w:rFonts w:ascii="Times New Roman" w:hAnsi="Times New Roman" w:cs="Times New Roman"/>
          <w:b/>
          <w:sz w:val="24"/>
          <w:szCs w:val="24"/>
        </w:rPr>
      </w:pPr>
    </w:p>
    <w:p w:rsidR="00151371" w:rsidRPr="007B1349" w:rsidRDefault="00151371" w:rsidP="00151371">
      <w:pPr>
        <w:spacing w:after="0" w:line="360" w:lineRule="auto"/>
        <w:jc w:val="center"/>
        <w:rPr>
          <w:rFonts w:ascii="Times New Roman" w:hAnsi="Times New Roman" w:cs="Times New Roman"/>
          <w:b/>
          <w:sz w:val="24"/>
          <w:szCs w:val="24"/>
        </w:rPr>
      </w:pPr>
      <w:r w:rsidRPr="007B1349">
        <w:rPr>
          <w:rFonts w:ascii="Times New Roman" w:hAnsi="Times New Roman" w:cs="Times New Roman"/>
          <w:b/>
          <w:sz w:val="24"/>
          <w:szCs w:val="24"/>
        </w:rPr>
        <w:t>Thesis for MS in Animal Science</w:t>
      </w:r>
    </w:p>
    <w:p w:rsidR="002A7080" w:rsidRDefault="002A7080" w:rsidP="002A7080">
      <w:pPr>
        <w:spacing w:after="0" w:line="360" w:lineRule="auto"/>
        <w:jc w:val="center"/>
        <w:rPr>
          <w:rFonts w:ascii="Times New Roman" w:hAnsi="Times New Roman" w:cs="Times New Roman"/>
          <w:b/>
          <w:color w:val="000000" w:themeColor="text1"/>
          <w:sz w:val="28"/>
        </w:rPr>
      </w:pPr>
    </w:p>
    <w:p w:rsidR="004E5A52" w:rsidRDefault="004E5A52" w:rsidP="002A7080">
      <w:pPr>
        <w:spacing w:after="0" w:line="360" w:lineRule="auto"/>
        <w:jc w:val="center"/>
        <w:rPr>
          <w:rFonts w:ascii="Times New Roman" w:hAnsi="Times New Roman" w:cs="Times New Roman"/>
          <w:b/>
          <w:color w:val="000000" w:themeColor="text1"/>
          <w:sz w:val="28"/>
        </w:rPr>
      </w:pPr>
    </w:p>
    <w:p w:rsidR="00C71FDA" w:rsidRPr="002A7080" w:rsidRDefault="00476325" w:rsidP="002A7080">
      <w:pPr>
        <w:spacing w:after="0" w:line="360" w:lineRule="auto"/>
        <w:jc w:val="center"/>
        <w:rPr>
          <w:rFonts w:ascii="Times New Roman" w:hAnsi="Times New Roman" w:cs="Times New Roman"/>
          <w:b/>
          <w:color w:val="000000" w:themeColor="text1"/>
          <w:sz w:val="28"/>
        </w:rPr>
      </w:pPr>
      <w:r w:rsidRPr="002A7080">
        <w:rPr>
          <w:rFonts w:ascii="Times New Roman" w:hAnsi="Times New Roman" w:cs="Times New Roman"/>
          <w:b/>
          <w:color w:val="000000" w:themeColor="text1"/>
          <w:sz w:val="28"/>
        </w:rPr>
        <w:t>Brief biography of the author</w:t>
      </w:r>
    </w:p>
    <w:p w:rsidR="002A7080" w:rsidRDefault="002A7080" w:rsidP="00B74ADB">
      <w:pPr>
        <w:autoSpaceDE w:val="0"/>
        <w:autoSpaceDN w:val="0"/>
        <w:adjustRightInd w:val="0"/>
        <w:spacing w:after="0" w:line="360" w:lineRule="auto"/>
        <w:jc w:val="both"/>
        <w:rPr>
          <w:rFonts w:ascii="Times New Roman" w:hAnsi="Times New Roman" w:cs="Times New Roman"/>
          <w:sz w:val="24"/>
          <w:szCs w:val="24"/>
        </w:rPr>
      </w:pPr>
    </w:p>
    <w:p w:rsidR="00B74ADB" w:rsidRPr="00C51B88" w:rsidRDefault="00B74ADB" w:rsidP="00B74AD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Mukti Barua graduated as a Doctor of Veterinary Medicine (DVM) from Chittagong Veterinary and Anima</w:t>
      </w:r>
      <w:r w:rsidR="00326D05">
        <w:rPr>
          <w:rFonts w:ascii="Times New Roman" w:hAnsi="Times New Roman" w:cs="Times New Roman"/>
          <w:sz w:val="24"/>
          <w:szCs w:val="24"/>
        </w:rPr>
        <w:t>l Sciences University (CVASU),</w:t>
      </w:r>
      <w:r>
        <w:rPr>
          <w:rFonts w:ascii="Times New Roman" w:hAnsi="Times New Roman" w:cs="Times New Roman"/>
          <w:sz w:val="24"/>
          <w:szCs w:val="24"/>
        </w:rPr>
        <w:t xml:space="preserve"> Bangladesh. As an intern she received clinical training from Madras Veterinary College, Veterinary College and Research Institute of Tamilnadu Veterinary and animal Sciences University</w:t>
      </w:r>
      <w:r w:rsidR="00F47D0A">
        <w:rPr>
          <w:rFonts w:ascii="Times New Roman" w:hAnsi="Times New Roman" w:cs="Times New Roman"/>
          <w:sz w:val="24"/>
          <w:szCs w:val="24"/>
        </w:rPr>
        <w:t>, India</w:t>
      </w:r>
      <w:r>
        <w:rPr>
          <w:rFonts w:ascii="Times New Roman" w:hAnsi="Times New Roman" w:cs="Times New Roman"/>
          <w:sz w:val="24"/>
          <w:szCs w:val="24"/>
        </w:rPr>
        <w:t xml:space="preserve">. She has awarded a scholarship by Bangladesh Scholarship Council </w:t>
      </w:r>
      <w:r w:rsidR="00F47D0A">
        <w:rPr>
          <w:rFonts w:ascii="Times New Roman" w:hAnsi="Times New Roman" w:cs="Times New Roman"/>
          <w:sz w:val="24"/>
          <w:szCs w:val="24"/>
        </w:rPr>
        <w:t>which is funded by Nippon F</w:t>
      </w:r>
      <w:r>
        <w:rPr>
          <w:rFonts w:ascii="Times New Roman" w:hAnsi="Times New Roman" w:cs="Times New Roman"/>
          <w:sz w:val="24"/>
          <w:szCs w:val="24"/>
        </w:rPr>
        <w:t xml:space="preserve">oundation, Japan. Mukti has an incredible interest in research and has done </w:t>
      </w:r>
      <w:r w:rsidRPr="00894340">
        <w:rPr>
          <w:rFonts w:ascii="Times New Roman" w:hAnsi="Times New Roman" w:cs="Times New Roman"/>
          <w:sz w:val="24"/>
          <w:szCs w:val="24"/>
        </w:rPr>
        <w:t>different epidemiological researc</w:t>
      </w:r>
      <w:r>
        <w:rPr>
          <w:rFonts w:ascii="Times New Roman" w:hAnsi="Times New Roman" w:cs="Times New Roman"/>
          <w:sz w:val="24"/>
          <w:szCs w:val="24"/>
        </w:rPr>
        <w:t xml:space="preserve">h works. </w:t>
      </w:r>
      <w:r w:rsidRPr="00C51B88">
        <w:rPr>
          <w:rFonts w:ascii="Times New Roman" w:hAnsi="Times New Roman" w:cs="Times New Roman"/>
          <w:sz w:val="24"/>
          <w:szCs w:val="24"/>
        </w:rPr>
        <w:t>In order to detect prevalence and associated risk f</w:t>
      </w:r>
      <w:r>
        <w:rPr>
          <w:rFonts w:ascii="Times New Roman" w:hAnsi="Times New Roman" w:cs="Times New Roman"/>
          <w:sz w:val="24"/>
          <w:szCs w:val="24"/>
        </w:rPr>
        <w:t xml:space="preserve">actors of sub-clinical mastitis </w:t>
      </w:r>
      <w:r w:rsidRPr="00C51B88">
        <w:rPr>
          <w:rFonts w:ascii="Times New Roman" w:hAnsi="Times New Roman" w:cs="Times New Roman"/>
          <w:sz w:val="24"/>
          <w:szCs w:val="24"/>
        </w:rPr>
        <w:t>in</w:t>
      </w:r>
      <w:r>
        <w:rPr>
          <w:rFonts w:ascii="Times New Roman" w:hAnsi="Times New Roman" w:cs="Times New Roman"/>
          <w:sz w:val="24"/>
          <w:szCs w:val="24"/>
        </w:rPr>
        <w:t xml:space="preserve"> lactating dairy cows, she has </w:t>
      </w:r>
      <w:r w:rsidRPr="00C51B88">
        <w:rPr>
          <w:rFonts w:ascii="Times New Roman" w:hAnsi="Times New Roman" w:cs="Times New Roman"/>
          <w:sz w:val="24"/>
          <w:szCs w:val="24"/>
        </w:rPr>
        <w:t>performed different</w:t>
      </w:r>
      <w:r>
        <w:rPr>
          <w:rFonts w:ascii="Times New Roman" w:hAnsi="Times New Roman" w:cs="Times New Roman"/>
          <w:sz w:val="24"/>
          <w:szCs w:val="24"/>
        </w:rPr>
        <w:t xml:space="preserve"> indirect screening tests </w:t>
      </w:r>
      <w:r w:rsidRPr="00C51B88">
        <w:rPr>
          <w:rFonts w:ascii="Times New Roman" w:hAnsi="Times New Roman" w:cs="Times New Roman"/>
          <w:sz w:val="24"/>
          <w:szCs w:val="24"/>
        </w:rPr>
        <w:t xml:space="preserve">at </w:t>
      </w:r>
      <w:r w:rsidR="0006093C">
        <w:rPr>
          <w:rFonts w:ascii="Times New Roman" w:hAnsi="Times New Roman" w:cs="Times New Roman"/>
          <w:sz w:val="24"/>
          <w:szCs w:val="24"/>
        </w:rPr>
        <w:t xml:space="preserve">some selected </w:t>
      </w:r>
      <w:r w:rsidRPr="00C51B88">
        <w:rPr>
          <w:rFonts w:ascii="Times New Roman" w:hAnsi="Times New Roman" w:cs="Times New Roman"/>
          <w:sz w:val="24"/>
          <w:szCs w:val="24"/>
        </w:rPr>
        <w:t>dairy farms in</w:t>
      </w:r>
      <w:r w:rsidR="00896AEF">
        <w:rPr>
          <w:rFonts w:ascii="Times New Roman" w:hAnsi="Times New Roman" w:cs="Times New Roman"/>
          <w:sz w:val="24"/>
          <w:szCs w:val="24"/>
        </w:rPr>
        <w:t xml:space="preserve"> </w:t>
      </w:r>
      <w:r w:rsidRPr="00C51B88">
        <w:rPr>
          <w:rFonts w:ascii="Times New Roman" w:hAnsi="Times New Roman" w:cs="Times New Roman"/>
          <w:sz w:val="24"/>
          <w:szCs w:val="24"/>
        </w:rPr>
        <w:t>Chittagong district, Bangladesh and evaluated the accuracy of those tests with sensitivity and</w:t>
      </w:r>
      <w:r>
        <w:rPr>
          <w:rFonts w:ascii="Times New Roman" w:hAnsi="Times New Roman" w:cs="Times New Roman"/>
          <w:sz w:val="24"/>
          <w:szCs w:val="24"/>
        </w:rPr>
        <w:t xml:space="preserve"> specificity test. She</w:t>
      </w:r>
      <w:r w:rsidR="00950426">
        <w:rPr>
          <w:rFonts w:ascii="Times New Roman" w:hAnsi="Times New Roman" w:cs="Times New Roman"/>
          <w:sz w:val="24"/>
          <w:szCs w:val="24"/>
        </w:rPr>
        <w:t xml:space="preserve"> </w:t>
      </w:r>
      <w:r>
        <w:rPr>
          <w:rFonts w:ascii="Times New Roman" w:hAnsi="Times New Roman" w:cs="Times New Roman"/>
          <w:sz w:val="24"/>
          <w:szCs w:val="24"/>
        </w:rPr>
        <w:t xml:space="preserve">has </w:t>
      </w:r>
      <w:r w:rsidRPr="00C51B88">
        <w:rPr>
          <w:rFonts w:ascii="Times New Roman" w:hAnsi="Times New Roman" w:cs="Times New Roman"/>
          <w:sz w:val="24"/>
          <w:szCs w:val="24"/>
        </w:rPr>
        <w:t>also worked with research team for detection of prevalence and feasible risk</w:t>
      </w:r>
      <w:r w:rsidR="00950426">
        <w:rPr>
          <w:rFonts w:ascii="Times New Roman" w:hAnsi="Times New Roman" w:cs="Times New Roman"/>
          <w:sz w:val="24"/>
          <w:szCs w:val="24"/>
        </w:rPr>
        <w:t xml:space="preserve"> </w:t>
      </w:r>
      <w:r w:rsidRPr="00C51B88">
        <w:rPr>
          <w:rFonts w:ascii="Times New Roman" w:hAnsi="Times New Roman" w:cs="Times New Roman"/>
          <w:sz w:val="24"/>
          <w:szCs w:val="24"/>
        </w:rPr>
        <w:t>factors of Myiasis and PPR with clinico-pathological features of PPR</w:t>
      </w:r>
      <w:r w:rsidR="0006093C">
        <w:rPr>
          <w:rFonts w:ascii="Times New Roman" w:hAnsi="Times New Roman" w:cs="Times New Roman"/>
          <w:sz w:val="24"/>
          <w:szCs w:val="24"/>
        </w:rPr>
        <w:t xml:space="preserve"> in goat</w:t>
      </w:r>
      <w:r w:rsidRPr="00C51B88">
        <w:rPr>
          <w:rFonts w:ascii="Times New Roman" w:hAnsi="Times New Roman" w:cs="Times New Roman"/>
          <w:sz w:val="24"/>
          <w:szCs w:val="24"/>
        </w:rPr>
        <w:t>.</w:t>
      </w:r>
      <w:r>
        <w:rPr>
          <w:rFonts w:ascii="Times New Roman" w:hAnsi="Times New Roman" w:cs="Times New Roman"/>
          <w:sz w:val="24"/>
          <w:szCs w:val="24"/>
        </w:rPr>
        <w:t xml:space="preserve"> Mukti has some publications in international journals. She has been working as a research ass</w:t>
      </w:r>
      <w:r w:rsidR="000F69D3">
        <w:rPr>
          <w:rFonts w:ascii="Times New Roman" w:hAnsi="Times New Roman" w:cs="Times New Roman"/>
          <w:sz w:val="24"/>
          <w:szCs w:val="24"/>
        </w:rPr>
        <w:t>ociate</w:t>
      </w:r>
      <w:r>
        <w:rPr>
          <w:rFonts w:ascii="Times New Roman" w:hAnsi="Times New Roman" w:cs="Times New Roman"/>
          <w:sz w:val="24"/>
          <w:szCs w:val="24"/>
        </w:rPr>
        <w:t xml:space="preserve"> in a project under University Grants Comission (UGC), Bangladesh. Her research interest is to work on emerging zoonotic diseases in Bangladesh</w:t>
      </w:r>
      <w:r w:rsidRPr="00894340">
        <w:rPr>
          <w:rFonts w:ascii="Times New Roman" w:hAnsi="Times New Roman" w:cs="Times New Roman"/>
          <w:sz w:val="24"/>
          <w:szCs w:val="24"/>
        </w:rPr>
        <w:t xml:space="preserve"> which are inter-transmissible between vertebrate</w:t>
      </w:r>
      <w:r>
        <w:rPr>
          <w:rFonts w:ascii="Times New Roman" w:hAnsi="Times New Roman" w:cs="Times New Roman"/>
          <w:sz w:val="24"/>
          <w:szCs w:val="24"/>
        </w:rPr>
        <w:t xml:space="preserve"> animals and human.</w:t>
      </w:r>
    </w:p>
    <w:p w:rsidR="00B74ADB" w:rsidRPr="007B1349" w:rsidRDefault="00B74ADB" w:rsidP="00B74ADB">
      <w:pPr>
        <w:spacing w:line="360" w:lineRule="auto"/>
        <w:jc w:val="both"/>
        <w:rPr>
          <w:rFonts w:ascii="Times New Roman" w:hAnsi="Times New Roman" w:cs="Times New Roman"/>
          <w:sz w:val="24"/>
          <w:szCs w:val="24"/>
        </w:rPr>
      </w:pPr>
    </w:p>
    <w:sectPr w:rsidR="00B74ADB" w:rsidRPr="007B1349" w:rsidSect="008D145A">
      <w:footerReference w:type="default" r:id="rId56"/>
      <w:pgSz w:w="11907" w:h="16839" w:code="9"/>
      <w:pgMar w:top="1440" w:right="1080" w:bottom="1440" w:left="25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748" w:rsidRDefault="00322748">
      <w:pPr>
        <w:spacing w:after="0" w:line="240" w:lineRule="auto"/>
      </w:pPr>
      <w:r>
        <w:separator/>
      </w:r>
    </w:p>
  </w:endnote>
  <w:endnote w:type="continuationSeparator" w:id="1">
    <w:p w:rsidR="00322748" w:rsidRDefault="003227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rinda">
    <w:panose1 w:val="020B08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451"/>
      <w:docPartObj>
        <w:docPartGallery w:val="Page Numbers (Bottom of Page)"/>
        <w:docPartUnique/>
      </w:docPartObj>
    </w:sdtPr>
    <w:sdtContent>
      <w:p w:rsidR="00716CE5" w:rsidRDefault="00716CE5">
        <w:pPr>
          <w:pStyle w:val="Footer"/>
          <w:jc w:val="center"/>
        </w:pPr>
        <w:fldSimple w:instr=" PAGE   \* MERGEFORMAT ">
          <w:r w:rsidR="00AE77DB">
            <w:rPr>
              <w:noProof/>
            </w:rPr>
            <w:t>ii</w:t>
          </w:r>
        </w:fldSimple>
      </w:p>
    </w:sdtContent>
  </w:sdt>
  <w:p w:rsidR="00716CE5" w:rsidRDefault="00716C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452"/>
      <w:docPartObj>
        <w:docPartGallery w:val="Page Numbers (Bottom of Page)"/>
        <w:docPartUnique/>
      </w:docPartObj>
    </w:sdtPr>
    <w:sdtContent>
      <w:p w:rsidR="00716CE5" w:rsidRDefault="00716CE5">
        <w:pPr>
          <w:pStyle w:val="Footer"/>
          <w:jc w:val="center"/>
        </w:pPr>
        <w:fldSimple w:instr=" PAGE   \* MERGEFORMAT ">
          <w:r w:rsidR="00AE77DB">
            <w:rPr>
              <w:noProof/>
            </w:rPr>
            <w:t>xvii</w:t>
          </w:r>
        </w:fldSimple>
      </w:p>
    </w:sdtContent>
  </w:sdt>
  <w:p w:rsidR="00716CE5" w:rsidRDefault="00716C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CE5" w:rsidRDefault="00716CE5">
    <w:pPr>
      <w:pStyle w:val="Footer"/>
      <w:jc w:val="right"/>
    </w:pPr>
    <w:r>
      <w:t xml:space="preserve">Page | </w:t>
    </w:r>
    <w:fldSimple w:instr=" PAGE   \* MERGEFORMAT ">
      <w:r w:rsidR="001B4C83">
        <w:rPr>
          <w:noProof/>
        </w:rPr>
        <w:t>62</w:t>
      </w:r>
    </w:fldSimple>
  </w:p>
  <w:p w:rsidR="00716CE5" w:rsidRDefault="00716C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748" w:rsidRDefault="00322748">
      <w:pPr>
        <w:spacing w:after="0" w:line="240" w:lineRule="auto"/>
      </w:pPr>
      <w:r>
        <w:separator/>
      </w:r>
    </w:p>
  </w:footnote>
  <w:footnote w:type="continuationSeparator" w:id="1">
    <w:p w:rsidR="00322748" w:rsidRDefault="003227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49E"/>
    <w:multiLevelType w:val="hybridMultilevel"/>
    <w:tmpl w:val="17627D34"/>
    <w:lvl w:ilvl="0" w:tplc="C0587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73DC4"/>
    <w:multiLevelType w:val="hybridMultilevel"/>
    <w:tmpl w:val="57F4A958"/>
    <w:lvl w:ilvl="0" w:tplc="BF301E72">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20474"/>
    <w:multiLevelType w:val="hybridMultilevel"/>
    <w:tmpl w:val="949A7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76ADD"/>
    <w:multiLevelType w:val="multilevel"/>
    <w:tmpl w:val="E82C5CF4"/>
    <w:lvl w:ilvl="0">
      <w:start w:val="4"/>
      <w:numFmt w:val="decimal"/>
      <w:lvlText w:val="%1"/>
      <w:lvlJc w:val="left"/>
      <w:pPr>
        <w:ind w:left="525" w:hanging="525"/>
      </w:pPr>
      <w:rPr>
        <w:rFonts w:cs="Times New Roman" w:hint="default"/>
      </w:rPr>
    </w:lvl>
    <w:lvl w:ilvl="1">
      <w:start w:val="19"/>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1AFE4584"/>
    <w:multiLevelType w:val="hybridMultilevel"/>
    <w:tmpl w:val="44D033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E4C1125"/>
    <w:multiLevelType w:val="hybridMultilevel"/>
    <w:tmpl w:val="1FFEA95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EDE663C"/>
    <w:multiLevelType w:val="hybridMultilevel"/>
    <w:tmpl w:val="79925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A050E9"/>
    <w:multiLevelType w:val="hybridMultilevel"/>
    <w:tmpl w:val="9042D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2F523A"/>
    <w:multiLevelType w:val="hybridMultilevel"/>
    <w:tmpl w:val="B6848E40"/>
    <w:lvl w:ilvl="0" w:tplc="B25E69D0">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1D6684"/>
    <w:multiLevelType w:val="hybridMultilevel"/>
    <w:tmpl w:val="509E31F6"/>
    <w:lvl w:ilvl="0" w:tplc="71C89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2BF24F2"/>
    <w:multiLevelType w:val="hybridMultilevel"/>
    <w:tmpl w:val="4B383B12"/>
    <w:lvl w:ilvl="0" w:tplc="F2CAE1BA">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1E38A8"/>
    <w:multiLevelType w:val="multilevel"/>
    <w:tmpl w:val="833655D6"/>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47F516A"/>
    <w:multiLevelType w:val="multilevel"/>
    <w:tmpl w:val="372E477C"/>
    <w:lvl w:ilvl="0">
      <w:start w:val="4"/>
      <w:numFmt w:val="decimal"/>
      <w:lvlText w:val="%1"/>
      <w:lvlJc w:val="left"/>
      <w:pPr>
        <w:ind w:left="420" w:hanging="420"/>
      </w:pPr>
      <w:rPr>
        <w:rFonts w:hint="default"/>
      </w:rPr>
    </w:lvl>
    <w:lvl w:ilvl="1">
      <w:start w:val="10"/>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3">
    <w:nsid w:val="554326B8"/>
    <w:multiLevelType w:val="hybridMultilevel"/>
    <w:tmpl w:val="43F6A8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58C2689"/>
    <w:multiLevelType w:val="hybridMultilevel"/>
    <w:tmpl w:val="AC06D1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ED54EE"/>
    <w:multiLevelType w:val="multilevel"/>
    <w:tmpl w:val="D9566FEC"/>
    <w:lvl w:ilvl="0">
      <w:start w:val="4"/>
      <w:numFmt w:val="decimal"/>
      <w:lvlText w:val="%1"/>
      <w:lvlJc w:val="left"/>
      <w:pPr>
        <w:ind w:left="375" w:hanging="375"/>
      </w:pPr>
      <w:rPr>
        <w:rFonts w:cs="Times New Roman" w:hint="default"/>
      </w:rPr>
    </w:lvl>
    <w:lvl w:ilvl="1">
      <w:start w:val="8"/>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5A390B7B"/>
    <w:multiLevelType w:val="hybridMultilevel"/>
    <w:tmpl w:val="81DA2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C00164"/>
    <w:multiLevelType w:val="hybridMultilevel"/>
    <w:tmpl w:val="11FEB010"/>
    <w:lvl w:ilvl="0" w:tplc="25404C36">
      <w:start w:val="4"/>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50C547A"/>
    <w:multiLevelType w:val="multilevel"/>
    <w:tmpl w:val="3992E56E"/>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61921FA"/>
    <w:multiLevelType w:val="hybridMultilevel"/>
    <w:tmpl w:val="DC2E57E8"/>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66324820"/>
    <w:multiLevelType w:val="hybridMultilevel"/>
    <w:tmpl w:val="7CC2B95C"/>
    <w:lvl w:ilvl="0" w:tplc="8340D796">
      <w:start w:val="1"/>
      <w:numFmt w:val="lowerRoman"/>
      <w:lvlText w:val="%1."/>
      <w:lvlJc w:val="left"/>
      <w:pPr>
        <w:ind w:left="1080" w:hanging="72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6C873351"/>
    <w:multiLevelType w:val="hybridMultilevel"/>
    <w:tmpl w:val="D35A9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A23D00"/>
    <w:multiLevelType w:val="hybridMultilevel"/>
    <w:tmpl w:val="CF0C7FE6"/>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7E987092"/>
    <w:multiLevelType w:val="hybridMultilevel"/>
    <w:tmpl w:val="E402E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03718C"/>
    <w:multiLevelType w:val="hybridMultilevel"/>
    <w:tmpl w:val="3A146556"/>
    <w:lvl w:ilvl="0" w:tplc="0E8ECFCC">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A0655F"/>
    <w:multiLevelType w:val="hybridMultilevel"/>
    <w:tmpl w:val="937EE1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21"/>
  </w:num>
  <w:num w:numId="4">
    <w:abstractNumId w:val="14"/>
  </w:num>
  <w:num w:numId="5">
    <w:abstractNumId w:val="2"/>
  </w:num>
  <w:num w:numId="6">
    <w:abstractNumId w:val="16"/>
  </w:num>
  <w:num w:numId="7">
    <w:abstractNumId w:val="25"/>
  </w:num>
  <w:num w:numId="8">
    <w:abstractNumId w:val="9"/>
  </w:num>
  <w:num w:numId="9">
    <w:abstractNumId w:val="6"/>
  </w:num>
  <w:num w:numId="10">
    <w:abstractNumId w:val="0"/>
  </w:num>
  <w:num w:numId="11">
    <w:abstractNumId w:val="11"/>
  </w:num>
  <w:num w:numId="12">
    <w:abstractNumId w:val="12"/>
  </w:num>
  <w:num w:numId="13">
    <w:abstractNumId w:val="18"/>
  </w:num>
  <w:num w:numId="14">
    <w:abstractNumId w:val="5"/>
  </w:num>
  <w:num w:numId="15">
    <w:abstractNumId w:val="4"/>
  </w:num>
  <w:num w:numId="16">
    <w:abstractNumId w:val="13"/>
  </w:num>
  <w:num w:numId="17">
    <w:abstractNumId w:val="19"/>
  </w:num>
  <w:num w:numId="18">
    <w:abstractNumId w:val="15"/>
  </w:num>
  <w:num w:numId="19">
    <w:abstractNumId w:val="3"/>
  </w:num>
  <w:num w:numId="20">
    <w:abstractNumId w:val="20"/>
  </w:num>
  <w:num w:numId="21">
    <w:abstractNumId w:val="22"/>
  </w:num>
  <w:num w:numId="22">
    <w:abstractNumId w:val="24"/>
  </w:num>
  <w:num w:numId="23">
    <w:abstractNumId w:val="10"/>
  </w:num>
  <w:num w:numId="24">
    <w:abstractNumId w:val="17"/>
  </w:num>
  <w:num w:numId="25">
    <w:abstractNumId w:val="8"/>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96258"/>
  </w:hdrShapeDefaults>
  <w:footnotePr>
    <w:footnote w:id="0"/>
    <w:footnote w:id="1"/>
  </w:footnotePr>
  <w:endnotePr>
    <w:endnote w:id="0"/>
    <w:endnote w:id="1"/>
  </w:endnotePr>
  <w:compat>
    <w:useFELayout/>
  </w:compat>
  <w:rsids>
    <w:rsidRoot w:val="00B00277"/>
    <w:rsid w:val="00001D0A"/>
    <w:rsid w:val="00006173"/>
    <w:rsid w:val="00010325"/>
    <w:rsid w:val="00015D8F"/>
    <w:rsid w:val="00026639"/>
    <w:rsid w:val="00027185"/>
    <w:rsid w:val="00027993"/>
    <w:rsid w:val="00027FF9"/>
    <w:rsid w:val="000317AE"/>
    <w:rsid w:val="00041F1B"/>
    <w:rsid w:val="00041F95"/>
    <w:rsid w:val="000442F5"/>
    <w:rsid w:val="000508DC"/>
    <w:rsid w:val="00054465"/>
    <w:rsid w:val="0006093C"/>
    <w:rsid w:val="00060946"/>
    <w:rsid w:val="00061B4D"/>
    <w:rsid w:val="000647A8"/>
    <w:rsid w:val="00070213"/>
    <w:rsid w:val="00070E38"/>
    <w:rsid w:val="00076C4C"/>
    <w:rsid w:val="00076E49"/>
    <w:rsid w:val="00083B64"/>
    <w:rsid w:val="0008506E"/>
    <w:rsid w:val="000856F6"/>
    <w:rsid w:val="00085C0C"/>
    <w:rsid w:val="000900AF"/>
    <w:rsid w:val="000938B5"/>
    <w:rsid w:val="00095A05"/>
    <w:rsid w:val="00097E03"/>
    <w:rsid w:val="000A167A"/>
    <w:rsid w:val="000A2622"/>
    <w:rsid w:val="000B4447"/>
    <w:rsid w:val="000C359A"/>
    <w:rsid w:val="000C5B9A"/>
    <w:rsid w:val="000C5C30"/>
    <w:rsid w:val="000D1AB4"/>
    <w:rsid w:val="000D4926"/>
    <w:rsid w:val="000D582F"/>
    <w:rsid w:val="000D71FC"/>
    <w:rsid w:val="000E357F"/>
    <w:rsid w:val="000E78ED"/>
    <w:rsid w:val="000F5096"/>
    <w:rsid w:val="000F69D3"/>
    <w:rsid w:val="000F7FC5"/>
    <w:rsid w:val="00102A2D"/>
    <w:rsid w:val="00105EE8"/>
    <w:rsid w:val="00107811"/>
    <w:rsid w:val="00115914"/>
    <w:rsid w:val="00121A5E"/>
    <w:rsid w:val="00126148"/>
    <w:rsid w:val="001305B4"/>
    <w:rsid w:val="0013525E"/>
    <w:rsid w:val="00136BD4"/>
    <w:rsid w:val="00145016"/>
    <w:rsid w:val="0015013F"/>
    <w:rsid w:val="00151371"/>
    <w:rsid w:val="001525CC"/>
    <w:rsid w:val="00161BA3"/>
    <w:rsid w:val="00163F6B"/>
    <w:rsid w:val="001658D0"/>
    <w:rsid w:val="00172C51"/>
    <w:rsid w:val="00173AFD"/>
    <w:rsid w:val="001766C9"/>
    <w:rsid w:val="001806D1"/>
    <w:rsid w:val="0018339D"/>
    <w:rsid w:val="00183E34"/>
    <w:rsid w:val="00190553"/>
    <w:rsid w:val="001959B7"/>
    <w:rsid w:val="001A0625"/>
    <w:rsid w:val="001A12AC"/>
    <w:rsid w:val="001A1460"/>
    <w:rsid w:val="001A5AF9"/>
    <w:rsid w:val="001A6D41"/>
    <w:rsid w:val="001B00BB"/>
    <w:rsid w:val="001B2814"/>
    <w:rsid w:val="001B4C83"/>
    <w:rsid w:val="001B6E2F"/>
    <w:rsid w:val="001B736F"/>
    <w:rsid w:val="001C3E71"/>
    <w:rsid w:val="001C4975"/>
    <w:rsid w:val="001C6838"/>
    <w:rsid w:val="001C7819"/>
    <w:rsid w:val="001D6E5B"/>
    <w:rsid w:val="001D7692"/>
    <w:rsid w:val="001E554D"/>
    <w:rsid w:val="001E76DF"/>
    <w:rsid w:val="001F0602"/>
    <w:rsid w:val="001F4051"/>
    <w:rsid w:val="0020020F"/>
    <w:rsid w:val="00203206"/>
    <w:rsid w:val="002067A0"/>
    <w:rsid w:val="002153C2"/>
    <w:rsid w:val="00222CB7"/>
    <w:rsid w:val="0022420D"/>
    <w:rsid w:val="002305BA"/>
    <w:rsid w:val="002361C5"/>
    <w:rsid w:val="0024635D"/>
    <w:rsid w:val="002479D5"/>
    <w:rsid w:val="00247D9E"/>
    <w:rsid w:val="0025135D"/>
    <w:rsid w:val="00255138"/>
    <w:rsid w:val="002657F9"/>
    <w:rsid w:val="00273B0C"/>
    <w:rsid w:val="00275564"/>
    <w:rsid w:val="00277523"/>
    <w:rsid w:val="00280D70"/>
    <w:rsid w:val="00282BC0"/>
    <w:rsid w:val="002841AA"/>
    <w:rsid w:val="00285586"/>
    <w:rsid w:val="002913A2"/>
    <w:rsid w:val="0029329A"/>
    <w:rsid w:val="00294A0F"/>
    <w:rsid w:val="0029615E"/>
    <w:rsid w:val="00296AAD"/>
    <w:rsid w:val="002A146F"/>
    <w:rsid w:val="002A1F24"/>
    <w:rsid w:val="002A36D3"/>
    <w:rsid w:val="002A7080"/>
    <w:rsid w:val="002A76F9"/>
    <w:rsid w:val="002C4E3F"/>
    <w:rsid w:val="002D1373"/>
    <w:rsid w:val="002D2DE0"/>
    <w:rsid w:val="002D31E2"/>
    <w:rsid w:val="002E3747"/>
    <w:rsid w:val="002E50F5"/>
    <w:rsid w:val="002F083E"/>
    <w:rsid w:val="002F3742"/>
    <w:rsid w:val="002F4DCD"/>
    <w:rsid w:val="00306D6C"/>
    <w:rsid w:val="00316277"/>
    <w:rsid w:val="00322748"/>
    <w:rsid w:val="003262E3"/>
    <w:rsid w:val="00326D05"/>
    <w:rsid w:val="00330CB0"/>
    <w:rsid w:val="003310FA"/>
    <w:rsid w:val="003322A3"/>
    <w:rsid w:val="00335ADA"/>
    <w:rsid w:val="00341BEA"/>
    <w:rsid w:val="003430C3"/>
    <w:rsid w:val="003448FB"/>
    <w:rsid w:val="00350D78"/>
    <w:rsid w:val="00353866"/>
    <w:rsid w:val="00353976"/>
    <w:rsid w:val="003547EE"/>
    <w:rsid w:val="00360DDA"/>
    <w:rsid w:val="00372F95"/>
    <w:rsid w:val="003857C0"/>
    <w:rsid w:val="0039061B"/>
    <w:rsid w:val="00390B75"/>
    <w:rsid w:val="00392847"/>
    <w:rsid w:val="00395E3A"/>
    <w:rsid w:val="003A3056"/>
    <w:rsid w:val="003A3503"/>
    <w:rsid w:val="003A63F4"/>
    <w:rsid w:val="003B1210"/>
    <w:rsid w:val="003B4388"/>
    <w:rsid w:val="003C4650"/>
    <w:rsid w:val="003C7617"/>
    <w:rsid w:val="003D0157"/>
    <w:rsid w:val="003D07CC"/>
    <w:rsid w:val="003D1042"/>
    <w:rsid w:val="003D3D1A"/>
    <w:rsid w:val="003E36FC"/>
    <w:rsid w:val="003E480B"/>
    <w:rsid w:val="003E50C3"/>
    <w:rsid w:val="003E72C8"/>
    <w:rsid w:val="003F2971"/>
    <w:rsid w:val="003F2D32"/>
    <w:rsid w:val="003F51B2"/>
    <w:rsid w:val="003F5EE4"/>
    <w:rsid w:val="003F6A4C"/>
    <w:rsid w:val="00400300"/>
    <w:rsid w:val="00401CA4"/>
    <w:rsid w:val="0040290F"/>
    <w:rsid w:val="00406719"/>
    <w:rsid w:val="00412910"/>
    <w:rsid w:val="00414907"/>
    <w:rsid w:val="0041568A"/>
    <w:rsid w:val="00415F69"/>
    <w:rsid w:val="004220E4"/>
    <w:rsid w:val="00425DFD"/>
    <w:rsid w:val="004301E0"/>
    <w:rsid w:val="00433E7B"/>
    <w:rsid w:val="004374FD"/>
    <w:rsid w:val="0044338E"/>
    <w:rsid w:val="0044390D"/>
    <w:rsid w:val="00444B3F"/>
    <w:rsid w:val="00446D0D"/>
    <w:rsid w:val="0045178B"/>
    <w:rsid w:val="0045406C"/>
    <w:rsid w:val="00455DA0"/>
    <w:rsid w:val="00461957"/>
    <w:rsid w:val="004634EC"/>
    <w:rsid w:val="00473931"/>
    <w:rsid w:val="00475CC4"/>
    <w:rsid w:val="00476325"/>
    <w:rsid w:val="00481555"/>
    <w:rsid w:val="00483324"/>
    <w:rsid w:val="00484C92"/>
    <w:rsid w:val="004868DB"/>
    <w:rsid w:val="00486D78"/>
    <w:rsid w:val="00486FCD"/>
    <w:rsid w:val="00492D75"/>
    <w:rsid w:val="00496274"/>
    <w:rsid w:val="004A01D8"/>
    <w:rsid w:val="004A1CCE"/>
    <w:rsid w:val="004A2925"/>
    <w:rsid w:val="004A3CC7"/>
    <w:rsid w:val="004A41F5"/>
    <w:rsid w:val="004A7B26"/>
    <w:rsid w:val="004B08FC"/>
    <w:rsid w:val="004B39EB"/>
    <w:rsid w:val="004C1110"/>
    <w:rsid w:val="004C64F7"/>
    <w:rsid w:val="004D1935"/>
    <w:rsid w:val="004D2062"/>
    <w:rsid w:val="004D2C5D"/>
    <w:rsid w:val="004D472A"/>
    <w:rsid w:val="004D55A0"/>
    <w:rsid w:val="004D6C94"/>
    <w:rsid w:val="004E2F6B"/>
    <w:rsid w:val="004E4357"/>
    <w:rsid w:val="004E5A52"/>
    <w:rsid w:val="004E65BE"/>
    <w:rsid w:val="004F0F50"/>
    <w:rsid w:val="004F212D"/>
    <w:rsid w:val="004F24E8"/>
    <w:rsid w:val="004F6CDE"/>
    <w:rsid w:val="0050577B"/>
    <w:rsid w:val="00512374"/>
    <w:rsid w:val="00514236"/>
    <w:rsid w:val="00520DF3"/>
    <w:rsid w:val="0052410C"/>
    <w:rsid w:val="0053443D"/>
    <w:rsid w:val="00535B3C"/>
    <w:rsid w:val="00540280"/>
    <w:rsid w:val="00546D8C"/>
    <w:rsid w:val="00555662"/>
    <w:rsid w:val="00561CF1"/>
    <w:rsid w:val="0056341F"/>
    <w:rsid w:val="00571E1A"/>
    <w:rsid w:val="00573F84"/>
    <w:rsid w:val="00580FAB"/>
    <w:rsid w:val="00592C5B"/>
    <w:rsid w:val="00597852"/>
    <w:rsid w:val="00597EB2"/>
    <w:rsid w:val="005A3D52"/>
    <w:rsid w:val="005B0E35"/>
    <w:rsid w:val="005B1DDD"/>
    <w:rsid w:val="005B65AA"/>
    <w:rsid w:val="005C3C5D"/>
    <w:rsid w:val="005C52F5"/>
    <w:rsid w:val="005C5A9F"/>
    <w:rsid w:val="005D09E2"/>
    <w:rsid w:val="005D26D8"/>
    <w:rsid w:val="005D7A90"/>
    <w:rsid w:val="005E0993"/>
    <w:rsid w:val="005E1FC8"/>
    <w:rsid w:val="005E222A"/>
    <w:rsid w:val="005E3771"/>
    <w:rsid w:val="005E73DD"/>
    <w:rsid w:val="005E7763"/>
    <w:rsid w:val="005F352A"/>
    <w:rsid w:val="005F70C9"/>
    <w:rsid w:val="00600219"/>
    <w:rsid w:val="00602DC3"/>
    <w:rsid w:val="00602F6D"/>
    <w:rsid w:val="006039C0"/>
    <w:rsid w:val="00612582"/>
    <w:rsid w:val="006207D5"/>
    <w:rsid w:val="00621D7C"/>
    <w:rsid w:val="00632311"/>
    <w:rsid w:val="00637626"/>
    <w:rsid w:val="00644AA8"/>
    <w:rsid w:val="00646E19"/>
    <w:rsid w:val="00661EC1"/>
    <w:rsid w:val="00663A8A"/>
    <w:rsid w:val="006674C0"/>
    <w:rsid w:val="00670573"/>
    <w:rsid w:val="00673A6F"/>
    <w:rsid w:val="00681C11"/>
    <w:rsid w:val="00685C1E"/>
    <w:rsid w:val="006925AA"/>
    <w:rsid w:val="0069261C"/>
    <w:rsid w:val="00692B7F"/>
    <w:rsid w:val="00695A57"/>
    <w:rsid w:val="006966EF"/>
    <w:rsid w:val="00697A35"/>
    <w:rsid w:val="006A172D"/>
    <w:rsid w:val="006A17F8"/>
    <w:rsid w:val="006A241E"/>
    <w:rsid w:val="006A2EC2"/>
    <w:rsid w:val="006A3BC4"/>
    <w:rsid w:val="006A5FF0"/>
    <w:rsid w:val="006B4F40"/>
    <w:rsid w:val="006B6B79"/>
    <w:rsid w:val="006B7B2B"/>
    <w:rsid w:val="006B7EA0"/>
    <w:rsid w:val="006C4E40"/>
    <w:rsid w:val="006D303E"/>
    <w:rsid w:val="006E2597"/>
    <w:rsid w:val="006E6B35"/>
    <w:rsid w:val="006F01DD"/>
    <w:rsid w:val="006F13B2"/>
    <w:rsid w:val="006F2C14"/>
    <w:rsid w:val="006F3806"/>
    <w:rsid w:val="006F4BE4"/>
    <w:rsid w:val="006F6714"/>
    <w:rsid w:val="006F791A"/>
    <w:rsid w:val="00706099"/>
    <w:rsid w:val="00710D8E"/>
    <w:rsid w:val="007117F9"/>
    <w:rsid w:val="007125F1"/>
    <w:rsid w:val="00716CE5"/>
    <w:rsid w:val="007220A1"/>
    <w:rsid w:val="0073217C"/>
    <w:rsid w:val="00734497"/>
    <w:rsid w:val="007348CC"/>
    <w:rsid w:val="00743536"/>
    <w:rsid w:val="00743975"/>
    <w:rsid w:val="00746319"/>
    <w:rsid w:val="00767792"/>
    <w:rsid w:val="00776488"/>
    <w:rsid w:val="00777681"/>
    <w:rsid w:val="007851F7"/>
    <w:rsid w:val="00790775"/>
    <w:rsid w:val="0079099C"/>
    <w:rsid w:val="00793435"/>
    <w:rsid w:val="00797B2D"/>
    <w:rsid w:val="007A6F9E"/>
    <w:rsid w:val="007A7EE7"/>
    <w:rsid w:val="007B1349"/>
    <w:rsid w:val="007B2071"/>
    <w:rsid w:val="007B40C2"/>
    <w:rsid w:val="007B7997"/>
    <w:rsid w:val="007C0904"/>
    <w:rsid w:val="007C585D"/>
    <w:rsid w:val="007C62C6"/>
    <w:rsid w:val="007C636B"/>
    <w:rsid w:val="007D07F5"/>
    <w:rsid w:val="007D10FE"/>
    <w:rsid w:val="007D199E"/>
    <w:rsid w:val="007D1F10"/>
    <w:rsid w:val="007D40A8"/>
    <w:rsid w:val="007E1E46"/>
    <w:rsid w:val="007E4F1E"/>
    <w:rsid w:val="007F18B2"/>
    <w:rsid w:val="007F482D"/>
    <w:rsid w:val="007F5428"/>
    <w:rsid w:val="0080557C"/>
    <w:rsid w:val="0080564B"/>
    <w:rsid w:val="008104C5"/>
    <w:rsid w:val="00814174"/>
    <w:rsid w:val="00814BFE"/>
    <w:rsid w:val="00816CF7"/>
    <w:rsid w:val="008206C7"/>
    <w:rsid w:val="00822981"/>
    <w:rsid w:val="00824316"/>
    <w:rsid w:val="0082537B"/>
    <w:rsid w:val="00830C79"/>
    <w:rsid w:val="008319B7"/>
    <w:rsid w:val="008361FA"/>
    <w:rsid w:val="00837261"/>
    <w:rsid w:val="00841C21"/>
    <w:rsid w:val="008432A5"/>
    <w:rsid w:val="008513B6"/>
    <w:rsid w:val="00854129"/>
    <w:rsid w:val="00883420"/>
    <w:rsid w:val="00884B72"/>
    <w:rsid w:val="00887449"/>
    <w:rsid w:val="00890501"/>
    <w:rsid w:val="00892C33"/>
    <w:rsid w:val="00896044"/>
    <w:rsid w:val="00896AEF"/>
    <w:rsid w:val="008974E1"/>
    <w:rsid w:val="008A333A"/>
    <w:rsid w:val="008A342D"/>
    <w:rsid w:val="008B36F7"/>
    <w:rsid w:val="008B3963"/>
    <w:rsid w:val="008B6240"/>
    <w:rsid w:val="008B6FD1"/>
    <w:rsid w:val="008C008F"/>
    <w:rsid w:val="008C054D"/>
    <w:rsid w:val="008C2C8E"/>
    <w:rsid w:val="008C70E5"/>
    <w:rsid w:val="008D145A"/>
    <w:rsid w:val="008D7B9D"/>
    <w:rsid w:val="008E3433"/>
    <w:rsid w:val="008E5462"/>
    <w:rsid w:val="008E588C"/>
    <w:rsid w:val="008F57D7"/>
    <w:rsid w:val="00900AB7"/>
    <w:rsid w:val="009060FD"/>
    <w:rsid w:val="00907DA9"/>
    <w:rsid w:val="00911DFF"/>
    <w:rsid w:val="009144F5"/>
    <w:rsid w:val="00914FBC"/>
    <w:rsid w:val="0092138F"/>
    <w:rsid w:val="00921972"/>
    <w:rsid w:val="009225C1"/>
    <w:rsid w:val="009229F0"/>
    <w:rsid w:val="009309A3"/>
    <w:rsid w:val="009345C1"/>
    <w:rsid w:val="00935808"/>
    <w:rsid w:val="00940796"/>
    <w:rsid w:val="009415F2"/>
    <w:rsid w:val="009426A8"/>
    <w:rsid w:val="0094454A"/>
    <w:rsid w:val="00944A33"/>
    <w:rsid w:val="00950426"/>
    <w:rsid w:val="0095043E"/>
    <w:rsid w:val="0095505E"/>
    <w:rsid w:val="0095542C"/>
    <w:rsid w:val="00957869"/>
    <w:rsid w:val="0096000C"/>
    <w:rsid w:val="00963256"/>
    <w:rsid w:val="00972FE6"/>
    <w:rsid w:val="00973A5D"/>
    <w:rsid w:val="00977542"/>
    <w:rsid w:val="00981306"/>
    <w:rsid w:val="00981A87"/>
    <w:rsid w:val="00985176"/>
    <w:rsid w:val="00985609"/>
    <w:rsid w:val="00990581"/>
    <w:rsid w:val="00990A49"/>
    <w:rsid w:val="0099358E"/>
    <w:rsid w:val="009942D6"/>
    <w:rsid w:val="009A0058"/>
    <w:rsid w:val="009A1A71"/>
    <w:rsid w:val="009A3B5C"/>
    <w:rsid w:val="009B1DEC"/>
    <w:rsid w:val="009B2EA9"/>
    <w:rsid w:val="009B588B"/>
    <w:rsid w:val="009C0268"/>
    <w:rsid w:val="009C04AE"/>
    <w:rsid w:val="009C489A"/>
    <w:rsid w:val="009D0360"/>
    <w:rsid w:val="009D075C"/>
    <w:rsid w:val="009D627B"/>
    <w:rsid w:val="009D7F55"/>
    <w:rsid w:val="009E2986"/>
    <w:rsid w:val="009E7936"/>
    <w:rsid w:val="009F2486"/>
    <w:rsid w:val="00A0069F"/>
    <w:rsid w:val="00A0396A"/>
    <w:rsid w:val="00A05C2D"/>
    <w:rsid w:val="00A06649"/>
    <w:rsid w:val="00A106C9"/>
    <w:rsid w:val="00A17570"/>
    <w:rsid w:val="00A20997"/>
    <w:rsid w:val="00A2154E"/>
    <w:rsid w:val="00A23D0C"/>
    <w:rsid w:val="00A32275"/>
    <w:rsid w:val="00A3483D"/>
    <w:rsid w:val="00A40EE4"/>
    <w:rsid w:val="00A41593"/>
    <w:rsid w:val="00A422E9"/>
    <w:rsid w:val="00A4265E"/>
    <w:rsid w:val="00A42B2C"/>
    <w:rsid w:val="00A4330A"/>
    <w:rsid w:val="00A45BFA"/>
    <w:rsid w:val="00A46FB3"/>
    <w:rsid w:val="00A52A08"/>
    <w:rsid w:val="00A54C43"/>
    <w:rsid w:val="00A56ABA"/>
    <w:rsid w:val="00A61CC8"/>
    <w:rsid w:val="00A651D8"/>
    <w:rsid w:val="00A710AE"/>
    <w:rsid w:val="00A71267"/>
    <w:rsid w:val="00A71978"/>
    <w:rsid w:val="00A756EA"/>
    <w:rsid w:val="00A8124D"/>
    <w:rsid w:val="00A81B80"/>
    <w:rsid w:val="00A820D0"/>
    <w:rsid w:val="00AA3B5F"/>
    <w:rsid w:val="00AB2C8D"/>
    <w:rsid w:val="00AB5728"/>
    <w:rsid w:val="00AB587D"/>
    <w:rsid w:val="00AC3754"/>
    <w:rsid w:val="00AC50C7"/>
    <w:rsid w:val="00AC5458"/>
    <w:rsid w:val="00AC6D3C"/>
    <w:rsid w:val="00AC7AD2"/>
    <w:rsid w:val="00AE03CD"/>
    <w:rsid w:val="00AE0FCB"/>
    <w:rsid w:val="00AE2B83"/>
    <w:rsid w:val="00AE77DB"/>
    <w:rsid w:val="00B00277"/>
    <w:rsid w:val="00B01722"/>
    <w:rsid w:val="00B01B67"/>
    <w:rsid w:val="00B16844"/>
    <w:rsid w:val="00B2672A"/>
    <w:rsid w:val="00B26A75"/>
    <w:rsid w:val="00B26C22"/>
    <w:rsid w:val="00B26E29"/>
    <w:rsid w:val="00B35CD8"/>
    <w:rsid w:val="00B36943"/>
    <w:rsid w:val="00B4248A"/>
    <w:rsid w:val="00B428F8"/>
    <w:rsid w:val="00B509CB"/>
    <w:rsid w:val="00B50E85"/>
    <w:rsid w:val="00B51049"/>
    <w:rsid w:val="00B5144C"/>
    <w:rsid w:val="00B518BF"/>
    <w:rsid w:val="00B56A00"/>
    <w:rsid w:val="00B6326D"/>
    <w:rsid w:val="00B643C9"/>
    <w:rsid w:val="00B70DC0"/>
    <w:rsid w:val="00B7127A"/>
    <w:rsid w:val="00B734B0"/>
    <w:rsid w:val="00B74ADB"/>
    <w:rsid w:val="00B800B6"/>
    <w:rsid w:val="00B80141"/>
    <w:rsid w:val="00B817BC"/>
    <w:rsid w:val="00B8712A"/>
    <w:rsid w:val="00B95849"/>
    <w:rsid w:val="00B95E6C"/>
    <w:rsid w:val="00BA492D"/>
    <w:rsid w:val="00BA5D35"/>
    <w:rsid w:val="00BB64C3"/>
    <w:rsid w:val="00BC4AF2"/>
    <w:rsid w:val="00BC598B"/>
    <w:rsid w:val="00BC7AC9"/>
    <w:rsid w:val="00BD21A3"/>
    <w:rsid w:val="00BD27CE"/>
    <w:rsid w:val="00BD66AA"/>
    <w:rsid w:val="00BD6F0C"/>
    <w:rsid w:val="00BE3A12"/>
    <w:rsid w:val="00BE4B7B"/>
    <w:rsid w:val="00BE4C89"/>
    <w:rsid w:val="00BE5AE0"/>
    <w:rsid w:val="00BE5B4F"/>
    <w:rsid w:val="00BF45EA"/>
    <w:rsid w:val="00BF4958"/>
    <w:rsid w:val="00BF4A0C"/>
    <w:rsid w:val="00BF4BB3"/>
    <w:rsid w:val="00BF6CEC"/>
    <w:rsid w:val="00BF7A94"/>
    <w:rsid w:val="00C022EB"/>
    <w:rsid w:val="00C0671C"/>
    <w:rsid w:val="00C100BE"/>
    <w:rsid w:val="00C11B5F"/>
    <w:rsid w:val="00C12516"/>
    <w:rsid w:val="00C13586"/>
    <w:rsid w:val="00C13C28"/>
    <w:rsid w:val="00C143D1"/>
    <w:rsid w:val="00C16357"/>
    <w:rsid w:val="00C16A6A"/>
    <w:rsid w:val="00C16F42"/>
    <w:rsid w:val="00C1785B"/>
    <w:rsid w:val="00C22006"/>
    <w:rsid w:val="00C23678"/>
    <w:rsid w:val="00C27A66"/>
    <w:rsid w:val="00C27C05"/>
    <w:rsid w:val="00C329DB"/>
    <w:rsid w:val="00C33854"/>
    <w:rsid w:val="00C42234"/>
    <w:rsid w:val="00C42405"/>
    <w:rsid w:val="00C42AD3"/>
    <w:rsid w:val="00C46B51"/>
    <w:rsid w:val="00C57DFA"/>
    <w:rsid w:val="00C66476"/>
    <w:rsid w:val="00C66E7C"/>
    <w:rsid w:val="00C71FDA"/>
    <w:rsid w:val="00C82D6D"/>
    <w:rsid w:val="00C866C2"/>
    <w:rsid w:val="00C86C58"/>
    <w:rsid w:val="00CA29AD"/>
    <w:rsid w:val="00CA6157"/>
    <w:rsid w:val="00CA6573"/>
    <w:rsid w:val="00CA67AA"/>
    <w:rsid w:val="00CB3EF3"/>
    <w:rsid w:val="00CC03D0"/>
    <w:rsid w:val="00CC2CF1"/>
    <w:rsid w:val="00CC3358"/>
    <w:rsid w:val="00CC799E"/>
    <w:rsid w:val="00CD11CF"/>
    <w:rsid w:val="00CF210E"/>
    <w:rsid w:val="00CF3178"/>
    <w:rsid w:val="00CF35DC"/>
    <w:rsid w:val="00CF6DF9"/>
    <w:rsid w:val="00CF6F2F"/>
    <w:rsid w:val="00D01703"/>
    <w:rsid w:val="00D0217E"/>
    <w:rsid w:val="00D04899"/>
    <w:rsid w:val="00D11E4B"/>
    <w:rsid w:val="00D20894"/>
    <w:rsid w:val="00D22F05"/>
    <w:rsid w:val="00D23BAF"/>
    <w:rsid w:val="00D2707D"/>
    <w:rsid w:val="00D31F69"/>
    <w:rsid w:val="00D412A5"/>
    <w:rsid w:val="00D41341"/>
    <w:rsid w:val="00D42A2A"/>
    <w:rsid w:val="00D5001C"/>
    <w:rsid w:val="00D64D28"/>
    <w:rsid w:val="00D65486"/>
    <w:rsid w:val="00D70015"/>
    <w:rsid w:val="00D703E5"/>
    <w:rsid w:val="00D726E9"/>
    <w:rsid w:val="00D73A3C"/>
    <w:rsid w:val="00D73DA0"/>
    <w:rsid w:val="00D745D7"/>
    <w:rsid w:val="00D75420"/>
    <w:rsid w:val="00D807F5"/>
    <w:rsid w:val="00D82997"/>
    <w:rsid w:val="00D8412C"/>
    <w:rsid w:val="00D86DFB"/>
    <w:rsid w:val="00D93316"/>
    <w:rsid w:val="00D94548"/>
    <w:rsid w:val="00D94C5E"/>
    <w:rsid w:val="00DA38E5"/>
    <w:rsid w:val="00DB13A5"/>
    <w:rsid w:val="00DB35EC"/>
    <w:rsid w:val="00DB4382"/>
    <w:rsid w:val="00DB4C67"/>
    <w:rsid w:val="00DB736A"/>
    <w:rsid w:val="00DC1A94"/>
    <w:rsid w:val="00DE0FEE"/>
    <w:rsid w:val="00DE3B0A"/>
    <w:rsid w:val="00DE5EBF"/>
    <w:rsid w:val="00DF0595"/>
    <w:rsid w:val="00DF6FAF"/>
    <w:rsid w:val="00DF7BB1"/>
    <w:rsid w:val="00E00701"/>
    <w:rsid w:val="00E04012"/>
    <w:rsid w:val="00E12D43"/>
    <w:rsid w:val="00E17EE3"/>
    <w:rsid w:val="00E272EA"/>
    <w:rsid w:val="00E30E4D"/>
    <w:rsid w:val="00E42A0E"/>
    <w:rsid w:val="00E4383D"/>
    <w:rsid w:val="00E44553"/>
    <w:rsid w:val="00E44F8E"/>
    <w:rsid w:val="00E478D8"/>
    <w:rsid w:val="00E52290"/>
    <w:rsid w:val="00E571B8"/>
    <w:rsid w:val="00E62A43"/>
    <w:rsid w:val="00E64A08"/>
    <w:rsid w:val="00E8093B"/>
    <w:rsid w:val="00E8277C"/>
    <w:rsid w:val="00E829A9"/>
    <w:rsid w:val="00E915DE"/>
    <w:rsid w:val="00E94C06"/>
    <w:rsid w:val="00EA01FE"/>
    <w:rsid w:val="00EA3590"/>
    <w:rsid w:val="00EA484E"/>
    <w:rsid w:val="00EA7225"/>
    <w:rsid w:val="00EB0617"/>
    <w:rsid w:val="00EB3F04"/>
    <w:rsid w:val="00EB679E"/>
    <w:rsid w:val="00EC45D8"/>
    <w:rsid w:val="00EC6534"/>
    <w:rsid w:val="00EC6F82"/>
    <w:rsid w:val="00ED1005"/>
    <w:rsid w:val="00ED18D0"/>
    <w:rsid w:val="00ED3B09"/>
    <w:rsid w:val="00ED6AC9"/>
    <w:rsid w:val="00ED6C18"/>
    <w:rsid w:val="00EE1AC0"/>
    <w:rsid w:val="00EE2C4F"/>
    <w:rsid w:val="00EE4F45"/>
    <w:rsid w:val="00EF34DE"/>
    <w:rsid w:val="00F0071D"/>
    <w:rsid w:val="00F013E2"/>
    <w:rsid w:val="00F02105"/>
    <w:rsid w:val="00F02612"/>
    <w:rsid w:val="00F05909"/>
    <w:rsid w:val="00F06DDD"/>
    <w:rsid w:val="00F20BA7"/>
    <w:rsid w:val="00F243F3"/>
    <w:rsid w:val="00F25826"/>
    <w:rsid w:val="00F2624E"/>
    <w:rsid w:val="00F32224"/>
    <w:rsid w:val="00F410A5"/>
    <w:rsid w:val="00F42550"/>
    <w:rsid w:val="00F42A47"/>
    <w:rsid w:val="00F43769"/>
    <w:rsid w:val="00F47D0A"/>
    <w:rsid w:val="00F6716E"/>
    <w:rsid w:val="00F71155"/>
    <w:rsid w:val="00F749AE"/>
    <w:rsid w:val="00F763C3"/>
    <w:rsid w:val="00F77148"/>
    <w:rsid w:val="00F828C1"/>
    <w:rsid w:val="00F8517F"/>
    <w:rsid w:val="00F857B2"/>
    <w:rsid w:val="00F94C6B"/>
    <w:rsid w:val="00FA4BE6"/>
    <w:rsid w:val="00FB33EF"/>
    <w:rsid w:val="00FC695A"/>
    <w:rsid w:val="00FC75E1"/>
    <w:rsid w:val="00FD0990"/>
    <w:rsid w:val="00FD4C5F"/>
    <w:rsid w:val="00FD5FB5"/>
    <w:rsid w:val="00FE1D77"/>
    <w:rsid w:val="00FE2F55"/>
    <w:rsid w:val="00FE4767"/>
    <w:rsid w:val="00FE7774"/>
    <w:rsid w:val="00FE7B3F"/>
    <w:rsid w:val="00FF0872"/>
    <w:rsid w:val="00FF1147"/>
    <w:rsid w:val="00FF2737"/>
    <w:rsid w:val="00FF40BF"/>
    <w:rsid w:val="00FF4A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rules v:ext="edit">
        <o:r id="V:Rule6" type="connector" idref="#AutoShape 93"/>
        <o:r id="V:Rule7" type="connector" idref="#AutoShape 97"/>
        <o:r id="V:Rule8" type="connector" idref="#AutoShape 101"/>
        <o:r id="V:Rule9" type="connector" idref="#AutoShape 95"/>
        <o:r id="V:Rule10" type="connector" idref="#AutoShape 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F5"/>
  </w:style>
  <w:style w:type="paragraph" w:styleId="Heading1">
    <w:name w:val="heading 1"/>
    <w:basedOn w:val="Normal"/>
    <w:next w:val="Normal"/>
    <w:link w:val="Heading1Char"/>
    <w:qFormat/>
    <w:rsid w:val="00C329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14BFE"/>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nhideWhenUsed/>
    <w:qFormat/>
    <w:rsid w:val="007117F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51F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066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29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14BF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rsid w:val="007117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851F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06649"/>
    <w:rPr>
      <w:rFonts w:asciiTheme="majorHAnsi" w:eastAsiaTheme="majorEastAsia" w:hAnsiTheme="majorHAnsi" w:cstheme="majorBidi"/>
      <w:color w:val="243F60" w:themeColor="accent1" w:themeShade="7F"/>
    </w:rPr>
  </w:style>
  <w:style w:type="paragraph" w:styleId="ListParagraph">
    <w:name w:val="List Paragraph"/>
    <w:basedOn w:val="Normal"/>
    <w:qFormat/>
    <w:rsid w:val="00B00277"/>
    <w:pPr>
      <w:ind w:left="720"/>
      <w:contextualSpacing/>
    </w:pPr>
  </w:style>
  <w:style w:type="table" w:styleId="MediumShading2-Accent2">
    <w:name w:val="Medium Shading 2 Accent 2"/>
    <w:basedOn w:val="TableNormal"/>
    <w:uiPriority w:val="64"/>
    <w:rsid w:val="00907DA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07DA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07DA9"/>
    <w:rPr>
      <w:color w:val="0000FF" w:themeColor="hyperlink"/>
      <w:u w:val="single"/>
    </w:rPr>
  </w:style>
  <w:style w:type="paragraph" w:customStyle="1" w:styleId="Default">
    <w:name w:val="Default"/>
    <w:rsid w:val="00814BFE"/>
    <w:pPr>
      <w:autoSpaceDE w:val="0"/>
      <w:autoSpaceDN w:val="0"/>
      <w:adjustRightInd w:val="0"/>
      <w:spacing w:after="0" w:line="240" w:lineRule="auto"/>
    </w:pPr>
    <w:rPr>
      <w:rFonts w:ascii="Times New Roman" w:hAnsi="Times New Roman" w:cs="Times New Roman"/>
      <w:color w:val="000000"/>
      <w:sz w:val="24"/>
      <w:szCs w:val="24"/>
    </w:rPr>
  </w:style>
  <w:style w:type="table" w:styleId="MediumShading2-Accent5">
    <w:name w:val="Medium Shading 2 Accent 5"/>
    <w:basedOn w:val="TableNormal"/>
    <w:uiPriority w:val="64"/>
    <w:rsid w:val="00814BF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14BF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semiHidden/>
    <w:unhideWhenUsed/>
    <w:rsid w:val="00814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14BFE"/>
    <w:rPr>
      <w:rFonts w:ascii="Tahoma" w:hAnsi="Tahoma" w:cs="Tahoma"/>
      <w:sz w:val="16"/>
      <w:szCs w:val="16"/>
    </w:rPr>
  </w:style>
  <w:style w:type="table" w:styleId="TableGrid">
    <w:name w:val="Table Grid"/>
    <w:basedOn w:val="TableNormal"/>
    <w:rsid w:val="00814B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2-Accent4">
    <w:name w:val="Medium Shading 2 Accent 4"/>
    <w:basedOn w:val="TableNormal"/>
    <w:uiPriority w:val="64"/>
    <w:rsid w:val="00814BF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C329D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nhideWhenUsed/>
    <w:rsid w:val="00EC6534"/>
    <w:pPr>
      <w:tabs>
        <w:tab w:val="center" w:pos="4680"/>
        <w:tab w:val="right" w:pos="9360"/>
      </w:tabs>
      <w:spacing w:after="0" w:line="240" w:lineRule="auto"/>
    </w:pPr>
  </w:style>
  <w:style w:type="character" w:customStyle="1" w:styleId="HeaderChar">
    <w:name w:val="Header Char"/>
    <w:basedOn w:val="DefaultParagraphFont"/>
    <w:link w:val="Header"/>
    <w:rsid w:val="00EC6534"/>
    <w:rPr>
      <w:rFonts w:eastAsiaTheme="minorEastAsia"/>
    </w:rPr>
  </w:style>
  <w:style w:type="paragraph" w:styleId="Footer">
    <w:name w:val="footer"/>
    <w:basedOn w:val="Normal"/>
    <w:link w:val="FooterChar"/>
    <w:unhideWhenUsed/>
    <w:rsid w:val="00EC6534"/>
    <w:pPr>
      <w:tabs>
        <w:tab w:val="center" w:pos="4680"/>
        <w:tab w:val="right" w:pos="9360"/>
      </w:tabs>
      <w:spacing w:after="0" w:line="240" w:lineRule="auto"/>
    </w:pPr>
  </w:style>
  <w:style w:type="character" w:customStyle="1" w:styleId="FooterChar">
    <w:name w:val="Footer Char"/>
    <w:basedOn w:val="DefaultParagraphFont"/>
    <w:link w:val="Footer"/>
    <w:rsid w:val="00EC6534"/>
    <w:rPr>
      <w:rFonts w:eastAsiaTheme="minorEastAsia"/>
    </w:rPr>
  </w:style>
  <w:style w:type="paragraph" w:styleId="TOC2">
    <w:name w:val="toc 2"/>
    <w:basedOn w:val="Normal"/>
    <w:next w:val="Normal"/>
    <w:autoRedefine/>
    <w:uiPriority w:val="39"/>
    <w:unhideWhenUsed/>
    <w:qFormat/>
    <w:rsid w:val="00E52290"/>
    <w:pPr>
      <w:tabs>
        <w:tab w:val="right" w:leader="dot" w:pos="8297"/>
      </w:tabs>
      <w:spacing w:after="100"/>
      <w:ind w:left="450"/>
    </w:pPr>
  </w:style>
  <w:style w:type="paragraph" w:styleId="TOC1">
    <w:name w:val="toc 1"/>
    <w:basedOn w:val="Normal"/>
    <w:next w:val="Normal"/>
    <w:autoRedefine/>
    <w:uiPriority w:val="39"/>
    <w:unhideWhenUsed/>
    <w:qFormat/>
    <w:rsid w:val="00E52290"/>
    <w:pPr>
      <w:tabs>
        <w:tab w:val="right" w:leader="dot" w:pos="8280"/>
      </w:tabs>
      <w:spacing w:after="100"/>
      <w:jc w:val="both"/>
    </w:pPr>
    <w:rPr>
      <w:rFonts w:ascii="Times" w:hAnsi="Times"/>
      <w:b/>
      <w:sz w:val="28"/>
      <w:szCs w:val="28"/>
    </w:rPr>
  </w:style>
  <w:style w:type="paragraph" w:styleId="TOC3">
    <w:name w:val="toc 3"/>
    <w:basedOn w:val="Normal"/>
    <w:next w:val="Normal"/>
    <w:autoRedefine/>
    <w:uiPriority w:val="39"/>
    <w:unhideWhenUsed/>
    <w:qFormat/>
    <w:rsid w:val="00921972"/>
    <w:pPr>
      <w:spacing w:after="100"/>
      <w:ind w:left="440"/>
    </w:pPr>
  </w:style>
  <w:style w:type="paragraph" w:styleId="TOCHeading">
    <w:name w:val="TOC Heading"/>
    <w:basedOn w:val="Heading1"/>
    <w:next w:val="Normal"/>
    <w:uiPriority w:val="39"/>
    <w:unhideWhenUsed/>
    <w:qFormat/>
    <w:rsid w:val="00433E7B"/>
    <w:pPr>
      <w:outlineLvl w:val="9"/>
    </w:pPr>
  </w:style>
  <w:style w:type="character" w:customStyle="1" w:styleId="shortened-text">
    <w:name w:val="shortened-text"/>
    <w:rsid w:val="00476325"/>
  </w:style>
  <w:style w:type="paragraph" w:styleId="NormalWeb">
    <w:name w:val="Normal (Web)"/>
    <w:basedOn w:val="Normal"/>
    <w:rsid w:val="00476325"/>
    <w:pPr>
      <w:spacing w:before="100" w:beforeAutospacing="1" w:after="100" w:afterAutospacing="1" w:line="240" w:lineRule="auto"/>
    </w:pPr>
    <w:rPr>
      <w:rFonts w:ascii="Times New Roman" w:eastAsia="Calibri" w:hAnsi="Times New Roman" w:cs="Times New Roman"/>
      <w:sz w:val="24"/>
      <w:szCs w:val="24"/>
    </w:rPr>
  </w:style>
  <w:style w:type="character" w:customStyle="1" w:styleId="cit-auth">
    <w:name w:val="cit-auth"/>
    <w:basedOn w:val="DefaultParagraphFont"/>
    <w:rsid w:val="00476325"/>
    <w:rPr>
      <w:rFonts w:cs="Times New Roman"/>
    </w:rPr>
  </w:style>
  <w:style w:type="character" w:customStyle="1" w:styleId="cit-name-surname">
    <w:name w:val="cit-name-surname"/>
    <w:basedOn w:val="DefaultParagraphFont"/>
    <w:rsid w:val="00476325"/>
    <w:rPr>
      <w:rFonts w:cs="Times New Roman"/>
    </w:rPr>
  </w:style>
  <w:style w:type="character" w:customStyle="1" w:styleId="cit-name-given-names">
    <w:name w:val="cit-name-given-names"/>
    <w:basedOn w:val="DefaultParagraphFont"/>
    <w:rsid w:val="00476325"/>
    <w:rPr>
      <w:rFonts w:cs="Times New Roman"/>
    </w:rPr>
  </w:style>
  <w:style w:type="character" w:customStyle="1" w:styleId="cit-pub-date">
    <w:name w:val="cit-pub-date"/>
    <w:basedOn w:val="DefaultParagraphFont"/>
    <w:rsid w:val="00476325"/>
    <w:rPr>
      <w:rFonts w:cs="Times New Roman"/>
    </w:rPr>
  </w:style>
  <w:style w:type="character" w:customStyle="1" w:styleId="cit-article-title">
    <w:name w:val="cit-article-title"/>
    <w:basedOn w:val="DefaultParagraphFont"/>
    <w:rsid w:val="00476325"/>
    <w:rPr>
      <w:rFonts w:cs="Times New Roman"/>
    </w:rPr>
  </w:style>
  <w:style w:type="character" w:customStyle="1" w:styleId="cit-vol">
    <w:name w:val="cit-vol"/>
    <w:basedOn w:val="DefaultParagraphFont"/>
    <w:rsid w:val="00476325"/>
    <w:rPr>
      <w:rFonts w:cs="Times New Roman"/>
    </w:rPr>
  </w:style>
  <w:style w:type="character" w:customStyle="1" w:styleId="cit-fpage">
    <w:name w:val="cit-fpage"/>
    <w:basedOn w:val="DefaultParagraphFont"/>
    <w:rsid w:val="00476325"/>
    <w:rPr>
      <w:rFonts w:cs="Times New Roman"/>
    </w:rPr>
  </w:style>
  <w:style w:type="character" w:customStyle="1" w:styleId="cit-lpage">
    <w:name w:val="cit-lpage"/>
    <w:basedOn w:val="DefaultParagraphFont"/>
    <w:rsid w:val="00476325"/>
    <w:rPr>
      <w:rFonts w:cs="Times New Roman"/>
    </w:rPr>
  </w:style>
  <w:style w:type="table" w:customStyle="1" w:styleId="LightShading-Accent31">
    <w:name w:val="Light Shading - Accent 31"/>
    <w:basedOn w:val="TableNormal"/>
    <w:next w:val="LightShading-Accent3"/>
    <w:uiPriority w:val="60"/>
    <w:rsid w:val="00326D0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4">
    <w:name w:val="toc 4"/>
    <w:basedOn w:val="Normal"/>
    <w:next w:val="Normal"/>
    <w:autoRedefine/>
    <w:uiPriority w:val="39"/>
    <w:unhideWhenUsed/>
    <w:rsid w:val="00CC3358"/>
    <w:pPr>
      <w:spacing w:after="100" w:line="259" w:lineRule="auto"/>
      <w:ind w:left="660"/>
    </w:pPr>
    <w:rPr>
      <w:szCs w:val="28"/>
      <w:lang w:val="en-GB" w:eastAsia="en-GB" w:bidi="bn-IN"/>
    </w:rPr>
  </w:style>
  <w:style w:type="paragraph" w:styleId="TOC5">
    <w:name w:val="toc 5"/>
    <w:basedOn w:val="Normal"/>
    <w:next w:val="Normal"/>
    <w:autoRedefine/>
    <w:uiPriority w:val="39"/>
    <w:unhideWhenUsed/>
    <w:rsid w:val="00CC3358"/>
    <w:pPr>
      <w:spacing w:after="100" w:line="259" w:lineRule="auto"/>
      <w:ind w:left="880"/>
    </w:pPr>
    <w:rPr>
      <w:szCs w:val="28"/>
      <w:lang w:val="en-GB" w:eastAsia="en-GB" w:bidi="bn-IN"/>
    </w:rPr>
  </w:style>
  <w:style w:type="paragraph" w:styleId="TOC6">
    <w:name w:val="toc 6"/>
    <w:basedOn w:val="Normal"/>
    <w:next w:val="Normal"/>
    <w:autoRedefine/>
    <w:uiPriority w:val="39"/>
    <w:unhideWhenUsed/>
    <w:rsid w:val="00CC3358"/>
    <w:pPr>
      <w:spacing w:after="100" w:line="259" w:lineRule="auto"/>
      <w:ind w:left="1100"/>
    </w:pPr>
    <w:rPr>
      <w:szCs w:val="28"/>
      <w:lang w:val="en-GB" w:eastAsia="en-GB" w:bidi="bn-IN"/>
    </w:rPr>
  </w:style>
  <w:style w:type="paragraph" w:styleId="TOC7">
    <w:name w:val="toc 7"/>
    <w:basedOn w:val="Normal"/>
    <w:next w:val="Normal"/>
    <w:autoRedefine/>
    <w:uiPriority w:val="39"/>
    <w:unhideWhenUsed/>
    <w:rsid w:val="00CC3358"/>
    <w:pPr>
      <w:spacing w:after="100" w:line="259" w:lineRule="auto"/>
      <w:ind w:left="1320"/>
    </w:pPr>
    <w:rPr>
      <w:szCs w:val="28"/>
      <w:lang w:val="en-GB" w:eastAsia="en-GB" w:bidi="bn-IN"/>
    </w:rPr>
  </w:style>
  <w:style w:type="paragraph" w:styleId="TOC8">
    <w:name w:val="toc 8"/>
    <w:basedOn w:val="Normal"/>
    <w:next w:val="Normal"/>
    <w:autoRedefine/>
    <w:uiPriority w:val="39"/>
    <w:unhideWhenUsed/>
    <w:rsid w:val="00CC3358"/>
    <w:pPr>
      <w:spacing w:after="100" w:line="259" w:lineRule="auto"/>
      <w:ind w:left="1540"/>
    </w:pPr>
    <w:rPr>
      <w:szCs w:val="28"/>
      <w:lang w:val="en-GB" w:eastAsia="en-GB" w:bidi="bn-IN"/>
    </w:rPr>
  </w:style>
  <w:style w:type="paragraph" w:styleId="TOC9">
    <w:name w:val="toc 9"/>
    <w:basedOn w:val="Normal"/>
    <w:next w:val="Normal"/>
    <w:autoRedefine/>
    <w:uiPriority w:val="39"/>
    <w:unhideWhenUsed/>
    <w:rsid w:val="00CC3358"/>
    <w:pPr>
      <w:spacing w:after="100" w:line="259" w:lineRule="auto"/>
      <w:ind w:left="1760"/>
    </w:pPr>
    <w:rPr>
      <w:szCs w:val="28"/>
      <w:lang w:val="en-GB" w:eastAsia="en-GB" w:bidi="bn-IN"/>
    </w:rPr>
  </w:style>
  <w:style w:type="table" w:customStyle="1" w:styleId="MediumList11">
    <w:name w:val="Medium List 11"/>
    <w:basedOn w:val="TableNormal"/>
    <w:uiPriority w:val="65"/>
    <w:rsid w:val="00535B3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hyperlink" Target="http://www.ijcrar.com/currentissue.php" TargetMode="External"/><Relationship Id="rId50" Type="http://schemas.openxmlformats.org/officeDocument/2006/relationships/hyperlink" Target="http://scholar.google.com/citations?view_op=view_citation&amp;hl=en&amp;user=7neR6qYAAAAJ&amp;citation_for_view=7neR6qYAAAAJ:u5HHmVD_uO8C" TargetMode="External"/><Relationship Id="rId55" Type="http://schemas.openxmlformats.org/officeDocument/2006/relationships/hyperlink" Target="https://www.google.com.bd/url?sa=t&amp;rct=j&amp;q=&amp;esrc=s&amp;source=web&amp;cd=2&amp;cad=rja&amp;uact=8&amp;ved=0CCIQFjAB&amp;url=http%3A%2F%2Fwww.researchgate.net%2Fjournal%2F1466-1799_British_Poultry_Science&amp;ei=t0ugVJ6JF8SGuAT6qIGICg&amp;usg=AFQjCNFVFOfF5SCvUFxv9rkzs4B1ML87Jw&amp;sig2=IihFF8LSgWcotiTbuHmL4Q"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google.com.bd/url?sa=t&amp;rct=j&amp;q=&amp;esrc=s&amp;source=web&amp;cd=2&amp;cad=rja&amp;uact=8&amp;ved=0CCEQFjAB&amp;url=http%3A%2F%2Fmirrorofresearchinveterinarysciencesandanimals.com%2F&amp;ei=sJmpVOeVG8WPuAT924DoCQ&amp;usg=AFQjCNGMsS8-sxCISk7l82cLD3Egc--Qgg&amp;sig2=b2jrut9Ox2s2Iu0uaxOcRw"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hyperlink" Target="http://scholar.google.com/citations?view_op=view_citation&amp;hl=en&amp;user=Cqlq9XIAAAAJ&amp;citation_for_view=Cqlq9XIAAAAJ:u5HHmVD_uO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www.journals.elsevier.com/international-journal-for-parasitology/" TargetMode="External"/><Relationship Id="rId53" Type="http://schemas.openxmlformats.org/officeDocument/2006/relationships/hyperlink" Target="https://www.google.com.bd/url?sa=t&amp;rct=j&amp;q=&amp;esrc=s&amp;source=web&amp;cd=1&amp;cad=rja&amp;uact=8&amp;ved=0CBwQFjAA&amp;url=http%3A%2F%2Fwww.jarvm.com%2F&amp;ei=9EygVK2HAZCNuATT6IDYCQ&amp;usg=AFQjCNF5XfvviPhm6nrdzuBKi_HevmmMcQ&amp;sig2=6bo9MKs-UAUX1Q0vB6_1dg&amp;bvm=bv.82001339,d.c2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google.com.bd/url?sa=t&amp;rct=j&amp;q=&amp;esrc=s&amp;source=web&amp;cd=1&amp;cad=rja&amp;uact=8&amp;ved=0CBwQFjAA&amp;url=http%3A%2F%2Fpubs.aic.ca%2Fjournal%2Fcjas&amp;ei=a0ugVOyrG5KgugT8rIDIBA&amp;usg=AFQjCNGcTLEr0sjFtOdZcrRUcK10EwMz-w&amp;sig2=1_WhesoTjHmfbq-VGm4Lyw" TargetMode="Externa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www.google.com.bd/url?sa=t&amp;rct=j&amp;q=&amp;esrc=s&amp;source=web&amp;cd=1&amp;cad=rja&amp;uact=8&amp;ved=0CBwQFjAA&amp;url=http%3A%2F%2Fkasetsartjnatsci.kasetsart.org%2F&amp;ei=k1ahVJS8N5SJuASO8oDICQ&amp;usg=AFQjCNEAoW7Ff6SBlGl0I4GtkL0q8YoVUw&amp;sig2=XKQCINfKOTon7wnea9AFGA" TargetMode="External"/><Relationship Id="rId52" Type="http://schemas.openxmlformats.org/officeDocument/2006/relationships/hyperlink" Target="https://www.google.com.bd/url?sa=t&amp;rct=j&amp;q=&amp;esrc=s&amp;source=web&amp;cd=1&amp;cad=rja&amp;uact=8&amp;ved=0CBwQFjAA&amp;url=http%3A%2F%2Fmedwelljournals.com%2Fjournalhome.php%3Fjid%3D1815-8846&amp;ei=AUqgVMNMi6W5BMbXgpgK&amp;usg=AFQjCNH-q6BfJHaiLebwfQ8QFH17C9JV9g&amp;sig2=ppdmpmNnSTcr6bh0IRAC2Q"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libra.msra.cn/Journal/8746/arch-geflugelk-archiv-fur-geflugelkunde" TargetMode="External"/><Relationship Id="rId48" Type="http://schemas.openxmlformats.org/officeDocument/2006/relationships/hyperlink" Target="https://www.google.com.bd/url?sa=t&amp;rct=j&amp;q=&amp;esrc=s&amp;source=web&amp;cd=1&amp;cad=rja&amp;uact=8&amp;ved=0CBwQFjAA&amp;url=http%3A%2F%2Fwww.ejpau.media.pl%2F&amp;ei=nUmgVJb7IIKJuwTg9YCIDQ&amp;usg=AFQjCNHA2EK0B7mkOsT8c-DJYDzTcVHbJw&amp;sig2=TIPTpINyJAIUnwV09Cm5jA"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researchgate.net/journal/0030-9885_Pakistan_journal_of_scientific_and_industrial_research"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58747-5800-4B71-827D-E7F2D675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29880</Words>
  <Characters>170322</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199803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KAMRUL ISLAM</dc:creator>
  <cp:lastModifiedBy>AMIR UDDIN</cp:lastModifiedBy>
  <cp:revision>2</cp:revision>
  <cp:lastPrinted>2015-03-25T09:33:00Z</cp:lastPrinted>
  <dcterms:created xsi:type="dcterms:W3CDTF">2015-03-25T09:57:00Z</dcterms:created>
  <dcterms:modified xsi:type="dcterms:W3CDTF">2015-03-25T09:57:00Z</dcterms:modified>
</cp:coreProperties>
</file>